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115523" w14:textId="77777777" w:rsidR="00056CF7" w:rsidRPr="00A96144" w:rsidRDefault="00056CF7" w:rsidP="00E1380F">
      <w:pPr>
        <w:spacing w:line="480" w:lineRule="auto"/>
        <w:ind w:firstLine="720"/>
        <w:jc w:val="center"/>
        <w:rPr>
          <w:rFonts w:ascii="Times New Roman" w:hAnsi="Times New Roman" w:cs="Times New Roman"/>
          <w:sz w:val="24"/>
          <w:szCs w:val="24"/>
        </w:rPr>
      </w:pPr>
      <w:bookmarkStart w:id="0" w:name="_GoBack"/>
      <w:bookmarkEnd w:id="0"/>
      <w:r w:rsidRPr="00A96144">
        <w:rPr>
          <w:rFonts w:ascii="Times New Roman" w:hAnsi="Times New Roman" w:cs="Times New Roman"/>
          <w:sz w:val="24"/>
          <w:szCs w:val="24"/>
        </w:rPr>
        <w:t>Bullying and negative appearance feedback among adolescents: is it objective or misperceived weight that matters?</w:t>
      </w:r>
    </w:p>
    <w:p w14:paraId="17FBEDCB" w14:textId="77777777" w:rsidR="00056CF7" w:rsidRPr="00A96144" w:rsidRDefault="00056CF7" w:rsidP="00E1380F">
      <w:pPr>
        <w:keepNext/>
        <w:keepLines/>
        <w:spacing w:before="240" w:after="0" w:line="480" w:lineRule="auto"/>
        <w:jc w:val="center"/>
        <w:outlineLvl w:val="0"/>
        <w:rPr>
          <w:rFonts w:ascii="Times New Roman" w:eastAsiaTheme="majorEastAsia" w:hAnsi="Times New Roman" w:cs="Times New Roman"/>
          <w:spacing w:val="-10"/>
          <w:kern w:val="28"/>
          <w:sz w:val="24"/>
          <w:szCs w:val="24"/>
        </w:rPr>
      </w:pPr>
    </w:p>
    <w:p w14:paraId="36DE4290" w14:textId="77777777" w:rsidR="00056CF7" w:rsidRPr="00A96144" w:rsidRDefault="00056CF7" w:rsidP="00E1380F">
      <w:pPr>
        <w:keepNext/>
        <w:keepLines/>
        <w:spacing w:before="240" w:after="0" w:line="480" w:lineRule="auto"/>
        <w:jc w:val="center"/>
        <w:outlineLvl w:val="0"/>
        <w:rPr>
          <w:rFonts w:ascii="Times New Roman" w:eastAsiaTheme="majorEastAsia" w:hAnsi="Times New Roman" w:cs="Times New Roman"/>
          <w:b/>
          <w:sz w:val="24"/>
          <w:szCs w:val="24"/>
        </w:rPr>
      </w:pPr>
      <w:r w:rsidRPr="00A96144">
        <w:rPr>
          <w:rFonts w:ascii="Times New Roman" w:eastAsiaTheme="majorEastAsia" w:hAnsi="Times New Roman" w:cs="Times New Roman"/>
          <w:b/>
          <w:sz w:val="24"/>
          <w:szCs w:val="24"/>
        </w:rPr>
        <w:t>Abstract</w:t>
      </w:r>
    </w:p>
    <w:p w14:paraId="05D5F060" w14:textId="07EDA59D" w:rsidR="00056CF7" w:rsidRPr="00A96144" w:rsidRDefault="00056CF7" w:rsidP="00E1380F">
      <w:pPr>
        <w:spacing w:line="480" w:lineRule="auto"/>
        <w:rPr>
          <w:rFonts w:ascii="Times New Roman" w:hAnsi="Times New Roman" w:cs="Times New Roman"/>
          <w:sz w:val="24"/>
          <w:szCs w:val="24"/>
        </w:rPr>
      </w:pPr>
      <w:r w:rsidRPr="00A96144">
        <w:rPr>
          <w:rFonts w:ascii="Times New Roman" w:hAnsi="Times New Roman" w:cs="Times New Roman"/>
          <w:sz w:val="24"/>
          <w:szCs w:val="24"/>
        </w:rPr>
        <w:t xml:space="preserve">This study investigated </w:t>
      </w:r>
      <w:r w:rsidR="005C61FA" w:rsidRPr="00A96144">
        <w:rPr>
          <w:rFonts w:ascii="Times New Roman" w:hAnsi="Times New Roman" w:cs="Times New Roman"/>
          <w:sz w:val="24"/>
          <w:szCs w:val="24"/>
        </w:rPr>
        <w:t xml:space="preserve">(1) </w:t>
      </w:r>
      <w:r w:rsidRPr="00A96144">
        <w:rPr>
          <w:rFonts w:ascii="Times New Roman" w:hAnsi="Times New Roman" w:cs="Times New Roman"/>
          <w:sz w:val="24"/>
          <w:szCs w:val="24"/>
        </w:rPr>
        <w:t>whether involvement in bullying as a bully, victim or bully-victim was associated with objectively measured overweight or underweight, or whether it was related to weight misperception (i.e., inaccurate perceptions)</w:t>
      </w:r>
      <w:r w:rsidR="005C61FA" w:rsidRPr="00A96144">
        <w:rPr>
          <w:rFonts w:ascii="Times New Roman" w:hAnsi="Times New Roman" w:cs="Times New Roman"/>
          <w:sz w:val="24"/>
          <w:szCs w:val="24"/>
        </w:rPr>
        <w:t>, and (2)</w:t>
      </w:r>
      <w:r w:rsidR="002C514C" w:rsidRPr="00A96144">
        <w:rPr>
          <w:rFonts w:ascii="Times New Roman" w:hAnsi="Times New Roman" w:cs="Times New Roman"/>
          <w:sz w:val="24"/>
          <w:szCs w:val="24"/>
        </w:rPr>
        <w:t xml:space="preserve"> </w:t>
      </w:r>
      <w:r w:rsidRPr="00A96144">
        <w:rPr>
          <w:rFonts w:ascii="Times New Roman" w:hAnsi="Times New Roman" w:cs="Times New Roman"/>
          <w:sz w:val="24"/>
          <w:szCs w:val="24"/>
        </w:rPr>
        <w:t>whether appearance-specific feedback mediated the relationship between bullying and weight misperception.</w:t>
      </w:r>
      <w:r w:rsidR="005C61FA" w:rsidRPr="00A96144">
        <w:rPr>
          <w:rFonts w:ascii="Times New Roman" w:hAnsi="Times New Roman" w:cs="Times New Roman"/>
          <w:sz w:val="24"/>
          <w:szCs w:val="24"/>
        </w:rPr>
        <w:t xml:space="preserve"> I</w:t>
      </w:r>
      <w:r w:rsidRPr="00A96144">
        <w:rPr>
          <w:rFonts w:ascii="Times New Roman" w:hAnsi="Times New Roman" w:cs="Times New Roman"/>
          <w:sz w:val="24"/>
          <w:szCs w:val="24"/>
        </w:rPr>
        <w:t>n Stag</w:t>
      </w:r>
      <w:r w:rsidR="005C61FA" w:rsidRPr="00A96144">
        <w:rPr>
          <w:rFonts w:ascii="Times New Roman" w:hAnsi="Times New Roman" w:cs="Times New Roman"/>
          <w:sz w:val="24"/>
          <w:szCs w:val="24"/>
        </w:rPr>
        <w:t>e 1, 2782 adolescents aged 11-16 years</w:t>
      </w:r>
      <w:r w:rsidRPr="00A96144">
        <w:rPr>
          <w:rFonts w:ascii="Times New Roman" w:hAnsi="Times New Roman" w:cs="Times New Roman"/>
          <w:sz w:val="24"/>
          <w:szCs w:val="24"/>
        </w:rPr>
        <w:t xml:space="preserve"> </w:t>
      </w:r>
      <w:r w:rsidR="009F2329" w:rsidRPr="00A96144">
        <w:rPr>
          <w:rFonts w:ascii="Times New Roman" w:hAnsi="Times New Roman" w:cs="Times New Roman"/>
          <w:sz w:val="24"/>
          <w:szCs w:val="24"/>
        </w:rPr>
        <w:t xml:space="preserve">from </w:t>
      </w:r>
      <w:r w:rsidR="009A1743" w:rsidRPr="00A96144">
        <w:rPr>
          <w:rFonts w:ascii="Times New Roman" w:hAnsi="Times New Roman" w:cs="Times New Roman"/>
          <w:sz w:val="24"/>
          <w:szCs w:val="24"/>
        </w:rPr>
        <w:t>British</w:t>
      </w:r>
      <w:r w:rsidR="00C82392" w:rsidRPr="00A96144">
        <w:rPr>
          <w:rFonts w:ascii="Times New Roman" w:hAnsi="Times New Roman" w:cs="Times New Roman"/>
          <w:sz w:val="24"/>
          <w:szCs w:val="24"/>
        </w:rPr>
        <w:t xml:space="preserve"> secondary schools </w:t>
      </w:r>
      <w:r w:rsidRPr="00A96144">
        <w:rPr>
          <w:rFonts w:ascii="Times New Roman" w:hAnsi="Times New Roman" w:cs="Times New Roman"/>
          <w:sz w:val="24"/>
          <w:szCs w:val="24"/>
        </w:rPr>
        <w:t>were screened for peer bullying an</w:t>
      </w:r>
      <w:r w:rsidR="00C82392" w:rsidRPr="00A96144">
        <w:rPr>
          <w:rFonts w:ascii="Times New Roman" w:hAnsi="Times New Roman" w:cs="Times New Roman"/>
          <w:sz w:val="24"/>
          <w:szCs w:val="24"/>
        </w:rPr>
        <w:t xml:space="preserve">d victimisation. In Stage 2, 411 </w:t>
      </w:r>
      <w:r w:rsidR="00DC58AB" w:rsidRPr="00A96144">
        <w:rPr>
          <w:rFonts w:ascii="Times New Roman" w:hAnsi="Times New Roman" w:cs="Times New Roman"/>
          <w:sz w:val="24"/>
          <w:szCs w:val="24"/>
        </w:rPr>
        <w:t xml:space="preserve">adolescents with </w:t>
      </w:r>
      <w:r w:rsidR="009F2329" w:rsidRPr="00A96144">
        <w:rPr>
          <w:rFonts w:ascii="Times New Roman" w:hAnsi="Times New Roman" w:cs="Times New Roman"/>
          <w:sz w:val="24"/>
          <w:szCs w:val="24"/>
        </w:rPr>
        <w:t xml:space="preserve">weight and height </w:t>
      </w:r>
      <w:r w:rsidR="00DC58AB" w:rsidRPr="00A96144">
        <w:rPr>
          <w:rFonts w:ascii="Times New Roman" w:hAnsi="Times New Roman" w:cs="Times New Roman"/>
          <w:sz w:val="24"/>
          <w:szCs w:val="24"/>
        </w:rPr>
        <w:t xml:space="preserve">data (objective </w:t>
      </w:r>
      <w:r w:rsidR="00DC58AB" w:rsidRPr="00A96144">
        <w:rPr>
          <w:rFonts w:ascii="Times New Roman" w:hAnsi="Times New Roman" w:cs="Times New Roman"/>
          <w:i/>
          <w:sz w:val="24"/>
          <w:szCs w:val="24"/>
        </w:rPr>
        <w:t>n</w:t>
      </w:r>
      <w:r w:rsidR="00DC58AB" w:rsidRPr="00A96144">
        <w:rPr>
          <w:rFonts w:ascii="Times New Roman" w:hAnsi="Times New Roman" w:cs="Times New Roman"/>
          <w:sz w:val="24"/>
          <w:szCs w:val="24"/>
        </w:rPr>
        <w:t xml:space="preserve">=319, self-report </w:t>
      </w:r>
      <w:r w:rsidR="00DC58AB" w:rsidRPr="00A96144">
        <w:rPr>
          <w:rFonts w:ascii="Times New Roman" w:hAnsi="Times New Roman" w:cs="Times New Roman"/>
          <w:i/>
          <w:sz w:val="24"/>
          <w:szCs w:val="24"/>
        </w:rPr>
        <w:t>n</w:t>
      </w:r>
      <w:r w:rsidR="00DC58AB" w:rsidRPr="00A96144">
        <w:rPr>
          <w:rFonts w:ascii="Times New Roman" w:hAnsi="Times New Roman" w:cs="Times New Roman"/>
          <w:sz w:val="24"/>
          <w:szCs w:val="24"/>
        </w:rPr>
        <w:t xml:space="preserve">=92) </w:t>
      </w:r>
      <w:r w:rsidR="009F2329" w:rsidRPr="00A96144">
        <w:rPr>
          <w:rFonts w:ascii="Times New Roman" w:hAnsi="Times New Roman" w:cs="Times New Roman"/>
          <w:sz w:val="24"/>
          <w:szCs w:val="24"/>
        </w:rPr>
        <w:t xml:space="preserve">also </w:t>
      </w:r>
      <w:r w:rsidR="00C82392" w:rsidRPr="00A96144">
        <w:rPr>
          <w:rFonts w:ascii="Times New Roman" w:hAnsi="Times New Roman" w:cs="Times New Roman"/>
          <w:sz w:val="24"/>
          <w:szCs w:val="24"/>
        </w:rPr>
        <w:t>self-</w:t>
      </w:r>
      <w:r w:rsidR="002C514C" w:rsidRPr="00A96144">
        <w:rPr>
          <w:rFonts w:ascii="Times New Roman" w:hAnsi="Times New Roman" w:cs="Times New Roman"/>
          <w:sz w:val="24"/>
          <w:szCs w:val="24"/>
        </w:rPr>
        <w:t xml:space="preserve">reported on their </w:t>
      </w:r>
      <w:r w:rsidRPr="00A96144">
        <w:rPr>
          <w:rFonts w:ascii="Times New Roman" w:hAnsi="Times New Roman" w:cs="Times New Roman"/>
          <w:sz w:val="24"/>
          <w:szCs w:val="24"/>
        </w:rPr>
        <w:t>weight perception</w:t>
      </w:r>
      <w:r w:rsidR="002C514C" w:rsidRPr="00A96144">
        <w:rPr>
          <w:rFonts w:ascii="Times New Roman" w:hAnsi="Times New Roman" w:cs="Times New Roman"/>
          <w:sz w:val="24"/>
          <w:szCs w:val="24"/>
        </w:rPr>
        <w:t xml:space="preserve"> </w:t>
      </w:r>
      <w:r w:rsidRPr="00A96144">
        <w:rPr>
          <w:rFonts w:ascii="Times New Roman" w:hAnsi="Times New Roman" w:cs="Times New Roman"/>
          <w:sz w:val="24"/>
          <w:szCs w:val="24"/>
        </w:rPr>
        <w:t xml:space="preserve">and appearance-specific feedback. </w:t>
      </w:r>
      <w:r w:rsidR="005C61FA" w:rsidRPr="00A96144">
        <w:rPr>
          <w:rFonts w:ascii="Times New Roman" w:hAnsi="Times New Roman" w:cs="Times New Roman"/>
          <w:sz w:val="24"/>
          <w:szCs w:val="24"/>
        </w:rPr>
        <w:t>N</w:t>
      </w:r>
      <w:r w:rsidRPr="00A96144">
        <w:rPr>
          <w:rFonts w:ascii="Times New Roman" w:hAnsi="Times New Roman" w:cs="Times New Roman"/>
          <w:sz w:val="24"/>
          <w:szCs w:val="24"/>
        </w:rPr>
        <w:t xml:space="preserve">either bullying nor victimisation were related to objective underweight or overweight. </w:t>
      </w:r>
      <w:r w:rsidR="002C514C" w:rsidRPr="00A96144">
        <w:rPr>
          <w:rFonts w:ascii="Times New Roman" w:hAnsi="Times New Roman" w:cs="Times New Roman"/>
          <w:sz w:val="24"/>
          <w:szCs w:val="24"/>
        </w:rPr>
        <w:t>V</w:t>
      </w:r>
      <w:r w:rsidRPr="00A96144">
        <w:rPr>
          <w:rFonts w:ascii="Times New Roman" w:hAnsi="Times New Roman" w:cs="Times New Roman"/>
          <w:sz w:val="24"/>
          <w:szCs w:val="24"/>
        </w:rPr>
        <w:t>ictims were at increased o</w:t>
      </w:r>
      <w:r w:rsidR="005C61FA" w:rsidRPr="00A96144">
        <w:rPr>
          <w:rFonts w:ascii="Times New Roman" w:hAnsi="Times New Roman" w:cs="Times New Roman"/>
          <w:sz w:val="24"/>
          <w:szCs w:val="24"/>
        </w:rPr>
        <w:t xml:space="preserve">dds of overweight misperception, </w:t>
      </w:r>
      <w:r w:rsidRPr="00A96144">
        <w:rPr>
          <w:rFonts w:ascii="Times New Roman" w:hAnsi="Times New Roman" w:cs="Times New Roman"/>
          <w:sz w:val="24"/>
          <w:szCs w:val="24"/>
        </w:rPr>
        <w:t>while bully-victims were at increased od</w:t>
      </w:r>
      <w:r w:rsidR="005C61FA" w:rsidRPr="00A96144">
        <w:rPr>
          <w:rFonts w:ascii="Times New Roman" w:hAnsi="Times New Roman" w:cs="Times New Roman"/>
          <w:sz w:val="24"/>
          <w:szCs w:val="24"/>
        </w:rPr>
        <w:t>ds of underweight misperception. Additionally,</w:t>
      </w:r>
      <w:r w:rsidRPr="00A96144">
        <w:rPr>
          <w:rFonts w:ascii="Times New Roman" w:hAnsi="Times New Roman" w:cs="Times New Roman"/>
          <w:sz w:val="24"/>
          <w:szCs w:val="24"/>
        </w:rPr>
        <w:t xml:space="preserve"> there was an indirect effect of appearance feedback on overweight</w:t>
      </w:r>
      <w:r w:rsidR="005C61FA" w:rsidRPr="00A96144">
        <w:rPr>
          <w:rFonts w:ascii="Times New Roman" w:hAnsi="Times New Roman" w:cs="Times New Roman"/>
          <w:sz w:val="24"/>
          <w:szCs w:val="24"/>
        </w:rPr>
        <w:t xml:space="preserve"> misperception in bully-victims. B</w:t>
      </w:r>
      <w:r w:rsidRPr="00A96144">
        <w:rPr>
          <w:rFonts w:ascii="Times New Roman" w:hAnsi="Times New Roman" w:cs="Times New Roman"/>
          <w:sz w:val="24"/>
          <w:szCs w:val="24"/>
        </w:rPr>
        <w:t xml:space="preserve">oth victims and bully-victims are at increased risk of weight misperception, </w:t>
      </w:r>
      <w:r w:rsidR="002C514C" w:rsidRPr="00A96144">
        <w:rPr>
          <w:rFonts w:ascii="Times New Roman" w:hAnsi="Times New Roman" w:cs="Times New Roman"/>
          <w:sz w:val="24"/>
          <w:szCs w:val="24"/>
        </w:rPr>
        <w:t>posing</w:t>
      </w:r>
      <w:r w:rsidRPr="00A96144">
        <w:rPr>
          <w:rFonts w:ascii="Times New Roman" w:hAnsi="Times New Roman" w:cs="Times New Roman"/>
          <w:sz w:val="24"/>
          <w:szCs w:val="24"/>
        </w:rPr>
        <w:t xml:space="preserve"> further detrimental effects </w:t>
      </w:r>
      <w:r w:rsidR="002C514C" w:rsidRPr="00A96144">
        <w:rPr>
          <w:rFonts w:ascii="Times New Roman" w:hAnsi="Times New Roman" w:cs="Times New Roman"/>
          <w:sz w:val="24"/>
          <w:szCs w:val="24"/>
        </w:rPr>
        <w:t xml:space="preserve">to </w:t>
      </w:r>
      <w:r w:rsidRPr="00A96144">
        <w:rPr>
          <w:rFonts w:ascii="Times New Roman" w:hAnsi="Times New Roman" w:cs="Times New Roman"/>
          <w:sz w:val="24"/>
          <w:szCs w:val="24"/>
        </w:rPr>
        <w:t>their health and wellbeing.</w:t>
      </w:r>
    </w:p>
    <w:p w14:paraId="1B33D919" w14:textId="50C39675" w:rsidR="00CD2F4D" w:rsidRPr="00A96144" w:rsidRDefault="00CD2F4D" w:rsidP="00E1380F">
      <w:pPr>
        <w:spacing w:line="480" w:lineRule="auto"/>
        <w:rPr>
          <w:rFonts w:ascii="Times New Roman" w:hAnsi="Times New Roman" w:cs="Times New Roman"/>
          <w:sz w:val="24"/>
          <w:szCs w:val="24"/>
        </w:rPr>
      </w:pPr>
    </w:p>
    <w:p w14:paraId="7A6FF026" w14:textId="355A3BB1" w:rsidR="00CD2F4D" w:rsidRPr="00A96144" w:rsidRDefault="00CD2F4D" w:rsidP="00E1380F">
      <w:pPr>
        <w:spacing w:line="480" w:lineRule="auto"/>
        <w:rPr>
          <w:rFonts w:ascii="Times New Roman" w:hAnsi="Times New Roman" w:cs="Times New Roman"/>
          <w:sz w:val="24"/>
          <w:szCs w:val="24"/>
        </w:rPr>
      </w:pPr>
      <w:r w:rsidRPr="00A96144">
        <w:rPr>
          <w:rFonts w:ascii="Times New Roman" w:hAnsi="Times New Roman" w:cs="Times New Roman"/>
          <w:b/>
          <w:sz w:val="24"/>
          <w:szCs w:val="24"/>
        </w:rPr>
        <w:t>Key words:</w:t>
      </w:r>
      <w:r w:rsidRPr="00A96144">
        <w:rPr>
          <w:rFonts w:ascii="Times New Roman" w:hAnsi="Times New Roman" w:cs="Times New Roman"/>
          <w:sz w:val="24"/>
          <w:szCs w:val="24"/>
        </w:rPr>
        <w:t xml:space="preserve"> </w:t>
      </w:r>
      <w:r w:rsidR="00D6692A" w:rsidRPr="00A96144">
        <w:rPr>
          <w:rFonts w:ascii="Times New Roman" w:hAnsi="Times New Roman" w:cs="Times New Roman"/>
          <w:sz w:val="24"/>
          <w:szCs w:val="24"/>
        </w:rPr>
        <w:t>Bullying; Victimis</w:t>
      </w:r>
      <w:r w:rsidRPr="00A96144">
        <w:rPr>
          <w:rFonts w:ascii="Times New Roman" w:hAnsi="Times New Roman" w:cs="Times New Roman"/>
          <w:sz w:val="24"/>
          <w:szCs w:val="24"/>
        </w:rPr>
        <w:t>ation; Body Mass Index; Weight misperception; Adolescents.</w:t>
      </w:r>
    </w:p>
    <w:p w14:paraId="7B734E37" w14:textId="2A33EFCB" w:rsidR="00056CF7" w:rsidRPr="00A96144" w:rsidRDefault="00056CF7" w:rsidP="00E1380F">
      <w:pPr>
        <w:spacing w:line="480" w:lineRule="auto"/>
        <w:rPr>
          <w:rFonts w:ascii="Times New Roman" w:hAnsi="Times New Roman" w:cs="Times New Roman"/>
          <w:sz w:val="24"/>
          <w:szCs w:val="24"/>
        </w:rPr>
      </w:pPr>
    </w:p>
    <w:p w14:paraId="258316F0" w14:textId="27E1DF9D" w:rsidR="00CD2F4D" w:rsidRPr="00A96144" w:rsidRDefault="00CD2F4D" w:rsidP="00E1380F">
      <w:pPr>
        <w:spacing w:line="480" w:lineRule="auto"/>
        <w:rPr>
          <w:rFonts w:ascii="Times New Roman" w:hAnsi="Times New Roman" w:cs="Times New Roman"/>
          <w:sz w:val="24"/>
          <w:szCs w:val="24"/>
        </w:rPr>
      </w:pPr>
    </w:p>
    <w:p w14:paraId="1F4C5DE2" w14:textId="17337959" w:rsidR="00CD2F4D" w:rsidRPr="00A96144" w:rsidRDefault="00CD2F4D" w:rsidP="00E1380F">
      <w:pPr>
        <w:spacing w:line="480" w:lineRule="auto"/>
        <w:rPr>
          <w:rFonts w:ascii="Times New Roman" w:hAnsi="Times New Roman" w:cs="Times New Roman"/>
          <w:sz w:val="24"/>
          <w:szCs w:val="24"/>
        </w:rPr>
      </w:pPr>
    </w:p>
    <w:p w14:paraId="79C816F8" w14:textId="77777777" w:rsidR="00CD2F4D" w:rsidRPr="00A96144" w:rsidRDefault="00CD2F4D" w:rsidP="00E1380F">
      <w:pPr>
        <w:spacing w:line="480" w:lineRule="auto"/>
        <w:rPr>
          <w:rFonts w:ascii="Times New Roman" w:hAnsi="Times New Roman" w:cs="Times New Roman"/>
          <w:sz w:val="24"/>
          <w:szCs w:val="24"/>
        </w:rPr>
      </w:pPr>
    </w:p>
    <w:p w14:paraId="175DA140" w14:textId="6AB028B0" w:rsidR="00056CF7" w:rsidRPr="00A96144" w:rsidRDefault="00056CF7" w:rsidP="00AB00FB">
      <w:pPr>
        <w:spacing w:line="480" w:lineRule="auto"/>
        <w:jc w:val="center"/>
        <w:rPr>
          <w:rFonts w:ascii="Times New Roman" w:hAnsi="Times New Roman" w:cs="Times New Roman"/>
          <w:b/>
          <w:sz w:val="24"/>
          <w:szCs w:val="24"/>
        </w:rPr>
      </w:pPr>
      <w:r w:rsidRPr="00A96144">
        <w:rPr>
          <w:rFonts w:ascii="Times New Roman" w:hAnsi="Times New Roman" w:cs="Times New Roman"/>
          <w:b/>
          <w:sz w:val="24"/>
          <w:szCs w:val="24"/>
        </w:rPr>
        <w:lastRenderedPageBreak/>
        <w:t>Background</w:t>
      </w:r>
    </w:p>
    <w:p w14:paraId="7DFFCF11" w14:textId="6A2F2DFD" w:rsidR="00056CF7" w:rsidRPr="00A96144" w:rsidRDefault="00056CF7" w:rsidP="00E1380F">
      <w:pPr>
        <w:spacing w:line="480" w:lineRule="auto"/>
        <w:ind w:firstLine="720"/>
        <w:rPr>
          <w:rFonts w:ascii="Times New Roman" w:hAnsi="Times New Roman" w:cs="Times New Roman"/>
          <w:sz w:val="24"/>
          <w:szCs w:val="24"/>
        </w:rPr>
      </w:pPr>
      <w:r w:rsidRPr="00A96144">
        <w:rPr>
          <w:rFonts w:ascii="Times New Roman" w:hAnsi="Times New Roman" w:cs="Times New Roman"/>
          <w:sz w:val="24"/>
          <w:szCs w:val="24"/>
        </w:rPr>
        <w:t xml:space="preserve">Overweight and obesity are increasingly prevalent among children and adolescents and have well known adverse consequences on physical and psychological health, as well as educational and social outcomes (Bell et al., 2007; Falkner et al., 2001; Mustillo et al., 2003). These associations may be direct, mediated or moderated by additional factors, and bullying is one of these potential factors. Bullying is the repeated, intentional harm caused by peers that involves a real or perceived power imbalance (Gladden, Vivolo-Kantor, Hamburger, &amp; Lumpkin, 2014). </w:t>
      </w:r>
      <w:r w:rsidR="00103A29" w:rsidRPr="00A96144">
        <w:rPr>
          <w:rFonts w:ascii="Times New Roman" w:hAnsi="Times New Roman" w:cs="Times New Roman"/>
          <w:sz w:val="24"/>
          <w:szCs w:val="24"/>
        </w:rPr>
        <w:t xml:space="preserve">There is convincing evidence that </w:t>
      </w:r>
      <w:r w:rsidR="00EF3500" w:rsidRPr="00A96144">
        <w:rPr>
          <w:rFonts w:ascii="Times New Roman" w:hAnsi="Times New Roman" w:cs="Times New Roman"/>
          <w:sz w:val="24"/>
          <w:szCs w:val="24"/>
        </w:rPr>
        <w:t>b</w:t>
      </w:r>
      <w:r w:rsidRPr="00A96144">
        <w:rPr>
          <w:rFonts w:ascii="Times New Roman" w:hAnsi="Times New Roman" w:cs="Times New Roman"/>
          <w:sz w:val="24"/>
          <w:szCs w:val="24"/>
        </w:rPr>
        <w:t>eing bullied has extensive adverse effects on physical and psychological health, as well as on social and educational outcomes (</w:t>
      </w:r>
      <w:r w:rsidR="005D6B33" w:rsidRPr="00A96144">
        <w:rPr>
          <w:rFonts w:ascii="Times New Roman" w:hAnsi="Times New Roman" w:cs="Times New Roman"/>
          <w:sz w:val="24"/>
          <w:szCs w:val="24"/>
        </w:rPr>
        <w:t>Moore, Norman, Suetani, Thomas, Sly, &amp; Scott., 2017;</w:t>
      </w:r>
      <w:r w:rsidR="00E94882" w:rsidRPr="00A96144">
        <w:rPr>
          <w:rFonts w:ascii="Times New Roman" w:hAnsi="Times New Roman" w:cs="Times New Roman"/>
          <w:sz w:val="24"/>
          <w:szCs w:val="24"/>
        </w:rPr>
        <w:t xml:space="preserve"> </w:t>
      </w:r>
      <w:r w:rsidRPr="00A96144">
        <w:rPr>
          <w:rFonts w:ascii="Times New Roman" w:hAnsi="Times New Roman" w:cs="Times New Roman"/>
          <w:sz w:val="24"/>
          <w:szCs w:val="24"/>
        </w:rPr>
        <w:t>Copeland et al., 2014; Gini &amp; Pozzoli, 2009; Takizawa, Maughan, &amp; Arseneault, 2014; Winsper, Lereya, Zanarini, &amp; Wolke, 2012; Wolke, Copeland, Angold, &amp; Costello, 2013), and has been described as a major public health issue (Feder, 2007).</w:t>
      </w:r>
    </w:p>
    <w:p w14:paraId="59B7AF91" w14:textId="77777777" w:rsidR="00056CF7" w:rsidRPr="00A96144" w:rsidRDefault="00056CF7" w:rsidP="00E1380F">
      <w:pPr>
        <w:spacing w:line="480" w:lineRule="auto"/>
        <w:ind w:firstLine="720"/>
        <w:rPr>
          <w:rFonts w:ascii="Times New Roman" w:hAnsi="Times New Roman" w:cs="Times New Roman"/>
          <w:sz w:val="24"/>
          <w:szCs w:val="24"/>
        </w:rPr>
      </w:pPr>
      <w:r w:rsidRPr="00A96144">
        <w:rPr>
          <w:rFonts w:ascii="Times New Roman" w:hAnsi="Times New Roman" w:cs="Times New Roman"/>
          <w:sz w:val="24"/>
          <w:szCs w:val="24"/>
        </w:rPr>
        <w:t xml:space="preserve">Cross-sectional and longitudinal research, as well as a recent meta-analysis, suggest that overweight and obese adolescents are at increased risk of being victimised by peers </w:t>
      </w:r>
      <w:r w:rsidRPr="00A96144">
        <w:rPr>
          <w:rFonts w:ascii="Times New Roman" w:hAnsi="Times New Roman" w:cs="Times New Roman"/>
          <w:noProof/>
          <w:sz w:val="24"/>
          <w:szCs w:val="24"/>
        </w:rPr>
        <w:t>(Kukaswadia, Craig, Janssen, &amp; Pickett, 2011; Mikolajczyk &amp; Richter, 2008; Pearce, Boergers, &amp; Prinstein, 2002; Reulbach et al., 2013; va</w:t>
      </w:r>
      <w:r w:rsidR="004E2294" w:rsidRPr="00A96144">
        <w:rPr>
          <w:rFonts w:ascii="Times New Roman" w:hAnsi="Times New Roman" w:cs="Times New Roman"/>
          <w:noProof/>
          <w:sz w:val="24"/>
          <w:szCs w:val="24"/>
        </w:rPr>
        <w:t>n Geel, Vedder, &amp; Tanilon, 2014</w:t>
      </w:r>
      <w:r w:rsidRPr="00A96144">
        <w:rPr>
          <w:rFonts w:ascii="Times New Roman" w:hAnsi="Times New Roman" w:cs="Times New Roman"/>
          <w:noProof/>
          <w:sz w:val="24"/>
          <w:szCs w:val="24"/>
        </w:rPr>
        <w:t>)</w:t>
      </w:r>
      <w:r w:rsidRPr="00A96144">
        <w:rPr>
          <w:rFonts w:ascii="Times New Roman" w:hAnsi="Times New Roman" w:cs="Times New Roman"/>
          <w:sz w:val="24"/>
          <w:szCs w:val="24"/>
        </w:rPr>
        <w:t xml:space="preserve">, though the relationship tends to vary by sex and bullying type (e.g., physical, verbal) (Griffiths, Wolke, Page, &amp; Horwood, 2006; Kukaswadia et al., 2011; Mikolajczyk &amp; Richter, 2008; Pearce et al., 2002; Wang, Iannotti, &amp; Luk, 2010). However, other cross-sectional and longitudinal studies have found that the association between overweight and victimisation disappears once factors like body dissatisfaction have been accounted for </w:t>
      </w:r>
      <w:hyperlink w:anchor="_ENREF_5" w:tooltip="Kukaswadia, 2011 #352" w:history="1"/>
      <w:r w:rsidRPr="00A96144">
        <w:rPr>
          <w:rFonts w:ascii="Times New Roman" w:hAnsi="Times New Roman" w:cs="Times New Roman"/>
          <w:sz w:val="24"/>
          <w:szCs w:val="24"/>
        </w:rPr>
        <w:t>(Farrow &amp; Fox, 2011; Giletta, Scholte, Engels, &amp; Larsen, 2010; Sutter, Nishina, &amp; Adams, 2015).</w:t>
      </w:r>
    </w:p>
    <w:p w14:paraId="76D73932" w14:textId="392E4D3D" w:rsidR="00056CF7" w:rsidRPr="00A96144" w:rsidRDefault="00056CF7" w:rsidP="00E1380F">
      <w:pPr>
        <w:spacing w:line="480" w:lineRule="auto"/>
        <w:ind w:firstLine="720"/>
        <w:rPr>
          <w:rFonts w:ascii="Times New Roman" w:hAnsi="Times New Roman" w:cs="Times New Roman"/>
          <w:sz w:val="24"/>
          <w:szCs w:val="24"/>
        </w:rPr>
      </w:pPr>
      <w:r w:rsidRPr="00A96144">
        <w:rPr>
          <w:rFonts w:ascii="Times New Roman" w:hAnsi="Times New Roman" w:cs="Times New Roman"/>
          <w:sz w:val="24"/>
          <w:szCs w:val="24"/>
        </w:rPr>
        <w:lastRenderedPageBreak/>
        <w:t xml:space="preserve">Some of the inconsistencies in the victimisation and weight literature may be explained by methodological factors. Important covariates that have a clear relationship with overweight, like pubertal stage and parent education (a proxy for socioeconomic status), (Austin, Haines, &amp; Veugelers, 2009; Janssen, Craig, Boyce, &amp; Pickett, 2004; Lenhart, Daly, &amp; Eichen, 2011; Schuster et al., 2014) have often been overlooked. Pubertal stage can influence a variety of social outcomes (Waylen &amp; Wolke, 2004) and as bullying tends to peak during this developmental period (Nansel et al., 2001), pubertal stage may be a particularly important covariate in the victimisation and weight relationship. Another potential issue is the use of self-reported height and weight, the reliability of which is arguable (Gorber, Tremblay, Moher, &amp; Gorber, 2007). Further, when self-reports of height, weight and victimisation are gathered contemporaneously, responses may be biased due to negative affectivity, i.e., a depressive response style (Giletta et al., 2010; Watson &amp; Pennebaker, 1989) or common method variance, i.e., systematic </w:t>
      </w:r>
      <w:r w:rsidR="00EF3500" w:rsidRPr="00A96144">
        <w:rPr>
          <w:rFonts w:ascii="Times New Roman" w:hAnsi="Times New Roman" w:cs="Times New Roman"/>
          <w:sz w:val="24"/>
          <w:szCs w:val="24"/>
        </w:rPr>
        <w:t>bias</w:t>
      </w:r>
      <w:r w:rsidRPr="00A96144">
        <w:rPr>
          <w:rFonts w:ascii="Times New Roman" w:hAnsi="Times New Roman" w:cs="Times New Roman"/>
          <w:sz w:val="24"/>
          <w:szCs w:val="24"/>
        </w:rPr>
        <w:t xml:space="preserve"> (Podsakoff, MacKenzie, Lee, &amp; Podsakoff, 2003). As such, effect sizes may be overstated because of missing covariates or negative affectivity, or underestimated because of reporting </w:t>
      </w:r>
      <w:r w:rsidR="00103A29" w:rsidRPr="00A96144">
        <w:rPr>
          <w:rFonts w:ascii="Times New Roman" w:hAnsi="Times New Roman" w:cs="Times New Roman"/>
          <w:sz w:val="24"/>
          <w:szCs w:val="24"/>
        </w:rPr>
        <w:t xml:space="preserve">bias </w:t>
      </w:r>
      <w:r w:rsidRPr="00A96144">
        <w:rPr>
          <w:rFonts w:ascii="Times New Roman" w:hAnsi="Times New Roman" w:cs="Times New Roman"/>
          <w:sz w:val="24"/>
          <w:szCs w:val="24"/>
        </w:rPr>
        <w:t xml:space="preserve">in height and weight (Cattelino, Bina, Skanjeti, &amp; Calandri, 2015). To further elucidate how bullying and overweight are related, studies that use objectively measured height and weight and include relevant covariates are needed. </w:t>
      </w:r>
    </w:p>
    <w:p w14:paraId="39BA261B" w14:textId="02CC7A49" w:rsidR="00056CF7" w:rsidRPr="00A96144" w:rsidRDefault="00056CF7" w:rsidP="00E1380F">
      <w:pPr>
        <w:spacing w:line="480" w:lineRule="auto"/>
        <w:ind w:firstLine="720"/>
        <w:rPr>
          <w:rFonts w:ascii="Times New Roman" w:hAnsi="Times New Roman" w:cs="Times New Roman"/>
          <w:sz w:val="24"/>
          <w:szCs w:val="24"/>
        </w:rPr>
      </w:pPr>
      <w:r w:rsidRPr="00A96144">
        <w:rPr>
          <w:rFonts w:ascii="Times New Roman" w:hAnsi="Times New Roman" w:cs="Times New Roman"/>
          <w:sz w:val="24"/>
          <w:szCs w:val="24"/>
        </w:rPr>
        <w:t xml:space="preserve">Other than methodological factors, a key possibility that could explain inconsistent findings in the peer victimisation and overweight literature is that victimisation might be related to perceived weight rather than objective weight. Several studies have found a perception of overweight or underweight to be associated with increased victimisation </w:t>
      </w:r>
      <w:r w:rsidRPr="00A96144">
        <w:rPr>
          <w:rFonts w:ascii="Times New Roman" w:hAnsi="Times New Roman" w:cs="Times New Roman"/>
          <w:noProof/>
          <w:sz w:val="24"/>
          <w:szCs w:val="24"/>
        </w:rPr>
        <w:t>(Frisén, Lunde, &amp; Hwang, 2009; Holubcikova, Kolarcik, Geckova, Van Dijk, &amp; Reijneveld, 2015; Reulbach et al., 2013)</w:t>
      </w:r>
      <w:r w:rsidRPr="00A96144">
        <w:rPr>
          <w:rFonts w:ascii="Times New Roman" w:hAnsi="Times New Roman" w:cs="Times New Roman"/>
          <w:sz w:val="24"/>
          <w:szCs w:val="24"/>
        </w:rPr>
        <w:t xml:space="preserve"> or that body satisfaction mediates the relationship between overweight and being bullied (Brixval, Rayce, Rasmussen, Holstein, &amp; Due, 2012). A limitation of the extant literature, however, is that the accuracy of weight perceptions has </w:t>
      </w:r>
      <w:r w:rsidRPr="00A96144">
        <w:rPr>
          <w:rFonts w:ascii="Times New Roman" w:hAnsi="Times New Roman" w:cs="Times New Roman"/>
          <w:sz w:val="24"/>
          <w:szCs w:val="24"/>
        </w:rPr>
        <w:lastRenderedPageBreak/>
        <w:t xml:space="preserve">generally not been assessed, meaning it could indeed be those who are objectively overweight and know it that are more likely to be victimised. </w:t>
      </w:r>
      <w:r w:rsidR="00761D54" w:rsidRPr="00A96144">
        <w:rPr>
          <w:rFonts w:ascii="Times New Roman" w:hAnsi="Times New Roman" w:cs="Times New Roman"/>
          <w:sz w:val="24"/>
          <w:szCs w:val="24"/>
        </w:rPr>
        <w:t>Because bullying commonly targets aspects of the victim’s appearance (Crozier &amp; Dimmock, 1999)</w:t>
      </w:r>
      <w:r w:rsidR="00CF3823" w:rsidRPr="00A96144">
        <w:rPr>
          <w:rFonts w:ascii="Times New Roman" w:hAnsi="Times New Roman" w:cs="Times New Roman"/>
          <w:sz w:val="24"/>
          <w:szCs w:val="24"/>
        </w:rPr>
        <w:t>, such</w:t>
      </w:r>
      <w:r w:rsidR="00D6692A" w:rsidRPr="00A96144">
        <w:rPr>
          <w:rFonts w:ascii="Times New Roman" w:hAnsi="Times New Roman" w:cs="Times New Roman"/>
          <w:sz w:val="24"/>
          <w:szCs w:val="24"/>
        </w:rPr>
        <w:t xml:space="preserve"> comments may well be internalis</w:t>
      </w:r>
      <w:r w:rsidR="00CF3823" w:rsidRPr="00A96144">
        <w:rPr>
          <w:rFonts w:ascii="Times New Roman" w:hAnsi="Times New Roman" w:cs="Times New Roman"/>
          <w:sz w:val="24"/>
          <w:szCs w:val="24"/>
        </w:rPr>
        <w:t>ed</w:t>
      </w:r>
      <w:r w:rsidR="00761D54" w:rsidRPr="00A96144">
        <w:rPr>
          <w:rFonts w:ascii="Times New Roman" w:hAnsi="Times New Roman" w:cs="Times New Roman"/>
          <w:sz w:val="24"/>
          <w:szCs w:val="24"/>
        </w:rPr>
        <w:t xml:space="preserve"> </w:t>
      </w:r>
      <w:r w:rsidR="00CF3823" w:rsidRPr="00A96144">
        <w:rPr>
          <w:rFonts w:ascii="Times New Roman" w:hAnsi="Times New Roman" w:cs="Times New Roman"/>
          <w:sz w:val="24"/>
          <w:szCs w:val="24"/>
        </w:rPr>
        <w:t xml:space="preserve">and lead to distorted weight perceptions. </w:t>
      </w:r>
      <w:r w:rsidRPr="00A96144">
        <w:rPr>
          <w:rFonts w:ascii="Times New Roman" w:hAnsi="Times New Roman" w:cs="Times New Roman"/>
          <w:sz w:val="24"/>
          <w:szCs w:val="24"/>
        </w:rPr>
        <w:t>Presently, little research has investigated whether peer victimisation is associated with inaccurate weight perceptions.</w:t>
      </w:r>
    </w:p>
    <w:p w14:paraId="3554A5DD" w14:textId="77777777" w:rsidR="00056CF7" w:rsidRPr="00A96144" w:rsidRDefault="00056CF7" w:rsidP="00E1380F">
      <w:pPr>
        <w:spacing w:line="480" w:lineRule="auto"/>
        <w:ind w:firstLine="720"/>
        <w:rPr>
          <w:rFonts w:ascii="Times New Roman" w:hAnsi="Times New Roman" w:cs="Times New Roman"/>
          <w:sz w:val="24"/>
          <w:szCs w:val="24"/>
        </w:rPr>
      </w:pPr>
      <w:r w:rsidRPr="00A96144">
        <w:rPr>
          <w:rFonts w:ascii="Times New Roman" w:hAnsi="Times New Roman" w:cs="Times New Roman"/>
          <w:sz w:val="24"/>
          <w:szCs w:val="24"/>
        </w:rPr>
        <w:t xml:space="preserve">Weight misperception (i.e., an inaccurate perception) is common in underweight, average weight and overweight children and adolescents, but the emotional and physical consequences differ depending on the direction of the misperception and by sex. For example, while girls are more likely to perceive themselves to be overweight </w:t>
      </w:r>
      <w:r w:rsidRPr="00A96144">
        <w:rPr>
          <w:rFonts w:ascii="Times New Roman" w:hAnsi="Times New Roman" w:cs="Times New Roman"/>
          <w:noProof/>
          <w:sz w:val="24"/>
          <w:szCs w:val="24"/>
        </w:rPr>
        <w:t>(O'Dea &amp; Caputi, 2001; Talamayan, Springer, Kelder, Gorospe, &amp; Joye, 2006)</w:t>
      </w:r>
      <w:r w:rsidRPr="00A96144">
        <w:rPr>
          <w:rFonts w:ascii="Times New Roman" w:hAnsi="Times New Roman" w:cs="Times New Roman"/>
          <w:sz w:val="24"/>
          <w:szCs w:val="24"/>
        </w:rPr>
        <w:t xml:space="preserve"> boys are more likely to perceive themselves to be underweight </w:t>
      </w:r>
      <w:r w:rsidRPr="00A96144">
        <w:rPr>
          <w:rFonts w:ascii="Times New Roman" w:hAnsi="Times New Roman" w:cs="Times New Roman"/>
          <w:noProof/>
          <w:sz w:val="24"/>
          <w:szCs w:val="24"/>
        </w:rPr>
        <w:t>(O'Dea &amp; Caputi, 2001; Wilson, Viswanathan, Rousson, &amp; Bovet, 2013)</w:t>
      </w:r>
      <w:r w:rsidRPr="00A96144">
        <w:rPr>
          <w:rFonts w:ascii="Times New Roman" w:hAnsi="Times New Roman" w:cs="Times New Roman"/>
          <w:sz w:val="24"/>
          <w:szCs w:val="24"/>
        </w:rPr>
        <w:t>. Underweight misperception in boys has been associated with depressive symptoms (Byeon, 2015) and lower quality of life (Hayward, Millar, Petersen, Swinburn, &amp; Lewis, 2014), while average weight misperception in underweight boys is associated with decreased depressive symptoms (Byeon, 2015). Average weight misperception in overweight adolescents can exert protective effects against victimisation (Lenhart et al., 2011) and future increases in BMI (Sonneville et al., 2015). Thus, an average weight misperception may be protective against victimisation. Understanding whether victimisation is related to weight misperception and whether the direction of the misperception is maladaptive or protective means future interventions could be better targeted.</w:t>
      </w:r>
    </w:p>
    <w:p w14:paraId="0B6BD0C7" w14:textId="77777777" w:rsidR="00056CF7" w:rsidRPr="00A96144" w:rsidRDefault="00056CF7" w:rsidP="00E1380F">
      <w:pPr>
        <w:spacing w:line="480" w:lineRule="auto"/>
        <w:ind w:firstLine="720"/>
        <w:rPr>
          <w:rFonts w:ascii="Times New Roman" w:hAnsi="Times New Roman" w:cs="Times New Roman"/>
          <w:sz w:val="24"/>
          <w:szCs w:val="24"/>
        </w:rPr>
      </w:pPr>
      <w:r w:rsidRPr="00A96144">
        <w:rPr>
          <w:rFonts w:ascii="Times New Roman" w:hAnsi="Times New Roman" w:cs="Times New Roman"/>
          <w:sz w:val="24"/>
          <w:szCs w:val="24"/>
        </w:rPr>
        <w:t xml:space="preserve">If victimisation is related to weight misperception, is the association likely to be direct or mediated by another factor? It is well documented that appearance-teasing is associated with negative perceptions about the body (Lunde, Frisén, &amp; Hwang, 2006; Menzel et al., 2010), but general victimisation, which includes acts like hitting, kicking and social </w:t>
      </w:r>
      <w:r w:rsidRPr="00A96144">
        <w:rPr>
          <w:rFonts w:ascii="Times New Roman" w:hAnsi="Times New Roman" w:cs="Times New Roman"/>
          <w:sz w:val="24"/>
          <w:szCs w:val="24"/>
        </w:rPr>
        <w:lastRenderedPageBreak/>
        <w:t>exclusion, has similarly been associated with poor body image (Lereya, Eryigit-Madzwamuse, Patra, Smith, &amp; Wolke, 2014; Lunde et al., 2006). If victimisation leads to weight misperception via appearance-specific feedback, it may be important to not only consider the frequency of appearance feedback but also the perceived impact (i.e., the level of distress it causes) (Lunde et al., 2006; Thompson, Cattarin, Fowler, &amp; Fisher, 1995).</w:t>
      </w:r>
      <w:hyperlink w:anchor="_ENREF_24" w:tooltip="Lunde, 2006 #45" w:history="1"/>
      <w:r w:rsidRPr="00A96144">
        <w:rPr>
          <w:rFonts w:ascii="Times New Roman" w:hAnsi="Times New Roman" w:cs="Times New Roman"/>
          <w:sz w:val="24"/>
          <w:szCs w:val="24"/>
        </w:rPr>
        <w:t xml:space="preserve"> Understanding whether appearance-feedback is the mechanism by which victimisation leads to weight misperception could similarly have important implications for where to direct interventions.  </w:t>
      </w:r>
    </w:p>
    <w:p w14:paraId="42350C54" w14:textId="77777777" w:rsidR="00056CF7" w:rsidRPr="00A96144" w:rsidRDefault="00056CF7" w:rsidP="00E1380F">
      <w:pPr>
        <w:spacing w:line="480" w:lineRule="auto"/>
        <w:ind w:firstLine="720"/>
        <w:rPr>
          <w:rFonts w:ascii="Times New Roman" w:hAnsi="Times New Roman" w:cs="Times New Roman"/>
          <w:sz w:val="24"/>
          <w:szCs w:val="24"/>
        </w:rPr>
      </w:pPr>
      <w:r w:rsidRPr="00A96144">
        <w:rPr>
          <w:rFonts w:ascii="Times New Roman" w:hAnsi="Times New Roman" w:cs="Times New Roman"/>
          <w:sz w:val="24"/>
          <w:szCs w:val="24"/>
        </w:rPr>
        <w:t xml:space="preserve">In contrast to the ample, albeit conflicting, research on victimisation and overweight, few studies have explored the association between victimisation and underweight </w:t>
      </w:r>
      <w:r w:rsidRPr="00A96144">
        <w:rPr>
          <w:rFonts w:ascii="Times New Roman" w:hAnsi="Times New Roman" w:cs="Times New Roman"/>
          <w:noProof/>
          <w:sz w:val="24"/>
          <w:szCs w:val="24"/>
        </w:rPr>
        <w:t>(va</w:t>
      </w:r>
      <w:r w:rsidR="004E2294" w:rsidRPr="00A96144">
        <w:rPr>
          <w:rFonts w:ascii="Times New Roman" w:hAnsi="Times New Roman" w:cs="Times New Roman"/>
          <w:noProof/>
          <w:sz w:val="24"/>
          <w:szCs w:val="24"/>
        </w:rPr>
        <w:t>n Geel, Vedder, &amp; Tanilon, 2014</w:t>
      </w:r>
      <w:r w:rsidRPr="00A96144">
        <w:rPr>
          <w:rFonts w:ascii="Times New Roman" w:hAnsi="Times New Roman" w:cs="Times New Roman"/>
          <w:noProof/>
          <w:sz w:val="24"/>
          <w:szCs w:val="24"/>
        </w:rPr>
        <w:t>)</w:t>
      </w:r>
      <w:r w:rsidRPr="00A96144">
        <w:rPr>
          <w:rFonts w:ascii="Times New Roman" w:hAnsi="Times New Roman" w:cs="Times New Roman"/>
          <w:sz w:val="24"/>
          <w:szCs w:val="24"/>
        </w:rPr>
        <w:t xml:space="preserve">. Boys in particular who are smaller and weaker may be at elevated risk of being victimized by bigger and stronger peers (Olweus, 1978). Some researchers have found underweight boys and girls to be at greater risk of victimisation (Wang et al., 2010), others have found underweight boys to be at lower risk of victimisation (Griffiths et al., 2006), while two more studies have found no association (Mikolajczyk &amp; Richter, 2008; Reulbach et al., 2013). Again, these studies have tended to use contemporaneous self-reports of both height, weight and bullying, which may be liable to bias (Podsakoff et al., 2003; Watson &amp; Pennebaker, 1989). There are thus several gaps in the literature pertaining to the risk of peer victimisation in adolescents who belong to a weight category that deviates from average in any direction. </w:t>
      </w:r>
    </w:p>
    <w:p w14:paraId="0826C889" w14:textId="77777777" w:rsidR="00056CF7" w:rsidRPr="00A96144" w:rsidRDefault="00056CF7" w:rsidP="00E1380F">
      <w:pPr>
        <w:spacing w:line="480" w:lineRule="auto"/>
        <w:ind w:firstLine="720"/>
        <w:rPr>
          <w:rFonts w:ascii="Times New Roman" w:hAnsi="Times New Roman" w:cs="Times New Roman"/>
          <w:sz w:val="24"/>
          <w:szCs w:val="24"/>
        </w:rPr>
      </w:pPr>
      <w:r w:rsidRPr="00A96144">
        <w:rPr>
          <w:rFonts w:ascii="Times New Roman" w:hAnsi="Times New Roman" w:cs="Times New Roman"/>
          <w:sz w:val="24"/>
          <w:szCs w:val="24"/>
        </w:rPr>
        <w:t xml:space="preserve">As well as a focus on overweight in comparison to underweight, the extant literature on bullying and weight (real and perceived) has mainly focussed on victims, but there may be important associations for other bullying roles. Several studies have found that bullies are more likely to be obese or overweight (Griffiths et al., 2006; Janssen et al., 2004; Kukaswadia et al., 2011) and that bullying perpetration is associated with underweight </w:t>
      </w:r>
      <w:r w:rsidRPr="00A96144">
        <w:rPr>
          <w:rFonts w:ascii="Times New Roman" w:hAnsi="Times New Roman" w:cs="Times New Roman"/>
          <w:sz w:val="24"/>
          <w:szCs w:val="24"/>
        </w:rPr>
        <w:lastRenderedPageBreak/>
        <w:t xml:space="preserve">perception </w:t>
      </w:r>
      <w:r w:rsidRPr="00A96144">
        <w:rPr>
          <w:rFonts w:ascii="Times New Roman" w:hAnsi="Times New Roman" w:cs="Times New Roman"/>
          <w:noProof/>
          <w:sz w:val="24"/>
          <w:szCs w:val="24"/>
        </w:rPr>
        <w:t>(Holubcikova et al., 2015; Reulbach et al., 2013)</w:t>
      </w:r>
      <w:r w:rsidRPr="00A96144">
        <w:rPr>
          <w:rFonts w:ascii="Times New Roman" w:hAnsi="Times New Roman" w:cs="Times New Roman"/>
          <w:sz w:val="24"/>
          <w:szCs w:val="24"/>
        </w:rPr>
        <w:t xml:space="preserve">. However, most studies have not differentiated between pure perpetrators (i.e., bullies) and those who bully but also get victimised (i.e., bully-victims). This is problematic because bullies and bully-victims are quite distinct. When researchers distinguish between bullies, victims and bully-victims, it is often bully-victims that are at the highest risk of poor health and social outcomes (Haynie et al., 2001; Juvonen, Graham, &amp; Schuster, 2003; Wolke et al., 2013). Due to the low prevalence of self-reported bullies (2-5%) (Copeland, Wolke, Angold, &amp; Costello, 2013; Wolke, Woods, Stanford, &amp; Schulz, 2001) large samples need to be screened, meaning research may have been hampered. In contrast, prevalence rates of peer nominated bullies are as high as 13-14% (Boulton &amp; Smith, 1994; Pellegrini et al., 2011). Consequently, a combination of self-reports and peer nominations may more reliably generate a large enough sample of bullies for further investigation (Branson &amp; Cornell, 2009) and enable effects for bullies and bully-victims to be differentiated. </w:t>
      </w:r>
    </w:p>
    <w:p w14:paraId="52E7F753" w14:textId="4353FB30" w:rsidR="00056CF7" w:rsidRPr="00A96144" w:rsidRDefault="00056CF7" w:rsidP="00E1380F">
      <w:pPr>
        <w:spacing w:line="480" w:lineRule="auto"/>
        <w:ind w:firstLine="720"/>
        <w:rPr>
          <w:rFonts w:ascii="Times New Roman" w:hAnsi="Times New Roman" w:cs="Times New Roman"/>
          <w:sz w:val="24"/>
          <w:szCs w:val="24"/>
        </w:rPr>
      </w:pPr>
      <w:r w:rsidRPr="00A96144">
        <w:rPr>
          <w:rFonts w:ascii="Times New Roman" w:hAnsi="Times New Roman" w:cs="Times New Roman"/>
          <w:sz w:val="24"/>
          <w:szCs w:val="24"/>
        </w:rPr>
        <w:t xml:space="preserve">Overall, important knowledge gaps remain regarding the association between two major health concerns afflicting young people, that is, peer victimisation and overweight, as well as a lack of knowledge on the associations for those who are underweight and those who aggress against their peers. To address these gaps, this study investigated, firstly, whether bullying and victimisation were more or less common among objectively overweight or underweight adolescents, or among adolescents who misperceived their weight as average, underweight or overweight, and whether any associations were moderated by sex. Secondly, to gain further knowledge of the mechanisms by which bullying and weight misperception might be related, we examined whether appearance-specific feedback mediated the </w:t>
      </w:r>
      <w:r w:rsidR="00EF3500" w:rsidRPr="00A96144">
        <w:rPr>
          <w:rFonts w:ascii="Times New Roman" w:hAnsi="Times New Roman" w:cs="Times New Roman"/>
          <w:sz w:val="24"/>
          <w:szCs w:val="24"/>
        </w:rPr>
        <w:t>relationship</w:t>
      </w:r>
      <w:r w:rsidRPr="00A96144">
        <w:rPr>
          <w:rFonts w:ascii="Times New Roman" w:hAnsi="Times New Roman" w:cs="Times New Roman"/>
          <w:sz w:val="24"/>
          <w:szCs w:val="24"/>
        </w:rPr>
        <w:t xml:space="preserve"> between bullying involvement and weight misperceptions. </w:t>
      </w:r>
    </w:p>
    <w:p w14:paraId="280816E7" w14:textId="77777777" w:rsidR="00056CF7" w:rsidRPr="00A96144" w:rsidRDefault="00056CF7" w:rsidP="00E1380F">
      <w:pPr>
        <w:keepNext/>
        <w:keepLines/>
        <w:spacing w:before="240" w:after="0" w:line="480" w:lineRule="auto"/>
        <w:jc w:val="center"/>
        <w:outlineLvl w:val="0"/>
        <w:rPr>
          <w:rFonts w:ascii="Times New Roman" w:eastAsiaTheme="majorEastAsia" w:hAnsi="Times New Roman" w:cs="Times New Roman"/>
          <w:b/>
          <w:sz w:val="24"/>
          <w:szCs w:val="24"/>
        </w:rPr>
      </w:pPr>
      <w:r w:rsidRPr="00A96144">
        <w:rPr>
          <w:rFonts w:ascii="Times New Roman" w:eastAsiaTheme="majorEastAsia" w:hAnsi="Times New Roman" w:cs="Times New Roman"/>
          <w:b/>
          <w:sz w:val="24"/>
          <w:szCs w:val="24"/>
        </w:rPr>
        <w:lastRenderedPageBreak/>
        <w:t>Methods</w:t>
      </w:r>
    </w:p>
    <w:p w14:paraId="59635709" w14:textId="77777777" w:rsidR="00056CF7" w:rsidRPr="00A96144" w:rsidRDefault="00056CF7" w:rsidP="00E1380F">
      <w:pPr>
        <w:keepNext/>
        <w:keepLines/>
        <w:spacing w:before="40" w:after="0" w:line="480" w:lineRule="auto"/>
        <w:outlineLvl w:val="1"/>
        <w:rPr>
          <w:rFonts w:ascii="Times New Roman" w:eastAsiaTheme="majorEastAsia" w:hAnsi="Times New Roman" w:cs="Times New Roman"/>
          <w:b/>
          <w:sz w:val="24"/>
          <w:szCs w:val="24"/>
        </w:rPr>
      </w:pPr>
      <w:r w:rsidRPr="00A96144">
        <w:rPr>
          <w:rFonts w:ascii="Times New Roman" w:eastAsiaTheme="majorEastAsia" w:hAnsi="Times New Roman" w:cs="Times New Roman"/>
          <w:b/>
          <w:sz w:val="24"/>
          <w:szCs w:val="24"/>
        </w:rPr>
        <w:t xml:space="preserve">Design and sample </w:t>
      </w:r>
    </w:p>
    <w:p w14:paraId="530EDA2C" w14:textId="77777777" w:rsidR="00056CF7" w:rsidRPr="00A96144" w:rsidRDefault="00056CF7" w:rsidP="00E1380F">
      <w:pPr>
        <w:spacing w:line="480" w:lineRule="auto"/>
        <w:ind w:firstLine="720"/>
        <w:rPr>
          <w:rFonts w:ascii="Times New Roman" w:hAnsi="Times New Roman" w:cs="Times New Roman"/>
          <w:sz w:val="24"/>
          <w:szCs w:val="24"/>
        </w:rPr>
      </w:pPr>
      <w:r w:rsidRPr="00A96144">
        <w:rPr>
          <w:rFonts w:ascii="Times New Roman" w:hAnsi="Times New Roman" w:cs="Times New Roman"/>
          <w:sz w:val="24"/>
          <w:szCs w:val="24"/>
        </w:rPr>
        <w:t>A power analysis was conducted based on research indicating that 100 participants per group (e.g., bullies, victims, bully-victims, uninvolved) are sufficient to detect moderate differences in body perceptions (Lereya et al., 2014). Bullies have the lowest prevalence rate so were used as the lead group. To obtain 100 bullies, a minimum of 2500 adolescents needed to be screened. However, similar research suggests that attrition in school-based studies occurs at a rate of around 30%, thus an initial sample of 3250 was needed.</w:t>
      </w:r>
    </w:p>
    <w:p w14:paraId="7BD4A505" w14:textId="77777777" w:rsidR="00056CF7" w:rsidRPr="00A96144" w:rsidRDefault="00056CF7" w:rsidP="00E1380F">
      <w:pPr>
        <w:spacing w:line="480" w:lineRule="auto"/>
        <w:ind w:firstLine="720"/>
        <w:rPr>
          <w:rFonts w:ascii="Times New Roman" w:hAnsi="Times New Roman" w:cs="Times New Roman"/>
          <w:sz w:val="24"/>
          <w:szCs w:val="24"/>
        </w:rPr>
      </w:pPr>
      <w:r w:rsidRPr="00A96144">
        <w:rPr>
          <w:rFonts w:ascii="Times New Roman" w:hAnsi="Times New Roman" w:cs="Times New Roman"/>
          <w:sz w:val="24"/>
          <w:szCs w:val="24"/>
        </w:rPr>
        <w:t xml:space="preserve">A two-stage sampling approach was used (figure 1). In Stage 1, secondary school pupils were screened for bullying involvement using self-report and peer nominations. All those who screened positive for bullying others (i.e., bullies) were invited to take part in Stage 2, alongside a random selection of victims, bully-victims and uninvolved adolescents, who all completed a battery of measurements. </w:t>
      </w:r>
    </w:p>
    <w:p w14:paraId="27CBA542" w14:textId="77777777" w:rsidR="00056CF7" w:rsidRPr="00A96144" w:rsidRDefault="00056CF7" w:rsidP="00E1380F">
      <w:pPr>
        <w:pStyle w:val="Heading2"/>
        <w:spacing w:line="480" w:lineRule="auto"/>
        <w:rPr>
          <w:rFonts w:ascii="Times New Roman" w:hAnsi="Times New Roman" w:cs="Times New Roman"/>
          <w:b/>
          <w:szCs w:val="24"/>
        </w:rPr>
      </w:pPr>
      <w:r w:rsidRPr="00A96144">
        <w:rPr>
          <w:rFonts w:ascii="Times New Roman" w:hAnsi="Times New Roman" w:cs="Times New Roman"/>
          <w:b/>
          <w:szCs w:val="24"/>
        </w:rPr>
        <w:t xml:space="preserve">Procedure </w:t>
      </w:r>
    </w:p>
    <w:p w14:paraId="4A8F92F1" w14:textId="2F0FACC4" w:rsidR="00056CF7" w:rsidRPr="00A96144" w:rsidRDefault="00056CF7" w:rsidP="00E1380F">
      <w:pPr>
        <w:spacing w:line="480" w:lineRule="auto"/>
        <w:ind w:firstLine="720"/>
        <w:rPr>
          <w:rFonts w:ascii="Times New Roman" w:hAnsi="Times New Roman" w:cs="Times New Roman"/>
          <w:sz w:val="24"/>
          <w:szCs w:val="24"/>
        </w:rPr>
      </w:pPr>
      <w:r w:rsidRPr="00A96144">
        <w:rPr>
          <w:rFonts w:ascii="Times New Roman" w:hAnsi="Times New Roman" w:cs="Times New Roman"/>
          <w:sz w:val="24"/>
          <w:szCs w:val="24"/>
        </w:rPr>
        <w:t>The BASE study (The Bullying, Appearance, Social Information Processing and Emotions Study) and all materials were approved by the Departmental Ethics Committee. School recruitment took place between July 2014 and February 2015. Head teachers of secondary schools in the United Kingdom were approached with full details of the study (</w:t>
      </w:r>
      <w:r w:rsidRPr="00A96144">
        <w:rPr>
          <w:rFonts w:ascii="Times New Roman" w:hAnsi="Times New Roman" w:cs="Times New Roman"/>
          <w:i/>
          <w:sz w:val="24"/>
          <w:szCs w:val="24"/>
        </w:rPr>
        <w:t>k</w:t>
      </w:r>
      <w:r w:rsidRPr="00A96144">
        <w:rPr>
          <w:rFonts w:ascii="Times New Roman" w:hAnsi="Times New Roman" w:cs="Times New Roman"/>
          <w:sz w:val="24"/>
          <w:szCs w:val="24"/>
        </w:rPr>
        <w:t xml:space="preserve"> = 160). Five Head Teachers agreed to participate in the study, and all school pupils (aged 11-16) (</w:t>
      </w:r>
      <w:r w:rsidRPr="00A96144">
        <w:rPr>
          <w:rFonts w:ascii="Times New Roman" w:hAnsi="Times New Roman" w:cs="Times New Roman"/>
          <w:i/>
          <w:sz w:val="24"/>
          <w:szCs w:val="24"/>
        </w:rPr>
        <w:t>N</w:t>
      </w:r>
      <w:r w:rsidRPr="00A96144">
        <w:rPr>
          <w:rFonts w:ascii="Times New Roman" w:hAnsi="Times New Roman" w:cs="Times New Roman"/>
          <w:sz w:val="24"/>
          <w:szCs w:val="24"/>
        </w:rPr>
        <w:t xml:space="preserve"> = 3883) were invited to participate via written information sheets sent home in sealed envelopes. Parents were asked to return an opt-out form if they did not want their child to participate. </w:t>
      </w:r>
      <w:r w:rsidR="000B5BED" w:rsidRPr="00A96144">
        <w:rPr>
          <w:rFonts w:ascii="Times New Roman" w:hAnsi="Times New Roman" w:cs="Times New Roman"/>
          <w:sz w:val="24"/>
          <w:szCs w:val="24"/>
        </w:rPr>
        <w:t>Only</w:t>
      </w:r>
      <w:r w:rsidR="009512E4" w:rsidRPr="00A96144">
        <w:rPr>
          <w:rFonts w:ascii="Times New Roman" w:hAnsi="Times New Roman" w:cs="Times New Roman"/>
          <w:sz w:val="24"/>
          <w:szCs w:val="24"/>
        </w:rPr>
        <w:t xml:space="preserve"> 144 parents refused their adolescent</w:t>
      </w:r>
      <w:r w:rsidR="000B5BED" w:rsidRPr="00A96144">
        <w:rPr>
          <w:rFonts w:ascii="Times New Roman" w:hAnsi="Times New Roman" w:cs="Times New Roman"/>
          <w:sz w:val="24"/>
          <w:szCs w:val="24"/>
        </w:rPr>
        <w:t xml:space="preserve">’s participation in the study. </w:t>
      </w:r>
      <w:r w:rsidRPr="00A96144">
        <w:rPr>
          <w:rFonts w:ascii="Times New Roman" w:hAnsi="Times New Roman" w:cs="Times New Roman"/>
          <w:sz w:val="24"/>
          <w:szCs w:val="24"/>
        </w:rPr>
        <w:t>Seventy-two percent (</w:t>
      </w:r>
      <w:r w:rsidRPr="00A96144">
        <w:rPr>
          <w:rFonts w:ascii="Times New Roman" w:hAnsi="Times New Roman" w:cs="Times New Roman"/>
          <w:i/>
          <w:sz w:val="24"/>
          <w:szCs w:val="24"/>
        </w:rPr>
        <w:t>N</w:t>
      </w:r>
      <w:r w:rsidRPr="00A96144">
        <w:rPr>
          <w:rFonts w:ascii="Times New Roman" w:hAnsi="Times New Roman" w:cs="Times New Roman"/>
          <w:sz w:val="24"/>
          <w:szCs w:val="24"/>
        </w:rPr>
        <w:t xml:space="preserve"> = 2782) of pupils gave their active consent and had passive parental consent.</w:t>
      </w:r>
      <w:r w:rsidR="000B5BED" w:rsidRPr="00A96144">
        <w:rPr>
          <w:rFonts w:ascii="Times New Roman" w:hAnsi="Times New Roman" w:cs="Times New Roman"/>
          <w:sz w:val="24"/>
          <w:szCs w:val="24"/>
        </w:rPr>
        <w:t xml:space="preserve"> </w:t>
      </w:r>
      <w:r w:rsidRPr="00A96144">
        <w:rPr>
          <w:rFonts w:ascii="Times New Roman" w:hAnsi="Times New Roman" w:cs="Times New Roman"/>
          <w:sz w:val="24"/>
          <w:szCs w:val="24"/>
        </w:rPr>
        <w:lastRenderedPageBreak/>
        <w:t>Pupils from each school who completed stage 1 and 2 were entered into a prize draw to win a £50 voucher</w:t>
      </w:r>
      <w:r w:rsidR="00434118" w:rsidRPr="00A96144">
        <w:rPr>
          <w:rFonts w:ascii="Times New Roman" w:hAnsi="Times New Roman" w:cs="Times New Roman"/>
          <w:sz w:val="24"/>
          <w:szCs w:val="24"/>
        </w:rPr>
        <w:t>, with one winner per school</w:t>
      </w:r>
      <w:r w:rsidRPr="00A96144">
        <w:rPr>
          <w:rFonts w:ascii="Times New Roman" w:hAnsi="Times New Roman" w:cs="Times New Roman"/>
          <w:sz w:val="24"/>
          <w:szCs w:val="24"/>
        </w:rPr>
        <w:t xml:space="preserve">. </w:t>
      </w:r>
    </w:p>
    <w:p w14:paraId="010509B6" w14:textId="1FF62F8D" w:rsidR="00056CF7" w:rsidRPr="00A96144" w:rsidRDefault="00056CF7" w:rsidP="00E1380F">
      <w:pPr>
        <w:spacing w:line="480" w:lineRule="auto"/>
        <w:ind w:firstLine="720"/>
        <w:rPr>
          <w:rFonts w:ascii="Times New Roman" w:hAnsi="Times New Roman" w:cs="Times New Roman"/>
          <w:sz w:val="24"/>
          <w:szCs w:val="24"/>
        </w:rPr>
      </w:pPr>
      <w:r w:rsidRPr="00A96144">
        <w:rPr>
          <w:rFonts w:ascii="Times New Roman" w:hAnsi="Times New Roman" w:cs="Times New Roman"/>
          <w:sz w:val="24"/>
          <w:szCs w:val="24"/>
        </w:rPr>
        <w:t xml:space="preserve">During Stage 1, pupils were screened for bullying involvement. Self-report and peer nominations were used to identify those who were bullies, victims, bully-victims or uninvolved in bullying. Decision rules to assign screened pupils to the potential bullying roles </w:t>
      </w:r>
      <w:r w:rsidR="00EF3500" w:rsidRPr="00A96144">
        <w:rPr>
          <w:rFonts w:ascii="Times New Roman" w:hAnsi="Times New Roman" w:cs="Times New Roman"/>
          <w:sz w:val="24"/>
          <w:szCs w:val="24"/>
        </w:rPr>
        <w:t xml:space="preserve">(Lee, Guy, Dale &amp; Wolke, 2017a) </w:t>
      </w:r>
      <w:r w:rsidRPr="00A96144">
        <w:rPr>
          <w:rFonts w:ascii="Times New Roman" w:hAnsi="Times New Roman" w:cs="Times New Roman"/>
          <w:sz w:val="24"/>
          <w:szCs w:val="24"/>
        </w:rPr>
        <w:t xml:space="preserve">are shown in table 1. As there were a large number of pupils who were victims, bully-victims or uninvolved in bullying, a sub-selection balanced by sex were selected using Microsoft Excel’s random number generator. In total 1088 pupils were selected for Stage 2. </w:t>
      </w:r>
    </w:p>
    <w:p w14:paraId="39523CA5" w14:textId="0FFACD57" w:rsidR="00056CF7" w:rsidRPr="00A96144" w:rsidRDefault="00056CF7" w:rsidP="00E1380F">
      <w:pPr>
        <w:spacing w:line="480" w:lineRule="auto"/>
        <w:ind w:firstLine="720"/>
        <w:rPr>
          <w:rFonts w:ascii="Times New Roman" w:hAnsi="Times New Roman" w:cs="Times New Roman"/>
          <w:sz w:val="24"/>
          <w:szCs w:val="24"/>
        </w:rPr>
      </w:pPr>
      <w:r w:rsidRPr="00A96144">
        <w:rPr>
          <w:rFonts w:ascii="Times New Roman" w:hAnsi="Times New Roman" w:cs="Times New Roman"/>
          <w:sz w:val="24"/>
          <w:szCs w:val="24"/>
        </w:rPr>
        <w:t xml:space="preserve">In Stage 2, 306 of the selected pupils were absent from school or could not take part due to school organisational difficulties (i.e., one school was unable to allocate the maximum time and computer resources needed for the study). Three parents refused their child’s participation (bully </w:t>
      </w:r>
      <w:r w:rsidRPr="00A96144">
        <w:rPr>
          <w:rFonts w:ascii="Times New Roman" w:hAnsi="Times New Roman" w:cs="Times New Roman"/>
          <w:i/>
          <w:sz w:val="24"/>
          <w:szCs w:val="24"/>
        </w:rPr>
        <w:t>n</w:t>
      </w:r>
      <w:r w:rsidRPr="00A96144">
        <w:rPr>
          <w:rFonts w:ascii="Times New Roman" w:hAnsi="Times New Roman" w:cs="Times New Roman"/>
          <w:sz w:val="24"/>
          <w:szCs w:val="24"/>
        </w:rPr>
        <w:t xml:space="preserve"> = 1, uninvolved </w:t>
      </w:r>
      <w:r w:rsidRPr="00A96144">
        <w:rPr>
          <w:rFonts w:ascii="Times New Roman" w:hAnsi="Times New Roman" w:cs="Times New Roman"/>
          <w:i/>
          <w:sz w:val="24"/>
          <w:szCs w:val="24"/>
        </w:rPr>
        <w:t>n</w:t>
      </w:r>
      <w:r w:rsidRPr="00A96144">
        <w:rPr>
          <w:rFonts w:ascii="Times New Roman" w:hAnsi="Times New Roman" w:cs="Times New Roman"/>
          <w:sz w:val="24"/>
          <w:szCs w:val="24"/>
        </w:rPr>
        <w:t xml:space="preserve"> = 2), four pupils refused to participate (bully-victim </w:t>
      </w:r>
      <w:r w:rsidRPr="00A96144">
        <w:rPr>
          <w:rFonts w:ascii="Times New Roman" w:hAnsi="Times New Roman" w:cs="Times New Roman"/>
          <w:i/>
          <w:sz w:val="24"/>
          <w:szCs w:val="24"/>
        </w:rPr>
        <w:t>n</w:t>
      </w:r>
      <w:r w:rsidRPr="00A96144">
        <w:rPr>
          <w:rFonts w:ascii="Times New Roman" w:hAnsi="Times New Roman" w:cs="Times New Roman"/>
          <w:sz w:val="24"/>
          <w:szCs w:val="24"/>
        </w:rPr>
        <w:t xml:space="preserve"> = 4) and five were excluded due to school concerns about vulnerability (victim </w:t>
      </w:r>
      <w:r w:rsidRPr="00A96144">
        <w:rPr>
          <w:rFonts w:ascii="Times New Roman" w:hAnsi="Times New Roman" w:cs="Times New Roman"/>
          <w:i/>
          <w:sz w:val="24"/>
          <w:szCs w:val="24"/>
        </w:rPr>
        <w:t>n</w:t>
      </w:r>
      <w:r w:rsidRPr="00A96144">
        <w:rPr>
          <w:rFonts w:ascii="Times New Roman" w:hAnsi="Times New Roman" w:cs="Times New Roman"/>
          <w:sz w:val="24"/>
          <w:szCs w:val="24"/>
        </w:rPr>
        <w:t xml:space="preserve"> = 1, bully-victim </w:t>
      </w:r>
      <w:r w:rsidRPr="00A96144">
        <w:rPr>
          <w:rFonts w:ascii="Times New Roman" w:hAnsi="Times New Roman" w:cs="Times New Roman"/>
          <w:i/>
          <w:sz w:val="24"/>
          <w:szCs w:val="24"/>
        </w:rPr>
        <w:t>n</w:t>
      </w:r>
      <w:r w:rsidRPr="00A96144">
        <w:rPr>
          <w:rFonts w:ascii="Times New Roman" w:hAnsi="Times New Roman" w:cs="Times New Roman"/>
          <w:sz w:val="24"/>
          <w:szCs w:val="24"/>
        </w:rPr>
        <w:t xml:space="preserve"> = 3, uninvolved </w:t>
      </w:r>
      <w:r w:rsidRPr="00A96144">
        <w:rPr>
          <w:rFonts w:ascii="Times New Roman" w:hAnsi="Times New Roman" w:cs="Times New Roman"/>
          <w:i/>
          <w:sz w:val="24"/>
          <w:szCs w:val="24"/>
        </w:rPr>
        <w:t>n</w:t>
      </w:r>
      <w:r w:rsidRPr="00A96144">
        <w:rPr>
          <w:rFonts w:ascii="Times New Roman" w:hAnsi="Times New Roman" w:cs="Times New Roman"/>
          <w:sz w:val="24"/>
          <w:szCs w:val="24"/>
        </w:rPr>
        <w:t xml:space="preserve"> = 1). In total 770 pupils completed the Stage 2 battery of assessments, but measured height and weight data were missing for 359 pupils because of school time constraints (</w:t>
      </w:r>
      <w:r w:rsidRPr="00A96144">
        <w:rPr>
          <w:rFonts w:ascii="Times New Roman" w:hAnsi="Times New Roman" w:cs="Times New Roman"/>
          <w:i/>
          <w:sz w:val="24"/>
          <w:szCs w:val="24"/>
        </w:rPr>
        <w:t>n</w:t>
      </w:r>
      <w:r w:rsidRPr="00A96144">
        <w:rPr>
          <w:rFonts w:ascii="Times New Roman" w:hAnsi="Times New Roman" w:cs="Times New Roman"/>
          <w:sz w:val="24"/>
          <w:szCs w:val="24"/>
        </w:rPr>
        <w:t xml:space="preserve"> = 277) or refusals (</w:t>
      </w:r>
      <w:r w:rsidRPr="00A96144">
        <w:rPr>
          <w:rFonts w:ascii="Times New Roman" w:hAnsi="Times New Roman" w:cs="Times New Roman"/>
          <w:i/>
          <w:sz w:val="24"/>
          <w:szCs w:val="24"/>
        </w:rPr>
        <w:t>n</w:t>
      </w:r>
      <w:r w:rsidRPr="00A96144">
        <w:rPr>
          <w:rFonts w:ascii="Times New Roman" w:hAnsi="Times New Roman" w:cs="Times New Roman"/>
          <w:sz w:val="24"/>
          <w:szCs w:val="24"/>
        </w:rPr>
        <w:t xml:space="preserve"> = 82). As height and weight are not routinely measured in British schools, most pupils did not know their height and weight and therefore did not self-report their measurements</w:t>
      </w:r>
      <w:r w:rsidR="00051B90" w:rsidRPr="00A96144">
        <w:rPr>
          <w:rFonts w:ascii="Times New Roman" w:hAnsi="Times New Roman" w:cs="Times New Roman"/>
          <w:sz w:val="24"/>
          <w:szCs w:val="24"/>
        </w:rPr>
        <w:t xml:space="preserve"> (self-reported height </w:t>
      </w:r>
      <w:r w:rsidR="00051B90" w:rsidRPr="00A96144">
        <w:rPr>
          <w:rFonts w:ascii="Times New Roman" w:hAnsi="Times New Roman" w:cs="Times New Roman"/>
          <w:i/>
          <w:sz w:val="24"/>
          <w:szCs w:val="24"/>
        </w:rPr>
        <w:t xml:space="preserve">n </w:t>
      </w:r>
      <w:r w:rsidR="00051B90" w:rsidRPr="00A96144">
        <w:rPr>
          <w:rFonts w:ascii="Times New Roman" w:hAnsi="Times New Roman" w:cs="Times New Roman"/>
          <w:sz w:val="24"/>
          <w:szCs w:val="24"/>
        </w:rPr>
        <w:t xml:space="preserve">= 402; self-reported weight </w:t>
      </w:r>
      <w:r w:rsidR="00051B90" w:rsidRPr="00A96144">
        <w:rPr>
          <w:rFonts w:ascii="Times New Roman" w:hAnsi="Times New Roman" w:cs="Times New Roman"/>
          <w:i/>
          <w:sz w:val="24"/>
          <w:szCs w:val="24"/>
        </w:rPr>
        <w:t xml:space="preserve">n </w:t>
      </w:r>
      <w:r w:rsidR="00051B90" w:rsidRPr="00A96144">
        <w:rPr>
          <w:rFonts w:ascii="Times New Roman" w:hAnsi="Times New Roman" w:cs="Times New Roman"/>
          <w:sz w:val="24"/>
          <w:szCs w:val="24"/>
        </w:rPr>
        <w:t>= 369)</w:t>
      </w:r>
      <w:r w:rsidRPr="00A96144">
        <w:rPr>
          <w:rFonts w:ascii="Times New Roman" w:hAnsi="Times New Roman" w:cs="Times New Roman"/>
          <w:sz w:val="24"/>
          <w:szCs w:val="24"/>
        </w:rPr>
        <w:t>. Thus, the final sample consisted of 411 adolescents</w:t>
      </w:r>
      <w:r w:rsidR="00C82392" w:rsidRPr="00A96144">
        <w:rPr>
          <w:rFonts w:ascii="Times New Roman" w:hAnsi="Times New Roman" w:cs="Times New Roman"/>
          <w:sz w:val="24"/>
          <w:szCs w:val="24"/>
        </w:rPr>
        <w:t xml:space="preserve"> (319 with complete objectively measured height and weight and 92 with complete self-reported height and weight)</w:t>
      </w:r>
      <w:r w:rsidRPr="00A96144">
        <w:rPr>
          <w:rFonts w:ascii="Times New Roman" w:hAnsi="Times New Roman" w:cs="Times New Roman"/>
          <w:sz w:val="24"/>
          <w:szCs w:val="24"/>
        </w:rPr>
        <w:t>. Just over half (51.1%) were female (</w:t>
      </w:r>
      <w:r w:rsidRPr="00A96144">
        <w:rPr>
          <w:rFonts w:ascii="Times New Roman" w:hAnsi="Times New Roman" w:cs="Times New Roman"/>
          <w:i/>
          <w:sz w:val="24"/>
          <w:szCs w:val="24"/>
        </w:rPr>
        <w:t>M</w:t>
      </w:r>
      <w:r w:rsidRPr="00A96144">
        <w:rPr>
          <w:rFonts w:ascii="Times New Roman" w:hAnsi="Times New Roman" w:cs="Times New Roman"/>
          <w:i/>
          <w:sz w:val="24"/>
          <w:szCs w:val="24"/>
          <w:vertAlign w:val="subscript"/>
        </w:rPr>
        <w:t>age</w:t>
      </w:r>
      <w:r w:rsidRPr="00A96144">
        <w:rPr>
          <w:rFonts w:ascii="Times New Roman" w:hAnsi="Times New Roman" w:cs="Times New Roman"/>
          <w:sz w:val="24"/>
          <w:szCs w:val="24"/>
          <w:vertAlign w:val="subscript"/>
        </w:rPr>
        <w:t xml:space="preserve"> </w:t>
      </w:r>
      <w:r w:rsidRPr="00A96144">
        <w:rPr>
          <w:rFonts w:ascii="Times New Roman" w:hAnsi="Times New Roman" w:cs="Times New Roman"/>
          <w:sz w:val="24"/>
          <w:szCs w:val="24"/>
        </w:rPr>
        <w:t xml:space="preserve">= 13.6, </w:t>
      </w:r>
      <w:r w:rsidRPr="00A96144">
        <w:rPr>
          <w:rFonts w:ascii="Times New Roman" w:hAnsi="Times New Roman" w:cs="Times New Roman"/>
          <w:i/>
          <w:sz w:val="24"/>
          <w:szCs w:val="24"/>
        </w:rPr>
        <w:t>SD</w:t>
      </w:r>
      <w:r w:rsidRPr="00A96144">
        <w:rPr>
          <w:rFonts w:ascii="Times New Roman" w:hAnsi="Times New Roman" w:cs="Times New Roman"/>
          <w:sz w:val="24"/>
          <w:szCs w:val="24"/>
        </w:rPr>
        <w:t>=1.4).</w:t>
      </w:r>
    </w:p>
    <w:p w14:paraId="22ED6242" w14:textId="77777777" w:rsidR="00056CF7" w:rsidRPr="00A96144" w:rsidRDefault="00056CF7" w:rsidP="00E1380F">
      <w:pPr>
        <w:keepNext/>
        <w:keepLines/>
        <w:spacing w:before="40" w:after="0" w:line="480" w:lineRule="auto"/>
        <w:outlineLvl w:val="1"/>
        <w:rPr>
          <w:rFonts w:ascii="Times New Roman" w:eastAsiaTheme="majorEastAsia" w:hAnsi="Times New Roman" w:cs="Times New Roman"/>
          <w:b/>
          <w:sz w:val="24"/>
          <w:szCs w:val="24"/>
        </w:rPr>
      </w:pPr>
      <w:r w:rsidRPr="00A96144">
        <w:rPr>
          <w:rFonts w:ascii="Times New Roman" w:eastAsiaTheme="majorEastAsia" w:hAnsi="Times New Roman" w:cs="Times New Roman"/>
          <w:b/>
          <w:sz w:val="24"/>
          <w:szCs w:val="24"/>
        </w:rPr>
        <w:lastRenderedPageBreak/>
        <w:t xml:space="preserve">Measures </w:t>
      </w:r>
    </w:p>
    <w:p w14:paraId="07DF3487" w14:textId="77777777" w:rsidR="00056CF7" w:rsidRPr="00A96144" w:rsidRDefault="00056CF7" w:rsidP="00E1380F">
      <w:pPr>
        <w:spacing w:line="480" w:lineRule="auto"/>
        <w:ind w:firstLine="720"/>
        <w:rPr>
          <w:rFonts w:ascii="Times New Roman" w:hAnsi="Times New Roman" w:cs="Times New Roman"/>
          <w:sz w:val="24"/>
          <w:szCs w:val="24"/>
        </w:rPr>
      </w:pPr>
      <w:r w:rsidRPr="00A96144">
        <w:rPr>
          <w:rFonts w:ascii="Times New Roman" w:hAnsi="Times New Roman" w:cs="Times New Roman"/>
          <w:sz w:val="24"/>
          <w:szCs w:val="24"/>
        </w:rPr>
        <w:t xml:space="preserve">Electronic questionnaires were completed in a school IT lab or classroom on a PC, laptop or tablet, with at least one investigator present. Bullying and demographic information were obtained at Stage 1 and the remaining measures were assessed at Stage 2, approximately two months later. </w:t>
      </w:r>
    </w:p>
    <w:p w14:paraId="18EEDB83" w14:textId="51655EF5" w:rsidR="00056CF7" w:rsidRPr="00A96144" w:rsidRDefault="00056CF7" w:rsidP="00E1380F">
      <w:pPr>
        <w:spacing w:line="480" w:lineRule="auto"/>
        <w:ind w:firstLine="720"/>
        <w:rPr>
          <w:rFonts w:ascii="Times New Roman" w:hAnsi="Times New Roman" w:cs="Times New Roman"/>
          <w:sz w:val="24"/>
          <w:szCs w:val="24"/>
        </w:rPr>
      </w:pPr>
      <w:r w:rsidRPr="00A96144">
        <w:rPr>
          <w:rFonts w:ascii="Times New Roman" w:eastAsiaTheme="majorEastAsia" w:hAnsi="Times New Roman" w:cs="Times New Roman"/>
          <w:b/>
          <w:iCs/>
          <w:sz w:val="24"/>
          <w:szCs w:val="24"/>
        </w:rPr>
        <w:t>Bullying role</w:t>
      </w:r>
      <w:r w:rsidRPr="00A96144">
        <w:rPr>
          <w:rFonts w:ascii="Times New Roman" w:eastAsiaTheme="majorEastAsia" w:hAnsi="Times New Roman" w:cs="Times New Roman"/>
          <w:i/>
          <w:iCs/>
          <w:sz w:val="24"/>
          <w:szCs w:val="24"/>
        </w:rPr>
        <w:t xml:space="preserve">. </w:t>
      </w:r>
      <w:r w:rsidRPr="00A96144">
        <w:rPr>
          <w:rFonts w:ascii="Times New Roman" w:hAnsi="Times New Roman" w:cs="Times New Roman"/>
          <w:sz w:val="24"/>
          <w:szCs w:val="24"/>
        </w:rPr>
        <w:t xml:space="preserve">Bullying role was assessed at Stage 1 using self-report and peer nominations. </w:t>
      </w:r>
      <w:r w:rsidRPr="00A96144">
        <w:rPr>
          <w:rFonts w:ascii="Times New Roman" w:hAnsi="Times New Roman" w:cs="Times New Roman"/>
          <w:i/>
          <w:sz w:val="24"/>
          <w:szCs w:val="24"/>
        </w:rPr>
        <w:t>Self-reported bullying</w:t>
      </w:r>
      <w:r w:rsidRPr="00A96144">
        <w:rPr>
          <w:rFonts w:ascii="Times New Roman" w:hAnsi="Times New Roman" w:cs="Times New Roman"/>
          <w:sz w:val="24"/>
          <w:szCs w:val="24"/>
        </w:rPr>
        <w:t xml:space="preserve"> was based on the Bullying and Friendship Interview schedule (Wolke, Woods, Bloomfield, &amp; Karstadt, 2000), a validated measure of bullying behaviour (Griffiths et al., 2006; Schreier et al., 2009). The scale included 13 behavioural descriptions </w:t>
      </w:r>
      <w:r w:rsidR="00EF3500" w:rsidRPr="00A96144">
        <w:rPr>
          <w:rFonts w:ascii="Times New Roman" w:hAnsi="Times New Roman" w:cs="Times New Roman"/>
          <w:sz w:val="24"/>
          <w:szCs w:val="24"/>
        </w:rPr>
        <w:t xml:space="preserve">(Wolke, Lee, &amp; Guy, 2017) </w:t>
      </w:r>
      <w:r w:rsidRPr="00A96144">
        <w:rPr>
          <w:rFonts w:ascii="Times New Roman" w:hAnsi="Times New Roman" w:cs="Times New Roman"/>
          <w:sz w:val="24"/>
          <w:szCs w:val="24"/>
        </w:rPr>
        <w:t xml:space="preserve">and assessed three different types of bullying, i.e., direct (e.g., “been hit or beaten up”), relational (e.g., “had lies / nasty things spread about you”) and cyber (e.g. “had embarrassing pictures posted online without permission”). The same items were repeated with slight wording adaptations to assess bullying perpetration. Pupils were asked how frequently any of these behaviours had occurred during the past six months with responses of never, sometimes, quite a lot (several times a month) or a lot (at least once a week). Response of “quite a lot” or “a lot” indicated bullying involvement (Schreier et al., 2009; Wolke et al., 2000). </w:t>
      </w:r>
    </w:p>
    <w:p w14:paraId="1E67FA79" w14:textId="4751FD9E" w:rsidR="00056CF7" w:rsidRPr="00A96144" w:rsidRDefault="002A4A6C" w:rsidP="00E1380F">
      <w:pPr>
        <w:spacing w:line="480" w:lineRule="auto"/>
        <w:ind w:firstLine="720"/>
        <w:rPr>
          <w:rFonts w:ascii="Times New Roman" w:hAnsi="Times New Roman" w:cs="Times New Roman"/>
          <w:sz w:val="24"/>
          <w:szCs w:val="24"/>
        </w:rPr>
      </w:pPr>
      <w:r w:rsidRPr="00A96144">
        <w:rPr>
          <w:rFonts w:ascii="Times New Roman" w:hAnsi="Times New Roman" w:cs="Times New Roman"/>
          <w:sz w:val="24"/>
          <w:szCs w:val="24"/>
        </w:rPr>
        <w:t xml:space="preserve">The </w:t>
      </w:r>
      <w:r w:rsidRPr="00A96144">
        <w:rPr>
          <w:rFonts w:ascii="Times New Roman" w:hAnsi="Times New Roman" w:cs="Times New Roman"/>
          <w:i/>
          <w:sz w:val="24"/>
          <w:szCs w:val="24"/>
        </w:rPr>
        <w:t>peer nominations</w:t>
      </w:r>
      <w:r w:rsidRPr="00A96144">
        <w:rPr>
          <w:rFonts w:ascii="Times New Roman" w:hAnsi="Times New Roman" w:cs="Times New Roman"/>
          <w:sz w:val="24"/>
          <w:szCs w:val="24"/>
        </w:rPr>
        <w:t xml:space="preserve"> procedure was developed as originally performed by Coie, Dodge, and Coppotelli (1982). P</w:t>
      </w:r>
      <w:r w:rsidR="00056CF7" w:rsidRPr="00A96144">
        <w:rPr>
          <w:rFonts w:ascii="Times New Roman" w:hAnsi="Times New Roman" w:cs="Times New Roman"/>
          <w:sz w:val="24"/>
          <w:szCs w:val="24"/>
        </w:rPr>
        <w:t xml:space="preserve">upils were given a list of names of all the peers in their tutor group and asked to nominate up to three pupils (not themselves) who were victims or perpetrated bullying behaviours (e.g., “Some people are repeatedly hit, shoved around, beaten up, threatened, blackmailed, insulted, called nasty names, played tricks on or stolen from. Which people in your form / tutor group have these things happened to?”). Z-scores were created using the total number of nominations received and the total number of peers in the tutor group. Pupils were identified as involved in bullying if their z-score was one standard </w:t>
      </w:r>
      <w:r w:rsidR="00056CF7" w:rsidRPr="00A96144">
        <w:rPr>
          <w:rFonts w:ascii="Times New Roman" w:hAnsi="Times New Roman" w:cs="Times New Roman"/>
          <w:sz w:val="24"/>
          <w:szCs w:val="24"/>
        </w:rPr>
        <w:lastRenderedPageBreak/>
        <w:t>deviation above the tutor group mean on the bullying item (bullies), victimisation item (victims) or on both items (bully-victims). Pupils were identified as uninvolved if they received zero nominations on the bullying and victimisation items.</w:t>
      </w:r>
      <w:r w:rsidR="00143AC0" w:rsidRPr="00A96144">
        <w:rPr>
          <w:rFonts w:ascii="Times New Roman" w:hAnsi="Times New Roman" w:cs="Times New Roman"/>
          <w:sz w:val="24"/>
          <w:szCs w:val="24"/>
        </w:rPr>
        <w:t xml:space="preserve"> The peer nomination and self-report measures were combined to select the Stage 2 sample, as shown in Table 1.</w:t>
      </w:r>
    </w:p>
    <w:p w14:paraId="1600AB2F" w14:textId="77777777" w:rsidR="00056CF7" w:rsidRPr="00A96144" w:rsidRDefault="00056CF7" w:rsidP="00E1380F">
      <w:pPr>
        <w:spacing w:line="480" w:lineRule="auto"/>
        <w:ind w:firstLine="720"/>
        <w:rPr>
          <w:rFonts w:ascii="Times New Roman" w:hAnsi="Times New Roman" w:cs="Times New Roman"/>
          <w:sz w:val="24"/>
          <w:szCs w:val="24"/>
          <w:vertAlign w:val="superscript"/>
        </w:rPr>
      </w:pPr>
      <w:r w:rsidRPr="00A96144">
        <w:rPr>
          <w:rFonts w:ascii="Times New Roman" w:eastAsiaTheme="majorEastAsia" w:hAnsi="Times New Roman" w:cs="Times New Roman"/>
          <w:b/>
          <w:iCs/>
          <w:sz w:val="24"/>
          <w:szCs w:val="24"/>
        </w:rPr>
        <w:t>Individual characteristics</w:t>
      </w:r>
      <w:r w:rsidRPr="00A96144">
        <w:rPr>
          <w:rFonts w:ascii="Times New Roman" w:hAnsi="Times New Roman" w:cs="Times New Roman"/>
          <w:sz w:val="24"/>
          <w:szCs w:val="24"/>
        </w:rPr>
        <w:t>. Sex, age, ethnicity and parent education were self-reported at Stage 1. Ethnicity was dummy coded as White British or Other, as there were too few participants in each ethnic category to allow meaningful comparisons (e.g., the next largest ethnic group was Asian at 6.1%). Parent’s highest level of education i.e., did not complete school (&lt;11 years), basic schooling (11 years), college (11-13 years) or university (&gt;13 years), was dummy coded into 0=13 years or less (≤13)</w:t>
      </w:r>
      <w:r w:rsidRPr="00A96144">
        <w:rPr>
          <w:rFonts w:ascii="Times New Roman" w:hAnsi="Times New Roman" w:cs="Times New Roman"/>
          <w:i/>
          <w:sz w:val="24"/>
          <w:szCs w:val="24"/>
        </w:rPr>
        <w:t xml:space="preserve"> </w:t>
      </w:r>
      <w:r w:rsidRPr="00A96144">
        <w:rPr>
          <w:rFonts w:ascii="Times New Roman" w:hAnsi="Times New Roman" w:cs="Times New Roman"/>
          <w:sz w:val="24"/>
          <w:szCs w:val="24"/>
        </w:rPr>
        <w:t xml:space="preserve">and 1 = more than 13 years (&gt;13) of education. Pubertal development was assessed at stage 2 using the Pubertal development scale (Petersen, Crockett, Richards, &amp; Boxer, 1988). Scale scores were transformed into five pubertal (Tanner) stages (Carskadon &amp; Acebo, 1993). In females, ratings of body hair growth, breast development and menarche were assessed; in males, ratings of body hair growth, voice change and facial hair growth were assessed. This variable was dummy coded (0 = Stage 1-3; 1 = Stage 4-5). </w:t>
      </w:r>
    </w:p>
    <w:p w14:paraId="32B3D888" w14:textId="77777777" w:rsidR="00056CF7" w:rsidRPr="00A96144" w:rsidRDefault="00056CF7" w:rsidP="00E1380F">
      <w:pPr>
        <w:spacing w:line="480" w:lineRule="auto"/>
        <w:ind w:firstLine="720"/>
        <w:rPr>
          <w:rFonts w:ascii="Times New Roman" w:hAnsi="Times New Roman" w:cs="Times New Roman"/>
          <w:sz w:val="24"/>
          <w:szCs w:val="24"/>
        </w:rPr>
      </w:pPr>
      <w:r w:rsidRPr="00A96144">
        <w:rPr>
          <w:rFonts w:ascii="Times New Roman" w:hAnsi="Times New Roman" w:cs="Times New Roman"/>
          <w:b/>
          <w:sz w:val="24"/>
          <w:szCs w:val="24"/>
        </w:rPr>
        <w:t>Weight and height</w:t>
      </w:r>
      <w:r w:rsidRPr="00A96144">
        <w:rPr>
          <w:rFonts w:ascii="Times New Roman" w:hAnsi="Times New Roman" w:cs="Times New Roman"/>
          <w:sz w:val="24"/>
          <w:szCs w:val="24"/>
        </w:rPr>
        <w:t>. At Stage 2, weight was measured to the nearest 0.1 kg using Tanita BC-1000 portable electronic scale (Tanita Corporation, Tokyo, Japan), whilst wearing lightweight clothes with shoes and jackets removed. Height was measured to the nearest 0.1 cm using a portable stadiometer (Leicester height measure, Child Growth Foundation, UK). BMI was calculated by dividing weight by height squared (kg/m</w:t>
      </w:r>
      <w:r w:rsidRPr="00A96144">
        <w:rPr>
          <w:rFonts w:ascii="Times New Roman" w:hAnsi="Times New Roman" w:cs="Times New Roman"/>
          <w:sz w:val="24"/>
          <w:szCs w:val="24"/>
          <w:vertAlign w:val="superscript"/>
        </w:rPr>
        <w:t>2</w:t>
      </w:r>
      <w:r w:rsidRPr="00A96144">
        <w:rPr>
          <w:rFonts w:ascii="Times New Roman" w:hAnsi="Times New Roman" w:cs="Times New Roman"/>
          <w:sz w:val="24"/>
          <w:szCs w:val="24"/>
        </w:rPr>
        <w:t>) and was subsequently converted into percentile scores using World Health Organisation (WHO) BMI for age and sex cut-offs (Cole, Flegal, Nicholls, &amp; Jackson, 2007). Participants were grouped into three objective weight categories: 0 = average (&gt;15</w:t>
      </w:r>
      <w:r w:rsidRPr="00A96144">
        <w:rPr>
          <w:rFonts w:ascii="Times New Roman" w:hAnsi="Times New Roman" w:cs="Times New Roman"/>
          <w:sz w:val="24"/>
          <w:szCs w:val="24"/>
          <w:vertAlign w:val="superscript"/>
        </w:rPr>
        <w:t>th</w:t>
      </w:r>
      <w:r w:rsidRPr="00A96144">
        <w:rPr>
          <w:rFonts w:ascii="Times New Roman" w:hAnsi="Times New Roman" w:cs="Times New Roman"/>
          <w:sz w:val="24"/>
          <w:szCs w:val="24"/>
        </w:rPr>
        <w:t xml:space="preserve"> to &lt;85</w:t>
      </w:r>
      <w:r w:rsidRPr="00A96144">
        <w:rPr>
          <w:rFonts w:ascii="Times New Roman" w:hAnsi="Times New Roman" w:cs="Times New Roman"/>
          <w:sz w:val="24"/>
          <w:szCs w:val="24"/>
          <w:vertAlign w:val="superscript"/>
        </w:rPr>
        <w:t>th</w:t>
      </w:r>
      <w:r w:rsidRPr="00A96144">
        <w:rPr>
          <w:rFonts w:ascii="Times New Roman" w:hAnsi="Times New Roman" w:cs="Times New Roman"/>
          <w:sz w:val="24"/>
          <w:szCs w:val="24"/>
        </w:rPr>
        <w:t xml:space="preserve"> WHO age-sex standardised </w:t>
      </w:r>
      <w:r w:rsidRPr="00A96144">
        <w:rPr>
          <w:rFonts w:ascii="Times New Roman" w:hAnsi="Times New Roman" w:cs="Times New Roman"/>
          <w:sz w:val="24"/>
          <w:szCs w:val="24"/>
        </w:rPr>
        <w:lastRenderedPageBreak/>
        <w:t>percentile), 1 = underweight (&lt;15</w:t>
      </w:r>
      <w:r w:rsidRPr="00A96144">
        <w:rPr>
          <w:rFonts w:ascii="Times New Roman" w:hAnsi="Times New Roman" w:cs="Times New Roman"/>
          <w:sz w:val="24"/>
          <w:szCs w:val="24"/>
          <w:vertAlign w:val="superscript"/>
        </w:rPr>
        <w:t>th</w:t>
      </w:r>
      <w:r w:rsidRPr="00A96144">
        <w:rPr>
          <w:rFonts w:ascii="Times New Roman" w:hAnsi="Times New Roman" w:cs="Times New Roman"/>
          <w:sz w:val="24"/>
          <w:szCs w:val="24"/>
        </w:rPr>
        <w:t xml:space="preserve"> percentile) and 2 = overweight (&gt;85</w:t>
      </w:r>
      <w:r w:rsidRPr="00A96144">
        <w:rPr>
          <w:rFonts w:ascii="Times New Roman" w:hAnsi="Times New Roman" w:cs="Times New Roman"/>
          <w:sz w:val="24"/>
          <w:szCs w:val="24"/>
          <w:vertAlign w:val="superscript"/>
        </w:rPr>
        <w:t>th</w:t>
      </w:r>
      <w:r w:rsidRPr="00A96144">
        <w:rPr>
          <w:rFonts w:ascii="Times New Roman" w:hAnsi="Times New Roman" w:cs="Times New Roman"/>
          <w:sz w:val="24"/>
          <w:szCs w:val="24"/>
        </w:rPr>
        <w:t xml:space="preserve"> percentile). Complete height and weight measurements were available for 319 adolescents.  </w:t>
      </w:r>
    </w:p>
    <w:p w14:paraId="3886A48F" w14:textId="77777777" w:rsidR="00056CF7" w:rsidRPr="00A96144" w:rsidRDefault="00056CF7" w:rsidP="00E1380F">
      <w:pPr>
        <w:spacing w:line="480" w:lineRule="auto"/>
        <w:ind w:firstLine="720"/>
        <w:rPr>
          <w:rFonts w:ascii="Times New Roman" w:hAnsi="Times New Roman" w:cs="Times New Roman"/>
          <w:sz w:val="24"/>
          <w:szCs w:val="24"/>
        </w:rPr>
      </w:pPr>
      <w:r w:rsidRPr="00A96144">
        <w:rPr>
          <w:rFonts w:ascii="Times New Roman" w:hAnsi="Times New Roman" w:cs="Times New Roman"/>
          <w:sz w:val="24"/>
          <w:szCs w:val="24"/>
        </w:rPr>
        <w:t>All adolescents were asked to self-report weight (in kg or st and lb) and height (in cm or ft and in). BMI was calculated (kg/m</w:t>
      </w:r>
      <w:r w:rsidRPr="00A96144">
        <w:rPr>
          <w:rFonts w:ascii="Times New Roman" w:hAnsi="Times New Roman" w:cs="Times New Roman"/>
          <w:sz w:val="24"/>
          <w:szCs w:val="24"/>
          <w:vertAlign w:val="superscript"/>
        </w:rPr>
        <w:t>2</w:t>
      </w:r>
      <w:r w:rsidRPr="00A96144">
        <w:rPr>
          <w:rFonts w:ascii="Times New Roman" w:hAnsi="Times New Roman" w:cs="Times New Roman"/>
          <w:sz w:val="24"/>
          <w:szCs w:val="24"/>
        </w:rPr>
        <w:t>) and outliers (BMI &gt;40) were omitted before conducting a linear regression to determine how well self-reported BMI predicted objective BMI. Self-reported height was overestimated and self-reported weight was underestimated, consistent with previous research (Cattelino et al., 2015; Gorber et al., 2007). This meant self-reported BMIs were underestimated. We subsequently corrected for this underestimation by using the UNIFORM function in SPSS 21 (IBM), which computed a random set of values within the range of the confidence intervals of the regression coefficient (β = 3.73, 95% CI = 0.18 to 7.29) and added these values onto the self-reported BMIs. Corrected self-report BMIs were only used to calculate weight category if objective BMI was unavailable (</w:t>
      </w:r>
      <w:r w:rsidRPr="00A96144">
        <w:rPr>
          <w:rFonts w:ascii="Times New Roman" w:hAnsi="Times New Roman" w:cs="Times New Roman"/>
          <w:i/>
          <w:sz w:val="24"/>
          <w:szCs w:val="24"/>
        </w:rPr>
        <w:t>n</w:t>
      </w:r>
      <w:r w:rsidRPr="00A96144">
        <w:rPr>
          <w:rFonts w:ascii="Times New Roman" w:hAnsi="Times New Roman" w:cs="Times New Roman"/>
          <w:sz w:val="24"/>
          <w:szCs w:val="24"/>
        </w:rPr>
        <w:t xml:space="preserve"> = 92). </w:t>
      </w:r>
    </w:p>
    <w:p w14:paraId="2063E2E9" w14:textId="77777777" w:rsidR="00056CF7" w:rsidRPr="00A96144" w:rsidRDefault="00056CF7" w:rsidP="00E1380F">
      <w:pPr>
        <w:spacing w:line="480" w:lineRule="auto"/>
        <w:ind w:firstLine="720"/>
        <w:rPr>
          <w:rFonts w:ascii="Times New Roman" w:hAnsi="Times New Roman" w:cs="Times New Roman"/>
          <w:sz w:val="24"/>
          <w:szCs w:val="24"/>
        </w:rPr>
      </w:pPr>
      <w:r w:rsidRPr="00A96144">
        <w:rPr>
          <w:rFonts w:ascii="Times New Roman" w:hAnsi="Times New Roman" w:cs="Times New Roman"/>
          <w:b/>
          <w:sz w:val="24"/>
          <w:szCs w:val="24"/>
        </w:rPr>
        <w:t>Weight misperception</w:t>
      </w:r>
      <w:r w:rsidRPr="00A96144">
        <w:rPr>
          <w:rFonts w:ascii="Times New Roman" w:hAnsi="Times New Roman" w:cs="Times New Roman"/>
          <w:sz w:val="24"/>
          <w:szCs w:val="24"/>
        </w:rPr>
        <w:t>. At Stage 2, adolescents were asked “How would you describe your weight” with responses on a five-point Likert scale from “very underweight” to “very overweight”. Responses were grouped into underweight (“very/ slightly underweight”), average (“about right”) and overweight (“very/ slightly overweight”). Weight misperception was determined by comparing weight perception with objective weight category. Four weight misperception groups were created: 0 = no misperception (i.e., weight perception was accurate), 1 = average weight misperception (i.e., objectively under- or overweight adolescents who perceived themselves to be average), 2 = underweight misperception (i.e., objectively average or overweight adolescents who perceived themselves to be underweight), 3 = overweight misperception (i.e., objectively average or underweight adolescents who perceived themselves to be overweight).</w:t>
      </w:r>
    </w:p>
    <w:p w14:paraId="3304B9C5" w14:textId="24A97C82" w:rsidR="00056CF7" w:rsidRPr="00A96144" w:rsidRDefault="00056CF7" w:rsidP="00051B90">
      <w:pPr>
        <w:spacing w:line="480" w:lineRule="auto"/>
        <w:ind w:firstLine="720"/>
        <w:rPr>
          <w:rFonts w:ascii="Times New Roman" w:hAnsi="Times New Roman" w:cs="Times New Roman"/>
          <w:sz w:val="24"/>
          <w:szCs w:val="24"/>
        </w:rPr>
      </w:pPr>
      <w:r w:rsidRPr="00A96144">
        <w:rPr>
          <w:rFonts w:ascii="Times New Roman" w:eastAsiaTheme="majorEastAsia" w:hAnsi="Times New Roman" w:cs="Times New Roman"/>
          <w:b/>
          <w:iCs/>
          <w:sz w:val="24"/>
          <w:szCs w:val="24"/>
        </w:rPr>
        <w:lastRenderedPageBreak/>
        <w:t>Appearance feedback.</w:t>
      </w:r>
      <w:r w:rsidRPr="00A96144">
        <w:rPr>
          <w:rFonts w:ascii="Times New Roman" w:eastAsiaTheme="majorEastAsia" w:hAnsi="Times New Roman" w:cs="Times New Roman"/>
          <w:iCs/>
          <w:sz w:val="24"/>
          <w:szCs w:val="24"/>
        </w:rPr>
        <w:t xml:space="preserve"> </w:t>
      </w:r>
      <w:r w:rsidRPr="00A96144">
        <w:rPr>
          <w:rFonts w:ascii="Times New Roman" w:hAnsi="Times New Roman" w:cs="Times New Roman"/>
          <w:sz w:val="24"/>
          <w:szCs w:val="24"/>
        </w:rPr>
        <w:t>A modified version of the short Feedback on Physical Appearance Scale (Tantleff-Dunn, Thompson, &amp; Dunn, 1995) was used. The eight items, answered on 5-point Likert scales (0 = never; 4 = always), assessed verbal and non-verbal negative feedback on appearance</w:t>
      </w:r>
      <w:r w:rsidR="00A75D36" w:rsidRPr="00A96144">
        <w:rPr>
          <w:rFonts w:ascii="Times New Roman" w:hAnsi="Times New Roman" w:cs="Times New Roman"/>
          <w:sz w:val="24"/>
          <w:szCs w:val="24"/>
        </w:rPr>
        <w:t xml:space="preserve"> (supplementary table 1)</w:t>
      </w:r>
      <w:r w:rsidRPr="00A96144">
        <w:rPr>
          <w:rFonts w:ascii="Times New Roman" w:hAnsi="Times New Roman" w:cs="Times New Roman"/>
          <w:sz w:val="24"/>
          <w:szCs w:val="24"/>
        </w:rPr>
        <w:t>. The wording on two items was adapted for age-appropriateness</w:t>
      </w:r>
      <w:r w:rsidR="00051B90" w:rsidRPr="00A96144">
        <w:rPr>
          <w:rFonts w:ascii="Times New Roman" w:hAnsi="Times New Roman" w:cs="Times New Roman"/>
          <w:sz w:val="24"/>
          <w:szCs w:val="24"/>
        </w:rPr>
        <w:t xml:space="preserve"> (“Someone suggested you go to the gym” was adapted to “Someone suggested you should get some exercise” and “Someone did not offer you any desert” was adapted to “Someone did not offer you any sweets or chocolate”). </w:t>
      </w:r>
      <w:r w:rsidR="00A75D36" w:rsidRPr="00A96144">
        <w:rPr>
          <w:rFonts w:ascii="Times New Roman" w:hAnsi="Times New Roman" w:cs="Times New Roman"/>
          <w:sz w:val="24"/>
          <w:szCs w:val="24"/>
        </w:rPr>
        <w:t xml:space="preserve">The item “someone did not offer you sweets or chocolate” had low covariance/correlations compared with all other items and was dropped, leaving seven items to be included in further analysis (Cronbach α = .81). </w:t>
      </w:r>
      <w:r w:rsidRPr="00A96144">
        <w:rPr>
          <w:rFonts w:ascii="Times New Roman" w:hAnsi="Times New Roman" w:cs="Times New Roman"/>
          <w:sz w:val="24"/>
          <w:szCs w:val="24"/>
        </w:rPr>
        <w:t xml:space="preserve">The impact of feedback was assessed by asking participants how upset the feedback made them on a 3-point scale (0 = not upset; 2 = very upset). </w:t>
      </w:r>
      <w:r w:rsidRPr="00A96144">
        <w:rPr>
          <w:rFonts w:ascii="Times New Roman" w:eastAsia="Times New Roman" w:hAnsi="Times New Roman" w:cs="Times New Roman"/>
          <w:sz w:val="24"/>
          <w:szCs w:val="24"/>
          <w:lang w:eastAsia="en-GB"/>
        </w:rPr>
        <w:t>An appearance feedback total score was generated by: 1) summing the responses to the feedback items</w:t>
      </w:r>
      <w:r w:rsidRPr="00A96144">
        <w:rPr>
          <w:rFonts w:ascii="Times New Roman" w:hAnsi="Times New Roman" w:cs="Times New Roman"/>
          <w:sz w:val="24"/>
          <w:szCs w:val="24"/>
        </w:rPr>
        <w:t xml:space="preserve">; 2) </w:t>
      </w:r>
      <w:r w:rsidRPr="00A96144">
        <w:rPr>
          <w:rFonts w:ascii="Times New Roman" w:eastAsia="Times New Roman" w:hAnsi="Times New Roman" w:cs="Times New Roman"/>
          <w:sz w:val="24"/>
          <w:szCs w:val="24"/>
          <w:lang w:eastAsia="en-GB"/>
        </w:rPr>
        <w:t>summing the impact items</w:t>
      </w:r>
      <w:r w:rsidRPr="00A96144">
        <w:rPr>
          <w:rFonts w:ascii="Times New Roman" w:hAnsi="Times New Roman" w:cs="Times New Roman"/>
          <w:sz w:val="24"/>
          <w:szCs w:val="24"/>
        </w:rPr>
        <w:t>; 3) multiplying the feedback score by the impact score.</w:t>
      </w:r>
    </w:p>
    <w:p w14:paraId="57578C16" w14:textId="77777777" w:rsidR="00056CF7" w:rsidRPr="00A96144" w:rsidRDefault="00056CF7" w:rsidP="00E1380F">
      <w:pPr>
        <w:pStyle w:val="Heading2"/>
        <w:spacing w:line="480" w:lineRule="auto"/>
        <w:rPr>
          <w:rFonts w:ascii="Times New Roman" w:hAnsi="Times New Roman" w:cs="Times New Roman"/>
          <w:b/>
          <w:szCs w:val="24"/>
        </w:rPr>
      </w:pPr>
      <w:r w:rsidRPr="00A96144">
        <w:rPr>
          <w:rFonts w:ascii="Times New Roman" w:hAnsi="Times New Roman" w:cs="Times New Roman"/>
          <w:b/>
          <w:szCs w:val="24"/>
        </w:rPr>
        <w:t xml:space="preserve">Statistical Analysis </w:t>
      </w:r>
    </w:p>
    <w:p w14:paraId="54A619CF" w14:textId="1023EC48" w:rsidR="00056CF7" w:rsidRPr="00A96144" w:rsidRDefault="00056CF7" w:rsidP="00E1380F">
      <w:pPr>
        <w:spacing w:line="480" w:lineRule="auto"/>
        <w:ind w:firstLine="720"/>
        <w:rPr>
          <w:rFonts w:ascii="Times New Roman" w:hAnsi="Times New Roman" w:cs="Times New Roman"/>
          <w:sz w:val="24"/>
          <w:szCs w:val="24"/>
        </w:rPr>
      </w:pPr>
      <w:r w:rsidRPr="00A96144">
        <w:rPr>
          <w:rFonts w:ascii="Times New Roman" w:hAnsi="Times New Roman" w:cs="Times New Roman"/>
          <w:sz w:val="24"/>
          <w:szCs w:val="24"/>
        </w:rPr>
        <w:t>Using SPSS 21 (IBM), a missing data analysis was conducted by comparing the individual characteristics and bullying role (assessed at Stage 1) of those with and without data at Stage 2. Univariate and bivariate analyses (χ</w:t>
      </w:r>
      <w:r w:rsidRPr="00A96144">
        <w:rPr>
          <w:rFonts w:ascii="Times New Roman" w:hAnsi="Times New Roman" w:cs="Times New Roman"/>
          <w:sz w:val="24"/>
          <w:szCs w:val="24"/>
          <w:vertAlign w:val="superscript"/>
        </w:rPr>
        <w:t xml:space="preserve">2 </w:t>
      </w:r>
      <w:r w:rsidRPr="00A96144">
        <w:rPr>
          <w:rFonts w:ascii="Times New Roman" w:hAnsi="Times New Roman" w:cs="Times New Roman"/>
          <w:sz w:val="24"/>
          <w:szCs w:val="24"/>
        </w:rPr>
        <w:t>tests, t-tests, ANOVA) examined the association between bullying role and all other variables (all tests were two-sided). The association between bullying role and objective and misperceived weight were examined using multinomial logistic regression models, firstly to examine the unadjusted effects, and secondly, adjusting for covariates (sex, pubertal stage, ethnicity and parent education). We then tested whether any associations were moderated by sex by including interaction terms between sex and bullying role. To account for collinearity and in the name of parsimony, we controlled for biological age (pubertal stage), not chronological age. To check the impact of including the corrected, self-reported BMIs, we conducted a sensitivity analysis by re-</w:t>
      </w:r>
      <w:r w:rsidRPr="00A96144">
        <w:rPr>
          <w:rFonts w:ascii="Times New Roman" w:hAnsi="Times New Roman" w:cs="Times New Roman"/>
          <w:sz w:val="24"/>
          <w:szCs w:val="24"/>
        </w:rPr>
        <w:lastRenderedPageBreak/>
        <w:t xml:space="preserve">computing the models using only objectively measured weight category. As the coefficients changed minimally, we continued to include adolescents with corrected self-reported weight to preserve statistical power. In all analyses the “uninvolved” bullying role was used as the reference category. Model results are presented as odds ratios (OR) with 95% confidence intervals (95% CI). Finally, to test the mediating effect of </w:t>
      </w:r>
      <w:r w:rsidR="00591E3C" w:rsidRPr="00A96144">
        <w:rPr>
          <w:rFonts w:ascii="Times New Roman" w:hAnsi="Times New Roman" w:cs="Times New Roman"/>
          <w:sz w:val="24"/>
          <w:szCs w:val="24"/>
        </w:rPr>
        <w:t xml:space="preserve">the </w:t>
      </w:r>
      <w:r w:rsidRPr="00A96144">
        <w:rPr>
          <w:rFonts w:ascii="Times New Roman" w:hAnsi="Times New Roman" w:cs="Times New Roman"/>
          <w:sz w:val="24"/>
          <w:szCs w:val="24"/>
        </w:rPr>
        <w:t xml:space="preserve">appearance feedback </w:t>
      </w:r>
      <w:r w:rsidR="00591E3C" w:rsidRPr="00A96144">
        <w:rPr>
          <w:rFonts w:ascii="Times New Roman" w:hAnsi="Times New Roman" w:cs="Times New Roman"/>
          <w:sz w:val="24"/>
          <w:szCs w:val="24"/>
        </w:rPr>
        <w:t xml:space="preserve">total score </w:t>
      </w:r>
      <w:r w:rsidRPr="00A96144">
        <w:rPr>
          <w:rFonts w:ascii="Times New Roman" w:hAnsi="Times New Roman" w:cs="Times New Roman"/>
          <w:sz w:val="24"/>
          <w:szCs w:val="24"/>
        </w:rPr>
        <w:t xml:space="preserve">on weight misperception, a series of analyses were computed using the </w:t>
      </w:r>
      <w:r w:rsidRPr="00A96144">
        <w:rPr>
          <w:rFonts w:ascii="Times New Roman" w:hAnsi="Times New Roman" w:cs="Times New Roman"/>
          <w:i/>
          <w:sz w:val="24"/>
          <w:szCs w:val="24"/>
        </w:rPr>
        <w:t xml:space="preserve">khb </w:t>
      </w:r>
      <w:r w:rsidRPr="00A96144">
        <w:rPr>
          <w:rFonts w:ascii="Times New Roman" w:hAnsi="Times New Roman" w:cs="Times New Roman"/>
          <w:sz w:val="24"/>
          <w:szCs w:val="24"/>
        </w:rPr>
        <w:t xml:space="preserve">command (Karlson &amp; Holm, 2011) in Stata14. The </w:t>
      </w:r>
      <w:r w:rsidRPr="00A96144">
        <w:rPr>
          <w:rFonts w:ascii="Times New Roman" w:hAnsi="Times New Roman" w:cs="Times New Roman"/>
          <w:i/>
          <w:sz w:val="24"/>
          <w:szCs w:val="24"/>
        </w:rPr>
        <w:t>khb</w:t>
      </w:r>
      <w:r w:rsidRPr="00A96144">
        <w:rPr>
          <w:rFonts w:ascii="Times New Roman" w:hAnsi="Times New Roman" w:cs="Times New Roman"/>
          <w:sz w:val="24"/>
          <w:szCs w:val="24"/>
        </w:rPr>
        <w:t xml:space="preserve"> command allows mediation to be tested in non-linear models while controlling for covariates. For the mediation analyses, each bullying role was dummy coded and compared to the uninvolved group (e.g., 0 = uninvolved, 1 = victim) and the analyses were run separately for each bullying role. The appearance feedback </w:t>
      </w:r>
      <w:r w:rsidR="00591E3C" w:rsidRPr="00A96144">
        <w:rPr>
          <w:rFonts w:ascii="Times New Roman" w:hAnsi="Times New Roman" w:cs="Times New Roman"/>
          <w:sz w:val="24"/>
          <w:szCs w:val="24"/>
        </w:rPr>
        <w:t xml:space="preserve">total score </w:t>
      </w:r>
      <w:r w:rsidRPr="00A96144">
        <w:rPr>
          <w:rFonts w:ascii="Times New Roman" w:hAnsi="Times New Roman" w:cs="Times New Roman"/>
          <w:sz w:val="24"/>
          <w:szCs w:val="24"/>
        </w:rPr>
        <w:t xml:space="preserve">variable was log transformed as it violated assumptions of normality. Mediation results are displayed as standardised regression coefficients, and the total, direct and indirect effects are reported. </w:t>
      </w:r>
    </w:p>
    <w:p w14:paraId="0338F0AC" w14:textId="77777777" w:rsidR="00056CF7" w:rsidRPr="00A96144" w:rsidRDefault="00056CF7" w:rsidP="00E1380F">
      <w:pPr>
        <w:spacing w:line="480" w:lineRule="auto"/>
        <w:ind w:firstLine="720"/>
        <w:rPr>
          <w:rFonts w:ascii="Times New Roman" w:hAnsi="Times New Roman" w:cs="Times New Roman"/>
          <w:sz w:val="24"/>
          <w:szCs w:val="24"/>
        </w:rPr>
      </w:pPr>
    </w:p>
    <w:p w14:paraId="3A759B20" w14:textId="77777777" w:rsidR="00056CF7" w:rsidRPr="00A96144" w:rsidRDefault="00056CF7" w:rsidP="00E1380F">
      <w:pPr>
        <w:pStyle w:val="Heading1"/>
        <w:spacing w:line="480" w:lineRule="auto"/>
        <w:jc w:val="center"/>
        <w:rPr>
          <w:rFonts w:ascii="Times New Roman" w:hAnsi="Times New Roman" w:cs="Times New Roman"/>
          <w:b/>
          <w:sz w:val="24"/>
          <w:szCs w:val="24"/>
        </w:rPr>
      </w:pPr>
      <w:r w:rsidRPr="00A96144">
        <w:rPr>
          <w:rFonts w:ascii="Times New Roman" w:hAnsi="Times New Roman" w:cs="Times New Roman"/>
          <w:b/>
          <w:sz w:val="24"/>
          <w:szCs w:val="24"/>
        </w:rPr>
        <w:t>Results</w:t>
      </w:r>
    </w:p>
    <w:p w14:paraId="4CCCEDA6" w14:textId="77777777" w:rsidR="00056CF7" w:rsidRPr="00A96144" w:rsidRDefault="00056CF7" w:rsidP="00E1380F">
      <w:pPr>
        <w:pStyle w:val="Heading2"/>
        <w:spacing w:line="480" w:lineRule="auto"/>
        <w:rPr>
          <w:rFonts w:ascii="Times New Roman" w:hAnsi="Times New Roman" w:cs="Times New Roman"/>
          <w:b/>
          <w:szCs w:val="24"/>
        </w:rPr>
      </w:pPr>
      <w:r w:rsidRPr="00A96144">
        <w:rPr>
          <w:rFonts w:ascii="Times New Roman" w:hAnsi="Times New Roman" w:cs="Times New Roman"/>
          <w:b/>
          <w:szCs w:val="24"/>
        </w:rPr>
        <w:t>Missing and descriptive data</w:t>
      </w:r>
    </w:p>
    <w:p w14:paraId="6CC5CDAC" w14:textId="242F2815" w:rsidR="00056CF7" w:rsidRPr="00A96144" w:rsidRDefault="000B5BED" w:rsidP="00E1380F">
      <w:pPr>
        <w:spacing w:line="480" w:lineRule="auto"/>
        <w:ind w:firstLine="720"/>
        <w:rPr>
          <w:rFonts w:ascii="Times New Roman" w:hAnsi="Times New Roman" w:cs="Times New Roman"/>
          <w:sz w:val="24"/>
          <w:szCs w:val="24"/>
        </w:rPr>
      </w:pPr>
      <w:r w:rsidRPr="00A96144">
        <w:rPr>
          <w:rFonts w:ascii="Times New Roman" w:hAnsi="Times New Roman" w:cs="Times New Roman"/>
          <w:sz w:val="24"/>
          <w:szCs w:val="24"/>
        </w:rPr>
        <w:t xml:space="preserve">Participants who dropped out of the study between Stage 1 and 2 were older, had lower school attendance and lower socioeconomic status. </w:t>
      </w:r>
      <w:r w:rsidR="00F43AE2" w:rsidRPr="00A96144">
        <w:rPr>
          <w:rFonts w:ascii="Times New Roman" w:hAnsi="Times New Roman" w:cs="Times New Roman"/>
          <w:sz w:val="24"/>
          <w:szCs w:val="24"/>
        </w:rPr>
        <w:t>Of</w:t>
      </w:r>
      <w:r w:rsidR="00F7215E" w:rsidRPr="00A96144">
        <w:rPr>
          <w:rFonts w:ascii="Times New Roman" w:hAnsi="Times New Roman" w:cs="Times New Roman"/>
          <w:sz w:val="24"/>
          <w:szCs w:val="24"/>
        </w:rPr>
        <w:t xml:space="preserve"> the Stage 2 sample (</w:t>
      </w:r>
      <w:r w:rsidR="00F7215E" w:rsidRPr="00A96144">
        <w:rPr>
          <w:rFonts w:ascii="Times New Roman" w:hAnsi="Times New Roman" w:cs="Times New Roman"/>
          <w:i/>
          <w:sz w:val="24"/>
          <w:szCs w:val="24"/>
        </w:rPr>
        <w:t xml:space="preserve">n </w:t>
      </w:r>
      <w:r w:rsidR="00F7215E" w:rsidRPr="00A96144">
        <w:rPr>
          <w:rFonts w:ascii="Times New Roman" w:hAnsi="Times New Roman" w:cs="Times New Roman"/>
          <w:sz w:val="24"/>
          <w:szCs w:val="24"/>
        </w:rPr>
        <w:t xml:space="preserve">= 700) girls were more likely to have missing data on self-reported weight (OR = 1.34, 95% CI = 1.00, 1.81, </w:t>
      </w:r>
      <w:r w:rsidR="00F7215E" w:rsidRPr="00A96144">
        <w:rPr>
          <w:rFonts w:ascii="Times New Roman" w:hAnsi="Times New Roman" w:cs="Times New Roman"/>
          <w:i/>
          <w:sz w:val="24"/>
          <w:szCs w:val="24"/>
        </w:rPr>
        <w:t>p</w:t>
      </w:r>
      <w:r w:rsidR="00F7215E" w:rsidRPr="00A96144">
        <w:rPr>
          <w:rFonts w:ascii="Times New Roman" w:hAnsi="Times New Roman" w:cs="Times New Roman"/>
          <w:sz w:val="24"/>
          <w:szCs w:val="24"/>
        </w:rPr>
        <w:t xml:space="preserve"> = .049) and adolescents with “Other” (i.e., non-White British) ethnicity were more likely to have missing data on weight perception (OR = 2.09, 95% CI = 1.22, 3.60, </w:t>
      </w:r>
      <w:r w:rsidR="00F7215E" w:rsidRPr="00A96144">
        <w:rPr>
          <w:rFonts w:ascii="Times New Roman" w:hAnsi="Times New Roman" w:cs="Times New Roman"/>
          <w:i/>
          <w:sz w:val="24"/>
          <w:szCs w:val="24"/>
        </w:rPr>
        <w:t>p</w:t>
      </w:r>
      <w:r w:rsidR="00F7215E" w:rsidRPr="00A96144">
        <w:rPr>
          <w:rFonts w:ascii="Times New Roman" w:hAnsi="Times New Roman" w:cs="Times New Roman"/>
          <w:sz w:val="24"/>
          <w:szCs w:val="24"/>
        </w:rPr>
        <w:t xml:space="preserve"> = .008). </w:t>
      </w:r>
      <w:r w:rsidR="003A3BB0" w:rsidRPr="00A96144">
        <w:rPr>
          <w:rFonts w:ascii="Times New Roman" w:hAnsi="Times New Roman" w:cs="Times New Roman"/>
          <w:sz w:val="24"/>
          <w:szCs w:val="24"/>
        </w:rPr>
        <w:t xml:space="preserve">Of the </w:t>
      </w:r>
      <w:r w:rsidR="00F43AE2" w:rsidRPr="00A96144">
        <w:rPr>
          <w:rFonts w:ascii="Times New Roman" w:hAnsi="Times New Roman" w:cs="Times New Roman"/>
          <w:sz w:val="24"/>
          <w:szCs w:val="24"/>
        </w:rPr>
        <w:t>core analytic</w:t>
      </w:r>
      <w:r w:rsidR="003A3BB0" w:rsidRPr="00A96144">
        <w:rPr>
          <w:rFonts w:ascii="Times New Roman" w:hAnsi="Times New Roman" w:cs="Times New Roman"/>
          <w:sz w:val="24"/>
          <w:szCs w:val="24"/>
        </w:rPr>
        <w:t xml:space="preserve"> sample</w:t>
      </w:r>
      <w:r w:rsidR="00F7215E" w:rsidRPr="00A96144">
        <w:rPr>
          <w:rFonts w:ascii="Times New Roman" w:hAnsi="Times New Roman" w:cs="Times New Roman"/>
          <w:sz w:val="24"/>
          <w:szCs w:val="24"/>
        </w:rPr>
        <w:t xml:space="preserve"> (</w:t>
      </w:r>
      <w:r w:rsidR="00F7215E" w:rsidRPr="00A96144">
        <w:rPr>
          <w:rFonts w:ascii="Times New Roman" w:hAnsi="Times New Roman" w:cs="Times New Roman"/>
          <w:i/>
          <w:sz w:val="24"/>
          <w:szCs w:val="24"/>
        </w:rPr>
        <w:t>n</w:t>
      </w:r>
      <w:r w:rsidR="00F7215E" w:rsidRPr="00A96144">
        <w:rPr>
          <w:rFonts w:ascii="Times New Roman" w:hAnsi="Times New Roman" w:cs="Times New Roman"/>
          <w:sz w:val="24"/>
          <w:szCs w:val="24"/>
        </w:rPr>
        <w:t xml:space="preserve"> = 411), all participants had complete data on sex, parent education and weight perception; 4% of participants were missing data on appearance feedback total scores, 14% were missing data on pubertal stage, and 0.3% were missing data </w:t>
      </w:r>
      <w:r w:rsidR="00F7215E" w:rsidRPr="00A96144">
        <w:rPr>
          <w:rFonts w:ascii="Times New Roman" w:hAnsi="Times New Roman" w:cs="Times New Roman"/>
          <w:sz w:val="24"/>
          <w:szCs w:val="24"/>
        </w:rPr>
        <w:lastRenderedPageBreak/>
        <w:t xml:space="preserve">on ethnicity. </w:t>
      </w:r>
      <w:r w:rsidR="001F6EE9" w:rsidRPr="00A96144">
        <w:rPr>
          <w:rFonts w:ascii="Times New Roman" w:hAnsi="Times New Roman" w:cs="Times New Roman"/>
          <w:sz w:val="24"/>
          <w:szCs w:val="24"/>
        </w:rPr>
        <w:t xml:space="preserve">As a sensitivity analysis, we performed multiple imputation </w:t>
      </w:r>
      <w:r w:rsidR="00C93060" w:rsidRPr="00A96144">
        <w:rPr>
          <w:rFonts w:ascii="Times New Roman" w:hAnsi="Times New Roman" w:cs="Times New Roman"/>
          <w:sz w:val="24"/>
          <w:szCs w:val="24"/>
        </w:rPr>
        <w:t>on</w:t>
      </w:r>
      <w:r w:rsidR="001F6EE9" w:rsidRPr="00A96144">
        <w:rPr>
          <w:rFonts w:ascii="Times New Roman" w:hAnsi="Times New Roman" w:cs="Times New Roman"/>
          <w:sz w:val="24"/>
          <w:szCs w:val="24"/>
        </w:rPr>
        <w:t xml:space="preserve"> missing data </w:t>
      </w:r>
      <w:r w:rsidR="00C93060" w:rsidRPr="00A96144">
        <w:rPr>
          <w:rFonts w:ascii="Times New Roman" w:hAnsi="Times New Roman" w:cs="Times New Roman"/>
          <w:sz w:val="24"/>
          <w:szCs w:val="24"/>
        </w:rPr>
        <w:t xml:space="preserve">values </w:t>
      </w:r>
      <w:r w:rsidR="001F6EE9" w:rsidRPr="00A96144">
        <w:rPr>
          <w:rFonts w:ascii="Times New Roman" w:hAnsi="Times New Roman" w:cs="Times New Roman"/>
          <w:sz w:val="24"/>
          <w:szCs w:val="24"/>
        </w:rPr>
        <w:t>and re-ran the models. The estimates from the non-imputed and imputed estimates were almost identical, hence the non-imputed results are reported</w:t>
      </w:r>
      <w:r w:rsidR="00C93060" w:rsidRPr="00A96144">
        <w:rPr>
          <w:rFonts w:ascii="Times New Roman" w:hAnsi="Times New Roman" w:cs="Times New Roman"/>
          <w:sz w:val="24"/>
          <w:szCs w:val="24"/>
        </w:rPr>
        <w:t xml:space="preserve"> for parsimony</w:t>
      </w:r>
      <w:r w:rsidR="00C436CD" w:rsidRPr="00A96144">
        <w:rPr>
          <w:rFonts w:ascii="Times New Roman" w:hAnsi="Times New Roman" w:cs="Times New Roman"/>
          <w:sz w:val="24"/>
          <w:szCs w:val="24"/>
        </w:rPr>
        <w:t>.</w:t>
      </w:r>
      <w:r w:rsidR="0095247D" w:rsidRPr="00A96144">
        <w:rPr>
          <w:rFonts w:ascii="Times New Roman" w:hAnsi="Times New Roman" w:cs="Times New Roman"/>
          <w:sz w:val="24"/>
          <w:szCs w:val="24"/>
        </w:rPr>
        <w:t xml:space="preserve"> </w:t>
      </w:r>
      <w:r w:rsidR="00056CF7" w:rsidRPr="00A96144">
        <w:rPr>
          <w:rFonts w:ascii="Times New Roman" w:hAnsi="Times New Roman" w:cs="Times New Roman"/>
          <w:sz w:val="24"/>
          <w:szCs w:val="24"/>
        </w:rPr>
        <w:t>The bivariate analyses by bullying role (table 2) revealed that bullying role was associated with sex, weight misperception and appearance feedback</w:t>
      </w:r>
      <w:r w:rsidR="00591E3C" w:rsidRPr="00A96144">
        <w:rPr>
          <w:rFonts w:ascii="Times New Roman" w:hAnsi="Times New Roman" w:cs="Times New Roman"/>
          <w:sz w:val="24"/>
          <w:szCs w:val="24"/>
        </w:rPr>
        <w:t xml:space="preserve"> total score</w:t>
      </w:r>
      <w:r w:rsidR="00056CF7" w:rsidRPr="00A96144">
        <w:rPr>
          <w:rFonts w:ascii="Times New Roman" w:hAnsi="Times New Roman" w:cs="Times New Roman"/>
          <w:sz w:val="24"/>
          <w:szCs w:val="24"/>
        </w:rPr>
        <w:t>.</w:t>
      </w:r>
    </w:p>
    <w:p w14:paraId="7B702D8D" w14:textId="77777777" w:rsidR="00056CF7" w:rsidRPr="00A96144" w:rsidRDefault="00056CF7" w:rsidP="00E1380F">
      <w:pPr>
        <w:pStyle w:val="Heading2"/>
        <w:spacing w:line="480" w:lineRule="auto"/>
        <w:rPr>
          <w:rFonts w:ascii="Times New Roman" w:hAnsi="Times New Roman" w:cs="Times New Roman"/>
          <w:b/>
          <w:szCs w:val="24"/>
        </w:rPr>
      </w:pPr>
      <w:r w:rsidRPr="00A96144">
        <w:rPr>
          <w:rFonts w:ascii="Times New Roman" w:hAnsi="Times New Roman" w:cs="Times New Roman"/>
          <w:b/>
          <w:szCs w:val="24"/>
        </w:rPr>
        <w:t xml:space="preserve">Are those with objective underweight or overweight more likely to be involved in bullying? </w:t>
      </w:r>
    </w:p>
    <w:p w14:paraId="199073FC" w14:textId="77777777" w:rsidR="00056CF7" w:rsidRPr="00A96144" w:rsidRDefault="00056CF7" w:rsidP="00E1380F">
      <w:pPr>
        <w:spacing w:line="480" w:lineRule="auto"/>
        <w:ind w:firstLine="720"/>
        <w:rPr>
          <w:rFonts w:ascii="Times New Roman" w:hAnsi="Times New Roman" w:cs="Times New Roman"/>
          <w:i/>
          <w:sz w:val="24"/>
          <w:szCs w:val="24"/>
        </w:rPr>
      </w:pPr>
      <w:r w:rsidRPr="00A96144">
        <w:rPr>
          <w:rFonts w:ascii="Times New Roman" w:hAnsi="Times New Roman" w:cs="Times New Roman"/>
          <w:sz w:val="24"/>
          <w:szCs w:val="24"/>
        </w:rPr>
        <w:t>Most adolescents (60.3%) had an average (&gt;15th to &lt;85th percentile) BMI (</w:t>
      </w:r>
      <w:r w:rsidRPr="00A96144">
        <w:rPr>
          <w:rFonts w:ascii="Times New Roman" w:hAnsi="Times New Roman" w:cs="Times New Roman"/>
          <w:i/>
          <w:sz w:val="24"/>
          <w:szCs w:val="24"/>
        </w:rPr>
        <w:t>M</w:t>
      </w:r>
      <w:r w:rsidRPr="00A96144">
        <w:rPr>
          <w:rFonts w:ascii="Times New Roman" w:hAnsi="Times New Roman" w:cs="Times New Roman"/>
          <w:sz w:val="24"/>
          <w:szCs w:val="24"/>
          <w:vertAlign w:val="subscript"/>
        </w:rPr>
        <w:t>BMI</w:t>
      </w:r>
      <w:r w:rsidRPr="00A96144">
        <w:rPr>
          <w:rFonts w:ascii="Times New Roman" w:hAnsi="Times New Roman" w:cs="Times New Roman"/>
          <w:i/>
          <w:sz w:val="24"/>
          <w:szCs w:val="24"/>
          <w:vertAlign w:val="subscript"/>
        </w:rPr>
        <w:t xml:space="preserve"> </w:t>
      </w:r>
      <w:r w:rsidRPr="00A96144">
        <w:rPr>
          <w:rFonts w:ascii="Times New Roman" w:hAnsi="Times New Roman" w:cs="Times New Roman"/>
          <w:sz w:val="24"/>
          <w:szCs w:val="24"/>
        </w:rPr>
        <w:t xml:space="preserve">= 20.57, </w:t>
      </w:r>
      <w:r w:rsidRPr="00A96144">
        <w:rPr>
          <w:rFonts w:ascii="Times New Roman" w:hAnsi="Times New Roman" w:cs="Times New Roman"/>
          <w:i/>
          <w:sz w:val="24"/>
          <w:szCs w:val="24"/>
        </w:rPr>
        <w:t>SD =</w:t>
      </w:r>
      <w:r w:rsidRPr="00A96144">
        <w:rPr>
          <w:rFonts w:ascii="Times New Roman" w:hAnsi="Times New Roman" w:cs="Times New Roman"/>
          <w:sz w:val="24"/>
          <w:szCs w:val="24"/>
        </w:rPr>
        <w:t xml:space="preserve"> 4.11). Just under a third of the sample (28.2%) were overweight (&gt;85</w:t>
      </w:r>
      <w:r w:rsidRPr="00A96144">
        <w:rPr>
          <w:rFonts w:ascii="Times New Roman" w:hAnsi="Times New Roman" w:cs="Times New Roman"/>
          <w:sz w:val="24"/>
          <w:szCs w:val="24"/>
          <w:vertAlign w:val="superscript"/>
        </w:rPr>
        <w:t>th</w:t>
      </w:r>
      <w:r w:rsidRPr="00A96144">
        <w:rPr>
          <w:rFonts w:ascii="Times New Roman" w:hAnsi="Times New Roman" w:cs="Times New Roman"/>
          <w:sz w:val="24"/>
          <w:szCs w:val="24"/>
        </w:rPr>
        <w:t xml:space="preserve"> to &gt;97</w:t>
      </w:r>
      <w:r w:rsidRPr="00A96144">
        <w:rPr>
          <w:rFonts w:ascii="Times New Roman" w:hAnsi="Times New Roman" w:cs="Times New Roman"/>
          <w:sz w:val="24"/>
          <w:szCs w:val="24"/>
          <w:vertAlign w:val="superscript"/>
        </w:rPr>
        <w:t>th</w:t>
      </w:r>
      <w:r w:rsidRPr="00A96144">
        <w:rPr>
          <w:rFonts w:ascii="Times New Roman" w:hAnsi="Times New Roman" w:cs="Times New Roman"/>
          <w:sz w:val="24"/>
          <w:szCs w:val="24"/>
        </w:rPr>
        <w:t xml:space="preserve"> percentile = 18.5%; &gt;97</w:t>
      </w:r>
      <w:r w:rsidRPr="00A96144">
        <w:rPr>
          <w:rFonts w:ascii="Times New Roman" w:hAnsi="Times New Roman" w:cs="Times New Roman"/>
          <w:sz w:val="24"/>
          <w:szCs w:val="24"/>
          <w:vertAlign w:val="superscript"/>
        </w:rPr>
        <w:t>th</w:t>
      </w:r>
      <w:r w:rsidRPr="00A96144">
        <w:rPr>
          <w:rFonts w:ascii="Times New Roman" w:hAnsi="Times New Roman" w:cs="Times New Roman"/>
          <w:sz w:val="24"/>
          <w:szCs w:val="24"/>
        </w:rPr>
        <w:t xml:space="preserve"> percentile (obese) = 9.7%) and 11.5% were underweight (&lt;15th percentile). Bullying role did not vary by weight category (table 3, model 1 and 2). That is, objectively underweight and overweight adolescents were not more likely to be bullies, victims or bully-victims. Adolescents at a higher pubertal stage were less likely to be underweight (OR = 0.27, 95% CI = 0.12, 0.60, </w:t>
      </w:r>
      <w:r w:rsidRPr="00A96144">
        <w:rPr>
          <w:rFonts w:ascii="Times New Roman" w:hAnsi="Times New Roman" w:cs="Times New Roman"/>
          <w:i/>
          <w:sz w:val="24"/>
          <w:szCs w:val="24"/>
        </w:rPr>
        <w:t xml:space="preserve">p </w:t>
      </w:r>
      <w:r w:rsidRPr="00A96144">
        <w:rPr>
          <w:rFonts w:ascii="Times New Roman" w:hAnsi="Times New Roman" w:cs="Times New Roman"/>
          <w:sz w:val="24"/>
          <w:szCs w:val="24"/>
        </w:rPr>
        <w:t xml:space="preserve">= .001), while adolescents at a higher pubertal stage were more likely to be overweight (OR = 2.16, 95% CI = 1.23, 3.79, </w:t>
      </w:r>
      <w:r w:rsidRPr="00A96144">
        <w:rPr>
          <w:rFonts w:ascii="Times New Roman" w:hAnsi="Times New Roman" w:cs="Times New Roman"/>
          <w:i/>
          <w:sz w:val="24"/>
          <w:szCs w:val="24"/>
        </w:rPr>
        <w:t xml:space="preserve">p </w:t>
      </w:r>
      <w:r w:rsidRPr="00A96144">
        <w:rPr>
          <w:rFonts w:ascii="Times New Roman" w:hAnsi="Times New Roman" w:cs="Times New Roman"/>
          <w:sz w:val="24"/>
          <w:szCs w:val="24"/>
        </w:rPr>
        <w:t xml:space="preserve">= .007), as were those with non-white British ethnicity (OR = 1.98, 95% CI = 1.05, 3.73, </w:t>
      </w:r>
      <w:r w:rsidRPr="00A96144">
        <w:rPr>
          <w:rFonts w:ascii="Times New Roman" w:hAnsi="Times New Roman" w:cs="Times New Roman"/>
          <w:i/>
          <w:sz w:val="24"/>
          <w:szCs w:val="24"/>
        </w:rPr>
        <w:t xml:space="preserve">p </w:t>
      </w:r>
      <w:r w:rsidRPr="00A96144">
        <w:rPr>
          <w:rFonts w:ascii="Times New Roman" w:hAnsi="Times New Roman" w:cs="Times New Roman"/>
          <w:sz w:val="24"/>
          <w:szCs w:val="24"/>
        </w:rPr>
        <w:t>= .034). There was no significant interaction between bullying role and sex on objective weight category.</w:t>
      </w:r>
    </w:p>
    <w:p w14:paraId="55BE4477" w14:textId="77777777" w:rsidR="00056CF7" w:rsidRPr="00A96144" w:rsidRDefault="00056CF7" w:rsidP="00E1380F">
      <w:pPr>
        <w:spacing w:line="480" w:lineRule="auto"/>
        <w:rPr>
          <w:rFonts w:ascii="Times New Roman" w:hAnsi="Times New Roman" w:cs="Times New Roman"/>
          <w:b/>
          <w:sz w:val="24"/>
          <w:szCs w:val="24"/>
        </w:rPr>
      </w:pPr>
      <w:r w:rsidRPr="00A96144">
        <w:rPr>
          <w:rFonts w:ascii="Times New Roman" w:hAnsi="Times New Roman" w:cs="Times New Roman"/>
          <w:b/>
          <w:sz w:val="24"/>
          <w:szCs w:val="24"/>
        </w:rPr>
        <w:t xml:space="preserve">Are those with misperceived average weight, underweight or overweight more or less likely to be involved in bullying? </w:t>
      </w:r>
    </w:p>
    <w:p w14:paraId="7F5572BA" w14:textId="77777777" w:rsidR="00056CF7" w:rsidRPr="00A96144" w:rsidRDefault="00056CF7" w:rsidP="00E1380F">
      <w:pPr>
        <w:spacing w:line="480" w:lineRule="auto"/>
        <w:ind w:firstLine="720"/>
        <w:rPr>
          <w:rFonts w:ascii="Times New Roman" w:hAnsi="Times New Roman" w:cs="Times New Roman"/>
          <w:sz w:val="24"/>
          <w:szCs w:val="24"/>
        </w:rPr>
      </w:pPr>
      <w:r w:rsidRPr="00A96144">
        <w:rPr>
          <w:rFonts w:ascii="Times New Roman" w:hAnsi="Times New Roman" w:cs="Times New Roman"/>
          <w:sz w:val="24"/>
          <w:szCs w:val="24"/>
        </w:rPr>
        <w:t xml:space="preserve">Most adolescents (63.7%) accurately perceived their weight. Of the remaining sample, 13.6% had average weight misperception, 11.7% had underweight misperception and 10.9% had overweight misperception. The unadjusted model (table 4 model 1) indicated that victims were at increased odds of overweight misperception and bully-victims were at </w:t>
      </w:r>
      <w:r w:rsidRPr="00A96144">
        <w:rPr>
          <w:rFonts w:ascii="Times New Roman" w:hAnsi="Times New Roman" w:cs="Times New Roman"/>
          <w:sz w:val="24"/>
          <w:szCs w:val="24"/>
        </w:rPr>
        <w:lastRenderedPageBreak/>
        <w:t>increased odds of underweight misperception. Adjustment for covariates (table 4, model 2) increased the strength of the effect in bully-victims. There were no significant associations for bullies. Some estimates are missing in model 2 because too few bullies (</w:t>
      </w:r>
      <w:r w:rsidRPr="00A96144">
        <w:rPr>
          <w:rFonts w:ascii="Times New Roman" w:hAnsi="Times New Roman" w:cs="Times New Roman"/>
          <w:i/>
          <w:sz w:val="24"/>
          <w:szCs w:val="24"/>
        </w:rPr>
        <w:t>n</w:t>
      </w:r>
      <w:r w:rsidRPr="00A96144">
        <w:rPr>
          <w:rFonts w:ascii="Times New Roman" w:hAnsi="Times New Roman" w:cs="Times New Roman"/>
          <w:sz w:val="24"/>
          <w:szCs w:val="24"/>
        </w:rPr>
        <w:t xml:space="preserve"> = 2) had overweight misperception for estimates to be calculated. There were no significant associations between average weight misperception and bullying involvement (table 4); that is, average weight misperception was not protective against being a victim, bully-victim or bully. There was no significant interaction between bullying role and sex.</w:t>
      </w:r>
    </w:p>
    <w:p w14:paraId="0C1F402F" w14:textId="77777777" w:rsidR="00056CF7" w:rsidRPr="00A96144" w:rsidRDefault="00056CF7" w:rsidP="00E1380F">
      <w:pPr>
        <w:pStyle w:val="Heading2"/>
        <w:spacing w:line="480" w:lineRule="auto"/>
        <w:rPr>
          <w:rFonts w:ascii="Times New Roman" w:hAnsi="Times New Roman" w:cs="Times New Roman"/>
          <w:b/>
          <w:szCs w:val="24"/>
        </w:rPr>
      </w:pPr>
      <w:r w:rsidRPr="00A96144">
        <w:rPr>
          <w:rFonts w:ascii="Times New Roman" w:hAnsi="Times New Roman" w:cs="Times New Roman"/>
          <w:b/>
          <w:szCs w:val="24"/>
        </w:rPr>
        <w:t>Is the relationship between weight misperception and bullying direct or mediated by appearance feedback?</w:t>
      </w:r>
    </w:p>
    <w:p w14:paraId="25EE133B" w14:textId="45FADFB9" w:rsidR="00056CF7" w:rsidRPr="00A96144" w:rsidRDefault="00056CF7" w:rsidP="00E1380F">
      <w:pPr>
        <w:spacing w:line="480" w:lineRule="auto"/>
        <w:ind w:firstLine="720"/>
        <w:rPr>
          <w:rFonts w:ascii="Times New Roman" w:hAnsi="Times New Roman" w:cs="Times New Roman"/>
          <w:sz w:val="24"/>
          <w:szCs w:val="24"/>
        </w:rPr>
      </w:pPr>
      <w:r w:rsidRPr="00A96144">
        <w:rPr>
          <w:rFonts w:ascii="Times New Roman" w:hAnsi="Times New Roman" w:cs="Times New Roman"/>
          <w:sz w:val="24"/>
          <w:szCs w:val="24"/>
        </w:rPr>
        <w:t xml:space="preserve">Table 5 shows the total, direct and indirect effects of bullying role on weight misperceptions. There was a total effect of being a victim on overweight misperception and there were total and direct effects of bully-victim status on underweight misperception. That is, overweight misperception in victims and underweight misperception in bully-victims was not mediated by </w:t>
      </w:r>
      <w:r w:rsidR="00591E3C" w:rsidRPr="00A96144">
        <w:rPr>
          <w:rFonts w:ascii="Times New Roman" w:hAnsi="Times New Roman" w:cs="Times New Roman"/>
          <w:sz w:val="24"/>
          <w:szCs w:val="24"/>
        </w:rPr>
        <w:t xml:space="preserve">the </w:t>
      </w:r>
      <w:r w:rsidRPr="00A96144">
        <w:rPr>
          <w:rFonts w:ascii="Times New Roman" w:hAnsi="Times New Roman" w:cs="Times New Roman"/>
          <w:sz w:val="24"/>
          <w:szCs w:val="24"/>
        </w:rPr>
        <w:t>appearance feedback</w:t>
      </w:r>
      <w:r w:rsidR="00591E3C" w:rsidRPr="00A96144">
        <w:rPr>
          <w:rFonts w:ascii="Times New Roman" w:hAnsi="Times New Roman" w:cs="Times New Roman"/>
          <w:sz w:val="24"/>
          <w:szCs w:val="24"/>
        </w:rPr>
        <w:t xml:space="preserve"> total score</w:t>
      </w:r>
      <w:r w:rsidRPr="00A96144">
        <w:rPr>
          <w:rFonts w:ascii="Times New Roman" w:hAnsi="Times New Roman" w:cs="Times New Roman"/>
          <w:sz w:val="24"/>
          <w:szCs w:val="24"/>
        </w:rPr>
        <w:t xml:space="preserve">. There was an indirect effect of being a bully-victim on overweight misperception (β = 0.28, 95% CI = 0.01, 0.56, </w:t>
      </w:r>
      <w:r w:rsidRPr="00A96144">
        <w:rPr>
          <w:rFonts w:ascii="Times New Roman" w:hAnsi="Times New Roman" w:cs="Times New Roman"/>
          <w:i/>
          <w:sz w:val="24"/>
          <w:szCs w:val="24"/>
        </w:rPr>
        <w:t>p</w:t>
      </w:r>
      <w:r w:rsidRPr="00A96144">
        <w:rPr>
          <w:rFonts w:ascii="Times New Roman" w:hAnsi="Times New Roman" w:cs="Times New Roman"/>
          <w:sz w:val="24"/>
          <w:szCs w:val="24"/>
        </w:rPr>
        <w:t xml:space="preserve"> = .045). That is, bully-victims were more likely to percei</w:t>
      </w:r>
      <w:r w:rsidR="00591E3C" w:rsidRPr="00A96144">
        <w:rPr>
          <w:rFonts w:ascii="Times New Roman" w:hAnsi="Times New Roman" w:cs="Times New Roman"/>
          <w:sz w:val="24"/>
          <w:szCs w:val="24"/>
        </w:rPr>
        <w:t xml:space="preserve">ve they were overweight if </w:t>
      </w:r>
      <w:r w:rsidR="00914B38" w:rsidRPr="00A96144">
        <w:rPr>
          <w:rFonts w:ascii="Times New Roman" w:hAnsi="Times New Roman" w:cs="Times New Roman"/>
          <w:sz w:val="24"/>
          <w:szCs w:val="24"/>
        </w:rPr>
        <w:t>their</w:t>
      </w:r>
      <w:r w:rsidR="00591E3C" w:rsidRPr="00A96144">
        <w:rPr>
          <w:rFonts w:ascii="Times New Roman" w:hAnsi="Times New Roman" w:cs="Times New Roman"/>
          <w:sz w:val="24"/>
          <w:szCs w:val="24"/>
        </w:rPr>
        <w:t xml:space="preserve"> </w:t>
      </w:r>
      <w:r w:rsidRPr="00A96144">
        <w:rPr>
          <w:rFonts w:ascii="Times New Roman" w:hAnsi="Times New Roman" w:cs="Times New Roman"/>
          <w:sz w:val="24"/>
          <w:szCs w:val="24"/>
        </w:rPr>
        <w:t>appearance feedback</w:t>
      </w:r>
      <w:r w:rsidR="00591E3C" w:rsidRPr="00A96144">
        <w:rPr>
          <w:rFonts w:ascii="Times New Roman" w:hAnsi="Times New Roman" w:cs="Times New Roman"/>
          <w:sz w:val="24"/>
          <w:szCs w:val="24"/>
        </w:rPr>
        <w:t xml:space="preserve"> total scores were high</w:t>
      </w:r>
      <w:r w:rsidRPr="00A96144">
        <w:rPr>
          <w:rFonts w:ascii="Times New Roman" w:hAnsi="Times New Roman" w:cs="Times New Roman"/>
          <w:sz w:val="24"/>
          <w:szCs w:val="24"/>
        </w:rPr>
        <w:t xml:space="preserve">, with appearance feedback explaining 33% of the effect of overweight misperception in bully-victims. There were no mediation effects relating to being a bully or having average weight misperception. </w:t>
      </w:r>
    </w:p>
    <w:p w14:paraId="39649534" w14:textId="77777777" w:rsidR="00056CF7" w:rsidRPr="00A96144" w:rsidRDefault="00056CF7" w:rsidP="00E1380F">
      <w:pPr>
        <w:pStyle w:val="Heading1"/>
        <w:spacing w:line="480" w:lineRule="auto"/>
        <w:jc w:val="center"/>
        <w:rPr>
          <w:rFonts w:ascii="Times New Roman" w:hAnsi="Times New Roman" w:cs="Times New Roman"/>
          <w:b/>
          <w:sz w:val="24"/>
          <w:szCs w:val="24"/>
        </w:rPr>
      </w:pPr>
      <w:r w:rsidRPr="00A96144">
        <w:rPr>
          <w:rFonts w:ascii="Times New Roman" w:hAnsi="Times New Roman" w:cs="Times New Roman"/>
          <w:b/>
          <w:sz w:val="24"/>
          <w:szCs w:val="24"/>
        </w:rPr>
        <w:t>Discussion</w:t>
      </w:r>
    </w:p>
    <w:p w14:paraId="62BCAC67" w14:textId="59FDBBDB" w:rsidR="00056CF7" w:rsidRPr="00A96144" w:rsidRDefault="00056CF7" w:rsidP="00E1380F">
      <w:pPr>
        <w:spacing w:line="480" w:lineRule="auto"/>
        <w:ind w:firstLine="720"/>
        <w:rPr>
          <w:rFonts w:ascii="Times New Roman" w:hAnsi="Times New Roman" w:cs="Times New Roman"/>
          <w:sz w:val="24"/>
          <w:szCs w:val="24"/>
        </w:rPr>
      </w:pPr>
      <w:r w:rsidRPr="00A96144">
        <w:rPr>
          <w:rFonts w:ascii="Times New Roman" w:hAnsi="Times New Roman" w:cs="Times New Roman"/>
          <w:sz w:val="24"/>
          <w:szCs w:val="24"/>
        </w:rPr>
        <w:t xml:space="preserve">This study found, firstly, that bullying perpetration and victimisation were not more or less common amongst objectively defined overweight or underweight adolescents. Secondly, bullying role was related to inaccurate perceptions about weight in those who were victimised; overweight misperception was more common in victims and underweight </w:t>
      </w:r>
      <w:r w:rsidRPr="00A96144">
        <w:rPr>
          <w:rFonts w:ascii="Times New Roman" w:hAnsi="Times New Roman" w:cs="Times New Roman"/>
          <w:sz w:val="24"/>
          <w:szCs w:val="24"/>
        </w:rPr>
        <w:lastRenderedPageBreak/>
        <w:t xml:space="preserve">misperception was more common in bully-victims. We also found an indirect relationship between being a bully-victim and having an overweight misperception via negative appearance feedback. Bullies did not have weight misperception. </w:t>
      </w:r>
    </w:p>
    <w:p w14:paraId="7B2ED450" w14:textId="01D36295" w:rsidR="00056CF7" w:rsidRPr="00A96144" w:rsidRDefault="00056CF7" w:rsidP="00E1380F">
      <w:pPr>
        <w:spacing w:line="480" w:lineRule="auto"/>
        <w:ind w:firstLine="720"/>
        <w:rPr>
          <w:rFonts w:ascii="Times New Roman" w:hAnsi="Times New Roman" w:cs="Times New Roman"/>
          <w:sz w:val="24"/>
          <w:szCs w:val="24"/>
        </w:rPr>
      </w:pPr>
      <w:r w:rsidRPr="00A96144">
        <w:rPr>
          <w:rFonts w:ascii="Times New Roman" w:hAnsi="Times New Roman" w:cs="Times New Roman"/>
          <w:sz w:val="24"/>
          <w:szCs w:val="24"/>
        </w:rPr>
        <w:t xml:space="preserve">In contrast to some previous research, bullying victimisation and perpetration were not more common among overweight adolescents. This finding is, however, consistent with studies that have assessed objective and perceived weight simultaneously (Brixval et al., 2012; Kaltiala-Heino, Lankinen, Marttunen, Lindberg, &amp; Fröjd, 2016). The lack of association between objective weight and victimisation might be explained by several factors. For instance, the prevalence of overweight in this study was higher than previous studies based in the UK (Griffiths et al., 2006), possibly because we primarily used objective measures of height and weight. A rising trend of overweight in recent decades might suggest that excess adiposity has become normalised. Indeed, the bullying and overweight association may only be present when self-reports are used (Giletta et al., 2010) because contemporaneous self-reports of victimisation, height and weight are potentially biased and may reflect psychological difficulties or self-stigma in adolescents with a high BMI (Giletta et al., 2010; Podsakoff et al., 2003; Watson &amp; Pennebaker, 1989). This study overcame these potential biases by using self-report and peer-nominations of bullying involvement, using objective measures of height and weight, and by assessing bullying and weight at different time periods. A recent, genetically-sensitive longitudinal study similarly found no differences in objective body weight between bullied and non-bullied children during childhood, but found a dose-response relationship between bullying chronicity and risk of becoming overweight in adulthood (Baldwin et al., 2016). Thus, overweight may be an outcome, rather than a cause, of victimisation. </w:t>
      </w:r>
    </w:p>
    <w:p w14:paraId="4E940CA7" w14:textId="4D64154F" w:rsidR="00056CF7" w:rsidRPr="00A96144" w:rsidRDefault="00056CF7" w:rsidP="00E1380F">
      <w:pPr>
        <w:spacing w:line="480" w:lineRule="auto"/>
        <w:ind w:firstLine="720"/>
        <w:rPr>
          <w:rFonts w:ascii="Times New Roman" w:hAnsi="Times New Roman" w:cs="Times New Roman"/>
          <w:sz w:val="24"/>
          <w:szCs w:val="24"/>
        </w:rPr>
      </w:pPr>
      <w:r w:rsidRPr="00A96144">
        <w:rPr>
          <w:rFonts w:ascii="Times New Roman" w:hAnsi="Times New Roman" w:cs="Times New Roman"/>
          <w:sz w:val="24"/>
          <w:szCs w:val="24"/>
        </w:rPr>
        <w:t xml:space="preserve">The second key finding was that victimisation was associated with overweight misperception, which supports and extends previous studies that have reported an association </w:t>
      </w:r>
      <w:r w:rsidRPr="00A96144">
        <w:rPr>
          <w:rFonts w:ascii="Times New Roman" w:hAnsi="Times New Roman" w:cs="Times New Roman"/>
          <w:sz w:val="24"/>
          <w:szCs w:val="24"/>
        </w:rPr>
        <w:lastRenderedPageBreak/>
        <w:t xml:space="preserve">between victimisation and overweight perception </w:t>
      </w:r>
      <w:r w:rsidRPr="00A96144">
        <w:rPr>
          <w:rFonts w:ascii="Times New Roman" w:hAnsi="Times New Roman" w:cs="Times New Roman"/>
          <w:noProof/>
          <w:sz w:val="24"/>
          <w:szCs w:val="24"/>
        </w:rPr>
        <w:t>(Frisén et al., 2009; Holubcikova et al., 2015; Reulbach et al., 2013)</w:t>
      </w:r>
      <w:r w:rsidRPr="00A96144">
        <w:rPr>
          <w:rFonts w:ascii="Times New Roman" w:hAnsi="Times New Roman" w:cs="Times New Roman"/>
          <w:sz w:val="24"/>
          <w:szCs w:val="24"/>
        </w:rPr>
        <w:t>. Our results add to previous research by showing that victims appear to be particularly susceptible to inaccurately believing they are overweight, regardless of appearance-specific feedback</w:t>
      </w:r>
      <w:r w:rsidR="00591E3C" w:rsidRPr="00A96144">
        <w:rPr>
          <w:rFonts w:ascii="Times New Roman" w:hAnsi="Times New Roman" w:cs="Times New Roman"/>
          <w:sz w:val="24"/>
          <w:szCs w:val="24"/>
        </w:rPr>
        <w:t xml:space="preserve"> and impact</w:t>
      </w:r>
      <w:r w:rsidRPr="00A96144">
        <w:rPr>
          <w:rFonts w:ascii="Times New Roman" w:hAnsi="Times New Roman" w:cs="Times New Roman"/>
          <w:sz w:val="24"/>
          <w:szCs w:val="24"/>
        </w:rPr>
        <w:t xml:space="preserve">. It is well-documented that victims have decreased self-esteem, increased internalising difficulties </w:t>
      </w:r>
      <w:r w:rsidRPr="00A96144">
        <w:rPr>
          <w:rFonts w:ascii="Times New Roman" w:hAnsi="Times New Roman" w:cs="Times New Roman"/>
          <w:noProof/>
          <w:sz w:val="24"/>
          <w:szCs w:val="24"/>
        </w:rPr>
        <w:t>(Stapinski et al., 2014; Vaillancourt, Brittain, McDougall, &amp; Duku, 2013; Wolke, Lee, &amp; Guy)</w:t>
      </w:r>
      <w:r w:rsidRPr="00A96144">
        <w:rPr>
          <w:rFonts w:ascii="Times New Roman" w:hAnsi="Times New Roman" w:cs="Times New Roman"/>
          <w:sz w:val="24"/>
          <w:szCs w:val="24"/>
        </w:rPr>
        <w:t xml:space="preserve"> and poor body image </w:t>
      </w:r>
      <w:r w:rsidRPr="00A96144">
        <w:rPr>
          <w:rFonts w:ascii="Times New Roman" w:hAnsi="Times New Roman" w:cs="Times New Roman"/>
          <w:noProof/>
          <w:sz w:val="24"/>
          <w:szCs w:val="24"/>
        </w:rPr>
        <w:t>(Lee, Guy, Dale, &amp; Wolke, 2017a; Lereya et al., 2014)</w:t>
      </w:r>
      <w:r w:rsidRPr="00A96144">
        <w:rPr>
          <w:rFonts w:ascii="Times New Roman" w:hAnsi="Times New Roman" w:cs="Times New Roman"/>
          <w:sz w:val="24"/>
          <w:szCs w:val="24"/>
        </w:rPr>
        <w:t xml:space="preserve">, suggesting that bullying acts that are direct or indirect in nature and not specifically targeted at appearance can be harmful to weight perceptions. </w:t>
      </w:r>
    </w:p>
    <w:p w14:paraId="20B64BCB" w14:textId="38274754" w:rsidR="00056CF7" w:rsidRPr="00A96144" w:rsidRDefault="00056CF7" w:rsidP="00E1380F">
      <w:pPr>
        <w:spacing w:line="480" w:lineRule="auto"/>
        <w:ind w:firstLine="720"/>
        <w:rPr>
          <w:rFonts w:ascii="Times New Roman" w:hAnsi="Times New Roman" w:cs="Times New Roman"/>
          <w:sz w:val="24"/>
          <w:szCs w:val="24"/>
        </w:rPr>
      </w:pPr>
      <w:r w:rsidRPr="00A96144">
        <w:rPr>
          <w:rFonts w:ascii="Times New Roman" w:hAnsi="Times New Roman" w:cs="Times New Roman"/>
          <w:sz w:val="24"/>
          <w:szCs w:val="24"/>
        </w:rPr>
        <w:t>We found that bully-victims were more likely to inaccurately believe they were both underweight and overweight, with overweight misperception being driven by appearance specific feedback</w:t>
      </w:r>
      <w:r w:rsidR="00591E3C" w:rsidRPr="00A96144">
        <w:rPr>
          <w:rFonts w:ascii="Times New Roman" w:hAnsi="Times New Roman" w:cs="Times New Roman"/>
          <w:sz w:val="24"/>
          <w:szCs w:val="24"/>
        </w:rPr>
        <w:t xml:space="preserve"> total scores</w:t>
      </w:r>
      <w:r w:rsidRPr="00A96144">
        <w:rPr>
          <w:rFonts w:ascii="Times New Roman" w:hAnsi="Times New Roman" w:cs="Times New Roman"/>
          <w:sz w:val="24"/>
          <w:szCs w:val="24"/>
        </w:rPr>
        <w:t xml:space="preserve">. Both bully-victims and victims received </w:t>
      </w:r>
      <w:r w:rsidR="00591E3C" w:rsidRPr="00A96144">
        <w:rPr>
          <w:rFonts w:ascii="Times New Roman" w:hAnsi="Times New Roman" w:cs="Times New Roman"/>
          <w:sz w:val="24"/>
          <w:szCs w:val="24"/>
        </w:rPr>
        <w:t xml:space="preserve">a </w:t>
      </w:r>
      <w:r w:rsidRPr="00A96144">
        <w:rPr>
          <w:rFonts w:ascii="Times New Roman" w:hAnsi="Times New Roman" w:cs="Times New Roman"/>
          <w:sz w:val="24"/>
          <w:szCs w:val="24"/>
        </w:rPr>
        <w:t xml:space="preserve">relatively high amount of appearance feedback, but it seems that bully-victims are more likely to internalise frequent negative comments about their weight or appearance. Bully-victims experience the most psychopathology out of the bullying roles, and a distorted body image in terms of weight misperception aligns with research showing that bully-victims are more likely to be preoccupied with weight loss </w:t>
      </w:r>
      <w:r w:rsidRPr="00A96144">
        <w:rPr>
          <w:rFonts w:ascii="Times New Roman" w:hAnsi="Times New Roman" w:cs="Times New Roman"/>
          <w:noProof/>
          <w:sz w:val="24"/>
          <w:szCs w:val="24"/>
        </w:rPr>
        <w:t>(Lee, Guy, Dale, &amp; Wolke, 2017b)</w:t>
      </w:r>
      <w:r w:rsidRPr="00A96144">
        <w:rPr>
          <w:rFonts w:ascii="Times New Roman" w:hAnsi="Times New Roman" w:cs="Times New Roman"/>
          <w:sz w:val="24"/>
          <w:szCs w:val="24"/>
        </w:rPr>
        <w:t xml:space="preserve"> and are at increased risk of disordered eating behaviour </w:t>
      </w:r>
      <w:r w:rsidRPr="00A96144">
        <w:rPr>
          <w:rFonts w:ascii="Times New Roman" w:hAnsi="Times New Roman" w:cs="Times New Roman"/>
          <w:noProof/>
          <w:sz w:val="24"/>
          <w:szCs w:val="24"/>
        </w:rPr>
        <w:t>(Copeland et al., 2015; Kaltiala-Heino, Rimpelä, Rantanen, &amp; Rimpelä, 2000)</w:t>
      </w:r>
      <w:r w:rsidRPr="00A96144">
        <w:rPr>
          <w:rFonts w:ascii="Times New Roman" w:hAnsi="Times New Roman" w:cs="Times New Roman"/>
          <w:sz w:val="24"/>
          <w:szCs w:val="24"/>
        </w:rPr>
        <w:t xml:space="preserve">. </w:t>
      </w:r>
      <w:r w:rsidR="00AC2F99" w:rsidRPr="00A96144">
        <w:rPr>
          <w:rFonts w:ascii="Times New Roman" w:hAnsi="Times New Roman" w:cs="Times New Roman"/>
          <w:sz w:val="24"/>
          <w:szCs w:val="24"/>
        </w:rPr>
        <w:t>The typical trajectory of bully-victims is from victim to bully (Lereya, Copeland, Zammit, &amp; Wolke, 2015), meaning that the experience of victimization may have led these adolescents to feeling smaller and weaker than average, leading to aggression against others to enhance their status and reputation. Bully-victims occupy the lowest position in the social hierarchy (e.g. acceptance, popularity) and are the most defeated despite trying to fight back</w:t>
      </w:r>
      <w:r w:rsidR="000F7CB1" w:rsidRPr="00A96144">
        <w:rPr>
          <w:rFonts w:ascii="Times New Roman" w:hAnsi="Times New Roman" w:cs="Times New Roman"/>
          <w:sz w:val="24"/>
          <w:szCs w:val="24"/>
        </w:rPr>
        <w:t xml:space="preserve"> </w:t>
      </w:r>
      <w:r w:rsidR="00C7136E" w:rsidRPr="00A96144">
        <w:rPr>
          <w:rFonts w:ascii="Times New Roman" w:hAnsi="Times New Roman" w:cs="Times New Roman"/>
          <w:sz w:val="24"/>
          <w:szCs w:val="24"/>
        </w:rPr>
        <w:t>(Juvonen et al., 2003; Vaillancourt, Hymel, &amp; McDougall, 2003).</w:t>
      </w:r>
    </w:p>
    <w:p w14:paraId="0C867E85" w14:textId="03F1B386" w:rsidR="00CB31C1" w:rsidRPr="00A96144" w:rsidRDefault="00056CF7" w:rsidP="00E1380F">
      <w:pPr>
        <w:spacing w:line="480" w:lineRule="auto"/>
        <w:ind w:firstLine="720"/>
        <w:rPr>
          <w:rFonts w:ascii="Times New Roman" w:hAnsi="Times New Roman" w:cs="Times New Roman"/>
          <w:sz w:val="24"/>
          <w:szCs w:val="24"/>
        </w:rPr>
      </w:pPr>
      <w:r w:rsidRPr="00A96144">
        <w:rPr>
          <w:rFonts w:ascii="Times New Roman" w:hAnsi="Times New Roman" w:cs="Times New Roman"/>
          <w:sz w:val="24"/>
          <w:szCs w:val="24"/>
        </w:rPr>
        <w:lastRenderedPageBreak/>
        <w:t xml:space="preserve">In contrast to victims and bully-victims, bullies tended to have accurate weight perceptions, which aligns with research showing that bullies experience few, if any, adverse consequences from harming others (Copeland et al., 2014; Juvonen et al., 2003; Wolke et al., 2013). As there is some evidence that aggressive children have more positively biased self-perceptions (Lynch, Kistner, Stephens, &amp; David‐Ferdon, 2016), we might have expected bullies to have weight misperceptions biased towards average, but this was not the case. </w:t>
      </w:r>
      <w:r w:rsidR="00CB31C1" w:rsidRPr="00A96144">
        <w:rPr>
          <w:rFonts w:ascii="Times New Roman" w:hAnsi="Times New Roman" w:cs="Times New Roman"/>
          <w:sz w:val="24"/>
          <w:szCs w:val="24"/>
        </w:rPr>
        <w:t xml:space="preserve">However, accurate perceptions of weight </w:t>
      </w:r>
      <w:r w:rsidR="00194B62" w:rsidRPr="00A96144">
        <w:rPr>
          <w:rFonts w:ascii="Times New Roman" w:hAnsi="Times New Roman" w:cs="Times New Roman"/>
          <w:sz w:val="24"/>
          <w:szCs w:val="24"/>
        </w:rPr>
        <w:t xml:space="preserve">by bullies and </w:t>
      </w:r>
      <w:r w:rsidR="00CB31C1" w:rsidRPr="00A96144">
        <w:rPr>
          <w:rFonts w:ascii="Times New Roman" w:hAnsi="Times New Roman" w:cs="Times New Roman"/>
          <w:sz w:val="24"/>
          <w:szCs w:val="24"/>
        </w:rPr>
        <w:t>misp</w:t>
      </w:r>
      <w:r w:rsidR="00194B62" w:rsidRPr="00A96144">
        <w:rPr>
          <w:rFonts w:ascii="Times New Roman" w:hAnsi="Times New Roman" w:cs="Times New Roman"/>
          <w:sz w:val="24"/>
          <w:szCs w:val="24"/>
        </w:rPr>
        <w:t>erceptions by victims and bully-</w:t>
      </w:r>
      <w:r w:rsidR="00CB31C1" w:rsidRPr="00A96144">
        <w:rPr>
          <w:rFonts w:ascii="Times New Roman" w:hAnsi="Times New Roman" w:cs="Times New Roman"/>
          <w:sz w:val="24"/>
          <w:szCs w:val="24"/>
        </w:rPr>
        <w:t>victims is consistent with biases in social information processing</w:t>
      </w:r>
      <w:r w:rsidR="00194B62" w:rsidRPr="00A96144">
        <w:rPr>
          <w:rFonts w:ascii="Times New Roman" w:hAnsi="Times New Roman" w:cs="Times New Roman"/>
          <w:sz w:val="24"/>
          <w:szCs w:val="24"/>
        </w:rPr>
        <w:t xml:space="preserve">, in that victims and bully-victims are more likely to hold attributions of hostile intent or self-blame while bullies are more likely to hold accurate perceptions and attributions (Guy, Lee, &amp; Wolke, 2017). </w:t>
      </w:r>
      <w:r w:rsidR="00CB31C1" w:rsidRPr="00A96144">
        <w:rPr>
          <w:rFonts w:ascii="Times New Roman" w:hAnsi="Times New Roman" w:cs="Times New Roman"/>
          <w:sz w:val="24"/>
          <w:szCs w:val="24"/>
        </w:rPr>
        <w:t>Thus</w:t>
      </w:r>
      <w:r w:rsidR="00194B62" w:rsidRPr="00A96144">
        <w:rPr>
          <w:rFonts w:ascii="Times New Roman" w:hAnsi="Times New Roman" w:cs="Times New Roman"/>
          <w:sz w:val="24"/>
          <w:szCs w:val="24"/>
        </w:rPr>
        <w:t>,</w:t>
      </w:r>
      <w:r w:rsidR="00CB31C1" w:rsidRPr="00A96144">
        <w:rPr>
          <w:rFonts w:ascii="Times New Roman" w:hAnsi="Times New Roman" w:cs="Times New Roman"/>
          <w:sz w:val="24"/>
          <w:szCs w:val="24"/>
        </w:rPr>
        <w:t xml:space="preserve"> bullies do not differ in their processing of information from those not involved in bullying</w:t>
      </w:r>
      <w:r w:rsidR="00194B62" w:rsidRPr="00A96144">
        <w:rPr>
          <w:rFonts w:ascii="Times New Roman" w:hAnsi="Times New Roman" w:cs="Times New Roman"/>
          <w:sz w:val="24"/>
          <w:szCs w:val="24"/>
        </w:rPr>
        <w:t>,</w:t>
      </w:r>
      <w:r w:rsidR="00CB31C1" w:rsidRPr="00A96144">
        <w:rPr>
          <w:rFonts w:ascii="Times New Roman" w:hAnsi="Times New Roman" w:cs="Times New Roman"/>
          <w:sz w:val="24"/>
          <w:szCs w:val="24"/>
        </w:rPr>
        <w:t xml:space="preserve"> and as shown here</w:t>
      </w:r>
      <w:r w:rsidR="00194B62" w:rsidRPr="00A96144">
        <w:rPr>
          <w:rFonts w:ascii="Times New Roman" w:hAnsi="Times New Roman" w:cs="Times New Roman"/>
          <w:sz w:val="24"/>
          <w:szCs w:val="24"/>
        </w:rPr>
        <w:t>, in their perception of weight.</w:t>
      </w:r>
    </w:p>
    <w:p w14:paraId="1EB06AA4" w14:textId="283BC468" w:rsidR="00056CF7" w:rsidRPr="00A96144" w:rsidRDefault="00056CF7" w:rsidP="00E1380F">
      <w:pPr>
        <w:spacing w:line="480" w:lineRule="auto"/>
        <w:ind w:firstLine="720"/>
        <w:rPr>
          <w:rFonts w:ascii="Times New Roman" w:hAnsi="Times New Roman" w:cs="Times New Roman"/>
          <w:sz w:val="24"/>
          <w:szCs w:val="24"/>
        </w:rPr>
      </w:pPr>
      <w:r w:rsidRPr="00A96144">
        <w:rPr>
          <w:rFonts w:ascii="Times New Roman" w:hAnsi="Times New Roman" w:cs="Times New Roman"/>
          <w:sz w:val="24"/>
          <w:szCs w:val="24"/>
        </w:rPr>
        <w:t>Similarly, average weight misperception did not exert any protective effects against victimisation</w:t>
      </w:r>
      <w:r w:rsidR="00B21052" w:rsidRPr="00A96144">
        <w:rPr>
          <w:rFonts w:ascii="Times New Roman" w:hAnsi="Times New Roman" w:cs="Times New Roman"/>
          <w:sz w:val="24"/>
          <w:szCs w:val="24"/>
        </w:rPr>
        <w:t xml:space="preserve"> (</w:t>
      </w:r>
      <w:r w:rsidR="00AC2F99" w:rsidRPr="00A96144">
        <w:rPr>
          <w:rFonts w:ascii="Times New Roman" w:hAnsi="Times New Roman" w:cs="Times New Roman"/>
          <w:sz w:val="24"/>
          <w:szCs w:val="24"/>
        </w:rPr>
        <w:t xml:space="preserve">i.e., </w:t>
      </w:r>
      <w:r w:rsidR="00B21052" w:rsidRPr="00A96144">
        <w:rPr>
          <w:rFonts w:ascii="Times New Roman" w:hAnsi="Times New Roman" w:cs="Times New Roman"/>
          <w:sz w:val="24"/>
          <w:szCs w:val="24"/>
        </w:rPr>
        <w:t>the odds ratio was not significantly below one)</w:t>
      </w:r>
      <w:r w:rsidRPr="00A96144">
        <w:rPr>
          <w:rFonts w:ascii="Times New Roman" w:hAnsi="Times New Roman" w:cs="Times New Roman"/>
          <w:sz w:val="24"/>
          <w:szCs w:val="24"/>
        </w:rPr>
        <w:t>. As the average weight misperception group consisted of both underweight and overweight adolescents, there are possibly specific and independent benefits of average weight misperception for each weight category (Byeon, 2015; Lenhart et al., 2011; Sonneville et al., 2015). Power limitations meant we were unable to investigate this in the current study and further research is warranted.</w:t>
      </w:r>
    </w:p>
    <w:p w14:paraId="70F7E380" w14:textId="5C399482" w:rsidR="00056CF7" w:rsidRPr="00A96144" w:rsidRDefault="00056CF7" w:rsidP="00E1380F">
      <w:pPr>
        <w:spacing w:line="480" w:lineRule="auto"/>
        <w:ind w:firstLine="720"/>
        <w:rPr>
          <w:rFonts w:ascii="Times New Roman" w:hAnsi="Times New Roman" w:cs="Times New Roman"/>
          <w:sz w:val="24"/>
          <w:szCs w:val="24"/>
        </w:rPr>
      </w:pPr>
      <w:r w:rsidRPr="00A96144">
        <w:rPr>
          <w:rFonts w:ascii="Times New Roman" w:hAnsi="Times New Roman" w:cs="Times New Roman"/>
          <w:sz w:val="24"/>
          <w:szCs w:val="24"/>
        </w:rPr>
        <w:t>It is well documented that overweight has adverse impacts on physical health (De Onis, Blössner, &amp; Borghi, 2010; Must &amp; Strauss, 1999; Reilly &amp; Dorosty, 1999), but perceptions about the body can similarly affect health on a physiological level. For example, while body appreciation has been positively associated with self-perceived physical health, body dissatisfaction has been associated with variation in inflammatory markers in both average and overweight participants (Černelič-Bizjak &amp; Jenko-Pražnikar, 2014).</w:t>
      </w:r>
      <w:r w:rsidRPr="00A96144">
        <w:t xml:space="preserve"> </w:t>
      </w:r>
      <w:r w:rsidRPr="00A96144">
        <w:rPr>
          <w:rFonts w:ascii="Times New Roman" w:hAnsi="Times New Roman" w:cs="Times New Roman"/>
          <w:sz w:val="24"/>
          <w:szCs w:val="24"/>
        </w:rPr>
        <w:t xml:space="preserve">As body dissatisfaction tends to remain stable over time, particularly in boys (Karazsia, Murnen, &amp; </w:t>
      </w:r>
      <w:r w:rsidRPr="00A96144">
        <w:rPr>
          <w:rFonts w:ascii="Times New Roman" w:hAnsi="Times New Roman" w:cs="Times New Roman"/>
          <w:sz w:val="24"/>
          <w:szCs w:val="24"/>
        </w:rPr>
        <w:lastRenderedPageBreak/>
        <w:t>Tylka, 2016), it is plausible that weight misperception in childhood and adolescence may continue into adulthood to effect physical and psychological health and wellbeing. As victimisation is similarly associated with long-term physical and psychological health consequences (Copeland et al., 2014; Takizawa et al., 2014; Winsper et al., 2012; Wolke et al., 2013), victims and bully-victims with overweight or underweight misperception may be in double jeopardy of adverse health outcomes. Longitudinal studies are needed to examine the potential additive effects of victimisation and body dissatisfaction or distorted body image on future weight and health outcomes. Regarding interventions, our findings clearly indicate that being bullied has comprehensive effects on weight perceptions, regardless of actual weight, and provides further evidence that bullying has wide-reaching effects on a variety of outcomes (Wolke &amp; Lereya, 2015)</w:t>
      </w:r>
      <w:r w:rsidR="00194B62" w:rsidRPr="00A96144">
        <w:rPr>
          <w:rFonts w:ascii="Times New Roman" w:hAnsi="Times New Roman" w:cs="Times New Roman"/>
          <w:sz w:val="24"/>
          <w:szCs w:val="24"/>
        </w:rPr>
        <w:t>,</w:t>
      </w:r>
      <w:r w:rsidR="00CB31C1" w:rsidRPr="00A96144">
        <w:rPr>
          <w:rFonts w:ascii="Times New Roman" w:hAnsi="Times New Roman" w:cs="Times New Roman"/>
          <w:sz w:val="24"/>
          <w:szCs w:val="24"/>
        </w:rPr>
        <w:t xml:space="preserve"> including</w:t>
      </w:r>
      <w:r w:rsidR="00E939A8" w:rsidRPr="00A96144">
        <w:rPr>
          <w:rFonts w:ascii="Times New Roman" w:hAnsi="Times New Roman" w:cs="Times New Roman"/>
          <w:sz w:val="24"/>
          <w:szCs w:val="24"/>
        </w:rPr>
        <w:t xml:space="preserve"> becoming</w:t>
      </w:r>
      <w:r w:rsidR="00CB31C1" w:rsidRPr="00A96144">
        <w:rPr>
          <w:rFonts w:ascii="Times New Roman" w:hAnsi="Times New Roman" w:cs="Times New Roman"/>
          <w:sz w:val="24"/>
          <w:szCs w:val="24"/>
        </w:rPr>
        <w:t xml:space="preserve"> obes</w:t>
      </w:r>
      <w:r w:rsidR="00E939A8" w:rsidRPr="00A96144">
        <w:rPr>
          <w:rFonts w:ascii="Times New Roman" w:hAnsi="Times New Roman" w:cs="Times New Roman"/>
          <w:sz w:val="24"/>
          <w:szCs w:val="24"/>
        </w:rPr>
        <w:t>e</w:t>
      </w:r>
      <w:r w:rsidR="00194B62" w:rsidRPr="00A96144">
        <w:rPr>
          <w:rFonts w:ascii="Times New Roman" w:hAnsi="Times New Roman" w:cs="Times New Roman"/>
          <w:sz w:val="24"/>
          <w:szCs w:val="24"/>
        </w:rPr>
        <w:t xml:space="preserve"> (Baldwin et al., 2016)</w:t>
      </w:r>
      <w:r w:rsidRPr="00A96144">
        <w:rPr>
          <w:rFonts w:ascii="Times New Roman" w:hAnsi="Times New Roman" w:cs="Times New Roman"/>
          <w:sz w:val="24"/>
          <w:szCs w:val="24"/>
        </w:rPr>
        <w:t xml:space="preserve">. As adolescents of all sizes are affected by bullying, interventions should be broadly focussed, rather than specifically targeted at children and adolescents who are over- or underweight. </w:t>
      </w:r>
    </w:p>
    <w:p w14:paraId="70DFA21A" w14:textId="5DF46FEC" w:rsidR="00056CF7" w:rsidRPr="00A96144" w:rsidRDefault="00056CF7" w:rsidP="00AC2F99">
      <w:pPr>
        <w:spacing w:line="480" w:lineRule="auto"/>
        <w:ind w:firstLine="720"/>
        <w:rPr>
          <w:rFonts w:ascii="Times New Roman" w:hAnsi="Times New Roman" w:cs="Times New Roman"/>
          <w:sz w:val="24"/>
          <w:szCs w:val="24"/>
        </w:rPr>
      </w:pPr>
      <w:r w:rsidRPr="00A96144">
        <w:rPr>
          <w:rFonts w:ascii="Times New Roman" w:hAnsi="Times New Roman" w:cs="Times New Roman"/>
          <w:sz w:val="24"/>
          <w:szCs w:val="24"/>
        </w:rPr>
        <w:t xml:space="preserve">There are limitations to this study. Firstly, we had some missing data on objective height and weight. Research suggests non-respondents of height and weight differ from respondents in several ways (e.g., younger, bullied more frequently) (Brixval et al., 2012; Mikolajczyk &amp; Richter, 2008). In this study, missing height and weight data was not related to bullying role, weight perception, pubertal stage or parent education. </w:t>
      </w:r>
      <w:r w:rsidR="00AC2F99" w:rsidRPr="00A96144">
        <w:rPr>
          <w:rFonts w:ascii="Times New Roman" w:hAnsi="Times New Roman" w:cs="Times New Roman"/>
          <w:sz w:val="24"/>
          <w:szCs w:val="24"/>
        </w:rPr>
        <w:t xml:space="preserve">Although state of the art recommendations suggest handling missing data via multiple imputation (van Buuren, 2012), regression techniques have been effectively used to correct self-report BMI (e.g., Giacchi et al., 1998; Gorber et al., 1998; Jain, 2010). We deemed this latter technique to be most appropriate considering our aim of using predominately objective BMI (and rather than imputing these values). Missing data meant we may have been underpowered to detect any sex differences in weight misperception. </w:t>
      </w:r>
      <w:r w:rsidRPr="00A96144">
        <w:rPr>
          <w:rFonts w:ascii="Times New Roman" w:hAnsi="Times New Roman" w:cs="Times New Roman"/>
          <w:sz w:val="24"/>
          <w:szCs w:val="24"/>
        </w:rPr>
        <w:t xml:space="preserve">A previous study found that underweight perception was only found in bully-victims who were boys </w:t>
      </w:r>
      <w:r w:rsidRPr="00A96144">
        <w:rPr>
          <w:rFonts w:ascii="Times New Roman" w:hAnsi="Times New Roman" w:cs="Times New Roman"/>
          <w:noProof/>
          <w:sz w:val="24"/>
          <w:szCs w:val="24"/>
        </w:rPr>
        <w:t>(Holubcikova et al., 2015)</w:t>
      </w:r>
      <w:r w:rsidRPr="00A96144">
        <w:rPr>
          <w:rFonts w:ascii="Times New Roman" w:hAnsi="Times New Roman" w:cs="Times New Roman"/>
          <w:sz w:val="24"/>
          <w:szCs w:val="24"/>
        </w:rPr>
        <w:t xml:space="preserve">, although this </w:t>
      </w:r>
      <w:r w:rsidRPr="00A96144">
        <w:rPr>
          <w:rFonts w:ascii="Times New Roman" w:hAnsi="Times New Roman" w:cs="Times New Roman"/>
          <w:sz w:val="24"/>
          <w:szCs w:val="24"/>
        </w:rPr>
        <w:lastRenderedPageBreak/>
        <w:t xml:space="preserve">study measured weight perception, rather than misperception. </w:t>
      </w:r>
      <w:r w:rsidR="00AC2F99" w:rsidRPr="00A96144">
        <w:rPr>
          <w:rFonts w:ascii="Times New Roman" w:hAnsi="Times New Roman" w:cs="Times New Roman"/>
          <w:sz w:val="24"/>
          <w:szCs w:val="24"/>
        </w:rPr>
        <w:t>Furthermore, w</w:t>
      </w:r>
      <w:r w:rsidRPr="00A96144">
        <w:rPr>
          <w:rFonts w:ascii="Times New Roman" w:hAnsi="Times New Roman" w:cs="Times New Roman"/>
          <w:sz w:val="24"/>
          <w:szCs w:val="24"/>
        </w:rPr>
        <w:t xml:space="preserve">e were unable to disentangle effects between overweight and obese adolescents; it is possible that bullying involvement might only be a risk for those with the highest levels of adiposity </w:t>
      </w:r>
      <w:r w:rsidRPr="00A96144">
        <w:rPr>
          <w:rFonts w:ascii="Times New Roman" w:hAnsi="Times New Roman" w:cs="Times New Roman"/>
          <w:noProof/>
          <w:sz w:val="24"/>
          <w:szCs w:val="24"/>
        </w:rPr>
        <w:t>(Griffiths et al., 2006; Neumark-Sztainer, Falkner, Story, Perry, &amp; Hannan, 2002)</w:t>
      </w:r>
      <w:r w:rsidRPr="00A96144">
        <w:rPr>
          <w:rFonts w:ascii="Times New Roman" w:hAnsi="Times New Roman" w:cs="Times New Roman"/>
          <w:sz w:val="24"/>
          <w:szCs w:val="24"/>
        </w:rPr>
        <w:t xml:space="preserve">. Secondly, we were unable to disentangle whether negative comments were made by peers, parents or others, but previous research indicates that peers are common sources of appearance teasing and can influence unhealthy weight control behaviours </w:t>
      </w:r>
      <w:r w:rsidRPr="00A96144">
        <w:rPr>
          <w:rFonts w:ascii="Times New Roman" w:hAnsi="Times New Roman" w:cs="Times New Roman"/>
          <w:noProof/>
          <w:sz w:val="24"/>
          <w:szCs w:val="24"/>
        </w:rPr>
        <w:t>(Neumark-Sztainer et al., 2002)</w:t>
      </w:r>
      <w:r w:rsidRPr="00A96144">
        <w:rPr>
          <w:rFonts w:ascii="Times New Roman" w:hAnsi="Times New Roman" w:cs="Times New Roman"/>
          <w:sz w:val="24"/>
          <w:szCs w:val="24"/>
        </w:rPr>
        <w:t xml:space="preserve">. Finally, the cross-sectional design prevents any assumptions regarding the direction of causality and the non-representative sample limits generalisability of the findings. A particular strength of this study is the relatively large sample of bullies, which can be difficult to obtain due to low prevalence rates using self-report methods (Copeland et al., 2013; Wolke et al., 2001). </w:t>
      </w:r>
      <w:r w:rsidR="00511534" w:rsidRPr="00A96144">
        <w:rPr>
          <w:rFonts w:ascii="Times New Roman" w:hAnsi="Times New Roman" w:cs="Times New Roman"/>
          <w:sz w:val="24"/>
          <w:szCs w:val="24"/>
        </w:rPr>
        <w:t>The use of peer</w:t>
      </w:r>
      <w:r w:rsidR="005C56BD" w:rsidRPr="00A96144">
        <w:rPr>
          <w:rFonts w:ascii="Times New Roman" w:hAnsi="Times New Roman" w:cs="Times New Roman"/>
          <w:sz w:val="24"/>
          <w:szCs w:val="24"/>
        </w:rPr>
        <w:t xml:space="preserve">-nominations allowed us to generate a large enough sample of bullies for further analysis. Peer nominations have been used in multiple studies without adverse effects (e.g., Balda, Punia, Singh, &amp; Singh, 2005; Dawes et al., 2016; Golmaryami &amp; Barry, 2010; Vaillancourt &amp; Hymel, 2006). In our study, participants were </w:t>
      </w:r>
      <w:r w:rsidR="00EA4FF1" w:rsidRPr="00A96144">
        <w:rPr>
          <w:rFonts w:ascii="Times New Roman" w:hAnsi="Times New Roman" w:cs="Times New Roman"/>
          <w:sz w:val="24"/>
          <w:szCs w:val="24"/>
        </w:rPr>
        <w:t xml:space="preserve">only </w:t>
      </w:r>
      <w:r w:rsidR="005C56BD" w:rsidRPr="00A96144">
        <w:rPr>
          <w:rFonts w:ascii="Times New Roman" w:hAnsi="Times New Roman" w:cs="Times New Roman"/>
          <w:sz w:val="24"/>
          <w:szCs w:val="24"/>
        </w:rPr>
        <w:t>asked to report on their peer’s behaviour, thus mitigating any risk of adolescents being subsequently labelled as “victim” or “bully”.</w:t>
      </w:r>
    </w:p>
    <w:p w14:paraId="4E5AC258" w14:textId="7B13063F" w:rsidR="00056CF7" w:rsidRPr="00A96144" w:rsidRDefault="00056CF7" w:rsidP="00E1380F">
      <w:pPr>
        <w:spacing w:line="480" w:lineRule="auto"/>
        <w:ind w:firstLine="720"/>
        <w:rPr>
          <w:rFonts w:ascii="Times New Roman" w:hAnsi="Times New Roman" w:cs="Times New Roman"/>
          <w:sz w:val="24"/>
          <w:szCs w:val="24"/>
        </w:rPr>
      </w:pPr>
      <w:r w:rsidRPr="00A96144">
        <w:rPr>
          <w:rFonts w:ascii="Times New Roman" w:hAnsi="Times New Roman" w:cs="Times New Roman"/>
          <w:sz w:val="24"/>
          <w:szCs w:val="24"/>
        </w:rPr>
        <w:t>In conclusion, inaccurate perceptions about weight appear to be more important than objective weight category with regards to bullying victimisation. Victims and bully-victims are at the greatest risk of weight misperception, either directly because of being bullied or because of negative feedback specifically directed at appearance. In contrast, bullies generally have realistic perceptions about their weight. As bullying affects adolescents for many reasons, interventions should be focused broadly and not specifically targeted at adolescents based on their weight.</w:t>
      </w:r>
    </w:p>
    <w:p w14:paraId="23E39F51" w14:textId="7F3E45E3" w:rsidR="00472986" w:rsidRPr="00A96144" w:rsidRDefault="00472986" w:rsidP="00472986">
      <w:pPr>
        <w:spacing w:line="480" w:lineRule="auto"/>
        <w:rPr>
          <w:rFonts w:ascii="Times New Roman" w:hAnsi="Times New Roman" w:cs="Times New Roman"/>
          <w:b/>
          <w:sz w:val="24"/>
          <w:szCs w:val="24"/>
        </w:rPr>
      </w:pPr>
      <w:r w:rsidRPr="00A96144">
        <w:rPr>
          <w:rFonts w:ascii="Times New Roman" w:hAnsi="Times New Roman" w:cs="Times New Roman"/>
          <w:b/>
          <w:sz w:val="24"/>
          <w:szCs w:val="24"/>
        </w:rPr>
        <w:t xml:space="preserve">Competing interests: </w:t>
      </w:r>
      <w:r w:rsidRPr="00A96144">
        <w:rPr>
          <w:rFonts w:ascii="Times New Roman" w:hAnsi="Times New Roman" w:cs="Times New Roman"/>
          <w:sz w:val="24"/>
          <w:szCs w:val="24"/>
        </w:rPr>
        <w:t>The authors declare no competing interests.</w:t>
      </w:r>
    </w:p>
    <w:p w14:paraId="02E8C6B4" w14:textId="77777777" w:rsidR="008019E3" w:rsidRPr="00A96144" w:rsidRDefault="008019E3" w:rsidP="00CD3357">
      <w:pPr>
        <w:spacing w:after="0" w:line="480" w:lineRule="auto"/>
        <w:rPr>
          <w:rFonts w:ascii="Times New Roman" w:hAnsi="Times New Roman" w:cs="Times New Roman"/>
          <w:b/>
          <w:sz w:val="24"/>
          <w:szCs w:val="24"/>
        </w:rPr>
      </w:pPr>
    </w:p>
    <w:p w14:paraId="5175D5B7" w14:textId="4BEFE1E2" w:rsidR="00CD3357" w:rsidRPr="00A96144" w:rsidRDefault="00CD3357" w:rsidP="00CD3357">
      <w:pPr>
        <w:spacing w:after="0" w:line="480" w:lineRule="auto"/>
        <w:rPr>
          <w:rFonts w:ascii="Times New Roman" w:hAnsi="Times New Roman" w:cs="Times New Roman"/>
          <w:sz w:val="24"/>
          <w:szCs w:val="24"/>
        </w:rPr>
      </w:pPr>
      <w:r w:rsidRPr="00A96144">
        <w:rPr>
          <w:rFonts w:ascii="Times New Roman" w:hAnsi="Times New Roman" w:cs="Times New Roman"/>
          <w:b/>
          <w:sz w:val="24"/>
          <w:szCs w:val="24"/>
        </w:rPr>
        <w:t xml:space="preserve">Funding: </w:t>
      </w:r>
      <w:r w:rsidRPr="00A96144">
        <w:rPr>
          <w:rFonts w:ascii="Times New Roman" w:hAnsi="Times New Roman" w:cs="Times New Roman"/>
          <w:sz w:val="24"/>
          <w:szCs w:val="24"/>
        </w:rPr>
        <w:t xml:space="preserve">KL and AG </w:t>
      </w:r>
      <w:r w:rsidR="005C56BD" w:rsidRPr="00A96144">
        <w:rPr>
          <w:rFonts w:ascii="Times New Roman" w:hAnsi="Times New Roman" w:cs="Times New Roman"/>
          <w:sz w:val="24"/>
          <w:szCs w:val="24"/>
        </w:rPr>
        <w:t xml:space="preserve">each </w:t>
      </w:r>
      <w:r w:rsidRPr="00A96144">
        <w:rPr>
          <w:rFonts w:ascii="Times New Roman" w:hAnsi="Times New Roman" w:cs="Times New Roman"/>
          <w:sz w:val="24"/>
          <w:szCs w:val="24"/>
        </w:rPr>
        <w:t>received a fellowship from the Department of Psychology, University of Warwick.</w:t>
      </w:r>
    </w:p>
    <w:p w14:paraId="0ADE9066" w14:textId="77777777" w:rsidR="00056CF7" w:rsidRPr="00A96144" w:rsidRDefault="00056CF7" w:rsidP="00E1380F">
      <w:pPr>
        <w:spacing w:line="480" w:lineRule="auto"/>
        <w:ind w:firstLine="720"/>
        <w:rPr>
          <w:rFonts w:ascii="Times New Roman" w:hAnsi="Times New Roman" w:cs="Times New Roman"/>
          <w:sz w:val="24"/>
          <w:szCs w:val="24"/>
        </w:rPr>
      </w:pPr>
    </w:p>
    <w:p w14:paraId="65D8C68B" w14:textId="77777777" w:rsidR="00463EDE" w:rsidRPr="00A96144" w:rsidRDefault="00463EDE" w:rsidP="00E1380F">
      <w:pPr>
        <w:spacing w:line="480" w:lineRule="auto"/>
        <w:rPr>
          <w:rFonts w:ascii="Times New Roman" w:hAnsi="Times New Roman" w:cs="Times New Roman"/>
          <w:sz w:val="24"/>
          <w:szCs w:val="24"/>
        </w:rPr>
        <w:sectPr w:rsidR="00463EDE" w:rsidRPr="00A96144" w:rsidSect="00E1380F">
          <w:headerReference w:type="default" r:id="rId8"/>
          <w:footerReference w:type="default" r:id="rId9"/>
          <w:pgSz w:w="11906" w:h="16838"/>
          <w:pgMar w:top="1440" w:right="1440" w:bottom="1440" w:left="1440" w:header="709" w:footer="709" w:gutter="0"/>
          <w:cols w:space="708"/>
          <w:docGrid w:linePitch="360"/>
        </w:sectPr>
      </w:pPr>
    </w:p>
    <w:p w14:paraId="29F389B0" w14:textId="77777777" w:rsidR="00056CF7" w:rsidRPr="00A96144" w:rsidRDefault="00056CF7" w:rsidP="00704268">
      <w:pPr>
        <w:keepNext/>
        <w:keepLines/>
        <w:spacing w:before="240" w:after="0" w:line="480" w:lineRule="auto"/>
        <w:jc w:val="center"/>
        <w:outlineLvl w:val="0"/>
        <w:rPr>
          <w:rFonts w:ascii="Times New Roman" w:eastAsiaTheme="majorEastAsia" w:hAnsi="Times New Roman" w:cs="Times New Roman"/>
          <w:b/>
          <w:sz w:val="24"/>
          <w:szCs w:val="24"/>
        </w:rPr>
      </w:pPr>
      <w:r w:rsidRPr="00A96144">
        <w:rPr>
          <w:rFonts w:ascii="Times New Roman" w:eastAsiaTheme="majorEastAsia" w:hAnsi="Times New Roman" w:cs="Times New Roman"/>
          <w:b/>
          <w:sz w:val="24"/>
          <w:szCs w:val="24"/>
        </w:rPr>
        <w:lastRenderedPageBreak/>
        <w:t>References</w:t>
      </w:r>
    </w:p>
    <w:p w14:paraId="7EF5E7EB" w14:textId="33B843D9" w:rsidR="00056CF7" w:rsidRPr="00A96144" w:rsidRDefault="00056CF7" w:rsidP="00704268">
      <w:pPr>
        <w:pStyle w:val="EndNoteBibliography"/>
        <w:spacing w:after="0" w:line="480" w:lineRule="auto"/>
        <w:ind w:left="720" w:hanging="720"/>
        <w:rPr>
          <w:rFonts w:ascii="Times New Roman" w:hAnsi="Times New Roman" w:cs="Times New Roman"/>
          <w:sz w:val="24"/>
          <w:szCs w:val="24"/>
        </w:rPr>
      </w:pPr>
      <w:r w:rsidRPr="00A96144">
        <w:rPr>
          <w:rFonts w:ascii="Times New Roman" w:hAnsi="Times New Roman" w:cs="Times New Roman"/>
          <w:sz w:val="24"/>
          <w:szCs w:val="24"/>
        </w:rPr>
        <w:t xml:space="preserve">Austin, S. B., Haines, J., &amp; Veugelers, P. J. (2009). Body satisfaction and body weight: gender differences and sociodemographic determinants. </w:t>
      </w:r>
      <w:r w:rsidRPr="00A96144">
        <w:rPr>
          <w:rFonts w:ascii="Times New Roman" w:hAnsi="Times New Roman" w:cs="Times New Roman"/>
          <w:i/>
          <w:sz w:val="24"/>
          <w:szCs w:val="24"/>
        </w:rPr>
        <w:t>BMC Public Health, 9</w:t>
      </w:r>
      <w:r w:rsidRPr="00A96144">
        <w:rPr>
          <w:rFonts w:ascii="Times New Roman" w:hAnsi="Times New Roman" w:cs="Times New Roman"/>
          <w:sz w:val="24"/>
          <w:szCs w:val="24"/>
        </w:rPr>
        <w:t xml:space="preserve">(1), 1-7. </w:t>
      </w:r>
    </w:p>
    <w:p w14:paraId="3F0FAF4D" w14:textId="7369325C" w:rsidR="006614E0" w:rsidRPr="00A96144" w:rsidRDefault="006614E0" w:rsidP="00704268">
      <w:pPr>
        <w:pStyle w:val="EndNoteBibliography"/>
        <w:spacing w:after="0" w:line="480" w:lineRule="auto"/>
        <w:ind w:left="720" w:hanging="720"/>
        <w:rPr>
          <w:rFonts w:ascii="Times New Roman" w:hAnsi="Times New Roman" w:cs="Times New Roman"/>
          <w:sz w:val="24"/>
          <w:szCs w:val="24"/>
        </w:rPr>
      </w:pPr>
      <w:r w:rsidRPr="00A96144">
        <w:rPr>
          <w:rFonts w:ascii="Times New Roman" w:hAnsi="Times New Roman" w:cs="Times New Roman"/>
          <w:sz w:val="24"/>
          <w:szCs w:val="24"/>
        </w:rPr>
        <w:t xml:space="preserve">Balda, S., Punia, S., Singh, C. K., &amp; Singh, K. (2005). Assessment of Peer Relations: A Comparison of Peer Nomination and Rating Scale. </w:t>
      </w:r>
      <w:r w:rsidRPr="00A96144">
        <w:rPr>
          <w:rFonts w:ascii="Times New Roman" w:hAnsi="Times New Roman" w:cs="Times New Roman"/>
          <w:i/>
          <w:sz w:val="24"/>
          <w:szCs w:val="24"/>
        </w:rPr>
        <w:t>Journal of Human Ecology</w:t>
      </w:r>
      <w:r w:rsidRPr="00A96144">
        <w:rPr>
          <w:rFonts w:ascii="Times New Roman" w:hAnsi="Times New Roman" w:cs="Times New Roman"/>
          <w:sz w:val="24"/>
          <w:szCs w:val="24"/>
        </w:rPr>
        <w:t>, 18(4), 271–273.</w:t>
      </w:r>
    </w:p>
    <w:p w14:paraId="3ACF3169" w14:textId="77777777" w:rsidR="00056CF7" w:rsidRPr="00A96144" w:rsidRDefault="00056CF7" w:rsidP="00704268">
      <w:pPr>
        <w:pStyle w:val="EndNoteBibliography"/>
        <w:spacing w:after="0" w:line="480" w:lineRule="auto"/>
        <w:ind w:left="720" w:hanging="720"/>
        <w:rPr>
          <w:rFonts w:ascii="Times New Roman" w:hAnsi="Times New Roman" w:cs="Times New Roman"/>
          <w:sz w:val="24"/>
          <w:szCs w:val="24"/>
        </w:rPr>
      </w:pPr>
      <w:r w:rsidRPr="00A96144">
        <w:rPr>
          <w:rFonts w:ascii="Times New Roman" w:hAnsi="Times New Roman" w:cs="Times New Roman"/>
          <w:sz w:val="24"/>
          <w:szCs w:val="24"/>
        </w:rPr>
        <w:t xml:space="preserve">Baldwin, J. R., Arseneault, L., Odgers, C., Belsky, D. W., Matthews, T., Ambler, A., . . . Danese, A. (2016). Childhood Bullying Victimization and Overweight in Young Adulthood: A Cohort Study. </w:t>
      </w:r>
      <w:r w:rsidRPr="00A96144">
        <w:rPr>
          <w:rFonts w:ascii="Times New Roman" w:hAnsi="Times New Roman" w:cs="Times New Roman"/>
          <w:i/>
          <w:sz w:val="24"/>
          <w:szCs w:val="24"/>
        </w:rPr>
        <w:t>Psychosomatic Medicine, 78</w:t>
      </w:r>
      <w:r w:rsidRPr="00A96144">
        <w:rPr>
          <w:rFonts w:ascii="Times New Roman" w:hAnsi="Times New Roman" w:cs="Times New Roman"/>
          <w:sz w:val="24"/>
          <w:szCs w:val="24"/>
        </w:rPr>
        <w:t xml:space="preserve">(9), 1094-1103. </w:t>
      </w:r>
    </w:p>
    <w:p w14:paraId="39A7598B" w14:textId="77777777" w:rsidR="00056CF7" w:rsidRPr="00A96144" w:rsidRDefault="00056CF7" w:rsidP="00704268">
      <w:pPr>
        <w:pStyle w:val="EndNoteBibliography"/>
        <w:spacing w:after="0" w:line="480" w:lineRule="auto"/>
        <w:ind w:left="720" w:hanging="720"/>
        <w:rPr>
          <w:rFonts w:ascii="Times New Roman" w:hAnsi="Times New Roman" w:cs="Times New Roman"/>
          <w:sz w:val="24"/>
          <w:szCs w:val="24"/>
        </w:rPr>
      </w:pPr>
      <w:r w:rsidRPr="00A96144">
        <w:rPr>
          <w:rFonts w:ascii="Times New Roman" w:hAnsi="Times New Roman" w:cs="Times New Roman"/>
          <w:sz w:val="24"/>
          <w:szCs w:val="24"/>
        </w:rPr>
        <w:t xml:space="preserve">Bell, L. M., Byrne, S., Thompson, A., Ratnam, N., Blair, E., Bulsara, M., . . . Davis, E. A. (2007). Increasing body mass index z-score is continuously associated with complications of overweight in children, even in the healthy weight range. </w:t>
      </w:r>
      <w:r w:rsidRPr="00A96144">
        <w:rPr>
          <w:rFonts w:ascii="Times New Roman" w:hAnsi="Times New Roman" w:cs="Times New Roman"/>
          <w:i/>
          <w:sz w:val="24"/>
          <w:szCs w:val="24"/>
        </w:rPr>
        <w:t>Journal of Clinical Endocrinology and Metabolism, 92</w:t>
      </w:r>
      <w:r w:rsidRPr="00A96144">
        <w:rPr>
          <w:rFonts w:ascii="Times New Roman" w:hAnsi="Times New Roman" w:cs="Times New Roman"/>
          <w:sz w:val="24"/>
          <w:szCs w:val="24"/>
        </w:rPr>
        <w:t xml:space="preserve">(2), 517-522. </w:t>
      </w:r>
    </w:p>
    <w:p w14:paraId="6422FF83" w14:textId="77777777" w:rsidR="00056CF7" w:rsidRPr="00A96144" w:rsidRDefault="00056CF7" w:rsidP="00704268">
      <w:pPr>
        <w:pStyle w:val="EndNoteBibliography"/>
        <w:spacing w:after="0" w:line="480" w:lineRule="auto"/>
        <w:ind w:left="720" w:hanging="720"/>
        <w:rPr>
          <w:rFonts w:ascii="Times New Roman" w:hAnsi="Times New Roman" w:cs="Times New Roman"/>
          <w:sz w:val="24"/>
          <w:szCs w:val="24"/>
        </w:rPr>
      </w:pPr>
      <w:r w:rsidRPr="00A96144">
        <w:rPr>
          <w:rFonts w:ascii="Times New Roman" w:hAnsi="Times New Roman" w:cs="Times New Roman"/>
          <w:sz w:val="24"/>
          <w:szCs w:val="24"/>
        </w:rPr>
        <w:t xml:space="preserve">Boulton, M. J., &amp; Smith, P. K. (1994). Bully/victim problems in middle‐school children: Stability, self‐perceived competence, peer perceptions and peer acceptance. </w:t>
      </w:r>
      <w:r w:rsidRPr="00A96144">
        <w:rPr>
          <w:rFonts w:ascii="Times New Roman" w:hAnsi="Times New Roman" w:cs="Times New Roman"/>
          <w:i/>
          <w:sz w:val="24"/>
          <w:szCs w:val="24"/>
        </w:rPr>
        <w:t>British Journal of Developmental Psychology, 12</w:t>
      </w:r>
      <w:r w:rsidRPr="00A96144">
        <w:rPr>
          <w:rFonts w:ascii="Times New Roman" w:hAnsi="Times New Roman" w:cs="Times New Roman"/>
          <w:sz w:val="24"/>
          <w:szCs w:val="24"/>
        </w:rPr>
        <w:t xml:space="preserve">(3), 315-329. </w:t>
      </w:r>
    </w:p>
    <w:p w14:paraId="2DB13283" w14:textId="77777777" w:rsidR="00056CF7" w:rsidRPr="00A96144" w:rsidRDefault="00056CF7" w:rsidP="00704268">
      <w:pPr>
        <w:pStyle w:val="EndNoteBibliography"/>
        <w:spacing w:after="0" w:line="480" w:lineRule="auto"/>
        <w:ind w:left="720" w:hanging="720"/>
        <w:rPr>
          <w:rFonts w:ascii="Times New Roman" w:hAnsi="Times New Roman" w:cs="Times New Roman"/>
          <w:sz w:val="24"/>
          <w:szCs w:val="24"/>
        </w:rPr>
      </w:pPr>
      <w:r w:rsidRPr="00A96144">
        <w:rPr>
          <w:rFonts w:ascii="Times New Roman" w:hAnsi="Times New Roman" w:cs="Times New Roman"/>
          <w:sz w:val="24"/>
          <w:szCs w:val="24"/>
        </w:rPr>
        <w:t xml:space="preserve">Branson, C. E., &amp; Cornell, D. G. (2009). A comparison of self and peer reports in the assessment of middle school bullying. </w:t>
      </w:r>
      <w:r w:rsidRPr="00A96144">
        <w:rPr>
          <w:rFonts w:ascii="Times New Roman" w:hAnsi="Times New Roman" w:cs="Times New Roman"/>
          <w:i/>
          <w:sz w:val="24"/>
          <w:szCs w:val="24"/>
        </w:rPr>
        <w:t>Journal of Applied School Psychology, 25</w:t>
      </w:r>
      <w:r w:rsidRPr="00A96144">
        <w:rPr>
          <w:rFonts w:ascii="Times New Roman" w:hAnsi="Times New Roman" w:cs="Times New Roman"/>
          <w:sz w:val="24"/>
          <w:szCs w:val="24"/>
        </w:rPr>
        <w:t xml:space="preserve">(1), 5-27. </w:t>
      </w:r>
    </w:p>
    <w:p w14:paraId="01EB90FA" w14:textId="77777777" w:rsidR="00056CF7" w:rsidRPr="00A96144" w:rsidRDefault="00056CF7" w:rsidP="00704268">
      <w:pPr>
        <w:pStyle w:val="EndNoteBibliography"/>
        <w:spacing w:after="0" w:line="480" w:lineRule="auto"/>
        <w:ind w:left="720" w:hanging="720"/>
        <w:rPr>
          <w:rFonts w:ascii="Times New Roman" w:hAnsi="Times New Roman" w:cs="Times New Roman"/>
          <w:sz w:val="24"/>
          <w:szCs w:val="24"/>
        </w:rPr>
      </w:pPr>
      <w:r w:rsidRPr="00A96144">
        <w:rPr>
          <w:rFonts w:ascii="Times New Roman" w:hAnsi="Times New Roman" w:cs="Times New Roman"/>
          <w:sz w:val="24"/>
          <w:szCs w:val="24"/>
        </w:rPr>
        <w:t xml:space="preserve">Brixval, C. S., Rayce, S. L. B., Rasmussen, M., Holstein, B. E., &amp; Due, P. (2012). Overweight, body image and bullying—an epidemiological study of 11- to 15-years olds. </w:t>
      </w:r>
      <w:r w:rsidRPr="00A96144">
        <w:rPr>
          <w:rFonts w:ascii="Times New Roman" w:hAnsi="Times New Roman" w:cs="Times New Roman"/>
          <w:i/>
          <w:sz w:val="24"/>
          <w:szCs w:val="24"/>
        </w:rPr>
        <w:t>European Journal of Public Health, 22</w:t>
      </w:r>
      <w:r w:rsidRPr="00A96144">
        <w:rPr>
          <w:rFonts w:ascii="Times New Roman" w:hAnsi="Times New Roman" w:cs="Times New Roman"/>
          <w:sz w:val="24"/>
          <w:szCs w:val="24"/>
        </w:rPr>
        <w:t xml:space="preserve">(1), 126-130. </w:t>
      </w:r>
    </w:p>
    <w:p w14:paraId="452581F0" w14:textId="77777777" w:rsidR="00056CF7" w:rsidRPr="00A96144" w:rsidRDefault="00056CF7" w:rsidP="00704268">
      <w:pPr>
        <w:pStyle w:val="EndNoteBibliography"/>
        <w:spacing w:after="0" w:line="480" w:lineRule="auto"/>
        <w:ind w:left="720" w:hanging="720"/>
        <w:rPr>
          <w:rFonts w:ascii="Times New Roman" w:hAnsi="Times New Roman" w:cs="Times New Roman"/>
          <w:sz w:val="24"/>
          <w:szCs w:val="24"/>
        </w:rPr>
      </w:pPr>
      <w:r w:rsidRPr="00A96144">
        <w:rPr>
          <w:rFonts w:ascii="Times New Roman" w:hAnsi="Times New Roman" w:cs="Times New Roman"/>
          <w:sz w:val="24"/>
          <w:szCs w:val="24"/>
        </w:rPr>
        <w:lastRenderedPageBreak/>
        <w:t xml:space="preserve">Byeon, H. (2015). Association between Weight Misperception Patterns and Depressive Symptoms in Korean Young Adolescents: National Cross-Sectional Study. </w:t>
      </w:r>
      <w:r w:rsidRPr="00A96144">
        <w:rPr>
          <w:rFonts w:ascii="Times New Roman" w:hAnsi="Times New Roman" w:cs="Times New Roman"/>
          <w:i/>
          <w:sz w:val="24"/>
          <w:szCs w:val="24"/>
        </w:rPr>
        <w:t>PloS One, 10</w:t>
      </w:r>
      <w:r w:rsidRPr="00A96144">
        <w:rPr>
          <w:rFonts w:ascii="Times New Roman" w:hAnsi="Times New Roman" w:cs="Times New Roman"/>
          <w:sz w:val="24"/>
          <w:szCs w:val="24"/>
        </w:rPr>
        <w:t xml:space="preserve">(8), e0131322. </w:t>
      </w:r>
    </w:p>
    <w:p w14:paraId="4AF6BA18" w14:textId="77777777" w:rsidR="00056CF7" w:rsidRPr="00A96144" w:rsidRDefault="00056CF7" w:rsidP="00704268">
      <w:pPr>
        <w:pStyle w:val="EndNoteBibliography"/>
        <w:spacing w:after="0" w:line="480" w:lineRule="auto"/>
        <w:ind w:left="720" w:hanging="720"/>
        <w:rPr>
          <w:rFonts w:ascii="Times New Roman" w:hAnsi="Times New Roman" w:cs="Times New Roman"/>
          <w:sz w:val="24"/>
          <w:szCs w:val="24"/>
        </w:rPr>
      </w:pPr>
      <w:r w:rsidRPr="00A96144">
        <w:rPr>
          <w:rFonts w:ascii="Times New Roman" w:hAnsi="Times New Roman" w:cs="Times New Roman"/>
          <w:sz w:val="24"/>
          <w:szCs w:val="24"/>
        </w:rPr>
        <w:t xml:space="preserve">Carskadon, M. A., &amp; Acebo, C. (1993). A self-administered rating scale for pubertal development. </w:t>
      </w:r>
      <w:r w:rsidRPr="00A96144">
        <w:rPr>
          <w:rFonts w:ascii="Times New Roman" w:hAnsi="Times New Roman" w:cs="Times New Roman"/>
          <w:i/>
          <w:sz w:val="24"/>
          <w:szCs w:val="24"/>
        </w:rPr>
        <w:t>Journal of Adolescent Health, 14</w:t>
      </w:r>
      <w:r w:rsidRPr="00A96144">
        <w:rPr>
          <w:rFonts w:ascii="Times New Roman" w:hAnsi="Times New Roman" w:cs="Times New Roman"/>
          <w:sz w:val="24"/>
          <w:szCs w:val="24"/>
        </w:rPr>
        <w:t xml:space="preserve">(3), 190-195. </w:t>
      </w:r>
    </w:p>
    <w:p w14:paraId="764DF665" w14:textId="77777777" w:rsidR="00056CF7" w:rsidRPr="00A96144" w:rsidRDefault="00056CF7" w:rsidP="00704268">
      <w:pPr>
        <w:pStyle w:val="EndNoteBibliography"/>
        <w:spacing w:after="0" w:line="480" w:lineRule="auto"/>
        <w:ind w:left="720" w:hanging="720"/>
        <w:rPr>
          <w:rFonts w:ascii="Times New Roman" w:hAnsi="Times New Roman" w:cs="Times New Roman"/>
          <w:sz w:val="24"/>
          <w:szCs w:val="24"/>
        </w:rPr>
      </w:pPr>
      <w:r w:rsidRPr="00A96144">
        <w:rPr>
          <w:rFonts w:ascii="Times New Roman" w:hAnsi="Times New Roman" w:cs="Times New Roman"/>
          <w:sz w:val="24"/>
          <w:szCs w:val="24"/>
        </w:rPr>
        <w:t xml:space="preserve">Cattelino, E., Bina, M., Skanjeti, A. M., &amp; Calandri, E. (2015). Anthropometric characteristics of primary school-aged children: accuracy of perception and differences by gender, age and BMI. </w:t>
      </w:r>
      <w:r w:rsidRPr="00A96144">
        <w:rPr>
          <w:rFonts w:ascii="Times New Roman" w:hAnsi="Times New Roman" w:cs="Times New Roman"/>
          <w:i/>
          <w:sz w:val="24"/>
          <w:szCs w:val="24"/>
        </w:rPr>
        <w:t>Child: Care, Health and Development, 41</w:t>
      </w:r>
      <w:r w:rsidRPr="00A96144">
        <w:rPr>
          <w:rFonts w:ascii="Times New Roman" w:hAnsi="Times New Roman" w:cs="Times New Roman"/>
          <w:sz w:val="24"/>
          <w:szCs w:val="24"/>
        </w:rPr>
        <w:t xml:space="preserve">(6), 1098-1105. </w:t>
      </w:r>
    </w:p>
    <w:p w14:paraId="27F26C11" w14:textId="26CD9575" w:rsidR="00704268" w:rsidRPr="00A96144" w:rsidRDefault="00704268" w:rsidP="00704268">
      <w:pPr>
        <w:pStyle w:val="EndNoteBibliography"/>
        <w:spacing w:line="480" w:lineRule="auto"/>
        <w:ind w:left="720" w:hanging="720"/>
        <w:rPr>
          <w:rFonts w:ascii="Times New Roman" w:hAnsi="Times New Roman" w:cs="Times New Roman"/>
          <w:sz w:val="24"/>
          <w:szCs w:val="24"/>
        </w:rPr>
      </w:pPr>
      <w:r w:rsidRPr="00A96144">
        <w:rPr>
          <w:rFonts w:ascii="Times New Roman" w:hAnsi="Times New Roman" w:cs="Times New Roman"/>
          <w:sz w:val="24"/>
          <w:szCs w:val="24"/>
        </w:rPr>
        <w:t xml:space="preserve">Černelič-Bizjak, M., &amp; Jenko-Pražnikar, Z. (2014). Impact of negative cognitions about body image on inflammatory status in relation to health. </w:t>
      </w:r>
      <w:r w:rsidRPr="00A96144">
        <w:rPr>
          <w:rFonts w:ascii="Times New Roman" w:hAnsi="Times New Roman" w:cs="Times New Roman"/>
          <w:i/>
          <w:sz w:val="24"/>
          <w:szCs w:val="24"/>
        </w:rPr>
        <w:t>Psychology &amp; Health, 29</w:t>
      </w:r>
      <w:r w:rsidRPr="00A96144">
        <w:rPr>
          <w:rFonts w:ascii="Times New Roman" w:hAnsi="Times New Roman" w:cs="Times New Roman"/>
          <w:sz w:val="24"/>
          <w:szCs w:val="24"/>
        </w:rPr>
        <w:t xml:space="preserve">(3), 264-278. </w:t>
      </w:r>
    </w:p>
    <w:p w14:paraId="37EB64FF" w14:textId="14B71654" w:rsidR="002A4A6C" w:rsidRPr="00A96144" w:rsidRDefault="002A4A6C" w:rsidP="00704268">
      <w:pPr>
        <w:pStyle w:val="EndNoteBibliography"/>
        <w:spacing w:line="480" w:lineRule="auto"/>
        <w:ind w:left="720" w:hanging="720"/>
        <w:rPr>
          <w:rFonts w:ascii="Times New Roman" w:hAnsi="Times New Roman" w:cs="Times New Roman"/>
          <w:sz w:val="24"/>
          <w:szCs w:val="24"/>
        </w:rPr>
      </w:pPr>
      <w:r w:rsidRPr="00A96144">
        <w:rPr>
          <w:rFonts w:ascii="Times New Roman" w:hAnsi="Times New Roman" w:cs="Times New Roman"/>
          <w:sz w:val="24"/>
          <w:szCs w:val="24"/>
          <w:lang w:val="en-GB"/>
        </w:rPr>
        <w:t xml:space="preserve">Coie, J. D., Dodge, K. A., &amp; Coppotelli, H. (1982). Dimensions and types of social status: A cross-age perspective. </w:t>
      </w:r>
      <w:r w:rsidRPr="00A96144">
        <w:rPr>
          <w:rFonts w:ascii="Times New Roman" w:hAnsi="Times New Roman" w:cs="Times New Roman"/>
          <w:i/>
          <w:iCs/>
          <w:sz w:val="24"/>
          <w:szCs w:val="24"/>
          <w:lang w:val="en-GB"/>
        </w:rPr>
        <w:t>Developmental Psychology, 18</w:t>
      </w:r>
      <w:r w:rsidRPr="00A96144">
        <w:rPr>
          <w:rFonts w:ascii="Times New Roman" w:hAnsi="Times New Roman" w:cs="Times New Roman"/>
          <w:sz w:val="24"/>
          <w:szCs w:val="24"/>
          <w:lang w:val="en-GB"/>
        </w:rPr>
        <w:t>(4), 557-570.</w:t>
      </w:r>
    </w:p>
    <w:p w14:paraId="1A2886E5" w14:textId="77777777" w:rsidR="00056CF7" w:rsidRPr="00A96144" w:rsidRDefault="00056CF7" w:rsidP="00704268">
      <w:pPr>
        <w:pStyle w:val="EndNoteBibliography"/>
        <w:spacing w:line="480" w:lineRule="auto"/>
        <w:ind w:left="720" w:hanging="720"/>
        <w:rPr>
          <w:rFonts w:ascii="Times New Roman" w:hAnsi="Times New Roman" w:cs="Times New Roman"/>
          <w:sz w:val="24"/>
          <w:szCs w:val="24"/>
        </w:rPr>
      </w:pPr>
      <w:r w:rsidRPr="00A96144">
        <w:rPr>
          <w:rFonts w:ascii="Times New Roman" w:hAnsi="Times New Roman" w:cs="Times New Roman"/>
          <w:sz w:val="24"/>
          <w:szCs w:val="24"/>
        </w:rPr>
        <w:t xml:space="preserve">Cole, T. J., Flegal, K. M., Nicholls, D., &amp; Jackson, A. A. (2007). Body mass index cut offs to define thinness in children and adolescents: international survey. </w:t>
      </w:r>
      <w:r w:rsidRPr="00A96144">
        <w:rPr>
          <w:rFonts w:ascii="Times New Roman" w:hAnsi="Times New Roman" w:cs="Times New Roman"/>
          <w:i/>
          <w:sz w:val="24"/>
          <w:szCs w:val="24"/>
        </w:rPr>
        <w:t>BMJ, 335</w:t>
      </w:r>
      <w:r w:rsidRPr="00A96144">
        <w:rPr>
          <w:rFonts w:ascii="Times New Roman" w:hAnsi="Times New Roman" w:cs="Times New Roman"/>
          <w:sz w:val="24"/>
          <w:szCs w:val="24"/>
        </w:rPr>
        <w:t xml:space="preserve">, 194. </w:t>
      </w:r>
    </w:p>
    <w:p w14:paraId="1FCBB3F1" w14:textId="77777777" w:rsidR="00056CF7" w:rsidRPr="00A96144" w:rsidRDefault="00056CF7" w:rsidP="00704268">
      <w:pPr>
        <w:pStyle w:val="EndNoteBibliography"/>
        <w:spacing w:after="0" w:line="480" w:lineRule="auto"/>
        <w:ind w:left="720" w:hanging="720"/>
        <w:rPr>
          <w:rFonts w:ascii="Times New Roman" w:hAnsi="Times New Roman" w:cs="Times New Roman"/>
          <w:sz w:val="24"/>
          <w:szCs w:val="24"/>
        </w:rPr>
      </w:pPr>
      <w:r w:rsidRPr="00A96144">
        <w:rPr>
          <w:rFonts w:ascii="Times New Roman" w:hAnsi="Times New Roman" w:cs="Times New Roman"/>
          <w:sz w:val="24"/>
          <w:szCs w:val="24"/>
        </w:rPr>
        <w:t xml:space="preserve">Copeland, W. E., Bulik, C. M., Zucker, N., Wolke, D., Lereya, S. T., &amp; Costello, E. J. (2015). Does childhood bullying predict eating disorder symptoms? A prospective, longitudinal analysis. </w:t>
      </w:r>
      <w:r w:rsidRPr="00A96144">
        <w:rPr>
          <w:rFonts w:ascii="Times New Roman" w:hAnsi="Times New Roman" w:cs="Times New Roman"/>
          <w:i/>
          <w:sz w:val="24"/>
          <w:szCs w:val="24"/>
        </w:rPr>
        <w:t>International Journal of Eating Disorders, 48</w:t>
      </w:r>
      <w:r w:rsidRPr="00A96144">
        <w:rPr>
          <w:rFonts w:ascii="Times New Roman" w:hAnsi="Times New Roman" w:cs="Times New Roman"/>
          <w:sz w:val="24"/>
          <w:szCs w:val="24"/>
        </w:rPr>
        <w:t xml:space="preserve">(8), 1141-1149. </w:t>
      </w:r>
    </w:p>
    <w:p w14:paraId="64C2F998" w14:textId="77777777" w:rsidR="00056CF7" w:rsidRPr="00A96144" w:rsidRDefault="00056CF7" w:rsidP="00704268">
      <w:pPr>
        <w:pStyle w:val="EndNoteBibliography"/>
        <w:spacing w:after="0" w:line="480" w:lineRule="auto"/>
        <w:ind w:left="720" w:hanging="720"/>
        <w:rPr>
          <w:rFonts w:ascii="Times New Roman" w:hAnsi="Times New Roman" w:cs="Times New Roman"/>
          <w:sz w:val="24"/>
          <w:szCs w:val="24"/>
        </w:rPr>
      </w:pPr>
      <w:r w:rsidRPr="00A96144">
        <w:rPr>
          <w:rFonts w:ascii="Times New Roman" w:hAnsi="Times New Roman" w:cs="Times New Roman"/>
          <w:sz w:val="24"/>
          <w:szCs w:val="24"/>
        </w:rPr>
        <w:t xml:space="preserve">Copeland, W. E., Wolke, D., Angold, A., &amp; Costello, E. J. (2013). Adult psychiatric outcomes of bullying and being bullied by peers in childhood and adolescence. </w:t>
      </w:r>
      <w:r w:rsidR="00704268" w:rsidRPr="00A96144">
        <w:rPr>
          <w:rFonts w:ascii="Times New Roman" w:hAnsi="Times New Roman" w:cs="Times New Roman"/>
          <w:i/>
          <w:sz w:val="24"/>
          <w:szCs w:val="24"/>
        </w:rPr>
        <w:t>JAMA P</w:t>
      </w:r>
      <w:r w:rsidRPr="00A96144">
        <w:rPr>
          <w:rFonts w:ascii="Times New Roman" w:hAnsi="Times New Roman" w:cs="Times New Roman"/>
          <w:i/>
          <w:sz w:val="24"/>
          <w:szCs w:val="24"/>
        </w:rPr>
        <w:t>sychiatry, 70</w:t>
      </w:r>
      <w:r w:rsidRPr="00A96144">
        <w:rPr>
          <w:rFonts w:ascii="Times New Roman" w:hAnsi="Times New Roman" w:cs="Times New Roman"/>
          <w:sz w:val="24"/>
          <w:szCs w:val="24"/>
        </w:rPr>
        <w:t xml:space="preserve">(4), 419-426. </w:t>
      </w:r>
    </w:p>
    <w:p w14:paraId="26EE1C47" w14:textId="399B9E53" w:rsidR="00056CF7" w:rsidRPr="00A96144" w:rsidRDefault="00056CF7" w:rsidP="00704268">
      <w:pPr>
        <w:pStyle w:val="EndNoteBibliography"/>
        <w:spacing w:after="0" w:line="480" w:lineRule="auto"/>
        <w:ind w:left="720" w:hanging="720"/>
        <w:rPr>
          <w:rFonts w:ascii="Times New Roman" w:hAnsi="Times New Roman" w:cs="Times New Roman"/>
          <w:sz w:val="24"/>
          <w:szCs w:val="24"/>
        </w:rPr>
      </w:pPr>
      <w:r w:rsidRPr="00A96144">
        <w:rPr>
          <w:rFonts w:ascii="Times New Roman" w:hAnsi="Times New Roman" w:cs="Times New Roman"/>
          <w:sz w:val="24"/>
          <w:szCs w:val="24"/>
        </w:rPr>
        <w:t xml:space="preserve">Copeland, W. E., Wolke, D., Lereya, S. T., Shanahan, L., Worthman, C., &amp; Costello, E. J. (2014). Childhood bullying involvement predicts low-grade systemic inflammation </w:t>
      </w:r>
      <w:r w:rsidRPr="00A96144">
        <w:rPr>
          <w:rFonts w:ascii="Times New Roman" w:hAnsi="Times New Roman" w:cs="Times New Roman"/>
          <w:sz w:val="24"/>
          <w:szCs w:val="24"/>
        </w:rPr>
        <w:lastRenderedPageBreak/>
        <w:t xml:space="preserve">into adulthood. </w:t>
      </w:r>
      <w:r w:rsidRPr="00A96144">
        <w:rPr>
          <w:rFonts w:ascii="Times New Roman" w:hAnsi="Times New Roman" w:cs="Times New Roman"/>
          <w:i/>
          <w:sz w:val="24"/>
          <w:szCs w:val="24"/>
        </w:rPr>
        <w:t>Proceedings of the National Academy of Sciences, 111</w:t>
      </w:r>
      <w:r w:rsidRPr="00A96144">
        <w:rPr>
          <w:rFonts w:ascii="Times New Roman" w:hAnsi="Times New Roman" w:cs="Times New Roman"/>
          <w:sz w:val="24"/>
          <w:szCs w:val="24"/>
        </w:rPr>
        <w:t xml:space="preserve">(21), 7570-7575. </w:t>
      </w:r>
    </w:p>
    <w:p w14:paraId="2215989E" w14:textId="5F695029" w:rsidR="00CF3823" w:rsidRPr="00A96144" w:rsidRDefault="00CF3823" w:rsidP="00704268">
      <w:pPr>
        <w:pStyle w:val="EndNoteBibliography"/>
        <w:spacing w:after="0" w:line="480" w:lineRule="auto"/>
        <w:ind w:left="720" w:hanging="720"/>
        <w:rPr>
          <w:rFonts w:ascii="Times New Roman" w:hAnsi="Times New Roman" w:cs="Times New Roman"/>
          <w:sz w:val="24"/>
          <w:szCs w:val="24"/>
        </w:rPr>
      </w:pPr>
      <w:r w:rsidRPr="00A96144">
        <w:rPr>
          <w:rFonts w:ascii="Times New Roman" w:hAnsi="Times New Roman" w:cs="Times New Roman"/>
          <w:sz w:val="24"/>
          <w:szCs w:val="24"/>
        </w:rPr>
        <w:t xml:space="preserve">Crozier, W. R., &amp; Dimmock, P. S. (1999). Name-calling and nicknames in a sample of primary school children. </w:t>
      </w:r>
      <w:r w:rsidRPr="00A96144">
        <w:rPr>
          <w:rFonts w:ascii="Times New Roman" w:hAnsi="Times New Roman" w:cs="Times New Roman"/>
          <w:i/>
          <w:sz w:val="24"/>
          <w:szCs w:val="24"/>
        </w:rPr>
        <w:t>British Journal of Educational Psychology</w:t>
      </w:r>
      <w:r w:rsidRPr="00A96144">
        <w:rPr>
          <w:rFonts w:ascii="Times New Roman" w:hAnsi="Times New Roman" w:cs="Times New Roman"/>
          <w:sz w:val="24"/>
          <w:szCs w:val="24"/>
        </w:rPr>
        <w:t xml:space="preserve">, 69(4), 505-516. </w:t>
      </w:r>
    </w:p>
    <w:p w14:paraId="66351926" w14:textId="6993D23A" w:rsidR="006614E0" w:rsidRPr="00A96144" w:rsidRDefault="00671FB0" w:rsidP="00704268">
      <w:pPr>
        <w:pStyle w:val="EndNoteBibliography"/>
        <w:spacing w:after="0" w:line="480" w:lineRule="auto"/>
        <w:ind w:left="720" w:hanging="720"/>
        <w:rPr>
          <w:rFonts w:ascii="Times New Roman" w:hAnsi="Times New Roman" w:cs="Times New Roman"/>
          <w:sz w:val="24"/>
          <w:szCs w:val="24"/>
        </w:rPr>
      </w:pPr>
      <w:r w:rsidRPr="00A96144">
        <w:rPr>
          <w:rFonts w:ascii="Times New Roman" w:hAnsi="Times New Roman" w:cs="Times New Roman"/>
          <w:sz w:val="24"/>
          <w:szCs w:val="24"/>
        </w:rPr>
        <w:t xml:space="preserve">Dawes, M., Chen, C.-C., Zumbrunn, S. K., Mehtaji, M., Farmer, T. W., &amp; Hamm, J. V. (2016). Teacher attunement to peer-nominated aggressors. </w:t>
      </w:r>
      <w:r w:rsidRPr="00A96144">
        <w:rPr>
          <w:rFonts w:ascii="Times New Roman" w:hAnsi="Times New Roman" w:cs="Times New Roman"/>
          <w:i/>
          <w:sz w:val="24"/>
          <w:szCs w:val="24"/>
        </w:rPr>
        <w:t>Aggressive Behavior, 43</w:t>
      </w:r>
      <w:r w:rsidRPr="00A96144">
        <w:rPr>
          <w:rFonts w:ascii="Times New Roman" w:hAnsi="Times New Roman" w:cs="Times New Roman"/>
          <w:sz w:val="24"/>
          <w:szCs w:val="24"/>
        </w:rPr>
        <w:t>(3), 263-272.</w:t>
      </w:r>
    </w:p>
    <w:p w14:paraId="17BFA464" w14:textId="77777777" w:rsidR="00056CF7" w:rsidRPr="00A96144" w:rsidRDefault="00056CF7" w:rsidP="00704268">
      <w:pPr>
        <w:pStyle w:val="EndNoteBibliography"/>
        <w:spacing w:after="0" w:line="480" w:lineRule="auto"/>
        <w:ind w:left="720" w:hanging="720"/>
        <w:rPr>
          <w:rFonts w:ascii="Times New Roman" w:hAnsi="Times New Roman" w:cs="Times New Roman"/>
          <w:sz w:val="24"/>
          <w:szCs w:val="24"/>
        </w:rPr>
      </w:pPr>
      <w:r w:rsidRPr="00A96144">
        <w:rPr>
          <w:rFonts w:ascii="Times New Roman" w:hAnsi="Times New Roman" w:cs="Times New Roman"/>
          <w:sz w:val="24"/>
          <w:szCs w:val="24"/>
        </w:rPr>
        <w:t xml:space="preserve">De Onis, M., Blössner, M., &amp; Borghi, E. (2010). Global prevalence and trends of overweight and obesity among preschool children. </w:t>
      </w:r>
      <w:r w:rsidRPr="00A96144">
        <w:rPr>
          <w:rFonts w:ascii="Times New Roman" w:hAnsi="Times New Roman" w:cs="Times New Roman"/>
          <w:i/>
          <w:sz w:val="24"/>
          <w:szCs w:val="24"/>
        </w:rPr>
        <w:t>American Journal of Clinical Nutrition, 92</w:t>
      </w:r>
      <w:r w:rsidRPr="00A96144">
        <w:rPr>
          <w:rFonts w:ascii="Times New Roman" w:hAnsi="Times New Roman" w:cs="Times New Roman"/>
          <w:sz w:val="24"/>
          <w:szCs w:val="24"/>
        </w:rPr>
        <w:t xml:space="preserve">(5), 1257-1264. </w:t>
      </w:r>
    </w:p>
    <w:p w14:paraId="2E124694" w14:textId="77777777" w:rsidR="00056CF7" w:rsidRPr="00A96144" w:rsidRDefault="00056CF7" w:rsidP="00704268">
      <w:pPr>
        <w:pStyle w:val="EndNoteBibliography"/>
        <w:spacing w:after="0" w:line="480" w:lineRule="auto"/>
        <w:ind w:left="720" w:hanging="720"/>
        <w:rPr>
          <w:rFonts w:ascii="Times New Roman" w:hAnsi="Times New Roman" w:cs="Times New Roman"/>
          <w:sz w:val="24"/>
          <w:szCs w:val="24"/>
        </w:rPr>
      </w:pPr>
      <w:r w:rsidRPr="00A96144">
        <w:rPr>
          <w:rFonts w:ascii="Times New Roman" w:hAnsi="Times New Roman" w:cs="Times New Roman"/>
          <w:sz w:val="24"/>
          <w:szCs w:val="24"/>
        </w:rPr>
        <w:t xml:space="preserve">Falkner, N. H., Neumark‐Sztainer, D., Story, M., Jeffery, R. W., Beuhring, T., &amp; Resnick, M. D. (2001). Social, educational, and psychological correlates of weight status in adolescents. </w:t>
      </w:r>
      <w:r w:rsidRPr="00A96144">
        <w:rPr>
          <w:rFonts w:ascii="Times New Roman" w:hAnsi="Times New Roman" w:cs="Times New Roman"/>
          <w:i/>
          <w:sz w:val="24"/>
          <w:szCs w:val="24"/>
        </w:rPr>
        <w:t>Obesity Research, 9</w:t>
      </w:r>
      <w:r w:rsidRPr="00A96144">
        <w:rPr>
          <w:rFonts w:ascii="Times New Roman" w:hAnsi="Times New Roman" w:cs="Times New Roman"/>
          <w:sz w:val="24"/>
          <w:szCs w:val="24"/>
        </w:rPr>
        <w:t xml:space="preserve">(1), 32-42. </w:t>
      </w:r>
    </w:p>
    <w:p w14:paraId="0E2A62BA" w14:textId="77777777" w:rsidR="00056CF7" w:rsidRPr="00A96144" w:rsidRDefault="00056CF7" w:rsidP="00704268">
      <w:pPr>
        <w:pStyle w:val="EndNoteBibliography"/>
        <w:spacing w:after="0" w:line="480" w:lineRule="auto"/>
        <w:ind w:left="720" w:hanging="720"/>
        <w:rPr>
          <w:rFonts w:ascii="Times New Roman" w:hAnsi="Times New Roman" w:cs="Times New Roman"/>
          <w:sz w:val="24"/>
          <w:szCs w:val="24"/>
        </w:rPr>
      </w:pPr>
      <w:r w:rsidRPr="00A96144">
        <w:rPr>
          <w:rFonts w:ascii="Times New Roman" w:hAnsi="Times New Roman" w:cs="Times New Roman"/>
          <w:sz w:val="24"/>
          <w:szCs w:val="24"/>
        </w:rPr>
        <w:t xml:space="preserve">Farrow, C. V., &amp; Fox, C. L. (2011). Gender differences in the relationships between bullying at school and unhealthy eating and shape-related attitudes and behaviours. </w:t>
      </w:r>
      <w:r w:rsidRPr="00A96144">
        <w:rPr>
          <w:rFonts w:ascii="Times New Roman" w:hAnsi="Times New Roman" w:cs="Times New Roman"/>
          <w:i/>
          <w:sz w:val="24"/>
          <w:szCs w:val="24"/>
        </w:rPr>
        <w:t>British Journal of Educational Psychology, 81</w:t>
      </w:r>
      <w:r w:rsidRPr="00A96144">
        <w:rPr>
          <w:rFonts w:ascii="Times New Roman" w:hAnsi="Times New Roman" w:cs="Times New Roman"/>
          <w:sz w:val="24"/>
          <w:szCs w:val="24"/>
        </w:rPr>
        <w:t xml:space="preserve">(3), 409-420. </w:t>
      </w:r>
    </w:p>
    <w:p w14:paraId="0B1A2D93" w14:textId="77777777" w:rsidR="00056CF7" w:rsidRPr="00A96144" w:rsidRDefault="00056CF7" w:rsidP="00704268">
      <w:pPr>
        <w:pStyle w:val="EndNoteBibliography"/>
        <w:spacing w:after="0" w:line="480" w:lineRule="auto"/>
        <w:ind w:left="720" w:hanging="720"/>
        <w:rPr>
          <w:rFonts w:ascii="Times New Roman" w:hAnsi="Times New Roman" w:cs="Times New Roman"/>
          <w:sz w:val="24"/>
          <w:szCs w:val="24"/>
        </w:rPr>
      </w:pPr>
      <w:r w:rsidRPr="00A96144">
        <w:rPr>
          <w:rFonts w:ascii="Times New Roman" w:hAnsi="Times New Roman" w:cs="Times New Roman"/>
          <w:sz w:val="24"/>
          <w:szCs w:val="24"/>
        </w:rPr>
        <w:t xml:space="preserve">Feder, L. E. (2007). Bullying as a public health issue. </w:t>
      </w:r>
      <w:r w:rsidRPr="00A96144">
        <w:rPr>
          <w:rFonts w:ascii="Times New Roman" w:hAnsi="Times New Roman" w:cs="Times New Roman"/>
          <w:i/>
          <w:sz w:val="24"/>
          <w:szCs w:val="24"/>
        </w:rPr>
        <w:t>International Journal of Offender Therapy and Comparative Criminology, 51</w:t>
      </w:r>
      <w:r w:rsidRPr="00A96144">
        <w:rPr>
          <w:rFonts w:ascii="Times New Roman" w:hAnsi="Times New Roman" w:cs="Times New Roman"/>
          <w:sz w:val="24"/>
          <w:szCs w:val="24"/>
        </w:rPr>
        <w:t xml:space="preserve">(5), 291-294. </w:t>
      </w:r>
    </w:p>
    <w:p w14:paraId="06531621" w14:textId="77777777" w:rsidR="00056CF7" w:rsidRPr="00A96144" w:rsidRDefault="00056CF7" w:rsidP="00704268">
      <w:pPr>
        <w:pStyle w:val="EndNoteBibliography"/>
        <w:spacing w:after="0" w:line="480" w:lineRule="auto"/>
        <w:ind w:left="720" w:hanging="720"/>
        <w:rPr>
          <w:rFonts w:ascii="Times New Roman" w:hAnsi="Times New Roman" w:cs="Times New Roman"/>
          <w:sz w:val="24"/>
          <w:szCs w:val="24"/>
        </w:rPr>
      </w:pPr>
      <w:r w:rsidRPr="00A96144">
        <w:rPr>
          <w:rFonts w:ascii="Times New Roman" w:hAnsi="Times New Roman" w:cs="Times New Roman"/>
          <w:sz w:val="24"/>
          <w:szCs w:val="24"/>
        </w:rPr>
        <w:t xml:space="preserve">Frisén, A., Lunde, C., &amp; Hwang, P. (2009). Peer victimisation and its relationships with perceptions of body composition. </w:t>
      </w:r>
      <w:r w:rsidRPr="00A96144">
        <w:rPr>
          <w:rFonts w:ascii="Times New Roman" w:hAnsi="Times New Roman" w:cs="Times New Roman"/>
          <w:i/>
          <w:sz w:val="24"/>
          <w:szCs w:val="24"/>
        </w:rPr>
        <w:t>Educational Studies, 35</w:t>
      </w:r>
      <w:r w:rsidRPr="00A96144">
        <w:rPr>
          <w:rFonts w:ascii="Times New Roman" w:hAnsi="Times New Roman" w:cs="Times New Roman"/>
          <w:sz w:val="24"/>
          <w:szCs w:val="24"/>
        </w:rPr>
        <w:t xml:space="preserve">(3), 337-348. </w:t>
      </w:r>
    </w:p>
    <w:p w14:paraId="3C84AC88" w14:textId="77777777" w:rsidR="00056CF7" w:rsidRPr="00A96144" w:rsidRDefault="00056CF7" w:rsidP="00704268">
      <w:pPr>
        <w:pStyle w:val="EndNoteBibliography"/>
        <w:spacing w:after="0" w:line="480" w:lineRule="auto"/>
        <w:ind w:left="720" w:hanging="720"/>
        <w:rPr>
          <w:rFonts w:ascii="Times New Roman" w:hAnsi="Times New Roman" w:cs="Times New Roman"/>
          <w:sz w:val="24"/>
          <w:szCs w:val="24"/>
        </w:rPr>
      </w:pPr>
      <w:r w:rsidRPr="00A96144">
        <w:rPr>
          <w:rFonts w:ascii="Times New Roman" w:hAnsi="Times New Roman" w:cs="Times New Roman"/>
          <w:sz w:val="24"/>
          <w:szCs w:val="24"/>
        </w:rPr>
        <w:t xml:space="preserve">Giletta, M., Scholte, R. H. J., Engels, R. C. M. E., &amp; Larsen, J. K. (2010). Body mass index and victimization during adolescence: The mediation role of depressive symptoms and self-esteem. </w:t>
      </w:r>
      <w:r w:rsidRPr="00A96144">
        <w:rPr>
          <w:rFonts w:ascii="Times New Roman" w:hAnsi="Times New Roman" w:cs="Times New Roman"/>
          <w:i/>
          <w:sz w:val="24"/>
          <w:szCs w:val="24"/>
        </w:rPr>
        <w:t>Journal of Psychosomatic Research, 69</w:t>
      </w:r>
      <w:r w:rsidRPr="00A96144">
        <w:rPr>
          <w:rFonts w:ascii="Times New Roman" w:hAnsi="Times New Roman" w:cs="Times New Roman"/>
          <w:sz w:val="24"/>
          <w:szCs w:val="24"/>
        </w:rPr>
        <w:t xml:space="preserve">(6), 541-547. </w:t>
      </w:r>
    </w:p>
    <w:p w14:paraId="48DBAE41" w14:textId="77777777" w:rsidR="00056CF7" w:rsidRPr="00A96144" w:rsidRDefault="00056CF7" w:rsidP="00704268">
      <w:pPr>
        <w:pStyle w:val="EndNoteBibliography"/>
        <w:spacing w:after="0" w:line="480" w:lineRule="auto"/>
        <w:ind w:left="720" w:hanging="720"/>
        <w:rPr>
          <w:rFonts w:ascii="Times New Roman" w:hAnsi="Times New Roman" w:cs="Times New Roman"/>
          <w:sz w:val="24"/>
          <w:szCs w:val="24"/>
        </w:rPr>
      </w:pPr>
      <w:r w:rsidRPr="00A96144">
        <w:rPr>
          <w:rFonts w:ascii="Times New Roman" w:hAnsi="Times New Roman" w:cs="Times New Roman"/>
          <w:sz w:val="24"/>
          <w:szCs w:val="24"/>
        </w:rPr>
        <w:t xml:space="preserve">Gini, G., &amp; Pozzoli, T. (2009). Association between bullying and psychosomatic problems: A meta-analysis. </w:t>
      </w:r>
      <w:r w:rsidRPr="00A96144">
        <w:rPr>
          <w:rFonts w:ascii="Times New Roman" w:hAnsi="Times New Roman" w:cs="Times New Roman"/>
          <w:i/>
          <w:sz w:val="24"/>
          <w:szCs w:val="24"/>
        </w:rPr>
        <w:t>Pediatrics, 123</w:t>
      </w:r>
      <w:r w:rsidRPr="00A96144">
        <w:rPr>
          <w:rFonts w:ascii="Times New Roman" w:hAnsi="Times New Roman" w:cs="Times New Roman"/>
          <w:sz w:val="24"/>
          <w:szCs w:val="24"/>
        </w:rPr>
        <w:t xml:space="preserve">(3), 1059-1065. </w:t>
      </w:r>
    </w:p>
    <w:p w14:paraId="2EB8CD14" w14:textId="77777777" w:rsidR="00056CF7" w:rsidRPr="00A96144" w:rsidRDefault="00056CF7" w:rsidP="00704268">
      <w:pPr>
        <w:pStyle w:val="EndNoteBibliography"/>
        <w:spacing w:after="0" w:line="480" w:lineRule="auto"/>
        <w:ind w:left="720" w:hanging="720"/>
        <w:rPr>
          <w:rFonts w:ascii="Times New Roman" w:hAnsi="Times New Roman" w:cs="Times New Roman"/>
          <w:sz w:val="24"/>
          <w:szCs w:val="24"/>
        </w:rPr>
      </w:pPr>
      <w:r w:rsidRPr="00A96144">
        <w:rPr>
          <w:rFonts w:ascii="Times New Roman" w:hAnsi="Times New Roman" w:cs="Times New Roman"/>
          <w:sz w:val="24"/>
          <w:szCs w:val="24"/>
        </w:rPr>
        <w:lastRenderedPageBreak/>
        <w:t xml:space="preserve">Gladden, R. M., Vivolo-Kantor, A. M., Hamburger, M. E., &amp; Lumpkin, C. D. (2014). </w:t>
      </w:r>
      <w:r w:rsidRPr="00A96144">
        <w:rPr>
          <w:rFonts w:ascii="Times New Roman" w:hAnsi="Times New Roman" w:cs="Times New Roman"/>
          <w:i/>
          <w:sz w:val="24"/>
          <w:szCs w:val="24"/>
        </w:rPr>
        <w:t>Bullying Surveillance Among Youths: Uniform Definitions for Public Health and Recommended Data Elements, Version 1.0</w:t>
      </w:r>
      <w:r w:rsidRPr="00A96144">
        <w:rPr>
          <w:rFonts w:ascii="Times New Roman" w:hAnsi="Times New Roman" w:cs="Times New Roman"/>
          <w:sz w:val="24"/>
          <w:szCs w:val="24"/>
        </w:rPr>
        <w:t>. Retrieved from National Center for Injury Prevention and Control, Centers for Disease Control and Prevention and the United States Department of Education: http://www.cdc.gov/violenceprevention/pdf/bullying_factsheet.pdf</w:t>
      </w:r>
    </w:p>
    <w:p w14:paraId="02A04D77" w14:textId="77777777" w:rsidR="00056CF7" w:rsidRPr="00A96144" w:rsidRDefault="00056CF7" w:rsidP="00704268">
      <w:pPr>
        <w:pStyle w:val="EndNoteBibliography"/>
        <w:spacing w:after="0" w:line="480" w:lineRule="auto"/>
        <w:ind w:left="720" w:hanging="720"/>
        <w:rPr>
          <w:rFonts w:ascii="Times New Roman" w:hAnsi="Times New Roman" w:cs="Times New Roman"/>
          <w:sz w:val="24"/>
          <w:szCs w:val="24"/>
        </w:rPr>
      </w:pPr>
      <w:r w:rsidRPr="00A96144">
        <w:rPr>
          <w:rFonts w:ascii="Times New Roman" w:hAnsi="Times New Roman" w:cs="Times New Roman"/>
          <w:sz w:val="24"/>
          <w:szCs w:val="24"/>
        </w:rPr>
        <w:t xml:space="preserve">Gorber, S. C., Tremblay, M., Moher, D., &amp; Gorber, B. (2007). A comparison of direct vs. self‐report measures for assessing height, weight and body mass index: a systematic review. </w:t>
      </w:r>
      <w:r w:rsidRPr="00A96144">
        <w:rPr>
          <w:rFonts w:ascii="Times New Roman" w:hAnsi="Times New Roman" w:cs="Times New Roman"/>
          <w:i/>
          <w:sz w:val="24"/>
          <w:szCs w:val="24"/>
        </w:rPr>
        <w:t>Obesity Reviews, 8</w:t>
      </w:r>
      <w:r w:rsidRPr="00A96144">
        <w:rPr>
          <w:rFonts w:ascii="Times New Roman" w:hAnsi="Times New Roman" w:cs="Times New Roman"/>
          <w:sz w:val="24"/>
          <w:szCs w:val="24"/>
        </w:rPr>
        <w:t xml:space="preserve">(4), 307-326. </w:t>
      </w:r>
    </w:p>
    <w:p w14:paraId="5AC86F7F" w14:textId="5AF2592E" w:rsidR="00056CF7" w:rsidRPr="00A96144" w:rsidRDefault="00056CF7" w:rsidP="00704268">
      <w:pPr>
        <w:pStyle w:val="EndNoteBibliography"/>
        <w:spacing w:after="0" w:line="480" w:lineRule="auto"/>
        <w:ind w:left="720" w:hanging="720"/>
        <w:rPr>
          <w:rFonts w:ascii="Times New Roman" w:hAnsi="Times New Roman" w:cs="Times New Roman"/>
          <w:sz w:val="24"/>
          <w:szCs w:val="24"/>
        </w:rPr>
      </w:pPr>
      <w:r w:rsidRPr="00A96144">
        <w:rPr>
          <w:rFonts w:ascii="Times New Roman" w:hAnsi="Times New Roman" w:cs="Times New Roman"/>
          <w:sz w:val="24"/>
          <w:szCs w:val="24"/>
        </w:rPr>
        <w:t xml:space="preserve">Griffiths, L. J., Wolke, D., Page, A. S., &amp; Horwood, J. (2006). Obesity and bullying: different effects for boys and girls. </w:t>
      </w:r>
      <w:r w:rsidRPr="00A96144">
        <w:rPr>
          <w:rFonts w:ascii="Times New Roman" w:hAnsi="Times New Roman" w:cs="Times New Roman"/>
          <w:i/>
          <w:sz w:val="24"/>
          <w:szCs w:val="24"/>
        </w:rPr>
        <w:t>Archives of Disease in Childhood, 91</w:t>
      </w:r>
      <w:r w:rsidRPr="00A96144">
        <w:rPr>
          <w:rFonts w:ascii="Times New Roman" w:hAnsi="Times New Roman" w:cs="Times New Roman"/>
          <w:sz w:val="24"/>
          <w:szCs w:val="24"/>
        </w:rPr>
        <w:t xml:space="preserve">(2), 121-125. </w:t>
      </w:r>
    </w:p>
    <w:p w14:paraId="1E543139" w14:textId="2D78F4CA" w:rsidR="00194B62" w:rsidRPr="00A96144" w:rsidRDefault="00194B62" w:rsidP="00704268">
      <w:pPr>
        <w:pStyle w:val="EndNoteBibliography"/>
        <w:spacing w:after="0" w:line="480" w:lineRule="auto"/>
        <w:ind w:left="720" w:hanging="720"/>
        <w:rPr>
          <w:rFonts w:ascii="Times New Roman" w:hAnsi="Times New Roman" w:cs="Times New Roman"/>
          <w:sz w:val="24"/>
          <w:szCs w:val="24"/>
        </w:rPr>
      </w:pPr>
      <w:r w:rsidRPr="00A96144">
        <w:rPr>
          <w:rFonts w:ascii="Times New Roman" w:hAnsi="Times New Roman" w:cs="Times New Roman"/>
          <w:sz w:val="24"/>
          <w:szCs w:val="24"/>
          <w:lang w:val="en-GB"/>
        </w:rPr>
        <w:t xml:space="preserve">Guy, A., Lee, K., &amp; Wolke, D. </w:t>
      </w:r>
      <w:r w:rsidR="00E30D76" w:rsidRPr="00A96144">
        <w:rPr>
          <w:rFonts w:ascii="Times New Roman" w:hAnsi="Times New Roman" w:cs="Times New Roman"/>
          <w:sz w:val="24"/>
          <w:szCs w:val="24"/>
          <w:lang w:val="en-GB"/>
        </w:rPr>
        <w:t xml:space="preserve">(2017). </w:t>
      </w:r>
      <w:r w:rsidRPr="00A96144">
        <w:rPr>
          <w:rFonts w:ascii="Times New Roman" w:hAnsi="Times New Roman" w:cs="Times New Roman"/>
          <w:sz w:val="24"/>
          <w:szCs w:val="24"/>
          <w:lang w:val="en-GB"/>
        </w:rPr>
        <w:t xml:space="preserve">Differences in the early stages of social information processing for adolescents involved in bullying. </w:t>
      </w:r>
      <w:r w:rsidRPr="00A96144">
        <w:rPr>
          <w:rFonts w:ascii="Times New Roman" w:hAnsi="Times New Roman" w:cs="Times New Roman"/>
          <w:i/>
          <w:iCs/>
          <w:sz w:val="24"/>
          <w:szCs w:val="24"/>
          <w:lang w:val="en-GB"/>
        </w:rPr>
        <w:t>Aggressive Behavior</w:t>
      </w:r>
      <w:r w:rsidR="00E30D76" w:rsidRPr="00A96144">
        <w:rPr>
          <w:rFonts w:ascii="Times New Roman" w:hAnsi="Times New Roman" w:cs="Times New Roman"/>
          <w:i/>
          <w:iCs/>
          <w:sz w:val="24"/>
          <w:szCs w:val="24"/>
          <w:lang w:val="en-GB"/>
        </w:rPr>
        <w:t>.</w:t>
      </w:r>
      <w:r w:rsidR="00C9433A" w:rsidRPr="00A96144">
        <w:rPr>
          <w:rFonts w:ascii="Times New Roman" w:hAnsi="Times New Roman" w:cs="Times New Roman"/>
          <w:i/>
          <w:iCs/>
          <w:sz w:val="24"/>
          <w:szCs w:val="24"/>
          <w:lang w:val="en-GB"/>
        </w:rPr>
        <w:t xml:space="preserve"> </w:t>
      </w:r>
      <w:r w:rsidR="008F2B33" w:rsidRPr="00A96144">
        <w:rPr>
          <w:rFonts w:ascii="Times New Roman" w:hAnsi="Times New Roman" w:cs="Times New Roman"/>
          <w:sz w:val="24"/>
          <w:szCs w:val="24"/>
          <w:lang w:val="en-GB"/>
        </w:rPr>
        <w:t xml:space="preserve">2017 Jun 7. doi: 10.1002/ab.21716 </w:t>
      </w:r>
      <w:r w:rsidR="008F2B33" w:rsidRPr="00A96144">
        <w:rPr>
          <w:rFonts w:ascii="Times New Roman" w:hAnsi="Times New Roman" w:cs="Times New Roman"/>
          <w:sz w:val="24"/>
          <w:szCs w:val="24"/>
          <w:shd w:val="clear" w:color="auto" w:fill="FFFFFF"/>
        </w:rPr>
        <w:t> [Epub ahead of print]</w:t>
      </w:r>
      <w:r w:rsidR="008F2B33" w:rsidRPr="00A96144">
        <w:rPr>
          <w:rFonts w:ascii="Times New Roman" w:hAnsi="Times New Roman" w:cs="Times New Roman"/>
          <w:sz w:val="24"/>
          <w:szCs w:val="24"/>
          <w:lang w:val="en-GB"/>
        </w:rPr>
        <w:t>.</w:t>
      </w:r>
    </w:p>
    <w:p w14:paraId="566A4DDA" w14:textId="77777777" w:rsidR="00056CF7" w:rsidRPr="00A96144" w:rsidRDefault="00056CF7" w:rsidP="00704268">
      <w:pPr>
        <w:pStyle w:val="EndNoteBibliography"/>
        <w:spacing w:after="0" w:line="480" w:lineRule="auto"/>
        <w:ind w:left="720" w:hanging="720"/>
        <w:rPr>
          <w:rFonts w:ascii="Times New Roman" w:hAnsi="Times New Roman" w:cs="Times New Roman"/>
          <w:sz w:val="24"/>
          <w:szCs w:val="24"/>
        </w:rPr>
      </w:pPr>
      <w:r w:rsidRPr="00A96144">
        <w:rPr>
          <w:rFonts w:ascii="Times New Roman" w:hAnsi="Times New Roman" w:cs="Times New Roman"/>
          <w:sz w:val="24"/>
          <w:szCs w:val="24"/>
        </w:rPr>
        <w:t xml:space="preserve">Haynie, D. L., Nansel, T., Eitel, P., Crump, A. D., Saylor, K., Yu, K., &amp; Simons-Morton, B. (2001). Bullies, victims, and bully/victims: Distinct groups of at-risk youth. </w:t>
      </w:r>
      <w:r w:rsidRPr="00A96144">
        <w:rPr>
          <w:rFonts w:ascii="Times New Roman" w:hAnsi="Times New Roman" w:cs="Times New Roman"/>
          <w:i/>
          <w:sz w:val="24"/>
          <w:szCs w:val="24"/>
        </w:rPr>
        <w:t>The Journal of Early Adolescence, 21</w:t>
      </w:r>
      <w:r w:rsidRPr="00A96144">
        <w:rPr>
          <w:rFonts w:ascii="Times New Roman" w:hAnsi="Times New Roman" w:cs="Times New Roman"/>
          <w:sz w:val="24"/>
          <w:szCs w:val="24"/>
        </w:rPr>
        <w:t xml:space="preserve">(1), 29-49. </w:t>
      </w:r>
    </w:p>
    <w:p w14:paraId="4739988F" w14:textId="77777777" w:rsidR="00056CF7" w:rsidRPr="00A96144" w:rsidRDefault="00056CF7" w:rsidP="00704268">
      <w:pPr>
        <w:pStyle w:val="EndNoteBibliography"/>
        <w:spacing w:after="0" w:line="480" w:lineRule="auto"/>
        <w:ind w:left="720" w:hanging="720"/>
        <w:rPr>
          <w:rFonts w:ascii="Times New Roman" w:hAnsi="Times New Roman" w:cs="Times New Roman"/>
          <w:sz w:val="24"/>
          <w:szCs w:val="24"/>
        </w:rPr>
      </w:pPr>
      <w:r w:rsidRPr="00A96144">
        <w:rPr>
          <w:rFonts w:ascii="Times New Roman" w:hAnsi="Times New Roman" w:cs="Times New Roman"/>
          <w:sz w:val="24"/>
          <w:szCs w:val="24"/>
        </w:rPr>
        <w:t xml:space="preserve">Hayward, J., Millar, L., Petersen, S., Swinburn, B., &amp; Lewis, A. (2014). When ignorance is bliss: weight perception, body mass index and quality of life in adolescents. </w:t>
      </w:r>
      <w:r w:rsidRPr="00A96144">
        <w:rPr>
          <w:rFonts w:ascii="Times New Roman" w:hAnsi="Times New Roman" w:cs="Times New Roman"/>
          <w:i/>
          <w:sz w:val="24"/>
          <w:szCs w:val="24"/>
        </w:rPr>
        <w:t>International Journal of Obesity, 38</w:t>
      </w:r>
      <w:r w:rsidRPr="00A96144">
        <w:rPr>
          <w:rFonts w:ascii="Times New Roman" w:hAnsi="Times New Roman" w:cs="Times New Roman"/>
          <w:sz w:val="24"/>
          <w:szCs w:val="24"/>
        </w:rPr>
        <w:t xml:space="preserve">(10), 1328-1334. </w:t>
      </w:r>
    </w:p>
    <w:p w14:paraId="079E832A" w14:textId="77777777" w:rsidR="00056CF7" w:rsidRPr="00A96144" w:rsidRDefault="00056CF7" w:rsidP="00704268">
      <w:pPr>
        <w:pStyle w:val="EndNoteBibliography"/>
        <w:spacing w:after="0" w:line="480" w:lineRule="auto"/>
        <w:ind w:left="720" w:hanging="720"/>
        <w:rPr>
          <w:rFonts w:ascii="Times New Roman" w:hAnsi="Times New Roman" w:cs="Times New Roman"/>
          <w:sz w:val="24"/>
          <w:szCs w:val="24"/>
        </w:rPr>
      </w:pPr>
      <w:r w:rsidRPr="00A96144">
        <w:rPr>
          <w:rFonts w:ascii="Times New Roman" w:hAnsi="Times New Roman" w:cs="Times New Roman"/>
          <w:sz w:val="24"/>
          <w:szCs w:val="24"/>
        </w:rPr>
        <w:t xml:space="preserve">Holubcikova, J., Kolarcik, P., Geckova, A. M., Van Dijk, J. P., &amp; Reijneveld, S. A. (2015). Is subjective perception of negative body image among adolescents associated with bullying? </w:t>
      </w:r>
      <w:r w:rsidRPr="00A96144">
        <w:rPr>
          <w:rFonts w:ascii="Times New Roman" w:hAnsi="Times New Roman" w:cs="Times New Roman"/>
          <w:i/>
          <w:sz w:val="24"/>
          <w:szCs w:val="24"/>
        </w:rPr>
        <w:t>European Journal of Pediatrics, 174</w:t>
      </w:r>
      <w:r w:rsidRPr="00A96144">
        <w:rPr>
          <w:rFonts w:ascii="Times New Roman" w:hAnsi="Times New Roman" w:cs="Times New Roman"/>
          <w:sz w:val="24"/>
          <w:szCs w:val="24"/>
        </w:rPr>
        <w:t>(8), 1035-1041.</w:t>
      </w:r>
    </w:p>
    <w:p w14:paraId="671A943C" w14:textId="77777777" w:rsidR="00056CF7" w:rsidRPr="00A96144" w:rsidRDefault="00056CF7" w:rsidP="00704268">
      <w:pPr>
        <w:pStyle w:val="EndNoteBibliography"/>
        <w:spacing w:after="0" w:line="480" w:lineRule="auto"/>
        <w:ind w:left="720" w:hanging="720"/>
        <w:rPr>
          <w:rFonts w:ascii="Times New Roman" w:hAnsi="Times New Roman" w:cs="Times New Roman"/>
          <w:sz w:val="24"/>
          <w:szCs w:val="24"/>
        </w:rPr>
      </w:pPr>
      <w:r w:rsidRPr="00A96144">
        <w:rPr>
          <w:rFonts w:ascii="Times New Roman" w:hAnsi="Times New Roman" w:cs="Times New Roman"/>
          <w:sz w:val="24"/>
          <w:szCs w:val="24"/>
        </w:rPr>
        <w:lastRenderedPageBreak/>
        <w:t xml:space="preserve">Janssen, I., Craig, W. M., Boyce, W. F., &amp; Pickett, W. (2004). Associations between overweight and obesity with bullying behaviors in school-aged children. </w:t>
      </w:r>
      <w:r w:rsidRPr="00A96144">
        <w:rPr>
          <w:rFonts w:ascii="Times New Roman" w:hAnsi="Times New Roman" w:cs="Times New Roman"/>
          <w:i/>
          <w:sz w:val="24"/>
          <w:szCs w:val="24"/>
        </w:rPr>
        <w:t>Pediatrics, 113</w:t>
      </w:r>
      <w:r w:rsidRPr="00A96144">
        <w:rPr>
          <w:rFonts w:ascii="Times New Roman" w:hAnsi="Times New Roman" w:cs="Times New Roman"/>
          <w:sz w:val="24"/>
          <w:szCs w:val="24"/>
        </w:rPr>
        <w:t xml:space="preserve">(5), 1187-1194. </w:t>
      </w:r>
    </w:p>
    <w:p w14:paraId="01B5A18F" w14:textId="77777777" w:rsidR="00056CF7" w:rsidRPr="00A96144" w:rsidRDefault="00056CF7" w:rsidP="00704268">
      <w:pPr>
        <w:pStyle w:val="EndNoteBibliography"/>
        <w:spacing w:after="0" w:line="480" w:lineRule="auto"/>
        <w:ind w:left="720" w:hanging="720"/>
        <w:rPr>
          <w:rFonts w:ascii="Times New Roman" w:hAnsi="Times New Roman" w:cs="Times New Roman"/>
          <w:sz w:val="24"/>
          <w:szCs w:val="24"/>
        </w:rPr>
      </w:pPr>
      <w:r w:rsidRPr="00A96144">
        <w:rPr>
          <w:rFonts w:ascii="Times New Roman" w:hAnsi="Times New Roman" w:cs="Times New Roman"/>
          <w:sz w:val="24"/>
          <w:szCs w:val="24"/>
        </w:rPr>
        <w:t xml:space="preserve">Juvonen, J., Graham, S., &amp; Schuster, M. A. (2003). Bullying among young adolescents: The strong, the weak, and the troubled. </w:t>
      </w:r>
      <w:r w:rsidRPr="00A96144">
        <w:rPr>
          <w:rFonts w:ascii="Times New Roman" w:hAnsi="Times New Roman" w:cs="Times New Roman"/>
          <w:i/>
          <w:sz w:val="24"/>
          <w:szCs w:val="24"/>
        </w:rPr>
        <w:t>Pediatrics, 112</w:t>
      </w:r>
      <w:r w:rsidRPr="00A96144">
        <w:rPr>
          <w:rFonts w:ascii="Times New Roman" w:hAnsi="Times New Roman" w:cs="Times New Roman"/>
          <w:sz w:val="24"/>
          <w:szCs w:val="24"/>
        </w:rPr>
        <w:t xml:space="preserve">(6), 1231-1237. </w:t>
      </w:r>
    </w:p>
    <w:p w14:paraId="3003A3AC" w14:textId="77777777" w:rsidR="00056CF7" w:rsidRPr="00A96144" w:rsidRDefault="00056CF7" w:rsidP="00704268">
      <w:pPr>
        <w:pStyle w:val="EndNoteBibliography"/>
        <w:spacing w:after="0" w:line="480" w:lineRule="auto"/>
        <w:ind w:left="720" w:hanging="720"/>
        <w:rPr>
          <w:rFonts w:ascii="Times New Roman" w:hAnsi="Times New Roman" w:cs="Times New Roman"/>
          <w:sz w:val="24"/>
          <w:szCs w:val="24"/>
        </w:rPr>
      </w:pPr>
      <w:r w:rsidRPr="00A96144">
        <w:rPr>
          <w:rFonts w:ascii="Times New Roman" w:hAnsi="Times New Roman" w:cs="Times New Roman"/>
          <w:sz w:val="24"/>
          <w:szCs w:val="24"/>
        </w:rPr>
        <w:t xml:space="preserve">Kaltiala-Heino, R., Lankinen, V., Marttunen, M., Lindberg, N., &amp; Fröjd, S. (2016). Overweight, perceived overweight and involvement in bullying in middle adolescence. </w:t>
      </w:r>
      <w:r w:rsidRPr="00A96144">
        <w:rPr>
          <w:rFonts w:ascii="Times New Roman" w:hAnsi="Times New Roman" w:cs="Times New Roman"/>
          <w:i/>
          <w:sz w:val="24"/>
          <w:szCs w:val="24"/>
        </w:rPr>
        <w:t>Child Abuse &amp; Neglect, 54</w:t>
      </w:r>
      <w:r w:rsidRPr="00A96144">
        <w:rPr>
          <w:rFonts w:ascii="Times New Roman" w:hAnsi="Times New Roman" w:cs="Times New Roman"/>
          <w:sz w:val="24"/>
          <w:szCs w:val="24"/>
        </w:rPr>
        <w:t xml:space="preserve">, 33-42. </w:t>
      </w:r>
    </w:p>
    <w:p w14:paraId="16AAC439" w14:textId="77777777" w:rsidR="00056CF7" w:rsidRPr="00A96144" w:rsidRDefault="00056CF7" w:rsidP="00704268">
      <w:pPr>
        <w:pStyle w:val="EndNoteBibliography"/>
        <w:spacing w:after="0" w:line="480" w:lineRule="auto"/>
        <w:ind w:left="720" w:hanging="720"/>
        <w:rPr>
          <w:rFonts w:ascii="Times New Roman" w:hAnsi="Times New Roman" w:cs="Times New Roman"/>
          <w:sz w:val="24"/>
          <w:szCs w:val="24"/>
        </w:rPr>
      </w:pPr>
      <w:r w:rsidRPr="00A96144">
        <w:rPr>
          <w:rFonts w:ascii="Times New Roman" w:hAnsi="Times New Roman" w:cs="Times New Roman"/>
          <w:sz w:val="24"/>
          <w:szCs w:val="24"/>
        </w:rPr>
        <w:t xml:space="preserve">Kaltiala-Heino, R., Rimpelä, M., Rantanen, P., &amp; Rimpelä, A. (2000). Bullying at school—an indicator of adolescents at risk for mental disorders. </w:t>
      </w:r>
      <w:r w:rsidRPr="00A96144">
        <w:rPr>
          <w:rFonts w:ascii="Times New Roman" w:hAnsi="Times New Roman" w:cs="Times New Roman"/>
          <w:i/>
          <w:sz w:val="24"/>
          <w:szCs w:val="24"/>
        </w:rPr>
        <w:t>Journal of Adolescence, 23</w:t>
      </w:r>
      <w:r w:rsidRPr="00A96144">
        <w:rPr>
          <w:rFonts w:ascii="Times New Roman" w:hAnsi="Times New Roman" w:cs="Times New Roman"/>
          <w:sz w:val="24"/>
          <w:szCs w:val="24"/>
        </w:rPr>
        <w:t xml:space="preserve">(6), 661-674. </w:t>
      </w:r>
    </w:p>
    <w:p w14:paraId="303674CE" w14:textId="77777777" w:rsidR="00056CF7" w:rsidRPr="00A96144" w:rsidRDefault="00056CF7" w:rsidP="00704268">
      <w:pPr>
        <w:pStyle w:val="EndNoteBibliography"/>
        <w:spacing w:after="0" w:line="480" w:lineRule="auto"/>
        <w:ind w:left="720" w:hanging="720"/>
        <w:rPr>
          <w:rFonts w:ascii="Times New Roman" w:hAnsi="Times New Roman" w:cs="Times New Roman"/>
          <w:sz w:val="24"/>
          <w:szCs w:val="24"/>
        </w:rPr>
      </w:pPr>
      <w:r w:rsidRPr="00A96144">
        <w:rPr>
          <w:rFonts w:ascii="Times New Roman" w:hAnsi="Times New Roman" w:cs="Times New Roman"/>
          <w:sz w:val="24"/>
          <w:szCs w:val="24"/>
        </w:rPr>
        <w:t xml:space="preserve">Karazsia, B. T., Murnen, S. K., &amp; Tylka, T. L. (2016). Is body dissatisfaction changing across time? A cross-temporal meta-analysis. </w:t>
      </w:r>
      <w:r w:rsidR="00704268" w:rsidRPr="00A96144">
        <w:rPr>
          <w:rFonts w:ascii="Times New Roman" w:hAnsi="Times New Roman" w:cs="Times New Roman"/>
          <w:i/>
          <w:sz w:val="24"/>
          <w:szCs w:val="24"/>
        </w:rPr>
        <w:t>Psychological Bulletin, 143</w:t>
      </w:r>
      <w:r w:rsidR="00704268" w:rsidRPr="00A96144">
        <w:rPr>
          <w:rFonts w:ascii="Times New Roman" w:hAnsi="Times New Roman" w:cs="Times New Roman"/>
          <w:sz w:val="24"/>
          <w:szCs w:val="24"/>
        </w:rPr>
        <w:t>(3)</w:t>
      </w:r>
      <w:r w:rsidR="00704268" w:rsidRPr="00A96144">
        <w:rPr>
          <w:rFonts w:ascii="Times New Roman" w:hAnsi="Times New Roman" w:cs="Times New Roman"/>
          <w:i/>
          <w:sz w:val="24"/>
          <w:szCs w:val="24"/>
        </w:rPr>
        <w:t xml:space="preserve">, </w:t>
      </w:r>
      <w:r w:rsidR="00704268" w:rsidRPr="00A96144">
        <w:rPr>
          <w:rFonts w:ascii="Times New Roman" w:hAnsi="Times New Roman" w:cs="Times New Roman"/>
          <w:sz w:val="24"/>
          <w:szCs w:val="24"/>
        </w:rPr>
        <w:t>293-320.</w:t>
      </w:r>
    </w:p>
    <w:p w14:paraId="342BE238" w14:textId="77777777" w:rsidR="00056CF7" w:rsidRPr="00A96144" w:rsidRDefault="00056CF7" w:rsidP="00704268">
      <w:pPr>
        <w:pStyle w:val="EndNoteBibliography"/>
        <w:spacing w:after="0" w:line="480" w:lineRule="auto"/>
        <w:ind w:left="720" w:hanging="720"/>
        <w:rPr>
          <w:rFonts w:ascii="Times New Roman" w:hAnsi="Times New Roman" w:cs="Times New Roman"/>
          <w:sz w:val="24"/>
          <w:szCs w:val="24"/>
        </w:rPr>
      </w:pPr>
      <w:r w:rsidRPr="00A96144">
        <w:rPr>
          <w:rFonts w:ascii="Times New Roman" w:hAnsi="Times New Roman" w:cs="Times New Roman"/>
          <w:sz w:val="24"/>
          <w:szCs w:val="24"/>
        </w:rPr>
        <w:t xml:space="preserve">Karlson, K. B., &amp; Holm, A. (2011). Decomposing primary and secondary effects: a new decomposition method. </w:t>
      </w:r>
      <w:r w:rsidRPr="00A96144">
        <w:rPr>
          <w:rFonts w:ascii="Times New Roman" w:hAnsi="Times New Roman" w:cs="Times New Roman"/>
          <w:i/>
          <w:sz w:val="24"/>
          <w:szCs w:val="24"/>
        </w:rPr>
        <w:t>Research in Social Stratification and mobility, 29</w:t>
      </w:r>
      <w:r w:rsidRPr="00A96144">
        <w:rPr>
          <w:rFonts w:ascii="Times New Roman" w:hAnsi="Times New Roman" w:cs="Times New Roman"/>
          <w:sz w:val="24"/>
          <w:szCs w:val="24"/>
        </w:rPr>
        <w:t xml:space="preserve">(2), 221-237. </w:t>
      </w:r>
    </w:p>
    <w:p w14:paraId="129260F4" w14:textId="77777777" w:rsidR="00056CF7" w:rsidRPr="00A96144" w:rsidRDefault="00056CF7" w:rsidP="00704268">
      <w:pPr>
        <w:pStyle w:val="EndNoteBibliography"/>
        <w:spacing w:after="0" w:line="480" w:lineRule="auto"/>
        <w:ind w:left="720" w:hanging="720"/>
        <w:rPr>
          <w:rFonts w:ascii="Times New Roman" w:hAnsi="Times New Roman" w:cs="Times New Roman"/>
          <w:sz w:val="24"/>
          <w:szCs w:val="24"/>
        </w:rPr>
      </w:pPr>
      <w:r w:rsidRPr="00A96144">
        <w:rPr>
          <w:rFonts w:ascii="Times New Roman" w:hAnsi="Times New Roman" w:cs="Times New Roman"/>
          <w:sz w:val="24"/>
          <w:szCs w:val="24"/>
        </w:rPr>
        <w:t xml:space="preserve">Kukaswadia, A., Craig, W., Janssen, I., &amp; Pickett, W. (2011). Obesity as a determinant of two forms of bullying in Ontario youth: a short report. </w:t>
      </w:r>
      <w:r w:rsidRPr="00A96144">
        <w:rPr>
          <w:rFonts w:ascii="Times New Roman" w:hAnsi="Times New Roman" w:cs="Times New Roman"/>
          <w:i/>
          <w:sz w:val="24"/>
          <w:szCs w:val="24"/>
        </w:rPr>
        <w:t>Obesity Facts, 4</w:t>
      </w:r>
      <w:r w:rsidRPr="00A96144">
        <w:rPr>
          <w:rFonts w:ascii="Times New Roman" w:hAnsi="Times New Roman" w:cs="Times New Roman"/>
          <w:sz w:val="24"/>
          <w:szCs w:val="24"/>
        </w:rPr>
        <w:t xml:space="preserve">(6), 469-472. </w:t>
      </w:r>
    </w:p>
    <w:p w14:paraId="149E259E" w14:textId="77777777" w:rsidR="00056CF7" w:rsidRPr="00A96144" w:rsidRDefault="00056CF7" w:rsidP="00704268">
      <w:pPr>
        <w:pStyle w:val="EndNoteBibliography"/>
        <w:spacing w:after="0" w:line="480" w:lineRule="auto"/>
        <w:ind w:left="720" w:hanging="720"/>
        <w:rPr>
          <w:rFonts w:ascii="Times New Roman" w:hAnsi="Times New Roman" w:cs="Times New Roman"/>
          <w:sz w:val="24"/>
          <w:szCs w:val="24"/>
        </w:rPr>
      </w:pPr>
      <w:r w:rsidRPr="00A96144">
        <w:rPr>
          <w:rFonts w:ascii="Times New Roman" w:hAnsi="Times New Roman" w:cs="Times New Roman"/>
          <w:sz w:val="24"/>
          <w:szCs w:val="24"/>
        </w:rPr>
        <w:t xml:space="preserve">Lee, K., Guy, A., Dale, J., &amp; Wolke, D. (2017a). Adolescent desire for cosmetic surgery: associations with bullying and psychological functioning. </w:t>
      </w:r>
      <w:r w:rsidRPr="00A96144">
        <w:rPr>
          <w:rFonts w:ascii="Times New Roman" w:hAnsi="Times New Roman" w:cs="Times New Roman"/>
          <w:i/>
          <w:sz w:val="24"/>
          <w:szCs w:val="24"/>
        </w:rPr>
        <w:t>Plastic and Reconstructive Surgery, 139</w:t>
      </w:r>
      <w:r w:rsidRPr="00A96144">
        <w:rPr>
          <w:rFonts w:ascii="Times New Roman" w:hAnsi="Times New Roman" w:cs="Times New Roman"/>
          <w:sz w:val="24"/>
          <w:szCs w:val="24"/>
        </w:rPr>
        <w:t xml:space="preserve">(5), 1109-1118. </w:t>
      </w:r>
    </w:p>
    <w:p w14:paraId="1215E1FD" w14:textId="77777777" w:rsidR="00056CF7" w:rsidRPr="00A96144" w:rsidRDefault="00056CF7" w:rsidP="00704268">
      <w:pPr>
        <w:pStyle w:val="EndNoteBibliography"/>
        <w:spacing w:after="0" w:line="480" w:lineRule="auto"/>
        <w:ind w:left="720" w:hanging="720"/>
        <w:rPr>
          <w:rFonts w:ascii="Times New Roman" w:hAnsi="Times New Roman" w:cs="Times New Roman"/>
          <w:sz w:val="24"/>
          <w:szCs w:val="24"/>
        </w:rPr>
      </w:pPr>
      <w:r w:rsidRPr="00A96144">
        <w:rPr>
          <w:rFonts w:ascii="Times New Roman" w:hAnsi="Times New Roman" w:cs="Times New Roman"/>
          <w:sz w:val="24"/>
          <w:szCs w:val="24"/>
        </w:rPr>
        <w:t xml:space="preserve">Lee, K., Guy, A., Dale, J., &amp; Wolke, D. (2017b). Does psychological functioning mediate the relationship between bullying involvement and weight loss preoccupation in adolescents? A two-stage cross-sectional study. </w:t>
      </w:r>
      <w:r w:rsidRPr="00A96144">
        <w:rPr>
          <w:rFonts w:ascii="Times New Roman" w:hAnsi="Times New Roman" w:cs="Times New Roman"/>
          <w:i/>
          <w:sz w:val="24"/>
          <w:szCs w:val="24"/>
        </w:rPr>
        <w:t>International Journal of Behavioral Nutrition and Physical Activity, 14</w:t>
      </w:r>
      <w:r w:rsidRPr="00A96144">
        <w:rPr>
          <w:rFonts w:ascii="Times New Roman" w:hAnsi="Times New Roman" w:cs="Times New Roman"/>
          <w:sz w:val="24"/>
          <w:szCs w:val="24"/>
        </w:rPr>
        <w:t xml:space="preserve">(1), 38. </w:t>
      </w:r>
    </w:p>
    <w:p w14:paraId="6C8B543D" w14:textId="710214D0" w:rsidR="00056CF7" w:rsidRPr="00A96144" w:rsidRDefault="00056CF7" w:rsidP="00704268">
      <w:pPr>
        <w:pStyle w:val="EndNoteBibliography"/>
        <w:spacing w:after="0" w:line="480" w:lineRule="auto"/>
        <w:ind w:left="720" w:hanging="720"/>
        <w:rPr>
          <w:rFonts w:ascii="Times New Roman" w:hAnsi="Times New Roman" w:cs="Times New Roman"/>
          <w:sz w:val="24"/>
          <w:szCs w:val="24"/>
        </w:rPr>
      </w:pPr>
      <w:r w:rsidRPr="00A96144">
        <w:rPr>
          <w:rFonts w:ascii="Times New Roman" w:hAnsi="Times New Roman" w:cs="Times New Roman"/>
          <w:sz w:val="24"/>
          <w:szCs w:val="24"/>
        </w:rPr>
        <w:lastRenderedPageBreak/>
        <w:t xml:space="preserve">Lenhart, C. M., Daly, B. P., &amp; Eichen, D. M. (2011). Is accuracy of weight perception associated with health risk behaviors in a diverse sample of obese adolescents? </w:t>
      </w:r>
      <w:r w:rsidRPr="00A96144">
        <w:rPr>
          <w:rFonts w:ascii="Times New Roman" w:hAnsi="Times New Roman" w:cs="Times New Roman"/>
          <w:i/>
          <w:sz w:val="24"/>
          <w:szCs w:val="24"/>
        </w:rPr>
        <w:t>Journal of School Nursing, 27</w:t>
      </w:r>
      <w:r w:rsidRPr="00A96144">
        <w:rPr>
          <w:rFonts w:ascii="Times New Roman" w:hAnsi="Times New Roman" w:cs="Times New Roman"/>
          <w:sz w:val="24"/>
          <w:szCs w:val="24"/>
        </w:rPr>
        <w:t xml:space="preserve">(6), 416-423. </w:t>
      </w:r>
    </w:p>
    <w:p w14:paraId="77E55550" w14:textId="09E014CC" w:rsidR="00671FB0" w:rsidRPr="00A96144" w:rsidRDefault="00671FB0" w:rsidP="00704268">
      <w:pPr>
        <w:pStyle w:val="EndNoteBibliography"/>
        <w:spacing w:after="0" w:line="480" w:lineRule="auto"/>
        <w:ind w:left="720" w:hanging="720"/>
        <w:rPr>
          <w:rFonts w:ascii="Times New Roman" w:hAnsi="Times New Roman" w:cs="Times New Roman"/>
          <w:sz w:val="24"/>
          <w:szCs w:val="24"/>
        </w:rPr>
      </w:pPr>
      <w:r w:rsidRPr="00A96144">
        <w:rPr>
          <w:rFonts w:ascii="Times New Roman" w:hAnsi="Times New Roman" w:cs="Times New Roman"/>
          <w:sz w:val="24"/>
          <w:szCs w:val="24"/>
        </w:rPr>
        <w:t xml:space="preserve">Lereya, S. T., Copeland, W. E., Zammit, S., &amp; Wolke, D. (2015). Bully/victims: a longitudinal, population-based cohort study of their mental health. </w:t>
      </w:r>
      <w:r w:rsidRPr="00A96144">
        <w:rPr>
          <w:rFonts w:ascii="Times New Roman" w:hAnsi="Times New Roman" w:cs="Times New Roman"/>
          <w:i/>
          <w:sz w:val="24"/>
          <w:szCs w:val="24"/>
        </w:rPr>
        <w:t>European Child and Adolescent Psychiatry,</w:t>
      </w:r>
      <w:r w:rsidRPr="00A96144">
        <w:rPr>
          <w:rFonts w:ascii="Times New Roman" w:hAnsi="Times New Roman" w:cs="Times New Roman"/>
          <w:sz w:val="24"/>
          <w:szCs w:val="24"/>
        </w:rPr>
        <w:t xml:space="preserve"> </w:t>
      </w:r>
      <w:r w:rsidRPr="00A96144">
        <w:rPr>
          <w:rFonts w:ascii="Times New Roman" w:hAnsi="Times New Roman" w:cs="Times New Roman"/>
          <w:i/>
          <w:sz w:val="24"/>
          <w:szCs w:val="24"/>
        </w:rPr>
        <w:t>24</w:t>
      </w:r>
      <w:r w:rsidRPr="00A96144">
        <w:rPr>
          <w:rFonts w:ascii="Times New Roman" w:hAnsi="Times New Roman" w:cs="Times New Roman"/>
          <w:sz w:val="24"/>
          <w:szCs w:val="24"/>
        </w:rPr>
        <w:t>(12), 1461-1471.</w:t>
      </w:r>
    </w:p>
    <w:p w14:paraId="382BA43E" w14:textId="77777777" w:rsidR="00056CF7" w:rsidRPr="00A96144" w:rsidRDefault="00056CF7" w:rsidP="00704268">
      <w:pPr>
        <w:pStyle w:val="EndNoteBibliography"/>
        <w:spacing w:after="0" w:line="480" w:lineRule="auto"/>
        <w:ind w:left="720" w:hanging="720"/>
        <w:rPr>
          <w:rFonts w:ascii="Times New Roman" w:hAnsi="Times New Roman" w:cs="Times New Roman"/>
          <w:sz w:val="24"/>
          <w:szCs w:val="24"/>
        </w:rPr>
      </w:pPr>
      <w:r w:rsidRPr="00A96144">
        <w:rPr>
          <w:rFonts w:ascii="Times New Roman" w:hAnsi="Times New Roman" w:cs="Times New Roman"/>
          <w:sz w:val="24"/>
          <w:szCs w:val="24"/>
        </w:rPr>
        <w:t xml:space="preserve">Lereya, S. T., Eryigit-Madzwamuse, S., Patra, C., Smith, J. H., &amp; Wolke, D. (2014). Body-esteem of pupils who attended single-sex versus mixed-sex schools: A cross-sectional study of intrasexual competition and peer victimization. </w:t>
      </w:r>
      <w:r w:rsidRPr="00A96144">
        <w:rPr>
          <w:rFonts w:ascii="Times New Roman" w:hAnsi="Times New Roman" w:cs="Times New Roman"/>
          <w:i/>
          <w:sz w:val="24"/>
          <w:szCs w:val="24"/>
        </w:rPr>
        <w:t>Journal of Adolescence, 37</w:t>
      </w:r>
      <w:r w:rsidRPr="00A96144">
        <w:rPr>
          <w:rFonts w:ascii="Times New Roman" w:hAnsi="Times New Roman" w:cs="Times New Roman"/>
          <w:sz w:val="24"/>
          <w:szCs w:val="24"/>
        </w:rPr>
        <w:t xml:space="preserve">(7), 1109-1119. </w:t>
      </w:r>
    </w:p>
    <w:p w14:paraId="7D48B091" w14:textId="77777777" w:rsidR="00056CF7" w:rsidRPr="00A96144" w:rsidRDefault="00056CF7" w:rsidP="00704268">
      <w:pPr>
        <w:pStyle w:val="EndNoteBibliography"/>
        <w:spacing w:after="0" w:line="480" w:lineRule="auto"/>
        <w:ind w:left="720" w:hanging="720"/>
        <w:rPr>
          <w:rFonts w:ascii="Times New Roman" w:hAnsi="Times New Roman" w:cs="Times New Roman"/>
          <w:sz w:val="24"/>
          <w:szCs w:val="24"/>
        </w:rPr>
      </w:pPr>
      <w:r w:rsidRPr="00A96144">
        <w:rPr>
          <w:rFonts w:ascii="Times New Roman" w:hAnsi="Times New Roman" w:cs="Times New Roman"/>
          <w:sz w:val="24"/>
          <w:szCs w:val="24"/>
        </w:rPr>
        <w:t xml:space="preserve">Lunde, C., Frisén, A., &amp; Hwang, C. P. (2006). Is peer victimization related to body esteem in 10-year-old girls and boys? </w:t>
      </w:r>
      <w:r w:rsidRPr="00A96144">
        <w:rPr>
          <w:rFonts w:ascii="Times New Roman" w:hAnsi="Times New Roman" w:cs="Times New Roman"/>
          <w:i/>
          <w:sz w:val="24"/>
          <w:szCs w:val="24"/>
        </w:rPr>
        <w:t>Body Image, 3</w:t>
      </w:r>
      <w:r w:rsidRPr="00A96144">
        <w:rPr>
          <w:rFonts w:ascii="Times New Roman" w:hAnsi="Times New Roman" w:cs="Times New Roman"/>
          <w:sz w:val="24"/>
          <w:szCs w:val="24"/>
        </w:rPr>
        <w:t xml:space="preserve">(1), 25-33. </w:t>
      </w:r>
    </w:p>
    <w:p w14:paraId="68AAA6E8" w14:textId="77777777" w:rsidR="00056CF7" w:rsidRPr="00A96144" w:rsidRDefault="00056CF7" w:rsidP="00704268">
      <w:pPr>
        <w:pStyle w:val="EndNoteBibliography"/>
        <w:spacing w:after="0" w:line="480" w:lineRule="auto"/>
        <w:ind w:left="720" w:hanging="720"/>
        <w:rPr>
          <w:rFonts w:ascii="Times New Roman" w:hAnsi="Times New Roman" w:cs="Times New Roman"/>
          <w:sz w:val="24"/>
          <w:szCs w:val="24"/>
        </w:rPr>
      </w:pPr>
      <w:r w:rsidRPr="00A96144">
        <w:rPr>
          <w:rFonts w:ascii="Times New Roman" w:hAnsi="Times New Roman" w:cs="Times New Roman"/>
          <w:sz w:val="24"/>
          <w:szCs w:val="24"/>
        </w:rPr>
        <w:t xml:space="preserve">Lynch, R. J., Kistner, J. A., Stephens, H. F., &amp; David‐Ferdon, C. (2016). Positively biased self‐perceptions of peer acceptance and subtypes of aggression in children. </w:t>
      </w:r>
      <w:r w:rsidR="004E2294" w:rsidRPr="00A96144">
        <w:rPr>
          <w:rFonts w:ascii="Times New Roman" w:hAnsi="Times New Roman" w:cs="Times New Roman"/>
          <w:i/>
          <w:sz w:val="24"/>
          <w:szCs w:val="24"/>
        </w:rPr>
        <w:t>Aggressive B</w:t>
      </w:r>
      <w:r w:rsidRPr="00A96144">
        <w:rPr>
          <w:rFonts w:ascii="Times New Roman" w:hAnsi="Times New Roman" w:cs="Times New Roman"/>
          <w:i/>
          <w:sz w:val="24"/>
          <w:szCs w:val="24"/>
        </w:rPr>
        <w:t>ehavior, 42</w:t>
      </w:r>
      <w:r w:rsidRPr="00A96144">
        <w:rPr>
          <w:rFonts w:ascii="Times New Roman" w:hAnsi="Times New Roman" w:cs="Times New Roman"/>
          <w:sz w:val="24"/>
          <w:szCs w:val="24"/>
        </w:rPr>
        <w:t xml:space="preserve">(1), 82-96. </w:t>
      </w:r>
    </w:p>
    <w:p w14:paraId="75D1F269" w14:textId="77777777" w:rsidR="00056CF7" w:rsidRPr="00A96144" w:rsidRDefault="00056CF7" w:rsidP="00704268">
      <w:pPr>
        <w:pStyle w:val="EndNoteBibliography"/>
        <w:spacing w:after="0" w:line="480" w:lineRule="auto"/>
        <w:ind w:left="720" w:hanging="720"/>
        <w:rPr>
          <w:rFonts w:ascii="Times New Roman" w:hAnsi="Times New Roman" w:cs="Times New Roman"/>
          <w:sz w:val="24"/>
          <w:szCs w:val="24"/>
        </w:rPr>
      </w:pPr>
      <w:r w:rsidRPr="00A96144">
        <w:rPr>
          <w:rFonts w:ascii="Times New Roman" w:hAnsi="Times New Roman" w:cs="Times New Roman"/>
          <w:sz w:val="24"/>
          <w:szCs w:val="24"/>
        </w:rPr>
        <w:t xml:space="preserve">Menzel, J. E., Schaefer, L. M., Burke, N. L., Mayhew, L. L., Brannick, M. T., &amp; Thompson, J. K. (2010). Appearance-related teasing, body dissatisfaction, and disordered eating: A meta-analysis. </w:t>
      </w:r>
      <w:r w:rsidRPr="00A96144">
        <w:rPr>
          <w:rFonts w:ascii="Times New Roman" w:hAnsi="Times New Roman" w:cs="Times New Roman"/>
          <w:i/>
          <w:sz w:val="24"/>
          <w:szCs w:val="24"/>
        </w:rPr>
        <w:t>Body Image, 7</w:t>
      </w:r>
      <w:r w:rsidRPr="00A96144">
        <w:rPr>
          <w:rFonts w:ascii="Times New Roman" w:hAnsi="Times New Roman" w:cs="Times New Roman"/>
          <w:sz w:val="24"/>
          <w:szCs w:val="24"/>
        </w:rPr>
        <w:t xml:space="preserve">(4), 261-270. </w:t>
      </w:r>
    </w:p>
    <w:p w14:paraId="124DA813" w14:textId="0E050AF0" w:rsidR="00056CF7" w:rsidRPr="00A96144" w:rsidRDefault="00056CF7" w:rsidP="00704268">
      <w:pPr>
        <w:pStyle w:val="EndNoteBibliography"/>
        <w:spacing w:after="0" w:line="480" w:lineRule="auto"/>
        <w:ind w:left="720" w:hanging="720"/>
        <w:rPr>
          <w:rFonts w:ascii="Times New Roman" w:hAnsi="Times New Roman" w:cs="Times New Roman"/>
          <w:sz w:val="24"/>
          <w:szCs w:val="24"/>
        </w:rPr>
      </w:pPr>
      <w:r w:rsidRPr="00A96144">
        <w:rPr>
          <w:rFonts w:ascii="Times New Roman" w:hAnsi="Times New Roman" w:cs="Times New Roman"/>
          <w:sz w:val="24"/>
          <w:szCs w:val="24"/>
        </w:rPr>
        <w:t xml:space="preserve">Mikolajczyk, R. T., &amp; Richter, M. (2008). Associations of behavioural, psychosocial and socioeconomic factors with over- and underweight among German adolescents. </w:t>
      </w:r>
      <w:r w:rsidRPr="00A96144">
        <w:rPr>
          <w:rFonts w:ascii="Times New Roman" w:hAnsi="Times New Roman" w:cs="Times New Roman"/>
          <w:i/>
          <w:sz w:val="24"/>
          <w:szCs w:val="24"/>
        </w:rPr>
        <w:t>International Journal of Public Health, 53</w:t>
      </w:r>
      <w:r w:rsidRPr="00A96144">
        <w:rPr>
          <w:rFonts w:ascii="Times New Roman" w:hAnsi="Times New Roman" w:cs="Times New Roman"/>
          <w:sz w:val="24"/>
          <w:szCs w:val="24"/>
        </w:rPr>
        <w:t xml:space="preserve">(4), 214-220. </w:t>
      </w:r>
    </w:p>
    <w:p w14:paraId="7281488A" w14:textId="260AA19E" w:rsidR="005D6B33" w:rsidRPr="00A96144" w:rsidRDefault="005D6B33" w:rsidP="00704268">
      <w:pPr>
        <w:pStyle w:val="EndNoteBibliography"/>
        <w:spacing w:after="0" w:line="480" w:lineRule="auto"/>
        <w:ind w:left="720" w:hanging="720"/>
        <w:rPr>
          <w:rFonts w:ascii="Times New Roman" w:hAnsi="Times New Roman" w:cs="Times New Roman"/>
          <w:sz w:val="24"/>
          <w:szCs w:val="24"/>
        </w:rPr>
      </w:pPr>
      <w:r w:rsidRPr="00A96144">
        <w:rPr>
          <w:rFonts w:ascii="Times New Roman" w:hAnsi="Times New Roman" w:cs="Times New Roman"/>
          <w:sz w:val="24"/>
          <w:szCs w:val="24"/>
        </w:rPr>
        <w:t xml:space="preserve">Moore, S. E., Norman, R. E., Suetani, S., Thomas, H. J., Sly, P. D., &amp; Scott, J. G. (2017). Consequences of bullying victimization in childhood and adolescence: A systematic review and meta-analysis. </w:t>
      </w:r>
      <w:r w:rsidRPr="00A96144">
        <w:rPr>
          <w:rFonts w:ascii="Times New Roman" w:hAnsi="Times New Roman" w:cs="Times New Roman"/>
          <w:i/>
          <w:sz w:val="24"/>
          <w:szCs w:val="24"/>
        </w:rPr>
        <w:t>World Journal of Psychiatry, 7</w:t>
      </w:r>
      <w:r w:rsidRPr="00A96144">
        <w:rPr>
          <w:rFonts w:ascii="Times New Roman" w:hAnsi="Times New Roman" w:cs="Times New Roman"/>
          <w:sz w:val="24"/>
          <w:szCs w:val="24"/>
        </w:rPr>
        <w:t xml:space="preserve">(1), 60-76. </w:t>
      </w:r>
    </w:p>
    <w:p w14:paraId="4835932E" w14:textId="77777777" w:rsidR="00056CF7" w:rsidRPr="00A96144" w:rsidRDefault="00056CF7" w:rsidP="00704268">
      <w:pPr>
        <w:pStyle w:val="EndNoteBibliography"/>
        <w:spacing w:after="0" w:line="480" w:lineRule="auto"/>
        <w:ind w:left="720" w:hanging="720"/>
        <w:rPr>
          <w:rFonts w:ascii="Times New Roman" w:hAnsi="Times New Roman" w:cs="Times New Roman"/>
          <w:sz w:val="24"/>
          <w:szCs w:val="24"/>
        </w:rPr>
      </w:pPr>
      <w:r w:rsidRPr="00A96144">
        <w:rPr>
          <w:rFonts w:ascii="Times New Roman" w:hAnsi="Times New Roman" w:cs="Times New Roman"/>
          <w:sz w:val="24"/>
          <w:szCs w:val="24"/>
        </w:rPr>
        <w:lastRenderedPageBreak/>
        <w:t xml:space="preserve">Must, A., &amp; Strauss, R. S. (1999). Risks and consequences of childhood and adolescent obesity. </w:t>
      </w:r>
      <w:r w:rsidRPr="00A96144">
        <w:rPr>
          <w:rFonts w:ascii="Times New Roman" w:hAnsi="Times New Roman" w:cs="Times New Roman"/>
          <w:i/>
          <w:sz w:val="24"/>
          <w:szCs w:val="24"/>
        </w:rPr>
        <w:t>International Journal of Obesity &amp; Related Metabolic Disorders, 23</w:t>
      </w:r>
      <w:r w:rsidRPr="00A96144">
        <w:rPr>
          <w:rFonts w:ascii="Times New Roman" w:hAnsi="Times New Roman" w:cs="Times New Roman"/>
          <w:sz w:val="24"/>
          <w:szCs w:val="24"/>
        </w:rPr>
        <w:t xml:space="preserve">, S2-11. </w:t>
      </w:r>
    </w:p>
    <w:p w14:paraId="4A5C20FB" w14:textId="77777777" w:rsidR="00056CF7" w:rsidRPr="00A96144" w:rsidRDefault="00056CF7" w:rsidP="00704268">
      <w:pPr>
        <w:pStyle w:val="EndNoteBibliography"/>
        <w:spacing w:after="0" w:line="480" w:lineRule="auto"/>
        <w:ind w:left="720" w:hanging="720"/>
        <w:rPr>
          <w:rFonts w:ascii="Times New Roman" w:hAnsi="Times New Roman" w:cs="Times New Roman"/>
          <w:sz w:val="24"/>
          <w:szCs w:val="24"/>
        </w:rPr>
      </w:pPr>
      <w:r w:rsidRPr="00A96144">
        <w:rPr>
          <w:rFonts w:ascii="Times New Roman" w:hAnsi="Times New Roman" w:cs="Times New Roman"/>
          <w:sz w:val="24"/>
          <w:szCs w:val="24"/>
        </w:rPr>
        <w:t xml:space="preserve">Mustillo, S., Worthman, C., Erkanli, A., Keeler, G., Angold, A., &amp; Costello, E. J. (2003). Obesity and psychiatric disorder: developmental trajectories. </w:t>
      </w:r>
      <w:r w:rsidRPr="00A96144">
        <w:rPr>
          <w:rFonts w:ascii="Times New Roman" w:hAnsi="Times New Roman" w:cs="Times New Roman"/>
          <w:i/>
          <w:sz w:val="24"/>
          <w:szCs w:val="24"/>
        </w:rPr>
        <w:t>Pediatrics, 111</w:t>
      </w:r>
      <w:r w:rsidRPr="00A96144">
        <w:rPr>
          <w:rFonts w:ascii="Times New Roman" w:hAnsi="Times New Roman" w:cs="Times New Roman"/>
          <w:sz w:val="24"/>
          <w:szCs w:val="24"/>
        </w:rPr>
        <w:t xml:space="preserve">(4), 851-859. </w:t>
      </w:r>
    </w:p>
    <w:p w14:paraId="4B6A0BC8" w14:textId="77777777" w:rsidR="00056CF7" w:rsidRPr="00A96144" w:rsidRDefault="00056CF7" w:rsidP="00704268">
      <w:pPr>
        <w:pStyle w:val="EndNoteBibliography"/>
        <w:spacing w:after="0" w:line="480" w:lineRule="auto"/>
        <w:ind w:left="720" w:hanging="720"/>
        <w:rPr>
          <w:rFonts w:ascii="Times New Roman" w:hAnsi="Times New Roman" w:cs="Times New Roman"/>
          <w:sz w:val="24"/>
          <w:szCs w:val="24"/>
        </w:rPr>
      </w:pPr>
      <w:r w:rsidRPr="00A96144">
        <w:rPr>
          <w:rFonts w:ascii="Times New Roman" w:hAnsi="Times New Roman" w:cs="Times New Roman"/>
          <w:sz w:val="24"/>
          <w:szCs w:val="24"/>
        </w:rPr>
        <w:t xml:space="preserve">Nansel, T. R., Overpeck, M., Pilla, R. S., Ruan, W. J., Simons-Morton, B., &amp; Scheidt, P. (2001). Bullying behaviors among US youth: Prevalence and association with psychosocial adjustment. </w:t>
      </w:r>
      <w:r w:rsidRPr="00A96144">
        <w:rPr>
          <w:rFonts w:ascii="Times New Roman" w:hAnsi="Times New Roman" w:cs="Times New Roman"/>
          <w:i/>
          <w:sz w:val="24"/>
          <w:szCs w:val="24"/>
        </w:rPr>
        <w:t>JAMA, 285</w:t>
      </w:r>
      <w:r w:rsidRPr="00A96144">
        <w:rPr>
          <w:rFonts w:ascii="Times New Roman" w:hAnsi="Times New Roman" w:cs="Times New Roman"/>
          <w:sz w:val="24"/>
          <w:szCs w:val="24"/>
        </w:rPr>
        <w:t xml:space="preserve">(16), 2094-2100. </w:t>
      </w:r>
    </w:p>
    <w:p w14:paraId="3E52E640" w14:textId="77777777" w:rsidR="00056CF7" w:rsidRPr="00A96144" w:rsidRDefault="00056CF7" w:rsidP="00704268">
      <w:pPr>
        <w:pStyle w:val="EndNoteBibliography"/>
        <w:spacing w:after="0" w:line="480" w:lineRule="auto"/>
        <w:ind w:left="720" w:hanging="720"/>
        <w:rPr>
          <w:rFonts w:ascii="Times New Roman" w:hAnsi="Times New Roman" w:cs="Times New Roman"/>
          <w:sz w:val="24"/>
          <w:szCs w:val="24"/>
        </w:rPr>
      </w:pPr>
      <w:r w:rsidRPr="00A96144">
        <w:rPr>
          <w:rFonts w:ascii="Times New Roman" w:hAnsi="Times New Roman" w:cs="Times New Roman"/>
          <w:sz w:val="24"/>
          <w:szCs w:val="24"/>
        </w:rPr>
        <w:t xml:space="preserve">Neumark-Sztainer, D., Falkner, N., Story, M., Perry, C., &amp; Hannan, P. J. (2002). Weight-teasing among adolescents: correlations with weight status and disordered eating behaviors. </w:t>
      </w:r>
      <w:r w:rsidRPr="00A96144">
        <w:rPr>
          <w:rFonts w:ascii="Times New Roman" w:hAnsi="Times New Roman" w:cs="Times New Roman"/>
          <w:i/>
          <w:sz w:val="24"/>
          <w:szCs w:val="24"/>
        </w:rPr>
        <w:t>International Journal of Obesity and Related Metabolic Disorders, 26</w:t>
      </w:r>
      <w:r w:rsidRPr="00A96144">
        <w:rPr>
          <w:rFonts w:ascii="Times New Roman" w:hAnsi="Times New Roman" w:cs="Times New Roman"/>
          <w:sz w:val="24"/>
          <w:szCs w:val="24"/>
        </w:rPr>
        <w:t xml:space="preserve">(1), 123-131. </w:t>
      </w:r>
    </w:p>
    <w:p w14:paraId="0D5802FD" w14:textId="77777777" w:rsidR="00056CF7" w:rsidRPr="00A96144" w:rsidRDefault="00056CF7" w:rsidP="00704268">
      <w:pPr>
        <w:pStyle w:val="EndNoteBibliography"/>
        <w:spacing w:after="0" w:line="480" w:lineRule="auto"/>
        <w:ind w:left="720" w:hanging="720"/>
        <w:rPr>
          <w:rFonts w:ascii="Times New Roman" w:hAnsi="Times New Roman" w:cs="Times New Roman"/>
          <w:sz w:val="24"/>
          <w:szCs w:val="24"/>
        </w:rPr>
      </w:pPr>
      <w:r w:rsidRPr="00A96144">
        <w:rPr>
          <w:rFonts w:ascii="Times New Roman" w:hAnsi="Times New Roman" w:cs="Times New Roman"/>
          <w:sz w:val="24"/>
          <w:szCs w:val="24"/>
        </w:rPr>
        <w:t xml:space="preserve">O'Dea, J. A., &amp; Caputi, P. (2001). Association between socioeconomic status, weight, age and gender, and the body image and weight control practices of 6-to 19-year-old children and adolescents. </w:t>
      </w:r>
      <w:r w:rsidRPr="00A96144">
        <w:rPr>
          <w:rFonts w:ascii="Times New Roman" w:hAnsi="Times New Roman" w:cs="Times New Roman"/>
          <w:i/>
          <w:sz w:val="24"/>
          <w:szCs w:val="24"/>
        </w:rPr>
        <w:t>Health Education Research, 16</w:t>
      </w:r>
      <w:r w:rsidRPr="00A96144">
        <w:rPr>
          <w:rFonts w:ascii="Times New Roman" w:hAnsi="Times New Roman" w:cs="Times New Roman"/>
          <w:sz w:val="24"/>
          <w:szCs w:val="24"/>
        </w:rPr>
        <w:t xml:space="preserve">(5), 521-532. </w:t>
      </w:r>
    </w:p>
    <w:p w14:paraId="0477604E" w14:textId="77777777" w:rsidR="00056CF7" w:rsidRPr="00A96144" w:rsidRDefault="00056CF7" w:rsidP="00704268">
      <w:pPr>
        <w:pStyle w:val="EndNoteBibliography"/>
        <w:spacing w:after="0" w:line="480" w:lineRule="auto"/>
        <w:ind w:left="720" w:hanging="720"/>
        <w:rPr>
          <w:rFonts w:ascii="Times New Roman" w:hAnsi="Times New Roman" w:cs="Times New Roman"/>
          <w:sz w:val="24"/>
          <w:szCs w:val="24"/>
        </w:rPr>
      </w:pPr>
      <w:r w:rsidRPr="00A96144">
        <w:rPr>
          <w:rFonts w:ascii="Times New Roman" w:hAnsi="Times New Roman" w:cs="Times New Roman"/>
          <w:sz w:val="24"/>
          <w:szCs w:val="24"/>
        </w:rPr>
        <w:t xml:space="preserve">Olweus, D. (1978). </w:t>
      </w:r>
      <w:r w:rsidRPr="00A96144">
        <w:rPr>
          <w:rFonts w:ascii="Times New Roman" w:hAnsi="Times New Roman" w:cs="Times New Roman"/>
          <w:i/>
          <w:sz w:val="24"/>
          <w:szCs w:val="24"/>
        </w:rPr>
        <w:t>Aggression in the schools: Bullies and whipping boys</w:t>
      </w:r>
      <w:r w:rsidRPr="00A96144">
        <w:rPr>
          <w:rFonts w:ascii="Times New Roman" w:hAnsi="Times New Roman" w:cs="Times New Roman"/>
          <w:sz w:val="24"/>
          <w:szCs w:val="24"/>
        </w:rPr>
        <w:t>: Hemisphere.</w:t>
      </w:r>
    </w:p>
    <w:p w14:paraId="72B6533E" w14:textId="77777777" w:rsidR="00056CF7" w:rsidRPr="00A96144" w:rsidRDefault="00056CF7" w:rsidP="00704268">
      <w:pPr>
        <w:pStyle w:val="EndNoteBibliography"/>
        <w:spacing w:after="0" w:line="480" w:lineRule="auto"/>
        <w:ind w:left="720" w:hanging="720"/>
        <w:rPr>
          <w:rFonts w:ascii="Times New Roman" w:hAnsi="Times New Roman" w:cs="Times New Roman"/>
          <w:sz w:val="24"/>
          <w:szCs w:val="24"/>
        </w:rPr>
      </w:pPr>
      <w:r w:rsidRPr="00A96144">
        <w:rPr>
          <w:rFonts w:ascii="Times New Roman" w:hAnsi="Times New Roman" w:cs="Times New Roman"/>
          <w:sz w:val="24"/>
          <w:szCs w:val="24"/>
        </w:rPr>
        <w:t xml:space="preserve">Pearce, M. J., Boergers, J., &amp; Prinstein, M. J. (2002). Adolescent obesity, overt and relational peer victimization, and romantic relationships. </w:t>
      </w:r>
      <w:r w:rsidRPr="00A96144">
        <w:rPr>
          <w:rFonts w:ascii="Times New Roman" w:hAnsi="Times New Roman" w:cs="Times New Roman"/>
          <w:i/>
          <w:sz w:val="24"/>
          <w:szCs w:val="24"/>
        </w:rPr>
        <w:t>Obesity Research, 10</w:t>
      </w:r>
      <w:r w:rsidRPr="00A96144">
        <w:rPr>
          <w:rFonts w:ascii="Times New Roman" w:hAnsi="Times New Roman" w:cs="Times New Roman"/>
          <w:sz w:val="24"/>
          <w:szCs w:val="24"/>
        </w:rPr>
        <w:t xml:space="preserve">(5), 386-393. </w:t>
      </w:r>
    </w:p>
    <w:p w14:paraId="57A47998" w14:textId="77777777" w:rsidR="00056CF7" w:rsidRPr="00A96144" w:rsidRDefault="00056CF7" w:rsidP="00704268">
      <w:pPr>
        <w:pStyle w:val="EndNoteBibliography"/>
        <w:spacing w:after="0" w:line="480" w:lineRule="auto"/>
        <w:ind w:left="720" w:hanging="720"/>
        <w:rPr>
          <w:rFonts w:ascii="Times New Roman" w:hAnsi="Times New Roman" w:cs="Times New Roman"/>
          <w:sz w:val="24"/>
          <w:szCs w:val="24"/>
        </w:rPr>
      </w:pPr>
      <w:r w:rsidRPr="00A96144">
        <w:rPr>
          <w:rFonts w:ascii="Times New Roman" w:hAnsi="Times New Roman" w:cs="Times New Roman"/>
          <w:sz w:val="24"/>
          <w:szCs w:val="24"/>
        </w:rPr>
        <w:t xml:space="preserve">Pellegrini, A., Bohn-Gettler, C., Dupuis D, Hickey M, Roseth C, &amp; D, S. (2011). An empirical examination of sex differences in scoring preschool children’s aggression. </w:t>
      </w:r>
      <w:r w:rsidRPr="00A96144">
        <w:rPr>
          <w:rFonts w:ascii="Times New Roman" w:hAnsi="Times New Roman" w:cs="Times New Roman"/>
          <w:i/>
          <w:sz w:val="24"/>
          <w:szCs w:val="24"/>
        </w:rPr>
        <w:t>Journal of Experimental Child Psychology, 109</w:t>
      </w:r>
      <w:r w:rsidRPr="00A96144">
        <w:rPr>
          <w:rFonts w:ascii="Times New Roman" w:hAnsi="Times New Roman" w:cs="Times New Roman"/>
          <w:sz w:val="24"/>
          <w:szCs w:val="24"/>
        </w:rPr>
        <w:t xml:space="preserve">(2), 232-238. </w:t>
      </w:r>
    </w:p>
    <w:p w14:paraId="5BD990A9" w14:textId="77777777" w:rsidR="00056CF7" w:rsidRPr="00A96144" w:rsidRDefault="00056CF7" w:rsidP="00704268">
      <w:pPr>
        <w:pStyle w:val="EndNoteBibliography"/>
        <w:spacing w:after="0" w:line="480" w:lineRule="auto"/>
        <w:ind w:left="720" w:hanging="720"/>
        <w:rPr>
          <w:rFonts w:ascii="Times New Roman" w:hAnsi="Times New Roman" w:cs="Times New Roman"/>
          <w:sz w:val="24"/>
          <w:szCs w:val="24"/>
        </w:rPr>
      </w:pPr>
      <w:r w:rsidRPr="00A96144">
        <w:rPr>
          <w:rFonts w:ascii="Times New Roman" w:hAnsi="Times New Roman" w:cs="Times New Roman"/>
          <w:sz w:val="24"/>
          <w:szCs w:val="24"/>
        </w:rPr>
        <w:t xml:space="preserve">Petersen, A. C., Crockett, L., Richards, M., &amp; Boxer, A. (1988). A self-report measure of pubertal status: Reliability, validity, and initial norms. </w:t>
      </w:r>
      <w:r w:rsidRPr="00A96144">
        <w:rPr>
          <w:rFonts w:ascii="Times New Roman" w:hAnsi="Times New Roman" w:cs="Times New Roman"/>
          <w:i/>
          <w:sz w:val="24"/>
          <w:szCs w:val="24"/>
        </w:rPr>
        <w:t>Journal of Youth and Adolescence, 17</w:t>
      </w:r>
      <w:r w:rsidRPr="00A96144">
        <w:rPr>
          <w:rFonts w:ascii="Times New Roman" w:hAnsi="Times New Roman" w:cs="Times New Roman"/>
          <w:sz w:val="24"/>
          <w:szCs w:val="24"/>
        </w:rPr>
        <w:t xml:space="preserve">(2), 117-133. </w:t>
      </w:r>
    </w:p>
    <w:p w14:paraId="448F986F" w14:textId="77777777" w:rsidR="00056CF7" w:rsidRPr="00A96144" w:rsidRDefault="00056CF7" w:rsidP="00704268">
      <w:pPr>
        <w:pStyle w:val="EndNoteBibliography"/>
        <w:spacing w:after="0" w:line="480" w:lineRule="auto"/>
        <w:ind w:left="720" w:hanging="720"/>
        <w:rPr>
          <w:rFonts w:ascii="Times New Roman" w:hAnsi="Times New Roman" w:cs="Times New Roman"/>
          <w:sz w:val="24"/>
          <w:szCs w:val="24"/>
        </w:rPr>
      </w:pPr>
      <w:r w:rsidRPr="00A96144">
        <w:rPr>
          <w:rFonts w:ascii="Times New Roman" w:hAnsi="Times New Roman" w:cs="Times New Roman"/>
          <w:sz w:val="24"/>
          <w:szCs w:val="24"/>
        </w:rPr>
        <w:lastRenderedPageBreak/>
        <w:t xml:space="preserve">Podsakoff, P. M., MacKenzie, S. B., Lee, J.-Y., &amp; Podsakoff, N. P. (2003). Common method biases in behavioral research: a critical review of the literature and recommended remedies. </w:t>
      </w:r>
      <w:r w:rsidRPr="00A96144">
        <w:rPr>
          <w:rFonts w:ascii="Times New Roman" w:hAnsi="Times New Roman" w:cs="Times New Roman"/>
          <w:i/>
          <w:sz w:val="24"/>
          <w:szCs w:val="24"/>
        </w:rPr>
        <w:t>Journal of Applied Psychology, 88</w:t>
      </w:r>
      <w:r w:rsidRPr="00A96144">
        <w:rPr>
          <w:rFonts w:ascii="Times New Roman" w:hAnsi="Times New Roman" w:cs="Times New Roman"/>
          <w:sz w:val="24"/>
          <w:szCs w:val="24"/>
        </w:rPr>
        <w:t xml:space="preserve">(5), 879-903. </w:t>
      </w:r>
    </w:p>
    <w:p w14:paraId="53D7A986" w14:textId="77777777" w:rsidR="00056CF7" w:rsidRPr="00A96144" w:rsidRDefault="00056CF7" w:rsidP="00704268">
      <w:pPr>
        <w:pStyle w:val="EndNoteBibliography"/>
        <w:spacing w:after="0" w:line="480" w:lineRule="auto"/>
        <w:ind w:left="720" w:hanging="720"/>
        <w:rPr>
          <w:rFonts w:ascii="Times New Roman" w:hAnsi="Times New Roman" w:cs="Times New Roman"/>
          <w:sz w:val="24"/>
          <w:szCs w:val="24"/>
        </w:rPr>
      </w:pPr>
      <w:r w:rsidRPr="00A96144">
        <w:rPr>
          <w:rFonts w:ascii="Times New Roman" w:hAnsi="Times New Roman" w:cs="Times New Roman"/>
          <w:sz w:val="24"/>
          <w:szCs w:val="24"/>
        </w:rPr>
        <w:t xml:space="preserve">Reilly, J. J., &amp; Dorosty, A. R. (1999). Epidemic of obesity in UK children. </w:t>
      </w:r>
      <w:r w:rsidRPr="00A96144">
        <w:rPr>
          <w:rFonts w:ascii="Times New Roman" w:hAnsi="Times New Roman" w:cs="Times New Roman"/>
          <w:i/>
          <w:sz w:val="24"/>
          <w:szCs w:val="24"/>
        </w:rPr>
        <w:t>The Lancet, 354</w:t>
      </w:r>
      <w:r w:rsidRPr="00A96144">
        <w:rPr>
          <w:rFonts w:ascii="Times New Roman" w:hAnsi="Times New Roman" w:cs="Times New Roman"/>
          <w:sz w:val="24"/>
          <w:szCs w:val="24"/>
        </w:rPr>
        <w:t xml:space="preserve">(9193), 1874-1875. </w:t>
      </w:r>
    </w:p>
    <w:p w14:paraId="138F534C" w14:textId="77777777" w:rsidR="00056CF7" w:rsidRPr="00A96144" w:rsidRDefault="00056CF7" w:rsidP="00704268">
      <w:pPr>
        <w:pStyle w:val="EndNoteBibliography"/>
        <w:spacing w:after="0" w:line="480" w:lineRule="auto"/>
        <w:ind w:left="720" w:hanging="720"/>
        <w:rPr>
          <w:rFonts w:ascii="Times New Roman" w:hAnsi="Times New Roman" w:cs="Times New Roman"/>
          <w:sz w:val="24"/>
          <w:szCs w:val="24"/>
        </w:rPr>
      </w:pPr>
      <w:r w:rsidRPr="00A96144">
        <w:rPr>
          <w:rFonts w:ascii="Times New Roman" w:hAnsi="Times New Roman" w:cs="Times New Roman"/>
          <w:sz w:val="24"/>
          <w:szCs w:val="24"/>
        </w:rPr>
        <w:t xml:space="preserve">Reulbach, U., Ladewig, E. L., Nixon, E., O'Moore, M., Williams, J., &amp; O'Dowd, T. (2013). Weight, body image and bullying in 9‐year‐old children. </w:t>
      </w:r>
      <w:r w:rsidRPr="00A96144">
        <w:rPr>
          <w:rFonts w:ascii="Times New Roman" w:hAnsi="Times New Roman" w:cs="Times New Roman"/>
          <w:i/>
          <w:sz w:val="24"/>
          <w:szCs w:val="24"/>
        </w:rPr>
        <w:t>Journal of Paediatrics and Child Health, 49</w:t>
      </w:r>
      <w:r w:rsidRPr="00A96144">
        <w:rPr>
          <w:rFonts w:ascii="Times New Roman" w:hAnsi="Times New Roman" w:cs="Times New Roman"/>
          <w:sz w:val="24"/>
          <w:szCs w:val="24"/>
        </w:rPr>
        <w:t xml:space="preserve">(4), E288-E293. </w:t>
      </w:r>
    </w:p>
    <w:p w14:paraId="7C7B475F" w14:textId="77777777" w:rsidR="00056CF7" w:rsidRPr="00A96144" w:rsidRDefault="00056CF7" w:rsidP="00704268">
      <w:pPr>
        <w:pStyle w:val="EndNoteBibliography"/>
        <w:spacing w:after="0" w:line="480" w:lineRule="auto"/>
        <w:ind w:left="720" w:hanging="720"/>
        <w:rPr>
          <w:rFonts w:ascii="Times New Roman" w:hAnsi="Times New Roman" w:cs="Times New Roman"/>
          <w:sz w:val="24"/>
          <w:szCs w:val="24"/>
        </w:rPr>
      </w:pPr>
      <w:r w:rsidRPr="00A96144">
        <w:rPr>
          <w:rFonts w:ascii="Times New Roman" w:hAnsi="Times New Roman" w:cs="Times New Roman"/>
          <w:sz w:val="24"/>
          <w:szCs w:val="24"/>
        </w:rPr>
        <w:t xml:space="preserve">Schreier, A., Wolke, D., Thomas, K., Horwood, J., Hollis, C., Gunnell, D., . . . Duffy, L. (2009). Prospective study of peer victimization in childhood and psychotic symptoms in a nonclinical population at age 12 years. </w:t>
      </w:r>
      <w:r w:rsidRPr="00A96144">
        <w:rPr>
          <w:rFonts w:ascii="Times New Roman" w:hAnsi="Times New Roman" w:cs="Times New Roman"/>
          <w:i/>
          <w:sz w:val="24"/>
          <w:szCs w:val="24"/>
        </w:rPr>
        <w:t>Archives of General Psychiatry, 66</w:t>
      </w:r>
      <w:r w:rsidRPr="00A96144">
        <w:rPr>
          <w:rFonts w:ascii="Times New Roman" w:hAnsi="Times New Roman" w:cs="Times New Roman"/>
          <w:sz w:val="24"/>
          <w:szCs w:val="24"/>
        </w:rPr>
        <w:t xml:space="preserve">(5), 527-536. </w:t>
      </w:r>
    </w:p>
    <w:p w14:paraId="206E13A1" w14:textId="77777777" w:rsidR="00056CF7" w:rsidRPr="00A96144" w:rsidRDefault="00056CF7" w:rsidP="00704268">
      <w:pPr>
        <w:pStyle w:val="EndNoteBibliography"/>
        <w:spacing w:after="0" w:line="480" w:lineRule="auto"/>
        <w:ind w:left="720" w:hanging="720"/>
        <w:rPr>
          <w:rFonts w:ascii="Times New Roman" w:hAnsi="Times New Roman" w:cs="Times New Roman"/>
          <w:sz w:val="24"/>
          <w:szCs w:val="24"/>
        </w:rPr>
      </w:pPr>
      <w:r w:rsidRPr="00A96144">
        <w:rPr>
          <w:rFonts w:ascii="Times New Roman" w:hAnsi="Times New Roman" w:cs="Times New Roman"/>
          <w:sz w:val="24"/>
          <w:szCs w:val="24"/>
        </w:rPr>
        <w:t xml:space="preserve">Schuster, M. A., Elliott, M. N., Bogart, L. M., Klein, D. J., Feng, J. Y., Wallander, J. L., . . . Tortolero, S. R. (2014). Changes in Obesity Between Fifth and Tenth Grades: A Longitudinal Study in Three Metropolitan Areas. </w:t>
      </w:r>
      <w:r w:rsidRPr="00A96144">
        <w:rPr>
          <w:rFonts w:ascii="Times New Roman" w:hAnsi="Times New Roman" w:cs="Times New Roman"/>
          <w:i/>
          <w:sz w:val="24"/>
          <w:szCs w:val="24"/>
        </w:rPr>
        <w:t>Pediatrics</w:t>
      </w:r>
      <w:r w:rsidRPr="00A96144">
        <w:rPr>
          <w:rFonts w:ascii="Times New Roman" w:hAnsi="Times New Roman" w:cs="Times New Roman"/>
          <w:sz w:val="24"/>
          <w:szCs w:val="24"/>
        </w:rPr>
        <w:t xml:space="preserve">(134), 1051-1058. </w:t>
      </w:r>
    </w:p>
    <w:p w14:paraId="39F3D4BD" w14:textId="77777777" w:rsidR="00056CF7" w:rsidRPr="00A96144" w:rsidRDefault="00056CF7" w:rsidP="00704268">
      <w:pPr>
        <w:pStyle w:val="EndNoteBibliography"/>
        <w:spacing w:after="0" w:line="480" w:lineRule="auto"/>
        <w:ind w:left="720" w:hanging="720"/>
        <w:rPr>
          <w:rFonts w:ascii="Times New Roman" w:hAnsi="Times New Roman" w:cs="Times New Roman"/>
          <w:sz w:val="24"/>
          <w:szCs w:val="24"/>
        </w:rPr>
      </w:pPr>
      <w:r w:rsidRPr="00A96144">
        <w:rPr>
          <w:rFonts w:ascii="Times New Roman" w:hAnsi="Times New Roman" w:cs="Times New Roman"/>
          <w:sz w:val="24"/>
          <w:szCs w:val="24"/>
        </w:rPr>
        <w:t xml:space="preserve">Sonneville, K., Thurston, I., Milliren, C., Kamody, R., Gooding, H., &amp; Richmond, T. (2015). Helpful or harmful? Prospective association between weight misperception and weight gain among overweight and obese adolescents and young adults. </w:t>
      </w:r>
      <w:r w:rsidRPr="00A96144">
        <w:rPr>
          <w:rFonts w:ascii="Times New Roman" w:hAnsi="Times New Roman" w:cs="Times New Roman"/>
          <w:i/>
          <w:sz w:val="24"/>
          <w:szCs w:val="24"/>
        </w:rPr>
        <w:t>International Journal of Obesity, 40</w:t>
      </w:r>
      <w:r w:rsidRPr="00A96144">
        <w:rPr>
          <w:rFonts w:ascii="Times New Roman" w:hAnsi="Times New Roman" w:cs="Times New Roman"/>
          <w:sz w:val="24"/>
          <w:szCs w:val="24"/>
        </w:rPr>
        <w:t xml:space="preserve">(2), 328-332. </w:t>
      </w:r>
    </w:p>
    <w:p w14:paraId="5A353AEA" w14:textId="77777777" w:rsidR="00056CF7" w:rsidRPr="00A96144" w:rsidRDefault="00056CF7" w:rsidP="00704268">
      <w:pPr>
        <w:pStyle w:val="EndNoteBibliography"/>
        <w:spacing w:after="0" w:line="480" w:lineRule="auto"/>
        <w:ind w:left="720" w:hanging="720"/>
        <w:rPr>
          <w:rFonts w:ascii="Times New Roman" w:hAnsi="Times New Roman" w:cs="Times New Roman"/>
          <w:sz w:val="24"/>
          <w:szCs w:val="24"/>
        </w:rPr>
      </w:pPr>
      <w:r w:rsidRPr="00A96144">
        <w:rPr>
          <w:rFonts w:ascii="Times New Roman" w:hAnsi="Times New Roman" w:cs="Times New Roman"/>
          <w:sz w:val="24"/>
          <w:szCs w:val="24"/>
        </w:rPr>
        <w:t xml:space="preserve">Stapinski, L. A., Bowes, L., Wolke, D., Pearson, R. M., Mahedy, L., Button, K. S., . . . Araya, R. (2014). Peer victimization during adolescence and risk for anxiety disorders in adulthood: A prospective cohort study. </w:t>
      </w:r>
      <w:r w:rsidRPr="00A96144">
        <w:rPr>
          <w:rFonts w:ascii="Times New Roman" w:hAnsi="Times New Roman" w:cs="Times New Roman"/>
          <w:i/>
          <w:sz w:val="24"/>
          <w:szCs w:val="24"/>
        </w:rPr>
        <w:t>Depression and Anxiety, 31</w:t>
      </w:r>
      <w:r w:rsidRPr="00A96144">
        <w:rPr>
          <w:rFonts w:ascii="Times New Roman" w:hAnsi="Times New Roman" w:cs="Times New Roman"/>
          <w:sz w:val="24"/>
          <w:szCs w:val="24"/>
        </w:rPr>
        <w:t xml:space="preserve">(7), 574-582. </w:t>
      </w:r>
    </w:p>
    <w:p w14:paraId="4721FE32" w14:textId="77777777" w:rsidR="00056CF7" w:rsidRPr="00A96144" w:rsidRDefault="00056CF7" w:rsidP="00704268">
      <w:pPr>
        <w:pStyle w:val="EndNoteBibliography"/>
        <w:spacing w:after="0" w:line="480" w:lineRule="auto"/>
        <w:ind w:left="720" w:hanging="720"/>
        <w:rPr>
          <w:rFonts w:ascii="Times New Roman" w:hAnsi="Times New Roman" w:cs="Times New Roman"/>
          <w:sz w:val="24"/>
          <w:szCs w:val="24"/>
        </w:rPr>
      </w:pPr>
      <w:r w:rsidRPr="00A96144">
        <w:rPr>
          <w:rFonts w:ascii="Times New Roman" w:hAnsi="Times New Roman" w:cs="Times New Roman"/>
          <w:sz w:val="24"/>
          <w:szCs w:val="24"/>
        </w:rPr>
        <w:t>Sutter, C., Nishina, A., &amp; Adams, R. E. (2015). How you look versus how you feel: Associations between BMI z-score, body dissatisfaction, peer victimization, and self-</w:t>
      </w:r>
      <w:r w:rsidRPr="00A96144">
        <w:rPr>
          <w:rFonts w:ascii="Times New Roman" w:hAnsi="Times New Roman" w:cs="Times New Roman"/>
          <w:sz w:val="24"/>
          <w:szCs w:val="24"/>
        </w:rPr>
        <w:lastRenderedPageBreak/>
        <w:t xml:space="preserve">worth for African American and white adolescents. </w:t>
      </w:r>
      <w:r w:rsidRPr="00A96144">
        <w:rPr>
          <w:rFonts w:ascii="Times New Roman" w:hAnsi="Times New Roman" w:cs="Times New Roman"/>
          <w:i/>
          <w:sz w:val="24"/>
          <w:szCs w:val="24"/>
        </w:rPr>
        <w:t>Journal of Adolescence, 43</w:t>
      </w:r>
      <w:r w:rsidRPr="00A96144">
        <w:rPr>
          <w:rFonts w:ascii="Times New Roman" w:hAnsi="Times New Roman" w:cs="Times New Roman"/>
          <w:sz w:val="24"/>
          <w:szCs w:val="24"/>
        </w:rPr>
        <w:t xml:space="preserve">, 20-28. </w:t>
      </w:r>
    </w:p>
    <w:p w14:paraId="7E21A02C" w14:textId="77777777" w:rsidR="00056CF7" w:rsidRPr="00A96144" w:rsidRDefault="00056CF7" w:rsidP="00704268">
      <w:pPr>
        <w:pStyle w:val="EndNoteBibliography"/>
        <w:spacing w:after="0" w:line="480" w:lineRule="auto"/>
        <w:ind w:left="720" w:hanging="720"/>
        <w:rPr>
          <w:rFonts w:ascii="Times New Roman" w:hAnsi="Times New Roman" w:cs="Times New Roman"/>
          <w:sz w:val="24"/>
          <w:szCs w:val="24"/>
        </w:rPr>
      </w:pPr>
      <w:r w:rsidRPr="00A96144">
        <w:rPr>
          <w:rFonts w:ascii="Times New Roman" w:hAnsi="Times New Roman" w:cs="Times New Roman"/>
          <w:sz w:val="24"/>
          <w:szCs w:val="24"/>
        </w:rPr>
        <w:t xml:space="preserve">Takizawa, R., Maughan, B., &amp; Arseneault, L. (2014). Adult health outcomes of childhood bullying victimization: evidence from a five-decade longitudinal British birth cohort. </w:t>
      </w:r>
      <w:r w:rsidRPr="00A96144">
        <w:rPr>
          <w:rFonts w:ascii="Times New Roman" w:hAnsi="Times New Roman" w:cs="Times New Roman"/>
          <w:i/>
          <w:sz w:val="24"/>
          <w:szCs w:val="24"/>
        </w:rPr>
        <w:t>American Journal of Psychiatry, 171</w:t>
      </w:r>
      <w:r w:rsidRPr="00A96144">
        <w:rPr>
          <w:rFonts w:ascii="Times New Roman" w:hAnsi="Times New Roman" w:cs="Times New Roman"/>
          <w:sz w:val="24"/>
          <w:szCs w:val="24"/>
        </w:rPr>
        <w:t xml:space="preserve">, 777-784. </w:t>
      </w:r>
    </w:p>
    <w:p w14:paraId="6B0ABA48" w14:textId="77777777" w:rsidR="00056CF7" w:rsidRPr="00A96144" w:rsidRDefault="00056CF7" w:rsidP="00704268">
      <w:pPr>
        <w:pStyle w:val="EndNoteBibliography"/>
        <w:spacing w:after="0" w:line="480" w:lineRule="auto"/>
        <w:ind w:left="720" w:hanging="720"/>
        <w:rPr>
          <w:rFonts w:ascii="Times New Roman" w:hAnsi="Times New Roman" w:cs="Times New Roman"/>
          <w:sz w:val="24"/>
          <w:szCs w:val="24"/>
        </w:rPr>
      </w:pPr>
      <w:r w:rsidRPr="00A96144">
        <w:rPr>
          <w:rFonts w:ascii="Times New Roman" w:hAnsi="Times New Roman" w:cs="Times New Roman"/>
          <w:sz w:val="24"/>
          <w:szCs w:val="24"/>
        </w:rPr>
        <w:t xml:space="preserve">Talamayan, K. S., Springer, A. E., Kelder, S. H., Gorospe, E. C., &amp; Joye, K. A. (2006). Prevalence of overweight misperception and weight control behaviors among normal weight adolescents in the United States. </w:t>
      </w:r>
      <w:r w:rsidRPr="00A96144">
        <w:rPr>
          <w:rFonts w:ascii="Times New Roman" w:hAnsi="Times New Roman" w:cs="Times New Roman"/>
          <w:i/>
          <w:sz w:val="24"/>
          <w:szCs w:val="24"/>
        </w:rPr>
        <w:t>The Scientific World Journal, 6</w:t>
      </w:r>
      <w:r w:rsidRPr="00A96144">
        <w:rPr>
          <w:rFonts w:ascii="Times New Roman" w:hAnsi="Times New Roman" w:cs="Times New Roman"/>
          <w:sz w:val="24"/>
          <w:szCs w:val="24"/>
        </w:rPr>
        <w:t xml:space="preserve">, 365-373. </w:t>
      </w:r>
    </w:p>
    <w:p w14:paraId="15995791" w14:textId="77777777" w:rsidR="00056CF7" w:rsidRPr="00A96144" w:rsidRDefault="00056CF7" w:rsidP="00704268">
      <w:pPr>
        <w:pStyle w:val="EndNoteBibliography"/>
        <w:spacing w:after="0" w:line="480" w:lineRule="auto"/>
        <w:ind w:left="720" w:hanging="720"/>
        <w:rPr>
          <w:rFonts w:ascii="Times New Roman" w:hAnsi="Times New Roman" w:cs="Times New Roman"/>
          <w:sz w:val="24"/>
          <w:szCs w:val="24"/>
        </w:rPr>
      </w:pPr>
      <w:r w:rsidRPr="00A96144">
        <w:rPr>
          <w:rFonts w:ascii="Times New Roman" w:hAnsi="Times New Roman" w:cs="Times New Roman"/>
          <w:sz w:val="24"/>
          <w:szCs w:val="24"/>
        </w:rPr>
        <w:t xml:space="preserve">Tantleff-Dunn, S., Thompson, J. K., &amp; Dunn, M. E. (1995). The feedback on physical appearance scale (FOPAS): Questionnaire development and psychometric evaluation. </w:t>
      </w:r>
      <w:r w:rsidRPr="00A96144">
        <w:rPr>
          <w:rFonts w:ascii="Times New Roman" w:hAnsi="Times New Roman" w:cs="Times New Roman"/>
          <w:i/>
          <w:sz w:val="24"/>
          <w:szCs w:val="24"/>
        </w:rPr>
        <w:t>Eating Disorders, 3</w:t>
      </w:r>
      <w:r w:rsidRPr="00A96144">
        <w:rPr>
          <w:rFonts w:ascii="Times New Roman" w:hAnsi="Times New Roman" w:cs="Times New Roman"/>
          <w:sz w:val="24"/>
          <w:szCs w:val="24"/>
        </w:rPr>
        <w:t xml:space="preserve">(4), 332-341. </w:t>
      </w:r>
    </w:p>
    <w:p w14:paraId="36C10F72" w14:textId="77777777" w:rsidR="00056CF7" w:rsidRPr="00A96144" w:rsidRDefault="00056CF7" w:rsidP="00704268">
      <w:pPr>
        <w:pStyle w:val="EndNoteBibliography"/>
        <w:spacing w:after="0" w:line="480" w:lineRule="auto"/>
        <w:ind w:left="720" w:hanging="720"/>
        <w:rPr>
          <w:rFonts w:ascii="Times New Roman" w:hAnsi="Times New Roman" w:cs="Times New Roman"/>
          <w:sz w:val="24"/>
          <w:szCs w:val="24"/>
        </w:rPr>
      </w:pPr>
      <w:r w:rsidRPr="00A96144">
        <w:rPr>
          <w:rFonts w:ascii="Times New Roman" w:hAnsi="Times New Roman" w:cs="Times New Roman"/>
          <w:sz w:val="24"/>
          <w:szCs w:val="24"/>
        </w:rPr>
        <w:t xml:space="preserve">Thompson, J. K., Cattarin, J., Fowler, B., &amp; Fisher, E. (1995). The perception of teasing scale (POTS): A revision and extension of the physical appearance related teasing scale (PARTS). </w:t>
      </w:r>
      <w:r w:rsidRPr="00A96144">
        <w:rPr>
          <w:rFonts w:ascii="Times New Roman" w:hAnsi="Times New Roman" w:cs="Times New Roman"/>
          <w:i/>
          <w:sz w:val="24"/>
          <w:szCs w:val="24"/>
        </w:rPr>
        <w:t>Journal of Personality Assessment, 65</w:t>
      </w:r>
      <w:r w:rsidRPr="00A96144">
        <w:rPr>
          <w:rFonts w:ascii="Times New Roman" w:hAnsi="Times New Roman" w:cs="Times New Roman"/>
          <w:sz w:val="24"/>
          <w:szCs w:val="24"/>
        </w:rPr>
        <w:t xml:space="preserve">(1), 146-157. </w:t>
      </w:r>
    </w:p>
    <w:p w14:paraId="277A63FA" w14:textId="0BA68D0B" w:rsidR="00056CF7" w:rsidRPr="00A96144" w:rsidRDefault="00056CF7" w:rsidP="00704268">
      <w:pPr>
        <w:pStyle w:val="EndNoteBibliography"/>
        <w:spacing w:after="0" w:line="480" w:lineRule="auto"/>
        <w:ind w:left="720" w:hanging="720"/>
        <w:rPr>
          <w:rFonts w:ascii="Times New Roman" w:hAnsi="Times New Roman" w:cs="Times New Roman"/>
          <w:sz w:val="24"/>
          <w:szCs w:val="24"/>
        </w:rPr>
      </w:pPr>
      <w:r w:rsidRPr="00A96144">
        <w:rPr>
          <w:rFonts w:ascii="Times New Roman" w:hAnsi="Times New Roman" w:cs="Times New Roman"/>
          <w:sz w:val="24"/>
          <w:szCs w:val="24"/>
        </w:rPr>
        <w:t xml:space="preserve">Vaillancourt, T., Brittain, H. L., McDougall, P., &amp; Duku, E. (2013). Longitudinal links between childhood peer victimization, internalizing and externalizing problems, and academic functioning: Developmental cascades. </w:t>
      </w:r>
      <w:r w:rsidRPr="00A96144">
        <w:rPr>
          <w:rFonts w:ascii="Times New Roman" w:hAnsi="Times New Roman" w:cs="Times New Roman"/>
          <w:i/>
          <w:sz w:val="24"/>
          <w:szCs w:val="24"/>
        </w:rPr>
        <w:t>Journal of Abnormal Child Psychology, 41</w:t>
      </w:r>
      <w:r w:rsidRPr="00A96144">
        <w:rPr>
          <w:rFonts w:ascii="Times New Roman" w:hAnsi="Times New Roman" w:cs="Times New Roman"/>
          <w:sz w:val="24"/>
          <w:szCs w:val="24"/>
        </w:rPr>
        <w:t xml:space="preserve">(8), 1203-1215. </w:t>
      </w:r>
    </w:p>
    <w:p w14:paraId="0F7D9B2B" w14:textId="55EB5F0E" w:rsidR="00671FB0" w:rsidRPr="00A96144" w:rsidRDefault="00671FB0" w:rsidP="00704268">
      <w:pPr>
        <w:pStyle w:val="EndNoteBibliography"/>
        <w:spacing w:after="0" w:line="480" w:lineRule="auto"/>
        <w:ind w:left="720" w:hanging="720"/>
        <w:rPr>
          <w:rFonts w:ascii="Times New Roman" w:hAnsi="Times New Roman" w:cs="Times New Roman"/>
          <w:sz w:val="24"/>
          <w:szCs w:val="24"/>
        </w:rPr>
      </w:pPr>
      <w:r w:rsidRPr="00A96144">
        <w:rPr>
          <w:rFonts w:ascii="Times New Roman" w:hAnsi="Times New Roman" w:cs="Times New Roman"/>
          <w:sz w:val="24"/>
          <w:szCs w:val="24"/>
        </w:rPr>
        <w:t xml:space="preserve">Vaillancourt, T., &amp; Hymel, S. (2006). Aggression and social status: The moderating roles of sex and peer‐valued characteristics. </w:t>
      </w:r>
      <w:r w:rsidRPr="00A96144">
        <w:rPr>
          <w:rFonts w:ascii="Times New Roman" w:hAnsi="Times New Roman" w:cs="Times New Roman"/>
          <w:i/>
          <w:sz w:val="24"/>
          <w:szCs w:val="24"/>
        </w:rPr>
        <w:t>Aggressive Behavior, 32</w:t>
      </w:r>
      <w:r w:rsidRPr="00A96144">
        <w:rPr>
          <w:rFonts w:ascii="Times New Roman" w:hAnsi="Times New Roman" w:cs="Times New Roman"/>
          <w:sz w:val="24"/>
          <w:szCs w:val="24"/>
        </w:rPr>
        <w:t>(4), 396–408.</w:t>
      </w:r>
    </w:p>
    <w:p w14:paraId="044E4079" w14:textId="77777777" w:rsidR="00C7136E" w:rsidRPr="00A96144" w:rsidRDefault="00C7136E" w:rsidP="00C7136E">
      <w:pPr>
        <w:pStyle w:val="EndNoteBibliography"/>
        <w:spacing w:after="0" w:line="480" w:lineRule="auto"/>
        <w:ind w:left="720" w:hanging="720"/>
        <w:rPr>
          <w:rFonts w:ascii="Times New Roman" w:hAnsi="Times New Roman" w:cs="Times New Roman"/>
          <w:sz w:val="24"/>
          <w:szCs w:val="24"/>
        </w:rPr>
      </w:pPr>
      <w:r w:rsidRPr="00A96144">
        <w:rPr>
          <w:rFonts w:ascii="Times New Roman" w:hAnsi="Times New Roman" w:cs="Times New Roman"/>
          <w:sz w:val="24"/>
          <w:szCs w:val="24"/>
        </w:rPr>
        <w:t xml:space="preserve">Vaillancourt, T., Hymel, S., &amp; McDougall, P. (2003). Bullying is power: Implications for school-based intervention strategies. </w:t>
      </w:r>
      <w:r w:rsidRPr="00A96144">
        <w:rPr>
          <w:rFonts w:ascii="Times New Roman" w:hAnsi="Times New Roman" w:cs="Times New Roman"/>
          <w:i/>
          <w:sz w:val="24"/>
          <w:szCs w:val="24"/>
        </w:rPr>
        <w:t>Journal of Applied School Psychology</w:t>
      </w:r>
      <w:r w:rsidRPr="00A96144">
        <w:rPr>
          <w:rFonts w:ascii="Times New Roman" w:hAnsi="Times New Roman" w:cs="Times New Roman"/>
          <w:sz w:val="24"/>
          <w:szCs w:val="24"/>
        </w:rPr>
        <w:t>, 19(2), 157-176.</w:t>
      </w:r>
    </w:p>
    <w:p w14:paraId="41AA7028" w14:textId="490C126F" w:rsidR="00C7136E" w:rsidRPr="00A96144" w:rsidRDefault="00C7136E" w:rsidP="00C7136E">
      <w:pPr>
        <w:pStyle w:val="EndNoteBibliography"/>
        <w:spacing w:after="0" w:line="480" w:lineRule="auto"/>
        <w:ind w:left="720" w:hanging="720"/>
        <w:rPr>
          <w:rFonts w:ascii="Times New Roman" w:hAnsi="Times New Roman" w:cs="Times New Roman"/>
          <w:sz w:val="24"/>
          <w:szCs w:val="24"/>
        </w:rPr>
      </w:pPr>
      <w:r w:rsidRPr="00A96144">
        <w:rPr>
          <w:rFonts w:ascii="Times New Roman" w:hAnsi="Times New Roman" w:cs="Times New Roman"/>
          <w:sz w:val="24"/>
          <w:szCs w:val="24"/>
        </w:rPr>
        <w:t>Chicago</w:t>
      </w:r>
      <w:r w:rsidRPr="00A96144">
        <w:rPr>
          <w:rFonts w:ascii="Times New Roman" w:hAnsi="Times New Roman" w:cs="Times New Roman"/>
          <w:sz w:val="24"/>
          <w:szCs w:val="24"/>
        </w:rPr>
        <w:tab/>
      </w:r>
    </w:p>
    <w:p w14:paraId="5C3A2E03" w14:textId="21AA7E17" w:rsidR="00236657" w:rsidRPr="00A96144" w:rsidRDefault="00236657" w:rsidP="00704268">
      <w:pPr>
        <w:pStyle w:val="EndNoteBibliography"/>
        <w:spacing w:after="0" w:line="480" w:lineRule="auto"/>
        <w:ind w:left="720" w:hanging="720"/>
        <w:rPr>
          <w:rFonts w:ascii="Times New Roman" w:hAnsi="Times New Roman" w:cs="Times New Roman"/>
          <w:sz w:val="24"/>
          <w:szCs w:val="24"/>
        </w:rPr>
      </w:pPr>
      <w:r w:rsidRPr="00A96144">
        <w:rPr>
          <w:rFonts w:ascii="Times New Roman" w:hAnsi="Times New Roman" w:cs="Times New Roman"/>
          <w:sz w:val="24"/>
          <w:szCs w:val="24"/>
        </w:rPr>
        <w:t xml:space="preserve">van Buuren, S. (2012). </w:t>
      </w:r>
      <w:r w:rsidRPr="00A96144">
        <w:rPr>
          <w:rFonts w:ascii="Times New Roman" w:hAnsi="Times New Roman" w:cs="Times New Roman"/>
          <w:i/>
          <w:sz w:val="24"/>
          <w:szCs w:val="24"/>
        </w:rPr>
        <w:t>Flexible Imputation of Missing Data</w:t>
      </w:r>
      <w:r w:rsidRPr="00A96144">
        <w:rPr>
          <w:rFonts w:ascii="Times New Roman" w:hAnsi="Times New Roman" w:cs="Times New Roman"/>
          <w:sz w:val="24"/>
          <w:szCs w:val="24"/>
        </w:rPr>
        <w:t>. Taylor &amp; Francis.</w:t>
      </w:r>
    </w:p>
    <w:p w14:paraId="1D5A4650" w14:textId="77777777" w:rsidR="00056CF7" w:rsidRPr="00A96144" w:rsidRDefault="00056CF7" w:rsidP="00704268">
      <w:pPr>
        <w:pStyle w:val="EndNoteBibliography"/>
        <w:spacing w:after="0" w:line="480" w:lineRule="auto"/>
        <w:ind w:left="720" w:hanging="720"/>
        <w:rPr>
          <w:rFonts w:ascii="Times New Roman" w:hAnsi="Times New Roman" w:cs="Times New Roman"/>
          <w:sz w:val="24"/>
          <w:szCs w:val="24"/>
        </w:rPr>
      </w:pPr>
      <w:r w:rsidRPr="00A96144">
        <w:rPr>
          <w:rFonts w:ascii="Times New Roman" w:hAnsi="Times New Roman" w:cs="Times New Roman"/>
          <w:sz w:val="24"/>
          <w:szCs w:val="24"/>
        </w:rPr>
        <w:lastRenderedPageBreak/>
        <w:t xml:space="preserve">van Geel, M., </w:t>
      </w:r>
      <w:r w:rsidR="004E2294" w:rsidRPr="00A96144">
        <w:rPr>
          <w:rFonts w:ascii="Times New Roman" w:hAnsi="Times New Roman" w:cs="Times New Roman"/>
          <w:sz w:val="24"/>
          <w:szCs w:val="24"/>
        </w:rPr>
        <w:t>Vedder, P., &amp; Tanilon, J. (2014</w:t>
      </w:r>
      <w:r w:rsidRPr="00A96144">
        <w:rPr>
          <w:rFonts w:ascii="Times New Roman" w:hAnsi="Times New Roman" w:cs="Times New Roman"/>
          <w:sz w:val="24"/>
          <w:szCs w:val="24"/>
        </w:rPr>
        <w:t xml:space="preserve">). Are overweight and obese youths more often bullied by their peers? A meta-analysis on the relation between weight status and bullying. </w:t>
      </w:r>
      <w:r w:rsidRPr="00A96144">
        <w:rPr>
          <w:rFonts w:ascii="Times New Roman" w:hAnsi="Times New Roman" w:cs="Times New Roman"/>
          <w:i/>
          <w:sz w:val="24"/>
          <w:szCs w:val="24"/>
        </w:rPr>
        <w:t>International Journal of Obesity, 38</w:t>
      </w:r>
      <w:r w:rsidRPr="00A96144">
        <w:rPr>
          <w:rFonts w:ascii="Times New Roman" w:hAnsi="Times New Roman" w:cs="Times New Roman"/>
          <w:sz w:val="24"/>
          <w:szCs w:val="24"/>
        </w:rPr>
        <w:t xml:space="preserve">(10), 1263-1267. </w:t>
      </w:r>
    </w:p>
    <w:p w14:paraId="2B483265" w14:textId="77777777" w:rsidR="00056CF7" w:rsidRPr="00A96144" w:rsidRDefault="00056CF7" w:rsidP="00704268">
      <w:pPr>
        <w:pStyle w:val="EndNoteBibliography"/>
        <w:spacing w:after="0" w:line="480" w:lineRule="auto"/>
        <w:ind w:left="720" w:hanging="720"/>
        <w:rPr>
          <w:rFonts w:ascii="Times New Roman" w:hAnsi="Times New Roman" w:cs="Times New Roman"/>
          <w:sz w:val="24"/>
          <w:szCs w:val="24"/>
        </w:rPr>
      </w:pPr>
      <w:r w:rsidRPr="00A96144">
        <w:rPr>
          <w:rFonts w:ascii="Times New Roman" w:hAnsi="Times New Roman" w:cs="Times New Roman"/>
          <w:sz w:val="24"/>
          <w:szCs w:val="24"/>
        </w:rPr>
        <w:t xml:space="preserve">Wang, J., Iannotti, R. J., &amp; Luk, J. W. (2010). Bullying victimization among underweight and overweight U.S. youth: differential associations for boys and girls. </w:t>
      </w:r>
      <w:r w:rsidRPr="00A96144">
        <w:rPr>
          <w:rFonts w:ascii="Times New Roman" w:hAnsi="Times New Roman" w:cs="Times New Roman"/>
          <w:i/>
          <w:sz w:val="24"/>
          <w:szCs w:val="24"/>
        </w:rPr>
        <w:t>Journal of Adolescent Health, 47</w:t>
      </w:r>
      <w:r w:rsidRPr="00A96144">
        <w:rPr>
          <w:rFonts w:ascii="Times New Roman" w:hAnsi="Times New Roman" w:cs="Times New Roman"/>
          <w:sz w:val="24"/>
          <w:szCs w:val="24"/>
        </w:rPr>
        <w:t xml:space="preserve">(1), 99-101. </w:t>
      </w:r>
    </w:p>
    <w:p w14:paraId="0BC22389" w14:textId="77777777" w:rsidR="00056CF7" w:rsidRPr="00A96144" w:rsidRDefault="00056CF7" w:rsidP="00704268">
      <w:pPr>
        <w:pStyle w:val="EndNoteBibliography"/>
        <w:spacing w:after="0" w:line="480" w:lineRule="auto"/>
        <w:ind w:left="720" w:hanging="720"/>
        <w:rPr>
          <w:rFonts w:ascii="Times New Roman" w:hAnsi="Times New Roman" w:cs="Times New Roman"/>
          <w:sz w:val="24"/>
          <w:szCs w:val="24"/>
        </w:rPr>
      </w:pPr>
      <w:r w:rsidRPr="00A96144">
        <w:rPr>
          <w:rFonts w:ascii="Times New Roman" w:hAnsi="Times New Roman" w:cs="Times New Roman"/>
          <w:sz w:val="24"/>
          <w:szCs w:val="24"/>
        </w:rPr>
        <w:t xml:space="preserve">Watson, D., &amp; Pennebaker, J. W. (1989). Health complaints, stress, and distress: exploring the central role of negative affectivity. </w:t>
      </w:r>
      <w:r w:rsidRPr="00A96144">
        <w:rPr>
          <w:rFonts w:ascii="Times New Roman" w:hAnsi="Times New Roman" w:cs="Times New Roman"/>
          <w:i/>
          <w:sz w:val="24"/>
          <w:szCs w:val="24"/>
        </w:rPr>
        <w:t>Psychological Review, 96</w:t>
      </w:r>
      <w:r w:rsidRPr="00A96144">
        <w:rPr>
          <w:rFonts w:ascii="Times New Roman" w:hAnsi="Times New Roman" w:cs="Times New Roman"/>
          <w:sz w:val="24"/>
          <w:szCs w:val="24"/>
        </w:rPr>
        <w:t xml:space="preserve">(2), 234-254. </w:t>
      </w:r>
    </w:p>
    <w:p w14:paraId="31DA0641" w14:textId="4B9E64E0" w:rsidR="00056CF7" w:rsidRPr="00A96144" w:rsidRDefault="00056CF7" w:rsidP="00704268">
      <w:pPr>
        <w:pStyle w:val="EndNoteBibliography"/>
        <w:spacing w:after="0" w:line="480" w:lineRule="auto"/>
        <w:ind w:left="720" w:hanging="720"/>
        <w:rPr>
          <w:rFonts w:ascii="Times New Roman" w:hAnsi="Times New Roman" w:cs="Times New Roman"/>
          <w:sz w:val="24"/>
          <w:szCs w:val="24"/>
        </w:rPr>
      </w:pPr>
      <w:r w:rsidRPr="00A96144">
        <w:rPr>
          <w:rFonts w:ascii="Times New Roman" w:hAnsi="Times New Roman" w:cs="Times New Roman"/>
          <w:sz w:val="24"/>
          <w:szCs w:val="24"/>
        </w:rPr>
        <w:t xml:space="preserve">Waylen, A., &amp; Wolke, D. (2004). Sex'n'drugs'n'rock'n'roll: the meaning and social consequences of pubertal timing. </w:t>
      </w:r>
      <w:r w:rsidRPr="00A96144">
        <w:rPr>
          <w:rFonts w:ascii="Times New Roman" w:hAnsi="Times New Roman" w:cs="Times New Roman"/>
          <w:i/>
          <w:sz w:val="24"/>
          <w:szCs w:val="24"/>
        </w:rPr>
        <w:t>European Journal of Endocrinology, 151</w:t>
      </w:r>
      <w:r w:rsidRPr="00A96144">
        <w:rPr>
          <w:rFonts w:ascii="Times New Roman" w:hAnsi="Times New Roman" w:cs="Times New Roman"/>
          <w:sz w:val="24"/>
          <w:szCs w:val="24"/>
        </w:rPr>
        <w:t xml:space="preserve">(3), U151-U159. </w:t>
      </w:r>
    </w:p>
    <w:p w14:paraId="142EAA08" w14:textId="77777777" w:rsidR="00056CF7" w:rsidRPr="00A96144" w:rsidRDefault="00056CF7" w:rsidP="00704268">
      <w:pPr>
        <w:pStyle w:val="EndNoteBibliography"/>
        <w:spacing w:after="0" w:line="480" w:lineRule="auto"/>
        <w:ind w:left="720" w:hanging="720"/>
        <w:rPr>
          <w:rFonts w:ascii="Times New Roman" w:hAnsi="Times New Roman" w:cs="Times New Roman"/>
          <w:sz w:val="24"/>
          <w:szCs w:val="24"/>
        </w:rPr>
      </w:pPr>
      <w:r w:rsidRPr="00A96144">
        <w:rPr>
          <w:rFonts w:ascii="Times New Roman" w:hAnsi="Times New Roman" w:cs="Times New Roman"/>
          <w:sz w:val="24"/>
          <w:szCs w:val="24"/>
        </w:rPr>
        <w:t xml:space="preserve">Wilson, M. L., Viswanathan, B., Rousson, V., &amp; Bovet, P. (2013). Weight status, body image and bullying among adolescents in the Seychelles. </w:t>
      </w:r>
      <w:r w:rsidRPr="00A96144">
        <w:rPr>
          <w:rFonts w:ascii="Times New Roman" w:hAnsi="Times New Roman" w:cs="Times New Roman"/>
          <w:i/>
          <w:sz w:val="24"/>
          <w:szCs w:val="24"/>
        </w:rPr>
        <w:t>International Journal of Environmental Research and Public Health, 10</w:t>
      </w:r>
      <w:r w:rsidRPr="00A96144">
        <w:rPr>
          <w:rFonts w:ascii="Times New Roman" w:hAnsi="Times New Roman" w:cs="Times New Roman"/>
          <w:sz w:val="24"/>
          <w:szCs w:val="24"/>
        </w:rPr>
        <w:t xml:space="preserve">(5), 1763-1774. </w:t>
      </w:r>
    </w:p>
    <w:p w14:paraId="5D3DB425" w14:textId="77777777" w:rsidR="00056CF7" w:rsidRPr="00A96144" w:rsidRDefault="00056CF7" w:rsidP="00704268">
      <w:pPr>
        <w:pStyle w:val="EndNoteBibliography"/>
        <w:spacing w:after="0" w:line="480" w:lineRule="auto"/>
        <w:ind w:left="720" w:hanging="720"/>
        <w:rPr>
          <w:rFonts w:ascii="Times New Roman" w:hAnsi="Times New Roman" w:cs="Times New Roman"/>
          <w:sz w:val="24"/>
          <w:szCs w:val="24"/>
        </w:rPr>
      </w:pPr>
      <w:r w:rsidRPr="00A96144">
        <w:rPr>
          <w:rFonts w:ascii="Times New Roman" w:hAnsi="Times New Roman" w:cs="Times New Roman"/>
          <w:sz w:val="24"/>
          <w:szCs w:val="24"/>
        </w:rPr>
        <w:t xml:space="preserve">Winsper, C., Lereya, T., Zanarini, M., &amp; Wolke, D. (2012). Involvement in bullying and suicide-related behavior at 11 years: a prospective birth cohort study. </w:t>
      </w:r>
      <w:r w:rsidRPr="00A96144">
        <w:rPr>
          <w:rFonts w:ascii="Times New Roman" w:hAnsi="Times New Roman" w:cs="Times New Roman"/>
          <w:i/>
          <w:sz w:val="24"/>
          <w:szCs w:val="24"/>
        </w:rPr>
        <w:t>Journal of the American Academy of Child and Adolescent Psychiatry, 51</w:t>
      </w:r>
      <w:r w:rsidRPr="00A96144">
        <w:rPr>
          <w:rFonts w:ascii="Times New Roman" w:hAnsi="Times New Roman" w:cs="Times New Roman"/>
          <w:sz w:val="24"/>
          <w:szCs w:val="24"/>
        </w:rPr>
        <w:t xml:space="preserve">(3), 271-282. e273. </w:t>
      </w:r>
    </w:p>
    <w:p w14:paraId="2334D4F9" w14:textId="77777777" w:rsidR="00056CF7" w:rsidRPr="00A96144" w:rsidRDefault="00056CF7" w:rsidP="00704268">
      <w:pPr>
        <w:pStyle w:val="EndNoteBibliography"/>
        <w:spacing w:after="0" w:line="480" w:lineRule="auto"/>
        <w:ind w:left="720" w:hanging="720"/>
        <w:rPr>
          <w:rFonts w:ascii="Times New Roman" w:hAnsi="Times New Roman" w:cs="Times New Roman"/>
          <w:sz w:val="24"/>
          <w:szCs w:val="24"/>
        </w:rPr>
      </w:pPr>
      <w:r w:rsidRPr="00A96144">
        <w:rPr>
          <w:rFonts w:ascii="Times New Roman" w:hAnsi="Times New Roman" w:cs="Times New Roman"/>
          <w:sz w:val="24"/>
          <w:szCs w:val="24"/>
        </w:rPr>
        <w:t xml:space="preserve">Wolke, D., Copeland, W. E., Angold, A., &amp; Costello, E. J. (2013). Impact of bullying in childhood on adult health, wealth, crime, and social outcomes. </w:t>
      </w:r>
      <w:r w:rsidRPr="00A96144">
        <w:rPr>
          <w:rFonts w:ascii="Times New Roman" w:hAnsi="Times New Roman" w:cs="Times New Roman"/>
          <w:i/>
          <w:sz w:val="24"/>
          <w:szCs w:val="24"/>
        </w:rPr>
        <w:t>Psychological Science, 24</w:t>
      </w:r>
      <w:r w:rsidRPr="00A96144">
        <w:rPr>
          <w:rFonts w:ascii="Times New Roman" w:hAnsi="Times New Roman" w:cs="Times New Roman"/>
          <w:sz w:val="24"/>
          <w:szCs w:val="24"/>
        </w:rPr>
        <w:t xml:space="preserve">(10), 1958-1970. </w:t>
      </w:r>
    </w:p>
    <w:p w14:paraId="3CDB0CA7" w14:textId="11A3ACD1" w:rsidR="00056CF7" w:rsidRPr="00A96144" w:rsidRDefault="00056CF7" w:rsidP="00704268">
      <w:pPr>
        <w:pStyle w:val="EndNoteBibliography"/>
        <w:spacing w:after="0" w:line="480" w:lineRule="auto"/>
        <w:ind w:left="720" w:hanging="720"/>
        <w:rPr>
          <w:rFonts w:ascii="Times New Roman" w:hAnsi="Times New Roman" w:cs="Times New Roman"/>
          <w:sz w:val="24"/>
          <w:szCs w:val="24"/>
        </w:rPr>
      </w:pPr>
      <w:r w:rsidRPr="00A96144">
        <w:rPr>
          <w:rFonts w:ascii="Times New Roman" w:hAnsi="Times New Roman" w:cs="Times New Roman"/>
          <w:sz w:val="24"/>
          <w:szCs w:val="24"/>
        </w:rPr>
        <w:t xml:space="preserve">Wolke, D., Lee, K., &amp; Guy, A. Cyberbullying: a storm in a teacup? </w:t>
      </w:r>
      <w:r w:rsidRPr="00A96144">
        <w:rPr>
          <w:rFonts w:ascii="Times New Roman" w:hAnsi="Times New Roman" w:cs="Times New Roman"/>
          <w:i/>
          <w:sz w:val="24"/>
          <w:szCs w:val="24"/>
        </w:rPr>
        <w:t>European Child &amp; Adolescent Psychiatry</w:t>
      </w:r>
      <w:r w:rsidR="001625A2" w:rsidRPr="00A96144">
        <w:rPr>
          <w:rFonts w:ascii="Times New Roman" w:hAnsi="Times New Roman" w:cs="Times New Roman"/>
          <w:sz w:val="24"/>
          <w:szCs w:val="24"/>
        </w:rPr>
        <w:t xml:space="preserve">, </w:t>
      </w:r>
      <w:r w:rsidR="001625A2" w:rsidRPr="00A96144">
        <w:rPr>
          <w:rFonts w:ascii="Times New Roman" w:hAnsi="Times New Roman" w:cs="Times New Roman"/>
          <w:i/>
          <w:sz w:val="24"/>
          <w:szCs w:val="24"/>
        </w:rPr>
        <w:t>26</w:t>
      </w:r>
      <w:r w:rsidR="00010D18" w:rsidRPr="00A96144">
        <w:rPr>
          <w:rFonts w:ascii="Times New Roman" w:hAnsi="Times New Roman" w:cs="Times New Roman"/>
          <w:sz w:val="24"/>
          <w:szCs w:val="24"/>
        </w:rPr>
        <w:t>(8), 899</w:t>
      </w:r>
      <w:r w:rsidR="00010D18" w:rsidRPr="00A96144">
        <w:rPr>
          <w:rStyle w:val="cit"/>
          <w:rFonts w:ascii="Times New Roman" w:hAnsi="Times New Roman" w:cs="Times New Roman"/>
          <w:sz w:val="24"/>
          <w:lang w:val="en"/>
        </w:rPr>
        <w:t>-</w:t>
      </w:r>
      <w:r w:rsidR="001625A2" w:rsidRPr="00A96144">
        <w:rPr>
          <w:rFonts w:ascii="Times New Roman" w:hAnsi="Times New Roman" w:cs="Times New Roman"/>
          <w:sz w:val="24"/>
          <w:szCs w:val="24"/>
        </w:rPr>
        <w:t>908</w:t>
      </w:r>
      <w:r w:rsidRPr="00A96144">
        <w:rPr>
          <w:rFonts w:ascii="Times New Roman" w:hAnsi="Times New Roman" w:cs="Times New Roman"/>
          <w:sz w:val="24"/>
          <w:szCs w:val="24"/>
        </w:rPr>
        <w:t xml:space="preserve">. </w:t>
      </w:r>
    </w:p>
    <w:p w14:paraId="3A814559" w14:textId="787F77EA" w:rsidR="00056CF7" w:rsidRPr="00A96144" w:rsidRDefault="00056CF7" w:rsidP="00704268">
      <w:pPr>
        <w:pStyle w:val="EndNoteBibliography"/>
        <w:spacing w:after="0" w:line="480" w:lineRule="auto"/>
        <w:ind w:left="720" w:hanging="720"/>
        <w:rPr>
          <w:rFonts w:ascii="Times New Roman" w:hAnsi="Times New Roman" w:cs="Times New Roman"/>
          <w:sz w:val="24"/>
          <w:szCs w:val="24"/>
        </w:rPr>
      </w:pPr>
      <w:r w:rsidRPr="00A96144">
        <w:rPr>
          <w:rFonts w:ascii="Times New Roman" w:hAnsi="Times New Roman" w:cs="Times New Roman"/>
          <w:sz w:val="24"/>
          <w:szCs w:val="24"/>
        </w:rPr>
        <w:t xml:space="preserve">Wolke, D., &amp; Lereya, S. T. (2015). Long-term effects of bullying. </w:t>
      </w:r>
      <w:r w:rsidRPr="00A96144">
        <w:rPr>
          <w:rFonts w:ascii="Times New Roman" w:hAnsi="Times New Roman" w:cs="Times New Roman"/>
          <w:i/>
          <w:sz w:val="24"/>
          <w:szCs w:val="24"/>
        </w:rPr>
        <w:t>Archives of Disease in Childhood</w:t>
      </w:r>
      <w:r w:rsidRPr="00A96144">
        <w:rPr>
          <w:rFonts w:ascii="Times New Roman" w:hAnsi="Times New Roman" w:cs="Times New Roman"/>
          <w:sz w:val="24"/>
          <w:szCs w:val="24"/>
        </w:rPr>
        <w:t xml:space="preserve">, </w:t>
      </w:r>
      <w:r w:rsidR="00010D18" w:rsidRPr="00A96144">
        <w:rPr>
          <w:rStyle w:val="cit"/>
          <w:rFonts w:ascii="Times New Roman" w:hAnsi="Times New Roman" w:cs="Times New Roman"/>
          <w:i/>
          <w:sz w:val="24"/>
          <w:lang w:val="en"/>
        </w:rPr>
        <w:t>100</w:t>
      </w:r>
      <w:r w:rsidR="00010D18" w:rsidRPr="00A96144">
        <w:rPr>
          <w:rStyle w:val="cit"/>
          <w:rFonts w:ascii="Times New Roman" w:hAnsi="Times New Roman" w:cs="Times New Roman"/>
          <w:sz w:val="24"/>
          <w:lang w:val="en"/>
        </w:rPr>
        <w:t>(9), 879-</w:t>
      </w:r>
      <w:r w:rsidR="004E2294" w:rsidRPr="00A96144">
        <w:rPr>
          <w:rStyle w:val="cit"/>
          <w:rFonts w:ascii="Times New Roman" w:hAnsi="Times New Roman" w:cs="Times New Roman"/>
          <w:sz w:val="24"/>
          <w:lang w:val="en"/>
        </w:rPr>
        <w:t>885.</w:t>
      </w:r>
    </w:p>
    <w:p w14:paraId="0C4E49A4" w14:textId="77777777" w:rsidR="00056CF7" w:rsidRPr="00A96144" w:rsidRDefault="00056CF7" w:rsidP="00704268">
      <w:pPr>
        <w:pStyle w:val="EndNoteBibliography"/>
        <w:spacing w:after="0" w:line="480" w:lineRule="auto"/>
        <w:ind w:left="720" w:hanging="720"/>
        <w:rPr>
          <w:rFonts w:ascii="Times New Roman" w:hAnsi="Times New Roman" w:cs="Times New Roman"/>
          <w:sz w:val="24"/>
          <w:szCs w:val="24"/>
        </w:rPr>
      </w:pPr>
      <w:r w:rsidRPr="00A96144">
        <w:rPr>
          <w:rFonts w:ascii="Times New Roman" w:hAnsi="Times New Roman" w:cs="Times New Roman"/>
          <w:sz w:val="24"/>
          <w:szCs w:val="24"/>
        </w:rPr>
        <w:lastRenderedPageBreak/>
        <w:t xml:space="preserve">Wolke, D., Woods, S., Bloomfield, L., &amp; Karstadt, L. (2000). The association between direct and relational bullying and behaviour problems among primary school children. </w:t>
      </w:r>
      <w:r w:rsidRPr="00A96144">
        <w:rPr>
          <w:rFonts w:ascii="Times New Roman" w:hAnsi="Times New Roman" w:cs="Times New Roman"/>
          <w:i/>
          <w:sz w:val="24"/>
          <w:szCs w:val="24"/>
        </w:rPr>
        <w:t>Journal of Child Psychology and Psychiatry, 41</w:t>
      </w:r>
      <w:r w:rsidRPr="00A96144">
        <w:rPr>
          <w:rFonts w:ascii="Times New Roman" w:hAnsi="Times New Roman" w:cs="Times New Roman"/>
          <w:sz w:val="24"/>
          <w:szCs w:val="24"/>
        </w:rPr>
        <w:t xml:space="preserve">(08), 989-1002. </w:t>
      </w:r>
    </w:p>
    <w:p w14:paraId="28ABBE5D" w14:textId="77777777" w:rsidR="00463EDE" w:rsidRPr="00A96144" w:rsidRDefault="00056CF7" w:rsidP="00704268">
      <w:pPr>
        <w:pStyle w:val="EndNoteBibliography"/>
        <w:spacing w:after="0" w:line="480" w:lineRule="auto"/>
        <w:ind w:left="720" w:hanging="720"/>
        <w:rPr>
          <w:rFonts w:ascii="Times New Roman" w:hAnsi="Times New Roman" w:cs="Times New Roman"/>
          <w:sz w:val="24"/>
          <w:szCs w:val="24"/>
        </w:rPr>
        <w:sectPr w:rsidR="00463EDE" w:rsidRPr="00A96144" w:rsidSect="00E1380F">
          <w:pgSz w:w="11906" w:h="16838"/>
          <w:pgMar w:top="1440" w:right="1440" w:bottom="1440" w:left="1440" w:header="709" w:footer="709" w:gutter="0"/>
          <w:cols w:space="708"/>
          <w:docGrid w:linePitch="360"/>
        </w:sectPr>
      </w:pPr>
      <w:r w:rsidRPr="00A96144">
        <w:rPr>
          <w:rFonts w:ascii="Times New Roman" w:hAnsi="Times New Roman" w:cs="Times New Roman"/>
          <w:sz w:val="24"/>
          <w:szCs w:val="24"/>
        </w:rPr>
        <w:t xml:space="preserve">Wolke, D., Woods, S., Stanford, K., &amp; Schulz, H. (2001). Bullying and victimization of primary school children in England and Germany: Prevalence and school factors. </w:t>
      </w:r>
      <w:r w:rsidRPr="00A96144">
        <w:rPr>
          <w:rFonts w:ascii="Times New Roman" w:hAnsi="Times New Roman" w:cs="Times New Roman"/>
          <w:i/>
          <w:sz w:val="24"/>
          <w:szCs w:val="24"/>
        </w:rPr>
        <w:t>British Journal of Psychology, 92</w:t>
      </w:r>
      <w:r w:rsidRPr="00A96144">
        <w:rPr>
          <w:rFonts w:ascii="Times New Roman" w:hAnsi="Times New Roman" w:cs="Times New Roman"/>
          <w:sz w:val="24"/>
          <w:szCs w:val="24"/>
        </w:rPr>
        <w:t xml:space="preserve">(4), 673-696. </w:t>
      </w:r>
    </w:p>
    <w:p w14:paraId="7292485F" w14:textId="77777777" w:rsidR="00056CF7" w:rsidRPr="00A96144" w:rsidRDefault="00056CF7" w:rsidP="00E1380F">
      <w:pPr>
        <w:spacing w:line="480" w:lineRule="auto"/>
        <w:rPr>
          <w:rFonts w:ascii="Times New Roman" w:hAnsi="Times New Roman" w:cs="Times New Roman"/>
          <w:sz w:val="24"/>
          <w:szCs w:val="24"/>
        </w:rPr>
      </w:pPr>
      <w:r w:rsidRPr="00A96144">
        <w:rPr>
          <w:rFonts w:ascii="Times New Roman" w:hAnsi="Times New Roman" w:cs="Times New Roman"/>
          <w:noProof/>
          <w:sz w:val="24"/>
          <w:szCs w:val="24"/>
          <w:lang w:eastAsia="en-GB"/>
        </w:rPr>
        <w:lastRenderedPageBreak/>
        <w:drawing>
          <wp:inline distT="0" distB="0" distL="0" distR="0" wp14:anchorId="32EC080D" wp14:editId="23FDA042">
            <wp:extent cx="5731510" cy="1558290"/>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1558290"/>
                    </a:xfrm>
                    <a:prstGeom prst="rect">
                      <a:avLst/>
                    </a:prstGeom>
                  </pic:spPr>
                </pic:pic>
              </a:graphicData>
            </a:graphic>
          </wp:inline>
        </w:drawing>
      </w:r>
    </w:p>
    <w:p w14:paraId="70EF4863" w14:textId="77777777" w:rsidR="00056CF7" w:rsidRPr="00A96144" w:rsidRDefault="00056CF7" w:rsidP="00E1380F">
      <w:pPr>
        <w:spacing w:line="480" w:lineRule="auto"/>
        <w:rPr>
          <w:rFonts w:ascii="Times New Roman" w:hAnsi="Times New Roman" w:cs="Times New Roman"/>
          <w:sz w:val="24"/>
          <w:szCs w:val="24"/>
        </w:rPr>
      </w:pPr>
    </w:p>
    <w:p w14:paraId="26B9031D" w14:textId="4D81BD5D" w:rsidR="00056CF7" w:rsidRPr="00A96144" w:rsidRDefault="00056CF7" w:rsidP="00E1380F">
      <w:pPr>
        <w:spacing w:after="200" w:line="480" w:lineRule="auto"/>
        <w:jc w:val="center"/>
        <w:rPr>
          <w:rFonts w:ascii="Times New Roman" w:hAnsi="Times New Roman" w:cs="Times New Roman"/>
          <w:i/>
          <w:iCs/>
          <w:sz w:val="24"/>
          <w:szCs w:val="24"/>
        </w:rPr>
      </w:pPr>
      <w:r w:rsidRPr="00A96144">
        <w:rPr>
          <w:rFonts w:ascii="Times New Roman" w:hAnsi="Times New Roman" w:cs="Times New Roman"/>
          <w:b/>
          <w:i/>
          <w:iCs/>
          <w:sz w:val="24"/>
          <w:szCs w:val="24"/>
        </w:rPr>
        <w:t xml:space="preserve">Figure </w:t>
      </w:r>
      <w:r w:rsidRPr="00A96144">
        <w:rPr>
          <w:rFonts w:ascii="Times New Roman" w:hAnsi="Times New Roman" w:cs="Times New Roman"/>
          <w:b/>
          <w:i/>
          <w:iCs/>
          <w:sz w:val="24"/>
          <w:szCs w:val="24"/>
        </w:rPr>
        <w:fldChar w:fldCharType="begin"/>
      </w:r>
      <w:r w:rsidRPr="00A96144">
        <w:rPr>
          <w:rFonts w:ascii="Times New Roman" w:hAnsi="Times New Roman" w:cs="Times New Roman"/>
          <w:b/>
          <w:i/>
          <w:iCs/>
          <w:sz w:val="24"/>
          <w:szCs w:val="24"/>
        </w:rPr>
        <w:instrText xml:space="preserve"> SEQ Figure \* ARABIC </w:instrText>
      </w:r>
      <w:r w:rsidRPr="00A96144">
        <w:rPr>
          <w:rFonts w:ascii="Times New Roman" w:hAnsi="Times New Roman" w:cs="Times New Roman"/>
          <w:b/>
          <w:i/>
          <w:iCs/>
          <w:sz w:val="24"/>
          <w:szCs w:val="24"/>
        </w:rPr>
        <w:fldChar w:fldCharType="separate"/>
      </w:r>
      <w:r w:rsidRPr="00A96144">
        <w:rPr>
          <w:rFonts w:ascii="Times New Roman" w:hAnsi="Times New Roman" w:cs="Times New Roman"/>
          <w:b/>
          <w:i/>
          <w:iCs/>
          <w:noProof/>
          <w:sz w:val="24"/>
          <w:szCs w:val="24"/>
        </w:rPr>
        <w:t>1</w:t>
      </w:r>
      <w:r w:rsidRPr="00A96144">
        <w:rPr>
          <w:rFonts w:ascii="Times New Roman" w:hAnsi="Times New Roman" w:cs="Times New Roman"/>
          <w:b/>
          <w:i/>
          <w:iCs/>
          <w:sz w:val="24"/>
          <w:szCs w:val="24"/>
        </w:rPr>
        <w:fldChar w:fldCharType="end"/>
      </w:r>
      <w:r w:rsidRPr="00A96144">
        <w:rPr>
          <w:rFonts w:ascii="Times New Roman" w:hAnsi="Times New Roman" w:cs="Times New Roman"/>
          <w:sz w:val="24"/>
          <w:szCs w:val="24"/>
        </w:rPr>
        <w:t xml:space="preserve"> </w:t>
      </w:r>
      <w:r w:rsidRPr="00A96144">
        <w:rPr>
          <w:rFonts w:ascii="Times New Roman" w:hAnsi="Times New Roman" w:cs="Times New Roman"/>
          <w:i/>
          <w:iCs/>
          <w:sz w:val="24"/>
          <w:szCs w:val="24"/>
        </w:rPr>
        <w:t>Overview of study design</w:t>
      </w:r>
    </w:p>
    <w:p w14:paraId="054A6969" w14:textId="7E63EFC8" w:rsidR="00144653" w:rsidRPr="00A96144" w:rsidRDefault="00144653" w:rsidP="00E1380F">
      <w:pPr>
        <w:spacing w:after="200" w:line="480" w:lineRule="auto"/>
        <w:jc w:val="center"/>
        <w:rPr>
          <w:rFonts w:ascii="Times New Roman" w:hAnsi="Times New Roman" w:cs="Times New Roman"/>
          <w:i/>
          <w:iCs/>
          <w:sz w:val="24"/>
          <w:szCs w:val="24"/>
        </w:rPr>
      </w:pPr>
    </w:p>
    <w:p w14:paraId="5AF2C8EF" w14:textId="77777777" w:rsidR="00144653" w:rsidRPr="00A96144" w:rsidRDefault="00144653" w:rsidP="00E1380F">
      <w:pPr>
        <w:spacing w:after="200" w:line="480" w:lineRule="auto"/>
        <w:jc w:val="center"/>
        <w:rPr>
          <w:rFonts w:ascii="Times New Roman" w:hAnsi="Times New Roman" w:cs="Times New Roman"/>
          <w:i/>
          <w:iCs/>
          <w:sz w:val="24"/>
          <w:szCs w:val="24"/>
        </w:rPr>
      </w:pPr>
    </w:p>
    <w:p w14:paraId="22B940D6" w14:textId="77777777" w:rsidR="00056CF7" w:rsidRPr="00A96144" w:rsidRDefault="00056CF7" w:rsidP="00E1380F">
      <w:pPr>
        <w:spacing w:line="480" w:lineRule="auto"/>
        <w:jc w:val="center"/>
        <w:rPr>
          <w:rFonts w:ascii="Times New Roman" w:hAnsi="Times New Roman" w:cs="Times New Roman"/>
          <w:sz w:val="24"/>
          <w:szCs w:val="24"/>
        </w:rPr>
        <w:sectPr w:rsidR="00056CF7" w:rsidRPr="00A96144">
          <w:pgSz w:w="11906" w:h="16838"/>
          <w:pgMar w:top="1440" w:right="1440" w:bottom="1440" w:left="1440" w:header="708" w:footer="708" w:gutter="0"/>
          <w:cols w:space="708"/>
          <w:docGrid w:linePitch="360"/>
        </w:sectPr>
      </w:pPr>
    </w:p>
    <w:tbl>
      <w:tblPr>
        <w:tblW w:w="9120" w:type="dxa"/>
        <w:tblLook w:val="04A0" w:firstRow="1" w:lastRow="0" w:firstColumn="1" w:lastColumn="0" w:noHBand="0" w:noVBand="1"/>
      </w:tblPr>
      <w:tblGrid>
        <w:gridCol w:w="1819"/>
        <w:gridCol w:w="7301"/>
      </w:tblGrid>
      <w:tr w:rsidR="00A96144" w:rsidRPr="00A96144" w14:paraId="67BFE1B6" w14:textId="77777777" w:rsidTr="00E1380F">
        <w:trPr>
          <w:trHeight w:val="300"/>
        </w:trPr>
        <w:tc>
          <w:tcPr>
            <w:tcW w:w="9120" w:type="dxa"/>
            <w:gridSpan w:val="2"/>
            <w:tcBorders>
              <w:top w:val="nil"/>
              <w:left w:val="nil"/>
              <w:bottom w:val="nil"/>
              <w:right w:val="nil"/>
            </w:tcBorders>
            <w:shd w:val="clear" w:color="auto" w:fill="auto"/>
            <w:noWrap/>
            <w:vAlign w:val="bottom"/>
            <w:hideMark/>
          </w:tcPr>
          <w:p w14:paraId="37F9084A" w14:textId="77777777" w:rsidR="00056CF7" w:rsidRPr="00A96144" w:rsidRDefault="00056CF7" w:rsidP="00E1380F">
            <w:pPr>
              <w:spacing w:after="0" w:line="480" w:lineRule="auto"/>
              <w:rPr>
                <w:rFonts w:ascii="Times New Roman" w:eastAsia="Times New Roman" w:hAnsi="Times New Roman" w:cs="Times New Roman"/>
                <w:sz w:val="24"/>
                <w:szCs w:val="24"/>
                <w:lang w:eastAsia="en-GB"/>
              </w:rPr>
            </w:pPr>
            <w:r w:rsidRPr="00A96144">
              <w:rPr>
                <w:rFonts w:ascii="Times New Roman" w:eastAsia="Times New Roman" w:hAnsi="Times New Roman" w:cs="Times New Roman"/>
                <w:b/>
                <w:bCs/>
                <w:sz w:val="24"/>
                <w:szCs w:val="24"/>
                <w:lang w:eastAsia="en-GB"/>
              </w:rPr>
              <w:lastRenderedPageBreak/>
              <w:t>Table 1</w:t>
            </w:r>
            <w:r w:rsidRPr="00A96144">
              <w:rPr>
                <w:rFonts w:ascii="Times New Roman" w:eastAsia="Times New Roman" w:hAnsi="Times New Roman" w:cs="Times New Roman"/>
                <w:sz w:val="24"/>
                <w:szCs w:val="24"/>
                <w:lang w:eastAsia="en-GB"/>
              </w:rPr>
              <w:t xml:space="preserve"> Rules used to select adolescents for Stage 2 assessments and total N selected in each bullying role</w:t>
            </w:r>
          </w:p>
        </w:tc>
      </w:tr>
      <w:tr w:rsidR="00A96144" w:rsidRPr="00A96144" w14:paraId="167D978C" w14:textId="77777777" w:rsidTr="00E1380F">
        <w:trPr>
          <w:trHeight w:val="300"/>
        </w:trPr>
        <w:tc>
          <w:tcPr>
            <w:tcW w:w="1819" w:type="dxa"/>
            <w:tcBorders>
              <w:top w:val="nil"/>
              <w:left w:val="nil"/>
              <w:bottom w:val="nil"/>
              <w:right w:val="nil"/>
            </w:tcBorders>
            <w:shd w:val="clear" w:color="auto" w:fill="auto"/>
            <w:noWrap/>
            <w:vAlign w:val="bottom"/>
            <w:hideMark/>
          </w:tcPr>
          <w:p w14:paraId="4742F35C" w14:textId="77777777" w:rsidR="00056CF7" w:rsidRPr="00A96144" w:rsidRDefault="00056CF7" w:rsidP="00E1380F">
            <w:pPr>
              <w:spacing w:after="0" w:line="480" w:lineRule="auto"/>
              <w:rPr>
                <w:rFonts w:ascii="Times New Roman" w:eastAsia="Times New Roman" w:hAnsi="Times New Roman" w:cs="Times New Roman"/>
                <w:sz w:val="24"/>
                <w:szCs w:val="24"/>
                <w:lang w:eastAsia="en-GB"/>
              </w:rPr>
            </w:pPr>
          </w:p>
        </w:tc>
        <w:tc>
          <w:tcPr>
            <w:tcW w:w="7301" w:type="dxa"/>
            <w:tcBorders>
              <w:top w:val="nil"/>
              <w:left w:val="nil"/>
              <w:bottom w:val="nil"/>
              <w:right w:val="nil"/>
            </w:tcBorders>
            <w:shd w:val="clear" w:color="auto" w:fill="auto"/>
            <w:noWrap/>
            <w:vAlign w:val="bottom"/>
            <w:hideMark/>
          </w:tcPr>
          <w:p w14:paraId="6E7EEE01" w14:textId="77777777" w:rsidR="00056CF7" w:rsidRPr="00A96144" w:rsidRDefault="00056CF7" w:rsidP="00E1380F">
            <w:pPr>
              <w:spacing w:after="0" w:line="480" w:lineRule="auto"/>
              <w:rPr>
                <w:rFonts w:ascii="Times New Roman" w:eastAsia="Times New Roman" w:hAnsi="Times New Roman" w:cs="Times New Roman"/>
                <w:sz w:val="24"/>
                <w:szCs w:val="24"/>
                <w:lang w:eastAsia="en-GB"/>
              </w:rPr>
            </w:pPr>
          </w:p>
        </w:tc>
      </w:tr>
      <w:tr w:rsidR="00A96144" w:rsidRPr="00A96144" w14:paraId="637C94FF" w14:textId="77777777" w:rsidTr="00E1380F">
        <w:trPr>
          <w:trHeight w:val="300"/>
        </w:trPr>
        <w:tc>
          <w:tcPr>
            <w:tcW w:w="1819" w:type="dxa"/>
            <w:tcBorders>
              <w:top w:val="single" w:sz="4" w:space="0" w:color="auto"/>
              <w:left w:val="nil"/>
              <w:bottom w:val="single" w:sz="4" w:space="0" w:color="auto"/>
              <w:right w:val="nil"/>
            </w:tcBorders>
            <w:shd w:val="clear" w:color="auto" w:fill="auto"/>
            <w:noWrap/>
            <w:vAlign w:val="bottom"/>
            <w:hideMark/>
          </w:tcPr>
          <w:p w14:paraId="6B2BA103" w14:textId="77777777" w:rsidR="00056CF7" w:rsidRPr="00A96144" w:rsidRDefault="00056CF7" w:rsidP="00E1380F">
            <w:pPr>
              <w:spacing w:after="0" w:line="480" w:lineRule="auto"/>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Role</w:t>
            </w:r>
          </w:p>
        </w:tc>
        <w:tc>
          <w:tcPr>
            <w:tcW w:w="7301" w:type="dxa"/>
            <w:tcBorders>
              <w:top w:val="single" w:sz="4" w:space="0" w:color="auto"/>
              <w:left w:val="nil"/>
              <w:bottom w:val="single" w:sz="4" w:space="0" w:color="auto"/>
              <w:right w:val="nil"/>
            </w:tcBorders>
            <w:shd w:val="clear" w:color="auto" w:fill="auto"/>
            <w:noWrap/>
            <w:vAlign w:val="bottom"/>
            <w:hideMark/>
          </w:tcPr>
          <w:p w14:paraId="03CCD10D" w14:textId="77777777" w:rsidR="00056CF7" w:rsidRPr="00A96144" w:rsidRDefault="00056CF7" w:rsidP="00E1380F">
            <w:pPr>
              <w:spacing w:after="0" w:line="480" w:lineRule="auto"/>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 xml:space="preserve">Rule </w:t>
            </w:r>
          </w:p>
        </w:tc>
      </w:tr>
      <w:tr w:rsidR="00A96144" w:rsidRPr="00A96144" w14:paraId="20CC7877" w14:textId="77777777" w:rsidTr="00E1380F">
        <w:trPr>
          <w:trHeight w:val="825"/>
        </w:trPr>
        <w:tc>
          <w:tcPr>
            <w:tcW w:w="1819" w:type="dxa"/>
            <w:tcBorders>
              <w:top w:val="nil"/>
              <w:left w:val="nil"/>
              <w:bottom w:val="nil"/>
              <w:right w:val="nil"/>
            </w:tcBorders>
            <w:shd w:val="clear" w:color="auto" w:fill="auto"/>
            <w:noWrap/>
            <w:vAlign w:val="bottom"/>
            <w:hideMark/>
          </w:tcPr>
          <w:p w14:paraId="3D6CDA19" w14:textId="77777777" w:rsidR="00056CF7" w:rsidRPr="00A96144" w:rsidRDefault="00056CF7" w:rsidP="00E1380F">
            <w:pPr>
              <w:spacing w:after="0" w:line="480" w:lineRule="auto"/>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Bully</w:t>
            </w:r>
          </w:p>
        </w:tc>
        <w:tc>
          <w:tcPr>
            <w:tcW w:w="7301" w:type="dxa"/>
            <w:tcBorders>
              <w:top w:val="nil"/>
              <w:left w:val="nil"/>
              <w:bottom w:val="nil"/>
              <w:right w:val="nil"/>
            </w:tcBorders>
            <w:shd w:val="clear" w:color="auto" w:fill="auto"/>
            <w:vAlign w:val="bottom"/>
            <w:hideMark/>
          </w:tcPr>
          <w:p w14:paraId="13F7B44C" w14:textId="77777777" w:rsidR="00056CF7" w:rsidRPr="00A96144" w:rsidRDefault="00056CF7" w:rsidP="00E1380F">
            <w:pPr>
              <w:spacing w:after="0" w:line="480" w:lineRule="auto"/>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Self-reported bully OR peer nominated bully (z-score &gt;1) AND not a self-reported or peer nominated victim.</w:t>
            </w:r>
          </w:p>
        </w:tc>
      </w:tr>
      <w:tr w:rsidR="00A96144" w:rsidRPr="00A96144" w14:paraId="4207DBEF" w14:textId="77777777" w:rsidTr="00E1380F">
        <w:trPr>
          <w:trHeight w:val="795"/>
        </w:trPr>
        <w:tc>
          <w:tcPr>
            <w:tcW w:w="1819" w:type="dxa"/>
            <w:tcBorders>
              <w:top w:val="nil"/>
              <w:left w:val="nil"/>
              <w:bottom w:val="nil"/>
              <w:right w:val="nil"/>
            </w:tcBorders>
            <w:shd w:val="clear" w:color="auto" w:fill="auto"/>
            <w:noWrap/>
            <w:vAlign w:val="bottom"/>
            <w:hideMark/>
          </w:tcPr>
          <w:p w14:paraId="5F363130" w14:textId="77777777" w:rsidR="00056CF7" w:rsidRPr="00A96144" w:rsidRDefault="00056CF7" w:rsidP="00E1380F">
            <w:pPr>
              <w:spacing w:after="0" w:line="480" w:lineRule="auto"/>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Victim</w:t>
            </w:r>
          </w:p>
        </w:tc>
        <w:tc>
          <w:tcPr>
            <w:tcW w:w="7301" w:type="dxa"/>
            <w:tcBorders>
              <w:top w:val="nil"/>
              <w:left w:val="nil"/>
              <w:bottom w:val="nil"/>
              <w:right w:val="nil"/>
            </w:tcBorders>
            <w:shd w:val="clear" w:color="auto" w:fill="auto"/>
            <w:vAlign w:val="bottom"/>
            <w:hideMark/>
          </w:tcPr>
          <w:p w14:paraId="3D09F4F9" w14:textId="77777777" w:rsidR="00056CF7" w:rsidRPr="00A96144" w:rsidRDefault="00056CF7" w:rsidP="00E1380F">
            <w:pPr>
              <w:spacing w:after="0" w:line="480" w:lineRule="auto"/>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Self-reported victim (several times a week) AND not a self-reported or peer nominated bully (z-score &lt;1).</w:t>
            </w:r>
          </w:p>
        </w:tc>
      </w:tr>
      <w:tr w:rsidR="00A96144" w:rsidRPr="00A96144" w14:paraId="2A64A7FD" w14:textId="77777777" w:rsidTr="00E1380F">
        <w:trPr>
          <w:trHeight w:val="975"/>
        </w:trPr>
        <w:tc>
          <w:tcPr>
            <w:tcW w:w="1819" w:type="dxa"/>
            <w:tcBorders>
              <w:top w:val="nil"/>
              <w:left w:val="nil"/>
              <w:bottom w:val="nil"/>
              <w:right w:val="nil"/>
            </w:tcBorders>
            <w:shd w:val="clear" w:color="auto" w:fill="auto"/>
            <w:noWrap/>
            <w:vAlign w:val="bottom"/>
            <w:hideMark/>
          </w:tcPr>
          <w:p w14:paraId="428D33BE" w14:textId="77777777" w:rsidR="00056CF7" w:rsidRPr="00A96144" w:rsidRDefault="00056CF7" w:rsidP="00E1380F">
            <w:pPr>
              <w:spacing w:after="0" w:line="480" w:lineRule="auto"/>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Bully-victim</w:t>
            </w:r>
          </w:p>
        </w:tc>
        <w:tc>
          <w:tcPr>
            <w:tcW w:w="7301" w:type="dxa"/>
            <w:tcBorders>
              <w:top w:val="nil"/>
              <w:left w:val="nil"/>
              <w:bottom w:val="nil"/>
              <w:right w:val="nil"/>
            </w:tcBorders>
            <w:shd w:val="clear" w:color="auto" w:fill="auto"/>
            <w:vAlign w:val="bottom"/>
            <w:hideMark/>
          </w:tcPr>
          <w:p w14:paraId="3E06EAA6" w14:textId="77777777" w:rsidR="00056CF7" w:rsidRPr="00A96144" w:rsidRDefault="00056CF7" w:rsidP="00E1380F">
            <w:pPr>
              <w:spacing w:after="0" w:line="480" w:lineRule="auto"/>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Self-reported bully and victim OR peer nominated bully (z-score &gt;1) and victim (z-score &gt;1) OR any combination self-reported or peer nominated bully and victim.</w:t>
            </w:r>
          </w:p>
        </w:tc>
      </w:tr>
      <w:tr w:rsidR="00A96144" w:rsidRPr="00A96144" w14:paraId="347089C8" w14:textId="77777777" w:rsidTr="00E1380F">
        <w:trPr>
          <w:trHeight w:val="750"/>
        </w:trPr>
        <w:tc>
          <w:tcPr>
            <w:tcW w:w="1819" w:type="dxa"/>
            <w:tcBorders>
              <w:top w:val="nil"/>
              <w:left w:val="nil"/>
              <w:bottom w:val="single" w:sz="4" w:space="0" w:color="auto"/>
              <w:right w:val="nil"/>
            </w:tcBorders>
            <w:shd w:val="clear" w:color="auto" w:fill="auto"/>
            <w:noWrap/>
            <w:vAlign w:val="bottom"/>
            <w:hideMark/>
          </w:tcPr>
          <w:p w14:paraId="728D6BE6" w14:textId="77777777" w:rsidR="00056CF7" w:rsidRPr="00A96144" w:rsidRDefault="00056CF7" w:rsidP="00E1380F">
            <w:pPr>
              <w:spacing w:after="0" w:line="480" w:lineRule="auto"/>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Uninvolved</w:t>
            </w:r>
          </w:p>
        </w:tc>
        <w:tc>
          <w:tcPr>
            <w:tcW w:w="7301" w:type="dxa"/>
            <w:tcBorders>
              <w:top w:val="nil"/>
              <w:left w:val="nil"/>
              <w:bottom w:val="single" w:sz="4" w:space="0" w:color="auto"/>
              <w:right w:val="nil"/>
            </w:tcBorders>
            <w:shd w:val="clear" w:color="auto" w:fill="auto"/>
            <w:vAlign w:val="bottom"/>
            <w:hideMark/>
          </w:tcPr>
          <w:p w14:paraId="36715256" w14:textId="77777777" w:rsidR="00056CF7" w:rsidRPr="00A96144" w:rsidRDefault="00056CF7" w:rsidP="00E1380F">
            <w:pPr>
              <w:spacing w:after="0" w:line="480" w:lineRule="auto"/>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Not a self-reported victim or bully AND no peer nominations as a victim or bully.</w:t>
            </w:r>
          </w:p>
        </w:tc>
      </w:tr>
    </w:tbl>
    <w:p w14:paraId="5C627DA5" w14:textId="77777777" w:rsidR="00056CF7" w:rsidRPr="00A96144" w:rsidRDefault="00056CF7" w:rsidP="00E1380F">
      <w:pPr>
        <w:spacing w:line="480" w:lineRule="auto"/>
        <w:jc w:val="center"/>
        <w:rPr>
          <w:rFonts w:ascii="Times New Roman" w:hAnsi="Times New Roman" w:cs="Times New Roman"/>
          <w:sz w:val="24"/>
          <w:szCs w:val="24"/>
        </w:rPr>
        <w:sectPr w:rsidR="00056CF7" w:rsidRPr="00A96144">
          <w:pgSz w:w="11906" w:h="16838"/>
          <w:pgMar w:top="1440" w:right="1440" w:bottom="1440" w:left="1440" w:header="708" w:footer="708" w:gutter="0"/>
          <w:cols w:space="708"/>
          <w:docGrid w:linePitch="360"/>
        </w:sectPr>
      </w:pPr>
    </w:p>
    <w:tbl>
      <w:tblPr>
        <w:tblW w:w="9082" w:type="dxa"/>
        <w:tblInd w:w="142" w:type="dxa"/>
        <w:tblLook w:val="04A0" w:firstRow="1" w:lastRow="0" w:firstColumn="1" w:lastColumn="0" w:noHBand="0" w:noVBand="1"/>
      </w:tblPr>
      <w:tblGrid>
        <w:gridCol w:w="3192"/>
        <w:gridCol w:w="1350"/>
        <w:gridCol w:w="1272"/>
        <w:gridCol w:w="1205"/>
        <w:gridCol w:w="1203"/>
        <w:gridCol w:w="304"/>
        <w:gridCol w:w="556"/>
      </w:tblGrid>
      <w:tr w:rsidR="00A96144" w:rsidRPr="00A96144" w14:paraId="0EF28E50" w14:textId="77777777" w:rsidTr="00E1380F">
        <w:trPr>
          <w:trHeight w:val="301"/>
        </w:trPr>
        <w:tc>
          <w:tcPr>
            <w:tcW w:w="9082" w:type="dxa"/>
            <w:gridSpan w:val="7"/>
            <w:tcBorders>
              <w:top w:val="nil"/>
              <w:left w:val="nil"/>
              <w:bottom w:val="nil"/>
              <w:right w:val="nil"/>
            </w:tcBorders>
            <w:shd w:val="clear" w:color="auto" w:fill="auto"/>
            <w:noWrap/>
            <w:vAlign w:val="center"/>
            <w:hideMark/>
          </w:tcPr>
          <w:p w14:paraId="497B016D" w14:textId="77777777" w:rsidR="00056CF7" w:rsidRPr="00A96144" w:rsidRDefault="00056CF7" w:rsidP="00E1380F">
            <w:pPr>
              <w:spacing w:after="0" w:line="360" w:lineRule="auto"/>
              <w:rPr>
                <w:rFonts w:ascii="Times New Roman" w:eastAsia="Times New Roman" w:hAnsi="Times New Roman" w:cs="Times New Roman"/>
                <w:b/>
                <w:bCs/>
                <w:sz w:val="24"/>
                <w:szCs w:val="24"/>
                <w:lang w:eastAsia="en-GB"/>
              </w:rPr>
            </w:pPr>
            <w:r w:rsidRPr="00A96144">
              <w:rPr>
                <w:rFonts w:ascii="Times New Roman" w:eastAsia="Times New Roman" w:hAnsi="Times New Roman" w:cs="Times New Roman"/>
                <w:b/>
                <w:bCs/>
                <w:sz w:val="24"/>
                <w:szCs w:val="24"/>
                <w:lang w:eastAsia="en-GB"/>
              </w:rPr>
              <w:lastRenderedPageBreak/>
              <w:t>Table 2</w:t>
            </w:r>
            <w:r w:rsidRPr="00A96144">
              <w:rPr>
                <w:rFonts w:ascii="Times New Roman" w:eastAsia="Times New Roman" w:hAnsi="Times New Roman" w:cs="Times New Roman"/>
                <w:sz w:val="24"/>
                <w:szCs w:val="24"/>
                <w:lang w:eastAsia="en-GB"/>
              </w:rPr>
              <w:t xml:space="preserve"> Sample demographics and objective weight category stratified by bullying role. All values are percentages except where indicated. </w:t>
            </w:r>
          </w:p>
        </w:tc>
      </w:tr>
      <w:tr w:rsidR="00A96144" w:rsidRPr="00A96144" w14:paraId="3F1607E2" w14:textId="77777777" w:rsidTr="00E1380F">
        <w:trPr>
          <w:trHeight w:val="316"/>
        </w:trPr>
        <w:tc>
          <w:tcPr>
            <w:tcW w:w="3192" w:type="dxa"/>
            <w:tcBorders>
              <w:top w:val="nil"/>
              <w:left w:val="nil"/>
              <w:bottom w:val="nil"/>
              <w:right w:val="nil"/>
            </w:tcBorders>
            <w:shd w:val="clear" w:color="auto" w:fill="auto"/>
            <w:noWrap/>
            <w:vAlign w:val="bottom"/>
            <w:hideMark/>
          </w:tcPr>
          <w:p w14:paraId="0A4A5321" w14:textId="77777777" w:rsidR="00056CF7" w:rsidRPr="00A96144" w:rsidRDefault="00056CF7" w:rsidP="00E1380F">
            <w:pPr>
              <w:spacing w:after="0" w:line="360" w:lineRule="auto"/>
              <w:rPr>
                <w:rFonts w:ascii="Times New Roman" w:eastAsia="Times New Roman" w:hAnsi="Times New Roman" w:cs="Times New Roman"/>
                <w:b/>
                <w:bCs/>
                <w:sz w:val="24"/>
                <w:szCs w:val="24"/>
                <w:lang w:eastAsia="en-GB"/>
              </w:rPr>
            </w:pPr>
          </w:p>
        </w:tc>
        <w:tc>
          <w:tcPr>
            <w:tcW w:w="1350" w:type="dxa"/>
            <w:tcBorders>
              <w:top w:val="nil"/>
              <w:left w:val="nil"/>
              <w:bottom w:val="nil"/>
              <w:right w:val="nil"/>
            </w:tcBorders>
            <w:shd w:val="clear" w:color="auto" w:fill="auto"/>
            <w:noWrap/>
            <w:vAlign w:val="bottom"/>
            <w:hideMark/>
          </w:tcPr>
          <w:p w14:paraId="6063D814" w14:textId="77777777" w:rsidR="00056CF7" w:rsidRPr="00A96144" w:rsidRDefault="00056CF7" w:rsidP="00E1380F">
            <w:pPr>
              <w:spacing w:after="0" w:line="360" w:lineRule="auto"/>
              <w:rPr>
                <w:rFonts w:ascii="Times New Roman" w:eastAsia="Times New Roman" w:hAnsi="Times New Roman" w:cs="Times New Roman"/>
                <w:sz w:val="24"/>
                <w:szCs w:val="24"/>
                <w:lang w:eastAsia="en-GB"/>
              </w:rPr>
            </w:pPr>
          </w:p>
        </w:tc>
        <w:tc>
          <w:tcPr>
            <w:tcW w:w="1272" w:type="dxa"/>
            <w:tcBorders>
              <w:top w:val="nil"/>
              <w:left w:val="nil"/>
              <w:bottom w:val="nil"/>
              <w:right w:val="nil"/>
            </w:tcBorders>
            <w:shd w:val="clear" w:color="auto" w:fill="auto"/>
            <w:noWrap/>
            <w:vAlign w:val="bottom"/>
            <w:hideMark/>
          </w:tcPr>
          <w:p w14:paraId="71654EDB" w14:textId="77777777" w:rsidR="00056CF7" w:rsidRPr="00A96144" w:rsidRDefault="00056CF7" w:rsidP="00E1380F">
            <w:pPr>
              <w:spacing w:after="0" w:line="360" w:lineRule="auto"/>
              <w:rPr>
                <w:rFonts w:ascii="Times New Roman" w:eastAsia="Times New Roman" w:hAnsi="Times New Roman" w:cs="Times New Roman"/>
                <w:sz w:val="24"/>
                <w:szCs w:val="24"/>
                <w:lang w:eastAsia="en-GB"/>
              </w:rPr>
            </w:pPr>
          </w:p>
        </w:tc>
        <w:tc>
          <w:tcPr>
            <w:tcW w:w="1205" w:type="dxa"/>
            <w:tcBorders>
              <w:top w:val="nil"/>
              <w:left w:val="nil"/>
              <w:bottom w:val="nil"/>
              <w:right w:val="nil"/>
            </w:tcBorders>
            <w:shd w:val="clear" w:color="auto" w:fill="auto"/>
            <w:noWrap/>
            <w:vAlign w:val="bottom"/>
            <w:hideMark/>
          </w:tcPr>
          <w:p w14:paraId="568F0E5C" w14:textId="77777777" w:rsidR="00056CF7" w:rsidRPr="00A96144" w:rsidRDefault="00056CF7" w:rsidP="00E1380F">
            <w:pPr>
              <w:spacing w:after="0" w:line="360" w:lineRule="auto"/>
              <w:rPr>
                <w:rFonts w:ascii="Times New Roman" w:eastAsia="Times New Roman" w:hAnsi="Times New Roman" w:cs="Times New Roman"/>
                <w:sz w:val="24"/>
                <w:szCs w:val="24"/>
                <w:lang w:eastAsia="en-GB"/>
              </w:rPr>
            </w:pPr>
          </w:p>
        </w:tc>
        <w:tc>
          <w:tcPr>
            <w:tcW w:w="1203" w:type="dxa"/>
            <w:tcBorders>
              <w:top w:val="nil"/>
              <w:left w:val="nil"/>
              <w:bottom w:val="nil"/>
              <w:right w:val="nil"/>
            </w:tcBorders>
            <w:shd w:val="clear" w:color="auto" w:fill="auto"/>
            <w:noWrap/>
            <w:vAlign w:val="bottom"/>
            <w:hideMark/>
          </w:tcPr>
          <w:p w14:paraId="4926C15A" w14:textId="77777777" w:rsidR="00056CF7" w:rsidRPr="00A96144" w:rsidRDefault="00056CF7" w:rsidP="00E1380F">
            <w:pPr>
              <w:spacing w:after="0" w:line="360" w:lineRule="auto"/>
              <w:rPr>
                <w:rFonts w:ascii="Times New Roman" w:eastAsia="Times New Roman" w:hAnsi="Times New Roman" w:cs="Times New Roman"/>
                <w:sz w:val="24"/>
                <w:szCs w:val="24"/>
                <w:lang w:eastAsia="en-GB"/>
              </w:rPr>
            </w:pPr>
          </w:p>
        </w:tc>
        <w:tc>
          <w:tcPr>
            <w:tcW w:w="304" w:type="dxa"/>
            <w:tcBorders>
              <w:top w:val="nil"/>
              <w:left w:val="nil"/>
              <w:bottom w:val="nil"/>
              <w:right w:val="nil"/>
            </w:tcBorders>
            <w:shd w:val="clear" w:color="auto" w:fill="auto"/>
            <w:noWrap/>
            <w:vAlign w:val="bottom"/>
            <w:hideMark/>
          </w:tcPr>
          <w:p w14:paraId="6ED4830B" w14:textId="77777777" w:rsidR="00056CF7" w:rsidRPr="00A96144" w:rsidRDefault="00056CF7" w:rsidP="00E1380F">
            <w:pPr>
              <w:spacing w:after="0" w:line="360" w:lineRule="auto"/>
              <w:rPr>
                <w:rFonts w:ascii="Times New Roman" w:eastAsia="Times New Roman" w:hAnsi="Times New Roman" w:cs="Times New Roman"/>
                <w:sz w:val="24"/>
                <w:szCs w:val="24"/>
                <w:lang w:eastAsia="en-GB"/>
              </w:rPr>
            </w:pPr>
          </w:p>
        </w:tc>
        <w:tc>
          <w:tcPr>
            <w:tcW w:w="556" w:type="dxa"/>
            <w:tcBorders>
              <w:top w:val="nil"/>
              <w:left w:val="nil"/>
              <w:bottom w:val="nil"/>
              <w:right w:val="nil"/>
            </w:tcBorders>
            <w:shd w:val="clear" w:color="auto" w:fill="auto"/>
            <w:noWrap/>
            <w:vAlign w:val="bottom"/>
            <w:hideMark/>
          </w:tcPr>
          <w:p w14:paraId="69B425AB" w14:textId="77777777" w:rsidR="00056CF7" w:rsidRPr="00A96144" w:rsidRDefault="00056CF7" w:rsidP="00E1380F">
            <w:pPr>
              <w:spacing w:after="0" w:line="360" w:lineRule="auto"/>
              <w:rPr>
                <w:rFonts w:ascii="Times New Roman" w:eastAsia="Times New Roman" w:hAnsi="Times New Roman" w:cs="Times New Roman"/>
                <w:sz w:val="24"/>
                <w:szCs w:val="24"/>
                <w:lang w:eastAsia="en-GB"/>
              </w:rPr>
            </w:pPr>
          </w:p>
        </w:tc>
      </w:tr>
      <w:tr w:rsidR="00A96144" w:rsidRPr="00A96144" w14:paraId="5B06D81D" w14:textId="77777777" w:rsidTr="00E1380F">
        <w:trPr>
          <w:trHeight w:val="316"/>
        </w:trPr>
        <w:tc>
          <w:tcPr>
            <w:tcW w:w="3192" w:type="dxa"/>
            <w:tcBorders>
              <w:top w:val="single" w:sz="8" w:space="0" w:color="auto"/>
              <w:left w:val="nil"/>
              <w:bottom w:val="nil"/>
              <w:right w:val="nil"/>
            </w:tcBorders>
            <w:shd w:val="clear" w:color="auto" w:fill="auto"/>
            <w:hideMark/>
          </w:tcPr>
          <w:p w14:paraId="4B393F1E" w14:textId="77777777" w:rsidR="00056CF7" w:rsidRPr="00A96144" w:rsidRDefault="00056CF7" w:rsidP="00E1380F">
            <w:pPr>
              <w:spacing w:after="0" w:line="360" w:lineRule="auto"/>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 </w:t>
            </w:r>
          </w:p>
        </w:tc>
        <w:tc>
          <w:tcPr>
            <w:tcW w:w="5334" w:type="dxa"/>
            <w:gridSpan w:val="5"/>
            <w:tcBorders>
              <w:top w:val="single" w:sz="8" w:space="0" w:color="auto"/>
              <w:left w:val="nil"/>
              <w:bottom w:val="single" w:sz="8" w:space="0" w:color="auto"/>
              <w:right w:val="nil"/>
            </w:tcBorders>
            <w:shd w:val="clear" w:color="auto" w:fill="auto"/>
            <w:vAlign w:val="center"/>
            <w:hideMark/>
          </w:tcPr>
          <w:p w14:paraId="6E374FD1"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 xml:space="preserve">Bullying role </w:t>
            </w:r>
            <w:r w:rsidRPr="00A96144">
              <w:rPr>
                <w:rFonts w:ascii="Times New Roman" w:eastAsia="Times New Roman" w:hAnsi="Times New Roman" w:cs="Times New Roman"/>
                <w:i/>
                <w:iCs/>
                <w:sz w:val="24"/>
                <w:szCs w:val="24"/>
                <w:lang w:eastAsia="en-GB"/>
              </w:rPr>
              <w:t>(n = 411)</w:t>
            </w:r>
          </w:p>
        </w:tc>
        <w:tc>
          <w:tcPr>
            <w:tcW w:w="556" w:type="dxa"/>
            <w:tcBorders>
              <w:top w:val="single" w:sz="8" w:space="0" w:color="auto"/>
              <w:left w:val="nil"/>
              <w:bottom w:val="nil"/>
              <w:right w:val="nil"/>
            </w:tcBorders>
            <w:shd w:val="clear" w:color="auto" w:fill="auto"/>
            <w:vAlign w:val="center"/>
            <w:hideMark/>
          </w:tcPr>
          <w:p w14:paraId="5AFDF0AC"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 </w:t>
            </w:r>
          </w:p>
        </w:tc>
      </w:tr>
      <w:tr w:rsidR="00A96144" w:rsidRPr="00A96144" w14:paraId="5EA72137" w14:textId="77777777" w:rsidTr="00E1380F">
        <w:trPr>
          <w:trHeight w:val="618"/>
        </w:trPr>
        <w:tc>
          <w:tcPr>
            <w:tcW w:w="3192" w:type="dxa"/>
            <w:tcBorders>
              <w:top w:val="nil"/>
              <w:left w:val="nil"/>
              <w:bottom w:val="single" w:sz="8" w:space="0" w:color="auto"/>
              <w:right w:val="nil"/>
            </w:tcBorders>
            <w:shd w:val="clear" w:color="auto" w:fill="auto"/>
            <w:vAlign w:val="center"/>
            <w:hideMark/>
          </w:tcPr>
          <w:p w14:paraId="309DC460"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 </w:t>
            </w:r>
          </w:p>
        </w:tc>
        <w:tc>
          <w:tcPr>
            <w:tcW w:w="1350" w:type="dxa"/>
            <w:tcBorders>
              <w:top w:val="nil"/>
              <w:left w:val="nil"/>
              <w:bottom w:val="single" w:sz="8" w:space="0" w:color="auto"/>
              <w:right w:val="nil"/>
            </w:tcBorders>
            <w:shd w:val="clear" w:color="auto" w:fill="auto"/>
            <w:vAlign w:val="center"/>
            <w:hideMark/>
          </w:tcPr>
          <w:p w14:paraId="2F8369AC"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Uninvolved</w:t>
            </w:r>
          </w:p>
        </w:tc>
        <w:tc>
          <w:tcPr>
            <w:tcW w:w="1272" w:type="dxa"/>
            <w:tcBorders>
              <w:top w:val="nil"/>
              <w:left w:val="nil"/>
              <w:bottom w:val="single" w:sz="8" w:space="0" w:color="auto"/>
              <w:right w:val="nil"/>
            </w:tcBorders>
            <w:shd w:val="clear" w:color="auto" w:fill="auto"/>
            <w:vAlign w:val="center"/>
            <w:hideMark/>
          </w:tcPr>
          <w:p w14:paraId="5F79BA4F"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Bully</w:t>
            </w:r>
          </w:p>
        </w:tc>
        <w:tc>
          <w:tcPr>
            <w:tcW w:w="1205" w:type="dxa"/>
            <w:tcBorders>
              <w:top w:val="nil"/>
              <w:left w:val="nil"/>
              <w:bottom w:val="single" w:sz="8" w:space="0" w:color="auto"/>
              <w:right w:val="nil"/>
            </w:tcBorders>
            <w:shd w:val="clear" w:color="auto" w:fill="auto"/>
            <w:vAlign w:val="center"/>
            <w:hideMark/>
          </w:tcPr>
          <w:p w14:paraId="5BED45D5"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Victim</w:t>
            </w:r>
          </w:p>
        </w:tc>
        <w:tc>
          <w:tcPr>
            <w:tcW w:w="1203" w:type="dxa"/>
            <w:tcBorders>
              <w:top w:val="nil"/>
              <w:left w:val="nil"/>
              <w:bottom w:val="single" w:sz="8" w:space="0" w:color="auto"/>
              <w:right w:val="nil"/>
            </w:tcBorders>
            <w:shd w:val="clear" w:color="auto" w:fill="auto"/>
            <w:vAlign w:val="center"/>
            <w:hideMark/>
          </w:tcPr>
          <w:p w14:paraId="389CF41D"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Bully-Victim</w:t>
            </w:r>
          </w:p>
        </w:tc>
        <w:tc>
          <w:tcPr>
            <w:tcW w:w="860" w:type="dxa"/>
            <w:gridSpan w:val="2"/>
            <w:tcBorders>
              <w:top w:val="nil"/>
              <w:left w:val="nil"/>
              <w:bottom w:val="single" w:sz="8" w:space="0" w:color="auto"/>
              <w:right w:val="nil"/>
            </w:tcBorders>
            <w:shd w:val="clear" w:color="auto" w:fill="auto"/>
            <w:vAlign w:val="center"/>
            <w:hideMark/>
          </w:tcPr>
          <w:p w14:paraId="784DE069" w14:textId="77777777" w:rsidR="00056CF7" w:rsidRPr="00A96144" w:rsidRDefault="00056CF7" w:rsidP="00E1380F">
            <w:pPr>
              <w:spacing w:after="0" w:line="360" w:lineRule="auto"/>
              <w:jc w:val="center"/>
              <w:rPr>
                <w:rFonts w:ascii="Times New Roman" w:eastAsia="Times New Roman" w:hAnsi="Times New Roman" w:cs="Times New Roman"/>
                <w:i/>
                <w:sz w:val="24"/>
                <w:szCs w:val="24"/>
                <w:lang w:eastAsia="en-GB"/>
              </w:rPr>
            </w:pPr>
            <w:r w:rsidRPr="00A96144">
              <w:rPr>
                <w:rFonts w:ascii="Times New Roman" w:eastAsia="Times New Roman" w:hAnsi="Times New Roman" w:cs="Times New Roman"/>
                <w:i/>
                <w:sz w:val="24"/>
                <w:szCs w:val="24"/>
                <w:lang w:eastAsia="en-GB"/>
              </w:rPr>
              <w:t>p</w:t>
            </w:r>
          </w:p>
        </w:tc>
      </w:tr>
      <w:tr w:rsidR="00A96144" w:rsidRPr="00A96144" w14:paraId="2BDFDFDC" w14:textId="77777777" w:rsidTr="00E1380F">
        <w:trPr>
          <w:trHeight w:val="301"/>
        </w:trPr>
        <w:tc>
          <w:tcPr>
            <w:tcW w:w="3192" w:type="dxa"/>
            <w:tcBorders>
              <w:top w:val="nil"/>
              <w:left w:val="nil"/>
              <w:bottom w:val="nil"/>
              <w:right w:val="nil"/>
            </w:tcBorders>
            <w:shd w:val="clear" w:color="auto" w:fill="auto"/>
            <w:vAlign w:val="center"/>
            <w:hideMark/>
          </w:tcPr>
          <w:p w14:paraId="4CB22B99" w14:textId="77777777" w:rsidR="00056CF7" w:rsidRPr="00A96144" w:rsidRDefault="00056CF7" w:rsidP="00E1380F">
            <w:pPr>
              <w:spacing w:after="0" w:line="360" w:lineRule="auto"/>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N</w:t>
            </w:r>
          </w:p>
        </w:tc>
        <w:tc>
          <w:tcPr>
            <w:tcW w:w="1350" w:type="dxa"/>
            <w:tcBorders>
              <w:top w:val="nil"/>
              <w:left w:val="nil"/>
              <w:bottom w:val="nil"/>
              <w:right w:val="nil"/>
            </w:tcBorders>
            <w:shd w:val="clear" w:color="auto" w:fill="auto"/>
            <w:vAlign w:val="center"/>
            <w:hideMark/>
          </w:tcPr>
          <w:p w14:paraId="6A3F66A5"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101</w:t>
            </w:r>
          </w:p>
        </w:tc>
        <w:tc>
          <w:tcPr>
            <w:tcW w:w="1272" w:type="dxa"/>
            <w:tcBorders>
              <w:top w:val="nil"/>
              <w:left w:val="nil"/>
              <w:bottom w:val="nil"/>
              <w:right w:val="nil"/>
            </w:tcBorders>
            <w:shd w:val="clear" w:color="auto" w:fill="auto"/>
            <w:vAlign w:val="center"/>
            <w:hideMark/>
          </w:tcPr>
          <w:p w14:paraId="1D51AE85"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83</w:t>
            </w:r>
          </w:p>
        </w:tc>
        <w:tc>
          <w:tcPr>
            <w:tcW w:w="1205" w:type="dxa"/>
            <w:tcBorders>
              <w:top w:val="nil"/>
              <w:left w:val="nil"/>
              <w:bottom w:val="nil"/>
              <w:right w:val="nil"/>
            </w:tcBorders>
            <w:shd w:val="clear" w:color="auto" w:fill="auto"/>
            <w:vAlign w:val="center"/>
            <w:hideMark/>
          </w:tcPr>
          <w:p w14:paraId="61A0F157"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75</w:t>
            </w:r>
          </w:p>
        </w:tc>
        <w:tc>
          <w:tcPr>
            <w:tcW w:w="1203" w:type="dxa"/>
            <w:tcBorders>
              <w:top w:val="nil"/>
              <w:left w:val="nil"/>
              <w:bottom w:val="nil"/>
              <w:right w:val="nil"/>
            </w:tcBorders>
            <w:shd w:val="clear" w:color="auto" w:fill="auto"/>
            <w:vAlign w:val="center"/>
            <w:hideMark/>
          </w:tcPr>
          <w:p w14:paraId="76578C51"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152</w:t>
            </w:r>
          </w:p>
        </w:tc>
        <w:tc>
          <w:tcPr>
            <w:tcW w:w="860" w:type="dxa"/>
            <w:gridSpan w:val="2"/>
            <w:tcBorders>
              <w:top w:val="single" w:sz="8" w:space="0" w:color="auto"/>
              <w:left w:val="nil"/>
              <w:bottom w:val="nil"/>
              <w:right w:val="nil"/>
            </w:tcBorders>
            <w:shd w:val="clear" w:color="auto" w:fill="auto"/>
            <w:vAlign w:val="center"/>
            <w:hideMark/>
          </w:tcPr>
          <w:p w14:paraId="17AEE6FB" w14:textId="77777777" w:rsidR="00056CF7" w:rsidRPr="00A96144" w:rsidRDefault="00056CF7" w:rsidP="00E1380F">
            <w:pPr>
              <w:spacing w:after="0" w:line="360" w:lineRule="auto"/>
              <w:jc w:val="center"/>
              <w:rPr>
                <w:rFonts w:ascii="Times New Roman" w:eastAsia="Times New Roman" w:hAnsi="Times New Roman" w:cs="Times New Roman"/>
                <w:i/>
                <w:sz w:val="24"/>
                <w:szCs w:val="24"/>
                <w:lang w:eastAsia="en-GB"/>
              </w:rPr>
            </w:pPr>
            <w:r w:rsidRPr="00A96144">
              <w:rPr>
                <w:rFonts w:ascii="Times New Roman" w:eastAsia="Times New Roman" w:hAnsi="Times New Roman" w:cs="Times New Roman"/>
                <w:i/>
                <w:sz w:val="24"/>
                <w:szCs w:val="24"/>
                <w:lang w:eastAsia="en-GB"/>
              </w:rPr>
              <w:t> </w:t>
            </w:r>
          </w:p>
        </w:tc>
      </w:tr>
      <w:tr w:rsidR="00A96144" w:rsidRPr="00A96144" w14:paraId="1F8426C8" w14:textId="77777777" w:rsidTr="00E1380F">
        <w:trPr>
          <w:trHeight w:val="301"/>
        </w:trPr>
        <w:tc>
          <w:tcPr>
            <w:tcW w:w="3192" w:type="dxa"/>
            <w:tcBorders>
              <w:top w:val="nil"/>
              <w:left w:val="nil"/>
              <w:bottom w:val="nil"/>
              <w:right w:val="nil"/>
            </w:tcBorders>
            <w:shd w:val="clear" w:color="auto" w:fill="auto"/>
            <w:vAlign w:val="center"/>
            <w:hideMark/>
          </w:tcPr>
          <w:p w14:paraId="469BC8FF" w14:textId="77777777" w:rsidR="00056CF7" w:rsidRPr="00A96144" w:rsidRDefault="00056CF7" w:rsidP="00E1380F">
            <w:pPr>
              <w:spacing w:after="0" w:line="360" w:lineRule="auto"/>
              <w:rPr>
                <w:rFonts w:ascii="Times New Roman" w:eastAsia="Times New Roman" w:hAnsi="Times New Roman" w:cs="Times New Roman"/>
                <w:iCs/>
                <w:sz w:val="24"/>
                <w:szCs w:val="24"/>
                <w:lang w:eastAsia="en-GB"/>
              </w:rPr>
            </w:pPr>
            <w:r w:rsidRPr="00A96144">
              <w:rPr>
                <w:rFonts w:ascii="Times New Roman" w:eastAsia="Times New Roman" w:hAnsi="Times New Roman" w:cs="Times New Roman"/>
                <w:iCs/>
                <w:sz w:val="24"/>
                <w:szCs w:val="24"/>
                <w:lang w:eastAsia="en-GB"/>
              </w:rPr>
              <w:t>Sex (%)</w:t>
            </w:r>
          </w:p>
        </w:tc>
        <w:tc>
          <w:tcPr>
            <w:tcW w:w="1350" w:type="dxa"/>
            <w:tcBorders>
              <w:top w:val="nil"/>
              <w:left w:val="nil"/>
              <w:bottom w:val="nil"/>
              <w:right w:val="nil"/>
            </w:tcBorders>
            <w:shd w:val="clear" w:color="auto" w:fill="auto"/>
            <w:vAlign w:val="center"/>
            <w:hideMark/>
          </w:tcPr>
          <w:p w14:paraId="617AC2D0" w14:textId="77777777" w:rsidR="00056CF7" w:rsidRPr="00A96144" w:rsidRDefault="00056CF7" w:rsidP="00E1380F">
            <w:pPr>
              <w:spacing w:after="0" w:line="360" w:lineRule="auto"/>
              <w:rPr>
                <w:rFonts w:ascii="Times New Roman" w:eastAsia="Times New Roman" w:hAnsi="Times New Roman" w:cs="Times New Roman"/>
                <w:i/>
                <w:iCs/>
                <w:sz w:val="24"/>
                <w:szCs w:val="24"/>
                <w:lang w:eastAsia="en-GB"/>
              </w:rPr>
            </w:pPr>
          </w:p>
        </w:tc>
        <w:tc>
          <w:tcPr>
            <w:tcW w:w="1272" w:type="dxa"/>
            <w:tcBorders>
              <w:top w:val="nil"/>
              <w:left w:val="nil"/>
              <w:bottom w:val="nil"/>
              <w:right w:val="nil"/>
            </w:tcBorders>
            <w:shd w:val="clear" w:color="auto" w:fill="auto"/>
            <w:vAlign w:val="center"/>
            <w:hideMark/>
          </w:tcPr>
          <w:p w14:paraId="3D90A025"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p>
        </w:tc>
        <w:tc>
          <w:tcPr>
            <w:tcW w:w="1205" w:type="dxa"/>
            <w:tcBorders>
              <w:top w:val="nil"/>
              <w:left w:val="nil"/>
              <w:bottom w:val="nil"/>
              <w:right w:val="nil"/>
            </w:tcBorders>
            <w:shd w:val="clear" w:color="auto" w:fill="auto"/>
            <w:vAlign w:val="center"/>
            <w:hideMark/>
          </w:tcPr>
          <w:p w14:paraId="705C8B92"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p>
        </w:tc>
        <w:tc>
          <w:tcPr>
            <w:tcW w:w="1203" w:type="dxa"/>
            <w:tcBorders>
              <w:top w:val="nil"/>
              <w:left w:val="nil"/>
              <w:bottom w:val="nil"/>
              <w:right w:val="nil"/>
            </w:tcBorders>
            <w:shd w:val="clear" w:color="auto" w:fill="auto"/>
            <w:vAlign w:val="center"/>
            <w:hideMark/>
          </w:tcPr>
          <w:p w14:paraId="296361F7"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p>
        </w:tc>
        <w:tc>
          <w:tcPr>
            <w:tcW w:w="860" w:type="dxa"/>
            <w:gridSpan w:val="2"/>
            <w:tcBorders>
              <w:top w:val="nil"/>
              <w:left w:val="nil"/>
              <w:bottom w:val="nil"/>
              <w:right w:val="nil"/>
            </w:tcBorders>
            <w:shd w:val="clear" w:color="auto" w:fill="auto"/>
            <w:vAlign w:val="center"/>
            <w:hideMark/>
          </w:tcPr>
          <w:p w14:paraId="64B2195E" w14:textId="77777777" w:rsidR="00056CF7" w:rsidRPr="00A96144" w:rsidRDefault="00056CF7" w:rsidP="00E1380F">
            <w:pPr>
              <w:spacing w:after="0" w:line="360" w:lineRule="auto"/>
              <w:jc w:val="center"/>
              <w:rPr>
                <w:rFonts w:ascii="Times New Roman" w:eastAsia="Times New Roman" w:hAnsi="Times New Roman" w:cs="Times New Roman"/>
                <w:i/>
                <w:sz w:val="24"/>
                <w:szCs w:val="24"/>
                <w:lang w:eastAsia="en-GB"/>
              </w:rPr>
            </w:pPr>
          </w:p>
        </w:tc>
      </w:tr>
      <w:tr w:rsidR="00A96144" w:rsidRPr="00A96144" w14:paraId="70BE5D6C" w14:textId="77777777" w:rsidTr="00E1380F">
        <w:trPr>
          <w:trHeight w:val="301"/>
        </w:trPr>
        <w:tc>
          <w:tcPr>
            <w:tcW w:w="3192" w:type="dxa"/>
            <w:tcBorders>
              <w:top w:val="nil"/>
              <w:left w:val="nil"/>
              <w:bottom w:val="nil"/>
              <w:right w:val="nil"/>
            </w:tcBorders>
            <w:shd w:val="clear" w:color="auto" w:fill="auto"/>
            <w:vAlign w:val="center"/>
            <w:hideMark/>
          </w:tcPr>
          <w:p w14:paraId="2BD09542" w14:textId="77777777" w:rsidR="00056CF7" w:rsidRPr="00A96144" w:rsidRDefault="00056CF7" w:rsidP="00E1380F">
            <w:pPr>
              <w:spacing w:after="0" w:line="360" w:lineRule="auto"/>
              <w:rPr>
                <w:rFonts w:ascii="Times New Roman" w:eastAsia="Times New Roman" w:hAnsi="Times New Roman" w:cs="Times New Roman"/>
                <w:i/>
                <w:sz w:val="24"/>
                <w:szCs w:val="24"/>
                <w:lang w:eastAsia="en-GB"/>
              </w:rPr>
            </w:pPr>
            <w:r w:rsidRPr="00A96144">
              <w:rPr>
                <w:rFonts w:ascii="Times New Roman" w:eastAsia="Times New Roman" w:hAnsi="Times New Roman" w:cs="Times New Roman"/>
                <w:i/>
                <w:sz w:val="24"/>
                <w:szCs w:val="24"/>
                <w:lang w:eastAsia="en-GB"/>
              </w:rPr>
              <w:t xml:space="preserve">   Female</w:t>
            </w:r>
          </w:p>
        </w:tc>
        <w:tc>
          <w:tcPr>
            <w:tcW w:w="1350" w:type="dxa"/>
            <w:tcBorders>
              <w:top w:val="nil"/>
              <w:left w:val="nil"/>
              <w:bottom w:val="nil"/>
              <w:right w:val="nil"/>
            </w:tcBorders>
            <w:shd w:val="clear" w:color="auto" w:fill="auto"/>
            <w:vAlign w:val="center"/>
            <w:hideMark/>
          </w:tcPr>
          <w:p w14:paraId="7BFACD34"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43.6</w:t>
            </w:r>
          </w:p>
        </w:tc>
        <w:tc>
          <w:tcPr>
            <w:tcW w:w="1272" w:type="dxa"/>
            <w:tcBorders>
              <w:top w:val="nil"/>
              <w:left w:val="nil"/>
              <w:bottom w:val="nil"/>
              <w:right w:val="nil"/>
            </w:tcBorders>
            <w:shd w:val="clear" w:color="auto" w:fill="auto"/>
            <w:vAlign w:val="center"/>
            <w:hideMark/>
          </w:tcPr>
          <w:p w14:paraId="5F9F47FD"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50.6</w:t>
            </w:r>
          </w:p>
        </w:tc>
        <w:tc>
          <w:tcPr>
            <w:tcW w:w="1205" w:type="dxa"/>
            <w:tcBorders>
              <w:top w:val="nil"/>
              <w:left w:val="nil"/>
              <w:bottom w:val="nil"/>
              <w:right w:val="nil"/>
            </w:tcBorders>
            <w:shd w:val="clear" w:color="auto" w:fill="auto"/>
            <w:vAlign w:val="center"/>
            <w:hideMark/>
          </w:tcPr>
          <w:p w14:paraId="7C9997BD"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72</w:t>
            </w:r>
          </w:p>
        </w:tc>
        <w:tc>
          <w:tcPr>
            <w:tcW w:w="1203" w:type="dxa"/>
            <w:tcBorders>
              <w:top w:val="nil"/>
              <w:left w:val="nil"/>
              <w:bottom w:val="nil"/>
              <w:right w:val="nil"/>
            </w:tcBorders>
            <w:shd w:val="clear" w:color="auto" w:fill="auto"/>
            <w:vAlign w:val="center"/>
            <w:hideMark/>
          </w:tcPr>
          <w:p w14:paraId="2B5F1DE8"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46.1</w:t>
            </w:r>
          </w:p>
        </w:tc>
        <w:tc>
          <w:tcPr>
            <w:tcW w:w="860" w:type="dxa"/>
            <w:gridSpan w:val="2"/>
            <w:tcBorders>
              <w:top w:val="nil"/>
              <w:left w:val="nil"/>
              <w:bottom w:val="nil"/>
              <w:right w:val="nil"/>
            </w:tcBorders>
            <w:shd w:val="clear" w:color="auto" w:fill="auto"/>
            <w:vAlign w:val="center"/>
            <w:hideMark/>
          </w:tcPr>
          <w:p w14:paraId="7B0B04A6" w14:textId="77777777" w:rsidR="00056CF7" w:rsidRPr="00A96144" w:rsidRDefault="00056CF7" w:rsidP="00E1380F">
            <w:pPr>
              <w:spacing w:after="0" w:line="360" w:lineRule="auto"/>
              <w:jc w:val="center"/>
              <w:rPr>
                <w:rFonts w:ascii="Times New Roman" w:eastAsia="Times New Roman" w:hAnsi="Times New Roman" w:cs="Times New Roman"/>
                <w:b/>
                <w:bCs/>
                <w:i/>
                <w:sz w:val="24"/>
                <w:szCs w:val="24"/>
                <w:lang w:eastAsia="en-GB"/>
              </w:rPr>
            </w:pPr>
            <w:r w:rsidRPr="00A96144">
              <w:rPr>
                <w:rFonts w:ascii="Times New Roman" w:eastAsia="Times New Roman" w:hAnsi="Times New Roman" w:cs="Times New Roman"/>
                <w:b/>
                <w:bCs/>
                <w:i/>
                <w:sz w:val="24"/>
                <w:szCs w:val="24"/>
                <w:lang w:eastAsia="en-GB"/>
              </w:rPr>
              <w:t>.001</w:t>
            </w:r>
          </w:p>
        </w:tc>
      </w:tr>
      <w:tr w:rsidR="00A96144" w:rsidRPr="00A96144" w14:paraId="0B7A5F23" w14:textId="77777777" w:rsidTr="00E1380F">
        <w:trPr>
          <w:trHeight w:val="301"/>
        </w:trPr>
        <w:tc>
          <w:tcPr>
            <w:tcW w:w="3192" w:type="dxa"/>
            <w:tcBorders>
              <w:top w:val="nil"/>
              <w:left w:val="nil"/>
              <w:bottom w:val="nil"/>
              <w:right w:val="nil"/>
            </w:tcBorders>
            <w:shd w:val="clear" w:color="auto" w:fill="auto"/>
            <w:vAlign w:val="center"/>
            <w:hideMark/>
          </w:tcPr>
          <w:p w14:paraId="5212E1A8" w14:textId="77777777" w:rsidR="00056CF7" w:rsidRPr="00A96144" w:rsidRDefault="00056CF7" w:rsidP="00E1380F">
            <w:pPr>
              <w:spacing w:after="0" w:line="360" w:lineRule="auto"/>
              <w:rPr>
                <w:rFonts w:ascii="Times New Roman" w:eastAsia="Times New Roman" w:hAnsi="Times New Roman" w:cs="Times New Roman"/>
                <w:i/>
                <w:sz w:val="24"/>
                <w:szCs w:val="24"/>
                <w:lang w:eastAsia="en-GB"/>
              </w:rPr>
            </w:pPr>
            <w:r w:rsidRPr="00A96144">
              <w:rPr>
                <w:rFonts w:ascii="Times New Roman" w:eastAsia="Times New Roman" w:hAnsi="Times New Roman" w:cs="Times New Roman"/>
                <w:i/>
                <w:sz w:val="24"/>
                <w:szCs w:val="24"/>
                <w:lang w:eastAsia="en-GB"/>
              </w:rPr>
              <w:t xml:space="preserve">   Male</w:t>
            </w:r>
          </w:p>
        </w:tc>
        <w:tc>
          <w:tcPr>
            <w:tcW w:w="1350" w:type="dxa"/>
            <w:tcBorders>
              <w:top w:val="nil"/>
              <w:left w:val="nil"/>
              <w:bottom w:val="nil"/>
              <w:right w:val="nil"/>
            </w:tcBorders>
            <w:shd w:val="clear" w:color="auto" w:fill="auto"/>
            <w:vAlign w:val="center"/>
            <w:hideMark/>
          </w:tcPr>
          <w:p w14:paraId="3967D9C0"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56.4</w:t>
            </w:r>
          </w:p>
        </w:tc>
        <w:tc>
          <w:tcPr>
            <w:tcW w:w="1272" w:type="dxa"/>
            <w:tcBorders>
              <w:top w:val="nil"/>
              <w:left w:val="nil"/>
              <w:bottom w:val="nil"/>
              <w:right w:val="nil"/>
            </w:tcBorders>
            <w:shd w:val="clear" w:color="auto" w:fill="auto"/>
            <w:vAlign w:val="center"/>
            <w:hideMark/>
          </w:tcPr>
          <w:p w14:paraId="60196DEB"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49.4</w:t>
            </w:r>
          </w:p>
        </w:tc>
        <w:tc>
          <w:tcPr>
            <w:tcW w:w="1205" w:type="dxa"/>
            <w:tcBorders>
              <w:top w:val="nil"/>
              <w:left w:val="nil"/>
              <w:bottom w:val="nil"/>
              <w:right w:val="nil"/>
            </w:tcBorders>
            <w:shd w:val="clear" w:color="auto" w:fill="auto"/>
            <w:vAlign w:val="center"/>
            <w:hideMark/>
          </w:tcPr>
          <w:p w14:paraId="4A9AC209"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28</w:t>
            </w:r>
          </w:p>
        </w:tc>
        <w:tc>
          <w:tcPr>
            <w:tcW w:w="1203" w:type="dxa"/>
            <w:tcBorders>
              <w:top w:val="nil"/>
              <w:left w:val="nil"/>
              <w:bottom w:val="nil"/>
              <w:right w:val="nil"/>
            </w:tcBorders>
            <w:shd w:val="clear" w:color="auto" w:fill="auto"/>
            <w:vAlign w:val="center"/>
            <w:hideMark/>
          </w:tcPr>
          <w:p w14:paraId="2E12C22A"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53.9</w:t>
            </w:r>
          </w:p>
        </w:tc>
        <w:tc>
          <w:tcPr>
            <w:tcW w:w="860" w:type="dxa"/>
            <w:gridSpan w:val="2"/>
            <w:tcBorders>
              <w:top w:val="nil"/>
              <w:left w:val="nil"/>
              <w:bottom w:val="nil"/>
              <w:right w:val="nil"/>
            </w:tcBorders>
            <w:shd w:val="clear" w:color="auto" w:fill="auto"/>
            <w:vAlign w:val="center"/>
            <w:hideMark/>
          </w:tcPr>
          <w:p w14:paraId="20AF9881" w14:textId="77777777" w:rsidR="00056CF7" w:rsidRPr="00A96144" w:rsidRDefault="00056CF7" w:rsidP="00E1380F">
            <w:pPr>
              <w:spacing w:after="0" w:line="360" w:lineRule="auto"/>
              <w:jc w:val="center"/>
              <w:rPr>
                <w:rFonts w:ascii="Times New Roman" w:eastAsia="Times New Roman" w:hAnsi="Times New Roman" w:cs="Times New Roman"/>
                <w:i/>
                <w:sz w:val="24"/>
                <w:szCs w:val="24"/>
                <w:lang w:eastAsia="en-GB"/>
              </w:rPr>
            </w:pPr>
          </w:p>
        </w:tc>
      </w:tr>
      <w:tr w:rsidR="00A96144" w:rsidRPr="00A96144" w14:paraId="7E09C0B7" w14:textId="77777777" w:rsidTr="00E1380F">
        <w:trPr>
          <w:trHeight w:val="301"/>
        </w:trPr>
        <w:tc>
          <w:tcPr>
            <w:tcW w:w="3192" w:type="dxa"/>
            <w:tcBorders>
              <w:top w:val="nil"/>
              <w:left w:val="nil"/>
              <w:bottom w:val="nil"/>
              <w:right w:val="nil"/>
            </w:tcBorders>
            <w:shd w:val="clear" w:color="auto" w:fill="auto"/>
            <w:vAlign w:val="center"/>
            <w:hideMark/>
          </w:tcPr>
          <w:p w14:paraId="70A0861F" w14:textId="77777777" w:rsidR="00056CF7" w:rsidRPr="00A96144" w:rsidRDefault="00056CF7" w:rsidP="00E1380F">
            <w:pPr>
              <w:spacing w:after="0" w:line="360" w:lineRule="auto"/>
              <w:rPr>
                <w:rFonts w:ascii="Times New Roman" w:eastAsia="Times New Roman" w:hAnsi="Times New Roman" w:cs="Times New Roman"/>
                <w:iCs/>
                <w:sz w:val="24"/>
                <w:szCs w:val="24"/>
                <w:lang w:eastAsia="en-GB"/>
              </w:rPr>
            </w:pPr>
            <w:r w:rsidRPr="00A96144">
              <w:rPr>
                <w:rFonts w:ascii="Times New Roman" w:eastAsia="Times New Roman" w:hAnsi="Times New Roman" w:cs="Times New Roman"/>
                <w:iCs/>
                <w:sz w:val="24"/>
                <w:szCs w:val="24"/>
                <w:lang w:eastAsia="en-GB"/>
              </w:rPr>
              <w:t>Age (mean [SD])</w:t>
            </w:r>
          </w:p>
        </w:tc>
        <w:tc>
          <w:tcPr>
            <w:tcW w:w="1350" w:type="dxa"/>
            <w:tcBorders>
              <w:top w:val="nil"/>
              <w:left w:val="nil"/>
              <w:bottom w:val="nil"/>
              <w:right w:val="nil"/>
            </w:tcBorders>
            <w:shd w:val="clear" w:color="auto" w:fill="auto"/>
            <w:vAlign w:val="center"/>
            <w:hideMark/>
          </w:tcPr>
          <w:p w14:paraId="59464D3E"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13.42 [1.47]</w:t>
            </w:r>
          </w:p>
        </w:tc>
        <w:tc>
          <w:tcPr>
            <w:tcW w:w="1272" w:type="dxa"/>
            <w:tcBorders>
              <w:top w:val="nil"/>
              <w:left w:val="nil"/>
              <w:bottom w:val="nil"/>
              <w:right w:val="nil"/>
            </w:tcBorders>
            <w:shd w:val="clear" w:color="auto" w:fill="auto"/>
            <w:vAlign w:val="center"/>
            <w:hideMark/>
          </w:tcPr>
          <w:p w14:paraId="790E38A2"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13.68 [1.43]</w:t>
            </w:r>
          </w:p>
        </w:tc>
        <w:tc>
          <w:tcPr>
            <w:tcW w:w="1205" w:type="dxa"/>
            <w:tcBorders>
              <w:top w:val="nil"/>
              <w:left w:val="nil"/>
              <w:bottom w:val="nil"/>
              <w:right w:val="nil"/>
            </w:tcBorders>
            <w:shd w:val="clear" w:color="auto" w:fill="auto"/>
            <w:vAlign w:val="center"/>
            <w:hideMark/>
          </w:tcPr>
          <w:p w14:paraId="319F9B62"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13.45 [1.42]</w:t>
            </w:r>
          </w:p>
        </w:tc>
        <w:tc>
          <w:tcPr>
            <w:tcW w:w="1203" w:type="dxa"/>
            <w:tcBorders>
              <w:top w:val="nil"/>
              <w:left w:val="nil"/>
              <w:bottom w:val="nil"/>
              <w:right w:val="nil"/>
            </w:tcBorders>
            <w:shd w:val="clear" w:color="auto" w:fill="auto"/>
            <w:vAlign w:val="center"/>
            <w:hideMark/>
          </w:tcPr>
          <w:p w14:paraId="5318D43E"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13.66 [1.66]</w:t>
            </w:r>
          </w:p>
        </w:tc>
        <w:tc>
          <w:tcPr>
            <w:tcW w:w="860" w:type="dxa"/>
            <w:gridSpan w:val="2"/>
            <w:tcBorders>
              <w:top w:val="nil"/>
              <w:left w:val="nil"/>
              <w:bottom w:val="nil"/>
              <w:right w:val="nil"/>
            </w:tcBorders>
            <w:shd w:val="clear" w:color="auto" w:fill="auto"/>
            <w:vAlign w:val="center"/>
            <w:hideMark/>
          </w:tcPr>
          <w:p w14:paraId="7A933FF6" w14:textId="77777777" w:rsidR="00056CF7" w:rsidRPr="00A96144" w:rsidRDefault="00056CF7" w:rsidP="00E1380F">
            <w:pPr>
              <w:spacing w:after="0" w:line="360" w:lineRule="auto"/>
              <w:jc w:val="center"/>
              <w:rPr>
                <w:rFonts w:ascii="Times New Roman" w:eastAsia="Times New Roman" w:hAnsi="Times New Roman" w:cs="Times New Roman"/>
                <w:i/>
                <w:sz w:val="24"/>
                <w:szCs w:val="24"/>
                <w:lang w:eastAsia="en-GB"/>
              </w:rPr>
            </w:pPr>
            <w:r w:rsidRPr="00A96144">
              <w:rPr>
                <w:rFonts w:ascii="Times New Roman" w:eastAsia="Times New Roman" w:hAnsi="Times New Roman" w:cs="Times New Roman"/>
                <w:i/>
                <w:sz w:val="24"/>
                <w:szCs w:val="24"/>
                <w:lang w:eastAsia="en-GB"/>
              </w:rPr>
              <w:t>.408</w:t>
            </w:r>
          </w:p>
        </w:tc>
      </w:tr>
      <w:tr w:rsidR="00A96144" w:rsidRPr="00A96144" w14:paraId="260DAE0E" w14:textId="77777777" w:rsidTr="00E1380F">
        <w:trPr>
          <w:trHeight w:val="301"/>
        </w:trPr>
        <w:tc>
          <w:tcPr>
            <w:tcW w:w="3192" w:type="dxa"/>
            <w:tcBorders>
              <w:top w:val="nil"/>
              <w:left w:val="nil"/>
              <w:bottom w:val="nil"/>
              <w:right w:val="nil"/>
            </w:tcBorders>
            <w:shd w:val="clear" w:color="auto" w:fill="auto"/>
            <w:vAlign w:val="center"/>
            <w:hideMark/>
          </w:tcPr>
          <w:p w14:paraId="57333287" w14:textId="77777777" w:rsidR="00056CF7" w:rsidRPr="00A96144" w:rsidRDefault="00056CF7" w:rsidP="00E1380F">
            <w:pPr>
              <w:spacing w:after="0" w:line="360" w:lineRule="auto"/>
              <w:rPr>
                <w:rFonts w:ascii="Times New Roman" w:eastAsia="Times New Roman" w:hAnsi="Times New Roman" w:cs="Times New Roman"/>
                <w:iCs/>
                <w:sz w:val="24"/>
                <w:szCs w:val="24"/>
                <w:lang w:eastAsia="en-GB"/>
              </w:rPr>
            </w:pPr>
            <w:r w:rsidRPr="00A96144">
              <w:rPr>
                <w:rFonts w:ascii="Times New Roman" w:eastAsia="Times New Roman" w:hAnsi="Times New Roman" w:cs="Times New Roman"/>
                <w:iCs/>
                <w:sz w:val="24"/>
                <w:szCs w:val="24"/>
                <w:lang w:eastAsia="en-GB"/>
              </w:rPr>
              <w:t>Ethnicity (%)</w:t>
            </w:r>
          </w:p>
        </w:tc>
        <w:tc>
          <w:tcPr>
            <w:tcW w:w="1350" w:type="dxa"/>
            <w:tcBorders>
              <w:top w:val="nil"/>
              <w:left w:val="nil"/>
              <w:bottom w:val="nil"/>
              <w:right w:val="nil"/>
            </w:tcBorders>
            <w:shd w:val="clear" w:color="auto" w:fill="auto"/>
            <w:vAlign w:val="center"/>
            <w:hideMark/>
          </w:tcPr>
          <w:p w14:paraId="62263D3B" w14:textId="77777777" w:rsidR="00056CF7" w:rsidRPr="00A96144" w:rsidRDefault="00056CF7" w:rsidP="00E1380F">
            <w:pPr>
              <w:spacing w:after="0" w:line="360" w:lineRule="auto"/>
              <w:rPr>
                <w:rFonts w:ascii="Times New Roman" w:eastAsia="Times New Roman" w:hAnsi="Times New Roman" w:cs="Times New Roman"/>
                <w:i/>
                <w:iCs/>
                <w:sz w:val="24"/>
                <w:szCs w:val="24"/>
                <w:lang w:eastAsia="en-GB"/>
              </w:rPr>
            </w:pPr>
          </w:p>
        </w:tc>
        <w:tc>
          <w:tcPr>
            <w:tcW w:w="1272" w:type="dxa"/>
            <w:tcBorders>
              <w:top w:val="nil"/>
              <w:left w:val="nil"/>
              <w:bottom w:val="nil"/>
              <w:right w:val="nil"/>
            </w:tcBorders>
            <w:shd w:val="clear" w:color="auto" w:fill="auto"/>
            <w:vAlign w:val="center"/>
            <w:hideMark/>
          </w:tcPr>
          <w:p w14:paraId="7007F89E"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p>
        </w:tc>
        <w:tc>
          <w:tcPr>
            <w:tcW w:w="1205" w:type="dxa"/>
            <w:tcBorders>
              <w:top w:val="nil"/>
              <w:left w:val="nil"/>
              <w:bottom w:val="nil"/>
              <w:right w:val="nil"/>
            </w:tcBorders>
            <w:shd w:val="clear" w:color="auto" w:fill="auto"/>
            <w:vAlign w:val="center"/>
            <w:hideMark/>
          </w:tcPr>
          <w:p w14:paraId="7CD9ACB9"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p>
        </w:tc>
        <w:tc>
          <w:tcPr>
            <w:tcW w:w="1203" w:type="dxa"/>
            <w:tcBorders>
              <w:top w:val="nil"/>
              <w:left w:val="nil"/>
              <w:bottom w:val="nil"/>
              <w:right w:val="nil"/>
            </w:tcBorders>
            <w:shd w:val="clear" w:color="auto" w:fill="auto"/>
            <w:vAlign w:val="center"/>
            <w:hideMark/>
          </w:tcPr>
          <w:p w14:paraId="45C421A1"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p>
        </w:tc>
        <w:tc>
          <w:tcPr>
            <w:tcW w:w="860" w:type="dxa"/>
            <w:gridSpan w:val="2"/>
            <w:tcBorders>
              <w:top w:val="nil"/>
              <w:left w:val="nil"/>
              <w:bottom w:val="nil"/>
              <w:right w:val="nil"/>
            </w:tcBorders>
            <w:shd w:val="clear" w:color="auto" w:fill="auto"/>
            <w:vAlign w:val="center"/>
            <w:hideMark/>
          </w:tcPr>
          <w:p w14:paraId="104AF109" w14:textId="77777777" w:rsidR="00056CF7" w:rsidRPr="00A96144" w:rsidRDefault="00056CF7" w:rsidP="00E1380F">
            <w:pPr>
              <w:spacing w:after="0" w:line="360" w:lineRule="auto"/>
              <w:jc w:val="center"/>
              <w:rPr>
                <w:rFonts w:ascii="Times New Roman" w:eastAsia="Times New Roman" w:hAnsi="Times New Roman" w:cs="Times New Roman"/>
                <w:i/>
                <w:sz w:val="24"/>
                <w:szCs w:val="24"/>
                <w:lang w:eastAsia="en-GB"/>
              </w:rPr>
            </w:pPr>
          </w:p>
        </w:tc>
      </w:tr>
      <w:tr w:rsidR="00A96144" w:rsidRPr="00A96144" w14:paraId="1AE41971" w14:textId="77777777" w:rsidTr="00E1380F">
        <w:trPr>
          <w:trHeight w:val="301"/>
        </w:trPr>
        <w:tc>
          <w:tcPr>
            <w:tcW w:w="3192" w:type="dxa"/>
            <w:tcBorders>
              <w:top w:val="nil"/>
              <w:left w:val="nil"/>
              <w:bottom w:val="nil"/>
              <w:right w:val="nil"/>
            </w:tcBorders>
            <w:shd w:val="clear" w:color="auto" w:fill="auto"/>
            <w:vAlign w:val="center"/>
            <w:hideMark/>
          </w:tcPr>
          <w:p w14:paraId="75DB0302" w14:textId="77777777" w:rsidR="00056CF7" w:rsidRPr="00A96144" w:rsidRDefault="00056CF7" w:rsidP="00E1380F">
            <w:pPr>
              <w:spacing w:after="0" w:line="360" w:lineRule="auto"/>
              <w:rPr>
                <w:rFonts w:ascii="Times New Roman" w:eastAsia="Times New Roman" w:hAnsi="Times New Roman" w:cs="Times New Roman"/>
                <w:i/>
                <w:sz w:val="24"/>
                <w:szCs w:val="24"/>
                <w:lang w:eastAsia="en-GB"/>
              </w:rPr>
            </w:pPr>
            <w:r w:rsidRPr="00A96144">
              <w:rPr>
                <w:rFonts w:ascii="Times New Roman" w:eastAsia="Times New Roman" w:hAnsi="Times New Roman" w:cs="Times New Roman"/>
                <w:i/>
                <w:sz w:val="24"/>
                <w:szCs w:val="24"/>
                <w:lang w:eastAsia="en-GB"/>
              </w:rPr>
              <w:t xml:space="preserve">   White</w:t>
            </w:r>
          </w:p>
        </w:tc>
        <w:tc>
          <w:tcPr>
            <w:tcW w:w="1350" w:type="dxa"/>
            <w:tcBorders>
              <w:top w:val="nil"/>
              <w:left w:val="nil"/>
              <w:bottom w:val="nil"/>
              <w:right w:val="nil"/>
            </w:tcBorders>
            <w:shd w:val="clear" w:color="auto" w:fill="auto"/>
            <w:vAlign w:val="center"/>
            <w:hideMark/>
          </w:tcPr>
          <w:p w14:paraId="6E0F5F35"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87.1</w:t>
            </w:r>
          </w:p>
        </w:tc>
        <w:tc>
          <w:tcPr>
            <w:tcW w:w="1272" w:type="dxa"/>
            <w:tcBorders>
              <w:top w:val="nil"/>
              <w:left w:val="nil"/>
              <w:bottom w:val="nil"/>
              <w:right w:val="nil"/>
            </w:tcBorders>
            <w:shd w:val="clear" w:color="auto" w:fill="auto"/>
            <w:vAlign w:val="center"/>
            <w:hideMark/>
          </w:tcPr>
          <w:p w14:paraId="5EC45B47"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79.3</w:t>
            </w:r>
          </w:p>
        </w:tc>
        <w:tc>
          <w:tcPr>
            <w:tcW w:w="1205" w:type="dxa"/>
            <w:tcBorders>
              <w:top w:val="nil"/>
              <w:left w:val="nil"/>
              <w:bottom w:val="nil"/>
              <w:right w:val="nil"/>
            </w:tcBorders>
            <w:shd w:val="clear" w:color="auto" w:fill="auto"/>
            <w:vAlign w:val="center"/>
            <w:hideMark/>
          </w:tcPr>
          <w:p w14:paraId="2DEEA9B5"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85.3</w:t>
            </w:r>
          </w:p>
        </w:tc>
        <w:tc>
          <w:tcPr>
            <w:tcW w:w="1203" w:type="dxa"/>
            <w:tcBorders>
              <w:top w:val="nil"/>
              <w:left w:val="nil"/>
              <w:bottom w:val="nil"/>
              <w:right w:val="nil"/>
            </w:tcBorders>
            <w:shd w:val="clear" w:color="auto" w:fill="auto"/>
            <w:vAlign w:val="center"/>
            <w:hideMark/>
          </w:tcPr>
          <w:p w14:paraId="37F14259"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86.2</w:t>
            </w:r>
          </w:p>
        </w:tc>
        <w:tc>
          <w:tcPr>
            <w:tcW w:w="860" w:type="dxa"/>
            <w:gridSpan w:val="2"/>
            <w:tcBorders>
              <w:top w:val="nil"/>
              <w:left w:val="nil"/>
              <w:bottom w:val="nil"/>
              <w:right w:val="nil"/>
            </w:tcBorders>
            <w:shd w:val="clear" w:color="auto" w:fill="auto"/>
            <w:vAlign w:val="center"/>
            <w:hideMark/>
          </w:tcPr>
          <w:p w14:paraId="3D8B0FA6" w14:textId="77777777" w:rsidR="00056CF7" w:rsidRPr="00A96144" w:rsidRDefault="00056CF7" w:rsidP="00E1380F">
            <w:pPr>
              <w:spacing w:after="0" w:line="360" w:lineRule="auto"/>
              <w:jc w:val="center"/>
              <w:rPr>
                <w:rFonts w:ascii="Times New Roman" w:eastAsia="Times New Roman" w:hAnsi="Times New Roman" w:cs="Times New Roman"/>
                <w:i/>
                <w:sz w:val="24"/>
                <w:szCs w:val="24"/>
                <w:lang w:eastAsia="en-GB"/>
              </w:rPr>
            </w:pPr>
            <w:r w:rsidRPr="00A96144">
              <w:rPr>
                <w:rFonts w:ascii="Times New Roman" w:eastAsia="Times New Roman" w:hAnsi="Times New Roman" w:cs="Times New Roman"/>
                <w:i/>
                <w:sz w:val="24"/>
                <w:szCs w:val="24"/>
                <w:lang w:eastAsia="en-GB"/>
              </w:rPr>
              <w:t>.453</w:t>
            </w:r>
          </w:p>
        </w:tc>
      </w:tr>
      <w:tr w:rsidR="00A96144" w:rsidRPr="00A96144" w14:paraId="5AFBA5AA" w14:textId="77777777" w:rsidTr="00E1380F">
        <w:trPr>
          <w:trHeight w:val="301"/>
        </w:trPr>
        <w:tc>
          <w:tcPr>
            <w:tcW w:w="3192" w:type="dxa"/>
            <w:tcBorders>
              <w:top w:val="nil"/>
              <w:left w:val="nil"/>
              <w:bottom w:val="nil"/>
              <w:right w:val="nil"/>
            </w:tcBorders>
            <w:shd w:val="clear" w:color="auto" w:fill="auto"/>
            <w:vAlign w:val="center"/>
            <w:hideMark/>
          </w:tcPr>
          <w:p w14:paraId="3BB0B820" w14:textId="77777777" w:rsidR="00056CF7" w:rsidRPr="00A96144" w:rsidRDefault="00056CF7" w:rsidP="00E1380F">
            <w:pPr>
              <w:spacing w:after="0" w:line="360" w:lineRule="auto"/>
              <w:rPr>
                <w:rFonts w:ascii="Times New Roman" w:eastAsia="Times New Roman" w:hAnsi="Times New Roman" w:cs="Times New Roman"/>
                <w:i/>
                <w:sz w:val="24"/>
                <w:szCs w:val="24"/>
                <w:lang w:eastAsia="en-GB"/>
              </w:rPr>
            </w:pPr>
            <w:r w:rsidRPr="00A96144">
              <w:rPr>
                <w:rFonts w:ascii="Times New Roman" w:eastAsia="Times New Roman" w:hAnsi="Times New Roman" w:cs="Times New Roman"/>
                <w:i/>
                <w:sz w:val="24"/>
                <w:szCs w:val="24"/>
                <w:lang w:eastAsia="en-GB"/>
              </w:rPr>
              <w:t xml:space="preserve">   Other</w:t>
            </w:r>
          </w:p>
        </w:tc>
        <w:tc>
          <w:tcPr>
            <w:tcW w:w="1350" w:type="dxa"/>
            <w:tcBorders>
              <w:top w:val="nil"/>
              <w:left w:val="nil"/>
              <w:bottom w:val="nil"/>
              <w:right w:val="nil"/>
            </w:tcBorders>
            <w:shd w:val="clear" w:color="auto" w:fill="auto"/>
            <w:vAlign w:val="center"/>
            <w:hideMark/>
          </w:tcPr>
          <w:p w14:paraId="059486AF"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12.9</w:t>
            </w:r>
          </w:p>
        </w:tc>
        <w:tc>
          <w:tcPr>
            <w:tcW w:w="1272" w:type="dxa"/>
            <w:tcBorders>
              <w:top w:val="nil"/>
              <w:left w:val="nil"/>
              <w:bottom w:val="nil"/>
              <w:right w:val="nil"/>
            </w:tcBorders>
            <w:shd w:val="clear" w:color="auto" w:fill="auto"/>
            <w:vAlign w:val="center"/>
            <w:hideMark/>
          </w:tcPr>
          <w:p w14:paraId="2DFF9FFF"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20.7</w:t>
            </w:r>
          </w:p>
        </w:tc>
        <w:tc>
          <w:tcPr>
            <w:tcW w:w="1205" w:type="dxa"/>
            <w:tcBorders>
              <w:top w:val="nil"/>
              <w:left w:val="nil"/>
              <w:bottom w:val="nil"/>
              <w:right w:val="nil"/>
            </w:tcBorders>
            <w:shd w:val="clear" w:color="auto" w:fill="auto"/>
            <w:vAlign w:val="center"/>
            <w:hideMark/>
          </w:tcPr>
          <w:p w14:paraId="42A9CADC"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14.7</w:t>
            </w:r>
          </w:p>
        </w:tc>
        <w:tc>
          <w:tcPr>
            <w:tcW w:w="1203" w:type="dxa"/>
            <w:tcBorders>
              <w:top w:val="nil"/>
              <w:left w:val="nil"/>
              <w:bottom w:val="nil"/>
              <w:right w:val="nil"/>
            </w:tcBorders>
            <w:shd w:val="clear" w:color="auto" w:fill="auto"/>
            <w:vAlign w:val="center"/>
            <w:hideMark/>
          </w:tcPr>
          <w:p w14:paraId="06D82FDE"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13.8</w:t>
            </w:r>
          </w:p>
        </w:tc>
        <w:tc>
          <w:tcPr>
            <w:tcW w:w="860" w:type="dxa"/>
            <w:gridSpan w:val="2"/>
            <w:tcBorders>
              <w:top w:val="nil"/>
              <w:left w:val="nil"/>
              <w:bottom w:val="nil"/>
              <w:right w:val="nil"/>
            </w:tcBorders>
            <w:shd w:val="clear" w:color="auto" w:fill="auto"/>
            <w:vAlign w:val="center"/>
            <w:hideMark/>
          </w:tcPr>
          <w:p w14:paraId="2EB1183D" w14:textId="77777777" w:rsidR="00056CF7" w:rsidRPr="00A96144" w:rsidRDefault="00056CF7" w:rsidP="00E1380F">
            <w:pPr>
              <w:spacing w:after="0" w:line="360" w:lineRule="auto"/>
              <w:jc w:val="center"/>
              <w:rPr>
                <w:rFonts w:ascii="Times New Roman" w:eastAsia="Times New Roman" w:hAnsi="Times New Roman" w:cs="Times New Roman"/>
                <w:i/>
                <w:sz w:val="24"/>
                <w:szCs w:val="24"/>
                <w:lang w:eastAsia="en-GB"/>
              </w:rPr>
            </w:pPr>
          </w:p>
        </w:tc>
      </w:tr>
      <w:tr w:rsidR="00A96144" w:rsidRPr="00A96144" w14:paraId="787DC283" w14:textId="77777777" w:rsidTr="00E1380F">
        <w:trPr>
          <w:trHeight w:val="301"/>
        </w:trPr>
        <w:tc>
          <w:tcPr>
            <w:tcW w:w="3192" w:type="dxa"/>
            <w:tcBorders>
              <w:top w:val="nil"/>
              <w:left w:val="nil"/>
              <w:bottom w:val="nil"/>
              <w:right w:val="nil"/>
            </w:tcBorders>
            <w:shd w:val="clear" w:color="auto" w:fill="auto"/>
            <w:vAlign w:val="center"/>
            <w:hideMark/>
          </w:tcPr>
          <w:p w14:paraId="030F4BDE" w14:textId="77777777" w:rsidR="00056CF7" w:rsidRPr="00A96144" w:rsidRDefault="00056CF7" w:rsidP="00E1380F">
            <w:pPr>
              <w:spacing w:after="0" w:line="360" w:lineRule="auto"/>
              <w:rPr>
                <w:rFonts w:ascii="Times New Roman" w:eastAsia="Times New Roman" w:hAnsi="Times New Roman" w:cs="Times New Roman"/>
                <w:iCs/>
                <w:sz w:val="24"/>
                <w:szCs w:val="24"/>
                <w:lang w:eastAsia="en-GB"/>
              </w:rPr>
            </w:pPr>
            <w:r w:rsidRPr="00A96144">
              <w:rPr>
                <w:rFonts w:ascii="Times New Roman" w:eastAsia="Times New Roman" w:hAnsi="Times New Roman" w:cs="Times New Roman"/>
                <w:iCs/>
                <w:sz w:val="24"/>
                <w:szCs w:val="24"/>
                <w:lang w:eastAsia="en-GB"/>
              </w:rPr>
              <w:t>Puberty (%)</w:t>
            </w:r>
          </w:p>
        </w:tc>
        <w:tc>
          <w:tcPr>
            <w:tcW w:w="1350" w:type="dxa"/>
            <w:tcBorders>
              <w:top w:val="nil"/>
              <w:left w:val="nil"/>
              <w:bottom w:val="nil"/>
              <w:right w:val="nil"/>
            </w:tcBorders>
            <w:shd w:val="clear" w:color="auto" w:fill="auto"/>
            <w:vAlign w:val="center"/>
            <w:hideMark/>
          </w:tcPr>
          <w:p w14:paraId="7CDE46B5" w14:textId="77777777" w:rsidR="00056CF7" w:rsidRPr="00A96144" w:rsidRDefault="00056CF7" w:rsidP="00E1380F">
            <w:pPr>
              <w:spacing w:after="0" w:line="360" w:lineRule="auto"/>
              <w:rPr>
                <w:rFonts w:ascii="Times New Roman" w:eastAsia="Times New Roman" w:hAnsi="Times New Roman" w:cs="Times New Roman"/>
                <w:i/>
                <w:iCs/>
                <w:sz w:val="24"/>
                <w:szCs w:val="24"/>
                <w:lang w:eastAsia="en-GB"/>
              </w:rPr>
            </w:pPr>
          </w:p>
        </w:tc>
        <w:tc>
          <w:tcPr>
            <w:tcW w:w="1272" w:type="dxa"/>
            <w:tcBorders>
              <w:top w:val="nil"/>
              <w:left w:val="nil"/>
              <w:bottom w:val="nil"/>
              <w:right w:val="nil"/>
            </w:tcBorders>
            <w:shd w:val="clear" w:color="auto" w:fill="auto"/>
            <w:vAlign w:val="center"/>
            <w:hideMark/>
          </w:tcPr>
          <w:p w14:paraId="764B7D65"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p>
        </w:tc>
        <w:tc>
          <w:tcPr>
            <w:tcW w:w="1205" w:type="dxa"/>
            <w:tcBorders>
              <w:top w:val="nil"/>
              <w:left w:val="nil"/>
              <w:bottom w:val="nil"/>
              <w:right w:val="nil"/>
            </w:tcBorders>
            <w:shd w:val="clear" w:color="auto" w:fill="auto"/>
            <w:vAlign w:val="center"/>
            <w:hideMark/>
          </w:tcPr>
          <w:p w14:paraId="49169556"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p>
        </w:tc>
        <w:tc>
          <w:tcPr>
            <w:tcW w:w="1203" w:type="dxa"/>
            <w:tcBorders>
              <w:top w:val="nil"/>
              <w:left w:val="nil"/>
              <w:bottom w:val="nil"/>
              <w:right w:val="nil"/>
            </w:tcBorders>
            <w:shd w:val="clear" w:color="auto" w:fill="auto"/>
            <w:vAlign w:val="center"/>
            <w:hideMark/>
          </w:tcPr>
          <w:p w14:paraId="026BD1A6"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p>
        </w:tc>
        <w:tc>
          <w:tcPr>
            <w:tcW w:w="860" w:type="dxa"/>
            <w:gridSpan w:val="2"/>
            <w:tcBorders>
              <w:top w:val="nil"/>
              <w:left w:val="nil"/>
              <w:bottom w:val="nil"/>
              <w:right w:val="nil"/>
            </w:tcBorders>
            <w:shd w:val="clear" w:color="auto" w:fill="auto"/>
            <w:vAlign w:val="center"/>
            <w:hideMark/>
          </w:tcPr>
          <w:p w14:paraId="7D5672C4" w14:textId="77777777" w:rsidR="00056CF7" w:rsidRPr="00A96144" w:rsidRDefault="00056CF7" w:rsidP="00E1380F">
            <w:pPr>
              <w:spacing w:after="0" w:line="360" w:lineRule="auto"/>
              <w:jc w:val="center"/>
              <w:rPr>
                <w:rFonts w:ascii="Times New Roman" w:eastAsia="Times New Roman" w:hAnsi="Times New Roman" w:cs="Times New Roman"/>
                <w:i/>
                <w:sz w:val="24"/>
                <w:szCs w:val="24"/>
                <w:lang w:eastAsia="en-GB"/>
              </w:rPr>
            </w:pPr>
          </w:p>
        </w:tc>
      </w:tr>
      <w:tr w:rsidR="00A96144" w:rsidRPr="00A96144" w14:paraId="520F5856" w14:textId="77777777" w:rsidTr="00E1380F">
        <w:trPr>
          <w:trHeight w:val="301"/>
        </w:trPr>
        <w:tc>
          <w:tcPr>
            <w:tcW w:w="3192" w:type="dxa"/>
            <w:tcBorders>
              <w:top w:val="nil"/>
              <w:left w:val="nil"/>
              <w:bottom w:val="nil"/>
              <w:right w:val="nil"/>
            </w:tcBorders>
            <w:shd w:val="clear" w:color="auto" w:fill="auto"/>
            <w:vAlign w:val="center"/>
            <w:hideMark/>
          </w:tcPr>
          <w:p w14:paraId="0B9C0F5C" w14:textId="77777777" w:rsidR="00056CF7" w:rsidRPr="00A96144" w:rsidRDefault="00056CF7" w:rsidP="00E1380F">
            <w:pPr>
              <w:spacing w:after="0" w:line="360" w:lineRule="auto"/>
              <w:rPr>
                <w:rFonts w:ascii="Times New Roman" w:eastAsia="Times New Roman" w:hAnsi="Times New Roman" w:cs="Times New Roman"/>
                <w:i/>
                <w:sz w:val="24"/>
                <w:szCs w:val="24"/>
                <w:lang w:eastAsia="en-GB"/>
              </w:rPr>
            </w:pPr>
            <w:r w:rsidRPr="00A96144">
              <w:rPr>
                <w:rFonts w:ascii="Times New Roman" w:eastAsia="Times New Roman" w:hAnsi="Times New Roman" w:cs="Times New Roman"/>
                <w:i/>
                <w:sz w:val="24"/>
                <w:szCs w:val="24"/>
                <w:lang w:eastAsia="en-GB"/>
              </w:rPr>
              <w:t xml:space="preserve">   Stage 1-3</w:t>
            </w:r>
          </w:p>
        </w:tc>
        <w:tc>
          <w:tcPr>
            <w:tcW w:w="1350" w:type="dxa"/>
            <w:tcBorders>
              <w:top w:val="nil"/>
              <w:left w:val="nil"/>
              <w:bottom w:val="nil"/>
              <w:right w:val="nil"/>
            </w:tcBorders>
            <w:shd w:val="clear" w:color="auto" w:fill="auto"/>
            <w:vAlign w:val="center"/>
            <w:hideMark/>
          </w:tcPr>
          <w:p w14:paraId="7D05E1F5"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50</w:t>
            </w:r>
          </w:p>
        </w:tc>
        <w:tc>
          <w:tcPr>
            <w:tcW w:w="1272" w:type="dxa"/>
            <w:tcBorders>
              <w:top w:val="nil"/>
              <w:left w:val="nil"/>
              <w:bottom w:val="nil"/>
              <w:right w:val="nil"/>
            </w:tcBorders>
            <w:shd w:val="clear" w:color="auto" w:fill="auto"/>
            <w:vAlign w:val="center"/>
            <w:hideMark/>
          </w:tcPr>
          <w:p w14:paraId="65BA7447"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31.9</w:t>
            </w:r>
          </w:p>
        </w:tc>
        <w:tc>
          <w:tcPr>
            <w:tcW w:w="1205" w:type="dxa"/>
            <w:tcBorders>
              <w:top w:val="nil"/>
              <w:left w:val="nil"/>
              <w:bottom w:val="nil"/>
              <w:right w:val="nil"/>
            </w:tcBorders>
            <w:shd w:val="clear" w:color="auto" w:fill="auto"/>
            <w:vAlign w:val="center"/>
            <w:hideMark/>
          </w:tcPr>
          <w:p w14:paraId="3D0BC6CC"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41</w:t>
            </w:r>
          </w:p>
        </w:tc>
        <w:tc>
          <w:tcPr>
            <w:tcW w:w="1203" w:type="dxa"/>
            <w:tcBorders>
              <w:top w:val="nil"/>
              <w:left w:val="nil"/>
              <w:bottom w:val="nil"/>
              <w:right w:val="nil"/>
            </w:tcBorders>
            <w:shd w:val="clear" w:color="auto" w:fill="auto"/>
            <w:vAlign w:val="center"/>
            <w:hideMark/>
          </w:tcPr>
          <w:p w14:paraId="07D65562"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39</w:t>
            </w:r>
          </w:p>
        </w:tc>
        <w:tc>
          <w:tcPr>
            <w:tcW w:w="860" w:type="dxa"/>
            <w:gridSpan w:val="2"/>
            <w:tcBorders>
              <w:top w:val="nil"/>
              <w:left w:val="nil"/>
              <w:bottom w:val="nil"/>
              <w:right w:val="nil"/>
            </w:tcBorders>
            <w:shd w:val="clear" w:color="auto" w:fill="auto"/>
            <w:vAlign w:val="center"/>
            <w:hideMark/>
          </w:tcPr>
          <w:p w14:paraId="449638D7" w14:textId="77777777" w:rsidR="00056CF7" w:rsidRPr="00A96144" w:rsidRDefault="00056CF7" w:rsidP="00E1380F">
            <w:pPr>
              <w:spacing w:after="0" w:line="360" w:lineRule="auto"/>
              <w:jc w:val="center"/>
              <w:rPr>
                <w:rFonts w:ascii="Times New Roman" w:eastAsia="Times New Roman" w:hAnsi="Times New Roman" w:cs="Times New Roman"/>
                <w:i/>
                <w:sz w:val="24"/>
                <w:szCs w:val="24"/>
                <w:lang w:eastAsia="en-GB"/>
              </w:rPr>
            </w:pPr>
            <w:r w:rsidRPr="00A96144">
              <w:rPr>
                <w:rFonts w:ascii="Times New Roman" w:eastAsia="Times New Roman" w:hAnsi="Times New Roman" w:cs="Times New Roman"/>
                <w:i/>
                <w:sz w:val="24"/>
                <w:szCs w:val="24"/>
                <w:lang w:eastAsia="en-GB"/>
              </w:rPr>
              <w:t>.144</w:t>
            </w:r>
          </w:p>
        </w:tc>
      </w:tr>
      <w:tr w:rsidR="00A96144" w:rsidRPr="00A96144" w14:paraId="2A81CF54" w14:textId="77777777" w:rsidTr="00E1380F">
        <w:trPr>
          <w:trHeight w:val="301"/>
        </w:trPr>
        <w:tc>
          <w:tcPr>
            <w:tcW w:w="3192" w:type="dxa"/>
            <w:tcBorders>
              <w:top w:val="nil"/>
              <w:left w:val="nil"/>
              <w:bottom w:val="nil"/>
              <w:right w:val="nil"/>
            </w:tcBorders>
            <w:shd w:val="clear" w:color="auto" w:fill="auto"/>
            <w:vAlign w:val="center"/>
            <w:hideMark/>
          </w:tcPr>
          <w:p w14:paraId="31BCB8FB" w14:textId="77777777" w:rsidR="00056CF7" w:rsidRPr="00A96144" w:rsidRDefault="00056CF7" w:rsidP="00E1380F">
            <w:pPr>
              <w:spacing w:after="0" w:line="360" w:lineRule="auto"/>
              <w:rPr>
                <w:rFonts w:ascii="Times New Roman" w:eastAsia="Times New Roman" w:hAnsi="Times New Roman" w:cs="Times New Roman"/>
                <w:i/>
                <w:sz w:val="24"/>
                <w:szCs w:val="24"/>
                <w:lang w:eastAsia="en-GB"/>
              </w:rPr>
            </w:pPr>
            <w:r w:rsidRPr="00A96144">
              <w:rPr>
                <w:rFonts w:ascii="Times New Roman" w:eastAsia="Times New Roman" w:hAnsi="Times New Roman" w:cs="Times New Roman"/>
                <w:i/>
                <w:sz w:val="24"/>
                <w:szCs w:val="24"/>
                <w:lang w:eastAsia="en-GB"/>
              </w:rPr>
              <w:t xml:space="preserve">   Stage 4-5</w:t>
            </w:r>
          </w:p>
        </w:tc>
        <w:tc>
          <w:tcPr>
            <w:tcW w:w="1350" w:type="dxa"/>
            <w:tcBorders>
              <w:top w:val="nil"/>
              <w:left w:val="nil"/>
              <w:bottom w:val="nil"/>
              <w:right w:val="nil"/>
            </w:tcBorders>
            <w:shd w:val="clear" w:color="auto" w:fill="auto"/>
            <w:vAlign w:val="center"/>
            <w:hideMark/>
          </w:tcPr>
          <w:p w14:paraId="30113194"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50</w:t>
            </w:r>
          </w:p>
        </w:tc>
        <w:tc>
          <w:tcPr>
            <w:tcW w:w="1272" w:type="dxa"/>
            <w:tcBorders>
              <w:top w:val="nil"/>
              <w:left w:val="nil"/>
              <w:bottom w:val="nil"/>
              <w:right w:val="nil"/>
            </w:tcBorders>
            <w:shd w:val="clear" w:color="auto" w:fill="auto"/>
            <w:vAlign w:val="center"/>
            <w:hideMark/>
          </w:tcPr>
          <w:p w14:paraId="1EA7BDAE"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68.1</w:t>
            </w:r>
          </w:p>
        </w:tc>
        <w:tc>
          <w:tcPr>
            <w:tcW w:w="1205" w:type="dxa"/>
            <w:tcBorders>
              <w:top w:val="nil"/>
              <w:left w:val="nil"/>
              <w:bottom w:val="nil"/>
              <w:right w:val="nil"/>
            </w:tcBorders>
            <w:shd w:val="clear" w:color="auto" w:fill="auto"/>
            <w:vAlign w:val="center"/>
            <w:hideMark/>
          </w:tcPr>
          <w:p w14:paraId="2424778E"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59</w:t>
            </w:r>
          </w:p>
        </w:tc>
        <w:tc>
          <w:tcPr>
            <w:tcW w:w="1203" w:type="dxa"/>
            <w:tcBorders>
              <w:top w:val="nil"/>
              <w:left w:val="nil"/>
              <w:bottom w:val="nil"/>
              <w:right w:val="nil"/>
            </w:tcBorders>
            <w:shd w:val="clear" w:color="auto" w:fill="auto"/>
            <w:vAlign w:val="center"/>
            <w:hideMark/>
          </w:tcPr>
          <w:p w14:paraId="260B5708"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61</w:t>
            </w:r>
          </w:p>
        </w:tc>
        <w:tc>
          <w:tcPr>
            <w:tcW w:w="860" w:type="dxa"/>
            <w:gridSpan w:val="2"/>
            <w:tcBorders>
              <w:top w:val="nil"/>
              <w:left w:val="nil"/>
              <w:bottom w:val="nil"/>
              <w:right w:val="nil"/>
            </w:tcBorders>
            <w:shd w:val="clear" w:color="auto" w:fill="auto"/>
            <w:vAlign w:val="center"/>
            <w:hideMark/>
          </w:tcPr>
          <w:p w14:paraId="1C169C95" w14:textId="77777777" w:rsidR="00056CF7" w:rsidRPr="00A96144" w:rsidRDefault="00056CF7" w:rsidP="00E1380F">
            <w:pPr>
              <w:spacing w:after="0" w:line="360" w:lineRule="auto"/>
              <w:jc w:val="center"/>
              <w:rPr>
                <w:rFonts w:ascii="Times New Roman" w:eastAsia="Times New Roman" w:hAnsi="Times New Roman" w:cs="Times New Roman"/>
                <w:i/>
                <w:sz w:val="24"/>
                <w:szCs w:val="24"/>
                <w:lang w:eastAsia="en-GB"/>
              </w:rPr>
            </w:pPr>
          </w:p>
        </w:tc>
      </w:tr>
      <w:tr w:rsidR="00A96144" w:rsidRPr="00A96144" w14:paraId="7A28ABAA" w14:textId="77777777" w:rsidTr="00E1380F">
        <w:trPr>
          <w:trHeight w:val="301"/>
        </w:trPr>
        <w:tc>
          <w:tcPr>
            <w:tcW w:w="3192" w:type="dxa"/>
            <w:tcBorders>
              <w:top w:val="nil"/>
              <w:left w:val="nil"/>
              <w:bottom w:val="nil"/>
              <w:right w:val="nil"/>
            </w:tcBorders>
            <w:shd w:val="clear" w:color="auto" w:fill="auto"/>
            <w:vAlign w:val="center"/>
            <w:hideMark/>
          </w:tcPr>
          <w:p w14:paraId="50FBA321" w14:textId="77777777" w:rsidR="00056CF7" w:rsidRPr="00A96144" w:rsidRDefault="00056CF7" w:rsidP="00E1380F">
            <w:pPr>
              <w:spacing w:after="0" w:line="360" w:lineRule="auto"/>
              <w:rPr>
                <w:rFonts w:ascii="Times New Roman" w:eastAsia="Times New Roman" w:hAnsi="Times New Roman" w:cs="Times New Roman"/>
                <w:iCs/>
                <w:sz w:val="24"/>
                <w:szCs w:val="24"/>
                <w:lang w:eastAsia="en-GB"/>
              </w:rPr>
            </w:pPr>
            <w:r w:rsidRPr="00A96144">
              <w:rPr>
                <w:rFonts w:ascii="Times New Roman" w:eastAsia="Times New Roman" w:hAnsi="Times New Roman" w:cs="Times New Roman"/>
                <w:iCs/>
                <w:sz w:val="24"/>
                <w:szCs w:val="24"/>
                <w:lang w:eastAsia="en-GB"/>
              </w:rPr>
              <w:t>Parent education (%)</w:t>
            </w:r>
          </w:p>
        </w:tc>
        <w:tc>
          <w:tcPr>
            <w:tcW w:w="1350" w:type="dxa"/>
            <w:tcBorders>
              <w:top w:val="nil"/>
              <w:left w:val="nil"/>
              <w:bottom w:val="nil"/>
              <w:right w:val="nil"/>
            </w:tcBorders>
            <w:shd w:val="clear" w:color="auto" w:fill="auto"/>
            <w:vAlign w:val="center"/>
            <w:hideMark/>
          </w:tcPr>
          <w:p w14:paraId="60AE0C1E" w14:textId="77777777" w:rsidR="00056CF7" w:rsidRPr="00A96144" w:rsidRDefault="00056CF7" w:rsidP="00E1380F">
            <w:pPr>
              <w:spacing w:after="0" w:line="360" w:lineRule="auto"/>
              <w:rPr>
                <w:rFonts w:ascii="Times New Roman" w:eastAsia="Times New Roman" w:hAnsi="Times New Roman" w:cs="Times New Roman"/>
                <w:i/>
                <w:iCs/>
                <w:sz w:val="24"/>
                <w:szCs w:val="24"/>
                <w:lang w:eastAsia="en-GB"/>
              </w:rPr>
            </w:pPr>
          </w:p>
        </w:tc>
        <w:tc>
          <w:tcPr>
            <w:tcW w:w="1272" w:type="dxa"/>
            <w:tcBorders>
              <w:top w:val="nil"/>
              <w:left w:val="nil"/>
              <w:bottom w:val="nil"/>
              <w:right w:val="nil"/>
            </w:tcBorders>
            <w:shd w:val="clear" w:color="auto" w:fill="auto"/>
            <w:vAlign w:val="center"/>
            <w:hideMark/>
          </w:tcPr>
          <w:p w14:paraId="1013C0A8"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p>
        </w:tc>
        <w:tc>
          <w:tcPr>
            <w:tcW w:w="1205" w:type="dxa"/>
            <w:tcBorders>
              <w:top w:val="nil"/>
              <w:left w:val="nil"/>
              <w:bottom w:val="nil"/>
              <w:right w:val="nil"/>
            </w:tcBorders>
            <w:shd w:val="clear" w:color="auto" w:fill="auto"/>
            <w:vAlign w:val="center"/>
            <w:hideMark/>
          </w:tcPr>
          <w:p w14:paraId="60D293C4"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p>
        </w:tc>
        <w:tc>
          <w:tcPr>
            <w:tcW w:w="1203" w:type="dxa"/>
            <w:tcBorders>
              <w:top w:val="nil"/>
              <w:left w:val="nil"/>
              <w:bottom w:val="nil"/>
              <w:right w:val="nil"/>
            </w:tcBorders>
            <w:shd w:val="clear" w:color="auto" w:fill="auto"/>
            <w:vAlign w:val="center"/>
            <w:hideMark/>
          </w:tcPr>
          <w:p w14:paraId="097BC2E3"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p>
        </w:tc>
        <w:tc>
          <w:tcPr>
            <w:tcW w:w="860" w:type="dxa"/>
            <w:gridSpan w:val="2"/>
            <w:tcBorders>
              <w:top w:val="nil"/>
              <w:left w:val="nil"/>
              <w:bottom w:val="nil"/>
              <w:right w:val="nil"/>
            </w:tcBorders>
            <w:shd w:val="clear" w:color="auto" w:fill="auto"/>
            <w:vAlign w:val="center"/>
            <w:hideMark/>
          </w:tcPr>
          <w:p w14:paraId="6BF03B87" w14:textId="77777777" w:rsidR="00056CF7" w:rsidRPr="00A96144" w:rsidRDefault="00056CF7" w:rsidP="00E1380F">
            <w:pPr>
              <w:spacing w:after="0" w:line="360" w:lineRule="auto"/>
              <w:jc w:val="center"/>
              <w:rPr>
                <w:rFonts w:ascii="Times New Roman" w:eastAsia="Times New Roman" w:hAnsi="Times New Roman" w:cs="Times New Roman"/>
                <w:i/>
                <w:sz w:val="24"/>
                <w:szCs w:val="24"/>
                <w:lang w:eastAsia="en-GB"/>
              </w:rPr>
            </w:pPr>
          </w:p>
        </w:tc>
      </w:tr>
      <w:tr w:rsidR="00A96144" w:rsidRPr="00A96144" w14:paraId="73092E66" w14:textId="77777777" w:rsidTr="00E1380F">
        <w:trPr>
          <w:trHeight w:val="301"/>
        </w:trPr>
        <w:tc>
          <w:tcPr>
            <w:tcW w:w="3192" w:type="dxa"/>
            <w:tcBorders>
              <w:top w:val="nil"/>
              <w:left w:val="nil"/>
              <w:bottom w:val="nil"/>
              <w:right w:val="nil"/>
            </w:tcBorders>
            <w:shd w:val="clear" w:color="auto" w:fill="auto"/>
            <w:vAlign w:val="center"/>
            <w:hideMark/>
          </w:tcPr>
          <w:p w14:paraId="054EA241" w14:textId="77777777" w:rsidR="00056CF7" w:rsidRPr="00A96144" w:rsidRDefault="00056CF7" w:rsidP="00E1380F">
            <w:pPr>
              <w:spacing w:after="0" w:line="360" w:lineRule="auto"/>
              <w:rPr>
                <w:rFonts w:ascii="Times New Roman" w:eastAsia="Times New Roman" w:hAnsi="Times New Roman" w:cs="Times New Roman"/>
                <w:i/>
                <w:sz w:val="24"/>
                <w:szCs w:val="24"/>
                <w:lang w:eastAsia="en-GB"/>
              </w:rPr>
            </w:pPr>
            <w:r w:rsidRPr="00A96144">
              <w:rPr>
                <w:rFonts w:ascii="Times New Roman" w:eastAsia="Times New Roman" w:hAnsi="Times New Roman" w:cs="Times New Roman"/>
                <w:i/>
                <w:sz w:val="24"/>
                <w:szCs w:val="24"/>
                <w:lang w:eastAsia="en-GB"/>
              </w:rPr>
              <w:t xml:space="preserve">   ≤13 years</w:t>
            </w:r>
          </w:p>
        </w:tc>
        <w:tc>
          <w:tcPr>
            <w:tcW w:w="1350" w:type="dxa"/>
            <w:tcBorders>
              <w:top w:val="nil"/>
              <w:left w:val="nil"/>
              <w:bottom w:val="nil"/>
              <w:right w:val="nil"/>
            </w:tcBorders>
            <w:shd w:val="clear" w:color="auto" w:fill="auto"/>
            <w:vAlign w:val="center"/>
            <w:hideMark/>
          </w:tcPr>
          <w:p w14:paraId="34B35714"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55.4</w:t>
            </w:r>
          </w:p>
        </w:tc>
        <w:tc>
          <w:tcPr>
            <w:tcW w:w="1272" w:type="dxa"/>
            <w:tcBorders>
              <w:top w:val="nil"/>
              <w:left w:val="nil"/>
              <w:bottom w:val="nil"/>
              <w:right w:val="nil"/>
            </w:tcBorders>
            <w:shd w:val="clear" w:color="auto" w:fill="auto"/>
            <w:vAlign w:val="center"/>
            <w:hideMark/>
          </w:tcPr>
          <w:p w14:paraId="5F206E55"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67.5</w:t>
            </w:r>
          </w:p>
        </w:tc>
        <w:tc>
          <w:tcPr>
            <w:tcW w:w="1205" w:type="dxa"/>
            <w:tcBorders>
              <w:top w:val="nil"/>
              <w:left w:val="nil"/>
              <w:bottom w:val="nil"/>
              <w:right w:val="nil"/>
            </w:tcBorders>
            <w:shd w:val="clear" w:color="auto" w:fill="auto"/>
            <w:vAlign w:val="center"/>
            <w:hideMark/>
          </w:tcPr>
          <w:p w14:paraId="7A35AB6F"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62.7</w:t>
            </w:r>
          </w:p>
        </w:tc>
        <w:tc>
          <w:tcPr>
            <w:tcW w:w="1203" w:type="dxa"/>
            <w:tcBorders>
              <w:top w:val="nil"/>
              <w:left w:val="nil"/>
              <w:bottom w:val="nil"/>
              <w:right w:val="nil"/>
            </w:tcBorders>
            <w:shd w:val="clear" w:color="auto" w:fill="auto"/>
            <w:vAlign w:val="center"/>
            <w:hideMark/>
          </w:tcPr>
          <w:p w14:paraId="77FECB7D"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67.8</w:t>
            </w:r>
          </w:p>
        </w:tc>
        <w:tc>
          <w:tcPr>
            <w:tcW w:w="860" w:type="dxa"/>
            <w:gridSpan w:val="2"/>
            <w:tcBorders>
              <w:top w:val="nil"/>
              <w:left w:val="nil"/>
              <w:bottom w:val="nil"/>
              <w:right w:val="nil"/>
            </w:tcBorders>
            <w:shd w:val="clear" w:color="auto" w:fill="auto"/>
            <w:vAlign w:val="center"/>
            <w:hideMark/>
          </w:tcPr>
          <w:p w14:paraId="04D17885" w14:textId="77777777" w:rsidR="00056CF7" w:rsidRPr="00A96144" w:rsidRDefault="00056CF7" w:rsidP="00E1380F">
            <w:pPr>
              <w:spacing w:after="0" w:line="360" w:lineRule="auto"/>
              <w:jc w:val="center"/>
              <w:rPr>
                <w:rFonts w:ascii="Times New Roman" w:eastAsia="Times New Roman" w:hAnsi="Times New Roman" w:cs="Times New Roman"/>
                <w:i/>
                <w:sz w:val="24"/>
                <w:szCs w:val="24"/>
                <w:lang w:eastAsia="en-GB"/>
              </w:rPr>
            </w:pPr>
            <w:r w:rsidRPr="00A96144">
              <w:rPr>
                <w:rFonts w:ascii="Times New Roman" w:eastAsia="Times New Roman" w:hAnsi="Times New Roman" w:cs="Times New Roman"/>
                <w:i/>
                <w:sz w:val="24"/>
                <w:szCs w:val="24"/>
                <w:lang w:eastAsia="en-GB"/>
              </w:rPr>
              <w:t>.246</w:t>
            </w:r>
          </w:p>
        </w:tc>
      </w:tr>
      <w:tr w:rsidR="00A96144" w:rsidRPr="00A96144" w14:paraId="78CBD373" w14:textId="77777777" w:rsidTr="00E1380F">
        <w:trPr>
          <w:trHeight w:val="301"/>
        </w:trPr>
        <w:tc>
          <w:tcPr>
            <w:tcW w:w="3192" w:type="dxa"/>
            <w:tcBorders>
              <w:top w:val="nil"/>
              <w:left w:val="nil"/>
              <w:bottom w:val="nil"/>
              <w:right w:val="nil"/>
            </w:tcBorders>
            <w:shd w:val="clear" w:color="auto" w:fill="auto"/>
            <w:vAlign w:val="center"/>
            <w:hideMark/>
          </w:tcPr>
          <w:p w14:paraId="42460613" w14:textId="77777777" w:rsidR="00056CF7" w:rsidRPr="00A96144" w:rsidRDefault="00056CF7" w:rsidP="00E1380F">
            <w:pPr>
              <w:spacing w:after="0" w:line="360" w:lineRule="auto"/>
              <w:rPr>
                <w:rFonts w:ascii="Times New Roman" w:eastAsia="Times New Roman" w:hAnsi="Times New Roman" w:cs="Times New Roman"/>
                <w:i/>
                <w:sz w:val="24"/>
                <w:szCs w:val="24"/>
                <w:lang w:eastAsia="en-GB"/>
              </w:rPr>
            </w:pPr>
            <w:r w:rsidRPr="00A96144">
              <w:rPr>
                <w:rFonts w:ascii="Times New Roman" w:eastAsia="Times New Roman" w:hAnsi="Times New Roman" w:cs="Times New Roman"/>
                <w:i/>
                <w:sz w:val="24"/>
                <w:szCs w:val="24"/>
                <w:lang w:eastAsia="en-GB"/>
              </w:rPr>
              <w:t xml:space="preserve">   &gt;13 years</w:t>
            </w:r>
          </w:p>
        </w:tc>
        <w:tc>
          <w:tcPr>
            <w:tcW w:w="1350" w:type="dxa"/>
            <w:tcBorders>
              <w:top w:val="nil"/>
              <w:left w:val="nil"/>
              <w:bottom w:val="nil"/>
              <w:right w:val="nil"/>
            </w:tcBorders>
            <w:shd w:val="clear" w:color="auto" w:fill="auto"/>
            <w:vAlign w:val="center"/>
            <w:hideMark/>
          </w:tcPr>
          <w:p w14:paraId="1363ED08"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44.6</w:t>
            </w:r>
          </w:p>
        </w:tc>
        <w:tc>
          <w:tcPr>
            <w:tcW w:w="1272" w:type="dxa"/>
            <w:tcBorders>
              <w:top w:val="nil"/>
              <w:left w:val="nil"/>
              <w:bottom w:val="nil"/>
              <w:right w:val="nil"/>
            </w:tcBorders>
            <w:shd w:val="clear" w:color="auto" w:fill="auto"/>
            <w:vAlign w:val="center"/>
            <w:hideMark/>
          </w:tcPr>
          <w:p w14:paraId="7B89157C"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32.5</w:t>
            </w:r>
          </w:p>
        </w:tc>
        <w:tc>
          <w:tcPr>
            <w:tcW w:w="1205" w:type="dxa"/>
            <w:tcBorders>
              <w:top w:val="nil"/>
              <w:left w:val="nil"/>
              <w:bottom w:val="nil"/>
              <w:right w:val="nil"/>
            </w:tcBorders>
            <w:shd w:val="clear" w:color="auto" w:fill="auto"/>
            <w:vAlign w:val="center"/>
            <w:hideMark/>
          </w:tcPr>
          <w:p w14:paraId="550A1E1F"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37.3</w:t>
            </w:r>
          </w:p>
        </w:tc>
        <w:tc>
          <w:tcPr>
            <w:tcW w:w="1203" w:type="dxa"/>
            <w:tcBorders>
              <w:top w:val="nil"/>
              <w:left w:val="nil"/>
              <w:bottom w:val="nil"/>
              <w:right w:val="nil"/>
            </w:tcBorders>
            <w:shd w:val="clear" w:color="auto" w:fill="auto"/>
            <w:vAlign w:val="center"/>
            <w:hideMark/>
          </w:tcPr>
          <w:p w14:paraId="003270A5"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32.2</w:t>
            </w:r>
          </w:p>
        </w:tc>
        <w:tc>
          <w:tcPr>
            <w:tcW w:w="860" w:type="dxa"/>
            <w:gridSpan w:val="2"/>
            <w:tcBorders>
              <w:top w:val="nil"/>
              <w:left w:val="nil"/>
              <w:bottom w:val="nil"/>
              <w:right w:val="nil"/>
            </w:tcBorders>
            <w:shd w:val="clear" w:color="auto" w:fill="auto"/>
            <w:vAlign w:val="center"/>
            <w:hideMark/>
          </w:tcPr>
          <w:p w14:paraId="2A181434" w14:textId="77777777" w:rsidR="00056CF7" w:rsidRPr="00A96144" w:rsidRDefault="00056CF7" w:rsidP="00E1380F">
            <w:pPr>
              <w:spacing w:after="0" w:line="360" w:lineRule="auto"/>
              <w:jc w:val="center"/>
              <w:rPr>
                <w:rFonts w:ascii="Times New Roman" w:eastAsia="Times New Roman" w:hAnsi="Times New Roman" w:cs="Times New Roman"/>
                <w:i/>
                <w:sz w:val="24"/>
                <w:szCs w:val="24"/>
                <w:lang w:eastAsia="en-GB"/>
              </w:rPr>
            </w:pPr>
          </w:p>
        </w:tc>
      </w:tr>
      <w:tr w:rsidR="00A96144" w:rsidRPr="00A96144" w14:paraId="48EDABF3" w14:textId="77777777" w:rsidTr="00E1380F">
        <w:trPr>
          <w:trHeight w:val="301"/>
        </w:trPr>
        <w:tc>
          <w:tcPr>
            <w:tcW w:w="5814" w:type="dxa"/>
            <w:gridSpan w:val="3"/>
            <w:tcBorders>
              <w:top w:val="nil"/>
              <w:left w:val="nil"/>
              <w:bottom w:val="nil"/>
              <w:right w:val="nil"/>
            </w:tcBorders>
            <w:shd w:val="clear" w:color="auto" w:fill="auto"/>
            <w:vAlign w:val="center"/>
            <w:hideMark/>
          </w:tcPr>
          <w:p w14:paraId="3E7BD2B8" w14:textId="77777777" w:rsidR="00056CF7" w:rsidRPr="00A96144" w:rsidRDefault="00056CF7" w:rsidP="00E1380F">
            <w:pPr>
              <w:spacing w:after="0" w:line="360" w:lineRule="auto"/>
              <w:rPr>
                <w:rFonts w:ascii="Times New Roman" w:eastAsia="Times New Roman" w:hAnsi="Times New Roman" w:cs="Times New Roman"/>
                <w:sz w:val="24"/>
                <w:szCs w:val="24"/>
                <w:lang w:eastAsia="en-GB"/>
              </w:rPr>
            </w:pPr>
            <w:r w:rsidRPr="00A96144">
              <w:rPr>
                <w:rFonts w:ascii="Times New Roman" w:eastAsia="Times New Roman" w:hAnsi="Times New Roman" w:cs="Times New Roman"/>
                <w:iCs/>
                <w:sz w:val="24"/>
                <w:szCs w:val="24"/>
                <w:lang w:eastAsia="en-GB"/>
              </w:rPr>
              <w:t>Objective weight category (%)</w:t>
            </w:r>
          </w:p>
        </w:tc>
        <w:tc>
          <w:tcPr>
            <w:tcW w:w="1205" w:type="dxa"/>
            <w:tcBorders>
              <w:top w:val="nil"/>
              <w:left w:val="nil"/>
              <w:bottom w:val="nil"/>
              <w:right w:val="nil"/>
            </w:tcBorders>
            <w:shd w:val="clear" w:color="auto" w:fill="auto"/>
            <w:vAlign w:val="center"/>
            <w:hideMark/>
          </w:tcPr>
          <w:p w14:paraId="2F4FC512"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p>
        </w:tc>
        <w:tc>
          <w:tcPr>
            <w:tcW w:w="1203" w:type="dxa"/>
            <w:tcBorders>
              <w:top w:val="nil"/>
              <w:left w:val="nil"/>
              <w:bottom w:val="nil"/>
              <w:right w:val="nil"/>
            </w:tcBorders>
            <w:shd w:val="clear" w:color="auto" w:fill="auto"/>
            <w:vAlign w:val="center"/>
            <w:hideMark/>
          </w:tcPr>
          <w:p w14:paraId="2248106B"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p>
        </w:tc>
        <w:tc>
          <w:tcPr>
            <w:tcW w:w="860" w:type="dxa"/>
            <w:gridSpan w:val="2"/>
            <w:tcBorders>
              <w:top w:val="nil"/>
              <w:left w:val="nil"/>
              <w:bottom w:val="nil"/>
              <w:right w:val="nil"/>
            </w:tcBorders>
            <w:shd w:val="clear" w:color="auto" w:fill="auto"/>
            <w:vAlign w:val="center"/>
            <w:hideMark/>
          </w:tcPr>
          <w:p w14:paraId="41AA9A49" w14:textId="77777777" w:rsidR="00056CF7" w:rsidRPr="00A96144" w:rsidRDefault="00056CF7" w:rsidP="00E1380F">
            <w:pPr>
              <w:spacing w:after="0" w:line="360" w:lineRule="auto"/>
              <w:jc w:val="center"/>
              <w:rPr>
                <w:rFonts w:ascii="Times New Roman" w:eastAsia="Times New Roman" w:hAnsi="Times New Roman" w:cs="Times New Roman"/>
                <w:i/>
                <w:sz w:val="24"/>
                <w:szCs w:val="24"/>
                <w:lang w:eastAsia="en-GB"/>
              </w:rPr>
            </w:pPr>
          </w:p>
        </w:tc>
      </w:tr>
      <w:tr w:rsidR="00A96144" w:rsidRPr="00A96144" w14:paraId="662AF6BD" w14:textId="77777777" w:rsidTr="00E1380F">
        <w:trPr>
          <w:trHeight w:val="301"/>
        </w:trPr>
        <w:tc>
          <w:tcPr>
            <w:tcW w:w="3192" w:type="dxa"/>
            <w:tcBorders>
              <w:top w:val="nil"/>
              <w:left w:val="nil"/>
              <w:bottom w:val="nil"/>
              <w:right w:val="nil"/>
            </w:tcBorders>
            <w:shd w:val="clear" w:color="auto" w:fill="auto"/>
            <w:vAlign w:val="center"/>
            <w:hideMark/>
          </w:tcPr>
          <w:p w14:paraId="60EA636A" w14:textId="77777777" w:rsidR="00056CF7" w:rsidRPr="00A96144" w:rsidRDefault="00056CF7" w:rsidP="00E1380F">
            <w:pPr>
              <w:spacing w:after="0" w:line="360" w:lineRule="auto"/>
              <w:rPr>
                <w:rFonts w:ascii="Times New Roman" w:eastAsia="Times New Roman" w:hAnsi="Times New Roman" w:cs="Times New Roman"/>
                <w:i/>
                <w:sz w:val="24"/>
                <w:szCs w:val="24"/>
                <w:lang w:eastAsia="en-GB"/>
              </w:rPr>
            </w:pPr>
            <w:r w:rsidRPr="00A96144">
              <w:rPr>
                <w:rFonts w:ascii="Times New Roman" w:eastAsia="Times New Roman" w:hAnsi="Times New Roman" w:cs="Times New Roman"/>
                <w:i/>
                <w:sz w:val="24"/>
                <w:szCs w:val="24"/>
                <w:lang w:eastAsia="en-GB"/>
              </w:rPr>
              <w:t xml:space="preserve">   Average</w:t>
            </w:r>
          </w:p>
        </w:tc>
        <w:tc>
          <w:tcPr>
            <w:tcW w:w="1350" w:type="dxa"/>
            <w:tcBorders>
              <w:top w:val="nil"/>
              <w:left w:val="nil"/>
              <w:bottom w:val="nil"/>
              <w:right w:val="nil"/>
            </w:tcBorders>
            <w:shd w:val="clear" w:color="auto" w:fill="auto"/>
            <w:vAlign w:val="center"/>
            <w:hideMark/>
          </w:tcPr>
          <w:p w14:paraId="1AF4C70E"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63.4</w:t>
            </w:r>
          </w:p>
        </w:tc>
        <w:tc>
          <w:tcPr>
            <w:tcW w:w="1272" w:type="dxa"/>
            <w:tcBorders>
              <w:top w:val="nil"/>
              <w:left w:val="nil"/>
              <w:bottom w:val="nil"/>
              <w:right w:val="nil"/>
            </w:tcBorders>
            <w:shd w:val="clear" w:color="auto" w:fill="auto"/>
            <w:vAlign w:val="center"/>
            <w:hideMark/>
          </w:tcPr>
          <w:p w14:paraId="3B852CFE"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59</w:t>
            </w:r>
          </w:p>
        </w:tc>
        <w:tc>
          <w:tcPr>
            <w:tcW w:w="1205" w:type="dxa"/>
            <w:tcBorders>
              <w:top w:val="nil"/>
              <w:left w:val="nil"/>
              <w:bottom w:val="nil"/>
              <w:right w:val="nil"/>
            </w:tcBorders>
            <w:shd w:val="clear" w:color="auto" w:fill="auto"/>
            <w:vAlign w:val="center"/>
            <w:hideMark/>
          </w:tcPr>
          <w:p w14:paraId="7F1BDBFE"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64</w:t>
            </w:r>
          </w:p>
        </w:tc>
        <w:tc>
          <w:tcPr>
            <w:tcW w:w="1203" w:type="dxa"/>
            <w:tcBorders>
              <w:top w:val="nil"/>
              <w:left w:val="nil"/>
              <w:bottom w:val="nil"/>
              <w:right w:val="nil"/>
            </w:tcBorders>
            <w:shd w:val="clear" w:color="auto" w:fill="auto"/>
            <w:vAlign w:val="center"/>
            <w:hideMark/>
          </w:tcPr>
          <w:p w14:paraId="6AD3A9AA"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57.2</w:t>
            </w:r>
          </w:p>
        </w:tc>
        <w:tc>
          <w:tcPr>
            <w:tcW w:w="860" w:type="dxa"/>
            <w:gridSpan w:val="2"/>
            <w:tcBorders>
              <w:top w:val="nil"/>
              <w:left w:val="nil"/>
              <w:bottom w:val="nil"/>
              <w:right w:val="nil"/>
            </w:tcBorders>
            <w:shd w:val="clear" w:color="auto" w:fill="auto"/>
            <w:vAlign w:val="center"/>
            <w:hideMark/>
          </w:tcPr>
          <w:p w14:paraId="5520CB7A" w14:textId="77777777" w:rsidR="00056CF7" w:rsidRPr="00A96144" w:rsidRDefault="00056CF7" w:rsidP="00E1380F">
            <w:pPr>
              <w:spacing w:after="0" w:line="360" w:lineRule="auto"/>
              <w:jc w:val="center"/>
              <w:rPr>
                <w:rFonts w:ascii="Times New Roman" w:eastAsia="Times New Roman" w:hAnsi="Times New Roman" w:cs="Times New Roman"/>
                <w:i/>
                <w:sz w:val="24"/>
                <w:szCs w:val="24"/>
                <w:lang w:eastAsia="en-GB"/>
              </w:rPr>
            </w:pPr>
            <w:r w:rsidRPr="00A96144">
              <w:rPr>
                <w:rFonts w:ascii="Times New Roman" w:eastAsia="Times New Roman" w:hAnsi="Times New Roman" w:cs="Times New Roman"/>
                <w:i/>
                <w:sz w:val="24"/>
                <w:szCs w:val="24"/>
                <w:lang w:eastAsia="en-GB"/>
              </w:rPr>
              <w:t>.223</w:t>
            </w:r>
          </w:p>
        </w:tc>
      </w:tr>
      <w:tr w:rsidR="00A96144" w:rsidRPr="00A96144" w14:paraId="0E12D6A0" w14:textId="77777777" w:rsidTr="00E1380F">
        <w:trPr>
          <w:trHeight w:val="301"/>
        </w:trPr>
        <w:tc>
          <w:tcPr>
            <w:tcW w:w="3192" w:type="dxa"/>
            <w:tcBorders>
              <w:top w:val="nil"/>
              <w:left w:val="nil"/>
              <w:bottom w:val="nil"/>
              <w:right w:val="nil"/>
            </w:tcBorders>
            <w:shd w:val="clear" w:color="auto" w:fill="auto"/>
            <w:vAlign w:val="center"/>
            <w:hideMark/>
          </w:tcPr>
          <w:p w14:paraId="19488E53" w14:textId="77777777" w:rsidR="00056CF7" w:rsidRPr="00A96144" w:rsidRDefault="00056CF7" w:rsidP="00E1380F">
            <w:pPr>
              <w:spacing w:after="0" w:line="360" w:lineRule="auto"/>
              <w:rPr>
                <w:rFonts w:ascii="Times New Roman" w:eastAsia="Times New Roman" w:hAnsi="Times New Roman" w:cs="Times New Roman"/>
                <w:i/>
                <w:sz w:val="24"/>
                <w:szCs w:val="24"/>
                <w:lang w:eastAsia="en-GB"/>
              </w:rPr>
            </w:pPr>
            <w:r w:rsidRPr="00A96144">
              <w:rPr>
                <w:rFonts w:ascii="Times New Roman" w:eastAsia="Times New Roman" w:hAnsi="Times New Roman" w:cs="Times New Roman"/>
                <w:i/>
                <w:sz w:val="24"/>
                <w:szCs w:val="24"/>
                <w:lang w:eastAsia="en-GB"/>
              </w:rPr>
              <w:t xml:space="preserve">   Underweight</w:t>
            </w:r>
          </w:p>
        </w:tc>
        <w:tc>
          <w:tcPr>
            <w:tcW w:w="1350" w:type="dxa"/>
            <w:tcBorders>
              <w:top w:val="nil"/>
              <w:left w:val="nil"/>
              <w:bottom w:val="nil"/>
              <w:right w:val="nil"/>
            </w:tcBorders>
            <w:shd w:val="clear" w:color="auto" w:fill="auto"/>
            <w:vAlign w:val="center"/>
            <w:hideMark/>
          </w:tcPr>
          <w:p w14:paraId="0F88BB94"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11.9</w:t>
            </w:r>
          </w:p>
        </w:tc>
        <w:tc>
          <w:tcPr>
            <w:tcW w:w="1272" w:type="dxa"/>
            <w:tcBorders>
              <w:top w:val="nil"/>
              <w:left w:val="nil"/>
              <w:bottom w:val="nil"/>
              <w:right w:val="nil"/>
            </w:tcBorders>
            <w:shd w:val="clear" w:color="auto" w:fill="auto"/>
            <w:vAlign w:val="center"/>
            <w:hideMark/>
          </w:tcPr>
          <w:p w14:paraId="0B90E3CD"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16.9</w:t>
            </w:r>
          </w:p>
        </w:tc>
        <w:tc>
          <w:tcPr>
            <w:tcW w:w="1205" w:type="dxa"/>
            <w:tcBorders>
              <w:top w:val="nil"/>
              <w:left w:val="nil"/>
              <w:bottom w:val="nil"/>
              <w:right w:val="nil"/>
            </w:tcBorders>
            <w:shd w:val="clear" w:color="auto" w:fill="auto"/>
            <w:vAlign w:val="center"/>
            <w:hideMark/>
          </w:tcPr>
          <w:p w14:paraId="507FEA71"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12</w:t>
            </w:r>
          </w:p>
        </w:tc>
        <w:tc>
          <w:tcPr>
            <w:tcW w:w="1203" w:type="dxa"/>
            <w:tcBorders>
              <w:top w:val="nil"/>
              <w:left w:val="nil"/>
              <w:bottom w:val="nil"/>
              <w:right w:val="nil"/>
            </w:tcBorders>
            <w:shd w:val="clear" w:color="auto" w:fill="auto"/>
            <w:vAlign w:val="center"/>
            <w:hideMark/>
          </w:tcPr>
          <w:p w14:paraId="5651C904"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7.9</w:t>
            </w:r>
          </w:p>
        </w:tc>
        <w:tc>
          <w:tcPr>
            <w:tcW w:w="860" w:type="dxa"/>
            <w:gridSpan w:val="2"/>
            <w:tcBorders>
              <w:top w:val="nil"/>
              <w:left w:val="nil"/>
              <w:bottom w:val="nil"/>
              <w:right w:val="nil"/>
            </w:tcBorders>
            <w:shd w:val="clear" w:color="auto" w:fill="auto"/>
            <w:vAlign w:val="center"/>
            <w:hideMark/>
          </w:tcPr>
          <w:p w14:paraId="1A9981BC" w14:textId="77777777" w:rsidR="00056CF7" w:rsidRPr="00A96144" w:rsidRDefault="00056CF7" w:rsidP="00E1380F">
            <w:pPr>
              <w:spacing w:after="0" w:line="360" w:lineRule="auto"/>
              <w:jc w:val="center"/>
              <w:rPr>
                <w:rFonts w:ascii="Times New Roman" w:eastAsia="Times New Roman" w:hAnsi="Times New Roman" w:cs="Times New Roman"/>
                <w:i/>
                <w:sz w:val="24"/>
                <w:szCs w:val="24"/>
                <w:lang w:eastAsia="en-GB"/>
              </w:rPr>
            </w:pPr>
          </w:p>
        </w:tc>
      </w:tr>
      <w:tr w:rsidR="00A96144" w:rsidRPr="00A96144" w14:paraId="0ADACE1F" w14:textId="77777777" w:rsidTr="00E1380F">
        <w:trPr>
          <w:trHeight w:val="301"/>
        </w:trPr>
        <w:tc>
          <w:tcPr>
            <w:tcW w:w="3192" w:type="dxa"/>
            <w:tcBorders>
              <w:top w:val="nil"/>
              <w:left w:val="nil"/>
              <w:bottom w:val="nil"/>
              <w:right w:val="nil"/>
            </w:tcBorders>
            <w:shd w:val="clear" w:color="auto" w:fill="auto"/>
            <w:vAlign w:val="center"/>
            <w:hideMark/>
          </w:tcPr>
          <w:p w14:paraId="03C07CFD" w14:textId="77777777" w:rsidR="00056CF7" w:rsidRPr="00A96144" w:rsidRDefault="00056CF7" w:rsidP="00E1380F">
            <w:pPr>
              <w:spacing w:after="0" w:line="360" w:lineRule="auto"/>
              <w:rPr>
                <w:rFonts w:ascii="Times New Roman" w:eastAsia="Times New Roman" w:hAnsi="Times New Roman" w:cs="Times New Roman"/>
                <w:i/>
                <w:sz w:val="24"/>
                <w:szCs w:val="24"/>
                <w:lang w:eastAsia="en-GB"/>
              </w:rPr>
            </w:pPr>
            <w:r w:rsidRPr="00A96144">
              <w:rPr>
                <w:rFonts w:ascii="Times New Roman" w:eastAsia="Times New Roman" w:hAnsi="Times New Roman" w:cs="Times New Roman"/>
                <w:i/>
                <w:sz w:val="24"/>
                <w:szCs w:val="24"/>
                <w:lang w:eastAsia="en-GB"/>
              </w:rPr>
              <w:t xml:space="preserve">   Overweight</w:t>
            </w:r>
          </w:p>
        </w:tc>
        <w:tc>
          <w:tcPr>
            <w:tcW w:w="1350" w:type="dxa"/>
            <w:tcBorders>
              <w:top w:val="nil"/>
              <w:left w:val="nil"/>
              <w:bottom w:val="nil"/>
              <w:right w:val="nil"/>
            </w:tcBorders>
            <w:shd w:val="clear" w:color="auto" w:fill="auto"/>
            <w:vAlign w:val="center"/>
            <w:hideMark/>
          </w:tcPr>
          <w:p w14:paraId="0A87A69E"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24.8</w:t>
            </w:r>
          </w:p>
        </w:tc>
        <w:tc>
          <w:tcPr>
            <w:tcW w:w="1272" w:type="dxa"/>
            <w:tcBorders>
              <w:top w:val="nil"/>
              <w:left w:val="nil"/>
              <w:bottom w:val="nil"/>
              <w:right w:val="nil"/>
            </w:tcBorders>
            <w:shd w:val="clear" w:color="auto" w:fill="auto"/>
            <w:vAlign w:val="center"/>
            <w:hideMark/>
          </w:tcPr>
          <w:p w14:paraId="110FB16D"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24.1</w:t>
            </w:r>
          </w:p>
        </w:tc>
        <w:tc>
          <w:tcPr>
            <w:tcW w:w="1205" w:type="dxa"/>
            <w:tcBorders>
              <w:top w:val="nil"/>
              <w:left w:val="nil"/>
              <w:bottom w:val="nil"/>
              <w:right w:val="nil"/>
            </w:tcBorders>
            <w:shd w:val="clear" w:color="auto" w:fill="auto"/>
            <w:vAlign w:val="center"/>
            <w:hideMark/>
          </w:tcPr>
          <w:p w14:paraId="221654A7"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24</w:t>
            </w:r>
          </w:p>
        </w:tc>
        <w:tc>
          <w:tcPr>
            <w:tcW w:w="1203" w:type="dxa"/>
            <w:tcBorders>
              <w:top w:val="nil"/>
              <w:left w:val="nil"/>
              <w:bottom w:val="nil"/>
              <w:right w:val="nil"/>
            </w:tcBorders>
            <w:shd w:val="clear" w:color="auto" w:fill="auto"/>
            <w:vAlign w:val="center"/>
            <w:hideMark/>
          </w:tcPr>
          <w:p w14:paraId="4DBA4B08"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34.9</w:t>
            </w:r>
          </w:p>
        </w:tc>
        <w:tc>
          <w:tcPr>
            <w:tcW w:w="860" w:type="dxa"/>
            <w:gridSpan w:val="2"/>
            <w:tcBorders>
              <w:top w:val="nil"/>
              <w:left w:val="nil"/>
              <w:bottom w:val="nil"/>
              <w:right w:val="nil"/>
            </w:tcBorders>
            <w:shd w:val="clear" w:color="auto" w:fill="auto"/>
            <w:vAlign w:val="center"/>
            <w:hideMark/>
          </w:tcPr>
          <w:p w14:paraId="7EDD4CDE" w14:textId="77777777" w:rsidR="00056CF7" w:rsidRPr="00A96144" w:rsidRDefault="00056CF7" w:rsidP="00E1380F">
            <w:pPr>
              <w:spacing w:after="0" w:line="360" w:lineRule="auto"/>
              <w:jc w:val="center"/>
              <w:rPr>
                <w:rFonts w:ascii="Times New Roman" w:eastAsia="Times New Roman" w:hAnsi="Times New Roman" w:cs="Times New Roman"/>
                <w:i/>
                <w:sz w:val="24"/>
                <w:szCs w:val="24"/>
                <w:lang w:eastAsia="en-GB"/>
              </w:rPr>
            </w:pPr>
            <w:r w:rsidRPr="00A96144">
              <w:rPr>
                <w:rFonts w:ascii="Times New Roman" w:eastAsia="Times New Roman" w:hAnsi="Times New Roman" w:cs="Times New Roman"/>
                <w:i/>
                <w:sz w:val="24"/>
                <w:szCs w:val="24"/>
                <w:lang w:eastAsia="en-GB"/>
              </w:rPr>
              <w:t> </w:t>
            </w:r>
          </w:p>
        </w:tc>
      </w:tr>
      <w:tr w:rsidR="00A96144" w:rsidRPr="00A96144" w14:paraId="3148B9D4" w14:textId="77777777" w:rsidTr="00E1380F">
        <w:trPr>
          <w:trHeight w:val="301"/>
        </w:trPr>
        <w:tc>
          <w:tcPr>
            <w:tcW w:w="4542" w:type="dxa"/>
            <w:gridSpan w:val="2"/>
            <w:tcBorders>
              <w:top w:val="nil"/>
              <w:left w:val="nil"/>
              <w:bottom w:val="nil"/>
              <w:right w:val="nil"/>
            </w:tcBorders>
            <w:shd w:val="clear" w:color="auto" w:fill="auto"/>
            <w:vAlign w:val="center"/>
          </w:tcPr>
          <w:p w14:paraId="07223D47" w14:textId="77777777" w:rsidR="00056CF7" w:rsidRPr="00A96144" w:rsidRDefault="00056CF7" w:rsidP="00E1380F">
            <w:pPr>
              <w:spacing w:after="0" w:line="360" w:lineRule="auto"/>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Misperceived weight category (%)</w:t>
            </w:r>
          </w:p>
        </w:tc>
        <w:tc>
          <w:tcPr>
            <w:tcW w:w="1272" w:type="dxa"/>
            <w:tcBorders>
              <w:top w:val="nil"/>
              <w:left w:val="nil"/>
              <w:bottom w:val="nil"/>
              <w:right w:val="nil"/>
            </w:tcBorders>
            <w:shd w:val="clear" w:color="auto" w:fill="auto"/>
            <w:vAlign w:val="center"/>
          </w:tcPr>
          <w:p w14:paraId="4795813E"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p>
        </w:tc>
        <w:tc>
          <w:tcPr>
            <w:tcW w:w="1205" w:type="dxa"/>
            <w:tcBorders>
              <w:top w:val="nil"/>
              <w:left w:val="nil"/>
              <w:bottom w:val="nil"/>
              <w:right w:val="nil"/>
            </w:tcBorders>
            <w:shd w:val="clear" w:color="auto" w:fill="auto"/>
            <w:vAlign w:val="center"/>
          </w:tcPr>
          <w:p w14:paraId="4D8C070E"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p>
        </w:tc>
        <w:tc>
          <w:tcPr>
            <w:tcW w:w="1203" w:type="dxa"/>
            <w:tcBorders>
              <w:top w:val="nil"/>
              <w:left w:val="nil"/>
              <w:bottom w:val="nil"/>
              <w:right w:val="nil"/>
            </w:tcBorders>
            <w:shd w:val="clear" w:color="auto" w:fill="auto"/>
            <w:vAlign w:val="center"/>
          </w:tcPr>
          <w:p w14:paraId="0FF794A2"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p>
        </w:tc>
        <w:tc>
          <w:tcPr>
            <w:tcW w:w="860" w:type="dxa"/>
            <w:gridSpan w:val="2"/>
            <w:tcBorders>
              <w:top w:val="nil"/>
              <w:left w:val="nil"/>
              <w:bottom w:val="nil"/>
              <w:right w:val="nil"/>
            </w:tcBorders>
            <w:shd w:val="clear" w:color="auto" w:fill="auto"/>
            <w:vAlign w:val="center"/>
          </w:tcPr>
          <w:p w14:paraId="280DB796" w14:textId="77777777" w:rsidR="00056CF7" w:rsidRPr="00A96144" w:rsidRDefault="00056CF7" w:rsidP="00E1380F">
            <w:pPr>
              <w:spacing w:after="0" w:line="360" w:lineRule="auto"/>
              <w:jc w:val="center"/>
              <w:rPr>
                <w:rFonts w:ascii="Times New Roman" w:eastAsia="Times New Roman" w:hAnsi="Times New Roman" w:cs="Times New Roman"/>
                <w:i/>
                <w:sz w:val="24"/>
                <w:szCs w:val="24"/>
                <w:lang w:eastAsia="en-GB"/>
              </w:rPr>
            </w:pPr>
            <w:r w:rsidRPr="00A96144">
              <w:rPr>
                <w:rFonts w:ascii="Times New Roman" w:eastAsia="Times New Roman" w:hAnsi="Times New Roman" w:cs="Times New Roman"/>
                <w:i/>
                <w:sz w:val="24"/>
                <w:szCs w:val="24"/>
                <w:lang w:eastAsia="en-GB"/>
              </w:rPr>
              <w:t>.</w:t>
            </w:r>
            <w:r w:rsidRPr="00A96144">
              <w:rPr>
                <w:rFonts w:ascii="Times New Roman" w:eastAsia="Times New Roman" w:hAnsi="Times New Roman" w:cs="Times New Roman"/>
                <w:b/>
                <w:i/>
                <w:sz w:val="24"/>
                <w:szCs w:val="24"/>
                <w:lang w:eastAsia="en-GB"/>
              </w:rPr>
              <w:t>003</w:t>
            </w:r>
          </w:p>
        </w:tc>
      </w:tr>
      <w:tr w:rsidR="00A96144" w:rsidRPr="00A96144" w14:paraId="65E6D6B8" w14:textId="77777777" w:rsidTr="00E1380F">
        <w:trPr>
          <w:trHeight w:val="301"/>
        </w:trPr>
        <w:tc>
          <w:tcPr>
            <w:tcW w:w="3192" w:type="dxa"/>
            <w:tcBorders>
              <w:top w:val="nil"/>
              <w:left w:val="nil"/>
              <w:bottom w:val="nil"/>
              <w:right w:val="nil"/>
            </w:tcBorders>
            <w:shd w:val="clear" w:color="auto" w:fill="auto"/>
            <w:vAlign w:val="center"/>
          </w:tcPr>
          <w:p w14:paraId="4E0DC6AB" w14:textId="77777777" w:rsidR="00056CF7" w:rsidRPr="00A96144" w:rsidRDefault="00056CF7" w:rsidP="00E1380F">
            <w:pPr>
              <w:spacing w:after="0" w:line="360" w:lineRule="auto"/>
              <w:rPr>
                <w:rFonts w:ascii="Times New Roman" w:eastAsia="Times New Roman" w:hAnsi="Times New Roman" w:cs="Times New Roman"/>
                <w:i/>
                <w:sz w:val="24"/>
                <w:szCs w:val="24"/>
                <w:lang w:eastAsia="en-GB"/>
              </w:rPr>
            </w:pPr>
            <w:r w:rsidRPr="00A96144">
              <w:rPr>
                <w:rFonts w:ascii="Times New Roman" w:eastAsia="Times New Roman" w:hAnsi="Times New Roman" w:cs="Times New Roman"/>
                <w:i/>
                <w:sz w:val="24"/>
                <w:szCs w:val="24"/>
                <w:lang w:eastAsia="en-GB"/>
              </w:rPr>
              <w:t xml:space="preserve">   No misperception</w:t>
            </w:r>
          </w:p>
        </w:tc>
        <w:tc>
          <w:tcPr>
            <w:tcW w:w="1350" w:type="dxa"/>
            <w:tcBorders>
              <w:top w:val="nil"/>
              <w:left w:val="nil"/>
              <w:bottom w:val="nil"/>
              <w:right w:val="nil"/>
            </w:tcBorders>
            <w:shd w:val="clear" w:color="auto" w:fill="auto"/>
            <w:vAlign w:val="center"/>
          </w:tcPr>
          <w:p w14:paraId="018B60FF"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69.3</w:t>
            </w:r>
          </w:p>
        </w:tc>
        <w:tc>
          <w:tcPr>
            <w:tcW w:w="1272" w:type="dxa"/>
            <w:tcBorders>
              <w:top w:val="nil"/>
              <w:left w:val="nil"/>
              <w:bottom w:val="nil"/>
              <w:right w:val="nil"/>
            </w:tcBorders>
            <w:shd w:val="clear" w:color="auto" w:fill="auto"/>
            <w:vAlign w:val="center"/>
          </w:tcPr>
          <w:p w14:paraId="5B14C611"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72.3</w:t>
            </w:r>
          </w:p>
        </w:tc>
        <w:tc>
          <w:tcPr>
            <w:tcW w:w="1205" w:type="dxa"/>
            <w:tcBorders>
              <w:top w:val="nil"/>
              <w:left w:val="nil"/>
              <w:bottom w:val="nil"/>
              <w:right w:val="nil"/>
            </w:tcBorders>
            <w:shd w:val="clear" w:color="auto" w:fill="auto"/>
            <w:vAlign w:val="center"/>
          </w:tcPr>
          <w:p w14:paraId="46FF5331"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57.3</w:t>
            </w:r>
          </w:p>
        </w:tc>
        <w:tc>
          <w:tcPr>
            <w:tcW w:w="1203" w:type="dxa"/>
            <w:tcBorders>
              <w:top w:val="nil"/>
              <w:left w:val="nil"/>
              <w:bottom w:val="nil"/>
              <w:right w:val="nil"/>
            </w:tcBorders>
            <w:shd w:val="clear" w:color="auto" w:fill="auto"/>
            <w:vAlign w:val="center"/>
          </w:tcPr>
          <w:p w14:paraId="4C275C03"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58.6</w:t>
            </w:r>
          </w:p>
        </w:tc>
        <w:tc>
          <w:tcPr>
            <w:tcW w:w="860" w:type="dxa"/>
            <w:gridSpan w:val="2"/>
            <w:tcBorders>
              <w:top w:val="nil"/>
              <w:left w:val="nil"/>
              <w:bottom w:val="nil"/>
              <w:right w:val="nil"/>
            </w:tcBorders>
            <w:shd w:val="clear" w:color="auto" w:fill="auto"/>
            <w:vAlign w:val="center"/>
          </w:tcPr>
          <w:p w14:paraId="1D01B76F" w14:textId="77777777" w:rsidR="00056CF7" w:rsidRPr="00A96144" w:rsidRDefault="00056CF7" w:rsidP="00E1380F">
            <w:pPr>
              <w:spacing w:after="0" w:line="360" w:lineRule="auto"/>
              <w:jc w:val="center"/>
              <w:rPr>
                <w:rFonts w:ascii="Times New Roman" w:eastAsia="Times New Roman" w:hAnsi="Times New Roman" w:cs="Times New Roman"/>
                <w:sz w:val="24"/>
                <w:szCs w:val="24"/>
                <w:highlight w:val="yellow"/>
                <w:lang w:eastAsia="en-GB"/>
              </w:rPr>
            </w:pPr>
          </w:p>
        </w:tc>
      </w:tr>
      <w:tr w:rsidR="00A96144" w:rsidRPr="00A96144" w14:paraId="55A7CE04" w14:textId="77777777" w:rsidTr="00E1380F">
        <w:trPr>
          <w:trHeight w:val="301"/>
        </w:trPr>
        <w:tc>
          <w:tcPr>
            <w:tcW w:w="3192" w:type="dxa"/>
            <w:tcBorders>
              <w:top w:val="nil"/>
              <w:left w:val="nil"/>
              <w:bottom w:val="nil"/>
              <w:right w:val="nil"/>
            </w:tcBorders>
            <w:shd w:val="clear" w:color="auto" w:fill="auto"/>
            <w:vAlign w:val="center"/>
          </w:tcPr>
          <w:p w14:paraId="63C82FED" w14:textId="77777777" w:rsidR="00056CF7" w:rsidRPr="00A96144" w:rsidRDefault="00056CF7" w:rsidP="00E1380F">
            <w:pPr>
              <w:spacing w:after="0" w:line="360" w:lineRule="auto"/>
              <w:rPr>
                <w:rFonts w:ascii="Times New Roman" w:eastAsia="Times New Roman" w:hAnsi="Times New Roman" w:cs="Times New Roman"/>
                <w:i/>
                <w:sz w:val="24"/>
                <w:szCs w:val="24"/>
                <w:lang w:eastAsia="en-GB"/>
              </w:rPr>
            </w:pPr>
            <w:r w:rsidRPr="00A96144">
              <w:rPr>
                <w:rFonts w:ascii="Times New Roman" w:eastAsia="Times New Roman" w:hAnsi="Times New Roman" w:cs="Times New Roman"/>
                <w:i/>
                <w:sz w:val="24"/>
                <w:szCs w:val="24"/>
                <w:lang w:eastAsia="en-GB"/>
              </w:rPr>
              <w:t xml:space="preserve">   Average misperception</w:t>
            </w:r>
          </w:p>
        </w:tc>
        <w:tc>
          <w:tcPr>
            <w:tcW w:w="1350" w:type="dxa"/>
            <w:tcBorders>
              <w:top w:val="nil"/>
              <w:left w:val="nil"/>
              <w:bottom w:val="nil"/>
              <w:right w:val="nil"/>
            </w:tcBorders>
            <w:shd w:val="clear" w:color="auto" w:fill="auto"/>
            <w:vAlign w:val="center"/>
          </w:tcPr>
          <w:p w14:paraId="11E38432"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15.8</w:t>
            </w:r>
          </w:p>
        </w:tc>
        <w:tc>
          <w:tcPr>
            <w:tcW w:w="1272" w:type="dxa"/>
            <w:tcBorders>
              <w:top w:val="nil"/>
              <w:left w:val="nil"/>
              <w:bottom w:val="nil"/>
              <w:right w:val="nil"/>
            </w:tcBorders>
            <w:shd w:val="clear" w:color="auto" w:fill="auto"/>
            <w:vAlign w:val="center"/>
          </w:tcPr>
          <w:p w14:paraId="6053379F"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15.7</w:t>
            </w:r>
          </w:p>
        </w:tc>
        <w:tc>
          <w:tcPr>
            <w:tcW w:w="1205" w:type="dxa"/>
            <w:tcBorders>
              <w:top w:val="nil"/>
              <w:left w:val="nil"/>
              <w:bottom w:val="nil"/>
              <w:right w:val="nil"/>
            </w:tcBorders>
            <w:shd w:val="clear" w:color="auto" w:fill="auto"/>
            <w:vAlign w:val="center"/>
          </w:tcPr>
          <w:p w14:paraId="7389B735"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10.7</w:t>
            </w:r>
          </w:p>
        </w:tc>
        <w:tc>
          <w:tcPr>
            <w:tcW w:w="1203" w:type="dxa"/>
            <w:tcBorders>
              <w:top w:val="nil"/>
              <w:left w:val="nil"/>
              <w:bottom w:val="nil"/>
              <w:right w:val="nil"/>
            </w:tcBorders>
            <w:shd w:val="clear" w:color="auto" w:fill="auto"/>
            <w:vAlign w:val="center"/>
          </w:tcPr>
          <w:p w14:paraId="05467467"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12.5</w:t>
            </w:r>
          </w:p>
        </w:tc>
        <w:tc>
          <w:tcPr>
            <w:tcW w:w="860" w:type="dxa"/>
            <w:gridSpan w:val="2"/>
            <w:tcBorders>
              <w:top w:val="nil"/>
              <w:left w:val="nil"/>
              <w:bottom w:val="nil"/>
              <w:right w:val="nil"/>
            </w:tcBorders>
            <w:shd w:val="clear" w:color="auto" w:fill="auto"/>
            <w:vAlign w:val="center"/>
          </w:tcPr>
          <w:p w14:paraId="7AEC488A" w14:textId="77777777" w:rsidR="00056CF7" w:rsidRPr="00A96144" w:rsidRDefault="00056CF7" w:rsidP="00E1380F">
            <w:pPr>
              <w:spacing w:after="0" w:line="360" w:lineRule="auto"/>
              <w:jc w:val="center"/>
              <w:rPr>
                <w:rFonts w:ascii="Times New Roman" w:eastAsia="Times New Roman" w:hAnsi="Times New Roman" w:cs="Times New Roman"/>
                <w:sz w:val="24"/>
                <w:szCs w:val="24"/>
                <w:highlight w:val="yellow"/>
                <w:lang w:eastAsia="en-GB"/>
              </w:rPr>
            </w:pPr>
          </w:p>
        </w:tc>
      </w:tr>
      <w:tr w:rsidR="00A96144" w:rsidRPr="00A96144" w14:paraId="110D5200" w14:textId="77777777" w:rsidTr="00E1380F">
        <w:trPr>
          <w:trHeight w:val="301"/>
        </w:trPr>
        <w:tc>
          <w:tcPr>
            <w:tcW w:w="3192" w:type="dxa"/>
            <w:tcBorders>
              <w:top w:val="nil"/>
              <w:left w:val="nil"/>
              <w:bottom w:val="nil"/>
              <w:right w:val="nil"/>
            </w:tcBorders>
            <w:shd w:val="clear" w:color="auto" w:fill="auto"/>
            <w:vAlign w:val="center"/>
          </w:tcPr>
          <w:p w14:paraId="21976145" w14:textId="77777777" w:rsidR="00056CF7" w:rsidRPr="00A96144" w:rsidRDefault="00056CF7" w:rsidP="00E1380F">
            <w:pPr>
              <w:spacing w:after="0" w:line="360" w:lineRule="auto"/>
              <w:rPr>
                <w:rFonts w:ascii="Times New Roman" w:eastAsia="Times New Roman" w:hAnsi="Times New Roman" w:cs="Times New Roman"/>
                <w:i/>
                <w:sz w:val="24"/>
                <w:szCs w:val="24"/>
                <w:lang w:eastAsia="en-GB"/>
              </w:rPr>
            </w:pPr>
            <w:r w:rsidRPr="00A96144">
              <w:rPr>
                <w:rFonts w:ascii="Times New Roman" w:eastAsia="Times New Roman" w:hAnsi="Times New Roman" w:cs="Times New Roman"/>
                <w:i/>
                <w:sz w:val="24"/>
                <w:szCs w:val="24"/>
                <w:lang w:eastAsia="en-GB"/>
              </w:rPr>
              <w:t xml:space="preserve">   Underweight misperception</w:t>
            </w:r>
          </w:p>
        </w:tc>
        <w:tc>
          <w:tcPr>
            <w:tcW w:w="1350" w:type="dxa"/>
            <w:tcBorders>
              <w:top w:val="nil"/>
              <w:left w:val="nil"/>
              <w:bottom w:val="nil"/>
              <w:right w:val="nil"/>
            </w:tcBorders>
            <w:shd w:val="clear" w:color="auto" w:fill="auto"/>
            <w:vAlign w:val="center"/>
          </w:tcPr>
          <w:p w14:paraId="477B6A89"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7.9</w:t>
            </w:r>
          </w:p>
        </w:tc>
        <w:tc>
          <w:tcPr>
            <w:tcW w:w="1272" w:type="dxa"/>
            <w:tcBorders>
              <w:top w:val="nil"/>
              <w:left w:val="nil"/>
              <w:bottom w:val="nil"/>
              <w:right w:val="nil"/>
            </w:tcBorders>
            <w:shd w:val="clear" w:color="auto" w:fill="auto"/>
            <w:vAlign w:val="center"/>
          </w:tcPr>
          <w:p w14:paraId="64B2D4C5"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9.6</w:t>
            </w:r>
          </w:p>
        </w:tc>
        <w:tc>
          <w:tcPr>
            <w:tcW w:w="1205" w:type="dxa"/>
            <w:tcBorders>
              <w:top w:val="nil"/>
              <w:left w:val="nil"/>
              <w:bottom w:val="nil"/>
              <w:right w:val="nil"/>
            </w:tcBorders>
            <w:shd w:val="clear" w:color="auto" w:fill="auto"/>
            <w:vAlign w:val="center"/>
          </w:tcPr>
          <w:p w14:paraId="3B9982F3"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9.3</w:t>
            </w:r>
          </w:p>
        </w:tc>
        <w:tc>
          <w:tcPr>
            <w:tcW w:w="1203" w:type="dxa"/>
            <w:tcBorders>
              <w:top w:val="nil"/>
              <w:left w:val="nil"/>
              <w:bottom w:val="nil"/>
              <w:right w:val="nil"/>
            </w:tcBorders>
            <w:shd w:val="clear" w:color="auto" w:fill="auto"/>
            <w:vAlign w:val="center"/>
          </w:tcPr>
          <w:p w14:paraId="0B418803"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16.5</w:t>
            </w:r>
          </w:p>
        </w:tc>
        <w:tc>
          <w:tcPr>
            <w:tcW w:w="860" w:type="dxa"/>
            <w:gridSpan w:val="2"/>
            <w:tcBorders>
              <w:top w:val="nil"/>
              <w:left w:val="nil"/>
              <w:bottom w:val="nil"/>
              <w:right w:val="nil"/>
            </w:tcBorders>
            <w:shd w:val="clear" w:color="auto" w:fill="auto"/>
            <w:vAlign w:val="center"/>
          </w:tcPr>
          <w:p w14:paraId="6C0B857F" w14:textId="77777777" w:rsidR="00056CF7" w:rsidRPr="00A96144" w:rsidRDefault="00056CF7" w:rsidP="00E1380F">
            <w:pPr>
              <w:spacing w:after="0" w:line="360" w:lineRule="auto"/>
              <w:jc w:val="center"/>
              <w:rPr>
                <w:rFonts w:ascii="Times New Roman" w:eastAsia="Times New Roman" w:hAnsi="Times New Roman" w:cs="Times New Roman"/>
                <w:sz w:val="24"/>
                <w:szCs w:val="24"/>
                <w:highlight w:val="yellow"/>
                <w:lang w:eastAsia="en-GB"/>
              </w:rPr>
            </w:pPr>
          </w:p>
        </w:tc>
      </w:tr>
      <w:tr w:rsidR="00A96144" w:rsidRPr="00A96144" w14:paraId="14BBBC04" w14:textId="77777777" w:rsidTr="00E1380F">
        <w:trPr>
          <w:trHeight w:val="301"/>
        </w:trPr>
        <w:tc>
          <w:tcPr>
            <w:tcW w:w="3192" w:type="dxa"/>
            <w:tcBorders>
              <w:top w:val="nil"/>
              <w:left w:val="nil"/>
              <w:bottom w:val="nil"/>
              <w:right w:val="nil"/>
            </w:tcBorders>
            <w:shd w:val="clear" w:color="auto" w:fill="auto"/>
            <w:vAlign w:val="center"/>
          </w:tcPr>
          <w:p w14:paraId="470F7D07" w14:textId="77777777" w:rsidR="00056CF7" w:rsidRPr="00A96144" w:rsidRDefault="00056CF7" w:rsidP="00E1380F">
            <w:pPr>
              <w:spacing w:after="0" w:line="360" w:lineRule="auto"/>
              <w:rPr>
                <w:rFonts w:ascii="Times New Roman" w:eastAsia="Times New Roman" w:hAnsi="Times New Roman" w:cs="Times New Roman"/>
                <w:i/>
                <w:sz w:val="24"/>
                <w:szCs w:val="24"/>
                <w:lang w:eastAsia="en-GB"/>
              </w:rPr>
            </w:pPr>
            <w:r w:rsidRPr="00A96144">
              <w:rPr>
                <w:rFonts w:ascii="Times New Roman" w:eastAsia="Times New Roman" w:hAnsi="Times New Roman" w:cs="Times New Roman"/>
                <w:i/>
                <w:sz w:val="24"/>
                <w:szCs w:val="24"/>
                <w:lang w:eastAsia="en-GB"/>
              </w:rPr>
              <w:t xml:space="preserve">   Overweight misperception</w:t>
            </w:r>
          </w:p>
        </w:tc>
        <w:tc>
          <w:tcPr>
            <w:tcW w:w="1350" w:type="dxa"/>
            <w:tcBorders>
              <w:top w:val="nil"/>
              <w:left w:val="nil"/>
              <w:bottom w:val="nil"/>
              <w:right w:val="nil"/>
            </w:tcBorders>
            <w:shd w:val="clear" w:color="auto" w:fill="auto"/>
            <w:vAlign w:val="center"/>
          </w:tcPr>
          <w:p w14:paraId="383C43C5"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6.9</w:t>
            </w:r>
          </w:p>
        </w:tc>
        <w:tc>
          <w:tcPr>
            <w:tcW w:w="1272" w:type="dxa"/>
            <w:tcBorders>
              <w:top w:val="nil"/>
              <w:left w:val="nil"/>
              <w:bottom w:val="nil"/>
              <w:right w:val="nil"/>
            </w:tcBorders>
            <w:shd w:val="clear" w:color="auto" w:fill="auto"/>
            <w:vAlign w:val="center"/>
          </w:tcPr>
          <w:p w14:paraId="7B00A851"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2.4</w:t>
            </w:r>
          </w:p>
        </w:tc>
        <w:tc>
          <w:tcPr>
            <w:tcW w:w="1205" w:type="dxa"/>
            <w:tcBorders>
              <w:top w:val="nil"/>
              <w:left w:val="nil"/>
              <w:bottom w:val="nil"/>
              <w:right w:val="nil"/>
            </w:tcBorders>
            <w:shd w:val="clear" w:color="auto" w:fill="auto"/>
            <w:vAlign w:val="center"/>
          </w:tcPr>
          <w:p w14:paraId="63461DC4"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22.7</w:t>
            </w:r>
          </w:p>
        </w:tc>
        <w:tc>
          <w:tcPr>
            <w:tcW w:w="1203" w:type="dxa"/>
            <w:tcBorders>
              <w:top w:val="nil"/>
              <w:left w:val="nil"/>
              <w:bottom w:val="nil"/>
              <w:right w:val="nil"/>
            </w:tcBorders>
            <w:shd w:val="clear" w:color="auto" w:fill="auto"/>
            <w:vAlign w:val="center"/>
          </w:tcPr>
          <w:p w14:paraId="13F0C93D"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12.5</w:t>
            </w:r>
          </w:p>
        </w:tc>
        <w:tc>
          <w:tcPr>
            <w:tcW w:w="860" w:type="dxa"/>
            <w:gridSpan w:val="2"/>
            <w:tcBorders>
              <w:top w:val="nil"/>
              <w:left w:val="nil"/>
              <w:bottom w:val="nil"/>
              <w:right w:val="nil"/>
            </w:tcBorders>
            <w:shd w:val="clear" w:color="auto" w:fill="auto"/>
            <w:vAlign w:val="center"/>
          </w:tcPr>
          <w:p w14:paraId="1764E541" w14:textId="77777777" w:rsidR="00056CF7" w:rsidRPr="00A96144" w:rsidRDefault="00056CF7" w:rsidP="00E1380F">
            <w:pPr>
              <w:spacing w:after="0" w:line="360" w:lineRule="auto"/>
              <w:jc w:val="center"/>
              <w:rPr>
                <w:rFonts w:ascii="Times New Roman" w:eastAsia="Times New Roman" w:hAnsi="Times New Roman" w:cs="Times New Roman"/>
                <w:sz w:val="24"/>
                <w:szCs w:val="24"/>
                <w:highlight w:val="yellow"/>
                <w:lang w:eastAsia="en-GB"/>
              </w:rPr>
            </w:pPr>
          </w:p>
        </w:tc>
      </w:tr>
      <w:tr w:rsidR="00A96144" w:rsidRPr="00A96144" w14:paraId="01B7DF86" w14:textId="77777777" w:rsidTr="00E1380F">
        <w:trPr>
          <w:trHeight w:val="301"/>
        </w:trPr>
        <w:tc>
          <w:tcPr>
            <w:tcW w:w="3192" w:type="dxa"/>
            <w:tcBorders>
              <w:top w:val="nil"/>
              <w:left w:val="nil"/>
              <w:bottom w:val="single" w:sz="8" w:space="0" w:color="auto"/>
              <w:right w:val="nil"/>
            </w:tcBorders>
            <w:shd w:val="clear" w:color="auto" w:fill="auto"/>
            <w:vAlign w:val="center"/>
          </w:tcPr>
          <w:p w14:paraId="0128B149" w14:textId="3AF32E88" w:rsidR="00056CF7" w:rsidRPr="00A96144" w:rsidRDefault="00056CF7" w:rsidP="00E1380F">
            <w:pPr>
              <w:spacing w:after="0" w:line="360" w:lineRule="auto"/>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Appearance feedback</w:t>
            </w:r>
            <w:r w:rsidR="00591E3C" w:rsidRPr="00A96144">
              <w:rPr>
                <w:rFonts w:ascii="Times New Roman" w:eastAsia="Times New Roman" w:hAnsi="Times New Roman" w:cs="Times New Roman"/>
                <w:sz w:val="24"/>
                <w:szCs w:val="24"/>
                <w:lang w:eastAsia="en-GB"/>
              </w:rPr>
              <w:t xml:space="preserve"> </w:t>
            </w:r>
            <w:r w:rsidR="00591E3C" w:rsidRPr="00A96144">
              <w:rPr>
                <w:rFonts w:ascii="Times New Roman" w:hAnsi="Times New Roman" w:cs="Times New Roman"/>
                <w:sz w:val="24"/>
                <w:szCs w:val="24"/>
              </w:rPr>
              <w:t>total score</w:t>
            </w:r>
            <w:r w:rsidRPr="00A96144">
              <w:rPr>
                <w:rFonts w:ascii="Times New Roman" w:eastAsia="Times New Roman" w:hAnsi="Times New Roman" w:cs="Times New Roman"/>
                <w:sz w:val="24"/>
                <w:szCs w:val="24"/>
                <w:lang w:eastAsia="en-GB"/>
              </w:rPr>
              <w:t xml:space="preserve"> </w:t>
            </w:r>
            <w:r w:rsidRPr="00A96144">
              <w:rPr>
                <w:rFonts w:ascii="Times New Roman" w:eastAsia="Times New Roman" w:hAnsi="Times New Roman" w:cs="Times New Roman"/>
                <w:iCs/>
                <w:sz w:val="24"/>
                <w:szCs w:val="24"/>
                <w:lang w:eastAsia="en-GB"/>
              </w:rPr>
              <w:t>(mean [SD])</w:t>
            </w:r>
          </w:p>
        </w:tc>
        <w:tc>
          <w:tcPr>
            <w:tcW w:w="1350" w:type="dxa"/>
            <w:tcBorders>
              <w:top w:val="nil"/>
              <w:left w:val="nil"/>
              <w:bottom w:val="single" w:sz="8" w:space="0" w:color="auto"/>
              <w:right w:val="nil"/>
            </w:tcBorders>
            <w:shd w:val="clear" w:color="auto" w:fill="auto"/>
            <w:vAlign w:val="center"/>
          </w:tcPr>
          <w:p w14:paraId="1125EA1B"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.14 [.27]</w:t>
            </w:r>
          </w:p>
        </w:tc>
        <w:tc>
          <w:tcPr>
            <w:tcW w:w="1272" w:type="dxa"/>
            <w:tcBorders>
              <w:top w:val="nil"/>
              <w:left w:val="nil"/>
              <w:bottom w:val="single" w:sz="8" w:space="0" w:color="auto"/>
              <w:right w:val="nil"/>
            </w:tcBorders>
            <w:shd w:val="clear" w:color="auto" w:fill="auto"/>
            <w:vAlign w:val="center"/>
          </w:tcPr>
          <w:p w14:paraId="7692C434"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.20 [.38]</w:t>
            </w:r>
          </w:p>
        </w:tc>
        <w:tc>
          <w:tcPr>
            <w:tcW w:w="1205" w:type="dxa"/>
            <w:tcBorders>
              <w:top w:val="nil"/>
              <w:left w:val="nil"/>
              <w:bottom w:val="single" w:sz="8" w:space="0" w:color="auto"/>
              <w:right w:val="nil"/>
            </w:tcBorders>
            <w:shd w:val="clear" w:color="auto" w:fill="auto"/>
            <w:vAlign w:val="center"/>
          </w:tcPr>
          <w:p w14:paraId="777E05A5"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.71 [91]</w:t>
            </w:r>
          </w:p>
        </w:tc>
        <w:tc>
          <w:tcPr>
            <w:tcW w:w="1203" w:type="dxa"/>
            <w:tcBorders>
              <w:top w:val="nil"/>
              <w:left w:val="nil"/>
              <w:bottom w:val="single" w:sz="8" w:space="0" w:color="auto"/>
              <w:right w:val="nil"/>
            </w:tcBorders>
            <w:shd w:val="clear" w:color="auto" w:fill="auto"/>
            <w:vAlign w:val="center"/>
          </w:tcPr>
          <w:p w14:paraId="38AB9230" w14:textId="77777777" w:rsidR="00056CF7" w:rsidRPr="00A96144" w:rsidRDefault="00056CF7" w:rsidP="00E1380F">
            <w:pPr>
              <w:spacing w:after="0" w:line="36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.60 [1.07]</w:t>
            </w:r>
          </w:p>
        </w:tc>
        <w:tc>
          <w:tcPr>
            <w:tcW w:w="860" w:type="dxa"/>
            <w:gridSpan w:val="2"/>
            <w:tcBorders>
              <w:top w:val="nil"/>
              <w:left w:val="nil"/>
              <w:bottom w:val="single" w:sz="8" w:space="0" w:color="auto"/>
              <w:right w:val="nil"/>
            </w:tcBorders>
            <w:shd w:val="clear" w:color="auto" w:fill="auto"/>
            <w:vAlign w:val="center"/>
          </w:tcPr>
          <w:p w14:paraId="29141009" w14:textId="77777777" w:rsidR="00056CF7" w:rsidRPr="00A96144" w:rsidRDefault="00056CF7" w:rsidP="00E1380F">
            <w:pPr>
              <w:spacing w:after="0" w:line="360" w:lineRule="auto"/>
              <w:jc w:val="center"/>
              <w:rPr>
                <w:rFonts w:ascii="Times New Roman" w:eastAsia="Times New Roman" w:hAnsi="Times New Roman" w:cs="Times New Roman"/>
                <w:b/>
                <w:i/>
                <w:sz w:val="24"/>
                <w:szCs w:val="24"/>
                <w:highlight w:val="yellow"/>
                <w:lang w:eastAsia="en-GB"/>
              </w:rPr>
            </w:pPr>
            <w:r w:rsidRPr="00A96144">
              <w:rPr>
                <w:rFonts w:ascii="Times New Roman" w:eastAsia="Times New Roman" w:hAnsi="Times New Roman" w:cs="Times New Roman"/>
                <w:b/>
                <w:i/>
                <w:sz w:val="24"/>
                <w:szCs w:val="24"/>
                <w:lang w:eastAsia="en-GB"/>
              </w:rPr>
              <w:t>&lt; .001</w:t>
            </w:r>
          </w:p>
        </w:tc>
      </w:tr>
    </w:tbl>
    <w:p w14:paraId="0606B847" w14:textId="77777777" w:rsidR="00056CF7" w:rsidRPr="00A96144" w:rsidRDefault="00056CF7" w:rsidP="00E1380F">
      <w:pPr>
        <w:spacing w:line="480" w:lineRule="auto"/>
        <w:jc w:val="center"/>
        <w:rPr>
          <w:rFonts w:ascii="Times New Roman" w:hAnsi="Times New Roman" w:cs="Times New Roman"/>
          <w:sz w:val="24"/>
          <w:szCs w:val="24"/>
        </w:rPr>
        <w:sectPr w:rsidR="00056CF7" w:rsidRPr="00A96144">
          <w:pgSz w:w="11906" w:h="16838"/>
          <w:pgMar w:top="1440" w:right="1440" w:bottom="1440" w:left="1440" w:header="708" w:footer="708" w:gutter="0"/>
          <w:cols w:space="708"/>
          <w:docGrid w:linePitch="360"/>
        </w:sect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7"/>
        <w:gridCol w:w="1984"/>
        <w:gridCol w:w="851"/>
        <w:gridCol w:w="1275"/>
        <w:gridCol w:w="1134"/>
        <w:gridCol w:w="993"/>
        <w:gridCol w:w="1417"/>
        <w:gridCol w:w="1276"/>
        <w:gridCol w:w="1417"/>
        <w:gridCol w:w="1283"/>
        <w:gridCol w:w="1122"/>
      </w:tblGrid>
      <w:tr w:rsidR="00A96144" w:rsidRPr="00A96144" w14:paraId="59519C91" w14:textId="77777777" w:rsidTr="00E1380F">
        <w:trPr>
          <w:trHeight w:val="268"/>
        </w:trPr>
        <w:tc>
          <w:tcPr>
            <w:tcW w:w="14029" w:type="dxa"/>
            <w:gridSpan w:val="11"/>
            <w:noWrap/>
            <w:hideMark/>
          </w:tcPr>
          <w:p w14:paraId="4AD82FCC" w14:textId="77777777" w:rsidR="00056CF7" w:rsidRPr="00A96144" w:rsidRDefault="00056CF7" w:rsidP="004B5C46">
            <w:pPr>
              <w:spacing w:line="360" w:lineRule="auto"/>
              <w:rPr>
                <w:rFonts w:ascii="Times New Roman" w:hAnsi="Times New Roman" w:cs="Times New Roman"/>
                <w:sz w:val="24"/>
                <w:szCs w:val="24"/>
              </w:rPr>
            </w:pPr>
            <w:r w:rsidRPr="00A96144">
              <w:rPr>
                <w:rFonts w:ascii="Times New Roman" w:hAnsi="Times New Roman" w:cs="Times New Roman"/>
                <w:b/>
                <w:bCs/>
                <w:sz w:val="24"/>
                <w:szCs w:val="24"/>
              </w:rPr>
              <w:lastRenderedPageBreak/>
              <w:t>Table 3</w:t>
            </w:r>
            <w:r w:rsidRPr="00A96144">
              <w:rPr>
                <w:rFonts w:ascii="Times New Roman" w:hAnsi="Times New Roman" w:cs="Times New Roman"/>
                <w:sz w:val="24"/>
                <w:szCs w:val="24"/>
              </w:rPr>
              <w:t xml:space="preserve"> Unadjusted (model 1) and adjusted (model 2) odds ratios with 95% confidence intervals for objective weight category in bullies, victims and bully-victims.</w:t>
            </w:r>
          </w:p>
          <w:p w14:paraId="62AE71D3" w14:textId="77777777" w:rsidR="00056CF7" w:rsidRPr="00A96144" w:rsidRDefault="00056CF7" w:rsidP="004B5C46">
            <w:pPr>
              <w:spacing w:line="360" w:lineRule="auto"/>
              <w:rPr>
                <w:rFonts w:ascii="Times New Roman" w:hAnsi="Times New Roman" w:cs="Times New Roman"/>
                <w:b/>
                <w:bCs/>
                <w:sz w:val="24"/>
                <w:szCs w:val="24"/>
              </w:rPr>
            </w:pPr>
          </w:p>
        </w:tc>
      </w:tr>
      <w:tr w:rsidR="00A96144" w:rsidRPr="00A96144" w14:paraId="10DB1A38" w14:textId="77777777" w:rsidTr="00E1380F">
        <w:trPr>
          <w:trHeight w:val="282"/>
        </w:trPr>
        <w:tc>
          <w:tcPr>
            <w:tcW w:w="1277" w:type="dxa"/>
            <w:tcBorders>
              <w:top w:val="single" w:sz="4" w:space="0" w:color="auto"/>
            </w:tcBorders>
            <w:hideMark/>
          </w:tcPr>
          <w:p w14:paraId="2AF05C9D" w14:textId="77777777" w:rsidR="00056CF7" w:rsidRPr="00A96144" w:rsidRDefault="00056CF7" w:rsidP="004B5C46">
            <w:pPr>
              <w:spacing w:line="360" w:lineRule="auto"/>
              <w:jc w:val="center"/>
              <w:rPr>
                <w:rFonts w:ascii="Times New Roman" w:hAnsi="Times New Roman" w:cs="Times New Roman"/>
                <w:sz w:val="24"/>
                <w:szCs w:val="24"/>
              </w:rPr>
            </w:pPr>
            <w:r w:rsidRPr="00A96144">
              <w:rPr>
                <w:rFonts w:ascii="Times New Roman" w:hAnsi="Times New Roman" w:cs="Times New Roman"/>
                <w:sz w:val="24"/>
                <w:szCs w:val="24"/>
              </w:rPr>
              <w:t> </w:t>
            </w:r>
          </w:p>
        </w:tc>
        <w:tc>
          <w:tcPr>
            <w:tcW w:w="1984" w:type="dxa"/>
            <w:tcBorders>
              <w:top w:val="single" w:sz="4" w:space="0" w:color="auto"/>
            </w:tcBorders>
            <w:hideMark/>
          </w:tcPr>
          <w:p w14:paraId="621DC920" w14:textId="77777777" w:rsidR="00056CF7" w:rsidRPr="00A96144" w:rsidRDefault="00056CF7" w:rsidP="004B5C46">
            <w:pPr>
              <w:spacing w:line="360" w:lineRule="auto"/>
              <w:jc w:val="center"/>
              <w:rPr>
                <w:rFonts w:ascii="Times New Roman" w:hAnsi="Times New Roman" w:cs="Times New Roman"/>
                <w:sz w:val="24"/>
                <w:szCs w:val="24"/>
              </w:rPr>
            </w:pPr>
            <w:r w:rsidRPr="00A96144">
              <w:rPr>
                <w:rFonts w:ascii="Times New Roman" w:hAnsi="Times New Roman" w:cs="Times New Roman"/>
                <w:sz w:val="24"/>
                <w:szCs w:val="24"/>
              </w:rPr>
              <w:t> </w:t>
            </w:r>
          </w:p>
        </w:tc>
        <w:tc>
          <w:tcPr>
            <w:tcW w:w="10768" w:type="dxa"/>
            <w:gridSpan w:val="9"/>
            <w:tcBorders>
              <w:top w:val="single" w:sz="4" w:space="0" w:color="auto"/>
              <w:bottom w:val="single" w:sz="4" w:space="0" w:color="auto"/>
            </w:tcBorders>
            <w:hideMark/>
          </w:tcPr>
          <w:p w14:paraId="2BB9C584" w14:textId="77777777" w:rsidR="00056CF7" w:rsidRPr="00A96144" w:rsidRDefault="00056CF7" w:rsidP="004B5C46">
            <w:pPr>
              <w:spacing w:line="360" w:lineRule="auto"/>
              <w:jc w:val="center"/>
              <w:rPr>
                <w:rFonts w:ascii="Times New Roman" w:hAnsi="Times New Roman" w:cs="Times New Roman"/>
                <w:sz w:val="24"/>
                <w:szCs w:val="24"/>
              </w:rPr>
            </w:pPr>
            <w:r w:rsidRPr="00A96144">
              <w:rPr>
                <w:rFonts w:ascii="Times New Roman" w:hAnsi="Times New Roman" w:cs="Times New Roman"/>
                <w:sz w:val="24"/>
                <w:szCs w:val="24"/>
              </w:rPr>
              <w:t>Bullying role</w:t>
            </w:r>
          </w:p>
        </w:tc>
      </w:tr>
      <w:tr w:rsidR="00A96144" w:rsidRPr="00A96144" w14:paraId="5F60BB68" w14:textId="77777777" w:rsidTr="00E1380F">
        <w:trPr>
          <w:trHeight w:val="282"/>
        </w:trPr>
        <w:tc>
          <w:tcPr>
            <w:tcW w:w="1277" w:type="dxa"/>
            <w:hideMark/>
          </w:tcPr>
          <w:p w14:paraId="408991D6" w14:textId="77777777" w:rsidR="00056CF7" w:rsidRPr="00A96144" w:rsidRDefault="00056CF7" w:rsidP="004B5C46">
            <w:pPr>
              <w:spacing w:line="360" w:lineRule="auto"/>
              <w:jc w:val="center"/>
              <w:rPr>
                <w:rFonts w:ascii="Times New Roman" w:hAnsi="Times New Roman" w:cs="Times New Roman"/>
                <w:sz w:val="24"/>
                <w:szCs w:val="24"/>
              </w:rPr>
            </w:pPr>
          </w:p>
        </w:tc>
        <w:tc>
          <w:tcPr>
            <w:tcW w:w="1984" w:type="dxa"/>
            <w:hideMark/>
          </w:tcPr>
          <w:p w14:paraId="78ACA11F" w14:textId="77777777" w:rsidR="00056CF7" w:rsidRPr="00A96144" w:rsidRDefault="00056CF7" w:rsidP="004B5C46">
            <w:pPr>
              <w:spacing w:line="360" w:lineRule="auto"/>
              <w:jc w:val="center"/>
              <w:rPr>
                <w:rFonts w:ascii="Times New Roman" w:hAnsi="Times New Roman" w:cs="Times New Roman"/>
                <w:sz w:val="24"/>
                <w:szCs w:val="24"/>
              </w:rPr>
            </w:pPr>
          </w:p>
        </w:tc>
        <w:tc>
          <w:tcPr>
            <w:tcW w:w="3260" w:type="dxa"/>
            <w:gridSpan w:val="3"/>
            <w:tcBorders>
              <w:top w:val="single" w:sz="4" w:space="0" w:color="auto"/>
              <w:bottom w:val="single" w:sz="4" w:space="0" w:color="auto"/>
            </w:tcBorders>
            <w:hideMark/>
          </w:tcPr>
          <w:p w14:paraId="11AE0F10" w14:textId="77777777" w:rsidR="00056CF7" w:rsidRPr="00A96144" w:rsidRDefault="00056CF7" w:rsidP="004B5C46">
            <w:pPr>
              <w:spacing w:line="360" w:lineRule="auto"/>
              <w:jc w:val="center"/>
              <w:rPr>
                <w:rFonts w:ascii="Times New Roman" w:hAnsi="Times New Roman" w:cs="Times New Roman"/>
                <w:sz w:val="24"/>
                <w:szCs w:val="24"/>
              </w:rPr>
            </w:pPr>
            <w:r w:rsidRPr="00A96144">
              <w:rPr>
                <w:rFonts w:ascii="Times New Roman" w:hAnsi="Times New Roman" w:cs="Times New Roman"/>
                <w:sz w:val="24"/>
                <w:szCs w:val="24"/>
              </w:rPr>
              <w:t>Bully</w:t>
            </w:r>
          </w:p>
        </w:tc>
        <w:tc>
          <w:tcPr>
            <w:tcW w:w="3686" w:type="dxa"/>
            <w:gridSpan w:val="3"/>
            <w:tcBorders>
              <w:top w:val="single" w:sz="4" w:space="0" w:color="auto"/>
              <w:bottom w:val="single" w:sz="4" w:space="0" w:color="auto"/>
            </w:tcBorders>
            <w:hideMark/>
          </w:tcPr>
          <w:p w14:paraId="5D848265" w14:textId="77777777" w:rsidR="00056CF7" w:rsidRPr="00A96144" w:rsidRDefault="00056CF7" w:rsidP="004B5C46">
            <w:pPr>
              <w:spacing w:line="360" w:lineRule="auto"/>
              <w:jc w:val="center"/>
              <w:rPr>
                <w:rFonts w:ascii="Times New Roman" w:hAnsi="Times New Roman" w:cs="Times New Roman"/>
                <w:sz w:val="24"/>
                <w:szCs w:val="24"/>
              </w:rPr>
            </w:pPr>
            <w:r w:rsidRPr="00A96144">
              <w:rPr>
                <w:rFonts w:ascii="Times New Roman" w:hAnsi="Times New Roman" w:cs="Times New Roman"/>
                <w:sz w:val="24"/>
                <w:szCs w:val="24"/>
              </w:rPr>
              <w:t>Victim</w:t>
            </w:r>
          </w:p>
        </w:tc>
        <w:tc>
          <w:tcPr>
            <w:tcW w:w="3822" w:type="dxa"/>
            <w:gridSpan w:val="3"/>
            <w:tcBorders>
              <w:top w:val="single" w:sz="4" w:space="0" w:color="auto"/>
              <w:bottom w:val="single" w:sz="4" w:space="0" w:color="auto"/>
            </w:tcBorders>
            <w:hideMark/>
          </w:tcPr>
          <w:p w14:paraId="3F8B55A0" w14:textId="77777777" w:rsidR="00056CF7" w:rsidRPr="00A96144" w:rsidRDefault="00056CF7" w:rsidP="004B5C46">
            <w:pPr>
              <w:spacing w:line="360" w:lineRule="auto"/>
              <w:jc w:val="center"/>
              <w:rPr>
                <w:rFonts w:ascii="Times New Roman" w:hAnsi="Times New Roman" w:cs="Times New Roman"/>
                <w:sz w:val="24"/>
                <w:szCs w:val="24"/>
              </w:rPr>
            </w:pPr>
            <w:r w:rsidRPr="00A96144">
              <w:rPr>
                <w:rFonts w:ascii="Times New Roman" w:hAnsi="Times New Roman" w:cs="Times New Roman"/>
                <w:sz w:val="24"/>
                <w:szCs w:val="24"/>
              </w:rPr>
              <w:t>Bully-victim</w:t>
            </w:r>
          </w:p>
        </w:tc>
      </w:tr>
      <w:tr w:rsidR="00A96144" w:rsidRPr="00A96144" w14:paraId="31C19000" w14:textId="77777777" w:rsidTr="00E1380F">
        <w:trPr>
          <w:trHeight w:val="282"/>
        </w:trPr>
        <w:tc>
          <w:tcPr>
            <w:tcW w:w="1277" w:type="dxa"/>
            <w:tcBorders>
              <w:bottom w:val="single" w:sz="4" w:space="0" w:color="auto"/>
            </w:tcBorders>
            <w:hideMark/>
          </w:tcPr>
          <w:p w14:paraId="1D026E48" w14:textId="77777777" w:rsidR="00056CF7" w:rsidRPr="00A96144" w:rsidRDefault="00056CF7" w:rsidP="004B5C46">
            <w:pPr>
              <w:spacing w:line="360" w:lineRule="auto"/>
              <w:jc w:val="center"/>
              <w:rPr>
                <w:rFonts w:ascii="Times New Roman" w:hAnsi="Times New Roman" w:cs="Times New Roman"/>
                <w:sz w:val="24"/>
                <w:szCs w:val="24"/>
              </w:rPr>
            </w:pPr>
            <w:r w:rsidRPr="00A96144">
              <w:rPr>
                <w:rFonts w:ascii="Times New Roman" w:hAnsi="Times New Roman" w:cs="Times New Roman"/>
                <w:sz w:val="24"/>
                <w:szCs w:val="24"/>
              </w:rPr>
              <w:t> </w:t>
            </w:r>
          </w:p>
        </w:tc>
        <w:tc>
          <w:tcPr>
            <w:tcW w:w="1984" w:type="dxa"/>
            <w:tcBorders>
              <w:bottom w:val="single" w:sz="4" w:space="0" w:color="auto"/>
            </w:tcBorders>
            <w:hideMark/>
          </w:tcPr>
          <w:p w14:paraId="014D9069" w14:textId="77777777" w:rsidR="00056CF7" w:rsidRPr="00A96144" w:rsidRDefault="00056CF7" w:rsidP="004B5C46">
            <w:pPr>
              <w:spacing w:line="360" w:lineRule="auto"/>
              <w:jc w:val="center"/>
              <w:rPr>
                <w:rFonts w:ascii="Times New Roman" w:hAnsi="Times New Roman" w:cs="Times New Roman"/>
                <w:sz w:val="24"/>
                <w:szCs w:val="24"/>
              </w:rPr>
            </w:pPr>
            <w:r w:rsidRPr="00A96144">
              <w:rPr>
                <w:rFonts w:ascii="Times New Roman" w:hAnsi="Times New Roman" w:cs="Times New Roman"/>
                <w:sz w:val="24"/>
                <w:szCs w:val="24"/>
              </w:rPr>
              <w:t> </w:t>
            </w:r>
          </w:p>
        </w:tc>
        <w:tc>
          <w:tcPr>
            <w:tcW w:w="851" w:type="dxa"/>
            <w:tcBorders>
              <w:top w:val="single" w:sz="4" w:space="0" w:color="auto"/>
              <w:bottom w:val="single" w:sz="4" w:space="0" w:color="auto"/>
            </w:tcBorders>
            <w:hideMark/>
          </w:tcPr>
          <w:p w14:paraId="17A9ADDD" w14:textId="77777777" w:rsidR="00056CF7" w:rsidRPr="00A96144" w:rsidRDefault="00056CF7" w:rsidP="004B5C46">
            <w:pPr>
              <w:spacing w:line="360" w:lineRule="auto"/>
              <w:jc w:val="center"/>
              <w:rPr>
                <w:rFonts w:ascii="Times New Roman" w:hAnsi="Times New Roman" w:cs="Times New Roman"/>
                <w:sz w:val="24"/>
                <w:szCs w:val="24"/>
              </w:rPr>
            </w:pPr>
            <w:r w:rsidRPr="00A96144">
              <w:rPr>
                <w:rFonts w:ascii="Times New Roman" w:hAnsi="Times New Roman" w:cs="Times New Roman"/>
                <w:sz w:val="24"/>
                <w:szCs w:val="24"/>
              </w:rPr>
              <w:t>OR</w:t>
            </w:r>
          </w:p>
        </w:tc>
        <w:tc>
          <w:tcPr>
            <w:tcW w:w="1275" w:type="dxa"/>
            <w:tcBorders>
              <w:top w:val="single" w:sz="4" w:space="0" w:color="auto"/>
              <w:bottom w:val="single" w:sz="4" w:space="0" w:color="auto"/>
            </w:tcBorders>
            <w:hideMark/>
          </w:tcPr>
          <w:p w14:paraId="637FC715" w14:textId="77777777" w:rsidR="00056CF7" w:rsidRPr="00A96144" w:rsidRDefault="00056CF7" w:rsidP="004B5C46">
            <w:pPr>
              <w:spacing w:line="360" w:lineRule="auto"/>
              <w:jc w:val="center"/>
              <w:rPr>
                <w:rFonts w:ascii="Times New Roman" w:hAnsi="Times New Roman" w:cs="Times New Roman"/>
                <w:sz w:val="24"/>
                <w:szCs w:val="24"/>
              </w:rPr>
            </w:pPr>
            <w:r w:rsidRPr="00A96144">
              <w:rPr>
                <w:rFonts w:ascii="Times New Roman" w:hAnsi="Times New Roman" w:cs="Times New Roman"/>
                <w:sz w:val="24"/>
                <w:szCs w:val="24"/>
              </w:rPr>
              <w:t>95% CI</w:t>
            </w:r>
          </w:p>
        </w:tc>
        <w:tc>
          <w:tcPr>
            <w:tcW w:w="1134" w:type="dxa"/>
            <w:tcBorders>
              <w:top w:val="single" w:sz="4" w:space="0" w:color="auto"/>
              <w:bottom w:val="single" w:sz="4" w:space="0" w:color="auto"/>
            </w:tcBorders>
            <w:hideMark/>
          </w:tcPr>
          <w:p w14:paraId="38056721" w14:textId="77777777" w:rsidR="00056CF7" w:rsidRPr="00A96144" w:rsidRDefault="00056CF7" w:rsidP="004B5C46">
            <w:pPr>
              <w:spacing w:line="360" w:lineRule="auto"/>
              <w:jc w:val="center"/>
              <w:rPr>
                <w:rFonts w:ascii="Times New Roman" w:hAnsi="Times New Roman" w:cs="Times New Roman"/>
                <w:i/>
                <w:sz w:val="24"/>
                <w:szCs w:val="24"/>
              </w:rPr>
            </w:pPr>
            <w:r w:rsidRPr="00A96144">
              <w:rPr>
                <w:rFonts w:ascii="Times New Roman" w:hAnsi="Times New Roman" w:cs="Times New Roman"/>
                <w:i/>
                <w:sz w:val="24"/>
                <w:szCs w:val="24"/>
              </w:rPr>
              <w:t>p</w:t>
            </w:r>
          </w:p>
        </w:tc>
        <w:tc>
          <w:tcPr>
            <w:tcW w:w="993" w:type="dxa"/>
            <w:tcBorders>
              <w:top w:val="single" w:sz="4" w:space="0" w:color="auto"/>
              <w:bottom w:val="single" w:sz="4" w:space="0" w:color="auto"/>
            </w:tcBorders>
            <w:hideMark/>
          </w:tcPr>
          <w:p w14:paraId="42522DC3" w14:textId="77777777" w:rsidR="00056CF7" w:rsidRPr="00A96144" w:rsidRDefault="00056CF7" w:rsidP="004B5C46">
            <w:pPr>
              <w:spacing w:line="360" w:lineRule="auto"/>
              <w:jc w:val="center"/>
              <w:rPr>
                <w:rFonts w:ascii="Times New Roman" w:hAnsi="Times New Roman" w:cs="Times New Roman"/>
                <w:sz w:val="24"/>
                <w:szCs w:val="24"/>
              </w:rPr>
            </w:pPr>
            <w:r w:rsidRPr="00A96144">
              <w:rPr>
                <w:rFonts w:ascii="Times New Roman" w:hAnsi="Times New Roman" w:cs="Times New Roman"/>
                <w:sz w:val="24"/>
                <w:szCs w:val="24"/>
              </w:rPr>
              <w:t>OR</w:t>
            </w:r>
          </w:p>
        </w:tc>
        <w:tc>
          <w:tcPr>
            <w:tcW w:w="1417" w:type="dxa"/>
            <w:tcBorders>
              <w:top w:val="single" w:sz="4" w:space="0" w:color="auto"/>
              <w:bottom w:val="single" w:sz="4" w:space="0" w:color="auto"/>
            </w:tcBorders>
            <w:hideMark/>
          </w:tcPr>
          <w:p w14:paraId="65B26455" w14:textId="77777777" w:rsidR="00056CF7" w:rsidRPr="00A96144" w:rsidRDefault="00056CF7" w:rsidP="004B5C46">
            <w:pPr>
              <w:spacing w:line="360" w:lineRule="auto"/>
              <w:jc w:val="center"/>
              <w:rPr>
                <w:rFonts w:ascii="Times New Roman" w:hAnsi="Times New Roman" w:cs="Times New Roman"/>
                <w:sz w:val="24"/>
                <w:szCs w:val="24"/>
              </w:rPr>
            </w:pPr>
            <w:r w:rsidRPr="00A96144">
              <w:rPr>
                <w:rFonts w:ascii="Times New Roman" w:hAnsi="Times New Roman" w:cs="Times New Roman"/>
                <w:sz w:val="24"/>
                <w:szCs w:val="24"/>
              </w:rPr>
              <w:t>95% CI</w:t>
            </w:r>
          </w:p>
        </w:tc>
        <w:tc>
          <w:tcPr>
            <w:tcW w:w="1276" w:type="dxa"/>
            <w:tcBorders>
              <w:top w:val="single" w:sz="4" w:space="0" w:color="auto"/>
              <w:bottom w:val="single" w:sz="4" w:space="0" w:color="auto"/>
            </w:tcBorders>
            <w:hideMark/>
          </w:tcPr>
          <w:p w14:paraId="07C0108F" w14:textId="77777777" w:rsidR="00056CF7" w:rsidRPr="00A96144" w:rsidRDefault="00056CF7" w:rsidP="004B5C46">
            <w:pPr>
              <w:spacing w:line="360" w:lineRule="auto"/>
              <w:jc w:val="center"/>
              <w:rPr>
                <w:rFonts w:ascii="Times New Roman" w:hAnsi="Times New Roman" w:cs="Times New Roman"/>
                <w:i/>
                <w:sz w:val="24"/>
                <w:szCs w:val="24"/>
              </w:rPr>
            </w:pPr>
            <w:r w:rsidRPr="00A96144">
              <w:rPr>
                <w:rFonts w:ascii="Times New Roman" w:hAnsi="Times New Roman" w:cs="Times New Roman"/>
                <w:i/>
                <w:sz w:val="24"/>
                <w:szCs w:val="24"/>
              </w:rPr>
              <w:t>p</w:t>
            </w:r>
          </w:p>
        </w:tc>
        <w:tc>
          <w:tcPr>
            <w:tcW w:w="1417" w:type="dxa"/>
            <w:tcBorders>
              <w:top w:val="single" w:sz="4" w:space="0" w:color="auto"/>
              <w:bottom w:val="single" w:sz="4" w:space="0" w:color="auto"/>
            </w:tcBorders>
            <w:hideMark/>
          </w:tcPr>
          <w:p w14:paraId="6E480534" w14:textId="77777777" w:rsidR="00056CF7" w:rsidRPr="00A96144" w:rsidRDefault="00056CF7" w:rsidP="004B5C46">
            <w:pPr>
              <w:spacing w:line="360" w:lineRule="auto"/>
              <w:jc w:val="center"/>
              <w:rPr>
                <w:rFonts w:ascii="Times New Roman" w:hAnsi="Times New Roman" w:cs="Times New Roman"/>
                <w:sz w:val="24"/>
                <w:szCs w:val="24"/>
              </w:rPr>
            </w:pPr>
            <w:r w:rsidRPr="00A96144">
              <w:rPr>
                <w:rFonts w:ascii="Times New Roman" w:hAnsi="Times New Roman" w:cs="Times New Roman"/>
                <w:sz w:val="24"/>
                <w:szCs w:val="24"/>
              </w:rPr>
              <w:t>OR</w:t>
            </w:r>
          </w:p>
        </w:tc>
        <w:tc>
          <w:tcPr>
            <w:tcW w:w="1283" w:type="dxa"/>
            <w:tcBorders>
              <w:top w:val="single" w:sz="4" w:space="0" w:color="auto"/>
              <w:bottom w:val="single" w:sz="4" w:space="0" w:color="auto"/>
            </w:tcBorders>
            <w:hideMark/>
          </w:tcPr>
          <w:p w14:paraId="5BFC9220" w14:textId="77777777" w:rsidR="00056CF7" w:rsidRPr="00A96144" w:rsidRDefault="00056CF7" w:rsidP="004B5C46">
            <w:pPr>
              <w:spacing w:line="360" w:lineRule="auto"/>
              <w:jc w:val="center"/>
              <w:rPr>
                <w:rFonts w:ascii="Times New Roman" w:hAnsi="Times New Roman" w:cs="Times New Roman"/>
                <w:sz w:val="24"/>
                <w:szCs w:val="24"/>
              </w:rPr>
            </w:pPr>
            <w:r w:rsidRPr="00A96144">
              <w:rPr>
                <w:rFonts w:ascii="Times New Roman" w:hAnsi="Times New Roman" w:cs="Times New Roman"/>
                <w:sz w:val="24"/>
                <w:szCs w:val="24"/>
              </w:rPr>
              <w:t>95% CI</w:t>
            </w:r>
          </w:p>
        </w:tc>
        <w:tc>
          <w:tcPr>
            <w:tcW w:w="1122" w:type="dxa"/>
            <w:tcBorders>
              <w:top w:val="single" w:sz="4" w:space="0" w:color="auto"/>
              <w:bottom w:val="single" w:sz="4" w:space="0" w:color="auto"/>
            </w:tcBorders>
            <w:hideMark/>
          </w:tcPr>
          <w:p w14:paraId="037EC7BF" w14:textId="77777777" w:rsidR="00056CF7" w:rsidRPr="00A96144" w:rsidRDefault="00056CF7" w:rsidP="004B5C46">
            <w:pPr>
              <w:spacing w:line="360" w:lineRule="auto"/>
              <w:jc w:val="center"/>
              <w:rPr>
                <w:rFonts w:ascii="Times New Roman" w:hAnsi="Times New Roman" w:cs="Times New Roman"/>
                <w:i/>
                <w:sz w:val="24"/>
                <w:szCs w:val="24"/>
              </w:rPr>
            </w:pPr>
            <w:r w:rsidRPr="00A96144">
              <w:rPr>
                <w:rFonts w:ascii="Times New Roman" w:hAnsi="Times New Roman" w:cs="Times New Roman"/>
                <w:i/>
                <w:sz w:val="24"/>
                <w:szCs w:val="24"/>
              </w:rPr>
              <w:t>p</w:t>
            </w:r>
          </w:p>
        </w:tc>
      </w:tr>
      <w:tr w:rsidR="00A96144" w:rsidRPr="00A96144" w14:paraId="5D4DC052" w14:textId="77777777" w:rsidTr="00E1380F">
        <w:trPr>
          <w:trHeight w:val="567"/>
        </w:trPr>
        <w:tc>
          <w:tcPr>
            <w:tcW w:w="1277" w:type="dxa"/>
            <w:vMerge w:val="restart"/>
            <w:tcBorders>
              <w:top w:val="single" w:sz="4" w:space="0" w:color="auto"/>
            </w:tcBorders>
            <w:hideMark/>
          </w:tcPr>
          <w:p w14:paraId="69BE30E1" w14:textId="77777777" w:rsidR="00056CF7" w:rsidRPr="00A96144" w:rsidRDefault="00056CF7" w:rsidP="004B5C46">
            <w:pPr>
              <w:spacing w:line="360" w:lineRule="auto"/>
              <w:jc w:val="center"/>
              <w:rPr>
                <w:rFonts w:ascii="Times New Roman" w:hAnsi="Times New Roman" w:cs="Times New Roman"/>
                <w:sz w:val="24"/>
                <w:szCs w:val="24"/>
              </w:rPr>
            </w:pPr>
            <w:r w:rsidRPr="00A96144">
              <w:rPr>
                <w:rFonts w:ascii="Times New Roman" w:hAnsi="Times New Roman" w:cs="Times New Roman"/>
                <w:sz w:val="24"/>
                <w:szCs w:val="24"/>
              </w:rPr>
              <w:t>Model 1 (</w:t>
            </w:r>
            <w:r w:rsidRPr="00A96144">
              <w:rPr>
                <w:rFonts w:ascii="Times New Roman" w:hAnsi="Times New Roman" w:cs="Times New Roman"/>
                <w:i/>
                <w:sz w:val="24"/>
                <w:szCs w:val="24"/>
              </w:rPr>
              <w:t>n</w:t>
            </w:r>
            <w:r w:rsidRPr="00A96144">
              <w:rPr>
                <w:rFonts w:ascii="Times New Roman" w:hAnsi="Times New Roman" w:cs="Times New Roman"/>
                <w:sz w:val="24"/>
                <w:szCs w:val="24"/>
              </w:rPr>
              <w:t xml:space="preserve"> = 411)</w:t>
            </w:r>
          </w:p>
        </w:tc>
        <w:tc>
          <w:tcPr>
            <w:tcW w:w="1984" w:type="dxa"/>
            <w:tcBorders>
              <w:top w:val="single" w:sz="4" w:space="0" w:color="auto"/>
            </w:tcBorders>
            <w:hideMark/>
          </w:tcPr>
          <w:p w14:paraId="4066229F" w14:textId="77777777" w:rsidR="00056CF7" w:rsidRPr="00A96144" w:rsidRDefault="00056CF7" w:rsidP="004B5C46">
            <w:pPr>
              <w:spacing w:line="360" w:lineRule="auto"/>
              <w:rPr>
                <w:rFonts w:ascii="Times New Roman" w:hAnsi="Times New Roman" w:cs="Times New Roman"/>
                <w:sz w:val="24"/>
                <w:szCs w:val="24"/>
              </w:rPr>
            </w:pPr>
            <w:r w:rsidRPr="00A96144">
              <w:rPr>
                <w:rFonts w:ascii="Times New Roman" w:hAnsi="Times New Roman" w:cs="Times New Roman"/>
                <w:sz w:val="24"/>
                <w:szCs w:val="24"/>
              </w:rPr>
              <w:t>Underweight</w:t>
            </w:r>
          </w:p>
        </w:tc>
        <w:tc>
          <w:tcPr>
            <w:tcW w:w="851" w:type="dxa"/>
            <w:tcBorders>
              <w:top w:val="single" w:sz="4" w:space="0" w:color="auto"/>
            </w:tcBorders>
            <w:hideMark/>
          </w:tcPr>
          <w:p w14:paraId="294B0368" w14:textId="77777777" w:rsidR="00056CF7" w:rsidRPr="00A96144" w:rsidRDefault="00056CF7" w:rsidP="004B5C46">
            <w:pPr>
              <w:spacing w:line="360" w:lineRule="auto"/>
              <w:jc w:val="center"/>
              <w:rPr>
                <w:rFonts w:ascii="Times New Roman" w:hAnsi="Times New Roman" w:cs="Times New Roman"/>
                <w:sz w:val="24"/>
                <w:szCs w:val="24"/>
              </w:rPr>
            </w:pPr>
            <w:r w:rsidRPr="00A96144">
              <w:rPr>
                <w:rFonts w:ascii="Times New Roman" w:hAnsi="Times New Roman" w:cs="Times New Roman"/>
                <w:sz w:val="24"/>
                <w:szCs w:val="24"/>
              </w:rPr>
              <w:t>1.52</w:t>
            </w:r>
          </w:p>
        </w:tc>
        <w:tc>
          <w:tcPr>
            <w:tcW w:w="1275" w:type="dxa"/>
            <w:tcBorders>
              <w:top w:val="single" w:sz="4" w:space="0" w:color="auto"/>
            </w:tcBorders>
            <w:hideMark/>
          </w:tcPr>
          <w:p w14:paraId="3DCE77DC" w14:textId="77777777" w:rsidR="00056CF7" w:rsidRPr="00A96144" w:rsidRDefault="00056CF7" w:rsidP="004B5C46">
            <w:pPr>
              <w:spacing w:line="360" w:lineRule="auto"/>
              <w:jc w:val="center"/>
              <w:rPr>
                <w:rFonts w:ascii="Times New Roman" w:hAnsi="Times New Roman" w:cs="Times New Roman"/>
                <w:sz w:val="24"/>
                <w:szCs w:val="24"/>
              </w:rPr>
            </w:pPr>
            <w:r w:rsidRPr="00A96144">
              <w:rPr>
                <w:rFonts w:ascii="Times New Roman" w:hAnsi="Times New Roman" w:cs="Times New Roman"/>
                <w:sz w:val="24"/>
                <w:szCs w:val="24"/>
              </w:rPr>
              <w:t>0.65, 3.59</w:t>
            </w:r>
          </w:p>
        </w:tc>
        <w:tc>
          <w:tcPr>
            <w:tcW w:w="1134" w:type="dxa"/>
            <w:tcBorders>
              <w:top w:val="single" w:sz="4" w:space="0" w:color="auto"/>
            </w:tcBorders>
            <w:hideMark/>
          </w:tcPr>
          <w:p w14:paraId="34D90CE9" w14:textId="77777777" w:rsidR="00056CF7" w:rsidRPr="00A96144" w:rsidRDefault="00056CF7" w:rsidP="004B5C46">
            <w:pPr>
              <w:spacing w:line="360" w:lineRule="auto"/>
              <w:jc w:val="center"/>
              <w:rPr>
                <w:rFonts w:ascii="Times New Roman" w:hAnsi="Times New Roman" w:cs="Times New Roman"/>
                <w:i/>
                <w:sz w:val="24"/>
                <w:szCs w:val="24"/>
              </w:rPr>
            </w:pPr>
            <w:r w:rsidRPr="00A96144">
              <w:rPr>
                <w:rFonts w:ascii="Times New Roman" w:hAnsi="Times New Roman" w:cs="Times New Roman"/>
                <w:i/>
                <w:sz w:val="24"/>
                <w:szCs w:val="24"/>
              </w:rPr>
              <w:t>.335</w:t>
            </w:r>
          </w:p>
        </w:tc>
        <w:tc>
          <w:tcPr>
            <w:tcW w:w="993" w:type="dxa"/>
            <w:tcBorders>
              <w:top w:val="single" w:sz="4" w:space="0" w:color="auto"/>
            </w:tcBorders>
            <w:hideMark/>
          </w:tcPr>
          <w:p w14:paraId="05D12642" w14:textId="77777777" w:rsidR="00056CF7" w:rsidRPr="00A96144" w:rsidRDefault="00056CF7" w:rsidP="004B5C46">
            <w:pPr>
              <w:spacing w:line="360" w:lineRule="auto"/>
              <w:jc w:val="center"/>
              <w:rPr>
                <w:rFonts w:ascii="Times New Roman" w:hAnsi="Times New Roman" w:cs="Times New Roman"/>
                <w:sz w:val="24"/>
                <w:szCs w:val="24"/>
              </w:rPr>
            </w:pPr>
            <w:r w:rsidRPr="00A96144">
              <w:rPr>
                <w:rFonts w:ascii="Times New Roman" w:hAnsi="Times New Roman" w:cs="Times New Roman"/>
                <w:sz w:val="24"/>
                <w:szCs w:val="24"/>
              </w:rPr>
              <w:t>1.00</w:t>
            </w:r>
          </w:p>
        </w:tc>
        <w:tc>
          <w:tcPr>
            <w:tcW w:w="1417" w:type="dxa"/>
            <w:tcBorders>
              <w:top w:val="single" w:sz="4" w:space="0" w:color="auto"/>
            </w:tcBorders>
            <w:hideMark/>
          </w:tcPr>
          <w:p w14:paraId="43B55CC3" w14:textId="77777777" w:rsidR="00056CF7" w:rsidRPr="00A96144" w:rsidRDefault="00056CF7" w:rsidP="004B5C46">
            <w:pPr>
              <w:spacing w:line="360" w:lineRule="auto"/>
              <w:jc w:val="center"/>
              <w:rPr>
                <w:rFonts w:ascii="Times New Roman" w:hAnsi="Times New Roman" w:cs="Times New Roman"/>
                <w:sz w:val="24"/>
                <w:szCs w:val="24"/>
              </w:rPr>
            </w:pPr>
            <w:r w:rsidRPr="00A96144">
              <w:rPr>
                <w:rFonts w:ascii="Times New Roman" w:hAnsi="Times New Roman" w:cs="Times New Roman"/>
                <w:sz w:val="24"/>
                <w:szCs w:val="24"/>
              </w:rPr>
              <w:t>0.39, 2.56</w:t>
            </w:r>
          </w:p>
        </w:tc>
        <w:tc>
          <w:tcPr>
            <w:tcW w:w="1276" w:type="dxa"/>
            <w:tcBorders>
              <w:top w:val="single" w:sz="4" w:space="0" w:color="auto"/>
            </w:tcBorders>
            <w:hideMark/>
          </w:tcPr>
          <w:p w14:paraId="1FB473D1" w14:textId="77777777" w:rsidR="00056CF7" w:rsidRPr="00A96144" w:rsidRDefault="00056CF7" w:rsidP="004B5C46">
            <w:pPr>
              <w:spacing w:line="360" w:lineRule="auto"/>
              <w:jc w:val="center"/>
              <w:rPr>
                <w:rFonts w:ascii="Times New Roman" w:hAnsi="Times New Roman" w:cs="Times New Roman"/>
                <w:i/>
                <w:sz w:val="24"/>
                <w:szCs w:val="24"/>
              </w:rPr>
            </w:pPr>
            <w:r w:rsidRPr="00A96144">
              <w:rPr>
                <w:rFonts w:ascii="Times New Roman" w:hAnsi="Times New Roman" w:cs="Times New Roman"/>
                <w:i/>
                <w:sz w:val="24"/>
                <w:szCs w:val="24"/>
              </w:rPr>
              <w:t>.999</w:t>
            </w:r>
          </w:p>
        </w:tc>
        <w:tc>
          <w:tcPr>
            <w:tcW w:w="1417" w:type="dxa"/>
            <w:tcBorders>
              <w:top w:val="single" w:sz="4" w:space="0" w:color="auto"/>
            </w:tcBorders>
            <w:hideMark/>
          </w:tcPr>
          <w:p w14:paraId="68CBDDA2" w14:textId="77777777" w:rsidR="00056CF7" w:rsidRPr="00A96144" w:rsidRDefault="00056CF7" w:rsidP="004B5C46">
            <w:pPr>
              <w:spacing w:line="360" w:lineRule="auto"/>
              <w:jc w:val="center"/>
              <w:rPr>
                <w:rFonts w:ascii="Times New Roman" w:hAnsi="Times New Roman" w:cs="Times New Roman"/>
                <w:sz w:val="24"/>
                <w:szCs w:val="24"/>
              </w:rPr>
            </w:pPr>
            <w:r w:rsidRPr="00A96144">
              <w:rPr>
                <w:rFonts w:ascii="Times New Roman" w:hAnsi="Times New Roman" w:cs="Times New Roman"/>
                <w:sz w:val="24"/>
                <w:szCs w:val="24"/>
              </w:rPr>
              <w:t>0.74</w:t>
            </w:r>
          </w:p>
        </w:tc>
        <w:tc>
          <w:tcPr>
            <w:tcW w:w="1283" w:type="dxa"/>
            <w:tcBorders>
              <w:top w:val="single" w:sz="4" w:space="0" w:color="auto"/>
            </w:tcBorders>
            <w:hideMark/>
          </w:tcPr>
          <w:p w14:paraId="70027F58" w14:textId="77777777" w:rsidR="00056CF7" w:rsidRPr="00A96144" w:rsidRDefault="00056CF7" w:rsidP="004B5C46">
            <w:pPr>
              <w:spacing w:line="360" w:lineRule="auto"/>
              <w:jc w:val="center"/>
              <w:rPr>
                <w:rFonts w:ascii="Times New Roman" w:hAnsi="Times New Roman" w:cs="Times New Roman"/>
                <w:sz w:val="24"/>
                <w:szCs w:val="24"/>
              </w:rPr>
            </w:pPr>
            <w:r w:rsidRPr="00A96144">
              <w:rPr>
                <w:rFonts w:ascii="Times New Roman" w:hAnsi="Times New Roman" w:cs="Times New Roman"/>
                <w:sz w:val="24"/>
                <w:szCs w:val="24"/>
              </w:rPr>
              <w:t>0.31, 1.74</w:t>
            </w:r>
          </w:p>
        </w:tc>
        <w:tc>
          <w:tcPr>
            <w:tcW w:w="1122" w:type="dxa"/>
            <w:tcBorders>
              <w:top w:val="single" w:sz="4" w:space="0" w:color="auto"/>
            </w:tcBorders>
            <w:hideMark/>
          </w:tcPr>
          <w:p w14:paraId="2ADC3799" w14:textId="77777777" w:rsidR="00056CF7" w:rsidRPr="00A96144" w:rsidRDefault="00056CF7" w:rsidP="004B5C46">
            <w:pPr>
              <w:spacing w:line="360" w:lineRule="auto"/>
              <w:jc w:val="center"/>
              <w:rPr>
                <w:rFonts w:ascii="Times New Roman" w:hAnsi="Times New Roman" w:cs="Times New Roman"/>
                <w:i/>
                <w:sz w:val="24"/>
                <w:szCs w:val="24"/>
              </w:rPr>
            </w:pPr>
            <w:r w:rsidRPr="00A96144">
              <w:rPr>
                <w:rFonts w:ascii="Times New Roman" w:hAnsi="Times New Roman" w:cs="Times New Roman"/>
                <w:i/>
                <w:sz w:val="24"/>
                <w:szCs w:val="24"/>
              </w:rPr>
              <w:t>.486</w:t>
            </w:r>
          </w:p>
        </w:tc>
      </w:tr>
      <w:tr w:rsidR="00A96144" w:rsidRPr="00A96144" w14:paraId="7D9228BB" w14:textId="77777777" w:rsidTr="00E1380F">
        <w:trPr>
          <w:trHeight w:val="538"/>
        </w:trPr>
        <w:tc>
          <w:tcPr>
            <w:tcW w:w="1277" w:type="dxa"/>
            <w:vMerge/>
            <w:hideMark/>
          </w:tcPr>
          <w:p w14:paraId="0AD7FE88" w14:textId="77777777" w:rsidR="00056CF7" w:rsidRPr="00A96144" w:rsidRDefault="00056CF7" w:rsidP="004B5C46">
            <w:pPr>
              <w:spacing w:line="360" w:lineRule="auto"/>
              <w:jc w:val="center"/>
              <w:rPr>
                <w:rFonts w:ascii="Times New Roman" w:hAnsi="Times New Roman" w:cs="Times New Roman"/>
                <w:sz w:val="24"/>
                <w:szCs w:val="24"/>
              </w:rPr>
            </w:pPr>
          </w:p>
        </w:tc>
        <w:tc>
          <w:tcPr>
            <w:tcW w:w="1984" w:type="dxa"/>
            <w:hideMark/>
          </w:tcPr>
          <w:p w14:paraId="1B4C5ABC" w14:textId="77777777" w:rsidR="00056CF7" w:rsidRPr="00A96144" w:rsidRDefault="00056CF7" w:rsidP="004B5C46">
            <w:pPr>
              <w:spacing w:line="360" w:lineRule="auto"/>
              <w:rPr>
                <w:rFonts w:ascii="Times New Roman" w:hAnsi="Times New Roman" w:cs="Times New Roman"/>
                <w:sz w:val="24"/>
                <w:szCs w:val="24"/>
              </w:rPr>
            </w:pPr>
            <w:r w:rsidRPr="00A96144">
              <w:rPr>
                <w:rFonts w:ascii="Times New Roman" w:hAnsi="Times New Roman" w:cs="Times New Roman"/>
                <w:sz w:val="24"/>
                <w:szCs w:val="24"/>
              </w:rPr>
              <w:t xml:space="preserve">Overweight </w:t>
            </w:r>
          </w:p>
        </w:tc>
        <w:tc>
          <w:tcPr>
            <w:tcW w:w="851" w:type="dxa"/>
            <w:hideMark/>
          </w:tcPr>
          <w:p w14:paraId="5B41A208" w14:textId="77777777" w:rsidR="00056CF7" w:rsidRPr="00A96144" w:rsidRDefault="00056CF7" w:rsidP="004B5C46">
            <w:pPr>
              <w:spacing w:line="360" w:lineRule="auto"/>
              <w:jc w:val="center"/>
              <w:rPr>
                <w:rFonts w:ascii="Times New Roman" w:hAnsi="Times New Roman" w:cs="Times New Roman"/>
                <w:sz w:val="24"/>
                <w:szCs w:val="24"/>
              </w:rPr>
            </w:pPr>
            <w:r w:rsidRPr="00A96144">
              <w:rPr>
                <w:rFonts w:ascii="Times New Roman" w:hAnsi="Times New Roman" w:cs="Times New Roman"/>
                <w:sz w:val="24"/>
                <w:szCs w:val="24"/>
              </w:rPr>
              <w:t>1.04</w:t>
            </w:r>
          </w:p>
        </w:tc>
        <w:tc>
          <w:tcPr>
            <w:tcW w:w="1275" w:type="dxa"/>
            <w:hideMark/>
          </w:tcPr>
          <w:p w14:paraId="7FF1EE89" w14:textId="77777777" w:rsidR="00056CF7" w:rsidRPr="00A96144" w:rsidRDefault="00056CF7" w:rsidP="004B5C46">
            <w:pPr>
              <w:spacing w:line="360" w:lineRule="auto"/>
              <w:jc w:val="center"/>
              <w:rPr>
                <w:rFonts w:ascii="Times New Roman" w:hAnsi="Times New Roman" w:cs="Times New Roman"/>
                <w:sz w:val="24"/>
                <w:szCs w:val="24"/>
              </w:rPr>
            </w:pPr>
            <w:r w:rsidRPr="00A96144">
              <w:rPr>
                <w:rFonts w:ascii="Times New Roman" w:hAnsi="Times New Roman" w:cs="Times New Roman"/>
                <w:sz w:val="24"/>
                <w:szCs w:val="24"/>
              </w:rPr>
              <w:t>0.52, 2.10</w:t>
            </w:r>
          </w:p>
        </w:tc>
        <w:tc>
          <w:tcPr>
            <w:tcW w:w="1134" w:type="dxa"/>
            <w:hideMark/>
          </w:tcPr>
          <w:p w14:paraId="7F58F19B" w14:textId="77777777" w:rsidR="00056CF7" w:rsidRPr="00A96144" w:rsidRDefault="00056CF7" w:rsidP="004B5C46">
            <w:pPr>
              <w:spacing w:line="360" w:lineRule="auto"/>
              <w:jc w:val="center"/>
              <w:rPr>
                <w:rFonts w:ascii="Times New Roman" w:hAnsi="Times New Roman" w:cs="Times New Roman"/>
                <w:i/>
                <w:sz w:val="24"/>
                <w:szCs w:val="24"/>
              </w:rPr>
            </w:pPr>
            <w:r w:rsidRPr="00A96144">
              <w:rPr>
                <w:rFonts w:ascii="Times New Roman" w:hAnsi="Times New Roman" w:cs="Times New Roman"/>
                <w:i/>
                <w:sz w:val="24"/>
                <w:szCs w:val="24"/>
              </w:rPr>
              <w:t>.902</w:t>
            </w:r>
          </w:p>
        </w:tc>
        <w:tc>
          <w:tcPr>
            <w:tcW w:w="993" w:type="dxa"/>
            <w:hideMark/>
          </w:tcPr>
          <w:p w14:paraId="1239C09F" w14:textId="77777777" w:rsidR="00056CF7" w:rsidRPr="00A96144" w:rsidRDefault="00056CF7" w:rsidP="004B5C46">
            <w:pPr>
              <w:spacing w:line="360" w:lineRule="auto"/>
              <w:jc w:val="center"/>
              <w:rPr>
                <w:rFonts w:ascii="Times New Roman" w:hAnsi="Times New Roman" w:cs="Times New Roman"/>
                <w:bCs/>
                <w:sz w:val="24"/>
                <w:szCs w:val="24"/>
              </w:rPr>
            </w:pPr>
            <w:r w:rsidRPr="00A96144">
              <w:rPr>
                <w:rFonts w:ascii="Times New Roman" w:hAnsi="Times New Roman" w:cs="Times New Roman"/>
                <w:bCs/>
                <w:sz w:val="24"/>
                <w:szCs w:val="24"/>
              </w:rPr>
              <w:t>0.96</w:t>
            </w:r>
          </w:p>
        </w:tc>
        <w:tc>
          <w:tcPr>
            <w:tcW w:w="1417" w:type="dxa"/>
            <w:hideMark/>
          </w:tcPr>
          <w:p w14:paraId="4C9F4A3C" w14:textId="77777777" w:rsidR="00056CF7" w:rsidRPr="00A96144" w:rsidRDefault="00056CF7" w:rsidP="004B5C46">
            <w:pPr>
              <w:spacing w:line="360" w:lineRule="auto"/>
              <w:jc w:val="center"/>
              <w:rPr>
                <w:rFonts w:ascii="Times New Roman" w:hAnsi="Times New Roman" w:cs="Times New Roman"/>
                <w:bCs/>
                <w:sz w:val="24"/>
                <w:szCs w:val="24"/>
              </w:rPr>
            </w:pPr>
            <w:r w:rsidRPr="00A96144">
              <w:rPr>
                <w:rFonts w:ascii="Times New Roman" w:hAnsi="Times New Roman" w:cs="Times New Roman"/>
                <w:bCs/>
                <w:sz w:val="24"/>
                <w:szCs w:val="24"/>
              </w:rPr>
              <w:t>0.47, 1.96</w:t>
            </w:r>
          </w:p>
        </w:tc>
        <w:tc>
          <w:tcPr>
            <w:tcW w:w="1276" w:type="dxa"/>
            <w:hideMark/>
          </w:tcPr>
          <w:p w14:paraId="15EFBBA9" w14:textId="77777777" w:rsidR="00056CF7" w:rsidRPr="00A96144" w:rsidRDefault="00056CF7" w:rsidP="004B5C46">
            <w:pPr>
              <w:spacing w:line="360" w:lineRule="auto"/>
              <w:jc w:val="center"/>
              <w:rPr>
                <w:rFonts w:ascii="Times New Roman" w:hAnsi="Times New Roman" w:cs="Times New Roman"/>
                <w:bCs/>
                <w:i/>
                <w:sz w:val="24"/>
                <w:szCs w:val="24"/>
              </w:rPr>
            </w:pPr>
            <w:r w:rsidRPr="00A96144">
              <w:rPr>
                <w:rFonts w:ascii="Times New Roman" w:hAnsi="Times New Roman" w:cs="Times New Roman"/>
                <w:bCs/>
                <w:i/>
                <w:sz w:val="24"/>
                <w:szCs w:val="24"/>
              </w:rPr>
              <w:t>.911</w:t>
            </w:r>
          </w:p>
        </w:tc>
        <w:tc>
          <w:tcPr>
            <w:tcW w:w="1417" w:type="dxa"/>
            <w:hideMark/>
          </w:tcPr>
          <w:p w14:paraId="28FF1066" w14:textId="77777777" w:rsidR="00056CF7" w:rsidRPr="00A96144" w:rsidRDefault="00056CF7" w:rsidP="004B5C46">
            <w:pPr>
              <w:spacing w:line="360" w:lineRule="auto"/>
              <w:jc w:val="center"/>
              <w:rPr>
                <w:rFonts w:ascii="Times New Roman" w:hAnsi="Times New Roman" w:cs="Times New Roman"/>
                <w:sz w:val="24"/>
                <w:szCs w:val="24"/>
              </w:rPr>
            </w:pPr>
            <w:r w:rsidRPr="00A96144">
              <w:rPr>
                <w:rFonts w:ascii="Times New Roman" w:hAnsi="Times New Roman" w:cs="Times New Roman"/>
                <w:sz w:val="24"/>
                <w:szCs w:val="24"/>
              </w:rPr>
              <w:t>1.56</w:t>
            </w:r>
          </w:p>
        </w:tc>
        <w:tc>
          <w:tcPr>
            <w:tcW w:w="1283" w:type="dxa"/>
            <w:hideMark/>
          </w:tcPr>
          <w:p w14:paraId="5C24CFE7" w14:textId="77777777" w:rsidR="00056CF7" w:rsidRPr="00A96144" w:rsidRDefault="00056CF7" w:rsidP="004B5C46">
            <w:pPr>
              <w:spacing w:line="360" w:lineRule="auto"/>
              <w:jc w:val="center"/>
              <w:rPr>
                <w:rFonts w:ascii="Times New Roman" w:hAnsi="Times New Roman" w:cs="Times New Roman"/>
                <w:sz w:val="24"/>
                <w:szCs w:val="24"/>
              </w:rPr>
            </w:pPr>
            <w:r w:rsidRPr="00A96144">
              <w:rPr>
                <w:rFonts w:ascii="Times New Roman" w:hAnsi="Times New Roman" w:cs="Times New Roman"/>
                <w:sz w:val="24"/>
                <w:szCs w:val="24"/>
              </w:rPr>
              <w:t>0.88, 2.77</w:t>
            </w:r>
          </w:p>
        </w:tc>
        <w:tc>
          <w:tcPr>
            <w:tcW w:w="1122" w:type="dxa"/>
            <w:hideMark/>
          </w:tcPr>
          <w:p w14:paraId="0B48A943" w14:textId="77777777" w:rsidR="00056CF7" w:rsidRPr="00A96144" w:rsidRDefault="00056CF7" w:rsidP="004B5C46">
            <w:pPr>
              <w:spacing w:line="360" w:lineRule="auto"/>
              <w:jc w:val="center"/>
              <w:rPr>
                <w:rFonts w:ascii="Times New Roman" w:hAnsi="Times New Roman" w:cs="Times New Roman"/>
                <w:i/>
                <w:sz w:val="24"/>
                <w:szCs w:val="24"/>
              </w:rPr>
            </w:pPr>
            <w:r w:rsidRPr="00A96144">
              <w:rPr>
                <w:rFonts w:ascii="Times New Roman" w:hAnsi="Times New Roman" w:cs="Times New Roman"/>
                <w:i/>
                <w:sz w:val="24"/>
                <w:szCs w:val="24"/>
              </w:rPr>
              <w:t>.130</w:t>
            </w:r>
          </w:p>
        </w:tc>
      </w:tr>
      <w:tr w:rsidR="00A96144" w:rsidRPr="00A96144" w14:paraId="19162EEA" w14:textId="77777777" w:rsidTr="00E1380F">
        <w:trPr>
          <w:trHeight w:val="487"/>
        </w:trPr>
        <w:tc>
          <w:tcPr>
            <w:tcW w:w="1277" w:type="dxa"/>
            <w:vMerge w:val="restart"/>
            <w:hideMark/>
          </w:tcPr>
          <w:p w14:paraId="6B319361" w14:textId="77777777" w:rsidR="00056CF7" w:rsidRPr="00A96144" w:rsidRDefault="00056CF7" w:rsidP="004B5C46">
            <w:pPr>
              <w:spacing w:line="360" w:lineRule="auto"/>
              <w:jc w:val="center"/>
              <w:rPr>
                <w:rFonts w:ascii="Times New Roman" w:hAnsi="Times New Roman" w:cs="Times New Roman"/>
                <w:sz w:val="24"/>
                <w:szCs w:val="24"/>
              </w:rPr>
            </w:pPr>
            <w:r w:rsidRPr="00A96144">
              <w:rPr>
                <w:rFonts w:ascii="Times New Roman" w:hAnsi="Times New Roman" w:cs="Times New Roman"/>
                <w:sz w:val="24"/>
                <w:szCs w:val="24"/>
              </w:rPr>
              <w:t>Model 2 (</w:t>
            </w:r>
            <w:r w:rsidRPr="00A96144">
              <w:rPr>
                <w:rFonts w:ascii="Times New Roman" w:hAnsi="Times New Roman" w:cs="Times New Roman"/>
                <w:i/>
                <w:sz w:val="24"/>
                <w:szCs w:val="24"/>
              </w:rPr>
              <w:t>n</w:t>
            </w:r>
            <w:r w:rsidRPr="00A96144">
              <w:rPr>
                <w:rFonts w:ascii="Times New Roman" w:hAnsi="Times New Roman" w:cs="Times New Roman"/>
                <w:sz w:val="24"/>
                <w:szCs w:val="24"/>
              </w:rPr>
              <w:t xml:space="preserve"> = 354)</w:t>
            </w:r>
          </w:p>
        </w:tc>
        <w:tc>
          <w:tcPr>
            <w:tcW w:w="1984" w:type="dxa"/>
            <w:hideMark/>
          </w:tcPr>
          <w:p w14:paraId="67EFDD68" w14:textId="77777777" w:rsidR="00056CF7" w:rsidRPr="00A96144" w:rsidRDefault="00056CF7" w:rsidP="004B5C46">
            <w:pPr>
              <w:spacing w:line="360" w:lineRule="auto"/>
              <w:rPr>
                <w:rFonts w:ascii="Times New Roman" w:hAnsi="Times New Roman" w:cs="Times New Roman"/>
                <w:sz w:val="24"/>
                <w:szCs w:val="24"/>
              </w:rPr>
            </w:pPr>
            <w:r w:rsidRPr="00A96144">
              <w:rPr>
                <w:rFonts w:ascii="Times New Roman" w:hAnsi="Times New Roman" w:cs="Times New Roman"/>
                <w:sz w:val="24"/>
                <w:szCs w:val="24"/>
              </w:rPr>
              <w:t>Underweight</w:t>
            </w:r>
          </w:p>
        </w:tc>
        <w:tc>
          <w:tcPr>
            <w:tcW w:w="851" w:type="dxa"/>
            <w:tcBorders>
              <w:top w:val="single" w:sz="4" w:space="0" w:color="auto"/>
            </w:tcBorders>
            <w:hideMark/>
          </w:tcPr>
          <w:p w14:paraId="780DD1A5" w14:textId="77777777" w:rsidR="00056CF7" w:rsidRPr="00A96144" w:rsidRDefault="00056CF7" w:rsidP="004B5C46">
            <w:pPr>
              <w:spacing w:line="360" w:lineRule="auto"/>
              <w:jc w:val="center"/>
              <w:rPr>
                <w:rFonts w:ascii="Times New Roman" w:hAnsi="Times New Roman" w:cs="Times New Roman"/>
                <w:sz w:val="24"/>
                <w:szCs w:val="24"/>
              </w:rPr>
            </w:pPr>
            <w:r w:rsidRPr="00A96144">
              <w:rPr>
                <w:rFonts w:ascii="Times New Roman" w:hAnsi="Times New Roman" w:cs="Times New Roman"/>
                <w:sz w:val="24"/>
                <w:szCs w:val="24"/>
              </w:rPr>
              <w:t>1.57</w:t>
            </w:r>
          </w:p>
        </w:tc>
        <w:tc>
          <w:tcPr>
            <w:tcW w:w="1275" w:type="dxa"/>
            <w:tcBorders>
              <w:top w:val="single" w:sz="4" w:space="0" w:color="auto"/>
            </w:tcBorders>
            <w:hideMark/>
          </w:tcPr>
          <w:p w14:paraId="4530923D" w14:textId="77777777" w:rsidR="00056CF7" w:rsidRPr="00A96144" w:rsidRDefault="00056CF7" w:rsidP="004B5C46">
            <w:pPr>
              <w:spacing w:line="360" w:lineRule="auto"/>
              <w:jc w:val="center"/>
              <w:rPr>
                <w:rFonts w:ascii="Times New Roman" w:hAnsi="Times New Roman" w:cs="Times New Roman"/>
                <w:sz w:val="24"/>
                <w:szCs w:val="24"/>
              </w:rPr>
            </w:pPr>
            <w:r w:rsidRPr="00A96144">
              <w:rPr>
                <w:rFonts w:ascii="Times New Roman" w:hAnsi="Times New Roman" w:cs="Times New Roman"/>
                <w:sz w:val="24"/>
                <w:szCs w:val="24"/>
              </w:rPr>
              <w:t>0.59, 4.17</w:t>
            </w:r>
          </w:p>
        </w:tc>
        <w:tc>
          <w:tcPr>
            <w:tcW w:w="1134" w:type="dxa"/>
            <w:tcBorders>
              <w:top w:val="single" w:sz="4" w:space="0" w:color="auto"/>
            </w:tcBorders>
            <w:hideMark/>
          </w:tcPr>
          <w:p w14:paraId="73670C31" w14:textId="77777777" w:rsidR="00056CF7" w:rsidRPr="00A96144" w:rsidRDefault="00056CF7" w:rsidP="004B5C46">
            <w:pPr>
              <w:spacing w:line="360" w:lineRule="auto"/>
              <w:jc w:val="center"/>
              <w:rPr>
                <w:rFonts w:ascii="Times New Roman" w:hAnsi="Times New Roman" w:cs="Times New Roman"/>
                <w:i/>
                <w:sz w:val="24"/>
                <w:szCs w:val="24"/>
              </w:rPr>
            </w:pPr>
            <w:r w:rsidRPr="00A96144">
              <w:rPr>
                <w:rFonts w:ascii="Times New Roman" w:hAnsi="Times New Roman" w:cs="Times New Roman"/>
                <w:i/>
                <w:sz w:val="24"/>
                <w:szCs w:val="24"/>
              </w:rPr>
              <w:t>.370</w:t>
            </w:r>
          </w:p>
        </w:tc>
        <w:tc>
          <w:tcPr>
            <w:tcW w:w="993" w:type="dxa"/>
            <w:tcBorders>
              <w:top w:val="single" w:sz="4" w:space="0" w:color="auto"/>
            </w:tcBorders>
            <w:hideMark/>
          </w:tcPr>
          <w:p w14:paraId="534BB26E" w14:textId="77777777" w:rsidR="00056CF7" w:rsidRPr="00A96144" w:rsidRDefault="00056CF7" w:rsidP="004B5C46">
            <w:pPr>
              <w:spacing w:line="360" w:lineRule="auto"/>
              <w:jc w:val="center"/>
              <w:rPr>
                <w:rFonts w:ascii="Times New Roman" w:hAnsi="Times New Roman" w:cs="Times New Roman"/>
                <w:sz w:val="24"/>
                <w:szCs w:val="24"/>
              </w:rPr>
            </w:pPr>
            <w:r w:rsidRPr="00A96144">
              <w:rPr>
                <w:rFonts w:ascii="Times New Roman" w:hAnsi="Times New Roman" w:cs="Times New Roman"/>
                <w:sz w:val="24"/>
                <w:szCs w:val="24"/>
              </w:rPr>
              <w:t>0.72</w:t>
            </w:r>
          </w:p>
        </w:tc>
        <w:tc>
          <w:tcPr>
            <w:tcW w:w="1417" w:type="dxa"/>
            <w:tcBorders>
              <w:top w:val="single" w:sz="4" w:space="0" w:color="auto"/>
            </w:tcBorders>
            <w:hideMark/>
          </w:tcPr>
          <w:p w14:paraId="1A08FEE7" w14:textId="77777777" w:rsidR="00056CF7" w:rsidRPr="00A96144" w:rsidRDefault="00056CF7" w:rsidP="004B5C46">
            <w:pPr>
              <w:spacing w:line="360" w:lineRule="auto"/>
              <w:jc w:val="center"/>
              <w:rPr>
                <w:rFonts w:ascii="Times New Roman" w:hAnsi="Times New Roman" w:cs="Times New Roman"/>
                <w:sz w:val="24"/>
                <w:szCs w:val="24"/>
              </w:rPr>
            </w:pPr>
            <w:r w:rsidRPr="00A96144">
              <w:rPr>
                <w:rFonts w:ascii="Times New Roman" w:hAnsi="Times New Roman" w:cs="Times New Roman"/>
                <w:sz w:val="24"/>
                <w:szCs w:val="24"/>
              </w:rPr>
              <w:t>0.24, 2.19</w:t>
            </w:r>
          </w:p>
        </w:tc>
        <w:tc>
          <w:tcPr>
            <w:tcW w:w="1276" w:type="dxa"/>
            <w:tcBorders>
              <w:top w:val="single" w:sz="4" w:space="0" w:color="auto"/>
            </w:tcBorders>
            <w:hideMark/>
          </w:tcPr>
          <w:p w14:paraId="6627AEB2" w14:textId="77777777" w:rsidR="00056CF7" w:rsidRPr="00A96144" w:rsidRDefault="00056CF7" w:rsidP="004B5C46">
            <w:pPr>
              <w:spacing w:line="360" w:lineRule="auto"/>
              <w:jc w:val="center"/>
              <w:rPr>
                <w:rFonts w:ascii="Times New Roman" w:hAnsi="Times New Roman" w:cs="Times New Roman"/>
                <w:i/>
                <w:sz w:val="24"/>
                <w:szCs w:val="24"/>
              </w:rPr>
            </w:pPr>
            <w:r w:rsidRPr="00A96144">
              <w:rPr>
                <w:rFonts w:ascii="Times New Roman" w:hAnsi="Times New Roman" w:cs="Times New Roman"/>
                <w:i/>
                <w:sz w:val="24"/>
                <w:szCs w:val="24"/>
              </w:rPr>
              <w:t>.560</w:t>
            </w:r>
          </w:p>
        </w:tc>
        <w:tc>
          <w:tcPr>
            <w:tcW w:w="1417" w:type="dxa"/>
            <w:tcBorders>
              <w:top w:val="single" w:sz="4" w:space="0" w:color="auto"/>
            </w:tcBorders>
            <w:hideMark/>
          </w:tcPr>
          <w:p w14:paraId="1B65C725" w14:textId="77777777" w:rsidR="00056CF7" w:rsidRPr="00A96144" w:rsidRDefault="00056CF7" w:rsidP="004B5C46">
            <w:pPr>
              <w:spacing w:line="360" w:lineRule="auto"/>
              <w:jc w:val="center"/>
              <w:rPr>
                <w:rFonts w:ascii="Times New Roman" w:hAnsi="Times New Roman" w:cs="Times New Roman"/>
                <w:sz w:val="24"/>
                <w:szCs w:val="24"/>
              </w:rPr>
            </w:pPr>
            <w:r w:rsidRPr="00A96144">
              <w:rPr>
                <w:rFonts w:ascii="Times New Roman" w:hAnsi="Times New Roman" w:cs="Times New Roman"/>
                <w:sz w:val="24"/>
                <w:szCs w:val="24"/>
              </w:rPr>
              <w:t>0.67</w:t>
            </w:r>
          </w:p>
        </w:tc>
        <w:tc>
          <w:tcPr>
            <w:tcW w:w="1283" w:type="dxa"/>
            <w:tcBorders>
              <w:top w:val="single" w:sz="4" w:space="0" w:color="auto"/>
            </w:tcBorders>
            <w:hideMark/>
          </w:tcPr>
          <w:p w14:paraId="2A95A02C" w14:textId="77777777" w:rsidR="00056CF7" w:rsidRPr="00A96144" w:rsidRDefault="00056CF7" w:rsidP="004B5C46">
            <w:pPr>
              <w:spacing w:line="360" w:lineRule="auto"/>
              <w:jc w:val="center"/>
              <w:rPr>
                <w:rFonts w:ascii="Times New Roman" w:hAnsi="Times New Roman" w:cs="Times New Roman"/>
                <w:sz w:val="24"/>
                <w:szCs w:val="24"/>
              </w:rPr>
            </w:pPr>
            <w:r w:rsidRPr="00A96144">
              <w:rPr>
                <w:rFonts w:ascii="Times New Roman" w:hAnsi="Times New Roman" w:cs="Times New Roman"/>
                <w:sz w:val="24"/>
                <w:szCs w:val="24"/>
              </w:rPr>
              <w:t>0.26, 1.68</w:t>
            </w:r>
          </w:p>
        </w:tc>
        <w:tc>
          <w:tcPr>
            <w:tcW w:w="1122" w:type="dxa"/>
            <w:tcBorders>
              <w:top w:val="single" w:sz="4" w:space="0" w:color="auto"/>
            </w:tcBorders>
            <w:hideMark/>
          </w:tcPr>
          <w:p w14:paraId="492E87A2" w14:textId="77777777" w:rsidR="00056CF7" w:rsidRPr="00A96144" w:rsidRDefault="00056CF7" w:rsidP="004B5C46">
            <w:pPr>
              <w:spacing w:line="360" w:lineRule="auto"/>
              <w:jc w:val="center"/>
              <w:rPr>
                <w:rFonts w:ascii="Times New Roman" w:hAnsi="Times New Roman" w:cs="Times New Roman"/>
                <w:i/>
                <w:sz w:val="24"/>
                <w:szCs w:val="24"/>
              </w:rPr>
            </w:pPr>
            <w:r w:rsidRPr="00A96144">
              <w:rPr>
                <w:rFonts w:ascii="Times New Roman" w:hAnsi="Times New Roman" w:cs="Times New Roman"/>
                <w:i/>
                <w:sz w:val="24"/>
                <w:szCs w:val="24"/>
              </w:rPr>
              <w:t>.390</w:t>
            </w:r>
          </w:p>
        </w:tc>
      </w:tr>
      <w:tr w:rsidR="00A96144" w:rsidRPr="00A96144" w14:paraId="6349765E" w14:textId="77777777" w:rsidTr="00E1380F">
        <w:trPr>
          <w:trHeight w:val="538"/>
        </w:trPr>
        <w:tc>
          <w:tcPr>
            <w:tcW w:w="1277" w:type="dxa"/>
            <w:vMerge/>
            <w:hideMark/>
          </w:tcPr>
          <w:p w14:paraId="0312916A" w14:textId="77777777" w:rsidR="00056CF7" w:rsidRPr="00A96144" w:rsidRDefault="00056CF7" w:rsidP="004B5C46">
            <w:pPr>
              <w:spacing w:line="360" w:lineRule="auto"/>
              <w:jc w:val="center"/>
              <w:rPr>
                <w:rFonts w:ascii="Times New Roman" w:hAnsi="Times New Roman" w:cs="Times New Roman"/>
                <w:sz w:val="24"/>
                <w:szCs w:val="24"/>
              </w:rPr>
            </w:pPr>
          </w:p>
        </w:tc>
        <w:tc>
          <w:tcPr>
            <w:tcW w:w="1984" w:type="dxa"/>
            <w:hideMark/>
          </w:tcPr>
          <w:p w14:paraId="7A615124" w14:textId="77777777" w:rsidR="00056CF7" w:rsidRPr="00A96144" w:rsidRDefault="00056CF7" w:rsidP="004B5C46">
            <w:pPr>
              <w:spacing w:line="360" w:lineRule="auto"/>
              <w:rPr>
                <w:rFonts w:ascii="Times New Roman" w:hAnsi="Times New Roman" w:cs="Times New Roman"/>
                <w:sz w:val="24"/>
                <w:szCs w:val="24"/>
              </w:rPr>
            </w:pPr>
            <w:r w:rsidRPr="00A96144">
              <w:rPr>
                <w:rFonts w:ascii="Times New Roman" w:hAnsi="Times New Roman" w:cs="Times New Roman"/>
                <w:sz w:val="24"/>
                <w:szCs w:val="24"/>
              </w:rPr>
              <w:t>Overweight</w:t>
            </w:r>
          </w:p>
        </w:tc>
        <w:tc>
          <w:tcPr>
            <w:tcW w:w="851" w:type="dxa"/>
            <w:hideMark/>
          </w:tcPr>
          <w:p w14:paraId="0272D6C8" w14:textId="77777777" w:rsidR="00056CF7" w:rsidRPr="00A96144" w:rsidRDefault="00056CF7" w:rsidP="004B5C46">
            <w:pPr>
              <w:spacing w:line="360" w:lineRule="auto"/>
              <w:jc w:val="center"/>
              <w:rPr>
                <w:rFonts w:ascii="Times New Roman" w:hAnsi="Times New Roman" w:cs="Times New Roman"/>
                <w:sz w:val="24"/>
                <w:szCs w:val="24"/>
              </w:rPr>
            </w:pPr>
            <w:r w:rsidRPr="00A96144">
              <w:rPr>
                <w:rFonts w:ascii="Times New Roman" w:hAnsi="Times New Roman" w:cs="Times New Roman"/>
                <w:sz w:val="24"/>
                <w:szCs w:val="24"/>
              </w:rPr>
              <w:t>0.95</w:t>
            </w:r>
          </w:p>
        </w:tc>
        <w:tc>
          <w:tcPr>
            <w:tcW w:w="1275" w:type="dxa"/>
            <w:hideMark/>
          </w:tcPr>
          <w:p w14:paraId="0AA67513" w14:textId="77777777" w:rsidR="00056CF7" w:rsidRPr="00A96144" w:rsidRDefault="00056CF7" w:rsidP="004B5C46">
            <w:pPr>
              <w:spacing w:line="360" w:lineRule="auto"/>
              <w:jc w:val="center"/>
              <w:rPr>
                <w:rFonts w:ascii="Times New Roman" w:hAnsi="Times New Roman" w:cs="Times New Roman"/>
                <w:sz w:val="24"/>
                <w:szCs w:val="24"/>
              </w:rPr>
            </w:pPr>
            <w:r w:rsidRPr="00A96144">
              <w:rPr>
                <w:rFonts w:ascii="Times New Roman" w:hAnsi="Times New Roman" w:cs="Times New Roman"/>
                <w:sz w:val="24"/>
                <w:szCs w:val="24"/>
              </w:rPr>
              <w:t>0.43, 2.09</w:t>
            </w:r>
          </w:p>
        </w:tc>
        <w:tc>
          <w:tcPr>
            <w:tcW w:w="1134" w:type="dxa"/>
            <w:hideMark/>
          </w:tcPr>
          <w:p w14:paraId="2EE61925" w14:textId="77777777" w:rsidR="00056CF7" w:rsidRPr="00A96144" w:rsidRDefault="00056CF7" w:rsidP="004B5C46">
            <w:pPr>
              <w:spacing w:line="360" w:lineRule="auto"/>
              <w:jc w:val="center"/>
              <w:rPr>
                <w:rFonts w:ascii="Times New Roman" w:hAnsi="Times New Roman" w:cs="Times New Roman"/>
                <w:i/>
                <w:sz w:val="24"/>
                <w:szCs w:val="24"/>
              </w:rPr>
            </w:pPr>
            <w:r w:rsidRPr="00A96144">
              <w:rPr>
                <w:rFonts w:ascii="Times New Roman" w:hAnsi="Times New Roman" w:cs="Times New Roman"/>
                <w:i/>
                <w:sz w:val="24"/>
                <w:szCs w:val="24"/>
              </w:rPr>
              <w:t>.898</w:t>
            </w:r>
          </w:p>
        </w:tc>
        <w:tc>
          <w:tcPr>
            <w:tcW w:w="993" w:type="dxa"/>
            <w:hideMark/>
          </w:tcPr>
          <w:p w14:paraId="4C5F7699" w14:textId="77777777" w:rsidR="00056CF7" w:rsidRPr="00A96144" w:rsidRDefault="00056CF7" w:rsidP="004B5C46">
            <w:pPr>
              <w:spacing w:line="360" w:lineRule="auto"/>
              <w:jc w:val="center"/>
              <w:rPr>
                <w:rFonts w:ascii="Times New Roman" w:hAnsi="Times New Roman" w:cs="Times New Roman"/>
                <w:sz w:val="24"/>
                <w:szCs w:val="24"/>
              </w:rPr>
            </w:pPr>
            <w:r w:rsidRPr="00A96144">
              <w:rPr>
                <w:rFonts w:ascii="Times New Roman" w:hAnsi="Times New Roman" w:cs="Times New Roman"/>
                <w:bCs/>
                <w:sz w:val="24"/>
                <w:szCs w:val="24"/>
              </w:rPr>
              <w:t>1.11</w:t>
            </w:r>
          </w:p>
        </w:tc>
        <w:tc>
          <w:tcPr>
            <w:tcW w:w="1417" w:type="dxa"/>
            <w:hideMark/>
          </w:tcPr>
          <w:p w14:paraId="0555B832" w14:textId="77777777" w:rsidR="00056CF7" w:rsidRPr="00A96144" w:rsidRDefault="00056CF7" w:rsidP="004B5C46">
            <w:pPr>
              <w:spacing w:line="360" w:lineRule="auto"/>
              <w:jc w:val="center"/>
              <w:rPr>
                <w:rFonts w:ascii="Times New Roman" w:hAnsi="Times New Roman" w:cs="Times New Roman"/>
                <w:sz w:val="24"/>
                <w:szCs w:val="24"/>
              </w:rPr>
            </w:pPr>
            <w:r w:rsidRPr="00A96144">
              <w:rPr>
                <w:rFonts w:ascii="Times New Roman" w:hAnsi="Times New Roman" w:cs="Times New Roman"/>
                <w:bCs/>
                <w:sz w:val="24"/>
                <w:szCs w:val="24"/>
              </w:rPr>
              <w:t>0.50, 2.51</w:t>
            </w:r>
          </w:p>
        </w:tc>
        <w:tc>
          <w:tcPr>
            <w:tcW w:w="1276" w:type="dxa"/>
            <w:hideMark/>
          </w:tcPr>
          <w:p w14:paraId="44880179" w14:textId="77777777" w:rsidR="00056CF7" w:rsidRPr="00A96144" w:rsidRDefault="00056CF7" w:rsidP="004B5C46">
            <w:pPr>
              <w:spacing w:line="360" w:lineRule="auto"/>
              <w:jc w:val="center"/>
              <w:rPr>
                <w:rFonts w:ascii="Times New Roman" w:hAnsi="Times New Roman" w:cs="Times New Roman"/>
                <w:i/>
                <w:sz w:val="24"/>
                <w:szCs w:val="24"/>
              </w:rPr>
            </w:pPr>
            <w:r w:rsidRPr="00A96144">
              <w:rPr>
                <w:rFonts w:ascii="Times New Roman" w:hAnsi="Times New Roman" w:cs="Times New Roman"/>
                <w:bCs/>
                <w:i/>
                <w:sz w:val="24"/>
                <w:szCs w:val="24"/>
              </w:rPr>
              <w:t>.793</w:t>
            </w:r>
          </w:p>
        </w:tc>
        <w:tc>
          <w:tcPr>
            <w:tcW w:w="1417" w:type="dxa"/>
            <w:hideMark/>
          </w:tcPr>
          <w:p w14:paraId="30AD5859" w14:textId="77777777" w:rsidR="00056CF7" w:rsidRPr="00A96144" w:rsidRDefault="00056CF7" w:rsidP="004B5C46">
            <w:pPr>
              <w:spacing w:line="360" w:lineRule="auto"/>
              <w:jc w:val="center"/>
              <w:rPr>
                <w:rFonts w:ascii="Times New Roman" w:hAnsi="Times New Roman" w:cs="Times New Roman"/>
                <w:bCs/>
                <w:sz w:val="24"/>
                <w:szCs w:val="24"/>
              </w:rPr>
            </w:pPr>
            <w:r w:rsidRPr="00A96144">
              <w:rPr>
                <w:rFonts w:ascii="Times New Roman" w:hAnsi="Times New Roman" w:cs="Times New Roman"/>
                <w:sz w:val="24"/>
                <w:szCs w:val="24"/>
              </w:rPr>
              <w:t>1.36</w:t>
            </w:r>
          </w:p>
        </w:tc>
        <w:tc>
          <w:tcPr>
            <w:tcW w:w="1283" w:type="dxa"/>
            <w:hideMark/>
          </w:tcPr>
          <w:p w14:paraId="05231C90" w14:textId="77777777" w:rsidR="00056CF7" w:rsidRPr="00A96144" w:rsidRDefault="00056CF7" w:rsidP="004B5C46">
            <w:pPr>
              <w:spacing w:line="360" w:lineRule="auto"/>
              <w:jc w:val="center"/>
              <w:rPr>
                <w:rFonts w:ascii="Times New Roman" w:hAnsi="Times New Roman" w:cs="Times New Roman"/>
                <w:bCs/>
                <w:sz w:val="24"/>
                <w:szCs w:val="24"/>
              </w:rPr>
            </w:pPr>
            <w:r w:rsidRPr="00A96144">
              <w:rPr>
                <w:rFonts w:ascii="Times New Roman" w:hAnsi="Times New Roman" w:cs="Times New Roman"/>
                <w:sz w:val="24"/>
                <w:szCs w:val="24"/>
              </w:rPr>
              <w:t>0.71, 2.59</w:t>
            </w:r>
          </w:p>
        </w:tc>
        <w:tc>
          <w:tcPr>
            <w:tcW w:w="1122" w:type="dxa"/>
            <w:hideMark/>
          </w:tcPr>
          <w:p w14:paraId="2F0B65B4" w14:textId="77777777" w:rsidR="00056CF7" w:rsidRPr="00A96144" w:rsidRDefault="00056CF7" w:rsidP="004B5C46">
            <w:pPr>
              <w:spacing w:line="360" w:lineRule="auto"/>
              <w:jc w:val="center"/>
              <w:rPr>
                <w:rFonts w:ascii="Times New Roman" w:hAnsi="Times New Roman" w:cs="Times New Roman"/>
                <w:bCs/>
                <w:i/>
                <w:sz w:val="24"/>
                <w:szCs w:val="24"/>
              </w:rPr>
            </w:pPr>
            <w:r w:rsidRPr="00A96144">
              <w:rPr>
                <w:rFonts w:ascii="Times New Roman" w:hAnsi="Times New Roman" w:cs="Times New Roman"/>
                <w:i/>
                <w:sz w:val="24"/>
                <w:szCs w:val="24"/>
              </w:rPr>
              <w:t>.354</w:t>
            </w:r>
          </w:p>
        </w:tc>
      </w:tr>
      <w:tr w:rsidR="00A96144" w:rsidRPr="00A96144" w14:paraId="6939A4EE" w14:textId="77777777" w:rsidTr="00E1380F">
        <w:trPr>
          <w:trHeight w:val="268"/>
        </w:trPr>
        <w:tc>
          <w:tcPr>
            <w:tcW w:w="14029" w:type="dxa"/>
            <w:gridSpan w:val="11"/>
            <w:tcBorders>
              <w:top w:val="single" w:sz="4" w:space="0" w:color="auto"/>
            </w:tcBorders>
            <w:noWrap/>
            <w:hideMark/>
          </w:tcPr>
          <w:p w14:paraId="144ED509" w14:textId="77777777" w:rsidR="00056CF7" w:rsidRPr="00A96144" w:rsidRDefault="00056CF7" w:rsidP="004B5C46">
            <w:pPr>
              <w:spacing w:line="360" w:lineRule="auto"/>
              <w:rPr>
                <w:rFonts w:ascii="Times New Roman" w:hAnsi="Times New Roman" w:cs="Times New Roman"/>
                <w:sz w:val="24"/>
                <w:szCs w:val="24"/>
              </w:rPr>
            </w:pPr>
            <w:r w:rsidRPr="00A96144">
              <w:rPr>
                <w:rFonts w:ascii="Times New Roman" w:hAnsi="Times New Roman" w:cs="Times New Roman"/>
                <w:sz w:val="24"/>
                <w:szCs w:val="24"/>
              </w:rPr>
              <w:t xml:space="preserve">Abbreviations: OR, odds ratios; 95% CI, 95% confidence intervals. Significant values are typeface bold. Model 2 sample size reduced because of missing puberty data. The uninvolved bullying role and the average weight group were used as the reference categories. Model 2 was adjusted for sex, ethnicity, pubertal stage and parent education. Of the covariates, those at a higher pubertal stage were less likely to be underweight (OR = 0.27, 95% CI = 0.12, 0.60, </w:t>
            </w:r>
            <w:r w:rsidRPr="00A96144">
              <w:rPr>
                <w:rFonts w:ascii="Times New Roman" w:hAnsi="Times New Roman" w:cs="Times New Roman"/>
                <w:i/>
                <w:sz w:val="24"/>
                <w:szCs w:val="24"/>
              </w:rPr>
              <w:t xml:space="preserve">p </w:t>
            </w:r>
            <w:r w:rsidRPr="00A96144">
              <w:rPr>
                <w:rFonts w:ascii="Times New Roman" w:hAnsi="Times New Roman" w:cs="Times New Roman"/>
                <w:sz w:val="24"/>
                <w:szCs w:val="24"/>
              </w:rPr>
              <w:t xml:space="preserve">= .001), while those at a higher pubertal stage were more likely to be overweight (OR = 2.16, 95% CI = 1.23, 3.79, </w:t>
            </w:r>
            <w:r w:rsidRPr="00A96144">
              <w:rPr>
                <w:rFonts w:ascii="Times New Roman" w:hAnsi="Times New Roman" w:cs="Times New Roman"/>
                <w:i/>
                <w:sz w:val="24"/>
                <w:szCs w:val="24"/>
              </w:rPr>
              <w:t xml:space="preserve">p </w:t>
            </w:r>
            <w:r w:rsidRPr="00A96144">
              <w:rPr>
                <w:rFonts w:ascii="Times New Roman" w:hAnsi="Times New Roman" w:cs="Times New Roman"/>
                <w:sz w:val="24"/>
                <w:szCs w:val="24"/>
              </w:rPr>
              <w:t xml:space="preserve">= .007), as were those with non-white British ethnicity (OR = 1.98, 95% CI = 1.05, 3.73, </w:t>
            </w:r>
            <w:r w:rsidRPr="00A96144">
              <w:rPr>
                <w:rFonts w:ascii="Times New Roman" w:hAnsi="Times New Roman" w:cs="Times New Roman"/>
                <w:i/>
                <w:sz w:val="24"/>
                <w:szCs w:val="24"/>
              </w:rPr>
              <w:t xml:space="preserve">p </w:t>
            </w:r>
            <w:r w:rsidRPr="00A96144">
              <w:rPr>
                <w:rFonts w:ascii="Times New Roman" w:hAnsi="Times New Roman" w:cs="Times New Roman"/>
                <w:sz w:val="24"/>
                <w:szCs w:val="24"/>
              </w:rPr>
              <w:t>= .034).</w:t>
            </w:r>
          </w:p>
          <w:p w14:paraId="2F4F686D" w14:textId="77777777" w:rsidR="00056CF7" w:rsidRPr="00A96144" w:rsidRDefault="00056CF7" w:rsidP="004B5C46">
            <w:pPr>
              <w:spacing w:line="360" w:lineRule="auto"/>
              <w:rPr>
                <w:rFonts w:ascii="Times New Roman" w:hAnsi="Times New Roman" w:cs="Times New Roman"/>
                <w:sz w:val="24"/>
                <w:szCs w:val="24"/>
              </w:rPr>
            </w:pPr>
          </w:p>
          <w:p w14:paraId="00F2447A" w14:textId="77777777" w:rsidR="00056CF7" w:rsidRPr="00A96144" w:rsidRDefault="00056CF7" w:rsidP="004B5C46">
            <w:pPr>
              <w:spacing w:line="360" w:lineRule="auto"/>
              <w:rPr>
                <w:rFonts w:ascii="Times New Roman" w:hAnsi="Times New Roman" w:cs="Times New Roman"/>
                <w:sz w:val="24"/>
                <w:szCs w:val="24"/>
              </w:rPr>
            </w:pPr>
          </w:p>
        </w:tc>
      </w:tr>
      <w:tr w:rsidR="00A96144" w:rsidRPr="00A96144" w14:paraId="0E476966" w14:textId="77777777" w:rsidTr="00E1380F">
        <w:trPr>
          <w:trHeight w:val="268"/>
        </w:trPr>
        <w:tc>
          <w:tcPr>
            <w:tcW w:w="14029" w:type="dxa"/>
            <w:gridSpan w:val="11"/>
            <w:noWrap/>
            <w:hideMark/>
          </w:tcPr>
          <w:p w14:paraId="32EAE1A4" w14:textId="77777777" w:rsidR="004B5C46" w:rsidRPr="00A96144" w:rsidRDefault="004B5C46" w:rsidP="004B5C46">
            <w:pPr>
              <w:spacing w:line="360" w:lineRule="auto"/>
              <w:rPr>
                <w:rFonts w:ascii="Times New Roman" w:hAnsi="Times New Roman" w:cs="Times New Roman"/>
                <w:b/>
                <w:bCs/>
                <w:sz w:val="24"/>
                <w:szCs w:val="24"/>
              </w:rPr>
            </w:pPr>
          </w:p>
          <w:p w14:paraId="57B752C1" w14:textId="77777777" w:rsidR="004B5C46" w:rsidRPr="00A96144" w:rsidRDefault="004B5C46" w:rsidP="004B5C46">
            <w:pPr>
              <w:spacing w:line="360" w:lineRule="auto"/>
              <w:rPr>
                <w:rFonts w:ascii="Times New Roman" w:hAnsi="Times New Roman" w:cs="Times New Roman"/>
                <w:b/>
                <w:bCs/>
                <w:sz w:val="24"/>
                <w:szCs w:val="24"/>
              </w:rPr>
            </w:pPr>
          </w:p>
          <w:p w14:paraId="14F5D3AD" w14:textId="77777777" w:rsidR="004B5C46" w:rsidRPr="00A96144" w:rsidRDefault="004B5C46" w:rsidP="004B5C46">
            <w:pPr>
              <w:spacing w:line="360" w:lineRule="auto"/>
              <w:rPr>
                <w:rFonts w:ascii="Times New Roman" w:hAnsi="Times New Roman" w:cs="Times New Roman"/>
                <w:b/>
                <w:bCs/>
                <w:sz w:val="24"/>
                <w:szCs w:val="24"/>
              </w:rPr>
            </w:pPr>
          </w:p>
          <w:p w14:paraId="63792988" w14:textId="5828168C" w:rsidR="00056CF7" w:rsidRPr="00A96144" w:rsidRDefault="00056CF7" w:rsidP="004B5C46">
            <w:pPr>
              <w:spacing w:line="360" w:lineRule="auto"/>
              <w:rPr>
                <w:rFonts w:ascii="Times New Roman" w:hAnsi="Times New Roman" w:cs="Times New Roman"/>
                <w:sz w:val="24"/>
                <w:szCs w:val="24"/>
              </w:rPr>
            </w:pPr>
            <w:r w:rsidRPr="00A96144">
              <w:rPr>
                <w:rFonts w:ascii="Times New Roman" w:hAnsi="Times New Roman" w:cs="Times New Roman"/>
                <w:b/>
                <w:bCs/>
                <w:sz w:val="24"/>
                <w:szCs w:val="24"/>
              </w:rPr>
              <w:lastRenderedPageBreak/>
              <w:t>Table 4</w:t>
            </w:r>
            <w:r w:rsidRPr="00A96144">
              <w:rPr>
                <w:rFonts w:ascii="Times New Roman" w:hAnsi="Times New Roman" w:cs="Times New Roman"/>
                <w:sz w:val="24"/>
                <w:szCs w:val="24"/>
              </w:rPr>
              <w:t xml:space="preserve"> Unadjusted (model 1) and adjusted (model 2) odds ratios with 95% confidence intervals for weight misperception in bullies, victims and bully-victims.</w:t>
            </w:r>
          </w:p>
          <w:p w14:paraId="3A3B415D" w14:textId="77777777" w:rsidR="00056CF7" w:rsidRPr="00A96144" w:rsidRDefault="00056CF7" w:rsidP="004B5C46">
            <w:pPr>
              <w:spacing w:line="360" w:lineRule="auto"/>
              <w:rPr>
                <w:rFonts w:ascii="Times New Roman" w:hAnsi="Times New Roman" w:cs="Times New Roman"/>
                <w:sz w:val="24"/>
                <w:szCs w:val="24"/>
              </w:rPr>
            </w:pPr>
          </w:p>
        </w:tc>
      </w:tr>
      <w:tr w:rsidR="00A96144" w:rsidRPr="00A96144" w14:paraId="1C2897FA" w14:textId="77777777" w:rsidTr="00E1380F">
        <w:trPr>
          <w:trHeight w:val="282"/>
        </w:trPr>
        <w:tc>
          <w:tcPr>
            <w:tcW w:w="1277" w:type="dxa"/>
            <w:tcBorders>
              <w:top w:val="single" w:sz="4" w:space="0" w:color="auto"/>
            </w:tcBorders>
          </w:tcPr>
          <w:p w14:paraId="64A33503" w14:textId="77777777" w:rsidR="00056CF7" w:rsidRPr="00A96144" w:rsidRDefault="00056CF7" w:rsidP="004B5C46">
            <w:pPr>
              <w:spacing w:line="360" w:lineRule="auto"/>
              <w:jc w:val="center"/>
              <w:rPr>
                <w:rFonts w:ascii="Times New Roman" w:hAnsi="Times New Roman" w:cs="Times New Roman"/>
                <w:sz w:val="24"/>
                <w:szCs w:val="24"/>
              </w:rPr>
            </w:pPr>
            <w:r w:rsidRPr="00A96144">
              <w:rPr>
                <w:rFonts w:ascii="Times New Roman" w:hAnsi="Times New Roman" w:cs="Times New Roman"/>
                <w:sz w:val="24"/>
                <w:szCs w:val="24"/>
              </w:rPr>
              <w:lastRenderedPageBreak/>
              <w:t> </w:t>
            </w:r>
          </w:p>
        </w:tc>
        <w:tc>
          <w:tcPr>
            <w:tcW w:w="1984" w:type="dxa"/>
            <w:tcBorders>
              <w:top w:val="single" w:sz="4" w:space="0" w:color="auto"/>
            </w:tcBorders>
          </w:tcPr>
          <w:p w14:paraId="64358E74" w14:textId="77777777" w:rsidR="00056CF7" w:rsidRPr="00A96144" w:rsidRDefault="00056CF7" w:rsidP="004B5C46">
            <w:pPr>
              <w:spacing w:line="360" w:lineRule="auto"/>
              <w:jc w:val="center"/>
              <w:rPr>
                <w:rFonts w:ascii="Times New Roman" w:hAnsi="Times New Roman" w:cs="Times New Roman"/>
                <w:sz w:val="24"/>
                <w:szCs w:val="24"/>
              </w:rPr>
            </w:pPr>
            <w:r w:rsidRPr="00A96144">
              <w:rPr>
                <w:rFonts w:ascii="Times New Roman" w:hAnsi="Times New Roman" w:cs="Times New Roman"/>
                <w:sz w:val="24"/>
                <w:szCs w:val="24"/>
              </w:rPr>
              <w:t> </w:t>
            </w:r>
          </w:p>
        </w:tc>
        <w:tc>
          <w:tcPr>
            <w:tcW w:w="10768" w:type="dxa"/>
            <w:gridSpan w:val="9"/>
            <w:tcBorders>
              <w:top w:val="single" w:sz="4" w:space="0" w:color="auto"/>
              <w:bottom w:val="single" w:sz="4" w:space="0" w:color="auto"/>
            </w:tcBorders>
          </w:tcPr>
          <w:p w14:paraId="75A6D439" w14:textId="77777777" w:rsidR="00056CF7" w:rsidRPr="00A96144" w:rsidRDefault="00056CF7" w:rsidP="004B5C46">
            <w:pPr>
              <w:spacing w:line="360" w:lineRule="auto"/>
              <w:jc w:val="center"/>
              <w:rPr>
                <w:rFonts w:ascii="Times New Roman" w:hAnsi="Times New Roman" w:cs="Times New Roman"/>
                <w:sz w:val="24"/>
                <w:szCs w:val="24"/>
              </w:rPr>
            </w:pPr>
            <w:r w:rsidRPr="00A96144">
              <w:rPr>
                <w:rFonts w:ascii="Times New Roman" w:hAnsi="Times New Roman" w:cs="Times New Roman"/>
                <w:sz w:val="24"/>
                <w:szCs w:val="24"/>
              </w:rPr>
              <w:t>Bullying role</w:t>
            </w:r>
          </w:p>
        </w:tc>
      </w:tr>
      <w:tr w:rsidR="00A96144" w:rsidRPr="00A96144" w14:paraId="77C21FB0" w14:textId="77777777" w:rsidTr="00E1380F">
        <w:trPr>
          <w:trHeight w:val="282"/>
        </w:trPr>
        <w:tc>
          <w:tcPr>
            <w:tcW w:w="1277" w:type="dxa"/>
          </w:tcPr>
          <w:p w14:paraId="5C5B22AB" w14:textId="77777777" w:rsidR="00056CF7" w:rsidRPr="00A96144" w:rsidRDefault="00056CF7" w:rsidP="004B5C46">
            <w:pPr>
              <w:spacing w:line="360" w:lineRule="auto"/>
              <w:jc w:val="center"/>
              <w:rPr>
                <w:rFonts w:ascii="Times New Roman" w:hAnsi="Times New Roman" w:cs="Times New Roman"/>
                <w:sz w:val="24"/>
                <w:szCs w:val="24"/>
              </w:rPr>
            </w:pPr>
          </w:p>
        </w:tc>
        <w:tc>
          <w:tcPr>
            <w:tcW w:w="1984" w:type="dxa"/>
          </w:tcPr>
          <w:p w14:paraId="2F4DD396" w14:textId="77777777" w:rsidR="00056CF7" w:rsidRPr="00A96144" w:rsidRDefault="00056CF7" w:rsidP="004B5C46">
            <w:pPr>
              <w:spacing w:line="360" w:lineRule="auto"/>
              <w:jc w:val="center"/>
              <w:rPr>
                <w:rFonts w:ascii="Times New Roman" w:hAnsi="Times New Roman" w:cs="Times New Roman"/>
                <w:sz w:val="24"/>
                <w:szCs w:val="24"/>
              </w:rPr>
            </w:pPr>
          </w:p>
        </w:tc>
        <w:tc>
          <w:tcPr>
            <w:tcW w:w="3260" w:type="dxa"/>
            <w:gridSpan w:val="3"/>
            <w:tcBorders>
              <w:top w:val="single" w:sz="4" w:space="0" w:color="auto"/>
              <w:bottom w:val="single" w:sz="4" w:space="0" w:color="auto"/>
            </w:tcBorders>
          </w:tcPr>
          <w:p w14:paraId="57BAF6AF" w14:textId="77777777" w:rsidR="00056CF7" w:rsidRPr="00A96144" w:rsidRDefault="00056CF7" w:rsidP="004B5C46">
            <w:pPr>
              <w:spacing w:line="360" w:lineRule="auto"/>
              <w:jc w:val="center"/>
              <w:rPr>
                <w:rFonts w:ascii="Times New Roman" w:hAnsi="Times New Roman" w:cs="Times New Roman"/>
                <w:sz w:val="24"/>
                <w:szCs w:val="24"/>
              </w:rPr>
            </w:pPr>
            <w:r w:rsidRPr="00A96144">
              <w:rPr>
                <w:rFonts w:ascii="Times New Roman" w:hAnsi="Times New Roman" w:cs="Times New Roman"/>
                <w:sz w:val="24"/>
                <w:szCs w:val="24"/>
              </w:rPr>
              <w:t>Bully</w:t>
            </w:r>
          </w:p>
        </w:tc>
        <w:tc>
          <w:tcPr>
            <w:tcW w:w="3686" w:type="dxa"/>
            <w:gridSpan w:val="3"/>
            <w:tcBorders>
              <w:top w:val="single" w:sz="4" w:space="0" w:color="auto"/>
              <w:bottom w:val="single" w:sz="4" w:space="0" w:color="auto"/>
            </w:tcBorders>
          </w:tcPr>
          <w:p w14:paraId="3A968592" w14:textId="77777777" w:rsidR="00056CF7" w:rsidRPr="00A96144" w:rsidRDefault="00056CF7" w:rsidP="004B5C46">
            <w:pPr>
              <w:spacing w:line="360" w:lineRule="auto"/>
              <w:jc w:val="center"/>
              <w:rPr>
                <w:rFonts w:ascii="Times New Roman" w:hAnsi="Times New Roman" w:cs="Times New Roman"/>
                <w:sz w:val="24"/>
                <w:szCs w:val="24"/>
              </w:rPr>
            </w:pPr>
            <w:r w:rsidRPr="00A96144">
              <w:rPr>
                <w:rFonts w:ascii="Times New Roman" w:hAnsi="Times New Roman" w:cs="Times New Roman"/>
                <w:sz w:val="24"/>
                <w:szCs w:val="24"/>
              </w:rPr>
              <w:t>Victim</w:t>
            </w:r>
          </w:p>
        </w:tc>
        <w:tc>
          <w:tcPr>
            <w:tcW w:w="3822" w:type="dxa"/>
            <w:gridSpan w:val="3"/>
            <w:tcBorders>
              <w:top w:val="single" w:sz="4" w:space="0" w:color="auto"/>
              <w:bottom w:val="single" w:sz="4" w:space="0" w:color="auto"/>
            </w:tcBorders>
          </w:tcPr>
          <w:p w14:paraId="3B8EFE64" w14:textId="77777777" w:rsidR="00056CF7" w:rsidRPr="00A96144" w:rsidRDefault="00056CF7" w:rsidP="004B5C46">
            <w:pPr>
              <w:spacing w:line="360" w:lineRule="auto"/>
              <w:jc w:val="center"/>
              <w:rPr>
                <w:rFonts w:ascii="Times New Roman" w:hAnsi="Times New Roman" w:cs="Times New Roman"/>
                <w:sz w:val="24"/>
                <w:szCs w:val="24"/>
              </w:rPr>
            </w:pPr>
            <w:r w:rsidRPr="00A96144">
              <w:rPr>
                <w:rFonts w:ascii="Times New Roman" w:hAnsi="Times New Roman" w:cs="Times New Roman"/>
                <w:sz w:val="24"/>
                <w:szCs w:val="24"/>
              </w:rPr>
              <w:t>Bully-victim</w:t>
            </w:r>
          </w:p>
        </w:tc>
      </w:tr>
      <w:tr w:rsidR="00A96144" w:rsidRPr="00A96144" w14:paraId="2D3A9143" w14:textId="77777777" w:rsidTr="00E1380F">
        <w:trPr>
          <w:trHeight w:val="282"/>
        </w:trPr>
        <w:tc>
          <w:tcPr>
            <w:tcW w:w="1277" w:type="dxa"/>
            <w:tcBorders>
              <w:bottom w:val="single" w:sz="4" w:space="0" w:color="auto"/>
            </w:tcBorders>
          </w:tcPr>
          <w:p w14:paraId="6D468936" w14:textId="77777777" w:rsidR="00056CF7" w:rsidRPr="00A96144" w:rsidRDefault="00056CF7" w:rsidP="004B5C46">
            <w:pPr>
              <w:spacing w:line="360" w:lineRule="auto"/>
              <w:jc w:val="center"/>
              <w:rPr>
                <w:rFonts w:ascii="Times New Roman" w:hAnsi="Times New Roman" w:cs="Times New Roman"/>
                <w:sz w:val="24"/>
                <w:szCs w:val="24"/>
              </w:rPr>
            </w:pPr>
            <w:r w:rsidRPr="00A96144">
              <w:rPr>
                <w:rFonts w:ascii="Times New Roman" w:hAnsi="Times New Roman" w:cs="Times New Roman"/>
                <w:sz w:val="24"/>
                <w:szCs w:val="24"/>
              </w:rPr>
              <w:t> </w:t>
            </w:r>
          </w:p>
        </w:tc>
        <w:tc>
          <w:tcPr>
            <w:tcW w:w="1984" w:type="dxa"/>
            <w:tcBorders>
              <w:bottom w:val="single" w:sz="4" w:space="0" w:color="auto"/>
            </w:tcBorders>
          </w:tcPr>
          <w:p w14:paraId="460ADA92" w14:textId="77777777" w:rsidR="00056CF7" w:rsidRPr="00A96144" w:rsidRDefault="00056CF7" w:rsidP="004B5C46">
            <w:pPr>
              <w:spacing w:line="360" w:lineRule="auto"/>
              <w:jc w:val="center"/>
              <w:rPr>
                <w:rFonts w:ascii="Times New Roman" w:hAnsi="Times New Roman" w:cs="Times New Roman"/>
                <w:sz w:val="24"/>
                <w:szCs w:val="24"/>
              </w:rPr>
            </w:pPr>
            <w:r w:rsidRPr="00A96144">
              <w:rPr>
                <w:rFonts w:ascii="Times New Roman" w:hAnsi="Times New Roman" w:cs="Times New Roman"/>
                <w:sz w:val="24"/>
                <w:szCs w:val="24"/>
              </w:rPr>
              <w:t> </w:t>
            </w:r>
          </w:p>
        </w:tc>
        <w:tc>
          <w:tcPr>
            <w:tcW w:w="851" w:type="dxa"/>
            <w:tcBorders>
              <w:top w:val="single" w:sz="4" w:space="0" w:color="auto"/>
              <w:bottom w:val="single" w:sz="4" w:space="0" w:color="auto"/>
            </w:tcBorders>
          </w:tcPr>
          <w:p w14:paraId="296FF9EB" w14:textId="77777777" w:rsidR="00056CF7" w:rsidRPr="00A96144" w:rsidRDefault="00056CF7" w:rsidP="004B5C46">
            <w:pPr>
              <w:spacing w:line="360" w:lineRule="auto"/>
              <w:jc w:val="center"/>
              <w:rPr>
                <w:rFonts w:ascii="Times New Roman" w:hAnsi="Times New Roman" w:cs="Times New Roman"/>
                <w:sz w:val="24"/>
                <w:szCs w:val="24"/>
              </w:rPr>
            </w:pPr>
            <w:r w:rsidRPr="00A96144">
              <w:rPr>
                <w:rFonts w:ascii="Times New Roman" w:hAnsi="Times New Roman" w:cs="Times New Roman"/>
                <w:sz w:val="24"/>
                <w:szCs w:val="24"/>
              </w:rPr>
              <w:t>OR</w:t>
            </w:r>
          </w:p>
        </w:tc>
        <w:tc>
          <w:tcPr>
            <w:tcW w:w="1275" w:type="dxa"/>
            <w:tcBorders>
              <w:top w:val="single" w:sz="4" w:space="0" w:color="auto"/>
              <w:bottom w:val="single" w:sz="4" w:space="0" w:color="auto"/>
            </w:tcBorders>
          </w:tcPr>
          <w:p w14:paraId="47D36EE8" w14:textId="77777777" w:rsidR="00056CF7" w:rsidRPr="00A96144" w:rsidRDefault="00056CF7" w:rsidP="004B5C46">
            <w:pPr>
              <w:spacing w:line="360" w:lineRule="auto"/>
              <w:jc w:val="center"/>
              <w:rPr>
                <w:rFonts w:ascii="Times New Roman" w:hAnsi="Times New Roman" w:cs="Times New Roman"/>
                <w:sz w:val="24"/>
                <w:szCs w:val="24"/>
              </w:rPr>
            </w:pPr>
            <w:r w:rsidRPr="00A96144">
              <w:rPr>
                <w:rFonts w:ascii="Times New Roman" w:hAnsi="Times New Roman" w:cs="Times New Roman"/>
                <w:sz w:val="24"/>
                <w:szCs w:val="24"/>
              </w:rPr>
              <w:t>95% CI</w:t>
            </w:r>
          </w:p>
        </w:tc>
        <w:tc>
          <w:tcPr>
            <w:tcW w:w="1134" w:type="dxa"/>
            <w:tcBorders>
              <w:top w:val="single" w:sz="4" w:space="0" w:color="auto"/>
              <w:bottom w:val="single" w:sz="4" w:space="0" w:color="auto"/>
            </w:tcBorders>
          </w:tcPr>
          <w:p w14:paraId="15529F83" w14:textId="77777777" w:rsidR="00056CF7" w:rsidRPr="00A96144" w:rsidRDefault="00056CF7" w:rsidP="004B5C46">
            <w:pPr>
              <w:spacing w:line="360" w:lineRule="auto"/>
              <w:jc w:val="center"/>
              <w:rPr>
                <w:rFonts w:ascii="Times New Roman" w:hAnsi="Times New Roman" w:cs="Times New Roman"/>
                <w:i/>
                <w:sz w:val="24"/>
                <w:szCs w:val="24"/>
              </w:rPr>
            </w:pPr>
            <w:r w:rsidRPr="00A96144">
              <w:rPr>
                <w:rFonts w:ascii="Times New Roman" w:hAnsi="Times New Roman" w:cs="Times New Roman"/>
                <w:i/>
                <w:sz w:val="24"/>
                <w:szCs w:val="24"/>
              </w:rPr>
              <w:t>p</w:t>
            </w:r>
          </w:p>
        </w:tc>
        <w:tc>
          <w:tcPr>
            <w:tcW w:w="993" w:type="dxa"/>
            <w:tcBorders>
              <w:top w:val="single" w:sz="4" w:space="0" w:color="auto"/>
              <w:bottom w:val="single" w:sz="4" w:space="0" w:color="auto"/>
            </w:tcBorders>
          </w:tcPr>
          <w:p w14:paraId="1DBE2747" w14:textId="77777777" w:rsidR="00056CF7" w:rsidRPr="00A96144" w:rsidRDefault="00056CF7" w:rsidP="004B5C46">
            <w:pPr>
              <w:spacing w:line="360" w:lineRule="auto"/>
              <w:jc w:val="center"/>
              <w:rPr>
                <w:rFonts w:ascii="Times New Roman" w:hAnsi="Times New Roman" w:cs="Times New Roman"/>
                <w:sz w:val="24"/>
                <w:szCs w:val="24"/>
              </w:rPr>
            </w:pPr>
            <w:r w:rsidRPr="00A96144">
              <w:rPr>
                <w:rFonts w:ascii="Times New Roman" w:hAnsi="Times New Roman" w:cs="Times New Roman"/>
                <w:sz w:val="24"/>
                <w:szCs w:val="24"/>
              </w:rPr>
              <w:t>OR</w:t>
            </w:r>
          </w:p>
        </w:tc>
        <w:tc>
          <w:tcPr>
            <w:tcW w:w="1417" w:type="dxa"/>
            <w:tcBorders>
              <w:top w:val="single" w:sz="4" w:space="0" w:color="auto"/>
              <w:bottom w:val="single" w:sz="4" w:space="0" w:color="auto"/>
            </w:tcBorders>
          </w:tcPr>
          <w:p w14:paraId="22F59B99" w14:textId="77777777" w:rsidR="00056CF7" w:rsidRPr="00A96144" w:rsidRDefault="00056CF7" w:rsidP="004B5C46">
            <w:pPr>
              <w:spacing w:line="360" w:lineRule="auto"/>
              <w:jc w:val="center"/>
              <w:rPr>
                <w:rFonts w:ascii="Times New Roman" w:hAnsi="Times New Roman" w:cs="Times New Roman"/>
                <w:sz w:val="24"/>
                <w:szCs w:val="24"/>
              </w:rPr>
            </w:pPr>
            <w:r w:rsidRPr="00A96144">
              <w:rPr>
                <w:rFonts w:ascii="Times New Roman" w:hAnsi="Times New Roman" w:cs="Times New Roman"/>
                <w:sz w:val="24"/>
                <w:szCs w:val="24"/>
              </w:rPr>
              <w:t>95% CI</w:t>
            </w:r>
          </w:p>
        </w:tc>
        <w:tc>
          <w:tcPr>
            <w:tcW w:w="1276" w:type="dxa"/>
            <w:tcBorders>
              <w:top w:val="single" w:sz="4" w:space="0" w:color="auto"/>
              <w:bottom w:val="single" w:sz="4" w:space="0" w:color="auto"/>
            </w:tcBorders>
          </w:tcPr>
          <w:p w14:paraId="435EF707" w14:textId="77777777" w:rsidR="00056CF7" w:rsidRPr="00A96144" w:rsidRDefault="00056CF7" w:rsidP="004B5C46">
            <w:pPr>
              <w:spacing w:line="360" w:lineRule="auto"/>
              <w:jc w:val="center"/>
              <w:rPr>
                <w:rFonts w:ascii="Times New Roman" w:hAnsi="Times New Roman" w:cs="Times New Roman"/>
                <w:i/>
                <w:sz w:val="24"/>
                <w:szCs w:val="24"/>
              </w:rPr>
            </w:pPr>
            <w:r w:rsidRPr="00A96144">
              <w:rPr>
                <w:rFonts w:ascii="Times New Roman" w:hAnsi="Times New Roman" w:cs="Times New Roman"/>
                <w:i/>
                <w:sz w:val="24"/>
                <w:szCs w:val="24"/>
              </w:rPr>
              <w:t>p</w:t>
            </w:r>
          </w:p>
        </w:tc>
        <w:tc>
          <w:tcPr>
            <w:tcW w:w="1417" w:type="dxa"/>
            <w:tcBorders>
              <w:top w:val="single" w:sz="4" w:space="0" w:color="auto"/>
              <w:bottom w:val="single" w:sz="4" w:space="0" w:color="auto"/>
            </w:tcBorders>
          </w:tcPr>
          <w:p w14:paraId="2D379518" w14:textId="77777777" w:rsidR="00056CF7" w:rsidRPr="00A96144" w:rsidRDefault="00056CF7" w:rsidP="004B5C46">
            <w:pPr>
              <w:spacing w:line="360" w:lineRule="auto"/>
              <w:jc w:val="center"/>
              <w:rPr>
                <w:rFonts w:ascii="Times New Roman" w:hAnsi="Times New Roman" w:cs="Times New Roman"/>
                <w:sz w:val="24"/>
                <w:szCs w:val="24"/>
              </w:rPr>
            </w:pPr>
            <w:r w:rsidRPr="00A96144">
              <w:rPr>
                <w:rFonts w:ascii="Times New Roman" w:hAnsi="Times New Roman" w:cs="Times New Roman"/>
                <w:sz w:val="24"/>
                <w:szCs w:val="24"/>
              </w:rPr>
              <w:t>OR</w:t>
            </w:r>
          </w:p>
        </w:tc>
        <w:tc>
          <w:tcPr>
            <w:tcW w:w="1283" w:type="dxa"/>
            <w:tcBorders>
              <w:top w:val="single" w:sz="4" w:space="0" w:color="auto"/>
              <w:bottom w:val="single" w:sz="4" w:space="0" w:color="auto"/>
            </w:tcBorders>
          </w:tcPr>
          <w:p w14:paraId="485F937C" w14:textId="77777777" w:rsidR="00056CF7" w:rsidRPr="00A96144" w:rsidRDefault="00056CF7" w:rsidP="004B5C46">
            <w:pPr>
              <w:spacing w:line="360" w:lineRule="auto"/>
              <w:jc w:val="center"/>
              <w:rPr>
                <w:rFonts w:ascii="Times New Roman" w:hAnsi="Times New Roman" w:cs="Times New Roman"/>
                <w:sz w:val="24"/>
                <w:szCs w:val="24"/>
              </w:rPr>
            </w:pPr>
            <w:r w:rsidRPr="00A96144">
              <w:rPr>
                <w:rFonts w:ascii="Times New Roman" w:hAnsi="Times New Roman" w:cs="Times New Roman"/>
                <w:sz w:val="24"/>
                <w:szCs w:val="24"/>
              </w:rPr>
              <w:t>95% CI</w:t>
            </w:r>
          </w:p>
        </w:tc>
        <w:tc>
          <w:tcPr>
            <w:tcW w:w="1122" w:type="dxa"/>
            <w:tcBorders>
              <w:top w:val="single" w:sz="4" w:space="0" w:color="auto"/>
              <w:bottom w:val="single" w:sz="4" w:space="0" w:color="auto"/>
            </w:tcBorders>
          </w:tcPr>
          <w:p w14:paraId="15A9C6C1" w14:textId="77777777" w:rsidR="00056CF7" w:rsidRPr="00A96144" w:rsidRDefault="00056CF7" w:rsidP="004B5C46">
            <w:pPr>
              <w:spacing w:line="360" w:lineRule="auto"/>
              <w:jc w:val="center"/>
              <w:rPr>
                <w:rFonts w:ascii="Times New Roman" w:hAnsi="Times New Roman" w:cs="Times New Roman"/>
                <w:i/>
                <w:sz w:val="24"/>
                <w:szCs w:val="24"/>
              </w:rPr>
            </w:pPr>
            <w:r w:rsidRPr="00A96144">
              <w:rPr>
                <w:rFonts w:ascii="Times New Roman" w:hAnsi="Times New Roman" w:cs="Times New Roman"/>
                <w:i/>
                <w:sz w:val="24"/>
                <w:szCs w:val="24"/>
              </w:rPr>
              <w:t>p</w:t>
            </w:r>
          </w:p>
        </w:tc>
      </w:tr>
      <w:tr w:rsidR="00A96144" w:rsidRPr="00A96144" w14:paraId="56D9F020" w14:textId="77777777" w:rsidTr="00E1380F">
        <w:trPr>
          <w:trHeight w:val="567"/>
        </w:trPr>
        <w:tc>
          <w:tcPr>
            <w:tcW w:w="1277" w:type="dxa"/>
            <w:tcBorders>
              <w:top w:val="single" w:sz="4" w:space="0" w:color="auto"/>
            </w:tcBorders>
          </w:tcPr>
          <w:p w14:paraId="3AE38531" w14:textId="77777777" w:rsidR="00056CF7" w:rsidRPr="00A96144" w:rsidRDefault="00056CF7" w:rsidP="004B5C46">
            <w:pPr>
              <w:spacing w:line="360" w:lineRule="auto"/>
              <w:jc w:val="center"/>
              <w:rPr>
                <w:rFonts w:ascii="Times New Roman" w:hAnsi="Times New Roman" w:cs="Times New Roman"/>
                <w:sz w:val="24"/>
                <w:szCs w:val="24"/>
              </w:rPr>
            </w:pPr>
            <w:r w:rsidRPr="00A96144">
              <w:rPr>
                <w:rFonts w:ascii="Times New Roman" w:hAnsi="Times New Roman" w:cs="Times New Roman"/>
                <w:sz w:val="24"/>
                <w:szCs w:val="24"/>
              </w:rPr>
              <w:t>Model 1 (</w:t>
            </w:r>
            <w:r w:rsidRPr="00A96144">
              <w:rPr>
                <w:rFonts w:ascii="Times New Roman" w:hAnsi="Times New Roman" w:cs="Times New Roman"/>
                <w:i/>
                <w:sz w:val="24"/>
                <w:szCs w:val="24"/>
              </w:rPr>
              <w:t>n</w:t>
            </w:r>
            <w:r w:rsidRPr="00A96144">
              <w:rPr>
                <w:rFonts w:ascii="Times New Roman" w:hAnsi="Times New Roman" w:cs="Times New Roman"/>
                <w:sz w:val="24"/>
                <w:szCs w:val="24"/>
              </w:rPr>
              <w:t xml:space="preserve"> = 411)</w:t>
            </w:r>
          </w:p>
        </w:tc>
        <w:tc>
          <w:tcPr>
            <w:tcW w:w="1984" w:type="dxa"/>
            <w:tcBorders>
              <w:top w:val="single" w:sz="4" w:space="0" w:color="auto"/>
            </w:tcBorders>
          </w:tcPr>
          <w:p w14:paraId="45797813" w14:textId="77777777" w:rsidR="00056CF7" w:rsidRPr="00A96144" w:rsidRDefault="00056CF7" w:rsidP="004B5C46">
            <w:pPr>
              <w:spacing w:line="360" w:lineRule="auto"/>
              <w:rPr>
                <w:rFonts w:ascii="Times New Roman" w:hAnsi="Times New Roman" w:cs="Times New Roman"/>
                <w:sz w:val="24"/>
                <w:szCs w:val="24"/>
              </w:rPr>
            </w:pPr>
            <w:r w:rsidRPr="00A96144">
              <w:rPr>
                <w:rFonts w:ascii="Times New Roman" w:hAnsi="Times New Roman" w:cs="Times New Roman"/>
                <w:sz w:val="24"/>
                <w:szCs w:val="24"/>
              </w:rPr>
              <w:t>Average weight misperception</w:t>
            </w:r>
          </w:p>
        </w:tc>
        <w:tc>
          <w:tcPr>
            <w:tcW w:w="851" w:type="dxa"/>
            <w:tcBorders>
              <w:top w:val="single" w:sz="4" w:space="0" w:color="auto"/>
            </w:tcBorders>
          </w:tcPr>
          <w:p w14:paraId="6000517C" w14:textId="77777777" w:rsidR="00056CF7" w:rsidRPr="00A96144" w:rsidRDefault="00056CF7" w:rsidP="004B5C46">
            <w:pPr>
              <w:spacing w:line="360" w:lineRule="auto"/>
              <w:jc w:val="center"/>
              <w:rPr>
                <w:rFonts w:ascii="Times New Roman" w:hAnsi="Times New Roman" w:cs="Times New Roman"/>
                <w:sz w:val="24"/>
                <w:szCs w:val="24"/>
              </w:rPr>
            </w:pPr>
            <w:r w:rsidRPr="00A96144">
              <w:rPr>
                <w:rFonts w:ascii="Times New Roman" w:hAnsi="Times New Roman" w:cs="Times New Roman"/>
                <w:sz w:val="24"/>
                <w:szCs w:val="24"/>
              </w:rPr>
              <w:t>0.95</w:t>
            </w:r>
          </w:p>
        </w:tc>
        <w:tc>
          <w:tcPr>
            <w:tcW w:w="1275" w:type="dxa"/>
            <w:tcBorders>
              <w:top w:val="single" w:sz="4" w:space="0" w:color="auto"/>
            </w:tcBorders>
          </w:tcPr>
          <w:p w14:paraId="0742E10F" w14:textId="77777777" w:rsidR="00056CF7" w:rsidRPr="00A96144" w:rsidRDefault="00056CF7" w:rsidP="004B5C46">
            <w:pPr>
              <w:spacing w:line="360" w:lineRule="auto"/>
              <w:jc w:val="center"/>
              <w:rPr>
                <w:rFonts w:ascii="Times New Roman" w:hAnsi="Times New Roman" w:cs="Times New Roman"/>
                <w:sz w:val="24"/>
                <w:szCs w:val="24"/>
              </w:rPr>
            </w:pPr>
            <w:r w:rsidRPr="00A96144">
              <w:rPr>
                <w:rFonts w:ascii="Times New Roman" w:hAnsi="Times New Roman" w:cs="Times New Roman"/>
                <w:sz w:val="24"/>
                <w:szCs w:val="24"/>
              </w:rPr>
              <w:t>0.42, 2.13</w:t>
            </w:r>
          </w:p>
        </w:tc>
        <w:tc>
          <w:tcPr>
            <w:tcW w:w="1134" w:type="dxa"/>
            <w:tcBorders>
              <w:top w:val="single" w:sz="4" w:space="0" w:color="auto"/>
            </w:tcBorders>
          </w:tcPr>
          <w:p w14:paraId="2BC0BC37" w14:textId="77777777" w:rsidR="00056CF7" w:rsidRPr="00A96144" w:rsidRDefault="00056CF7" w:rsidP="004B5C46">
            <w:pPr>
              <w:spacing w:line="360" w:lineRule="auto"/>
              <w:jc w:val="center"/>
              <w:rPr>
                <w:rFonts w:ascii="Times New Roman" w:hAnsi="Times New Roman" w:cs="Times New Roman"/>
                <w:i/>
                <w:sz w:val="24"/>
                <w:szCs w:val="24"/>
              </w:rPr>
            </w:pPr>
            <w:r w:rsidRPr="00A96144">
              <w:rPr>
                <w:rFonts w:ascii="Times New Roman" w:hAnsi="Times New Roman" w:cs="Times New Roman"/>
                <w:i/>
                <w:sz w:val="24"/>
                <w:szCs w:val="24"/>
              </w:rPr>
              <w:t>.897</w:t>
            </w:r>
          </w:p>
        </w:tc>
        <w:tc>
          <w:tcPr>
            <w:tcW w:w="993" w:type="dxa"/>
            <w:tcBorders>
              <w:top w:val="single" w:sz="4" w:space="0" w:color="auto"/>
            </w:tcBorders>
          </w:tcPr>
          <w:p w14:paraId="1C015390" w14:textId="77777777" w:rsidR="00056CF7" w:rsidRPr="00A96144" w:rsidRDefault="00056CF7" w:rsidP="004B5C46">
            <w:pPr>
              <w:spacing w:line="360" w:lineRule="auto"/>
              <w:jc w:val="center"/>
              <w:rPr>
                <w:rFonts w:ascii="Times New Roman" w:hAnsi="Times New Roman" w:cs="Times New Roman"/>
                <w:sz w:val="24"/>
                <w:szCs w:val="24"/>
              </w:rPr>
            </w:pPr>
            <w:r w:rsidRPr="00A96144">
              <w:rPr>
                <w:rFonts w:ascii="Times New Roman" w:hAnsi="Times New Roman" w:cs="Times New Roman"/>
                <w:sz w:val="24"/>
                <w:szCs w:val="24"/>
              </w:rPr>
              <w:t>0.81</w:t>
            </w:r>
          </w:p>
        </w:tc>
        <w:tc>
          <w:tcPr>
            <w:tcW w:w="1417" w:type="dxa"/>
            <w:tcBorders>
              <w:top w:val="single" w:sz="4" w:space="0" w:color="auto"/>
            </w:tcBorders>
          </w:tcPr>
          <w:p w14:paraId="79EF7D05" w14:textId="77777777" w:rsidR="00056CF7" w:rsidRPr="00A96144" w:rsidRDefault="00056CF7" w:rsidP="004B5C46">
            <w:pPr>
              <w:spacing w:line="360" w:lineRule="auto"/>
              <w:jc w:val="center"/>
              <w:rPr>
                <w:rFonts w:ascii="Times New Roman" w:hAnsi="Times New Roman" w:cs="Times New Roman"/>
                <w:sz w:val="24"/>
                <w:szCs w:val="24"/>
              </w:rPr>
            </w:pPr>
            <w:r w:rsidRPr="00A96144">
              <w:rPr>
                <w:rFonts w:ascii="Times New Roman" w:hAnsi="Times New Roman" w:cs="Times New Roman"/>
                <w:sz w:val="24"/>
                <w:szCs w:val="24"/>
              </w:rPr>
              <w:t>0.32, 2.06</w:t>
            </w:r>
          </w:p>
        </w:tc>
        <w:tc>
          <w:tcPr>
            <w:tcW w:w="1276" w:type="dxa"/>
            <w:tcBorders>
              <w:top w:val="single" w:sz="4" w:space="0" w:color="auto"/>
            </w:tcBorders>
          </w:tcPr>
          <w:p w14:paraId="739C347B" w14:textId="77777777" w:rsidR="00056CF7" w:rsidRPr="00A96144" w:rsidRDefault="00056CF7" w:rsidP="004B5C46">
            <w:pPr>
              <w:spacing w:line="360" w:lineRule="auto"/>
              <w:jc w:val="center"/>
              <w:rPr>
                <w:rFonts w:ascii="Times New Roman" w:hAnsi="Times New Roman" w:cs="Times New Roman"/>
                <w:i/>
                <w:sz w:val="24"/>
                <w:szCs w:val="24"/>
              </w:rPr>
            </w:pPr>
            <w:r w:rsidRPr="00A96144">
              <w:rPr>
                <w:rFonts w:ascii="Times New Roman" w:hAnsi="Times New Roman" w:cs="Times New Roman"/>
                <w:i/>
                <w:sz w:val="24"/>
                <w:szCs w:val="24"/>
              </w:rPr>
              <w:t>.664</w:t>
            </w:r>
          </w:p>
        </w:tc>
        <w:tc>
          <w:tcPr>
            <w:tcW w:w="1417" w:type="dxa"/>
            <w:tcBorders>
              <w:top w:val="single" w:sz="4" w:space="0" w:color="auto"/>
            </w:tcBorders>
          </w:tcPr>
          <w:p w14:paraId="4A9642B3" w14:textId="77777777" w:rsidR="00056CF7" w:rsidRPr="00A96144" w:rsidRDefault="00056CF7" w:rsidP="004B5C46">
            <w:pPr>
              <w:spacing w:line="360" w:lineRule="auto"/>
              <w:jc w:val="center"/>
              <w:rPr>
                <w:rFonts w:ascii="Times New Roman" w:hAnsi="Times New Roman" w:cs="Times New Roman"/>
                <w:sz w:val="24"/>
                <w:szCs w:val="24"/>
              </w:rPr>
            </w:pPr>
            <w:r w:rsidRPr="00A96144">
              <w:rPr>
                <w:rFonts w:ascii="Times New Roman" w:hAnsi="Times New Roman" w:cs="Times New Roman"/>
                <w:sz w:val="24"/>
                <w:szCs w:val="24"/>
              </w:rPr>
              <w:t>0.93</w:t>
            </w:r>
          </w:p>
        </w:tc>
        <w:tc>
          <w:tcPr>
            <w:tcW w:w="1283" w:type="dxa"/>
            <w:tcBorders>
              <w:top w:val="single" w:sz="4" w:space="0" w:color="auto"/>
            </w:tcBorders>
          </w:tcPr>
          <w:p w14:paraId="0189BC26" w14:textId="77777777" w:rsidR="00056CF7" w:rsidRPr="00A96144" w:rsidRDefault="00056CF7" w:rsidP="004B5C46">
            <w:pPr>
              <w:spacing w:line="360" w:lineRule="auto"/>
              <w:jc w:val="center"/>
              <w:rPr>
                <w:rFonts w:ascii="Times New Roman" w:hAnsi="Times New Roman" w:cs="Times New Roman"/>
                <w:sz w:val="24"/>
                <w:szCs w:val="24"/>
              </w:rPr>
            </w:pPr>
            <w:r w:rsidRPr="00A96144">
              <w:rPr>
                <w:rFonts w:ascii="Times New Roman" w:hAnsi="Times New Roman" w:cs="Times New Roman"/>
                <w:sz w:val="24"/>
                <w:szCs w:val="24"/>
              </w:rPr>
              <w:t>0.45, 1.95</w:t>
            </w:r>
          </w:p>
        </w:tc>
        <w:tc>
          <w:tcPr>
            <w:tcW w:w="1122" w:type="dxa"/>
            <w:tcBorders>
              <w:top w:val="single" w:sz="4" w:space="0" w:color="auto"/>
            </w:tcBorders>
          </w:tcPr>
          <w:p w14:paraId="1C03BF98" w14:textId="77777777" w:rsidR="00056CF7" w:rsidRPr="00A96144" w:rsidRDefault="00056CF7" w:rsidP="004B5C46">
            <w:pPr>
              <w:spacing w:line="360" w:lineRule="auto"/>
              <w:jc w:val="center"/>
              <w:rPr>
                <w:rFonts w:ascii="Times New Roman" w:hAnsi="Times New Roman" w:cs="Times New Roman"/>
                <w:i/>
                <w:sz w:val="24"/>
                <w:szCs w:val="24"/>
              </w:rPr>
            </w:pPr>
            <w:r w:rsidRPr="00A96144">
              <w:rPr>
                <w:rFonts w:ascii="Times New Roman" w:hAnsi="Times New Roman" w:cs="Times New Roman"/>
                <w:i/>
                <w:sz w:val="24"/>
                <w:szCs w:val="24"/>
              </w:rPr>
              <w:t>.856</w:t>
            </w:r>
          </w:p>
        </w:tc>
      </w:tr>
      <w:tr w:rsidR="00A96144" w:rsidRPr="00A96144" w14:paraId="7C6DAC8C" w14:textId="77777777" w:rsidTr="00E1380F">
        <w:trPr>
          <w:trHeight w:val="538"/>
        </w:trPr>
        <w:tc>
          <w:tcPr>
            <w:tcW w:w="1277" w:type="dxa"/>
          </w:tcPr>
          <w:p w14:paraId="01DDF307" w14:textId="77777777" w:rsidR="00056CF7" w:rsidRPr="00A96144" w:rsidRDefault="00056CF7" w:rsidP="004B5C46">
            <w:pPr>
              <w:spacing w:line="360" w:lineRule="auto"/>
              <w:jc w:val="center"/>
              <w:rPr>
                <w:rFonts w:ascii="Times New Roman" w:hAnsi="Times New Roman" w:cs="Times New Roman"/>
                <w:sz w:val="24"/>
                <w:szCs w:val="24"/>
              </w:rPr>
            </w:pPr>
          </w:p>
        </w:tc>
        <w:tc>
          <w:tcPr>
            <w:tcW w:w="1984" w:type="dxa"/>
          </w:tcPr>
          <w:p w14:paraId="3AC104D9" w14:textId="77777777" w:rsidR="00056CF7" w:rsidRPr="00A96144" w:rsidRDefault="00056CF7" w:rsidP="004B5C46">
            <w:pPr>
              <w:spacing w:line="360" w:lineRule="auto"/>
              <w:rPr>
                <w:rFonts w:ascii="Times New Roman" w:hAnsi="Times New Roman" w:cs="Times New Roman"/>
                <w:sz w:val="24"/>
                <w:szCs w:val="24"/>
              </w:rPr>
            </w:pPr>
            <w:r w:rsidRPr="00A96144">
              <w:rPr>
                <w:rFonts w:ascii="Times New Roman" w:hAnsi="Times New Roman" w:cs="Times New Roman"/>
                <w:sz w:val="24"/>
                <w:szCs w:val="24"/>
              </w:rPr>
              <w:t>Underweight misperception</w:t>
            </w:r>
          </w:p>
        </w:tc>
        <w:tc>
          <w:tcPr>
            <w:tcW w:w="851" w:type="dxa"/>
          </w:tcPr>
          <w:p w14:paraId="19E3C03E" w14:textId="77777777" w:rsidR="00056CF7" w:rsidRPr="00A96144" w:rsidRDefault="00056CF7" w:rsidP="004B5C46">
            <w:pPr>
              <w:spacing w:line="360" w:lineRule="auto"/>
              <w:jc w:val="center"/>
              <w:rPr>
                <w:rFonts w:ascii="Times New Roman" w:hAnsi="Times New Roman" w:cs="Times New Roman"/>
                <w:sz w:val="24"/>
                <w:szCs w:val="24"/>
              </w:rPr>
            </w:pPr>
            <w:r w:rsidRPr="00A96144">
              <w:rPr>
                <w:rFonts w:ascii="Times New Roman" w:hAnsi="Times New Roman" w:cs="Times New Roman"/>
                <w:sz w:val="24"/>
                <w:szCs w:val="24"/>
              </w:rPr>
              <w:t>1.17</w:t>
            </w:r>
          </w:p>
        </w:tc>
        <w:tc>
          <w:tcPr>
            <w:tcW w:w="1275" w:type="dxa"/>
          </w:tcPr>
          <w:p w14:paraId="5152D8F9" w14:textId="77777777" w:rsidR="00056CF7" w:rsidRPr="00A96144" w:rsidRDefault="00056CF7" w:rsidP="004B5C46">
            <w:pPr>
              <w:spacing w:line="360" w:lineRule="auto"/>
              <w:jc w:val="center"/>
              <w:rPr>
                <w:rFonts w:ascii="Times New Roman" w:hAnsi="Times New Roman" w:cs="Times New Roman"/>
                <w:sz w:val="24"/>
                <w:szCs w:val="24"/>
              </w:rPr>
            </w:pPr>
            <w:r w:rsidRPr="00A96144">
              <w:rPr>
                <w:rFonts w:ascii="Times New Roman" w:hAnsi="Times New Roman" w:cs="Times New Roman"/>
                <w:sz w:val="24"/>
                <w:szCs w:val="24"/>
              </w:rPr>
              <w:t>0.41, 3.30</w:t>
            </w:r>
          </w:p>
        </w:tc>
        <w:tc>
          <w:tcPr>
            <w:tcW w:w="1134" w:type="dxa"/>
          </w:tcPr>
          <w:p w14:paraId="725AA91D" w14:textId="77777777" w:rsidR="00056CF7" w:rsidRPr="00A96144" w:rsidRDefault="00056CF7" w:rsidP="004B5C46">
            <w:pPr>
              <w:spacing w:line="360" w:lineRule="auto"/>
              <w:jc w:val="center"/>
              <w:rPr>
                <w:rFonts w:ascii="Times New Roman" w:hAnsi="Times New Roman" w:cs="Times New Roman"/>
                <w:i/>
                <w:sz w:val="24"/>
                <w:szCs w:val="24"/>
              </w:rPr>
            </w:pPr>
            <w:r w:rsidRPr="00A96144">
              <w:rPr>
                <w:rFonts w:ascii="Times New Roman" w:hAnsi="Times New Roman" w:cs="Times New Roman"/>
                <w:i/>
                <w:sz w:val="24"/>
                <w:szCs w:val="24"/>
              </w:rPr>
              <w:t>.771</w:t>
            </w:r>
          </w:p>
        </w:tc>
        <w:tc>
          <w:tcPr>
            <w:tcW w:w="993" w:type="dxa"/>
          </w:tcPr>
          <w:p w14:paraId="1B16A384" w14:textId="77777777" w:rsidR="00056CF7" w:rsidRPr="00A96144" w:rsidRDefault="00056CF7" w:rsidP="004B5C46">
            <w:pPr>
              <w:spacing w:line="360" w:lineRule="auto"/>
              <w:jc w:val="center"/>
              <w:rPr>
                <w:rFonts w:ascii="Times New Roman" w:hAnsi="Times New Roman" w:cs="Times New Roman"/>
                <w:sz w:val="24"/>
                <w:szCs w:val="24"/>
              </w:rPr>
            </w:pPr>
            <w:r w:rsidRPr="00A96144">
              <w:rPr>
                <w:rFonts w:ascii="Times New Roman" w:hAnsi="Times New Roman" w:cs="Times New Roman"/>
                <w:sz w:val="24"/>
                <w:szCs w:val="24"/>
              </w:rPr>
              <w:t>1.42</w:t>
            </w:r>
          </w:p>
        </w:tc>
        <w:tc>
          <w:tcPr>
            <w:tcW w:w="1417" w:type="dxa"/>
          </w:tcPr>
          <w:p w14:paraId="4E8BBAAC" w14:textId="77777777" w:rsidR="00056CF7" w:rsidRPr="00A96144" w:rsidRDefault="00056CF7" w:rsidP="004B5C46">
            <w:pPr>
              <w:spacing w:line="360" w:lineRule="auto"/>
              <w:jc w:val="center"/>
              <w:rPr>
                <w:rFonts w:ascii="Times New Roman" w:hAnsi="Times New Roman" w:cs="Times New Roman"/>
                <w:sz w:val="24"/>
                <w:szCs w:val="24"/>
              </w:rPr>
            </w:pPr>
            <w:r w:rsidRPr="00A96144">
              <w:rPr>
                <w:rFonts w:ascii="Times New Roman" w:hAnsi="Times New Roman" w:cs="Times New Roman"/>
                <w:sz w:val="24"/>
                <w:szCs w:val="24"/>
              </w:rPr>
              <w:t>0.48, 4.21</w:t>
            </w:r>
          </w:p>
        </w:tc>
        <w:tc>
          <w:tcPr>
            <w:tcW w:w="1276" w:type="dxa"/>
          </w:tcPr>
          <w:p w14:paraId="61852968" w14:textId="77777777" w:rsidR="00056CF7" w:rsidRPr="00A96144" w:rsidRDefault="00056CF7" w:rsidP="004B5C46">
            <w:pPr>
              <w:spacing w:line="360" w:lineRule="auto"/>
              <w:jc w:val="center"/>
              <w:rPr>
                <w:rFonts w:ascii="Times New Roman" w:hAnsi="Times New Roman" w:cs="Times New Roman"/>
                <w:i/>
                <w:sz w:val="24"/>
                <w:szCs w:val="24"/>
              </w:rPr>
            </w:pPr>
            <w:r w:rsidRPr="00A96144">
              <w:rPr>
                <w:rFonts w:ascii="Times New Roman" w:hAnsi="Times New Roman" w:cs="Times New Roman"/>
                <w:i/>
                <w:sz w:val="24"/>
                <w:szCs w:val="24"/>
              </w:rPr>
              <w:t>.522</w:t>
            </w:r>
          </w:p>
        </w:tc>
        <w:tc>
          <w:tcPr>
            <w:tcW w:w="1417" w:type="dxa"/>
          </w:tcPr>
          <w:p w14:paraId="4C925B37" w14:textId="77777777" w:rsidR="00056CF7" w:rsidRPr="00A96144" w:rsidRDefault="00056CF7" w:rsidP="004B5C46">
            <w:pPr>
              <w:spacing w:line="360" w:lineRule="auto"/>
              <w:jc w:val="center"/>
              <w:rPr>
                <w:rFonts w:ascii="Times New Roman" w:hAnsi="Times New Roman" w:cs="Times New Roman"/>
                <w:b/>
                <w:bCs/>
                <w:sz w:val="24"/>
                <w:szCs w:val="24"/>
              </w:rPr>
            </w:pPr>
            <w:r w:rsidRPr="00A96144">
              <w:rPr>
                <w:rFonts w:ascii="Times New Roman" w:hAnsi="Times New Roman" w:cs="Times New Roman"/>
                <w:b/>
                <w:bCs/>
                <w:sz w:val="24"/>
                <w:szCs w:val="24"/>
              </w:rPr>
              <w:t>2.46</w:t>
            </w:r>
          </w:p>
        </w:tc>
        <w:tc>
          <w:tcPr>
            <w:tcW w:w="1283" w:type="dxa"/>
          </w:tcPr>
          <w:p w14:paraId="25C21E0E" w14:textId="77777777" w:rsidR="00056CF7" w:rsidRPr="00A96144" w:rsidRDefault="00056CF7" w:rsidP="004B5C46">
            <w:pPr>
              <w:spacing w:line="360" w:lineRule="auto"/>
              <w:jc w:val="center"/>
              <w:rPr>
                <w:rFonts w:ascii="Times New Roman" w:hAnsi="Times New Roman" w:cs="Times New Roman"/>
                <w:b/>
                <w:bCs/>
                <w:sz w:val="24"/>
                <w:szCs w:val="24"/>
              </w:rPr>
            </w:pPr>
            <w:r w:rsidRPr="00A96144">
              <w:rPr>
                <w:rFonts w:ascii="Times New Roman" w:hAnsi="Times New Roman" w:cs="Times New Roman"/>
                <w:b/>
                <w:bCs/>
                <w:sz w:val="24"/>
                <w:szCs w:val="24"/>
              </w:rPr>
              <w:t>1.05, 5.78</w:t>
            </w:r>
          </w:p>
        </w:tc>
        <w:tc>
          <w:tcPr>
            <w:tcW w:w="1122" w:type="dxa"/>
          </w:tcPr>
          <w:p w14:paraId="2307C718" w14:textId="77777777" w:rsidR="00056CF7" w:rsidRPr="00A96144" w:rsidRDefault="00056CF7" w:rsidP="004B5C46">
            <w:pPr>
              <w:spacing w:line="360" w:lineRule="auto"/>
              <w:jc w:val="center"/>
              <w:rPr>
                <w:rFonts w:ascii="Times New Roman" w:hAnsi="Times New Roman" w:cs="Times New Roman"/>
                <w:b/>
                <w:bCs/>
                <w:i/>
                <w:sz w:val="24"/>
                <w:szCs w:val="24"/>
              </w:rPr>
            </w:pPr>
            <w:r w:rsidRPr="00A96144">
              <w:rPr>
                <w:rFonts w:ascii="Times New Roman" w:hAnsi="Times New Roman" w:cs="Times New Roman"/>
                <w:b/>
                <w:bCs/>
                <w:i/>
                <w:sz w:val="24"/>
                <w:szCs w:val="24"/>
              </w:rPr>
              <w:t>.039</w:t>
            </w:r>
          </w:p>
        </w:tc>
      </w:tr>
      <w:tr w:rsidR="00A96144" w:rsidRPr="00A96144" w14:paraId="6CDAC4B5" w14:textId="77777777" w:rsidTr="00E1380F">
        <w:trPr>
          <w:trHeight w:val="538"/>
        </w:trPr>
        <w:tc>
          <w:tcPr>
            <w:tcW w:w="1277" w:type="dxa"/>
          </w:tcPr>
          <w:p w14:paraId="168165FB" w14:textId="77777777" w:rsidR="00056CF7" w:rsidRPr="00A96144" w:rsidRDefault="00056CF7" w:rsidP="004B5C46">
            <w:pPr>
              <w:spacing w:line="360" w:lineRule="auto"/>
              <w:jc w:val="center"/>
              <w:rPr>
                <w:rFonts w:ascii="Times New Roman" w:hAnsi="Times New Roman" w:cs="Times New Roman"/>
                <w:sz w:val="24"/>
                <w:szCs w:val="24"/>
              </w:rPr>
            </w:pPr>
          </w:p>
        </w:tc>
        <w:tc>
          <w:tcPr>
            <w:tcW w:w="1984" w:type="dxa"/>
          </w:tcPr>
          <w:p w14:paraId="7D32100B" w14:textId="77777777" w:rsidR="00056CF7" w:rsidRPr="00A96144" w:rsidRDefault="00056CF7" w:rsidP="004B5C46">
            <w:pPr>
              <w:spacing w:line="360" w:lineRule="auto"/>
              <w:rPr>
                <w:rFonts w:ascii="Times New Roman" w:hAnsi="Times New Roman" w:cs="Times New Roman"/>
                <w:sz w:val="24"/>
                <w:szCs w:val="24"/>
              </w:rPr>
            </w:pPr>
            <w:r w:rsidRPr="00A96144">
              <w:rPr>
                <w:rFonts w:ascii="Times New Roman" w:hAnsi="Times New Roman" w:cs="Times New Roman"/>
                <w:sz w:val="24"/>
                <w:szCs w:val="24"/>
              </w:rPr>
              <w:t>Overweight misperception</w:t>
            </w:r>
          </w:p>
        </w:tc>
        <w:tc>
          <w:tcPr>
            <w:tcW w:w="851" w:type="dxa"/>
          </w:tcPr>
          <w:p w14:paraId="049E693D" w14:textId="77777777" w:rsidR="00056CF7" w:rsidRPr="00A96144" w:rsidRDefault="00056CF7" w:rsidP="004B5C46">
            <w:pPr>
              <w:spacing w:line="360" w:lineRule="auto"/>
              <w:jc w:val="center"/>
              <w:rPr>
                <w:rFonts w:ascii="Times New Roman" w:hAnsi="Times New Roman" w:cs="Times New Roman"/>
                <w:sz w:val="24"/>
                <w:szCs w:val="24"/>
              </w:rPr>
            </w:pPr>
            <w:r w:rsidRPr="00A96144">
              <w:rPr>
                <w:rFonts w:ascii="Times New Roman" w:hAnsi="Times New Roman" w:cs="Times New Roman"/>
                <w:sz w:val="24"/>
                <w:szCs w:val="24"/>
              </w:rPr>
              <w:t>0.33</w:t>
            </w:r>
          </w:p>
        </w:tc>
        <w:tc>
          <w:tcPr>
            <w:tcW w:w="1275" w:type="dxa"/>
          </w:tcPr>
          <w:p w14:paraId="4C380AB9" w14:textId="77777777" w:rsidR="00056CF7" w:rsidRPr="00A96144" w:rsidRDefault="00056CF7" w:rsidP="004B5C46">
            <w:pPr>
              <w:spacing w:line="360" w:lineRule="auto"/>
              <w:jc w:val="center"/>
              <w:rPr>
                <w:rFonts w:ascii="Times New Roman" w:hAnsi="Times New Roman" w:cs="Times New Roman"/>
                <w:sz w:val="24"/>
                <w:szCs w:val="24"/>
              </w:rPr>
            </w:pPr>
            <w:r w:rsidRPr="00A96144">
              <w:rPr>
                <w:rFonts w:ascii="Times New Roman" w:hAnsi="Times New Roman" w:cs="Times New Roman"/>
                <w:sz w:val="24"/>
                <w:szCs w:val="24"/>
              </w:rPr>
              <w:t>0.67, 1.67</w:t>
            </w:r>
          </w:p>
        </w:tc>
        <w:tc>
          <w:tcPr>
            <w:tcW w:w="1134" w:type="dxa"/>
          </w:tcPr>
          <w:p w14:paraId="1D003293" w14:textId="77777777" w:rsidR="00056CF7" w:rsidRPr="00A96144" w:rsidRDefault="00056CF7" w:rsidP="004B5C46">
            <w:pPr>
              <w:spacing w:line="360" w:lineRule="auto"/>
              <w:jc w:val="center"/>
              <w:rPr>
                <w:rFonts w:ascii="Times New Roman" w:hAnsi="Times New Roman" w:cs="Times New Roman"/>
                <w:i/>
                <w:sz w:val="24"/>
                <w:szCs w:val="24"/>
              </w:rPr>
            </w:pPr>
            <w:r w:rsidRPr="00A96144">
              <w:rPr>
                <w:rFonts w:ascii="Times New Roman" w:hAnsi="Times New Roman" w:cs="Times New Roman"/>
                <w:i/>
                <w:sz w:val="24"/>
                <w:szCs w:val="24"/>
              </w:rPr>
              <w:t>.181</w:t>
            </w:r>
          </w:p>
        </w:tc>
        <w:tc>
          <w:tcPr>
            <w:tcW w:w="993" w:type="dxa"/>
          </w:tcPr>
          <w:p w14:paraId="2BA1034D" w14:textId="77777777" w:rsidR="00056CF7" w:rsidRPr="00A96144" w:rsidRDefault="00056CF7" w:rsidP="004B5C46">
            <w:pPr>
              <w:spacing w:line="360" w:lineRule="auto"/>
              <w:jc w:val="center"/>
              <w:rPr>
                <w:rFonts w:ascii="Times New Roman" w:hAnsi="Times New Roman" w:cs="Times New Roman"/>
                <w:b/>
                <w:bCs/>
                <w:sz w:val="24"/>
                <w:szCs w:val="24"/>
              </w:rPr>
            </w:pPr>
            <w:r w:rsidRPr="00A96144">
              <w:rPr>
                <w:rFonts w:ascii="Times New Roman" w:hAnsi="Times New Roman" w:cs="Times New Roman"/>
                <w:b/>
                <w:bCs/>
                <w:sz w:val="24"/>
                <w:szCs w:val="24"/>
              </w:rPr>
              <w:t>3.95</w:t>
            </w:r>
          </w:p>
        </w:tc>
        <w:tc>
          <w:tcPr>
            <w:tcW w:w="1417" w:type="dxa"/>
          </w:tcPr>
          <w:p w14:paraId="5B0868E7" w14:textId="77777777" w:rsidR="00056CF7" w:rsidRPr="00A96144" w:rsidRDefault="00056CF7" w:rsidP="004B5C46">
            <w:pPr>
              <w:spacing w:line="360" w:lineRule="auto"/>
              <w:jc w:val="center"/>
              <w:rPr>
                <w:rFonts w:ascii="Times New Roman" w:hAnsi="Times New Roman" w:cs="Times New Roman"/>
                <w:b/>
                <w:bCs/>
                <w:sz w:val="24"/>
                <w:szCs w:val="24"/>
              </w:rPr>
            </w:pPr>
            <w:r w:rsidRPr="00A96144">
              <w:rPr>
                <w:rFonts w:ascii="Times New Roman" w:hAnsi="Times New Roman" w:cs="Times New Roman"/>
                <w:b/>
                <w:bCs/>
                <w:sz w:val="24"/>
                <w:szCs w:val="24"/>
              </w:rPr>
              <w:t>1.52, 10.31</w:t>
            </w:r>
          </w:p>
        </w:tc>
        <w:tc>
          <w:tcPr>
            <w:tcW w:w="1276" w:type="dxa"/>
          </w:tcPr>
          <w:p w14:paraId="6CAD4E24" w14:textId="77777777" w:rsidR="00056CF7" w:rsidRPr="00A96144" w:rsidRDefault="00056CF7" w:rsidP="004B5C46">
            <w:pPr>
              <w:spacing w:line="360" w:lineRule="auto"/>
              <w:jc w:val="center"/>
              <w:rPr>
                <w:rFonts w:ascii="Times New Roman" w:hAnsi="Times New Roman" w:cs="Times New Roman"/>
                <w:b/>
                <w:bCs/>
                <w:i/>
                <w:sz w:val="24"/>
                <w:szCs w:val="24"/>
              </w:rPr>
            </w:pPr>
            <w:r w:rsidRPr="00A96144">
              <w:rPr>
                <w:rFonts w:ascii="Times New Roman" w:hAnsi="Times New Roman" w:cs="Times New Roman"/>
                <w:b/>
                <w:bCs/>
                <w:i/>
                <w:sz w:val="24"/>
                <w:szCs w:val="24"/>
              </w:rPr>
              <w:t>.005</w:t>
            </w:r>
          </w:p>
        </w:tc>
        <w:tc>
          <w:tcPr>
            <w:tcW w:w="1417" w:type="dxa"/>
          </w:tcPr>
          <w:p w14:paraId="4F9BAE51" w14:textId="77777777" w:rsidR="00056CF7" w:rsidRPr="00A96144" w:rsidRDefault="00056CF7" w:rsidP="004B5C46">
            <w:pPr>
              <w:spacing w:line="360" w:lineRule="auto"/>
              <w:jc w:val="center"/>
              <w:rPr>
                <w:rFonts w:ascii="Times New Roman" w:hAnsi="Times New Roman" w:cs="Times New Roman"/>
                <w:sz w:val="24"/>
                <w:szCs w:val="24"/>
              </w:rPr>
            </w:pPr>
            <w:r w:rsidRPr="00A96144">
              <w:rPr>
                <w:rFonts w:ascii="Times New Roman" w:hAnsi="Times New Roman" w:cs="Times New Roman"/>
                <w:sz w:val="24"/>
                <w:szCs w:val="24"/>
              </w:rPr>
              <w:t>2.14</w:t>
            </w:r>
          </w:p>
        </w:tc>
        <w:tc>
          <w:tcPr>
            <w:tcW w:w="1283" w:type="dxa"/>
          </w:tcPr>
          <w:p w14:paraId="227B415A" w14:textId="77777777" w:rsidR="00056CF7" w:rsidRPr="00A96144" w:rsidRDefault="00056CF7" w:rsidP="004B5C46">
            <w:pPr>
              <w:spacing w:line="360" w:lineRule="auto"/>
              <w:jc w:val="center"/>
              <w:rPr>
                <w:rFonts w:ascii="Times New Roman" w:hAnsi="Times New Roman" w:cs="Times New Roman"/>
                <w:sz w:val="24"/>
                <w:szCs w:val="24"/>
              </w:rPr>
            </w:pPr>
            <w:r w:rsidRPr="00A96144">
              <w:rPr>
                <w:rFonts w:ascii="Times New Roman" w:hAnsi="Times New Roman" w:cs="Times New Roman"/>
                <w:sz w:val="24"/>
                <w:szCs w:val="24"/>
              </w:rPr>
              <w:t>0.85, 5.36</w:t>
            </w:r>
          </w:p>
        </w:tc>
        <w:tc>
          <w:tcPr>
            <w:tcW w:w="1122" w:type="dxa"/>
          </w:tcPr>
          <w:p w14:paraId="6D86F10F" w14:textId="77777777" w:rsidR="00056CF7" w:rsidRPr="00A96144" w:rsidRDefault="00056CF7" w:rsidP="004B5C46">
            <w:pPr>
              <w:spacing w:line="360" w:lineRule="auto"/>
              <w:jc w:val="center"/>
              <w:rPr>
                <w:rFonts w:ascii="Times New Roman" w:hAnsi="Times New Roman" w:cs="Times New Roman"/>
                <w:i/>
                <w:sz w:val="24"/>
                <w:szCs w:val="24"/>
              </w:rPr>
            </w:pPr>
            <w:r w:rsidRPr="00A96144">
              <w:rPr>
                <w:rFonts w:ascii="Times New Roman" w:hAnsi="Times New Roman" w:cs="Times New Roman"/>
                <w:i/>
                <w:sz w:val="24"/>
                <w:szCs w:val="24"/>
              </w:rPr>
              <w:t>.107</w:t>
            </w:r>
          </w:p>
        </w:tc>
      </w:tr>
      <w:tr w:rsidR="00A96144" w:rsidRPr="00A96144" w14:paraId="5BDFC12E" w14:textId="77777777" w:rsidTr="00E1380F">
        <w:trPr>
          <w:trHeight w:val="487"/>
        </w:trPr>
        <w:tc>
          <w:tcPr>
            <w:tcW w:w="1277" w:type="dxa"/>
          </w:tcPr>
          <w:p w14:paraId="1FB94220" w14:textId="77777777" w:rsidR="00056CF7" w:rsidRPr="00A96144" w:rsidRDefault="00056CF7" w:rsidP="004B5C46">
            <w:pPr>
              <w:spacing w:line="360" w:lineRule="auto"/>
              <w:jc w:val="center"/>
              <w:rPr>
                <w:rFonts w:ascii="Times New Roman" w:hAnsi="Times New Roman" w:cs="Times New Roman"/>
                <w:sz w:val="24"/>
                <w:szCs w:val="24"/>
              </w:rPr>
            </w:pPr>
            <w:r w:rsidRPr="00A96144">
              <w:rPr>
                <w:rFonts w:ascii="Times New Roman" w:hAnsi="Times New Roman" w:cs="Times New Roman"/>
                <w:sz w:val="24"/>
                <w:szCs w:val="24"/>
              </w:rPr>
              <w:t>Model 2 (</w:t>
            </w:r>
            <w:r w:rsidRPr="00A96144">
              <w:rPr>
                <w:rFonts w:ascii="Times New Roman" w:hAnsi="Times New Roman" w:cs="Times New Roman"/>
                <w:i/>
                <w:sz w:val="24"/>
                <w:szCs w:val="24"/>
              </w:rPr>
              <w:t>n</w:t>
            </w:r>
            <w:r w:rsidRPr="00A96144">
              <w:rPr>
                <w:rFonts w:ascii="Times New Roman" w:hAnsi="Times New Roman" w:cs="Times New Roman"/>
                <w:sz w:val="24"/>
                <w:szCs w:val="24"/>
              </w:rPr>
              <w:t xml:space="preserve"> = 354)</w:t>
            </w:r>
          </w:p>
        </w:tc>
        <w:tc>
          <w:tcPr>
            <w:tcW w:w="1984" w:type="dxa"/>
          </w:tcPr>
          <w:p w14:paraId="212A8E88" w14:textId="77777777" w:rsidR="00056CF7" w:rsidRPr="00A96144" w:rsidRDefault="00056CF7" w:rsidP="004B5C46">
            <w:pPr>
              <w:spacing w:line="360" w:lineRule="auto"/>
              <w:rPr>
                <w:rFonts w:ascii="Times New Roman" w:hAnsi="Times New Roman" w:cs="Times New Roman"/>
                <w:sz w:val="24"/>
                <w:szCs w:val="24"/>
              </w:rPr>
            </w:pPr>
            <w:r w:rsidRPr="00A96144">
              <w:rPr>
                <w:rFonts w:ascii="Times New Roman" w:hAnsi="Times New Roman" w:cs="Times New Roman"/>
                <w:sz w:val="24"/>
                <w:szCs w:val="24"/>
              </w:rPr>
              <w:t>Average weight misperception</w:t>
            </w:r>
          </w:p>
        </w:tc>
        <w:tc>
          <w:tcPr>
            <w:tcW w:w="851" w:type="dxa"/>
          </w:tcPr>
          <w:p w14:paraId="78AAC720" w14:textId="77777777" w:rsidR="00056CF7" w:rsidRPr="00A96144" w:rsidRDefault="00056CF7" w:rsidP="004B5C46">
            <w:pPr>
              <w:spacing w:line="360" w:lineRule="auto"/>
              <w:jc w:val="center"/>
              <w:rPr>
                <w:rFonts w:ascii="Times New Roman" w:hAnsi="Times New Roman" w:cs="Times New Roman"/>
                <w:sz w:val="24"/>
                <w:szCs w:val="24"/>
              </w:rPr>
            </w:pPr>
            <w:r w:rsidRPr="00A96144">
              <w:rPr>
                <w:rFonts w:ascii="Times New Roman" w:hAnsi="Times New Roman" w:cs="Times New Roman"/>
                <w:sz w:val="24"/>
                <w:szCs w:val="24"/>
              </w:rPr>
              <w:t>1.16</w:t>
            </w:r>
          </w:p>
        </w:tc>
        <w:tc>
          <w:tcPr>
            <w:tcW w:w="1275" w:type="dxa"/>
          </w:tcPr>
          <w:p w14:paraId="4AA62104" w14:textId="77777777" w:rsidR="00056CF7" w:rsidRPr="00A96144" w:rsidRDefault="00056CF7" w:rsidP="004B5C46">
            <w:pPr>
              <w:spacing w:line="360" w:lineRule="auto"/>
              <w:jc w:val="center"/>
              <w:rPr>
                <w:rFonts w:ascii="Times New Roman" w:hAnsi="Times New Roman" w:cs="Times New Roman"/>
                <w:sz w:val="24"/>
                <w:szCs w:val="24"/>
              </w:rPr>
            </w:pPr>
            <w:r w:rsidRPr="00A96144">
              <w:rPr>
                <w:rFonts w:ascii="Times New Roman" w:hAnsi="Times New Roman" w:cs="Times New Roman"/>
                <w:sz w:val="24"/>
                <w:szCs w:val="24"/>
              </w:rPr>
              <w:t>0.47, 2.85</w:t>
            </w:r>
          </w:p>
        </w:tc>
        <w:tc>
          <w:tcPr>
            <w:tcW w:w="1134" w:type="dxa"/>
          </w:tcPr>
          <w:p w14:paraId="624D832C" w14:textId="77777777" w:rsidR="00056CF7" w:rsidRPr="00A96144" w:rsidRDefault="00056CF7" w:rsidP="004B5C46">
            <w:pPr>
              <w:spacing w:line="360" w:lineRule="auto"/>
              <w:jc w:val="center"/>
              <w:rPr>
                <w:rFonts w:ascii="Times New Roman" w:hAnsi="Times New Roman" w:cs="Times New Roman"/>
                <w:i/>
                <w:sz w:val="24"/>
                <w:szCs w:val="24"/>
              </w:rPr>
            </w:pPr>
            <w:r w:rsidRPr="00A96144">
              <w:rPr>
                <w:rFonts w:ascii="Times New Roman" w:hAnsi="Times New Roman" w:cs="Times New Roman"/>
                <w:i/>
                <w:sz w:val="24"/>
                <w:szCs w:val="24"/>
              </w:rPr>
              <w:t>.752</w:t>
            </w:r>
          </w:p>
        </w:tc>
        <w:tc>
          <w:tcPr>
            <w:tcW w:w="993" w:type="dxa"/>
          </w:tcPr>
          <w:p w14:paraId="52AE1E54" w14:textId="77777777" w:rsidR="00056CF7" w:rsidRPr="00A96144" w:rsidRDefault="00056CF7" w:rsidP="004B5C46">
            <w:pPr>
              <w:spacing w:line="360" w:lineRule="auto"/>
              <w:jc w:val="center"/>
              <w:rPr>
                <w:rFonts w:ascii="Times New Roman" w:hAnsi="Times New Roman" w:cs="Times New Roman"/>
                <w:sz w:val="24"/>
                <w:szCs w:val="24"/>
              </w:rPr>
            </w:pPr>
            <w:r w:rsidRPr="00A96144">
              <w:rPr>
                <w:rFonts w:ascii="Times New Roman" w:hAnsi="Times New Roman" w:cs="Times New Roman"/>
                <w:sz w:val="24"/>
                <w:szCs w:val="24"/>
              </w:rPr>
              <w:t>0.68</w:t>
            </w:r>
          </w:p>
        </w:tc>
        <w:tc>
          <w:tcPr>
            <w:tcW w:w="1417" w:type="dxa"/>
          </w:tcPr>
          <w:p w14:paraId="7CCE5334" w14:textId="77777777" w:rsidR="00056CF7" w:rsidRPr="00A96144" w:rsidRDefault="00056CF7" w:rsidP="004B5C46">
            <w:pPr>
              <w:spacing w:line="360" w:lineRule="auto"/>
              <w:jc w:val="center"/>
              <w:rPr>
                <w:rFonts w:ascii="Times New Roman" w:hAnsi="Times New Roman" w:cs="Times New Roman"/>
                <w:sz w:val="24"/>
                <w:szCs w:val="24"/>
              </w:rPr>
            </w:pPr>
            <w:r w:rsidRPr="00A96144">
              <w:rPr>
                <w:rFonts w:ascii="Times New Roman" w:hAnsi="Times New Roman" w:cs="Times New Roman"/>
                <w:sz w:val="24"/>
                <w:szCs w:val="24"/>
              </w:rPr>
              <w:t>0.22, 2.13</w:t>
            </w:r>
          </w:p>
        </w:tc>
        <w:tc>
          <w:tcPr>
            <w:tcW w:w="1276" w:type="dxa"/>
          </w:tcPr>
          <w:p w14:paraId="125AF82A" w14:textId="77777777" w:rsidR="00056CF7" w:rsidRPr="00A96144" w:rsidRDefault="00056CF7" w:rsidP="004B5C46">
            <w:pPr>
              <w:spacing w:line="360" w:lineRule="auto"/>
              <w:jc w:val="center"/>
              <w:rPr>
                <w:rFonts w:ascii="Times New Roman" w:hAnsi="Times New Roman" w:cs="Times New Roman"/>
                <w:i/>
                <w:sz w:val="24"/>
                <w:szCs w:val="24"/>
              </w:rPr>
            </w:pPr>
            <w:r w:rsidRPr="00A96144">
              <w:rPr>
                <w:rFonts w:ascii="Times New Roman" w:hAnsi="Times New Roman" w:cs="Times New Roman"/>
                <w:i/>
                <w:sz w:val="24"/>
                <w:szCs w:val="24"/>
              </w:rPr>
              <w:t>.510</w:t>
            </w:r>
          </w:p>
        </w:tc>
        <w:tc>
          <w:tcPr>
            <w:tcW w:w="1417" w:type="dxa"/>
          </w:tcPr>
          <w:p w14:paraId="46EF29EA" w14:textId="77777777" w:rsidR="00056CF7" w:rsidRPr="00A96144" w:rsidRDefault="00056CF7" w:rsidP="004B5C46">
            <w:pPr>
              <w:spacing w:line="360" w:lineRule="auto"/>
              <w:jc w:val="center"/>
              <w:rPr>
                <w:rFonts w:ascii="Times New Roman" w:hAnsi="Times New Roman" w:cs="Times New Roman"/>
                <w:sz w:val="24"/>
                <w:szCs w:val="24"/>
              </w:rPr>
            </w:pPr>
            <w:r w:rsidRPr="00A96144">
              <w:rPr>
                <w:rFonts w:ascii="Times New Roman" w:hAnsi="Times New Roman" w:cs="Times New Roman"/>
                <w:sz w:val="24"/>
                <w:szCs w:val="24"/>
              </w:rPr>
              <w:t>1.15</w:t>
            </w:r>
          </w:p>
        </w:tc>
        <w:tc>
          <w:tcPr>
            <w:tcW w:w="1283" w:type="dxa"/>
          </w:tcPr>
          <w:p w14:paraId="6027DADC" w14:textId="77777777" w:rsidR="00056CF7" w:rsidRPr="00A96144" w:rsidRDefault="00056CF7" w:rsidP="004B5C46">
            <w:pPr>
              <w:spacing w:line="360" w:lineRule="auto"/>
              <w:jc w:val="center"/>
              <w:rPr>
                <w:rFonts w:ascii="Times New Roman" w:hAnsi="Times New Roman" w:cs="Times New Roman"/>
                <w:sz w:val="24"/>
                <w:szCs w:val="24"/>
              </w:rPr>
            </w:pPr>
            <w:r w:rsidRPr="00A96144">
              <w:rPr>
                <w:rFonts w:ascii="Times New Roman" w:hAnsi="Times New Roman" w:cs="Times New Roman"/>
                <w:sz w:val="24"/>
                <w:szCs w:val="24"/>
              </w:rPr>
              <w:t>0.51, 2.57</w:t>
            </w:r>
          </w:p>
        </w:tc>
        <w:tc>
          <w:tcPr>
            <w:tcW w:w="1122" w:type="dxa"/>
          </w:tcPr>
          <w:p w14:paraId="7404167D" w14:textId="77777777" w:rsidR="00056CF7" w:rsidRPr="00A96144" w:rsidRDefault="00056CF7" w:rsidP="004B5C46">
            <w:pPr>
              <w:spacing w:line="360" w:lineRule="auto"/>
              <w:jc w:val="center"/>
              <w:rPr>
                <w:rFonts w:ascii="Times New Roman" w:hAnsi="Times New Roman" w:cs="Times New Roman"/>
                <w:i/>
                <w:sz w:val="24"/>
                <w:szCs w:val="24"/>
              </w:rPr>
            </w:pPr>
            <w:r w:rsidRPr="00A96144">
              <w:rPr>
                <w:rFonts w:ascii="Times New Roman" w:hAnsi="Times New Roman" w:cs="Times New Roman"/>
                <w:i/>
                <w:sz w:val="24"/>
                <w:szCs w:val="24"/>
              </w:rPr>
              <w:t>.738</w:t>
            </w:r>
          </w:p>
        </w:tc>
      </w:tr>
      <w:tr w:rsidR="00A96144" w:rsidRPr="00A96144" w14:paraId="41BCDFA9" w14:textId="77777777" w:rsidTr="00E1380F">
        <w:trPr>
          <w:trHeight w:val="538"/>
        </w:trPr>
        <w:tc>
          <w:tcPr>
            <w:tcW w:w="1277" w:type="dxa"/>
          </w:tcPr>
          <w:p w14:paraId="3202E0A5" w14:textId="77777777" w:rsidR="00056CF7" w:rsidRPr="00A96144" w:rsidRDefault="00056CF7" w:rsidP="004B5C46">
            <w:pPr>
              <w:spacing w:line="360" w:lineRule="auto"/>
              <w:jc w:val="center"/>
              <w:rPr>
                <w:rFonts w:ascii="Times New Roman" w:hAnsi="Times New Roman" w:cs="Times New Roman"/>
                <w:sz w:val="24"/>
                <w:szCs w:val="24"/>
              </w:rPr>
            </w:pPr>
          </w:p>
        </w:tc>
        <w:tc>
          <w:tcPr>
            <w:tcW w:w="1984" w:type="dxa"/>
          </w:tcPr>
          <w:p w14:paraId="3370F91A" w14:textId="77777777" w:rsidR="00056CF7" w:rsidRPr="00A96144" w:rsidRDefault="00056CF7" w:rsidP="004B5C46">
            <w:pPr>
              <w:spacing w:line="360" w:lineRule="auto"/>
              <w:rPr>
                <w:rFonts w:ascii="Times New Roman" w:hAnsi="Times New Roman" w:cs="Times New Roman"/>
                <w:sz w:val="24"/>
                <w:szCs w:val="24"/>
              </w:rPr>
            </w:pPr>
            <w:r w:rsidRPr="00A96144">
              <w:rPr>
                <w:rFonts w:ascii="Times New Roman" w:hAnsi="Times New Roman" w:cs="Times New Roman"/>
                <w:sz w:val="24"/>
                <w:szCs w:val="24"/>
              </w:rPr>
              <w:t>Underweight misperception</w:t>
            </w:r>
          </w:p>
        </w:tc>
        <w:tc>
          <w:tcPr>
            <w:tcW w:w="851" w:type="dxa"/>
          </w:tcPr>
          <w:p w14:paraId="10112826" w14:textId="77777777" w:rsidR="00056CF7" w:rsidRPr="00A96144" w:rsidRDefault="00056CF7" w:rsidP="004B5C46">
            <w:pPr>
              <w:spacing w:line="360" w:lineRule="auto"/>
              <w:jc w:val="center"/>
              <w:rPr>
                <w:rFonts w:ascii="Times New Roman" w:hAnsi="Times New Roman" w:cs="Times New Roman"/>
                <w:sz w:val="24"/>
                <w:szCs w:val="24"/>
              </w:rPr>
            </w:pPr>
            <w:r w:rsidRPr="00A96144">
              <w:rPr>
                <w:rFonts w:ascii="Times New Roman" w:hAnsi="Times New Roman" w:cs="Times New Roman"/>
                <w:sz w:val="24"/>
                <w:szCs w:val="24"/>
              </w:rPr>
              <w:t>1.45</w:t>
            </w:r>
          </w:p>
        </w:tc>
        <w:tc>
          <w:tcPr>
            <w:tcW w:w="1275" w:type="dxa"/>
          </w:tcPr>
          <w:p w14:paraId="7D3DFB24" w14:textId="77777777" w:rsidR="00056CF7" w:rsidRPr="00A96144" w:rsidRDefault="00056CF7" w:rsidP="004B5C46">
            <w:pPr>
              <w:spacing w:line="360" w:lineRule="auto"/>
              <w:jc w:val="center"/>
              <w:rPr>
                <w:rFonts w:ascii="Times New Roman" w:hAnsi="Times New Roman" w:cs="Times New Roman"/>
                <w:sz w:val="24"/>
                <w:szCs w:val="24"/>
              </w:rPr>
            </w:pPr>
            <w:r w:rsidRPr="00A96144">
              <w:rPr>
                <w:rFonts w:ascii="Times New Roman" w:hAnsi="Times New Roman" w:cs="Times New Roman"/>
                <w:sz w:val="24"/>
                <w:szCs w:val="24"/>
              </w:rPr>
              <w:t>0.45, 4.66</w:t>
            </w:r>
          </w:p>
        </w:tc>
        <w:tc>
          <w:tcPr>
            <w:tcW w:w="1134" w:type="dxa"/>
          </w:tcPr>
          <w:p w14:paraId="4DD87CE7" w14:textId="77777777" w:rsidR="00056CF7" w:rsidRPr="00A96144" w:rsidRDefault="00056CF7" w:rsidP="004B5C46">
            <w:pPr>
              <w:spacing w:line="360" w:lineRule="auto"/>
              <w:jc w:val="center"/>
              <w:rPr>
                <w:rFonts w:ascii="Times New Roman" w:hAnsi="Times New Roman" w:cs="Times New Roman"/>
                <w:i/>
                <w:sz w:val="24"/>
                <w:szCs w:val="24"/>
              </w:rPr>
            </w:pPr>
            <w:r w:rsidRPr="00A96144">
              <w:rPr>
                <w:rFonts w:ascii="Times New Roman" w:hAnsi="Times New Roman" w:cs="Times New Roman"/>
                <w:i/>
                <w:sz w:val="24"/>
                <w:szCs w:val="24"/>
              </w:rPr>
              <w:t>.535</w:t>
            </w:r>
          </w:p>
        </w:tc>
        <w:tc>
          <w:tcPr>
            <w:tcW w:w="993" w:type="dxa"/>
          </w:tcPr>
          <w:p w14:paraId="053C8842" w14:textId="77777777" w:rsidR="00056CF7" w:rsidRPr="00A96144" w:rsidRDefault="00056CF7" w:rsidP="004B5C46">
            <w:pPr>
              <w:spacing w:line="360" w:lineRule="auto"/>
              <w:jc w:val="center"/>
              <w:rPr>
                <w:rFonts w:ascii="Times New Roman" w:hAnsi="Times New Roman" w:cs="Times New Roman"/>
                <w:sz w:val="24"/>
                <w:szCs w:val="24"/>
              </w:rPr>
            </w:pPr>
            <w:r w:rsidRPr="00A96144">
              <w:rPr>
                <w:rFonts w:ascii="Times New Roman" w:hAnsi="Times New Roman" w:cs="Times New Roman"/>
                <w:sz w:val="24"/>
                <w:szCs w:val="24"/>
              </w:rPr>
              <w:t>1.93</w:t>
            </w:r>
          </w:p>
        </w:tc>
        <w:tc>
          <w:tcPr>
            <w:tcW w:w="1417" w:type="dxa"/>
          </w:tcPr>
          <w:p w14:paraId="7E43F363" w14:textId="77777777" w:rsidR="00056CF7" w:rsidRPr="00A96144" w:rsidRDefault="00056CF7" w:rsidP="004B5C46">
            <w:pPr>
              <w:spacing w:line="360" w:lineRule="auto"/>
              <w:jc w:val="center"/>
              <w:rPr>
                <w:rFonts w:ascii="Times New Roman" w:hAnsi="Times New Roman" w:cs="Times New Roman"/>
                <w:sz w:val="24"/>
                <w:szCs w:val="24"/>
              </w:rPr>
            </w:pPr>
            <w:r w:rsidRPr="00A96144">
              <w:rPr>
                <w:rFonts w:ascii="Times New Roman" w:hAnsi="Times New Roman" w:cs="Times New Roman"/>
                <w:sz w:val="24"/>
                <w:szCs w:val="24"/>
              </w:rPr>
              <w:t>0.59, 6.27</w:t>
            </w:r>
          </w:p>
        </w:tc>
        <w:tc>
          <w:tcPr>
            <w:tcW w:w="1276" w:type="dxa"/>
          </w:tcPr>
          <w:p w14:paraId="0FDD0BA3" w14:textId="77777777" w:rsidR="00056CF7" w:rsidRPr="00A96144" w:rsidRDefault="00056CF7" w:rsidP="004B5C46">
            <w:pPr>
              <w:spacing w:line="360" w:lineRule="auto"/>
              <w:jc w:val="center"/>
              <w:rPr>
                <w:rFonts w:ascii="Times New Roman" w:hAnsi="Times New Roman" w:cs="Times New Roman"/>
                <w:i/>
                <w:sz w:val="24"/>
                <w:szCs w:val="24"/>
              </w:rPr>
            </w:pPr>
            <w:r w:rsidRPr="00A96144">
              <w:rPr>
                <w:rFonts w:ascii="Times New Roman" w:hAnsi="Times New Roman" w:cs="Times New Roman"/>
                <w:i/>
                <w:sz w:val="24"/>
                <w:szCs w:val="24"/>
              </w:rPr>
              <w:t>.276</w:t>
            </w:r>
          </w:p>
        </w:tc>
        <w:tc>
          <w:tcPr>
            <w:tcW w:w="1417" w:type="dxa"/>
          </w:tcPr>
          <w:p w14:paraId="2E142AA2" w14:textId="77777777" w:rsidR="00056CF7" w:rsidRPr="00A96144" w:rsidRDefault="00056CF7" w:rsidP="004B5C46">
            <w:pPr>
              <w:spacing w:line="360" w:lineRule="auto"/>
              <w:jc w:val="center"/>
              <w:rPr>
                <w:rFonts w:ascii="Times New Roman" w:hAnsi="Times New Roman" w:cs="Times New Roman"/>
                <w:b/>
                <w:bCs/>
                <w:sz w:val="24"/>
                <w:szCs w:val="24"/>
              </w:rPr>
            </w:pPr>
            <w:r w:rsidRPr="00A96144">
              <w:rPr>
                <w:rFonts w:ascii="Times New Roman" w:hAnsi="Times New Roman" w:cs="Times New Roman"/>
                <w:b/>
                <w:bCs/>
                <w:sz w:val="24"/>
                <w:szCs w:val="24"/>
              </w:rPr>
              <w:t>3.05</w:t>
            </w:r>
          </w:p>
        </w:tc>
        <w:tc>
          <w:tcPr>
            <w:tcW w:w="1283" w:type="dxa"/>
          </w:tcPr>
          <w:p w14:paraId="56B44817" w14:textId="77777777" w:rsidR="00056CF7" w:rsidRPr="00A96144" w:rsidRDefault="00056CF7" w:rsidP="004B5C46">
            <w:pPr>
              <w:spacing w:line="360" w:lineRule="auto"/>
              <w:jc w:val="center"/>
              <w:rPr>
                <w:rFonts w:ascii="Times New Roman" w:hAnsi="Times New Roman" w:cs="Times New Roman"/>
                <w:b/>
                <w:bCs/>
                <w:sz w:val="24"/>
                <w:szCs w:val="24"/>
              </w:rPr>
            </w:pPr>
            <w:r w:rsidRPr="00A96144">
              <w:rPr>
                <w:rFonts w:ascii="Times New Roman" w:hAnsi="Times New Roman" w:cs="Times New Roman"/>
                <w:b/>
                <w:bCs/>
                <w:sz w:val="24"/>
                <w:szCs w:val="24"/>
              </w:rPr>
              <w:t>1.16, 8.00</w:t>
            </w:r>
          </w:p>
        </w:tc>
        <w:tc>
          <w:tcPr>
            <w:tcW w:w="1122" w:type="dxa"/>
          </w:tcPr>
          <w:p w14:paraId="5D3E7FE2" w14:textId="77777777" w:rsidR="00056CF7" w:rsidRPr="00A96144" w:rsidRDefault="00056CF7" w:rsidP="004B5C46">
            <w:pPr>
              <w:spacing w:line="360" w:lineRule="auto"/>
              <w:jc w:val="center"/>
              <w:rPr>
                <w:rFonts w:ascii="Times New Roman" w:hAnsi="Times New Roman" w:cs="Times New Roman"/>
                <w:b/>
                <w:bCs/>
                <w:i/>
                <w:sz w:val="24"/>
                <w:szCs w:val="24"/>
              </w:rPr>
            </w:pPr>
            <w:r w:rsidRPr="00A96144">
              <w:rPr>
                <w:rFonts w:ascii="Times New Roman" w:hAnsi="Times New Roman" w:cs="Times New Roman"/>
                <w:b/>
                <w:bCs/>
                <w:i/>
                <w:sz w:val="24"/>
                <w:szCs w:val="24"/>
              </w:rPr>
              <w:t>.023</w:t>
            </w:r>
          </w:p>
        </w:tc>
      </w:tr>
      <w:tr w:rsidR="00A96144" w:rsidRPr="00A96144" w14:paraId="2FDC9276" w14:textId="77777777" w:rsidTr="00E1380F">
        <w:trPr>
          <w:trHeight w:val="531"/>
        </w:trPr>
        <w:tc>
          <w:tcPr>
            <w:tcW w:w="1277" w:type="dxa"/>
            <w:tcBorders>
              <w:bottom w:val="single" w:sz="4" w:space="0" w:color="auto"/>
            </w:tcBorders>
          </w:tcPr>
          <w:p w14:paraId="05DD3914" w14:textId="77777777" w:rsidR="00056CF7" w:rsidRPr="00A96144" w:rsidRDefault="00056CF7" w:rsidP="004B5C46">
            <w:pPr>
              <w:spacing w:line="360" w:lineRule="auto"/>
              <w:jc w:val="center"/>
              <w:rPr>
                <w:rFonts w:ascii="Times New Roman" w:hAnsi="Times New Roman" w:cs="Times New Roman"/>
                <w:sz w:val="24"/>
                <w:szCs w:val="24"/>
              </w:rPr>
            </w:pPr>
          </w:p>
        </w:tc>
        <w:tc>
          <w:tcPr>
            <w:tcW w:w="1984" w:type="dxa"/>
            <w:tcBorders>
              <w:bottom w:val="single" w:sz="4" w:space="0" w:color="auto"/>
            </w:tcBorders>
          </w:tcPr>
          <w:p w14:paraId="12E37036" w14:textId="77777777" w:rsidR="00056CF7" w:rsidRPr="00A96144" w:rsidRDefault="00056CF7" w:rsidP="004B5C46">
            <w:pPr>
              <w:spacing w:line="360" w:lineRule="auto"/>
              <w:rPr>
                <w:rFonts w:ascii="Times New Roman" w:hAnsi="Times New Roman" w:cs="Times New Roman"/>
                <w:sz w:val="24"/>
                <w:szCs w:val="24"/>
              </w:rPr>
            </w:pPr>
            <w:r w:rsidRPr="00A96144">
              <w:rPr>
                <w:rFonts w:ascii="Times New Roman" w:hAnsi="Times New Roman" w:cs="Times New Roman"/>
                <w:sz w:val="24"/>
                <w:szCs w:val="24"/>
              </w:rPr>
              <w:t>Overweight misperception^</w:t>
            </w:r>
          </w:p>
        </w:tc>
        <w:tc>
          <w:tcPr>
            <w:tcW w:w="851" w:type="dxa"/>
            <w:tcBorders>
              <w:bottom w:val="single" w:sz="4" w:space="0" w:color="auto"/>
            </w:tcBorders>
          </w:tcPr>
          <w:p w14:paraId="3A548715" w14:textId="77777777" w:rsidR="00056CF7" w:rsidRPr="00A96144" w:rsidRDefault="00056CF7" w:rsidP="004B5C46">
            <w:pPr>
              <w:spacing w:line="360" w:lineRule="auto"/>
              <w:jc w:val="center"/>
              <w:rPr>
                <w:rFonts w:ascii="Times New Roman" w:hAnsi="Times New Roman" w:cs="Times New Roman"/>
                <w:sz w:val="24"/>
                <w:szCs w:val="24"/>
              </w:rPr>
            </w:pPr>
            <w:r w:rsidRPr="00A96144">
              <w:rPr>
                <w:rFonts w:ascii="Times New Roman" w:hAnsi="Times New Roman" w:cs="Times New Roman"/>
                <w:sz w:val="24"/>
                <w:szCs w:val="24"/>
              </w:rPr>
              <w:t>-</w:t>
            </w:r>
          </w:p>
        </w:tc>
        <w:tc>
          <w:tcPr>
            <w:tcW w:w="1275" w:type="dxa"/>
            <w:tcBorders>
              <w:bottom w:val="single" w:sz="4" w:space="0" w:color="auto"/>
            </w:tcBorders>
          </w:tcPr>
          <w:p w14:paraId="57CF04B3" w14:textId="77777777" w:rsidR="00056CF7" w:rsidRPr="00A96144" w:rsidRDefault="00056CF7" w:rsidP="004B5C46">
            <w:pPr>
              <w:spacing w:line="360" w:lineRule="auto"/>
              <w:jc w:val="center"/>
              <w:rPr>
                <w:rFonts w:ascii="Times New Roman" w:hAnsi="Times New Roman" w:cs="Times New Roman"/>
                <w:sz w:val="24"/>
                <w:szCs w:val="24"/>
              </w:rPr>
            </w:pPr>
            <w:r w:rsidRPr="00A96144">
              <w:rPr>
                <w:rFonts w:ascii="Times New Roman" w:hAnsi="Times New Roman" w:cs="Times New Roman"/>
                <w:sz w:val="24"/>
                <w:szCs w:val="24"/>
              </w:rPr>
              <w:t>-</w:t>
            </w:r>
          </w:p>
        </w:tc>
        <w:tc>
          <w:tcPr>
            <w:tcW w:w="1134" w:type="dxa"/>
            <w:tcBorders>
              <w:bottom w:val="single" w:sz="4" w:space="0" w:color="auto"/>
            </w:tcBorders>
          </w:tcPr>
          <w:p w14:paraId="3BF41939" w14:textId="77777777" w:rsidR="00056CF7" w:rsidRPr="00A96144" w:rsidRDefault="00056CF7" w:rsidP="004B5C46">
            <w:pPr>
              <w:spacing w:line="360" w:lineRule="auto"/>
              <w:jc w:val="center"/>
              <w:rPr>
                <w:rFonts w:ascii="Times New Roman" w:hAnsi="Times New Roman" w:cs="Times New Roman"/>
                <w:i/>
                <w:sz w:val="24"/>
                <w:szCs w:val="24"/>
              </w:rPr>
            </w:pPr>
            <w:r w:rsidRPr="00A96144">
              <w:rPr>
                <w:rFonts w:ascii="Times New Roman" w:hAnsi="Times New Roman" w:cs="Times New Roman"/>
                <w:i/>
                <w:sz w:val="24"/>
                <w:szCs w:val="24"/>
              </w:rPr>
              <w:t>-</w:t>
            </w:r>
          </w:p>
        </w:tc>
        <w:tc>
          <w:tcPr>
            <w:tcW w:w="993" w:type="dxa"/>
            <w:tcBorders>
              <w:bottom w:val="single" w:sz="4" w:space="0" w:color="auto"/>
            </w:tcBorders>
          </w:tcPr>
          <w:p w14:paraId="1E788384" w14:textId="77777777" w:rsidR="00056CF7" w:rsidRPr="00A96144" w:rsidRDefault="00056CF7" w:rsidP="004B5C46">
            <w:pPr>
              <w:spacing w:line="360" w:lineRule="auto"/>
              <w:jc w:val="center"/>
              <w:rPr>
                <w:rFonts w:ascii="Times New Roman" w:hAnsi="Times New Roman" w:cs="Times New Roman"/>
                <w:b/>
                <w:bCs/>
                <w:sz w:val="24"/>
                <w:szCs w:val="24"/>
              </w:rPr>
            </w:pPr>
            <w:r w:rsidRPr="00A96144">
              <w:rPr>
                <w:rFonts w:ascii="Times New Roman" w:hAnsi="Times New Roman" w:cs="Times New Roman"/>
                <w:b/>
                <w:bCs/>
                <w:sz w:val="24"/>
                <w:szCs w:val="24"/>
              </w:rPr>
              <w:t>3.04</w:t>
            </w:r>
          </w:p>
        </w:tc>
        <w:tc>
          <w:tcPr>
            <w:tcW w:w="1417" w:type="dxa"/>
            <w:tcBorders>
              <w:bottom w:val="single" w:sz="4" w:space="0" w:color="auto"/>
            </w:tcBorders>
          </w:tcPr>
          <w:p w14:paraId="105A1056" w14:textId="77777777" w:rsidR="00056CF7" w:rsidRPr="00A96144" w:rsidRDefault="00056CF7" w:rsidP="004B5C46">
            <w:pPr>
              <w:spacing w:line="360" w:lineRule="auto"/>
              <w:jc w:val="center"/>
              <w:rPr>
                <w:rFonts w:ascii="Times New Roman" w:hAnsi="Times New Roman" w:cs="Times New Roman"/>
                <w:b/>
                <w:bCs/>
                <w:sz w:val="24"/>
                <w:szCs w:val="24"/>
              </w:rPr>
            </w:pPr>
            <w:r w:rsidRPr="00A96144">
              <w:rPr>
                <w:rFonts w:ascii="Times New Roman" w:hAnsi="Times New Roman" w:cs="Times New Roman"/>
                <w:b/>
                <w:bCs/>
                <w:sz w:val="24"/>
                <w:szCs w:val="24"/>
              </w:rPr>
              <w:t>1.02, 9.05</w:t>
            </w:r>
          </w:p>
        </w:tc>
        <w:tc>
          <w:tcPr>
            <w:tcW w:w="1276" w:type="dxa"/>
            <w:tcBorders>
              <w:bottom w:val="single" w:sz="4" w:space="0" w:color="auto"/>
            </w:tcBorders>
          </w:tcPr>
          <w:p w14:paraId="6A315B40" w14:textId="77777777" w:rsidR="00056CF7" w:rsidRPr="00A96144" w:rsidRDefault="00056CF7" w:rsidP="004B5C46">
            <w:pPr>
              <w:spacing w:line="360" w:lineRule="auto"/>
              <w:jc w:val="center"/>
              <w:rPr>
                <w:rFonts w:ascii="Times New Roman" w:hAnsi="Times New Roman" w:cs="Times New Roman"/>
                <w:b/>
                <w:bCs/>
                <w:i/>
                <w:sz w:val="24"/>
                <w:szCs w:val="24"/>
              </w:rPr>
            </w:pPr>
            <w:r w:rsidRPr="00A96144">
              <w:rPr>
                <w:rFonts w:ascii="Times New Roman" w:hAnsi="Times New Roman" w:cs="Times New Roman"/>
                <w:b/>
                <w:bCs/>
                <w:i/>
                <w:sz w:val="24"/>
                <w:szCs w:val="24"/>
              </w:rPr>
              <w:t>.046</w:t>
            </w:r>
          </w:p>
        </w:tc>
        <w:tc>
          <w:tcPr>
            <w:tcW w:w="1417" w:type="dxa"/>
            <w:tcBorders>
              <w:bottom w:val="single" w:sz="4" w:space="0" w:color="auto"/>
            </w:tcBorders>
          </w:tcPr>
          <w:p w14:paraId="0286A64E" w14:textId="77777777" w:rsidR="00056CF7" w:rsidRPr="00A96144" w:rsidRDefault="00056CF7" w:rsidP="004B5C46">
            <w:pPr>
              <w:spacing w:line="360" w:lineRule="auto"/>
              <w:jc w:val="center"/>
              <w:rPr>
                <w:rFonts w:ascii="Times New Roman" w:hAnsi="Times New Roman" w:cs="Times New Roman"/>
                <w:sz w:val="24"/>
                <w:szCs w:val="24"/>
              </w:rPr>
            </w:pPr>
            <w:r w:rsidRPr="00A96144">
              <w:rPr>
                <w:rFonts w:ascii="Times New Roman" w:hAnsi="Times New Roman" w:cs="Times New Roman"/>
                <w:sz w:val="24"/>
                <w:szCs w:val="24"/>
              </w:rPr>
              <w:t>2.06</w:t>
            </w:r>
          </w:p>
        </w:tc>
        <w:tc>
          <w:tcPr>
            <w:tcW w:w="1283" w:type="dxa"/>
            <w:tcBorders>
              <w:bottom w:val="single" w:sz="4" w:space="0" w:color="auto"/>
            </w:tcBorders>
          </w:tcPr>
          <w:p w14:paraId="02A6C213" w14:textId="77777777" w:rsidR="00056CF7" w:rsidRPr="00A96144" w:rsidRDefault="00056CF7" w:rsidP="004B5C46">
            <w:pPr>
              <w:spacing w:line="360" w:lineRule="auto"/>
              <w:jc w:val="center"/>
              <w:rPr>
                <w:rFonts w:ascii="Times New Roman" w:hAnsi="Times New Roman" w:cs="Times New Roman"/>
                <w:sz w:val="24"/>
                <w:szCs w:val="24"/>
              </w:rPr>
            </w:pPr>
            <w:r w:rsidRPr="00A96144">
              <w:rPr>
                <w:rFonts w:ascii="Times New Roman" w:hAnsi="Times New Roman" w:cs="Times New Roman"/>
                <w:sz w:val="24"/>
                <w:szCs w:val="24"/>
              </w:rPr>
              <w:t>0.76, 5.58</w:t>
            </w:r>
          </w:p>
        </w:tc>
        <w:tc>
          <w:tcPr>
            <w:tcW w:w="1122" w:type="dxa"/>
            <w:tcBorders>
              <w:bottom w:val="single" w:sz="4" w:space="0" w:color="auto"/>
            </w:tcBorders>
          </w:tcPr>
          <w:p w14:paraId="52700E2C" w14:textId="77777777" w:rsidR="00056CF7" w:rsidRPr="00A96144" w:rsidRDefault="00056CF7" w:rsidP="004B5C46">
            <w:pPr>
              <w:spacing w:line="360" w:lineRule="auto"/>
              <w:jc w:val="center"/>
              <w:rPr>
                <w:rFonts w:ascii="Times New Roman" w:hAnsi="Times New Roman" w:cs="Times New Roman"/>
                <w:i/>
                <w:sz w:val="24"/>
                <w:szCs w:val="24"/>
              </w:rPr>
            </w:pPr>
            <w:r w:rsidRPr="00A96144">
              <w:rPr>
                <w:rFonts w:ascii="Times New Roman" w:hAnsi="Times New Roman" w:cs="Times New Roman"/>
                <w:i/>
                <w:sz w:val="24"/>
                <w:szCs w:val="24"/>
              </w:rPr>
              <w:t>.154</w:t>
            </w:r>
          </w:p>
        </w:tc>
      </w:tr>
      <w:tr w:rsidR="00A96144" w:rsidRPr="00A96144" w14:paraId="53D8C46C" w14:textId="77777777" w:rsidTr="00E1380F">
        <w:trPr>
          <w:trHeight w:val="268"/>
        </w:trPr>
        <w:tc>
          <w:tcPr>
            <w:tcW w:w="14029" w:type="dxa"/>
            <w:gridSpan w:val="11"/>
            <w:tcBorders>
              <w:top w:val="single" w:sz="4" w:space="0" w:color="auto"/>
            </w:tcBorders>
            <w:noWrap/>
          </w:tcPr>
          <w:p w14:paraId="3BEB7AF4" w14:textId="77777777" w:rsidR="00056CF7" w:rsidRPr="00A96144" w:rsidRDefault="00056CF7" w:rsidP="004B5C46">
            <w:pPr>
              <w:spacing w:line="360" w:lineRule="auto"/>
              <w:rPr>
                <w:rFonts w:ascii="Times New Roman" w:hAnsi="Times New Roman" w:cs="Times New Roman"/>
                <w:sz w:val="24"/>
                <w:szCs w:val="24"/>
              </w:rPr>
            </w:pPr>
            <w:r w:rsidRPr="00A96144">
              <w:rPr>
                <w:rFonts w:ascii="Times New Roman" w:hAnsi="Times New Roman" w:cs="Times New Roman"/>
                <w:sz w:val="24"/>
                <w:szCs w:val="24"/>
              </w:rPr>
              <w:t>Abbreviations: OR, odds ratios; 95% CI, 95% confidence intervals. Significant values are typeface bold. Model 2 sample size reduced because of missing puberty data. The uninvolved bullying role and the no misperception group were used as the reference categories. Model 2 was adjusted for sex, ethnicity, pubertal stage and parent education. None of the covariates were significant (</w:t>
            </w:r>
            <w:r w:rsidRPr="00A96144">
              <w:rPr>
                <w:rFonts w:ascii="Times New Roman" w:hAnsi="Times New Roman" w:cs="Times New Roman"/>
                <w:i/>
                <w:sz w:val="24"/>
                <w:szCs w:val="24"/>
              </w:rPr>
              <w:t>p</w:t>
            </w:r>
            <w:r w:rsidRPr="00A96144">
              <w:rPr>
                <w:rFonts w:ascii="Times New Roman" w:hAnsi="Times New Roman" w:cs="Times New Roman"/>
                <w:sz w:val="24"/>
                <w:szCs w:val="24"/>
              </w:rPr>
              <w:t xml:space="preserve">s &gt;.05). </w:t>
            </w:r>
          </w:p>
        </w:tc>
      </w:tr>
      <w:tr w:rsidR="00A96144" w:rsidRPr="00A96144" w14:paraId="5E1430DB" w14:textId="77777777" w:rsidTr="00E1380F">
        <w:trPr>
          <w:trHeight w:val="268"/>
        </w:trPr>
        <w:tc>
          <w:tcPr>
            <w:tcW w:w="14029" w:type="dxa"/>
            <w:gridSpan w:val="11"/>
            <w:noWrap/>
          </w:tcPr>
          <w:p w14:paraId="3DF43EA6" w14:textId="77777777" w:rsidR="00056CF7" w:rsidRPr="00A96144" w:rsidRDefault="00056CF7" w:rsidP="004B5C46">
            <w:pPr>
              <w:spacing w:line="360" w:lineRule="auto"/>
              <w:rPr>
                <w:rFonts w:ascii="Times New Roman" w:hAnsi="Times New Roman" w:cs="Times New Roman"/>
                <w:sz w:val="24"/>
                <w:szCs w:val="24"/>
              </w:rPr>
            </w:pPr>
            <w:r w:rsidRPr="00A96144">
              <w:rPr>
                <w:rFonts w:ascii="Times New Roman" w:hAnsi="Times New Roman" w:cs="Times New Roman"/>
                <w:sz w:val="24"/>
                <w:szCs w:val="24"/>
              </w:rPr>
              <w:lastRenderedPageBreak/>
              <w:t>^ Estimates are missing in the adjusted model for bullies because of quasi-separation of the data: there were low probabilities (</w:t>
            </w:r>
            <w:r w:rsidRPr="00A96144">
              <w:rPr>
                <w:rFonts w:ascii="Times New Roman" w:hAnsi="Times New Roman" w:cs="Times New Roman"/>
                <w:i/>
                <w:sz w:val="24"/>
                <w:szCs w:val="24"/>
              </w:rPr>
              <w:t xml:space="preserve">n </w:t>
            </w:r>
            <w:r w:rsidRPr="00A96144">
              <w:rPr>
                <w:rFonts w:ascii="Times New Roman" w:hAnsi="Times New Roman" w:cs="Times New Roman"/>
                <w:sz w:val="24"/>
                <w:szCs w:val="24"/>
              </w:rPr>
              <w:t>= 2) of bullies misperceiving themselves as overweight.</w:t>
            </w:r>
          </w:p>
        </w:tc>
      </w:tr>
    </w:tbl>
    <w:p w14:paraId="47A3377F" w14:textId="77777777" w:rsidR="00056CF7" w:rsidRPr="00A96144" w:rsidRDefault="00056CF7" w:rsidP="00E1380F">
      <w:pPr>
        <w:spacing w:line="480" w:lineRule="auto"/>
        <w:jc w:val="center"/>
        <w:rPr>
          <w:rFonts w:ascii="Times New Roman" w:hAnsi="Times New Roman" w:cs="Times New Roman"/>
          <w:sz w:val="24"/>
          <w:szCs w:val="24"/>
        </w:rPr>
        <w:sectPr w:rsidR="00056CF7" w:rsidRPr="00A96144" w:rsidSect="00E1380F">
          <w:pgSz w:w="16838" w:h="11906" w:orient="landscape"/>
          <w:pgMar w:top="1440" w:right="1440" w:bottom="1440" w:left="1440" w:header="708" w:footer="708" w:gutter="0"/>
          <w:cols w:space="708"/>
          <w:docGrid w:linePitch="360"/>
        </w:sectPr>
      </w:pPr>
    </w:p>
    <w:tbl>
      <w:tblPr>
        <w:tblW w:w="9356" w:type="dxa"/>
        <w:tblLook w:val="04A0" w:firstRow="1" w:lastRow="0" w:firstColumn="1" w:lastColumn="0" w:noHBand="0" w:noVBand="1"/>
      </w:tblPr>
      <w:tblGrid>
        <w:gridCol w:w="1300"/>
        <w:gridCol w:w="2287"/>
        <w:gridCol w:w="1923"/>
        <w:gridCol w:w="1923"/>
        <w:gridCol w:w="1923"/>
      </w:tblGrid>
      <w:tr w:rsidR="00A96144" w:rsidRPr="00A96144" w14:paraId="785E7AF5" w14:textId="77777777" w:rsidTr="00E1380F">
        <w:trPr>
          <w:trHeight w:val="300"/>
        </w:trPr>
        <w:tc>
          <w:tcPr>
            <w:tcW w:w="9356" w:type="dxa"/>
            <w:gridSpan w:val="5"/>
            <w:tcBorders>
              <w:top w:val="nil"/>
              <w:left w:val="nil"/>
              <w:bottom w:val="nil"/>
              <w:right w:val="nil"/>
            </w:tcBorders>
            <w:shd w:val="clear" w:color="auto" w:fill="auto"/>
            <w:noWrap/>
            <w:vAlign w:val="center"/>
            <w:hideMark/>
          </w:tcPr>
          <w:p w14:paraId="5B94D93A" w14:textId="77777777" w:rsidR="00056CF7" w:rsidRPr="00A96144" w:rsidRDefault="00056CF7" w:rsidP="00144653">
            <w:pPr>
              <w:spacing w:after="0" w:line="480" w:lineRule="auto"/>
              <w:rPr>
                <w:rFonts w:ascii="Times New Roman" w:eastAsia="Times New Roman" w:hAnsi="Times New Roman" w:cs="Times New Roman"/>
                <w:b/>
                <w:bCs/>
                <w:sz w:val="24"/>
                <w:szCs w:val="24"/>
                <w:lang w:eastAsia="en-GB"/>
              </w:rPr>
            </w:pPr>
            <w:r w:rsidRPr="00A96144">
              <w:rPr>
                <w:rFonts w:ascii="Times New Roman" w:eastAsia="Times New Roman" w:hAnsi="Times New Roman" w:cs="Times New Roman"/>
                <w:b/>
                <w:bCs/>
                <w:sz w:val="24"/>
                <w:szCs w:val="24"/>
                <w:lang w:eastAsia="en-GB"/>
              </w:rPr>
              <w:lastRenderedPageBreak/>
              <w:t>Table 5</w:t>
            </w:r>
            <w:r w:rsidRPr="00A96144">
              <w:rPr>
                <w:rFonts w:ascii="Times New Roman" w:eastAsia="Times New Roman" w:hAnsi="Times New Roman" w:cs="Times New Roman"/>
                <w:sz w:val="24"/>
                <w:szCs w:val="24"/>
                <w:lang w:eastAsia="en-GB"/>
              </w:rPr>
              <w:t xml:space="preserve"> Total, direct and indirect effects with 95% confidence intervals of </w:t>
            </w:r>
          </w:p>
        </w:tc>
      </w:tr>
      <w:tr w:rsidR="00A96144" w:rsidRPr="00A96144" w14:paraId="21DF326C" w14:textId="77777777" w:rsidTr="00E1380F">
        <w:trPr>
          <w:trHeight w:val="300"/>
        </w:trPr>
        <w:tc>
          <w:tcPr>
            <w:tcW w:w="9356" w:type="dxa"/>
            <w:gridSpan w:val="5"/>
            <w:tcBorders>
              <w:top w:val="nil"/>
              <w:left w:val="nil"/>
              <w:bottom w:val="nil"/>
              <w:right w:val="nil"/>
            </w:tcBorders>
            <w:shd w:val="clear" w:color="auto" w:fill="auto"/>
            <w:noWrap/>
            <w:vAlign w:val="center"/>
            <w:hideMark/>
          </w:tcPr>
          <w:p w14:paraId="5B9FF0A1" w14:textId="02A64F35" w:rsidR="00056CF7" w:rsidRPr="00A96144" w:rsidRDefault="00591E3C" w:rsidP="00144653">
            <w:pPr>
              <w:spacing w:after="0" w:line="480" w:lineRule="auto"/>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bullying role and appearance-</w:t>
            </w:r>
            <w:r w:rsidR="00056CF7" w:rsidRPr="00A96144">
              <w:rPr>
                <w:rFonts w:ascii="Times New Roman" w:eastAsia="Times New Roman" w:hAnsi="Times New Roman" w:cs="Times New Roman"/>
                <w:sz w:val="24"/>
                <w:szCs w:val="24"/>
                <w:lang w:eastAsia="en-GB"/>
              </w:rPr>
              <w:t xml:space="preserve">feedback </w:t>
            </w:r>
            <w:r w:rsidRPr="00A96144">
              <w:rPr>
                <w:rFonts w:ascii="Times New Roman" w:hAnsi="Times New Roman" w:cs="Times New Roman"/>
                <w:sz w:val="24"/>
                <w:szCs w:val="24"/>
              </w:rPr>
              <w:t>total score</w:t>
            </w:r>
            <w:r w:rsidRPr="00A96144">
              <w:rPr>
                <w:rFonts w:ascii="Times New Roman" w:eastAsia="Times New Roman" w:hAnsi="Times New Roman" w:cs="Times New Roman"/>
                <w:sz w:val="24"/>
                <w:szCs w:val="24"/>
                <w:lang w:eastAsia="en-GB"/>
              </w:rPr>
              <w:t xml:space="preserve"> </w:t>
            </w:r>
            <w:r w:rsidR="00056CF7" w:rsidRPr="00A96144">
              <w:rPr>
                <w:rFonts w:ascii="Times New Roman" w:eastAsia="Times New Roman" w:hAnsi="Times New Roman" w:cs="Times New Roman"/>
                <w:sz w:val="24"/>
                <w:szCs w:val="24"/>
                <w:lang w:eastAsia="en-GB"/>
              </w:rPr>
              <w:t xml:space="preserve">on weight misperceptions. </w:t>
            </w:r>
          </w:p>
        </w:tc>
      </w:tr>
      <w:tr w:rsidR="00A96144" w:rsidRPr="00A96144" w14:paraId="27677B22" w14:textId="77777777" w:rsidTr="00E1380F">
        <w:trPr>
          <w:trHeight w:val="315"/>
        </w:trPr>
        <w:tc>
          <w:tcPr>
            <w:tcW w:w="1300" w:type="dxa"/>
            <w:tcBorders>
              <w:top w:val="nil"/>
              <w:left w:val="nil"/>
              <w:bottom w:val="nil"/>
              <w:right w:val="nil"/>
            </w:tcBorders>
            <w:shd w:val="clear" w:color="auto" w:fill="auto"/>
            <w:noWrap/>
            <w:vAlign w:val="bottom"/>
            <w:hideMark/>
          </w:tcPr>
          <w:p w14:paraId="0A9E1C39" w14:textId="77777777" w:rsidR="00056CF7" w:rsidRPr="00A96144" w:rsidRDefault="00056CF7" w:rsidP="00144653">
            <w:pPr>
              <w:spacing w:after="0" w:line="480" w:lineRule="auto"/>
              <w:rPr>
                <w:rFonts w:ascii="Times New Roman" w:eastAsia="Times New Roman" w:hAnsi="Times New Roman" w:cs="Times New Roman"/>
                <w:sz w:val="24"/>
                <w:szCs w:val="24"/>
                <w:lang w:eastAsia="en-GB"/>
              </w:rPr>
            </w:pPr>
          </w:p>
        </w:tc>
        <w:tc>
          <w:tcPr>
            <w:tcW w:w="2287" w:type="dxa"/>
            <w:tcBorders>
              <w:top w:val="nil"/>
              <w:left w:val="nil"/>
              <w:bottom w:val="nil"/>
              <w:right w:val="nil"/>
            </w:tcBorders>
            <w:shd w:val="clear" w:color="auto" w:fill="auto"/>
            <w:noWrap/>
            <w:vAlign w:val="bottom"/>
            <w:hideMark/>
          </w:tcPr>
          <w:p w14:paraId="6EAD7904" w14:textId="77777777" w:rsidR="00056CF7" w:rsidRPr="00A96144" w:rsidRDefault="00056CF7" w:rsidP="00144653">
            <w:pPr>
              <w:spacing w:after="0" w:line="480" w:lineRule="auto"/>
              <w:rPr>
                <w:rFonts w:ascii="Times New Roman" w:eastAsia="Times New Roman" w:hAnsi="Times New Roman" w:cs="Times New Roman"/>
                <w:sz w:val="24"/>
                <w:szCs w:val="24"/>
                <w:lang w:eastAsia="en-GB"/>
              </w:rPr>
            </w:pPr>
          </w:p>
        </w:tc>
        <w:tc>
          <w:tcPr>
            <w:tcW w:w="1923" w:type="dxa"/>
            <w:tcBorders>
              <w:top w:val="nil"/>
              <w:left w:val="nil"/>
              <w:bottom w:val="nil"/>
              <w:right w:val="nil"/>
            </w:tcBorders>
            <w:shd w:val="clear" w:color="auto" w:fill="auto"/>
            <w:noWrap/>
            <w:vAlign w:val="bottom"/>
            <w:hideMark/>
          </w:tcPr>
          <w:p w14:paraId="10088525" w14:textId="77777777" w:rsidR="00056CF7" w:rsidRPr="00A96144" w:rsidRDefault="00056CF7" w:rsidP="00144653">
            <w:pPr>
              <w:spacing w:after="0" w:line="480" w:lineRule="auto"/>
              <w:rPr>
                <w:rFonts w:ascii="Times New Roman" w:eastAsia="Times New Roman" w:hAnsi="Times New Roman" w:cs="Times New Roman"/>
                <w:sz w:val="24"/>
                <w:szCs w:val="24"/>
                <w:lang w:eastAsia="en-GB"/>
              </w:rPr>
            </w:pPr>
          </w:p>
        </w:tc>
        <w:tc>
          <w:tcPr>
            <w:tcW w:w="1923" w:type="dxa"/>
            <w:tcBorders>
              <w:top w:val="nil"/>
              <w:left w:val="nil"/>
              <w:bottom w:val="nil"/>
              <w:right w:val="nil"/>
            </w:tcBorders>
            <w:shd w:val="clear" w:color="auto" w:fill="auto"/>
            <w:noWrap/>
            <w:vAlign w:val="bottom"/>
            <w:hideMark/>
          </w:tcPr>
          <w:p w14:paraId="31E88521" w14:textId="77777777" w:rsidR="00056CF7" w:rsidRPr="00A96144" w:rsidRDefault="00056CF7" w:rsidP="00144653">
            <w:pPr>
              <w:spacing w:after="0" w:line="480" w:lineRule="auto"/>
              <w:rPr>
                <w:rFonts w:ascii="Times New Roman" w:eastAsia="Times New Roman" w:hAnsi="Times New Roman" w:cs="Times New Roman"/>
                <w:sz w:val="24"/>
                <w:szCs w:val="24"/>
                <w:lang w:eastAsia="en-GB"/>
              </w:rPr>
            </w:pPr>
          </w:p>
        </w:tc>
        <w:tc>
          <w:tcPr>
            <w:tcW w:w="1923" w:type="dxa"/>
            <w:tcBorders>
              <w:top w:val="nil"/>
              <w:left w:val="nil"/>
              <w:bottom w:val="nil"/>
              <w:right w:val="nil"/>
            </w:tcBorders>
            <w:shd w:val="clear" w:color="auto" w:fill="auto"/>
            <w:noWrap/>
            <w:vAlign w:val="bottom"/>
            <w:hideMark/>
          </w:tcPr>
          <w:p w14:paraId="40480EAB" w14:textId="77777777" w:rsidR="00056CF7" w:rsidRPr="00A96144" w:rsidRDefault="00056CF7" w:rsidP="00144653">
            <w:pPr>
              <w:spacing w:after="0" w:line="480" w:lineRule="auto"/>
              <w:rPr>
                <w:rFonts w:ascii="Times New Roman" w:eastAsia="Times New Roman" w:hAnsi="Times New Roman" w:cs="Times New Roman"/>
                <w:sz w:val="24"/>
                <w:szCs w:val="24"/>
                <w:lang w:eastAsia="en-GB"/>
              </w:rPr>
            </w:pPr>
          </w:p>
        </w:tc>
      </w:tr>
      <w:tr w:rsidR="00A96144" w:rsidRPr="00A96144" w14:paraId="68D61DF6" w14:textId="77777777" w:rsidTr="00E1380F">
        <w:trPr>
          <w:trHeight w:val="615"/>
        </w:trPr>
        <w:tc>
          <w:tcPr>
            <w:tcW w:w="1300" w:type="dxa"/>
            <w:tcBorders>
              <w:top w:val="single" w:sz="8" w:space="0" w:color="auto"/>
              <w:left w:val="nil"/>
              <w:bottom w:val="single" w:sz="8" w:space="0" w:color="auto"/>
              <w:right w:val="nil"/>
            </w:tcBorders>
            <w:shd w:val="clear" w:color="auto" w:fill="auto"/>
            <w:vAlign w:val="center"/>
            <w:hideMark/>
          </w:tcPr>
          <w:p w14:paraId="47EB85FE" w14:textId="77777777" w:rsidR="00056CF7" w:rsidRPr="00A96144" w:rsidRDefault="00056CF7" w:rsidP="00144653">
            <w:pPr>
              <w:spacing w:after="0" w:line="480" w:lineRule="auto"/>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 </w:t>
            </w:r>
          </w:p>
        </w:tc>
        <w:tc>
          <w:tcPr>
            <w:tcW w:w="2287" w:type="dxa"/>
            <w:tcBorders>
              <w:top w:val="single" w:sz="8" w:space="0" w:color="auto"/>
              <w:left w:val="nil"/>
              <w:bottom w:val="single" w:sz="8" w:space="0" w:color="auto"/>
              <w:right w:val="nil"/>
            </w:tcBorders>
            <w:shd w:val="clear" w:color="auto" w:fill="auto"/>
            <w:vAlign w:val="center"/>
            <w:hideMark/>
          </w:tcPr>
          <w:p w14:paraId="3180356B" w14:textId="77777777" w:rsidR="00056CF7" w:rsidRPr="00A96144" w:rsidRDefault="00056CF7" w:rsidP="00144653">
            <w:pPr>
              <w:spacing w:after="0" w:line="480" w:lineRule="auto"/>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 </w:t>
            </w:r>
          </w:p>
        </w:tc>
        <w:tc>
          <w:tcPr>
            <w:tcW w:w="1923" w:type="dxa"/>
            <w:tcBorders>
              <w:top w:val="single" w:sz="8" w:space="0" w:color="auto"/>
              <w:left w:val="nil"/>
              <w:bottom w:val="single" w:sz="8" w:space="0" w:color="auto"/>
              <w:right w:val="nil"/>
            </w:tcBorders>
            <w:shd w:val="clear" w:color="auto" w:fill="auto"/>
            <w:vAlign w:val="center"/>
            <w:hideMark/>
          </w:tcPr>
          <w:p w14:paraId="1E8E230A" w14:textId="77777777" w:rsidR="00056CF7" w:rsidRPr="00A96144" w:rsidRDefault="00056CF7" w:rsidP="00144653">
            <w:pPr>
              <w:spacing w:after="0" w:line="48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 xml:space="preserve">Total effect </w:t>
            </w:r>
          </w:p>
          <w:p w14:paraId="4DE2EFF4" w14:textId="77777777" w:rsidR="00056CF7" w:rsidRPr="00A96144" w:rsidRDefault="00056CF7" w:rsidP="00144653">
            <w:pPr>
              <w:spacing w:after="0" w:line="48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(95% CI)</w:t>
            </w:r>
          </w:p>
        </w:tc>
        <w:tc>
          <w:tcPr>
            <w:tcW w:w="1923" w:type="dxa"/>
            <w:tcBorders>
              <w:top w:val="single" w:sz="8" w:space="0" w:color="auto"/>
              <w:left w:val="nil"/>
              <w:bottom w:val="single" w:sz="8" w:space="0" w:color="auto"/>
              <w:right w:val="nil"/>
            </w:tcBorders>
            <w:shd w:val="clear" w:color="auto" w:fill="auto"/>
            <w:vAlign w:val="center"/>
            <w:hideMark/>
          </w:tcPr>
          <w:p w14:paraId="161C3BC2" w14:textId="77777777" w:rsidR="00056CF7" w:rsidRPr="00A96144" w:rsidRDefault="00056CF7" w:rsidP="00144653">
            <w:pPr>
              <w:spacing w:after="0" w:line="48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Direct effect (95% CI)</w:t>
            </w:r>
          </w:p>
        </w:tc>
        <w:tc>
          <w:tcPr>
            <w:tcW w:w="1923" w:type="dxa"/>
            <w:tcBorders>
              <w:top w:val="single" w:sz="8" w:space="0" w:color="auto"/>
              <w:left w:val="nil"/>
              <w:bottom w:val="single" w:sz="8" w:space="0" w:color="auto"/>
              <w:right w:val="nil"/>
            </w:tcBorders>
            <w:shd w:val="clear" w:color="auto" w:fill="auto"/>
            <w:vAlign w:val="center"/>
            <w:hideMark/>
          </w:tcPr>
          <w:p w14:paraId="542D4C54" w14:textId="77777777" w:rsidR="00056CF7" w:rsidRPr="00A96144" w:rsidRDefault="00056CF7" w:rsidP="00144653">
            <w:pPr>
              <w:spacing w:after="0" w:line="48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Indirect effect (95% CI)</w:t>
            </w:r>
          </w:p>
        </w:tc>
      </w:tr>
      <w:tr w:rsidR="00A96144" w:rsidRPr="00A96144" w14:paraId="3E17916E" w14:textId="77777777" w:rsidTr="00E1380F">
        <w:trPr>
          <w:trHeight w:val="300"/>
        </w:trPr>
        <w:tc>
          <w:tcPr>
            <w:tcW w:w="1300" w:type="dxa"/>
            <w:vMerge w:val="restart"/>
            <w:tcBorders>
              <w:top w:val="nil"/>
              <w:left w:val="nil"/>
              <w:bottom w:val="nil"/>
              <w:right w:val="nil"/>
            </w:tcBorders>
            <w:shd w:val="clear" w:color="auto" w:fill="auto"/>
            <w:vAlign w:val="center"/>
            <w:hideMark/>
          </w:tcPr>
          <w:p w14:paraId="79485256" w14:textId="77777777" w:rsidR="00056CF7" w:rsidRPr="00A96144" w:rsidRDefault="00056CF7" w:rsidP="00144653">
            <w:pPr>
              <w:spacing w:after="0" w:line="48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Bully</w:t>
            </w:r>
          </w:p>
        </w:tc>
        <w:tc>
          <w:tcPr>
            <w:tcW w:w="2287" w:type="dxa"/>
            <w:vMerge w:val="restart"/>
            <w:tcBorders>
              <w:top w:val="nil"/>
              <w:left w:val="nil"/>
              <w:bottom w:val="nil"/>
              <w:right w:val="nil"/>
            </w:tcBorders>
            <w:shd w:val="clear" w:color="auto" w:fill="auto"/>
            <w:vAlign w:val="center"/>
            <w:hideMark/>
          </w:tcPr>
          <w:p w14:paraId="668BA3A0" w14:textId="77777777" w:rsidR="00056CF7" w:rsidRPr="00A96144" w:rsidRDefault="00056CF7" w:rsidP="00144653">
            <w:pPr>
              <w:spacing w:after="0" w:line="480" w:lineRule="auto"/>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Average misperception</w:t>
            </w:r>
          </w:p>
        </w:tc>
        <w:tc>
          <w:tcPr>
            <w:tcW w:w="1923" w:type="dxa"/>
            <w:tcBorders>
              <w:top w:val="nil"/>
              <w:left w:val="nil"/>
              <w:bottom w:val="nil"/>
              <w:right w:val="nil"/>
            </w:tcBorders>
            <w:shd w:val="clear" w:color="auto" w:fill="auto"/>
            <w:vAlign w:val="center"/>
            <w:hideMark/>
          </w:tcPr>
          <w:p w14:paraId="16113108" w14:textId="77777777" w:rsidR="00056CF7" w:rsidRPr="00A96144" w:rsidRDefault="00056CF7" w:rsidP="00144653">
            <w:pPr>
              <w:spacing w:after="0" w:line="48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0.14</w:t>
            </w:r>
          </w:p>
        </w:tc>
        <w:tc>
          <w:tcPr>
            <w:tcW w:w="1923" w:type="dxa"/>
            <w:tcBorders>
              <w:top w:val="nil"/>
              <w:left w:val="nil"/>
              <w:bottom w:val="nil"/>
              <w:right w:val="nil"/>
            </w:tcBorders>
            <w:shd w:val="clear" w:color="auto" w:fill="auto"/>
            <w:vAlign w:val="center"/>
            <w:hideMark/>
          </w:tcPr>
          <w:p w14:paraId="2C92B5B5" w14:textId="77777777" w:rsidR="00056CF7" w:rsidRPr="00A96144" w:rsidRDefault="00056CF7" w:rsidP="00144653">
            <w:pPr>
              <w:spacing w:after="0" w:line="48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0.2</w:t>
            </w:r>
          </w:p>
        </w:tc>
        <w:tc>
          <w:tcPr>
            <w:tcW w:w="1923" w:type="dxa"/>
            <w:tcBorders>
              <w:top w:val="nil"/>
              <w:left w:val="nil"/>
              <w:bottom w:val="nil"/>
              <w:right w:val="nil"/>
            </w:tcBorders>
            <w:shd w:val="clear" w:color="auto" w:fill="auto"/>
            <w:vAlign w:val="center"/>
            <w:hideMark/>
          </w:tcPr>
          <w:p w14:paraId="1351A444" w14:textId="77777777" w:rsidR="00056CF7" w:rsidRPr="00A96144" w:rsidRDefault="00056CF7" w:rsidP="00144653">
            <w:pPr>
              <w:spacing w:after="0" w:line="48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-0.06</w:t>
            </w:r>
          </w:p>
        </w:tc>
      </w:tr>
      <w:tr w:rsidR="00A96144" w:rsidRPr="00A96144" w14:paraId="6BFA18CA" w14:textId="77777777" w:rsidTr="00E1380F">
        <w:trPr>
          <w:trHeight w:val="300"/>
        </w:trPr>
        <w:tc>
          <w:tcPr>
            <w:tcW w:w="1300" w:type="dxa"/>
            <w:vMerge/>
            <w:tcBorders>
              <w:top w:val="nil"/>
              <w:left w:val="nil"/>
              <w:bottom w:val="nil"/>
              <w:right w:val="nil"/>
            </w:tcBorders>
            <w:vAlign w:val="center"/>
            <w:hideMark/>
          </w:tcPr>
          <w:p w14:paraId="293302CD" w14:textId="77777777" w:rsidR="00056CF7" w:rsidRPr="00A96144" w:rsidRDefault="00056CF7" w:rsidP="00144653">
            <w:pPr>
              <w:spacing w:after="0" w:line="480" w:lineRule="auto"/>
              <w:rPr>
                <w:rFonts w:ascii="Times New Roman" w:eastAsia="Times New Roman" w:hAnsi="Times New Roman" w:cs="Times New Roman"/>
                <w:sz w:val="24"/>
                <w:szCs w:val="24"/>
                <w:lang w:eastAsia="en-GB"/>
              </w:rPr>
            </w:pPr>
          </w:p>
        </w:tc>
        <w:tc>
          <w:tcPr>
            <w:tcW w:w="2287" w:type="dxa"/>
            <w:vMerge/>
            <w:tcBorders>
              <w:top w:val="nil"/>
              <w:left w:val="nil"/>
              <w:right w:val="nil"/>
            </w:tcBorders>
            <w:vAlign w:val="center"/>
            <w:hideMark/>
          </w:tcPr>
          <w:p w14:paraId="24FF4425" w14:textId="77777777" w:rsidR="00056CF7" w:rsidRPr="00A96144" w:rsidRDefault="00056CF7" w:rsidP="00144653">
            <w:pPr>
              <w:spacing w:after="0" w:line="480" w:lineRule="auto"/>
              <w:rPr>
                <w:rFonts w:ascii="Times New Roman" w:eastAsia="Times New Roman" w:hAnsi="Times New Roman" w:cs="Times New Roman"/>
                <w:sz w:val="24"/>
                <w:szCs w:val="24"/>
                <w:lang w:eastAsia="en-GB"/>
              </w:rPr>
            </w:pPr>
          </w:p>
        </w:tc>
        <w:tc>
          <w:tcPr>
            <w:tcW w:w="1923" w:type="dxa"/>
            <w:tcBorders>
              <w:top w:val="nil"/>
              <w:left w:val="nil"/>
              <w:right w:val="nil"/>
            </w:tcBorders>
            <w:shd w:val="clear" w:color="auto" w:fill="auto"/>
            <w:vAlign w:val="center"/>
            <w:hideMark/>
          </w:tcPr>
          <w:p w14:paraId="6FE618D4" w14:textId="77777777" w:rsidR="00056CF7" w:rsidRPr="00A96144" w:rsidRDefault="00056CF7" w:rsidP="00144653">
            <w:pPr>
              <w:spacing w:after="0" w:line="48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(-0.78, 1.07)</w:t>
            </w:r>
          </w:p>
        </w:tc>
        <w:tc>
          <w:tcPr>
            <w:tcW w:w="1923" w:type="dxa"/>
            <w:tcBorders>
              <w:top w:val="nil"/>
              <w:left w:val="nil"/>
              <w:bottom w:val="nil"/>
              <w:right w:val="nil"/>
            </w:tcBorders>
            <w:shd w:val="clear" w:color="auto" w:fill="auto"/>
            <w:vAlign w:val="center"/>
            <w:hideMark/>
          </w:tcPr>
          <w:p w14:paraId="6953719A" w14:textId="77777777" w:rsidR="00056CF7" w:rsidRPr="00A96144" w:rsidRDefault="00056CF7" w:rsidP="00144653">
            <w:pPr>
              <w:spacing w:after="0" w:line="48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(-0.73, 1.13)</w:t>
            </w:r>
          </w:p>
        </w:tc>
        <w:tc>
          <w:tcPr>
            <w:tcW w:w="1923" w:type="dxa"/>
            <w:tcBorders>
              <w:top w:val="nil"/>
              <w:left w:val="nil"/>
              <w:bottom w:val="nil"/>
              <w:right w:val="nil"/>
            </w:tcBorders>
            <w:shd w:val="clear" w:color="auto" w:fill="auto"/>
            <w:vAlign w:val="center"/>
            <w:hideMark/>
          </w:tcPr>
          <w:p w14:paraId="413A1310" w14:textId="77777777" w:rsidR="00056CF7" w:rsidRPr="00A96144" w:rsidRDefault="00056CF7" w:rsidP="00144653">
            <w:pPr>
              <w:spacing w:after="0" w:line="48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(-0.22, 0.10)</w:t>
            </w:r>
          </w:p>
        </w:tc>
      </w:tr>
      <w:tr w:rsidR="00A96144" w:rsidRPr="00A96144" w14:paraId="3759C98D" w14:textId="77777777" w:rsidTr="00E1380F">
        <w:trPr>
          <w:trHeight w:val="300"/>
        </w:trPr>
        <w:tc>
          <w:tcPr>
            <w:tcW w:w="1300" w:type="dxa"/>
            <w:tcBorders>
              <w:top w:val="nil"/>
              <w:left w:val="nil"/>
              <w:bottom w:val="nil"/>
              <w:right w:val="nil"/>
            </w:tcBorders>
            <w:vAlign w:val="center"/>
          </w:tcPr>
          <w:p w14:paraId="7495DE43" w14:textId="77777777" w:rsidR="00056CF7" w:rsidRPr="00A96144" w:rsidRDefault="00056CF7" w:rsidP="00144653">
            <w:pPr>
              <w:spacing w:after="0" w:line="480" w:lineRule="auto"/>
              <w:rPr>
                <w:rFonts w:ascii="Times New Roman" w:eastAsia="Times New Roman" w:hAnsi="Times New Roman" w:cs="Times New Roman"/>
                <w:sz w:val="24"/>
                <w:szCs w:val="24"/>
                <w:lang w:eastAsia="en-GB"/>
              </w:rPr>
            </w:pPr>
          </w:p>
        </w:tc>
        <w:tc>
          <w:tcPr>
            <w:tcW w:w="2287" w:type="dxa"/>
            <w:vMerge w:val="restart"/>
            <w:tcBorders>
              <w:left w:val="nil"/>
            </w:tcBorders>
            <w:vAlign w:val="center"/>
          </w:tcPr>
          <w:p w14:paraId="347CAB4C" w14:textId="77777777" w:rsidR="00056CF7" w:rsidRPr="00A96144" w:rsidRDefault="00056CF7" w:rsidP="00144653">
            <w:pPr>
              <w:spacing w:after="0" w:line="480" w:lineRule="auto"/>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Underweight misperception</w:t>
            </w:r>
          </w:p>
        </w:tc>
        <w:tc>
          <w:tcPr>
            <w:tcW w:w="1923" w:type="dxa"/>
            <w:shd w:val="clear" w:color="auto" w:fill="auto"/>
            <w:vAlign w:val="center"/>
          </w:tcPr>
          <w:p w14:paraId="2DC45F4C" w14:textId="77777777" w:rsidR="00056CF7" w:rsidRPr="00A96144" w:rsidRDefault="00056CF7" w:rsidP="00144653">
            <w:pPr>
              <w:spacing w:after="0" w:line="48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0.28</w:t>
            </w:r>
          </w:p>
        </w:tc>
        <w:tc>
          <w:tcPr>
            <w:tcW w:w="1923" w:type="dxa"/>
            <w:tcBorders>
              <w:top w:val="nil"/>
              <w:left w:val="nil"/>
              <w:bottom w:val="nil"/>
              <w:right w:val="nil"/>
            </w:tcBorders>
            <w:shd w:val="clear" w:color="auto" w:fill="auto"/>
            <w:vAlign w:val="center"/>
          </w:tcPr>
          <w:p w14:paraId="6188B488" w14:textId="77777777" w:rsidR="00056CF7" w:rsidRPr="00A96144" w:rsidRDefault="00056CF7" w:rsidP="00144653">
            <w:pPr>
              <w:spacing w:after="0" w:line="48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0.31</w:t>
            </w:r>
          </w:p>
        </w:tc>
        <w:tc>
          <w:tcPr>
            <w:tcW w:w="1923" w:type="dxa"/>
            <w:tcBorders>
              <w:top w:val="nil"/>
              <w:left w:val="nil"/>
              <w:bottom w:val="nil"/>
              <w:right w:val="nil"/>
            </w:tcBorders>
            <w:shd w:val="clear" w:color="auto" w:fill="auto"/>
            <w:vAlign w:val="center"/>
          </w:tcPr>
          <w:p w14:paraId="5482C203" w14:textId="77777777" w:rsidR="00056CF7" w:rsidRPr="00A96144" w:rsidRDefault="00056CF7" w:rsidP="00144653">
            <w:pPr>
              <w:spacing w:after="0" w:line="48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-0.02</w:t>
            </w:r>
          </w:p>
        </w:tc>
      </w:tr>
      <w:tr w:rsidR="00A96144" w:rsidRPr="00A96144" w14:paraId="5AB51AF8" w14:textId="77777777" w:rsidTr="00E1380F">
        <w:trPr>
          <w:trHeight w:val="300"/>
        </w:trPr>
        <w:tc>
          <w:tcPr>
            <w:tcW w:w="1300" w:type="dxa"/>
            <w:tcBorders>
              <w:top w:val="nil"/>
              <w:left w:val="nil"/>
              <w:bottom w:val="nil"/>
              <w:right w:val="nil"/>
            </w:tcBorders>
            <w:vAlign w:val="center"/>
          </w:tcPr>
          <w:p w14:paraId="0A96059C" w14:textId="77777777" w:rsidR="00056CF7" w:rsidRPr="00A96144" w:rsidRDefault="00056CF7" w:rsidP="00144653">
            <w:pPr>
              <w:spacing w:after="0" w:line="480" w:lineRule="auto"/>
              <w:rPr>
                <w:rFonts w:ascii="Times New Roman" w:eastAsia="Times New Roman" w:hAnsi="Times New Roman" w:cs="Times New Roman"/>
                <w:sz w:val="24"/>
                <w:szCs w:val="24"/>
                <w:lang w:eastAsia="en-GB"/>
              </w:rPr>
            </w:pPr>
          </w:p>
        </w:tc>
        <w:tc>
          <w:tcPr>
            <w:tcW w:w="2287" w:type="dxa"/>
            <w:vMerge/>
            <w:tcBorders>
              <w:left w:val="nil"/>
            </w:tcBorders>
            <w:vAlign w:val="center"/>
          </w:tcPr>
          <w:p w14:paraId="3861EDEA" w14:textId="77777777" w:rsidR="00056CF7" w:rsidRPr="00A96144" w:rsidRDefault="00056CF7" w:rsidP="00144653">
            <w:pPr>
              <w:spacing w:after="0" w:line="480" w:lineRule="auto"/>
              <w:rPr>
                <w:rFonts w:ascii="Times New Roman" w:eastAsia="Times New Roman" w:hAnsi="Times New Roman" w:cs="Times New Roman"/>
                <w:sz w:val="24"/>
                <w:szCs w:val="24"/>
                <w:lang w:eastAsia="en-GB"/>
              </w:rPr>
            </w:pPr>
          </w:p>
        </w:tc>
        <w:tc>
          <w:tcPr>
            <w:tcW w:w="1923" w:type="dxa"/>
            <w:shd w:val="clear" w:color="auto" w:fill="auto"/>
            <w:vAlign w:val="center"/>
          </w:tcPr>
          <w:p w14:paraId="1FF10559" w14:textId="77777777" w:rsidR="00056CF7" w:rsidRPr="00A96144" w:rsidRDefault="00056CF7" w:rsidP="00144653">
            <w:pPr>
              <w:spacing w:after="0" w:line="48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(-1.01, 1.58)</w:t>
            </w:r>
          </w:p>
        </w:tc>
        <w:tc>
          <w:tcPr>
            <w:tcW w:w="1923" w:type="dxa"/>
            <w:tcBorders>
              <w:top w:val="nil"/>
              <w:left w:val="nil"/>
              <w:bottom w:val="nil"/>
              <w:right w:val="nil"/>
            </w:tcBorders>
            <w:shd w:val="clear" w:color="auto" w:fill="auto"/>
            <w:vAlign w:val="center"/>
          </w:tcPr>
          <w:p w14:paraId="7C66EAEA" w14:textId="77777777" w:rsidR="00056CF7" w:rsidRPr="00A96144" w:rsidRDefault="00056CF7" w:rsidP="00144653">
            <w:pPr>
              <w:spacing w:after="0" w:line="48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(-0.99, 1.60)</w:t>
            </w:r>
          </w:p>
        </w:tc>
        <w:tc>
          <w:tcPr>
            <w:tcW w:w="1923" w:type="dxa"/>
            <w:tcBorders>
              <w:top w:val="nil"/>
              <w:left w:val="nil"/>
              <w:bottom w:val="nil"/>
              <w:right w:val="nil"/>
            </w:tcBorders>
            <w:shd w:val="clear" w:color="auto" w:fill="auto"/>
            <w:vAlign w:val="center"/>
          </w:tcPr>
          <w:p w14:paraId="134F0D12" w14:textId="77777777" w:rsidR="00056CF7" w:rsidRPr="00A96144" w:rsidRDefault="00056CF7" w:rsidP="00144653">
            <w:pPr>
              <w:spacing w:after="0" w:line="48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(-0.13, 0.08)</w:t>
            </w:r>
          </w:p>
        </w:tc>
      </w:tr>
      <w:tr w:rsidR="00A96144" w:rsidRPr="00A96144" w14:paraId="0AB61780" w14:textId="77777777" w:rsidTr="00E1380F">
        <w:trPr>
          <w:trHeight w:val="300"/>
        </w:trPr>
        <w:tc>
          <w:tcPr>
            <w:tcW w:w="1300" w:type="dxa"/>
            <w:tcBorders>
              <w:top w:val="nil"/>
              <w:left w:val="nil"/>
              <w:bottom w:val="nil"/>
              <w:right w:val="nil"/>
            </w:tcBorders>
            <w:vAlign w:val="center"/>
          </w:tcPr>
          <w:p w14:paraId="70D8751B" w14:textId="77777777" w:rsidR="00056CF7" w:rsidRPr="00A96144" w:rsidRDefault="00056CF7" w:rsidP="00144653">
            <w:pPr>
              <w:spacing w:after="0" w:line="480" w:lineRule="auto"/>
              <w:rPr>
                <w:rFonts w:ascii="Times New Roman" w:eastAsia="Times New Roman" w:hAnsi="Times New Roman" w:cs="Times New Roman"/>
                <w:sz w:val="24"/>
                <w:szCs w:val="24"/>
                <w:lang w:eastAsia="en-GB"/>
              </w:rPr>
            </w:pPr>
          </w:p>
        </w:tc>
        <w:tc>
          <w:tcPr>
            <w:tcW w:w="2287" w:type="dxa"/>
            <w:vMerge w:val="restart"/>
            <w:tcBorders>
              <w:left w:val="nil"/>
            </w:tcBorders>
            <w:vAlign w:val="center"/>
          </w:tcPr>
          <w:p w14:paraId="3B1184EB" w14:textId="77777777" w:rsidR="00056CF7" w:rsidRPr="00A96144" w:rsidRDefault="00056CF7" w:rsidP="00144653">
            <w:pPr>
              <w:spacing w:after="0" w:line="480" w:lineRule="auto"/>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Overweight misperception^</w:t>
            </w:r>
          </w:p>
        </w:tc>
        <w:tc>
          <w:tcPr>
            <w:tcW w:w="1923" w:type="dxa"/>
            <w:vMerge w:val="restart"/>
            <w:shd w:val="clear" w:color="auto" w:fill="auto"/>
            <w:vAlign w:val="center"/>
          </w:tcPr>
          <w:p w14:paraId="2A250BCE" w14:textId="77777777" w:rsidR="00056CF7" w:rsidRPr="00A96144" w:rsidRDefault="00056CF7" w:rsidP="00144653">
            <w:pPr>
              <w:spacing w:after="0" w:line="48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w:t>
            </w:r>
          </w:p>
        </w:tc>
        <w:tc>
          <w:tcPr>
            <w:tcW w:w="1923" w:type="dxa"/>
            <w:vMerge w:val="restart"/>
            <w:tcBorders>
              <w:top w:val="nil"/>
              <w:left w:val="nil"/>
              <w:right w:val="nil"/>
            </w:tcBorders>
            <w:shd w:val="clear" w:color="auto" w:fill="auto"/>
            <w:vAlign w:val="center"/>
          </w:tcPr>
          <w:p w14:paraId="6A42AEE8" w14:textId="77777777" w:rsidR="00056CF7" w:rsidRPr="00A96144" w:rsidRDefault="00056CF7" w:rsidP="00144653">
            <w:pPr>
              <w:spacing w:after="0" w:line="48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w:t>
            </w:r>
          </w:p>
        </w:tc>
        <w:tc>
          <w:tcPr>
            <w:tcW w:w="1923" w:type="dxa"/>
            <w:vMerge w:val="restart"/>
            <w:tcBorders>
              <w:top w:val="nil"/>
              <w:left w:val="nil"/>
              <w:right w:val="nil"/>
            </w:tcBorders>
            <w:shd w:val="clear" w:color="auto" w:fill="auto"/>
            <w:vAlign w:val="center"/>
          </w:tcPr>
          <w:p w14:paraId="1B3CE8A7" w14:textId="77777777" w:rsidR="00056CF7" w:rsidRPr="00A96144" w:rsidRDefault="00056CF7" w:rsidP="00144653">
            <w:pPr>
              <w:spacing w:after="0" w:line="48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w:t>
            </w:r>
          </w:p>
        </w:tc>
      </w:tr>
      <w:tr w:rsidR="00A96144" w:rsidRPr="00A96144" w14:paraId="38AA39E1" w14:textId="77777777" w:rsidTr="00E1380F">
        <w:trPr>
          <w:trHeight w:val="300"/>
        </w:trPr>
        <w:tc>
          <w:tcPr>
            <w:tcW w:w="1300" w:type="dxa"/>
            <w:tcBorders>
              <w:top w:val="nil"/>
              <w:left w:val="nil"/>
              <w:bottom w:val="nil"/>
              <w:right w:val="nil"/>
            </w:tcBorders>
            <w:vAlign w:val="center"/>
          </w:tcPr>
          <w:p w14:paraId="06B05242" w14:textId="77777777" w:rsidR="00056CF7" w:rsidRPr="00A96144" w:rsidRDefault="00056CF7" w:rsidP="00144653">
            <w:pPr>
              <w:spacing w:after="0" w:line="480" w:lineRule="auto"/>
              <w:rPr>
                <w:rFonts w:ascii="Times New Roman" w:eastAsia="Times New Roman" w:hAnsi="Times New Roman" w:cs="Times New Roman"/>
                <w:sz w:val="24"/>
                <w:szCs w:val="24"/>
                <w:lang w:eastAsia="en-GB"/>
              </w:rPr>
            </w:pPr>
          </w:p>
        </w:tc>
        <w:tc>
          <w:tcPr>
            <w:tcW w:w="2287" w:type="dxa"/>
            <w:vMerge/>
            <w:tcBorders>
              <w:left w:val="nil"/>
            </w:tcBorders>
            <w:vAlign w:val="center"/>
          </w:tcPr>
          <w:p w14:paraId="35506FC4" w14:textId="77777777" w:rsidR="00056CF7" w:rsidRPr="00A96144" w:rsidRDefault="00056CF7" w:rsidP="00144653">
            <w:pPr>
              <w:spacing w:after="0" w:line="480" w:lineRule="auto"/>
              <w:rPr>
                <w:rFonts w:ascii="Times New Roman" w:eastAsia="Times New Roman" w:hAnsi="Times New Roman" w:cs="Times New Roman"/>
                <w:sz w:val="24"/>
                <w:szCs w:val="24"/>
                <w:lang w:eastAsia="en-GB"/>
              </w:rPr>
            </w:pPr>
          </w:p>
        </w:tc>
        <w:tc>
          <w:tcPr>
            <w:tcW w:w="1923" w:type="dxa"/>
            <w:vMerge/>
            <w:shd w:val="clear" w:color="auto" w:fill="auto"/>
            <w:vAlign w:val="center"/>
          </w:tcPr>
          <w:p w14:paraId="69DC781C" w14:textId="77777777" w:rsidR="00056CF7" w:rsidRPr="00A96144" w:rsidRDefault="00056CF7" w:rsidP="00144653">
            <w:pPr>
              <w:spacing w:after="0" w:line="480" w:lineRule="auto"/>
              <w:jc w:val="center"/>
              <w:rPr>
                <w:rFonts w:ascii="Times New Roman" w:eastAsia="Times New Roman" w:hAnsi="Times New Roman" w:cs="Times New Roman"/>
                <w:sz w:val="24"/>
                <w:szCs w:val="24"/>
                <w:lang w:eastAsia="en-GB"/>
              </w:rPr>
            </w:pPr>
          </w:p>
        </w:tc>
        <w:tc>
          <w:tcPr>
            <w:tcW w:w="1923" w:type="dxa"/>
            <w:vMerge/>
            <w:tcBorders>
              <w:left w:val="nil"/>
              <w:bottom w:val="nil"/>
              <w:right w:val="nil"/>
            </w:tcBorders>
            <w:shd w:val="clear" w:color="auto" w:fill="auto"/>
            <w:vAlign w:val="center"/>
          </w:tcPr>
          <w:p w14:paraId="49F8B611" w14:textId="77777777" w:rsidR="00056CF7" w:rsidRPr="00A96144" w:rsidRDefault="00056CF7" w:rsidP="00144653">
            <w:pPr>
              <w:spacing w:after="0" w:line="480" w:lineRule="auto"/>
              <w:jc w:val="center"/>
              <w:rPr>
                <w:rFonts w:ascii="Times New Roman" w:eastAsia="Times New Roman" w:hAnsi="Times New Roman" w:cs="Times New Roman"/>
                <w:sz w:val="24"/>
                <w:szCs w:val="24"/>
                <w:lang w:eastAsia="en-GB"/>
              </w:rPr>
            </w:pPr>
          </w:p>
        </w:tc>
        <w:tc>
          <w:tcPr>
            <w:tcW w:w="1923" w:type="dxa"/>
            <w:vMerge/>
            <w:tcBorders>
              <w:left w:val="nil"/>
              <w:bottom w:val="nil"/>
              <w:right w:val="nil"/>
            </w:tcBorders>
            <w:shd w:val="clear" w:color="auto" w:fill="auto"/>
            <w:vAlign w:val="center"/>
          </w:tcPr>
          <w:p w14:paraId="656D9998" w14:textId="77777777" w:rsidR="00056CF7" w:rsidRPr="00A96144" w:rsidRDefault="00056CF7" w:rsidP="00144653">
            <w:pPr>
              <w:spacing w:after="0" w:line="480" w:lineRule="auto"/>
              <w:jc w:val="center"/>
              <w:rPr>
                <w:rFonts w:ascii="Times New Roman" w:eastAsia="Times New Roman" w:hAnsi="Times New Roman" w:cs="Times New Roman"/>
                <w:sz w:val="24"/>
                <w:szCs w:val="24"/>
                <w:lang w:eastAsia="en-GB"/>
              </w:rPr>
            </w:pPr>
          </w:p>
        </w:tc>
      </w:tr>
      <w:tr w:rsidR="00A96144" w:rsidRPr="00A96144" w14:paraId="0F4BC797" w14:textId="77777777" w:rsidTr="00E1380F">
        <w:trPr>
          <w:trHeight w:val="300"/>
        </w:trPr>
        <w:tc>
          <w:tcPr>
            <w:tcW w:w="1300" w:type="dxa"/>
            <w:vMerge w:val="restart"/>
            <w:tcBorders>
              <w:top w:val="nil"/>
              <w:left w:val="nil"/>
              <w:bottom w:val="nil"/>
            </w:tcBorders>
            <w:shd w:val="clear" w:color="auto" w:fill="auto"/>
            <w:vAlign w:val="center"/>
            <w:hideMark/>
          </w:tcPr>
          <w:p w14:paraId="757B4886" w14:textId="77777777" w:rsidR="00056CF7" w:rsidRPr="00A96144" w:rsidRDefault="00056CF7" w:rsidP="00144653">
            <w:pPr>
              <w:spacing w:after="0" w:line="48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Victim</w:t>
            </w:r>
          </w:p>
        </w:tc>
        <w:tc>
          <w:tcPr>
            <w:tcW w:w="2287" w:type="dxa"/>
            <w:vMerge w:val="restart"/>
            <w:shd w:val="clear" w:color="auto" w:fill="auto"/>
            <w:vAlign w:val="center"/>
            <w:hideMark/>
          </w:tcPr>
          <w:p w14:paraId="159A2A14" w14:textId="77777777" w:rsidR="00056CF7" w:rsidRPr="00A96144" w:rsidRDefault="00056CF7" w:rsidP="00144653">
            <w:pPr>
              <w:spacing w:after="0" w:line="480" w:lineRule="auto"/>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Average misperception</w:t>
            </w:r>
          </w:p>
        </w:tc>
        <w:tc>
          <w:tcPr>
            <w:tcW w:w="1923" w:type="dxa"/>
            <w:shd w:val="clear" w:color="auto" w:fill="auto"/>
            <w:vAlign w:val="center"/>
            <w:hideMark/>
          </w:tcPr>
          <w:p w14:paraId="564CFC3C" w14:textId="77777777" w:rsidR="00056CF7" w:rsidRPr="00A96144" w:rsidRDefault="00056CF7" w:rsidP="00144653">
            <w:pPr>
              <w:spacing w:after="0" w:line="48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-0.72</w:t>
            </w:r>
          </w:p>
        </w:tc>
        <w:tc>
          <w:tcPr>
            <w:tcW w:w="1923" w:type="dxa"/>
            <w:tcBorders>
              <w:top w:val="nil"/>
              <w:left w:val="nil"/>
              <w:bottom w:val="nil"/>
              <w:right w:val="nil"/>
            </w:tcBorders>
            <w:shd w:val="clear" w:color="auto" w:fill="auto"/>
            <w:vAlign w:val="center"/>
            <w:hideMark/>
          </w:tcPr>
          <w:p w14:paraId="627561C3" w14:textId="77777777" w:rsidR="00056CF7" w:rsidRPr="00A96144" w:rsidRDefault="00056CF7" w:rsidP="00144653">
            <w:pPr>
              <w:spacing w:after="0" w:line="48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-0.08</w:t>
            </w:r>
          </w:p>
        </w:tc>
        <w:tc>
          <w:tcPr>
            <w:tcW w:w="1923" w:type="dxa"/>
            <w:tcBorders>
              <w:top w:val="nil"/>
              <w:left w:val="nil"/>
              <w:bottom w:val="nil"/>
              <w:right w:val="nil"/>
            </w:tcBorders>
            <w:shd w:val="clear" w:color="auto" w:fill="auto"/>
            <w:vAlign w:val="center"/>
            <w:hideMark/>
          </w:tcPr>
          <w:p w14:paraId="4C34591F" w14:textId="77777777" w:rsidR="00056CF7" w:rsidRPr="00A96144" w:rsidRDefault="00056CF7" w:rsidP="00144653">
            <w:pPr>
              <w:spacing w:after="0" w:line="48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-0.64</w:t>
            </w:r>
          </w:p>
        </w:tc>
      </w:tr>
      <w:tr w:rsidR="00A96144" w:rsidRPr="00A96144" w14:paraId="658884FD" w14:textId="77777777" w:rsidTr="00E1380F">
        <w:trPr>
          <w:trHeight w:val="300"/>
        </w:trPr>
        <w:tc>
          <w:tcPr>
            <w:tcW w:w="1300" w:type="dxa"/>
            <w:vMerge/>
            <w:tcBorders>
              <w:top w:val="nil"/>
              <w:left w:val="nil"/>
              <w:bottom w:val="nil"/>
            </w:tcBorders>
            <w:vAlign w:val="center"/>
            <w:hideMark/>
          </w:tcPr>
          <w:p w14:paraId="6934B0B6" w14:textId="77777777" w:rsidR="00056CF7" w:rsidRPr="00A96144" w:rsidRDefault="00056CF7" w:rsidP="00144653">
            <w:pPr>
              <w:spacing w:after="0" w:line="480" w:lineRule="auto"/>
              <w:rPr>
                <w:rFonts w:ascii="Times New Roman" w:eastAsia="Times New Roman" w:hAnsi="Times New Roman" w:cs="Times New Roman"/>
                <w:sz w:val="24"/>
                <w:szCs w:val="24"/>
                <w:lang w:eastAsia="en-GB"/>
              </w:rPr>
            </w:pPr>
          </w:p>
        </w:tc>
        <w:tc>
          <w:tcPr>
            <w:tcW w:w="2287" w:type="dxa"/>
            <w:vMerge/>
            <w:vAlign w:val="center"/>
            <w:hideMark/>
          </w:tcPr>
          <w:p w14:paraId="256C338D" w14:textId="77777777" w:rsidR="00056CF7" w:rsidRPr="00A96144" w:rsidRDefault="00056CF7" w:rsidP="00144653">
            <w:pPr>
              <w:spacing w:after="0" w:line="480" w:lineRule="auto"/>
              <w:rPr>
                <w:rFonts w:ascii="Times New Roman" w:eastAsia="Times New Roman" w:hAnsi="Times New Roman" w:cs="Times New Roman"/>
                <w:sz w:val="24"/>
                <w:szCs w:val="24"/>
                <w:lang w:eastAsia="en-GB"/>
              </w:rPr>
            </w:pPr>
          </w:p>
        </w:tc>
        <w:tc>
          <w:tcPr>
            <w:tcW w:w="1923" w:type="dxa"/>
            <w:shd w:val="clear" w:color="auto" w:fill="auto"/>
            <w:vAlign w:val="center"/>
            <w:hideMark/>
          </w:tcPr>
          <w:p w14:paraId="43025E3F" w14:textId="77777777" w:rsidR="00056CF7" w:rsidRPr="00A96144" w:rsidRDefault="00056CF7" w:rsidP="00144653">
            <w:pPr>
              <w:spacing w:after="0" w:line="48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(-2.13, 0.68)</w:t>
            </w:r>
          </w:p>
        </w:tc>
        <w:tc>
          <w:tcPr>
            <w:tcW w:w="1923" w:type="dxa"/>
            <w:tcBorders>
              <w:top w:val="nil"/>
              <w:left w:val="nil"/>
              <w:bottom w:val="nil"/>
              <w:right w:val="nil"/>
            </w:tcBorders>
            <w:shd w:val="clear" w:color="auto" w:fill="auto"/>
            <w:vAlign w:val="center"/>
            <w:hideMark/>
          </w:tcPr>
          <w:p w14:paraId="4CE66F4D" w14:textId="77777777" w:rsidR="00056CF7" w:rsidRPr="00A96144" w:rsidRDefault="00056CF7" w:rsidP="00144653">
            <w:pPr>
              <w:spacing w:after="0" w:line="48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(-1.32, 1.16)</w:t>
            </w:r>
          </w:p>
        </w:tc>
        <w:tc>
          <w:tcPr>
            <w:tcW w:w="1923" w:type="dxa"/>
            <w:tcBorders>
              <w:top w:val="nil"/>
              <w:left w:val="nil"/>
              <w:bottom w:val="nil"/>
              <w:right w:val="nil"/>
            </w:tcBorders>
            <w:shd w:val="clear" w:color="auto" w:fill="auto"/>
            <w:vAlign w:val="center"/>
            <w:hideMark/>
          </w:tcPr>
          <w:p w14:paraId="3F48C3B3" w14:textId="77777777" w:rsidR="00056CF7" w:rsidRPr="00A96144" w:rsidRDefault="00056CF7" w:rsidP="00144653">
            <w:pPr>
              <w:spacing w:after="0" w:line="48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(-1.60, 0.32)</w:t>
            </w:r>
          </w:p>
        </w:tc>
      </w:tr>
      <w:tr w:rsidR="00A96144" w:rsidRPr="00A96144" w14:paraId="21D98B3F" w14:textId="77777777" w:rsidTr="00E1380F">
        <w:trPr>
          <w:trHeight w:val="300"/>
        </w:trPr>
        <w:tc>
          <w:tcPr>
            <w:tcW w:w="1300" w:type="dxa"/>
            <w:vMerge w:val="restart"/>
            <w:tcBorders>
              <w:top w:val="nil"/>
              <w:left w:val="nil"/>
              <w:bottom w:val="nil"/>
              <w:right w:val="nil"/>
            </w:tcBorders>
            <w:shd w:val="clear" w:color="auto" w:fill="auto"/>
            <w:vAlign w:val="center"/>
            <w:hideMark/>
          </w:tcPr>
          <w:p w14:paraId="4162CB61" w14:textId="77777777" w:rsidR="00056CF7" w:rsidRPr="00A96144" w:rsidRDefault="00056CF7" w:rsidP="00144653">
            <w:pPr>
              <w:spacing w:after="0" w:line="480" w:lineRule="auto"/>
              <w:jc w:val="center"/>
              <w:rPr>
                <w:rFonts w:ascii="Times New Roman" w:eastAsia="Times New Roman" w:hAnsi="Times New Roman" w:cs="Times New Roman"/>
                <w:sz w:val="24"/>
                <w:szCs w:val="24"/>
                <w:lang w:eastAsia="en-GB"/>
              </w:rPr>
            </w:pPr>
          </w:p>
        </w:tc>
        <w:tc>
          <w:tcPr>
            <w:tcW w:w="2287" w:type="dxa"/>
            <w:vMerge w:val="restart"/>
            <w:tcBorders>
              <w:left w:val="nil"/>
              <w:bottom w:val="nil"/>
              <w:right w:val="nil"/>
            </w:tcBorders>
            <w:shd w:val="clear" w:color="auto" w:fill="auto"/>
            <w:vAlign w:val="center"/>
            <w:hideMark/>
          </w:tcPr>
          <w:p w14:paraId="0621308B" w14:textId="77777777" w:rsidR="00056CF7" w:rsidRPr="00A96144" w:rsidRDefault="00056CF7" w:rsidP="00144653">
            <w:pPr>
              <w:spacing w:after="0" w:line="480" w:lineRule="auto"/>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Underweight misperception</w:t>
            </w:r>
          </w:p>
        </w:tc>
        <w:tc>
          <w:tcPr>
            <w:tcW w:w="1923" w:type="dxa"/>
            <w:tcBorders>
              <w:left w:val="nil"/>
              <w:bottom w:val="nil"/>
              <w:right w:val="nil"/>
            </w:tcBorders>
            <w:shd w:val="clear" w:color="auto" w:fill="auto"/>
            <w:vAlign w:val="center"/>
            <w:hideMark/>
          </w:tcPr>
          <w:p w14:paraId="424FF1FA" w14:textId="77777777" w:rsidR="00056CF7" w:rsidRPr="00A96144" w:rsidRDefault="00056CF7" w:rsidP="00144653">
            <w:pPr>
              <w:spacing w:after="0" w:line="48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0.86</w:t>
            </w:r>
          </w:p>
        </w:tc>
        <w:tc>
          <w:tcPr>
            <w:tcW w:w="1923" w:type="dxa"/>
            <w:tcBorders>
              <w:top w:val="nil"/>
              <w:left w:val="nil"/>
              <w:bottom w:val="nil"/>
              <w:right w:val="nil"/>
            </w:tcBorders>
            <w:shd w:val="clear" w:color="auto" w:fill="auto"/>
            <w:vAlign w:val="center"/>
            <w:hideMark/>
          </w:tcPr>
          <w:p w14:paraId="1002E77A" w14:textId="77777777" w:rsidR="00056CF7" w:rsidRPr="00A96144" w:rsidRDefault="00056CF7" w:rsidP="00144653">
            <w:pPr>
              <w:spacing w:after="0" w:line="48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0.82</w:t>
            </w:r>
          </w:p>
        </w:tc>
        <w:tc>
          <w:tcPr>
            <w:tcW w:w="1923" w:type="dxa"/>
            <w:tcBorders>
              <w:top w:val="nil"/>
              <w:left w:val="nil"/>
              <w:bottom w:val="nil"/>
              <w:right w:val="nil"/>
            </w:tcBorders>
            <w:shd w:val="clear" w:color="auto" w:fill="auto"/>
            <w:vAlign w:val="center"/>
            <w:hideMark/>
          </w:tcPr>
          <w:p w14:paraId="5A76FD20" w14:textId="77777777" w:rsidR="00056CF7" w:rsidRPr="00A96144" w:rsidRDefault="00056CF7" w:rsidP="00144653">
            <w:pPr>
              <w:spacing w:after="0" w:line="48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0.04</w:t>
            </w:r>
          </w:p>
        </w:tc>
      </w:tr>
      <w:tr w:rsidR="00A96144" w:rsidRPr="00A96144" w14:paraId="69295B39" w14:textId="77777777" w:rsidTr="00E1380F">
        <w:trPr>
          <w:trHeight w:val="300"/>
        </w:trPr>
        <w:tc>
          <w:tcPr>
            <w:tcW w:w="1300" w:type="dxa"/>
            <w:vMerge/>
            <w:tcBorders>
              <w:top w:val="nil"/>
              <w:left w:val="nil"/>
              <w:bottom w:val="nil"/>
              <w:right w:val="nil"/>
            </w:tcBorders>
            <w:vAlign w:val="center"/>
            <w:hideMark/>
          </w:tcPr>
          <w:p w14:paraId="31BFA277" w14:textId="77777777" w:rsidR="00056CF7" w:rsidRPr="00A96144" w:rsidRDefault="00056CF7" w:rsidP="00144653">
            <w:pPr>
              <w:spacing w:after="0" w:line="480" w:lineRule="auto"/>
              <w:rPr>
                <w:rFonts w:ascii="Times New Roman" w:eastAsia="Times New Roman" w:hAnsi="Times New Roman" w:cs="Times New Roman"/>
                <w:sz w:val="24"/>
                <w:szCs w:val="24"/>
                <w:lang w:eastAsia="en-GB"/>
              </w:rPr>
            </w:pPr>
          </w:p>
        </w:tc>
        <w:tc>
          <w:tcPr>
            <w:tcW w:w="2287" w:type="dxa"/>
            <w:vMerge/>
            <w:tcBorders>
              <w:top w:val="nil"/>
              <w:left w:val="nil"/>
              <w:bottom w:val="nil"/>
              <w:right w:val="nil"/>
            </w:tcBorders>
            <w:vAlign w:val="center"/>
            <w:hideMark/>
          </w:tcPr>
          <w:p w14:paraId="1FC87A03" w14:textId="77777777" w:rsidR="00056CF7" w:rsidRPr="00A96144" w:rsidRDefault="00056CF7" w:rsidP="00144653">
            <w:pPr>
              <w:spacing w:after="0" w:line="480" w:lineRule="auto"/>
              <w:rPr>
                <w:rFonts w:ascii="Times New Roman" w:eastAsia="Times New Roman" w:hAnsi="Times New Roman" w:cs="Times New Roman"/>
                <w:sz w:val="24"/>
                <w:szCs w:val="24"/>
                <w:lang w:eastAsia="en-GB"/>
              </w:rPr>
            </w:pPr>
          </w:p>
        </w:tc>
        <w:tc>
          <w:tcPr>
            <w:tcW w:w="1923" w:type="dxa"/>
            <w:tcBorders>
              <w:top w:val="nil"/>
              <w:left w:val="nil"/>
              <w:bottom w:val="nil"/>
              <w:right w:val="nil"/>
            </w:tcBorders>
            <w:shd w:val="clear" w:color="auto" w:fill="auto"/>
            <w:vAlign w:val="center"/>
            <w:hideMark/>
          </w:tcPr>
          <w:p w14:paraId="68FD8334" w14:textId="77777777" w:rsidR="00056CF7" w:rsidRPr="00A96144" w:rsidRDefault="00056CF7" w:rsidP="00144653">
            <w:pPr>
              <w:spacing w:after="0" w:line="48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(-0.04, 2.14)</w:t>
            </w:r>
          </w:p>
        </w:tc>
        <w:tc>
          <w:tcPr>
            <w:tcW w:w="1923" w:type="dxa"/>
            <w:tcBorders>
              <w:top w:val="nil"/>
              <w:left w:val="nil"/>
              <w:bottom w:val="nil"/>
              <w:right w:val="nil"/>
            </w:tcBorders>
            <w:shd w:val="clear" w:color="auto" w:fill="auto"/>
            <w:vAlign w:val="center"/>
            <w:hideMark/>
          </w:tcPr>
          <w:p w14:paraId="609F51FB" w14:textId="77777777" w:rsidR="00056CF7" w:rsidRPr="00A96144" w:rsidRDefault="00056CF7" w:rsidP="00144653">
            <w:pPr>
              <w:spacing w:after="0" w:line="48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(-0.54, 2.18)</w:t>
            </w:r>
          </w:p>
        </w:tc>
        <w:tc>
          <w:tcPr>
            <w:tcW w:w="1923" w:type="dxa"/>
            <w:tcBorders>
              <w:top w:val="nil"/>
              <w:left w:val="nil"/>
              <w:bottom w:val="nil"/>
              <w:right w:val="nil"/>
            </w:tcBorders>
            <w:shd w:val="clear" w:color="auto" w:fill="auto"/>
            <w:vAlign w:val="center"/>
            <w:hideMark/>
          </w:tcPr>
          <w:p w14:paraId="5B190032" w14:textId="77777777" w:rsidR="00056CF7" w:rsidRPr="00A96144" w:rsidRDefault="00056CF7" w:rsidP="00144653">
            <w:pPr>
              <w:spacing w:after="0" w:line="48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(-0.43, 0.52)</w:t>
            </w:r>
          </w:p>
        </w:tc>
      </w:tr>
      <w:tr w:rsidR="00A96144" w:rsidRPr="00A96144" w14:paraId="395EB6FC" w14:textId="77777777" w:rsidTr="00E1380F">
        <w:trPr>
          <w:trHeight w:val="300"/>
        </w:trPr>
        <w:tc>
          <w:tcPr>
            <w:tcW w:w="1300" w:type="dxa"/>
            <w:vMerge w:val="restart"/>
            <w:tcBorders>
              <w:top w:val="nil"/>
              <w:left w:val="nil"/>
              <w:bottom w:val="nil"/>
              <w:right w:val="nil"/>
            </w:tcBorders>
            <w:shd w:val="clear" w:color="auto" w:fill="auto"/>
            <w:vAlign w:val="center"/>
            <w:hideMark/>
          </w:tcPr>
          <w:p w14:paraId="729D8A79" w14:textId="77777777" w:rsidR="00056CF7" w:rsidRPr="00A96144" w:rsidRDefault="00056CF7" w:rsidP="00144653">
            <w:pPr>
              <w:spacing w:after="0" w:line="480" w:lineRule="auto"/>
              <w:jc w:val="center"/>
              <w:rPr>
                <w:rFonts w:ascii="Times New Roman" w:eastAsia="Times New Roman" w:hAnsi="Times New Roman" w:cs="Times New Roman"/>
                <w:sz w:val="24"/>
                <w:szCs w:val="24"/>
                <w:lang w:eastAsia="en-GB"/>
              </w:rPr>
            </w:pPr>
          </w:p>
        </w:tc>
        <w:tc>
          <w:tcPr>
            <w:tcW w:w="2287" w:type="dxa"/>
            <w:vMerge w:val="restart"/>
            <w:tcBorders>
              <w:top w:val="nil"/>
              <w:left w:val="nil"/>
              <w:bottom w:val="nil"/>
              <w:right w:val="nil"/>
            </w:tcBorders>
            <w:shd w:val="clear" w:color="auto" w:fill="auto"/>
            <w:vAlign w:val="center"/>
            <w:hideMark/>
          </w:tcPr>
          <w:p w14:paraId="20D62BF6" w14:textId="77777777" w:rsidR="00056CF7" w:rsidRPr="00A96144" w:rsidRDefault="00056CF7" w:rsidP="00144653">
            <w:pPr>
              <w:spacing w:after="0" w:line="480" w:lineRule="auto"/>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Overweight misperception</w:t>
            </w:r>
          </w:p>
        </w:tc>
        <w:tc>
          <w:tcPr>
            <w:tcW w:w="1923" w:type="dxa"/>
            <w:tcBorders>
              <w:top w:val="nil"/>
              <w:left w:val="nil"/>
              <w:bottom w:val="nil"/>
              <w:right w:val="nil"/>
            </w:tcBorders>
            <w:shd w:val="clear" w:color="auto" w:fill="auto"/>
            <w:vAlign w:val="center"/>
            <w:hideMark/>
          </w:tcPr>
          <w:p w14:paraId="53613456" w14:textId="77777777" w:rsidR="00056CF7" w:rsidRPr="00A96144" w:rsidRDefault="00056CF7" w:rsidP="00144653">
            <w:pPr>
              <w:spacing w:after="0" w:line="480" w:lineRule="auto"/>
              <w:jc w:val="center"/>
              <w:rPr>
                <w:rFonts w:ascii="Times New Roman" w:eastAsia="Times New Roman" w:hAnsi="Times New Roman" w:cs="Times New Roman"/>
                <w:b/>
                <w:bCs/>
                <w:sz w:val="24"/>
                <w:szCs w:val="24"/>
                <w:lang w:eastAsia="en-GB"/>
              </w:rPr>
            </w:pPr>
            <w:r w:rsidRPr="00A96144">
              <w:rPr>
                <w:rFonts w:ascii="Times New Roman" w:eastAsia="Times New Roman" w:hAnsi="Times New Roman" w:cs="Times New Roman"/>
                <w:b/>
                <w:bCs/>
                <w:sz w:val="24"/>
                <w:szCs w:val="24"/>
                <w:lang w:eastAsia="en-GB"/>
              </w:rPr>
              <w:t>1.20*</w:t>
            </w:r>
          </w:p>
        </w:tc>
        <w:tc>
          <w:tcPr>
            <w:tcW w:w="1923" w:type="dxa"/>
            <w:tcBorders>
              <w:top w:val="nil"/>
              <w:left w:val="nil"/>
              <w:bottom w:val="nil"/>
              <w:right w:val="nil"/>
            </w:tcBorders>
            <w:shd w:val="clear" w:color="auto" w:fill="auto"/>
            <w:vAlign w:val="center"/>
            <w:hideMark/>
          </w:tcPr>
          <w:p w14:paraId="5321BB61" w14:textId="77777777" w:rsidR="00056CF7" w:rsidRPr="00A96144" w:rsidRDefault="00056CF7" w:rsidP="00144653">
            <w:pPr>
              <w:spacing w:after="0" w:line="48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0.91</w:t>
            </w:r>
          </w:p>
        </w:tc>
        <w:tc>
          <w:tcPr>
            <w:tcW w:w="1923" w:type="dxa"/>
            <w:tcBorders>
              <w:top w:val="nil"/>
              <w:left w:val="nil"/>
              <w:bottom w:val="nil"/>
              <w:right w:val="nil"/>
            </w:tcBorders>
            <w:shd w:val="clear" w:color="auto" w:fill="auto"/>
            <w:vAlign w:val="center"/>
            <w:hideMark/>
          </w:tcPr>
          <w:p w14:paraId="501E66E8" w14:textId="77777777" w:rsidR="00056CF7" w:rsidRPr="00A96144" w:rsidRDefault="00056CF7" w:rsidP="00144653">
            <w:pPr>
              <w:spacing w:after="0" w:line="48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0.29</w:t>
            </w:r>
          </w:p>
        </w:tc>
      </w:tr>
      <w:tr w:rsidR="00A96144" w:rsidRPr="00A96144" w14:paraId="70DC26F0" w14:textId="77777777" w:rsidTr="00E1380F">
        <w:trPr>
          <w:trHeight w:val="300"/>
        </w:trPr>
        <w:tc>
          <w:tcPr>
            <w:tcW w:w="1300" w:type="dxa"/>
            <w:vMerge/>
            <w:tcBorders>
              <w:top w:val="nil"/>
              <w:left w:val="nil"/>
              <w:bottom w:val="nil"/>
              <w:right w:val="nil"/>
            </w:tcBorders>
            <w:vAlign w:val="center"/>
            <w:hideMark/>
          </w:tcPr>
          <w:p w14:paraId="019EC02F" w14:textId="77777777" w:rsidR="00056CF7" w:rsidRPr="00A96144" w:rsidRDefault="00056CF7" w:rsidP="00144653">
            <w:pPr>
              <w:spacing w:after="0" w:line="480" w:lineRule="auto"/>
              <w:rPr>
                <w:rFonts w:ascii="Times New Roman" w:eastAsia="Times New Roman" w:hAnsi="Times New Roman" w:cs="Times New Roman"/>
                <w:sz w:val="24"/>
                <w:szCs w:val="24"/>
                <w:lang w:eastAsia="en-GB"/>
              </w:rPr>
            </w:pPr>
          </w:p>
        </w:tc>
        <w:tc>
          <w:tcPr>
            <w:tcW w:w="2287" w:type="dxa"/>
            <w:vMerge/>
            <w:tcBorders>
              <w:top w:val="nil"/>
              <w:left w:val="nil"/>
              <w:bottom w:val="nil"/>
              <w:right w:val="nil"/>
            </w:tcBorders>
            <w:vAlign w:val="center"/>
            <w:hideMark/>
          </w:tcPr>
          <w:p w14:paraId="423F8E5C" w14:textId="77777777" w:rsidR="00056CF7" w:rsidRPr="00A96144" w:rsidRDefault="00056CF7" w:rsidP="00144653">
            <w:pPr>
              <w:spacing w:after="0" w:line="480" w:lineRule="auto"/>
              <w:rPr>
                <w:rFonts w:ascii="Times New Roman" w:eastAsia="Times New Roman" w:hAnsi="Times New Roman" w:cs="Times New Roman"/>
                <w:sz w:val="24"/>
                <w:szCs w:val="24"/>
                <w:lang w:eastAsia="en-GB"/>
              </w:rPr>
            </w:pPr>
          </w:p>
        </w:tc>
        <w:tc>
          <w:tcPr>
            <w:tcW w:w="1923" w:type="dxa"/>
            <w:tcBorders>
              <w:top w:val="nil"/>
              <w:left w:val="nil"/>
              <w:bottom w:val="nil"/>
              <w:right w:val="nil"/>
            </w:tcBorders>
            <w:shd w:val="clear" w:color="auto" w:fill="auto"/>
            <w:vAlign w:val="center"/>
            <w:hideMark/>
          </w:tcPr>
          <w:p w14:paraId="1B453D9C" w14:textId="77777777" w:rsidR="00056CF7" w:rsidRPr="00A96144" w:rsidRDefault="00056CF7" w:rsidP="00144653">
            <w:pPr>
              <w:spacing w:after="0" w:line="480" w:lineRule="auto"/>
              <w:jc w:val="center"/>
              <w:rPr>
                <w:rFonts w:ascii="Times New Roman" w:eastAsia="Times New Roman" w:hAnsi="Times New Roman" w:cs="Times New Roman"/>
                <w:b/>
                <w:bCs/>
                <w:sz w:val="24"/>
                <w:szCs w:val="24"/>
                <w:lang w:eastAsia="en-GB"/>
              </w:rPr>
            </w:pPr>
            <w:r w:rsidRPr="00A96144">
              <w:rPr>
                <w:rFonts w:ascii="Times New Roman" w:eastAsia="Times New Roman" w:hAnsi="Times New Roman" w:cs="Times New Roman"/>
                <w:b/>
                <w:bCs/>
                <w:sz w:val="24"/>
                <w:szCs w:val="24"/>
                <w:lang w:eastAsia="en-GB"/>
              </w:rPr>
              <w:t>(0.01, 2.39)</w:t>
            </w:r>
          </w:p>
        </w:tc>
        <w:tc>
          <w:tcPr>
            <w:tcW w:w="1923" w:type="dxa"/>
            <w:tcBorders>
              <w:top w:val="nil"/>
              <w:left w:val="nil"/>
              <w:bottom w:val="nil"/>
              <w:right w:val="nil"/>
            </w:tcBorders>
            <w:shd w:val="clear" w:color="auto" w:fill="auto"/>
            <w:vAlign w:val="center"/>
            <w:hideMark/>
          </w:tcPr>
          <w:p w14:paraId="4A5954F9" w14:textId="77777777" w:rsidR="00056CF7" w:rsidRPr="00A96144" w:rsidRDefault="00056CF7" w:rsidP="00144653">
            <w:pPr>
              <w:spacing w:after="0" w:line="48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(-0.35, 2.18)</w:t>
            </w:r>
          </w:p>
        </w:tc>
        <w:tc>
          <w:tcPr>
            <w:tcW w:w="1923" w:type="dxa"/>
            <w:tcBorders>
              <w:top w:val="nil"/>
              <w:left w:val="nil"/>
              <w:bottom w:val="nil"/>
              <w:right w:val="nil"/>
            </w:tcBorders>
            <w:shd w:val="clear" w:color="auto" w:fill="auto"/>
            <w:vAlign w:val="center"/>
            <w:hideMark/>
          </w:tcPr>
          <w:p w14:paraId="601DC359" w14:textId="77777777" w:rsidR="00056CF7" w:rsidRPr="00A96144" w:rsidRDefault="00056CF7" w:rsidP="00144653">
            <w:pPr>
              <w:spacing w:after="0" w:line="48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(-0.09, 0.66)</w:t>
            </w:r>
          </w:p>
        </w:tc>
      </w:tr>
      <w:tr w:rsidR="00A96144" w:rsidRPr="00A96144" w14:paraId="289F6BC6" w14:textId="77777777" w:rsidTr="00E1380F">
        <w:trPr>
          <w:trHeight w:val="300"/>
        </w:trPr>
        <w:tc>
          <w:tcPr>
            <w:tcW w:w="1300" w:type="dxa"/>
            <w:vMerge w:val="restart"/>
            <w:tcBorders>
              <w:top w:val="nil"/>
              <w:left w:val="nil"/>
              <w:bottom w:val="nil"/>
              <w:right w:val="nil"/>
            </w:tcBorders>
            <w:shd w:val="clear" w:color="auto" w:fill="auto"/>
            <w:vAlign w:val="center"/>
            <w:hideMark/>
          </w:tcPr>
          <w:p w14:paraId="48CEBDD2" w14:textId="77777777" w:rsidR="00056CF7" w:rsidRPr="00A96144" w:rsidRDefault="00056CF7" w:rsidP="00144653">
            <w:pPr>
              <w:spacing w:after="0" w:line="48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Bully-victim</w:t>
            </w:r>
          </w:p>
        </w:tc>
        <w:tc>
          <w:tcPr>
            <w:tcW w:w="2287" w:type="dxa"/>
            <w:vMerge w:val="restart"/>
            <w:tcBorders>
              <w:top w:val="nil"/>
              <w:left w:val="nil"/>
              <w:bottom w:val="nil"/>
              <w:right w:val="nil"/>
            </w:tcBorders>
            <w:shd w:val="clear" w:color="auto" w:fill="auto"/>
            <w:vAlign w:val="center"/>
            <w:hideMark/>
          </w:tcPr>
          <w:p w14:paraId="3E550C36" w14:textId="77777777" w:rsidR="00056CF7" w:rsidRPr="00A96144" w:rsidRDefault="00056CF7" w:rsidP="00144653">
            <w:pPr>
              <w:spacing w:after="0" w:line="480" w:lineRule="auto"/>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Average misperception</w:t>
            </w:r>
          </w:p>
        </w:tc>
        <w:tc>
          <w:tcPr>
            <w:tcW w:w="1923" w:type="dxa"/>
            <w:tcBorders>
              <w:top w:val="nil"/>
              <w:left w:val="nil"/>
              <w:bottom w:val="nil"/>
              <w:right w:val="nil"/>
            </w:tcBorders>
            <w:shd w:val="clear" w:color="auto" w:fill="auto"/>
            <w:vAlign w:val="center"/>
            <w:hideMark/>
          </w:tcPr>
          <w:p w14:paraId="5FC2552C" w14:textId="77777777" w:rsidR="00056CF7" w:rsidRPr="00A96144" w:rsidRDefault="00056CF7" w:rsidP="00144653">
            <w:pPr>
              <w:spacing w:after="0" w:line="48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0.15</w:t>
            </w:r>
          </w:p>
        </w:tc>
        <w:tc>
          <w:tcPr>
            <w:tcW w:w="1923" w:type="dxa"/>
            <w:tcBorders>
              <w:top w:val="nil"/>
              <w:left w:val="nil"/>
              <w:bottom w:val="nil"/>
              <w:right w:val="nil"/>
            </w:tcBorders>
            <w:shd w:val="clear" w:color="auto" w:fill="auto"/>
            <w:vAlign w:val="center"/>
            <w:hideMark/>
          </w:tcPr>
          <w:p w14:paraId="3D4A65DB" w14:textId="77777777" w:rsidR="00056CF7" w:rsidRPr="00A96144" w:rsidRDefault="00056CF7" w:rsidP="00144653">
            <w:pPr>
              <w:spacing w:after="0" w:line="48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0.07</w:t>
            </w:r>
          </w:p>
        </w:tc>
        <w:tc>
          <w:tcPr>
            <w:tcW w:w="1923" w:type="dxa"/>
            <w:tcBorders>
              <w:top w:val="nil"/>
              <w:left w:val="nil"/>
              <w:bottom w:val="nil"/>
              <w:right w:val="nil"/>
            </w:tcBorders>
            <w:shd w:val="clear" w:color="auto" w:fill="auto"/>
            <w:vAlign w:val="center"/>
            <w:hideMark/>
          </w:tcPr>
          <w:p w14:paraId="6A325979" w14:textId="77777777" w:rsidR="00056CF7" w:rsidRPr="00A96144" w:rsidRDefault="00056CF7" w:rsidP="00144653">
            <w:pPr>
              <w:spacing w:after="0" w:line="48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0.08</w:t>
            </w:r>
          </w:p>
        </w:tc>
      </w:tr>
      <w:tr w:rsidR="00A96144" w:rsidRPr="00A96144" w14:paraId="3431E3C6" w14:textId="77777777" w:rsidTr="00E1380F">
        <w:trPr>
          <w:trHeight w:val="300"/>
        </w:trPr>
        <w:tc>
          <w:tcPr>
            <w:tcW w:w="1300" w:type="dxa"/>
            <w:vMerge/>
            <w:tcBorders>
              <w:top w:val="nil"/>
              <w:left w:val="nil"/>
              <w:bottom w:val="nil"/>
              <w:right w:val="nil"/>
            </w:tcBorders>
            <w:vAlign w:val="center"/>
            <w:hideMark/>
          </w:tcPr>
          <w:p w14:paraId="06F6453A" w14:textId="77777777" w:rsidR="00056CF7" w:rsidRPr="00A96144" w:rsidRDefault="00056CF7" w:rsidP="00144653">
            <w:pPr>
              <w:spacing w:after="0" w:line="480" w:lineRule="auto"/>
              <w:rPr>
                <w:rFonts w:ascii="Times New Roman" w:eastAsia="Times New Roman" w:hAnsi="Times New Roman" w:cs="Times New Roman"/>
                <w:sz w:val="24"/>
                <w:szCs w:val="24"/>
                <w:lang w:eastAsia="en-GB"/>
              </w:rPr>
            </w:pPr>
          </w:p>
        </w:tc>
        <w:tc>
          <w:tcPr>
            <w:tcW w:w="2287" w:type="dxa"/>
            <w:vMerge/>
            <w:tcBorders>
              <w:top w:val="nil"/>
              <w:left w:val="nil"/>
              <w:bottom w:val="nil"/>
              <w:right w:val="nil"/>
            </w:tcBorders>
            <w:vAlign w:val="center"/>
            <w:hideMark/>
          </w:tcPr>
          <w:p w14:paraId="30CA81B0" w14:textId="77777777" w:rsidR="00056CF7" w:rsidRPr="00A96144" w:rsidRDefault="00056CF7" w:rsidP="00144653">
            <w:pPr>
              <w:spacing w:after="0" w:line="480" w:lineRule="auto"/>
              <w:rPr>
                <w:rFonts w:ascii="Times New Roman" w:eastAsia="Times New Roman" w:hAnsi="Times New Roman" w:cs="Times New Roman"/>
                <w:sz w:val="24"/>
                <w:szCs w:val="24"/>
                <w:lang w:eastAsia="en-GB"/>
              </w:rPr>
            </w:pPr>
          </w:p>
        </w:tc>
        <w:tc>
          <w:tcPr>
            <w:tcW w:w="1923" w:type="dxa"/>
            <w:tcBorders>
              <w:top w:val="nil"/>
              <w:left w:val="nil"/>
              <w:bottom w:val="nil"/>
              <w:right w:val="nil"/>
            </w:tcBorders>
            <w:shd w:val="clear" w:color="auto" w:fill="auto"/>
            <w:vAlign w:val="center"/>
            <w:hideMark/>
          </w:tcPr>
          <w:p w14:paraId="63DDF894" w14:textId="77777777" w:rsidR="00056CF7" w:rsidRPr="00A96144" w:rsidRDefault="00056CF7" w:rsidP="00144653">
            <w:pPr>
              <w:spacing w:after="0" w:line="48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(-0.66, 0.96)</w:t>
            </w:r>
          </w:p>
        </w:tc>
        <w:tc>
          <w:tcPr>
            <w:tcW w:w="1923" w:type="dxa"/>
            <w:tcBorders>
              <w:top w:val="nil"/>
              <w:left w:val="nil"/>
              <w:bottom w:val="nil"/>
              <w:right w:val="nil"/>
            </w:tcBorders>
            <w:shd w:val="clear" w:color="auto" w:fill="auto"/>
            <w:vAlign w:val="center"/>
            <w:hideMark/>
          </w:tcPr>
          <w:p w14:paraId="55963615" w14:textId="77777777" w:rsidR="00056CF7" w:rsidRPr="00A96144" w:rsidRDefault="00056CF7" w:rsidP="00144653">
            <w:pPr>
              <w:spacing w:after="0" w:line="48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(-0.78, 0.92)</w:t>
            </w:r>
          </w:p>
        </w:tc>
        <w:tc>
          <w:tcPr>
            <w:tcW w:w="1923" w:type="dxa"/>
            <w:tcBorders>
              <w:top w:val="nil"/>
              <w:left w:val="nil"/>
              <w:bottom w:val="nil"/>
              <w:right w:val="nil"/>
            </w:tcBorders>
            <w:shd w:val="clear" w:color="auto" w:fill="auto"/>
            <w:vAlign w:val="center"/>
            <w:hideMark/>
          </w:tcPr>
          <w:p w14:paraId="7EA5A82E" w14:textId="77777777" w:rsidR="00056CF7" w:rsidRPr="00A96144" w:rsidRDefault="00056CF7" w:rsidP="00144653">
            <w:pPr>
              <w:spacing w:after="0" w:line="48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(-0.18, 0.33)</w:t>
            </w:r>
          </w:p>
        </w:tc>
      </w:tr>
      <w:tr w:rsidR="00A96144" w:rsidRPr="00A96144" w14:paraId="718F44EB" w14:textId="77777777" w:rsidTr="00E1380F">
        <w:trPr>
          <w:trHeight w:val="300"/>
        </w:trPr>
        <w:tc>
          <w:tcPr>
            <w:tcW w:w="1300" w:type="dxa"/>
            <w:vMerge w:val="restart"/>
            <w:tcBorders>
              <w:top w:val="nil"/>
              <w:left w:val="nil"/>
              <w:bottom w:val="nil"/>
              <w:right w:val="nil"/>
            </w:tcBorders>
            <w:shd w:val="clear" w:color="auto" w:fill="auto"/>
            <w:vAlign w:val="center"/>
            <w:hideMark/>
          </w:tcPr>
          <w:p w14:paraId="78FBEE87" w14:textId="77777777" w:rsidR="00056CF7" w:rsidRPr="00A96144" w:rsidRDefault="00056CF7" w:rsidP="00144653">
            <w:pPr>
              <w:spacing w:after="0" w:line="480" w:lineRule="auto"/>
              <w:jc w:val="center"/>
              <w:rPr>
                <w:rFonts w:ascii="Times New Roman" w:eastAsia="Times New Roman" w:hAnsi="Times New Roman" w:cs="Times New Roman"/>
                <w:sz w:val="24"/>
                <w:szCs w:val="24"/>
                <w:lang w:eastAsia="en-GB"/>
              </w:rPr>
            </w:pPr>
          </w:p>
        </w:tc>
        <w:tc>
          <w:tcPr>
            <w:tcW w:w="2287" w:type="dxa"/>
            <w:vMerge w:val="restart"/>
            <w:tcBorders>
              <w:top w:val="nil"/>
              <w:left w:val="nil"/>
              <w:bottom w:val="nil"/>
              <w:right w:val="nil"/>
            </w:tcBorders>
            <w:shd w:val="clear" w:color="auto" w:fill="auto"/>
            <w:vAlign w:val="center"/>
            <w:hideMark/>
          </w:tcPr>
          <w:p w14:paraId="73FABBCF" w14:textId="77777777" w:rsidR="00056CF7" w:rsidRPr="00A96144" w:rsidRDefault="00056CF7" w:rsidP="00144653">
            <w:pPr>
              <w:spacing w:after="0" w:line="480" w:lineRule="auto"/>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Underweight misperception</w:t>
            </w:r>
          </w:p>
        </w:tc>
        <w:tc>
          <w:tcPr>
            <w:tcW w:w="1923" w:type="dxa"/>
            <w:tcBorders>
              <w:top w:val="nil"/>
              <w:left w:val="nil"/>
              <w:bottom w:val="nil"/>
              <w:right w:val="nil"/>
            </w:tcBorders>
            <w:shd w:val="clear" w:color="auto" w:fill="auto"/>
            <w:vAlign w:val="center"/>
            <w:hideMark/>
          </w:tcPr>
          <w:p w14:paraId="7503DD52" w14:textId="77777777" w:rsidR="00056CF7" w:rsidRPr="00A96144" w:rsidRDefault="00056CF7" w:rsidP="00144653">
            <w:pPr>
              <w:spacing w:after="0" w:line="480" w:lineRule="auto"/>
              <w:jc w:val="center"/>
              <w:rPr>
                <w:rFonts w:ascii="Times New Roman" w:eastAsia="Times New Roman" w:hAnsi="Times New Roman" w:cs="Times New Roman"/>
                <w:b/>
                <w:bCs/>
                <w:sz w:val="24"/>
                <w:szCs w:val="24"/>
                <w:lang w:eastAsia="en-GB"/>
              </w:rPr>
            </w:pPr>
            <w:r w:rsidRPr="00A96144">
              <w:rPr>
                <w:rFonts w:ascii="Times New Roman" w:eastAsia="Times New Roman" w:hAnsi="Times New Roman" w:cs="Times New Roman"/>
                <w:b/>
                <w:bCs/>
                <w:sz w:val="24"/>
                <w:szCs w:val="24"/>
                <w:lang w:eastAsia="en-GB"/>
              </w:rPr>
              <w:t>1.21*</w:t>
            </w:r>
          </w:p>
        </w:tc>
        <w:tc>
          <w:tcPr>
            <w:tcW w:w="1923" w:type="dxa"/>
            <w:tcBorders>
              <w:top w:val="nil"/>
              <w:left w:val="nil"/>
              <w:bottom w:val="nil"/>
              <w:right w:val="nil"/>
            </w:tcBorders>
            <w:shd w:val="clear" w:color="auto" w:fill="auto"/>
            <w:vAlign w:val="center"/>
            <w:hideMark/>
          </w:tcPr>
          <w:p w14:paraId="304E8D00" w14:textId="77777777" w:rsidR="00056CF7" w:rsidRPr="00A96144" w:rsidRDefault="00056CF7" w:rsidP="00144653">
            <w:pPr>
              <w:spacing w:after="0" w:line="480" w:lineRule="auto"/>
              <w:jc w:val="center"/>
              <w:rPr>
                <w:rFonts w:ascii="Times New Roman" w:eastAsia="Times New Roman" w:hAnsi="Times New Roman" w:cs="Times New Roman"/>
                <w:b/>
                <w:bCs/>
                <w:sz w:val="24"/>
                <w:szCs w:val="24"/>
                <w:lang w:eastAsia="en-GB"/>
              </w:rPr>
            </w:pPr>
            <w:r w:rsidRPr="00A96144">
              <w:rPr>
                <w:rFonts w:ascii="Times New Roman" w:eastAsia="Times New Roman" w:hAnsi="Times New Roman" w:cs="Times New Roman"/>
                <w:b/>
                <w:bCs/>
                <w:sz w:val="24"/>
                <w:szCs w:val="24"/>
                <w:lang w:eastAsia="en-GB"/>
              </w:rPr>
              <w:t>1.35*</w:t>
            </w:r>
          </w:p>
        </w:tc>
        <w:tc>
          <w:tcPr>
            <w:tcW w:w="1923" w:type="dxa"/>
            <w:tcBorders>
              <w:top w:val="nil"/>
              <w:left w:val="nil"/>
              <w:bottom w:val="nil"/>
              <w:right w:val="nil"/>
            </w:tcBorders>
            <w:shd w:val="clear" w:color="auto" w:fill="auto"/>
            <w:vAlign w:val="center"/>
            <w:hideMark/>
          </w:tcPr>
          <w:p w14:paraId="5083F65E" w14:textId="77777777" w:rsidR="00056CF7" w:rsidRPr="00A96144" w:rsidRDefault="00056CF7" w:rsidP="00144653">
            <w:pPr>
              <w:spacing w:after="0" w:line="48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-0.14</w:t>
            </w:r>
          </w:p>
        </w:tc>
      </w:tr>
      <w:tr w:rsidR="00A96144" w:rsidRPr="00A96144" w14:paraId="2C723AA2" w14:textId="77777777" w:rsidTr="00E1380F">
        <w:trPr>
          <w:trHeight w:val="300"/>
        </w:trPr>
        <w:tc>
          <w:tcPr>
            <w:tcW w:w="1300" w:type="dxa"/>
            <w:vMerge/>
            <w:tcBorders>
              <w:top w:val="nil"/>
              <w:left w:val="nil"/>
              <w:bottom w:val="nil"/>
              <w:right w:val="nil"/>
            </w:tcBorders>
            <w:vAlign w:val="center"/>
            <w:hideMark/>
          </w:tcPr>
          <w:p w14:paraId="2053E43C" w14:textId="77777777" w:rsidR="00056CF7" w:rsidRPr="00A96144" w:rsidRDefault="00056CF7" w:rsidP="00144653">
            <w:pPr>
              <w:spacing w:after="0" w:line="480" w:lineRule="auto"/>
              <w:rPr>
                <w:rFonts w:ascii="Times New Roman" w:eastAsia="Times New Roman" w:hAnsi="Times New Roman" w:cs="Times New Roman"/>
                <w:sz w:val="24"/>
                <w:szCs w:val="24"/>
                <w:lang w:eastAsia="en-GB"/>
              </w:rPr>
            </w:pPr>
          </w:p>
        </w:tc>
        <w:tc>
          <w:tcPr>
            <w:tcW w:w="2287" w:type="dxa"/>
            <w:vMerge/>
            <w:tcBorders>
              <w:top w:val="nil"/>
              <w:left w:val="nil"/>
              <w:bottom w:val="nil"/>
              <w:right w:val="nil"/>
            </w:tcBorders>
            <w:vAlign w:val="center"/>
            <w:hideMark/>
          </w:tcPr>
          <w:p w14:paraId="4D6784D3" w14:textId="77777777" w:rsidR="00056CF7" w:rsidRPr="00A96144" w:rsidRDefault="00056CF7" w:rsidP="00144653">
            <w:pPr>
              <w:spacing w:after="0" w:line="480" w:lineRule="auto"/>
              <w:rPr>
                <w:rFonts w:ascii="Times New Roman" w:eastAsia="Times New Roman" w:hAnsi="Times New Roman" w:cs="Times New Roman"/>
                <w:sz w:val="24"/>
                <w:szCs w:val="24"/>
                <w:lang w:eastAsia="en-GB"/>
              </w:rPr>
            </w:pPr>
          </w:p>
        </w:tc>
        <w:tc>
          <w:tcPr>
            <w:tcW w:w="1923" w:type="dxa"/>
            <w:tcBorders>
              <w:top w:val="nil"/>
              <w:left w:val="nil"/>
              <w:bottom w:val="nil"/>
              <w:right w:val="nil"/>
            </w:tcBorders>
            <w:shd w:val="clear" w:color="auto" w:fill="auto"/>
            <w:vAlign w:val="center"/>
            <w:hideMark/>
          </w:tcPr>
          <w:p w14:paraId="175F60E1" w14:textId="77777777" w:rsidR="00056CF7" w:rsidRPr="00A96144" w:rsidRDefault="00056CF7" w:rsidP="00144653">
            <w:pPr>
              <w:spacing w:after="0" w:line="480" w:lineRule="auto"/>
              <w:jc w:val="center"/>
              <w:rPr>
                <w:rFonts w:ascii="Times New Roman" w:eastAsia="Times New Roman" w:hAnsi="Times New Roman" w:cs="Times New Roman"/>
                <w:b/>
                <w:bCs/>
                <w:sz w:val="24"/>
                <w:szCs w:val="24"/>
                <w:lang w:eastAsia="en-GB"/>
              </w:rPr>
            </w:pPr>
            <w:r w:rsidRPr="00A96144">
              <w:rPr>
                <w:rFonts w:ascii="Times New Roman" w:eastAsia="Times New Roman" w:hAnsi="Times New Roman" w:cs="Times New Roman"/>
                <w:b/>
                <w:bCs/>
                <w:sz w:val="24"/>
                <w:szCs w:val="24"/>
                <w:lang w:eastAsia="en-GB"/>
              </w:rPr>
              <w:t>(0.17, 2.26)</w:t>
            </w:r>
          </w:p>
        </w:tc>
        <w:tc>
          <w:tcPr>
            <w:tcW w:w="1923" w:type="dxa"/>
            <w:tcBorders>
              <w:top w:val="nil"/>
              <w:left w:val="nil"/>
              <w:bottom w:val="nil"/>
              <w:right w:val="nil"/>
            </w:tcBorders>
            <w:shd w:val="clear" w:color="auto" w:fill="auto"/>
            <w:vAlign w:val="center"/>
            <w:hideMark/>
          </w:tcPr>
          <w:p w14:paraId="4114637E" w14:textId="77777777" w:rsidR="00056CF7" w:rsidRPr="00A96144" w:rsidRDefault="00056CF7" w:rsidP="00144653">
            <w:pPr>
              <w:spacing w:after="0" w:line="480" w:lineRule="auto"/>
              <w:jc w:val="center"/>
              <w:rPr>
                <w:rFonts w:ascii="Times New Roman" w:eastAsia="Times New Roman" w:hAnsi="Times New Roman" w:cs="Times New Roman"/>
                <w:b/>
                <w:bCs/>
                <w:sz w:val="24"/>
                <w:szCs w:val="24"/>
                <w:lang w:eastAsia="en-GB"/>
              </w:rPr>
            </w:pPr>
            <w:r w:rsidRPr="00A96144">
              <w:rPr>
                <w:rFonts w:ascii="Times New Roman" w:eastAsia="Times New Roman" w:hAnsi="Times New Roman" w:cs="Times New Roman"/>
                <w:b/>
                <w:bCs/>
                <w:sz w:val="24"/>
                <w:szCs w:val="24"/>
                <w:lang w:eastAsia="en-GB"/>
              </w:rPr>
              <w:t>(0.28, 2.42)</w:t>
            </w:r>
          </w:p>
        </w:tc>
        <w:tc>
          <w:tcPr>
            <w:tcW w:w="1923" w:type="dxa"/>
            <w:tcBorders>
              <w:top w:val="nil"/>
              <w:left w:val="nil"/>
              <w:bottom w:val="nil"/>
              <w:right w:val="nil"/>
            </w:tcBorders>
            <w:shd w:val="clear" w:color="auto" w:fill="auto"/>
            <w:vAlign w:val="center"/>
            <w:hideMark/>
          </w:tcPr>
          <w:p w14:paraId="4639A4C0" w14:textId="77777777" w:rsidR="00056CF7" w:rsidRPr="00A96144" w:rsidRDefault="00056CF7" w:rsidP="00144653">
            <w:pPr>
              <w:spacing w:after="0" w:line="48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(-0.42, 0.15)</w:t>
            </w:r>
          </w:p>
        </w:tc>
      </w:tr>
      <w:tr w:rsidR="00A96144" w:rsidRPr="00A96144" w14:paraId="7C83244A" w14:textId="77777777" w:rsidTr="00E1380F">
        <w:trPr>
          <w:trHeight w:val="300"/>
        </w:trPr>
        <w:tc>
          <w:tcPr>
            <w:tcW w:w="1300" w:type="dxa"/>
            <w:vMerge w:val="restart"/>
            <w:tcBorders>
              <w:top w:val="nil"/>
              <w:left w:val="nil"/>
              <w:bottom w:val="single" w:sz="8" w:space="0" w:color="000000"/>
              <w:right w:val="nil"/>
            </w:tcBorders>
            <w:shd w:val="clear" w:color="auto" w:fill="auto"/>
            <w:vAlign w:val="center"/>
            <w:hideMark/>
          </w:tcPr>
          <w:p w14:paraId="35402D5F" w14:textId="77777777" w:rsidR="00056CF7" w:rsidRPr="00A96144" w:rsidRDefault="00056CF7" w:rsidP="00144653">
            <w:pPr>
              <w:spacing w:after="0" w:line="480" w:lineRule="auto"/>
              <w:jc w:val="center"/>
              <w:rPr>
                <w:rFonts w:ascii="Times New Roman" w:eastAsia="Times New Roman" w:hAnsi="Times New Roman" w:cs="Times New Roman"/>
                <w:sz w:val="24"/>
                <w:szCs w:val="24"/>
                <w:lang w:eastAsia="en-GB"/>
              </w:rPr>
            </w:pPr>
          </w:p>
        </w:tc>
        <w:tc>
          <w:tcPr>
            <w:tcW w:w="2287" w:type="dxa"/>
            <w:vMerge w:val="restart"/>
            <w:tcBorders>
              <w:top w:val="nil"/>
              <w:left w:val="nil"/>
              <w:bottom w:val="single" w:sz="8" w:space="0" w:color="000000"/>
              <w:right w:val="nil"/>
            </w:tcBorders>
            <w:shd w:val="clear" w:color="auto" w:fill="auto"/>
            <w:vAlign w:val="center"/>
            <w:hideMark/>
          </w:tcPr>
          <w:p w14:paraId="7A196B27" w14:textId="77777777" w:rsidR="00056CF7" w:rsidRPr="00A96144" w:rsidRDefault="00056CF7" w:rsidP="00144653">
            <w:pPr>
              <w:spacing w:after="0" w:line="480" w:lineRule="auto"/>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Overweight misperception</w:t>
            </w:r>
          </w:p>
        </w:tc>
        <w:tc>
          <w:tcPr>
            <w:tcW w:w="1923" w:type="dxa"/>
            <w:tcBorders>
              <w:top w:val="nil"/>
              <w:left w:val="nil"/>
              <w:bottom w:val="nil"/>
              <w:right w:val="nil"/>
            </w:tcBorders>
            <w:shd w:val="clear" w:color="auto" w:fill="auto"/>
            <w:vAlign w:val="center"/>
            <w:hideMark/>
          </w:tcPr>
          <w:p w14:paraId="3C30A89C" w14:textId="77777777" w:rsidR="00056CF7" w:rsidRPr="00A96144" w:rsidRDefault="00056CF7" w:rsidP="00144653">
            <w:pPr>
              <w:spacing w:after="0" w:line="48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0.85</w:t>
            </w:r>
          </w:p>
        </w:tc>
        <w:tc>
          <w:tcPr>
            <w:tcW w:w="1923" w:type="dxa"/>
            <w:tcBorders>
              <w:top w:val="nil"/>
              <w:left w:val="nil"/>
              <w:bottom w:val="nil"/>
              <w:right w:val="nil"/>
            </w:tcBorders>
            <w:shd w:val="clear" w:color="auto" w:fill="auto"/>
            <w:vAlign w:val="center"/>
            <w:hideMark/>
          </w:tcPr>
          <w:p w14:paraId="31C142D0" w14:textId="77777777" w:rsidR="00056CF7" w:rsidRPr="00A96144" w:rsidRDefault="00056CF7" w:rsidP="00144653">
            <w:pPr>
              <w:spacing w:after="0" w:line="48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0.57</w:t>
            </w:r>
          </w:p>
        </w:tc>
        <w:tc>
          <w:tcPr>
            <w:tcW w:w="1923" w:type="dxa"/>
            <w:tcBorders>
              <w:top w:val="nil"/>
              <w:left w:val="nil"/>
              <w:bottom w:val="nil"/>
              <w:right w:val="nil"/>
            </w:tcBorders>
            <w:shd w:val="clear" w:color="auto" w:fill="auto"/>
            <w:vAlign w:val="center"/>
            <w:hideMark/>
          </w:tcPr>
          <w:p w14:paraId="5E2CECBE" w14:textId="77777777" w:rsidR="00056CF7" w:rsidRPr="00A96144" w:rsidRDefault="00056CF7" w:rsidP="00144653">
            <w:pPr>
              <w:spacing w:after="0" w:line="480" w:lineRule="auto"/>
              <w:jc w:val="center"/>
              <w:rPr>
                <w:rFonts w:ascii="Times New Roman" w:eastAsia="Times New Roman" w:hAnsi="Times New Roman" w:cs="Times New Roman"/>
                <w:b/>
                <w:bCs/>
                <w:sz w:val="24"/>
                <w:szCs w:val="24"/>
                <w:lang w:eastAsia="en-GB"/>
              </w:rPr>
            </w:pPr>
            <w:r w:rsidRPr="00A96144">
              <w:rPr>
                <w:rFonts w:ascii="Times New Roman" w:eastAsia="Times New Roman" w:hAnsi="Times New Roman" w:cs="Times New Roman"/>
                <w:b/>
                <w:bCs/>
                <w:sz w:val="24"/>
                <w:szCs w:val="24"/>
                <w:lang w:eastAsia="en-GB"/>
              </w:rPr>
              <w:t>0.28*</w:t>
            </w:r>
          </w:p>
        </w:tc>
      </w:tr>
      <w:tr w:rsidR="00A96144" w:rsidRPr="00A96144" w14:paraId="03426BBC" w14:textId="77777777" w:rsidTr="00E1380F">
        <w:trPr>
          <w:trHeight w:val="300"/>
        </w:trPr>
        <w:tc>
          <w:tcPr>
            <w:tcW w:w="1300" w:type="dxa"/>
            <w:vMerge/>
            <w:tcBorders>
              <w:top w:val="nil"/>
              <w:left w:val="nil"/>
              <w:bottom w:val="single" w:sz="8" w:space="0" w:color="000000"/>
              <w:right w:val="nil"/>
            </w:tcBorders>
            <w:vAlign w:val="center"/>
            <w:hideMark/>
          </w:tcPr>
          <w:p w14:paraId="4E1420F8" w14:textId="77777777" w:rsidR="00056CF7" w:rsidRPr="00A96144" w:rsidRDefault="00056CF7" w:rsidP="00144653">
            <w:pPr>
              <w:spacing w:after="0" w:line="480" w:lineRule="auto"/>
              <w:rPr>
                <w:rFonts w:ascii="Times New Roman" w:eastAsia="Times New Roman" w:hAnsi="Times New Roman" w:cs="Times New Roman"/>
                <w:sz w:val="24"/>
                <w:szCs w:val="24"/>
                <w:lang w:eastAsia="en-GB"/>
              </w:rPr>
            </w:pPr>
          </w:p>
        </w:tc>
        <w:tc>
          <w:tcPr>
            <w:tcW w:w="2287" w:type="dxa"/>
            <w:vMerge/>
            <w:tcBorders>
              <w:top w:val="nil"/>
              <w:left w:val="nil"/>
              <w:bottom w:val="single" w:sz="8" w:space="0" w:color="000000"/>
              <w:right w:val="nil"/>
            </w:tcBorders>
            <w:vAlign w:val="center"/>
            <w:hideMark/>
          </w:tcPr>
          <w:p w14:paraId="7541AE1F" w14:textId="77777777" w:rsidR="00056CF7" w:rsidRPr="00A96144" w:rsidRDefault="00056CF7" w:rsidP="00144653">
            <w:pPr>
              <w:spacing w:after="0" w:line="480" w:lineRule="auto"/>
              <w:rPr>
                <w:rFonts w:ascii="Times New Roman" w:eastAsia="Times New Roman" w:hAnsi="Times New Roman" w:cs="Times New Roman"/>
                <w:sz w:val="24"/>
                <w:szCs w:val="24"/>
                <w:lang w:eastAsia="en-GB"/>
              </w:rPr>
            </w:pPr>
          </w:p>
        </w:tc>
        <w:tc>
          <w:tcPr>
            <w:tcW w:w="1923" w:type="dxa"/>
            <w:tcBorders>
              <w:top w:val="nil"/>
              <w:left w:val="nil"/>
              <w:bottom w:val="single" w:sz="8" w:space="0" w:color="auto"/>
              <w:right w:val="nil"/>
            </w:tcBorders>
            <w:shd w:val="clear" w:color="auto" w:fill="auto"/>
            <w:vAlign w:val="center"/>
            <w:hideMark/>
          </w:tcPr>
          <w:p w14:paraId="73C1C7E8" w14:textId="77777777" w:rsidR="00056CF7" w:rsidRPr="00A96144" w:rsidRDefault="00056CF7" w:rsidP="00144653">
            <w:pPr>
              <w:spacing w:after="0" w:line="48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(-0.22, 1.93)</w:t>
            </w:r>
          </w:p>
        </w:tc>
        <w:tc>
          <w:tcPr>
            <w:tcW w:w="1923" w:type="dxa"/>
            <w:tcBorders>
              <w:top w:val="nil"/>
              <w:left w:val="nil"/>
              <w:bottom w:val="single" w:sz="8" w:space="0" w:color="auto"/>
              <w:right w:val="nil"/>
            </w:tcBorders>
            <w:shd w:val="clear" w:color="auto" w:fill="auto"/>
            <w:vAlign w:val="center"/>
            <w:hideMark/>
          </w:tcPr>
          <w:p w14:paraId="6C1EF7CE" w14:textId="77777777" w:rsidR="00056CF7" w:rsidRPr="00A96144" w:rsidRDefault="00056CF7" w:rsidP="00144653">
            <w:pPr>
              <w:spacing w:after="0" w:line="480" w:lineRule="auto"/>
              <w:jc w:val="center"/>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(-0.55, 1.69)</w:t>
            </w:r>
          </w:p>
        </w:tc>
        <w:tc>
          <w:tcPr>
            <w:tcW w:w="1923" w:type="dxa"/>
            <w:tcBorders>
              <w:top w:val="nil"/>
              <w:left w:val="nil"/>
              <w:bottom w:val="single" w:sz="8" w:space="0" w:color="auto"/>
              <w:right w:val="nil"/>
            </w:tcBorders>
            <w:shd w:val="clear" w:color="auto" w:fill="auto"/>
            <w:vAlign w:val="center"/>
            <w:hideMark/>
          </w:tcPr>
          <w:p w14:paraId="7B1582A8" w14:textId="77777777" w:rsidR="00056CF7" w:rsidRPr="00A96144" w:rsidRDefault="00056CF7" w:rsidP="00144653">
            <w:pPr>
              <w:spacing w:after="0" w:line="480" w:lineRule="auto"/>
              <w:jc w:val="center"/>
              <w:rPr>
                <w:rFonts w:ascii="Times New Roman" w:eastAsia="Times New Roman" w:hAnsi="Times New Roman" w:cs="Times New Roman"/>
                <w:b/>
                <w:bCs/>
                <w:sz w:val="24"/>
                <w:szCs w:val="24"/>
                <w:lang w:eastAsia="en-GB"/>
              </w:rPr>
            </w:pPr>
            <w:r w:rsidRPr="00A96144">
              <w:rPr>
                <w:rFonts w:ascii="Times New Roman" w:eastAsia="Times New Roman" w:hAnsi="Times New Roman" w:cs="Times New Roman"/>
                <w:b/>
                <w:bCs/>
                <w:sz w:val="24"/>
                <w:szCs w:val="24"/>
                <w:lang w:eastAsia="en-GB"/>
              </w:rPr>
              <w:t>(0.01, 0.56)</w:t>
            </w:r>
          </w:p>
        </w:tc>
      </w:tr>
      <w:tr w:rsidR="00A96144" w:rsidRPr="00A96144" w14:paraId="79235786" w14:textId="77777777" w:rsidTr="00E1380F">
        <w:trPr>
          <w:trHeight w:val="300"/>
        </w:trPr>
        <w:tc>
          <w:tcPr>
            <w:tcW w:w="1300" w:type="dxa"/>
            <w:tcBorders>
              <w:top w:val="nil"/>
              <w:left w:val="nil"/>
              <w:bottom w:val="nil"/>
              <w:right w:val="nil"/>
            </w:tcBorders>
            <w:shd w:val="clear" w:color="auto" w:fill="auto"/>
            <w:noWrap/>
            <w:vAlign w:val="center"/>
            <w:hideMark/>
          </w:tcPr>
          <w:p w14:paraId="262BB2C9" w14:textId="77777777" w:rsidR="00056CF7" w:rsidRPr="00A96144" w:rsidRDefault="00056CF7" w:rsidP="00144653">
            <w:pPr>
              <w:spacing w:after="0" w:line="480" w:lineRule="auto"/>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w:t>
            </w:r>
            <w:r w:rsidRPr="00A96144">
              <w:rPr>
                <w:rFonts w:ascii="Times New Roman" w:eastAsia="Times New Roman" w:hAnsi="Times New Roman" w:cs="Times New Roman"/>
                <w:i/>
                <w:sz w:val="24"/>
                <w:szCs w:val="24"/>
                <w:lang w:eastAsia="en-GB"/>
              </w:rPr>
              <w:t>p</w:t>
            </w:r>
            <w:r w:rsidRPr="00A96144">
              <w:rPr>
                <w:rFonts w:ascii="Times New Roman" w:eastAsia="Times New Roman" w:hAnsi="Times New Roman" w:cs="Times New Roman"/>
                <w:sz w:val="24"/>
                <w:szCs w:val="24"/>
                <w:lang w:eastAsia="en-GB"/>
              </w:rPr>
              <w:t xml:space="preserve"> &lt;.05</w:t>
            </w:r>
          </w:p>
        </w:tc>
        <w:tc>
          <w:tcPr>
            <w:tcW w:w="2287" w:type="dxa"/>
            <w:tcBorders>
              <w:top w:val="nil"/>
              <w:left w:val="nil"/>
              <w:bottom w:val="nil"/>
              <w:right w:val="nil"/>
            </w:tcBorders>
            <w:shd w:val="clear" w:color="auto" w:fill="auto"/>
            <w:noWrap/>
            <w:vAlign w:val="bottom"/>
            <w:hideMark/>
          </w:tcPr>
          <w:p w14:paraId="7576984B" w14:textId="77777777" w:rsidR="00056CF7" w:rsidRPr="00A96144" w:rsidRDefault="00056CF7" w:rsidP="00144653">
            <w:pPr>
              <w:spacing w:after="0" w:line="480" w:lineRule="auto"/>
              <w:rPr>
                <w:rFonts w:ascii="Times New Roman" w:eastAsia="Times New Roman" w:hAnsi="Times New Roman" w:cs="Times New Roman"/>
                <w:sz w:val="24"/>
                <w:szCs w:val="24"/>
                <w:lang w:eastAsia="en-GB"/>
              </w:rPr>
            </w:pPr>
          </w:p>
        </w:tc>
        <w:tc>
          <w:tcPr>
            <w:tcW w:w="1923" w:type="dxa"/>
            <w:tcBorders>
              <w:top w:val="nil"/>
              <w:left w:val="nil"/>
              <w:bottom w:val="nil"/>
              <w:right w:val="nil"/>
            </w:tcBorders>
            <w:shd w:val="clear" w:color="auto" w:fill="auto"/>
            <w:noWrap/>
            <w:vAlign w:val="bottom"/>
            <w:hideMark/>
          </w:tcPr>
          <w:p w14:paraId="61BD6CD4" w14:textId="77777777" w:rsidR="00056CF7" w:rsidRPr="00A96144" w:rsidRDefault="00056CF7" w:rsidP="00144653">
            <w:pPr>
              <w:spacing w:after="0" w:line="480" w:lineRule="auto"/>
              <w:rPr>
                <w:rFonts w:ascii="Times New Roman" w:eastAsia="Times New Roman" w:hAnsi="Times New Roman" w:cs="Times New Roman"/>
                <w:sz w:val="24"/>
                <w:szCs w:val="24"/>
                <w:lang w:eastAsia="en-GB"/>
              </w:rPr>
            </w:pPr>
          </w:p>
        </w:tc>
        <w:tc>
          <w:tcPr>
            <w:tcW w:w="1923" w:type="dxa"/>
            <w:tcBorders>
              <w:top w:val="nil"/>
              <w:left w:val="nil"/>
              <w:bottom w:val="nil"/>
              <w:right w:val="nil"/>
            </w:tcBorders>
            <w:shd w:val="clear" w:color="auto" w:fill="auto"/>
            <w:noWrap/>
            <w:vAlign w:val="bottom"/>
            <w:hideMark/>
          </w:tcPr>
          <w:p w14:paraId="3B04FD53" w14:textId="77777777" w:rsidR="00056CF7" w:rsidRPr="00A96144" w:rsidRDefault="00056CF7" w:rsidP="00144653">
            <w:pPr>
              <w:spacing w:after="0" w:line="480" w:lineRule="auto"/>
              <w:rPr>
                <w:rFonts w:ascii="Times New Roman" w:eastAsia="Times New Roman" w:hAnsi="Times New Roman" w:cs="Times New Roman"/>
                <w:sz w:val="24"/>
                <w:szCs w:val="24"/>
                <w:lang w:eastAsia="en-GB"/>
              </w:rPr>
            </w:pPr>
          </w:p>
        </w:tc>
        <w:tc>
          <w:tcPr>
            <w:tcW w:w="1923" w:type="dxa"/>
            <w:tcBorders>
              <w:top w:val="nil"/>
              <w:left w:val="nil"/>
              <w:bottom w:val="nil"/>
              <w:right w:val="nil"/>
            </w:tcBorders>
            <w:shd w:val="clear" w:color="auto" w:fill="auto"/>
            <w:noWrap/>
            <w:vAlign w:val="bottom"/>
            <w:hideMark/>
          </w:tcPr>
          <w:p w14:paraId="497719BE" w14:textId="77777777" w:rsidR="00056CF7" w:rsidRPr="00A96144" w:rsidRDefault="00056CF7" w:rsidP="00144653">
            <w:pPr>
              <w:spacing w:after="0" w:line="480" w:lineRule="auto"/>
              <w:rPr>
                <w:rFonts w:ascii="Times New Roman" w:eastAsia="Times New Roman" w:hAnsi="Times New Roman" w:cs="Times New Roman"/>
                <w:sz w:val="24"/>
                <w:szCs w:val="24"/>
                <w:lang w:eastAsia="en-GB"/>
              </w:rPr>
            </w:pPr>
          </w:p>
        </w:tc>
      </w:tr>
    </w:tbl>
    <w:tbl>
      <w:tblPr>
        <w:tblpPr w:leftFromText="180" w:rightFromText="180" w:vertAnchor="text" w:horzAnchor="margin" w:tblpY="265"/>
        <w:tblW w:w="9356" w:type="dxa"/>
        <w:tblLook w:val="04A0" w:firstRow="1" w:lastRow="0" w:firstColumn="1" w:lastColumn="0" w:noHBand="0" w:noVBand="1"/>
      </w:tblPr>
      <w:tblGrid>
        <w:gridCol w:w="7420"/>
        <w:gridCol w:w="1936"/>
      </w:tblGrid>
      <w:tr w:rsidR="00A96144" w:rsidRPr="00A96144" w14:paraId="7D3C163A" w14:textId="77777777" w:rsidTr="00E1380F">
        <w:trPr>
          <w:trHeight w:val="290"/>
        </w:trPr>
        <w:tc>
          <w:tcPr>
            <w:tcW w:w="9356" w:type="dxa"/>
            <w:gridSpan w:val="2"/>
            <w:tcBorders>
              <w:top w:val="nil"/>
              <w:left w:val="nil"/>
              <w:bottom w:val="nil"/>
              <w:right w:val="nil"/>
            </w:tcBorders>
            <w:shd w:val="clear" w:color="auto" w:fill="auto"/>
            <w:noWrap/>
            <w:vAlign w:val="center"/>
            <w:hideMark/>
          </w:tcPr>
          <w:p w14:paraId="5BE1B726" w14:textId="77777777" w:rsidR="00056CF7" w:rsidRPr="00A96144" w:rsidRDefault="00056CF7" w:rsidP="00144653">
            <w:pPr>
              <w:spacing w:after="0" w:line="480" w:lineRule="auto"/>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lastRenderedPageBreak/>
              <w:t>Abbreviations: 95% CI, 95% confidence intervals. Significant values are typeface bold. The uninvolved bullying role and the no misperception group were used as the reference categories.</w:t>
            </w:r>
          </w:p>
        </w:tc>
      </w:tr>
      <w:tr w:rsidR="00A96144" w:rsidRPr="00A96144" w14:paraId="422E9ED5" w14:textId="77777777" w:rsidTr="00E1380F">
        <w:trPr>
          <w:trHeight w:val="290"/>
        </w:trPr>
        <w:tc>
          <w:tcPr>
            <w:tcW w:w="9356" w:type="dxa"/>
            <w:gridSpan w:val="2"/>
            <w:tcBorders>
              <w:top w:val="nil"/>
              <w:left w:val="nil"/>
              <w:bottom w:val="nil"/>
              <w:right w:val="nil"/>
            </w:tcBorders>
            <w:shd w:val="clear" w:color="auto" w:fill="auto"/>
            <w:noWrap/>
            <w:vAlign w:val="bottom"/>
            <w:hideMark/>
          </w:tcPr>
          <w:p w14:paraId="052D9EB8" w14:textId="77777777" w:rsidR="00056CF7" w:rsidRPr="00A96144" w:rsidRDefault="00056CF7" w:rsidP="00144653">
            <w:pPr>
              <w:spacing w:after="0" w:line="480" w:lineRule="auto"/>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Sex, ethnicity, pubertal stage and parent education were all controlled for.</w:t>
            </w:r>
          </w:p>
        </w:tc>
      </w:tr>
      <w:tr w:rsidR="005A05B3" w:rsidRPr="00A96144" w14:paraId="25A444B5" w14:textId="77777777" w:rsidTr="00E1380F">
        <w:trPr>
          <w:trHeight w:val="290"/>
        </w:trPr>
        <w:tc>
          <w:tcPr>
            <w:tcW w:w="7420" w:type="dxa"/>
            <w:tcBorders>
              <w:top w:val="nil"/>
              <w:left w:val="nil"/>
              <w:bottom w:val="nil"/>
              <w:right w:val="nil"/>
            </w:tcBorders>
            <w:shd w:val="clear" w:color="auto" w:fill="auto"/>
            <w:noWrap/>
            <w:vAlign w:val="bottom"/>
            <w:hideMark/>
          </w:tcPr>
          <w:p w14:paraId="11902EBE" w14:textId="77777777" w:rsidR="00056CF7" w:rsidRPr="00A96144" w:rsidRDefault="00056CF7" w:rsidP="00144653">
            <w:pPr>
              <w:spacing w:after="0" w:line="480" w:lineRule="auto"/>
              <w:rPr>
                <w:rFonts w:ascii="Times New Roman" w:eastAsia="Times New Roman" w:hAnsi="Times New Roman" w:cs="Times New Roman"/>
                <w:sz w:val="24"/>
                <w:szCs w:val="24"/>
                <w:lang w:eastAsia="en-GB"/>
              </w:rPr>
            </w:pPr>
            <w:r w:rsidRPr="00A96144">
              <w:rPr>
                <w:rFonts w:ascii="Times New Roman" w:eastAsia="Times New Roman" w:hAnsi="Times New Roman" w:cs="Times New Roman"/>
                <w:sz w:val="24"/>
                <w:szCs w:val="24"/>
                <w:lang w:eastAsia="en-GB"/>
              </w:rPr>
              <w:t>^Estimates are missing in the model for bullies because there were too few bullies (</w:t>
            </w:r>
            <w:r w:rsidRPr="00A96144">
              <w:rPr>
                <w:rFonts w:ascii="Times New Roman" w:eastAsia="Times New Roman" w:hAnsi="Times New Roman" w:cs="Times New Roman"/>
                <w:i/>
                <w:sz w:val="24"/>
                <w:szCs w:val="24"/>
                <w:lang w:eastAsia="en-GB"/>
              </w:rPr>
              <w:t>n</w:t>
            </w:r>
            <w:r w:rsidRPr="00A96144">
              <w:rPr>
                <w:rFonts w:ascii="Times New Roman" w:eastAsia="Times New Roman" w:hAnsi="Times New Roman" w:cs="Times New Roman"/>
                <w:sz w:val="24"/>
                <w:szCs w:val="24"/>
                <w:lang w:eastAsia="en-GB"/>
              </w:rPr>
              <w:t xml:space="preserve"> = 2) with overweight misperception.</w:t>
            </w:r>
          </w:p>
        </w:tc>
        <w:tc>
          <w:tcPr>
            <w:tcW w:w="1936" w:type="dxa"/>
            <w:tcBorders>
              <w:top w:val="nil"/>
              <w:left w:val="nil"/>
              <w:bottom w:val="nil"/>
              <w:right w:val="nil"/>
            </w:tcBorders>
            <w:shd w:val="clear" w:color="auto" w:fill="auto"/>
            <w:noWrap/>
            <w:vAlign w:val="bottom"/>
            <w:hideMark/>
          </w:tcPr>
          <w:p w14:paraId="635DEEEF" w14:textId="77777777" w:rsidR="00056CF7" w:rsidRPr="00A96144" w:rsidRDefault="00056CF7" w:rsidP="00144653">
            <w:pPr>
              <w:spacing w:after="0" w:line="480" w:lineRule="auto"/>
              <w:rPr>
                <w:rFonts w:ascii="Times New Roman" w:eastAsia="Times New Roman" w:hAnsi="Times New Roman" w:cs="Times New Roman"/>
                <w:sz w:val="24"/>
                <w:szCs w:val="24"/>
                <w:lang w:eastAsia="en-GB"/>
              </w:rPr>
            </w:pPr>
          </w:p>
        </w:tc>
      </w:tr>
    </w:tbl>
    <w:p w14:paraId="29EC8D3A" w14:textId="77777777" w:rsidR="00056CF7" w:rsidRPr="00A96144" w:rsidRDefault="00056CF7" w:rsidP="00E1380F">
      <w:pPr>
        <w:spacing w:line="480" w:lineRule="auto"/>
        <w:rPr>
          <w:rFonts w:ascii="Times New Roman" w:hAnsi="Times New Roman" w:cs="Times New Roman"/>
          <w:sz w:val="24"/>
          <w:szCs w:val="24"/>
        </w:rPr>
      </w:pPr>
    </w:p>
    <w:p w14:paraId="62676073" w14:textId="01A7A11A" w:rsidR="00E54F53" w:rsidRPr="00A96144" w:rsidRDefault="00E54F53"/>
    <w:sectPr w:rsidR="00E54F53" w:rsidRPr="00A96144" w:rsidSect="00E1380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B9EDEC" w14:textId="77777777" w:rsidR="004319D3" w:rsidRDefault="004319D3">
      <w:pPr>
        <w:spacing w:after="0" w:line="240" w:lineRule="auto"/>
      </w:pPr>
      <w:r>
        <w:separator/>
      </w:r>
    </w:p>
  </w:endnote>
  <w:endnote w:type="continuationSeparator" w:id="0">
    <w:p w14:paraId="7D9436C7" w14:textId="77777777" w:rsidR="004319D3" w:rsidRDefault="00431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0F67D" w14:textId="77777777" w:rsidR="000F7CB1" w:rsidRDefault="000F7CB1" w:rsidP="00E1380F">
    <w:pPr>
      <w:pStyle w:val="Footer"/>
    </w:pPr>
  </w:p>
  <w:p w14:paraId="565CE503" w14:textId="77777777" w:rsidR="000F7CB1" w:rsidRDefault="000F7C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32268" w14:textId="77777777" w:rsidR="004319D3" w:rsidRDefault="004319D3">
      <w:pPr>
        <w:spacing w:after="0" w:line="240" w:lineRule="auto"/>
      </w:pPr>
      <w:r>
        <w:separator/>
      </w:r>
    </w:p>
  </w:footnote>
  <w:footnote w:type="continuationSeparator" w:id="0">
    <w:p w14:paraId="0FC474D8" w14:textId="77777777" w:rsidR="004319D3" w:rsidRDefault="004319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4617027"/>
      <w:docPartObj>
        <w:docPartGallery w:val="Page Numbers (Top of Page)"/>
        <w:docPartUnique/>
      </w:docPartObj>
    </w:sdtPr>
    <w:sdtEndPr>
      <w:rPr>
        <w:rFonts w:ascii="Times New Roman" w:hAnsi="Times New Roman" w:cs="Times New Roman"/>
        <w:noProof/>
      </w:rPr>
    </w:sdtEndPr>
    <w:sdtContent>
      <w:p w14:paraId="5E81AA8D" w14:textId="26456A86" w:rsidR="000F7CB1" w:rsidRPr="001B4BC5" w:rsidRDefault="000F7CB1">
        <w:pPr>
          <w:pStyle w:val="Header"/>
          <w:jc w:val="right"/>
          <w:rPr>
            <w:rFonts w:ascii="Times New Roman" w:hAnsi="Times New Roman" w:cs="Times New Roman"/>
          </w:rPr>
        </w:pPr>
        <w:r w:rsidRPr="001B4BC5">
          <w:rPr>
            <w:rFonts w:ascii="Times New Roman" w:hAnsi="Times New Roman" w:cs="Times New Roman"/>
          </w:rPr>
          <w:fldChar w:fldCharType="begin"/>
        </w:r>
        <w:r w:rsidRPr="001B4BC5">
          <w:rPr>
            <w:rFonts w:ascii="Times New Roman" w:hAnsi="Times New Roman" w:cs="Times New Roman"/>
          </w:rPr>
          <w:instrText xml:space="preserve"> PAGE   \* MERGEFORMAT </w:instrText>
        </w:r>
        <w:r w:rsidRPr="001B4BC5">
          <w:rPr>
            <w:rFonts w:ascii="Times New Roman" w:hAnsi="Times New Roman" w:cs="Times New Roman"/>
          </w:rPr>
          <w:fldChar w:fldCharType="separate"/>
        </w:r>
        <w:r w:rsidR="00B94978">
          <w:rPr>
            <w:rFonts w:ascii="Times New Roman" w:hAnsi="Times New Roman" w:cs="Times New Roman"/>
            <w:noProof/>
          </w:rPr>
          <w:t>1</w:t>
        </w:r>
        <w:r w:rsidRPr="001B4BC5">
          <w:rPr>
            <w:rFonts w:ascii="Times New Roman" w:hAnsi="Times New Roman" w:cs="Times New Roman"/>
            <w:noProof/>
          </w:rPr>
          <w:fldChar w:fldCharType="end"/>
        </w:r>
      </w:p>
    </w:sdtContent>
  </w:sdt>
  <w:p w14:paraId="3A90500B" w14:textId="77777777" w:rsidR="000F7CB1" w:rsidRDefault="000F7C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045FF"/>
    <w:multiLevelType w:val="hybridMultilevel"/>
    <w:tmpl w:val="1272F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097D8C"/>
    <w:multiLevelType w:val="hybridMultilevel"/>
    <w:tmpl w:val="4F5A8C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B776327"/>
    <w:multiLevelType w:val="multilevel"/>
    <w:tmpl w:val="E7986F8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605C7FF3"/>
    <w:multiLevelType w:val="hybridMultilevel"/>
    <w:tmpl w:val="C15A3E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4C17DE9"/>
    <w:multiLevelType w:val="multilevel"/>
    <w:tmpl w:val="B3B266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B6F25AD"/>
    <w:multiLevelType w:val="hybridMultilevel"/>
    <w:tmpl w:val="36B2A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2"/>
  </w:num>
  <w:num w:numId="4">
    <w:abstractNumId w:val="2"/>
  </w:num>
  <w:num w:numId="5">
    <w:abstractNumId w:val="2"/>
  </w:num>
  <w:num w:numId="6">
    <w:abstractNumId w:val="2"/>
  </w:num>
  <w:num w:numId="7">
    <w:abstractNumId w:val="2"/>
  </w:num>
  <w:num w:numId="8">
    <w:abstractNumId w:val="3"/>
  </w:num>
  <w:num w:numId="9">
    <w:abstractNumId w:val="1"/>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056CF7"/>
    <w:rsid w:val="000013CD"/>
    <w:rsid w:val="00010D18"/>
    <w:rsid w:val="00044596"/>
    <w:rsid w:val="00051B90"/>
    <w:rsid w:val="00056CF7"/>
    <w:rsid w:val="000B5BED"/>
    <w:rsid w:val="000F7CB1"/>
    <w:rsid w:val="00103A29"/>
    <w:rsid w:val="00143AC0"/>
    <w:rsid w:val="00144653"/>
    <w:rsid w:val="001625A2"/>
    <w:rsid w:val="00170CD4"/>
    <w:rsid w:val="00194B62"/>
    <w:rsid w:val="001A2414"/>
    <w:rsid w:val="001B4BC5"/>
    <w:rsid w:val="001F6EE9"/>
    <w:rsid w:val="00236657"/>
    <w:rsid w:val="00287712"/>
    <w:rsid w:val="00291582"/>
    <w:rsid w:val="002A4A6C"/>
    <w:rsid w:val="002C514C"/>
    <w:rsid w:val="002F04FB"/>
    <w:rsid w:val="00304656"/>
    <w:rsid w:val="003503E7"/>
    <w:rsid w:val="003A3BB0"/>
    <w:rsid w:val="003B7AAA"/>
    <w:rsid w:val="004319D3"/>
    <w:rsid w:val="00434118"/>
    <w:rsid w:val="00463EDE"/>
    <w:rsid w:val="00472986"/>
    <w:rsid w:val="004B5C46"/>
    <w:rsid w:val="004E2294"/>
    <w:rsid w:val="00511534"/>
    <w:rsid w:val="005158E1"/>
    <w:rsid w:val="00591E3C"/>
    <w:rsid w:val="005A05B3"/>
    <w:rsid w:val="005A6923"/>
    <w:rsid w:val="005C56BD"/>
    <w:rsid w:val="005C61FA"/>
    <w:rsid w:val="005D6B33"/>
    <w:rsid w:val="00626E4B"/>
    <w:rsid w:val="006424F2"/>
    <w:rsid w:val="006614E0"/>
    <w:rsid w:val="00671FB0"/>
    <w:rsid w:val="00704268"/>
    <w:rsid w:val="0072495A"/>
    <w:rsid w:val="007469B0"/>
    <w:rsid w:val="00761D54"/>
    <w:rsid w:val="00785940"/>
    <w:rsid w:val="007D0C41"/>
    <w:rsid w:val="007E0177"/>
    <w:rsid w:val="008019E3"/>
    <w:rsid w:val="00832DEC"/>
    <w:rsid w:val="00854492"/>
    <w:rsid w:val="008E2639"/>
    <w:rsid w:val="008F2B33"/>
    <w:rsid w:val="00914B38"/>
    <w:rsid w:val="00917FB9"/>
    <w:rsid w:val="009512E4"/>
    <w:rsid w:val="0095247D"/>
    <w:rsid w:val="009A1743"/>
    <w:rsid w:val="009F2329"/>
    <w:rsid w:val="00A36FDC"/>
    <w:rsid w:val="00A51309"/>
    <w:rsid w:val="00A66A4B"/>
    <w:rsid w:val="00A75D36"/>
    <w:rsid w:val="00A96144"/>
    <w:rsid w:val="00AB00FB"/>
    <w:rsid w:val="00AC24EA"/>
    <w:rsid w:val="00AC2F99"/>
    <w:rsid w:val="00B21052"/>
    <w:rsid w:val="00B55642"/>
    <w:rsid w:val="00B94978"/>
    <w:rsid w:val="00BB5AA3"/>
    <w:rsid w:val="00C436CD"/>
    <w:rsid w:val="00C575B5"/>
    <w:rsid w:val="00C7136E"/>
    <w:rsid w:val="00C82392"/>
    <w:rsid w:val="00C84900"/>
    <w:rsid w:val="00C93060"/>
    <w:rsid w:val="00C9433A"/>
    <w:rsid w:val="00CB31C1"/>
    <w:rsid w:val="00CB48AE"/>
    <w:rsid w:val="00CB7C78"/>
    <w:rsid w:val="00CD2F4D"/>
    <w:rsid w:val="00CD3357"/>
    <w:rsid w:val="00CF3823"/>
    <w:rsid w:val="00D21CD8"/>
    <w:rsid w:val="00D27C54"/>
    <w:rsid w:val="00D6692A"/>
    <w:rsid w:val="00DC58AB"/>
    <w:rsid w:val="00E1380F"/>
    <w:rsid w:val="00E218CD"/>
    <w:rsid w:val="00E30D76"/>
    <w:rsid w:val="00E54F53"/>
    <w:rsid w:val="00E939A8"/>
    <w:rsid w:val="00E94882"/>
    <w:rsid w:val="00EA4FF1"/>
    <w:rsid w:val="00EC7A00"/>
    <w:rsid w:val="00ED3F11"/>
    <w:rsid w:val="00EF3500"/>
    <w:rsid w:val="00F42BA9"/>
    <w:rsid w:val="00F43AE2"/>
    <w:rsid w:val="00F50140"/>
    <w:rsid w:val="00F52A1F"/>
    <w:rsid w:val="00F7215E"/>
    <w:rsid w:val="00FA09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5CDD7"/>
  <w15:chartTrackingRefBased/>
  <w15:docId w15:val="{EE096325-038F-43E1-A47C-FCB9CABE5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CF7"/>
  </w:style>
  <w:style w:type="paragraph" w:styleId="Heading1">
    <w:name w:val="heading 1"/>
    <w:aliases w:val="APA heading 1"/>
    <w:basedOn w:val="Normal"/>
    <w:next w:val="Normal"/>
    <w:link w:val="Heading1Char"/>
    <w:uiPriority w:val="9"/>
    <w:qFormat/>
    <w:rsid w:val="00056CF7"/>
    <w:pPr>
      <w:keepNext/>
      <w:keepLines/>
      <w:spacing w:before="240" w:after="0"/>
      <w:outlineLvl w:val="0"/>
    </w:pPr>
    <w:rPr>
      <w:rFonts w:asciiTheme="majorHAnsi" w:eastAsiaTheme="majorEastAsia" w:hAnsiTheme="majorHAnsi" w:cstheme="majorBidi"/>
      <w:sz w:val="28"/>
      <w:szCs w:val="32"/>
    </w:rPr>
  </w:style>
  <w:style w:type="paragraph" w:styleId="Heading2">
    <w:name w:val="heading 2"/>
    <w:aliases w:val="APA heading 2"/>
    <w:basedOn w:val="Normal"/>
    <w:next w:val="Normal"/>
    <w:link w:val="Heading2Char"/>
    <w:uiPriority w:val="9"/>
    <w:unhideWhenUsed/>
    <w:qFormat/>
    <w:rsid w:val="00056CF7"/>
    <w:pPr>
      <w:keepNext/>
      <w:keepLines/>
      <w:spacing w:before="160" w:after="120"/>
      <w:outlineLvl w:val="1"/>
    </w:pPr>
    <w:rPr>
      <w:rFonts w:asciiTheme="majorHAnsi" w:eastAsiaTheme="majorEastAsia" w:hAnsiTheme="majorHAnsi" w:cstheme="majorBidi"/>
      <w:sz w:val="24"/>
      <w:szCs w:val="26"/>
    </w:rPr>
  </w:style>
  <w:style w:type="paragraph" w:styleId="Heading3">
    <w:name w:val="heading 3"/>
    <w:aliases w:val="APA heading 3"/>
    <w:basedOn w:val="Normal"/>
    <w:next w:val="Normal"/>
    <w:link w:val="Heading3Char"/>
    <w:uiPriority w:val="9"/>
    <w:unhideWhenUsed/>
    <w:qFormat/>
    <w:rsid w:val="00056CF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APA heading 4"/>
    <w:basedOn w:val="Normal"/>
    <w:next w:val="Normal"/>
    <w:link w:val="Heading4Char"/>
    <w:autoRedefine/>
    <w:uiPriority w:val="9"/>
    <w:unhideWhenUsed/>
    <w:qFormat/>
    <w:rsid w:val="00170CD4"/>
    <w:pPr>
      <w:keepNext/>
      <w:keepLines/>
      <w:numPr>
        <w:ilvl w:val="3"/>
        <w:numId w:val="2"/>
      </w:numPr>
      <w:tabs>
        <w:tab w:val="clear" w:pos="2880"/>
      </w:tabs>
      <w:spacing w:before="240" w:after="120"/>
      <w:ind w:left="1584" w:hanging="864"/>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APA heading 4 Char"/>
    <w:basedOn w:val="DefaultParagraphFont"/>
    <w:link w:val="Heading4"/>
    <w:uiPriority w:val="9"/>
    <w:rsid w:val="00170CD4"/>
    <w:rPr>
      <w:rFonts w:eastAsiaTheme="majorEastAsia" w:cstheme="majorBidi"/>
      <w:i/>
      <w:iCs/>
      <w:sz w:val="24"/>
    </w:rPr>
  </w:style>
  <w:style w:type="character" w:customStyle="1" w:styleId="Heading3Char">
    <w:name w:val="Heading 3 Char"/>
    <w:aliases w:val="APA heading 3 Char"/>
    <w:basedOn w:val="DefaultParagraphFont"/>
    <w:link w:val="Heading3"/>
    <w:uiPriority w:val="9"/>
    <w:rsid w:val="00056CF7"/>
    <w:rPr>
      <w:rFonts w:asciiTheme="majorHAnsi" w:eastAsiaTheme="majorEastAsia" w:hAnsiTheme="majorHAnsi" w:cstheme="majorBidi"/>
      <w:color w:val="1F3763" w:themeColor="accent1" w:themeShade="7F"/>
      <w:sz w:val="24"/>
      <w:szCs w:val="24"/>
    </w:rPr>
  </w:style>
  <w:style w:type="character" w:customStyle="1" w:styleId="Heading2Char">
    <w:name w:val="Heading 2 Char"/>
    <w:aliases w:val="APA heading 2 Char"/>
    <w:basedOn w:val="DefaultParagraphFont"/>
    <w:link w:val="Heading2"/>
    <w:uiPriority w:val="9"/>
    <w:rsid w:val="00056CF7"/>
    <w:rPr>
      <w:rFonts w:asciiTheme="majorHAnsi" w:eastAsiaTheme="majorEastAsia" w:hAnsiTheme="majorHAnsi" w:cstheme="majorBidi"/>
      <w:sz w:val="24"/>
      <w:szCs w:val="26"/>
    </w:rPr>
  </w:style>
  <w:style w:type="character" w:customStyle="1" w:styleId="Heading1Char">
    <w:name w:val="Heading 1 Char"/>
    <w:aliases w:val="APA heading 1 Char"/>
    <w:basedOn w:val="DefaultParagraphFont"/>
    <w:link w:val="Heading1"/>
    <w:uiPriority w:val="9"/>
    <w:rsid w:val="00056CF7"/>
    <w:rPr>
      <w:rFonts w:asciiTheme="majorHAnsi" w:eastAsiaTheme="majorEastAsia" w:hAnsiTheme="majorHAnsi" w:cstheme="majorBidi"/>
      <w:sz w:val="28"/>
      <w:szCs w:val="32"/>
    </w:rPr>
  </w:style>
  <w:style w:type="table" w:styleId="TableGrid">
    <w:name w:val="Table Grid"/>
    <w:basedOn w:val="TableNormal"/>
    <w:uiPriority w:val="59"/>
    <w:rsid w:val="00056C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56CF7"/>
    <w:pPr>
      <w:spacing w:after="200" w:line="240" w:lineRule="auto"/>
    </w:pPr>
    <w:rPr>
      <w:i/>
      <w:iCs/>
      <w:color w:val="44546A" w:themeColor="text2"/>
      <w:sz w:val="18"/>
      <w:szCs w:val="18"/>
    </w:rPr>
  </w:style>
  <w:style w:type="paragraph" w:customStyle="1" w:styleId="EndNoteBibliographyTitle">
    <w:name w:val="EndNote Bibliography Title"/>
    <w:basedOn w:val="Normal"/>
    <w:link w:val="EndNoteBibliographyTitleChar"/>
    <w:rsid w:val="00056CF7"/>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056CF7"/>
    <w:rPr>
      <w:rFonts w:ascii="Calibri" w:hAnsi="Calibri" w:cs="Calibri"/>
      <w:noProof/>
      <w:lang w:val="en-US"/>
    </w:rPr>
  </w:style>
  <w:style w:type="paragraph" w:customStyle="1" w:styleId="EndNoteBibliography">
    <w:name w:val="EndNote Bibliography"/>
    <w:basedOn w:val="Normal"/>
    <w:link w:val="EndNoteBibliographyChar"/>
    <w:rsid w:val="00056CF7"/>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056CF7"/>
    <w:rPr>
      <w:rFonts w:ascii="Calibri" w:hAnsi="Calibri" w:cs="Calibri"/>
      <w:noProof/>
      <w:lang w:val="en-US"/>
    </w:rPr>
  </w:style>
  <w:style w:type="character" w:styleId="Hyperlink">
    <w:name w:val="Hyperlink"/>
    <w:basedOn w:val="DefaultParagraphFont"/>
    <w:uiPriority w:val="99"/>
    <w:unhideWhenUsed/>
    <w:rsid w:val="00056CF7"/>
    <w:rPr>
      <w:color w:val="0563C1" w:themeColor="hyperlink"/>
      <w:u w:val="single"/>
    </w:rPr>
  </w:style>
  <w:style w:type="character" w:styleId="CommentReference">
    <w:name w:val="annotation reference"/>
    <w:basedOn w:val="DefaultParagraphFont"/>
    <w:uiPriority w:val="99"/>
    <w:semiHidden/>
    <w:unhideWhenUsed/>
    <w:rsid w:val="00056CF7"/>
    <w:rPr>
      <w:sz w:val="16"/>
      <w:szCs w:val="16"/>
    </w:rPr>
  </w:style>
  <w:style w:type="paragraph" w:styleId="CommentText">
    <w:name w:val="annotation text"/>
    <w:basedOn w:val="Normal"/>
    <w:link w:val="CommentTextChar"/>
    <w:uiPriority w:val="99"/>
    <w:unhideWhenUsed/>
    <w:rsid w:val="00056CF7"/>
    <w:pPr>
      <w:spacing w:line="240" w:lineRule="auto"/>
    </w:pPr>
    <w:rPr>
      <w:sz w:val="20"/>
      <w:szCs w:val="20"/>
    </w:rPr>
  </w:style>
  <w:style w:type="character" w:customStyle="1" w:styleId="CommentTextChar">
    <w:name w:val="Comment Text Char"/>
    <w:basedOn w:val="DefaultParagraphFont"/>
    <w:link w:val="CommentText"/>
    <w:uiPriority w:val="99"/>
    <w:rsid w:val="00056CF7"/>
    <w:rPr>
      <w:sz w:val="20"/>
      <w:szCs w:val="20"/>
    </w:rPr>
  </w:style>
  <w:style w:type="paragraph" w:styleId="CommentSubject">
    <w:name w:val="annotation subject"/>
    <w:basedOn w:val="CommentText"/>
    <w:next w:val="CommentText"/>
    <w:link w:val="CommentSubjectChar"/>
    <w:uiPriority w:val="99"/>
    <w:semiHidden/>
    <w:unhideWhenUsed/>
    <w:rsid w:val="00056CF7"/>
    <w:rPr>
      <w:b/>
      <w:bCs/>
    </w:rPr>
  </w:style>
  <w:style w:type="character" w:customStyle="1" w:styleId="CommentSubjectChar">
    <w:name w:val="Comment Subject Char"/>
    <w:basedOn w:val="CommentTextChar"/>
    <w:link w:val="CommentSubject"/>
    <w:uiPriority w:val="99"/>
    <w:semiHidden/>
    <w:rsid w:val="00056CF7"/>
    <w:rPr>
      <w:b/>
      <w:bCs/>
      <w:sz w:val="20"/>
      <w:szCs w:val="20"/>
    </w:rPr>
  </w:style>
  <w:style w:type="paragraph" w:styleId="BalloonText">
    <w:name w:val="Balloon Text"/>
    <w:basedOn w:val="Normal"/>
    <w:link w:val="BalloonTextChar"/>
    <w:uiPriority w:val="99"/>
    <w:semiHidden/>
    <w:unhideWhenUsed/>
    <w:rsid w:val="00056C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CF7"/>
    <w:rPr>
      <w:rFonts w:ascii="Segoe UI" w:hAnsi="Segoe UI" w:cs="Segoe UI"/>
      <w:sz w:val="18"/>
      <w:szCs w:val="18"/>
    </w:rPr>
  </w:style>
  <w:style w:type="paragraph" w:styleId="FootnoteText">
    <w:name w:val="footnote text"/>
    <w:basedOn w:val="Normal"/>
    <w:link w:val="FootnoteTextChar"/>
    <w:uiPriority w:val="99"/>
    <w:semiHidden/>
    <w:unhideWhenUsed/>
    <w:rsid w:val="00056C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6CF7"/>
    <w:rPr>
      <w:sz w:val="20"/>
      <w:szCs w:val="20"/>
    </w:rPr>
  </w:style>
  <w:style w:type="character" w:styleId="FootnoteReference">
    <w:name w:val="footnote reference"/>
    <w:basedOn w:val="DefaultParagraphFont"/>
    <w:uiPriority w:val="99"/>
    <w:semiHidden/>
    <w:unhideWhenUsed/>
    <w:rsid w:val="00056CF7"/>
    <w:rPr>
      <w:vertAlign w:val="superscript"/>
    </w:rPr>
  </w:style>
  <w:style w:type="table" w:customStyle="1" w:styleId="TableGrid1">
    <w:name w:val="Table Grid1"/>
    <w:basedOn w:val="TableNormal"/>
    <w:next w:val="TableGrid"/>
    <w:uiPriority w:val="39"/>
    <w:rsid w:val="00056C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6C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CF7"/>
  </w:style>
  <w:style w:type="paragraph" w:styleId="Footer">
    <w:name w:val="footer"/>
    <w:basedOn w:val="Normal"/>
    <w:link w:val="FooterChar"/>
    <w:uiPriority w:val="99"/>
    <w:unhideWhenUsed/>
    <w:rsid w:val="00056C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CF7"/>
  </w:style>
  <w:style w:type="paragraph" w:styleId="ListParagraph">
    <w:name w:val="List Paragraph"/>
    <w:basedOn w:val="Normal"/>
    <w:uiPriority w:val="34"/>
    <w:qFormat/>
    <w:rsid w:val="00056CF7"/>
    <w:pPr>
      <w:ind w:left="720"/>
      <w:contextualSpacing/>
    </w:pPr>
  </w:style>
  <w:style w:type="character" w:customStyle="1" w:styleId="Mention1">
    <w:name w:val="Mention1"/>
    <w:basedOn w:val="DefaultParagraphFont"/>
    <w:uiPriority w:val="99"/>
    <w:semiHidden/>
    <w:unhideWhenUsed/>
    <w:rsid w:val="00056CF7"/>
    <w:rPr>
      <w:color w:val="2B579A"/>
      <w:shd w:val="clear" w:color="auto" w:fill="E6E6E6"/>
    </w:rPr>
  </w:style>
  <w:style w:type="paragraph" w:styleId="Title">
    <w:name w:val="Title"/>
    <w:basedOn w:val="Normal"/>
    <w:next w:val="Normal"/>
    <w:link w:val="TitleChar"/>
    <w:uiPriority w:val="10"/>
    <w:qFormat/>
    <w:rsid w:val="00056CF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CF7"/>
    <w:rPr>
      <w:rFonts w:asciiTheme="majorHAnsi" w:eastAsiaTheme="majorEastAsia" w:hAnsiTheme="majorHAnsi" w:cstheme="majorBidi"/>
      <w:spacing w:val="-10"/>
      <w:kern w:val="28"/>
      <w:sz w:val="56"/>
      <w:szCs w:val="56"/>
    </w:rPr>
  </w:style>
  <w:style w:type="character" w:customStyle="1" w:styleId="cit">
    <w:name w:val="cit"/>
    <w:basedOn w:val="DefaultParagraphFont"/>
    <w:rsid w:val="004E2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C5438-E243-44B3-A071-0D6F9E7C0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9492</Words>
  <Characters>54111</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Lee</dc:creator>
  <cp:keywords/>
  <dc:description/>
  <cp:lastModifiedBy>ASTLES Kath</cp:lastModifiedBy>
  <cp:revision>2</cp:revision>
  <dcterms:created xsi:type="dcterms:W3CDTF">2018-08-08T09:30:00Z</dcterms:created>
  <dcterms:modified xsi:type="dcterms:W3CDTF">2018-08-08T09:30:00Z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http://www.zotero.org/styles/aggression-and-violent-behavior</vt:lpwstr>
  </property>
  <property fmtid="{D5CDD505-2E9C-101B-9397-08002B2CF9AE}" pid="3" name="Mendeley Recent Style Name 0_1">
    <vt:lpwstr>Aggression and Violent Behavior</vt:lpwstr>
  </property>
  <property fmtid="{D5CDD505-2E9C-101B-9397-08002B2CF9AE}" pid="4" name="Mendeley Recent Style Id 1_1">
    <vt:lpwstr>http://www.zotero.org/styles/american-medical-association</vt:lpwstr>
  </property>
  <property fmtid="{D5CDD505-2E9C-101B-9397-08002B2CF9AE}" pid="5" name="Mendeley Recent Style Name 1_1">
    <vt:lpwstr>American Medical Association</vt:lpwstr>
  </property>
  <property fmtid="{D5CDD505-2E9C-101B-9397-08002B2CF9AE}" pid="6" name="Mendeley Recent Style Id 2_1">
    <vt:lpwstr>http://www.zotero.org/styles/american-political-science-association</vt:lpwstr>
  </property>
  <property fmtid="{D5CDD505-2E9C-101B-9397-08002B2CF9AE}" pid="7" name="Mendeley Recent Style Name 2_1">
    <vt:lpwstr>American Political Science Association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6th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16th edition (author-date)</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(author-date)</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ies>
</file>