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2701" w14:textId="39E7F328" w:rsidR="00835091" w:rsidRDefault="00EF397A" w:rsidP="0060796D">
      <w:pPr>
        <w:jc w:val="center"/>
        <w:rPr>
          <w:rFonts w:ascii="Times New Roman" w:hAnsi="Times New Roman" w:cs="Times New Roman"/>
          <w:b/>
          <w:sz w:val="24"/>
          <w:szCs w:val="24"/>
        </w:rPr>
      </w:pPr>
      <w:bookmarkStart w:id="0" w:name="_GoBack"/>
      <w:bookmarkEnd w:id="0"/>
      <w:r w:rsidRPr="0034502B">
        <w:rPr>
          <w:rFonts w:ascii="Times New Roman" w:hAnsi="Times New Roman" w:cs="Times New Roman"/>
          <w:b/>
          <w:sz w:val="24"/>
          <w:szCs w:val="24"/>
        </w:rPr>
        <w:t xml:space="preserve">Uptake of </w:t>
      </w:r>
      <w:r w:rsidR="00230543" w:rsidRPr="0034502B">
        <w:rPr>
          <w:rFonts w:ascii="Times New Roman" w:hAnsi="Times New Roman" w:cs="Times New Roman"/>
          <w:b/>
          <w:sz w:val="24"/>
          <w:szCs w:val="24"/>
        </w:rPr>
        <w:t xml:space="preserve">NHS Health Check: </w:t>
      </w:r>
      <w:r w:rsidR="00AC016B" w:rsidRPr="0034502B">
        <w:rPr>
          <w:rFonts w:ascii="Times New Roman" w:hAnsi="Times New Roman" w:cs="Times New Roman"/>
          <w:b/>
          <w:sz w:val="24"/>
          <w:szCs w:val="24"/>
        </w:rPr>
        <w:t>I</w:t>
      </w:r>
      <w:r w:rsidRPr="0034502B">
        <w:rPr>
          <w:rFonts w:ascii="Times New Roman" w:hAnsi="Times New Roman" w:cs="Times New Roman"/>
          <w:b/>
          <w:sz w:val="24"/>
          <w:szCs w:val="24"/>
        </w:rPr>
        <w:t xml:space="preserve">ssues in </w:t>
      </w:r>
      <w:r w:rsidR="00AC016B" w:rsidRPr="0034502B">
        <w:rPr>
          <w:rFonts w:ascii="Times New Roman" w:hAnsi="Times New Roman" w:cs="Times New Roman"/>
          <w:b/>
          <w:sz w:val="24"/>
          <w:szCs w:val="24"/>
        </w:rPr>
        <w:t>M</w:t>
      </w:r>
      <w:r w:rsidRPr="0034502B">
        <w:rPr>
          <w:rFonts w:ascii="Times New Roman" w:hAnsi="Times New Roman" w:cs="Times New Roman"/>
          <w:b/>
          <w:sz w:val="24"/>
          <w:szCs w:val="24"/>
        </w:rPr>
        <w:t>onitoring</w:t>
      </w:r>
    </w:p>
    <w:p w14:paraId="12682777" w14:textId="6435B3F2" w:rsidR="00E70C76" w:rsidRDefault="00E70C76" w:rsidP="0060796D">
      <w:pPr>
        <w:jc w:val="center"/>
        <w:rPr>
          <w:rFonts w:ascii="Times New Roman" w:hAnsi="Times New Roman" w:cs="Times New Roman"/>
          <w:b/>
          <w:sz w:val="24"/>
          <w:szCs w:val="24"/>
        </w:rPr>
      </w:pPr>
    </w:p>
    <w:p w14:paraId="7B453742" w14:textId="77777777" w:rsidR="006D0398" w:rsidRPr="0034502B" w:rsidRDefault="006D0398" w:rsidP="0060796D">
      <w:pPr>
        <w:jc w:val="center"/>
        <w:rPr>
          <w:rFonts w:ascii="Times New Roman" w:hAnsi="Times New Roman" w:cs="Times New Roman"/>
          <w:b/>
          <w:sz w:val="24"/>
          <w:szCs w:val="24"/>
        </w:rPr>
      </w:pPr>
    </w:p>
    <w:p w14:paraId="23557D38" w14:textId="614B7722" w:rsidR="00EE45AB" w:rsidRDefault="00196E3D" w:rsidP="005C54E2">
      <w:pPr>
        <w:rPr>
          <w:rFonts w:ascii="Times New Roman" w:hAnsi="Times New Roman" w:cs="Times New Roman"/>
          <w:sz w:val="24"/>
          <w:szCs w:val="24"/>
        </w:rPr>
      </w:pPr>
      <w:r w:rsidRPr="0034502B">
        <w:rPr>
          <w:rFonts w:ascii="Times New Roman" w:hAnsi="Times New Roman" w:cs="Times New Roman"/>
          <w:sz w:val="24"/>
          <w:szCs w:val="24"/>
        </w:rPr>
        <w:t xml:space="preserve">NHS Health Check </w:t>
      </w:r>
      <w:r w:rsidR="00C32E5E" w:rsidRPr="0034502B">
        <w:rPr>
          <w:rFonts w:ascii="Times New Roman" w:hAnsi="Times New Roman" w:cs="Times New Roman"/>
          <w:sz w:val="24"/>
          <w:szCs w:val="24"/>
        </w:rPr>
        <w:t xml:space="preserve">(NHSHC) </w:t>
      </w:r>
      <w:r w:rsidR="00842E31" w:rsidRPr="0034502B">
        <w:rPr>
          <w:rFonts w:ascii="Times New Roman" w:hAnsi="Times New Roman" w:cs="Times New Roman"/>
          <w:sz w:val="24"/>
          <w:szCs w:val="24"/>
        </w:rPr>
        <w:t xml:space="preserve">was </w:t>
      </w:r>
      <w:r w:rsidR="00AC03A6" w:rsidRPr="0034502B">
        <w:rPr>
          <w:rFonts w:ascii="Times New Roman" w:hAnsi="Times New Roman" w:cs="Times New Roman"/>
          <w:sz w:val="24"/>
          <w:szCs w:val="24"/>
        </w:rPr>
        <w:t xml:space="preserve">implemented </w:t>
      </w:r>
      <w:r w:rsidR="00842E31" w:rsidRPr="0034502B">
        <w:rPr>
          <w:rFonts w:ascii="Times New Roman" w:hAnsi="Times New Roman" w:cs="Times New Roman"/>
          <w:sz w:val="24"/>
          <w:szCs w:val="24"/>
        </w:rPr>
        <w:t xml:space="preserve">as a national </w:t>
      </w:r>
      <w:r w:rsidR="00AC03A6" w:rsidRPr="0034502B">
        <w:rPr>
          <w:rFonts w:ascii="Times New Roman" w:hAnsi="Times New Roman" w:cs="Times New Roman"/>
          <w:sz w:val="24"/>
          <w:szCs w:val="24"/>
        </w:rPr>
        <w:t>c</w:t>
      </w:r>
      <w:r w:rsidR="00842E31" w:rsidRPr="0034502B">
        <w:rPr>
          <w:rFonts w:ascii="Times New Roman" w:hAnsi="Times New Roman" w:cs="Times New Roman"/>
          <w:sz w:val="24"/>
          <w:szCs w:val="24"/>
        </w:rPr>
        <w:t xml:space="preserve">ardiovascular </w:t>
      </w:r>
      <w:r w:rsidR="00AC03A6" w:rsidRPr="0034502B">
        <w:rPr>
          <w:rFonts w:ascii="Times New Roman" w:hAnsi="Times New Roman" w:cs="Times New Roman"/>
          <w:sz w:val="24"/>
          <w:szCs w:val="24"/>
        </w:rPr>
        <w:t>d</w:t>
      </w:r>
      <w:r w:rsidR="00842E31" w:rsidRPr="0034502B">
        <w:rPr>
          <w:rFonts w:ascii="Times New Roman" w:hAnsi="Times New Roman" w:cs="Times New Roman"/>
          <w:sz w:val="24"/>
          <w:szCs w:val="24"/>
        </w:rPr>
        <w:t xml:space="preserve">isease (CVD) </w:t>
      </w:r>
      <w:r w:rsidRPr="0034502B">
        <w:rPr>
          <w:rFonts w:ascii="Times New Roman" w:hAnsi="Times New Roman" w:cs="Times New Roman"/>
          <w:sz w:val="24"/>
          <w:szCs w:val="24"/>
        </w:rPr>
        <w:t xml:space="preserve">prevention </w:t>
      </w:r>
      <w:r w:rsidR="00AC03A6" w:rsidRPr="0034502B">
        <w:rPr>
          <w:rFonts w:ascii="Times New Roman" w:hAnsi="Times New Roman" w:cs="Times New Roman"/>
          <w:sz w:val="24"/>
          <w:szCs w:val="24"/>
        </w:rPr>
        <w:t xml:space="preserve">programme </w:t>
      </w:r>
      <w:r w:rsidRPr="0034502B">
        <w:rPr>
          <w:rFonts w:ascii="Times New Roman" w:hAnsi="Times New Roman" w:cs="Times New Roman"/>
          <w:sz w:val="24"/>
          <w:szCs w:val="24"/>
        </w:rPr>
        <w:t>in April in 2</w:t>
      </w:r>
      <w:r w:rsidR="00EE675F" w:rsidRPr="0034502B">
        <w:rPr>
          <w:rFonts w:ascii="Times New Roman" w:hAnsi="Times New Roman" w:cs="Times New Roman"/>
          <w:sz w:val="24"/>
          <w:szCs w:val="24"/>
        </w:rPr>
        <w:t>009</w:t>
      </w:r>
      <w:r w:rsidRPr="0034502B">
        <w:rPr>
          <w:rFonts w:ascii="Times New Roman" w:hAnsi="Times New Roman" w:cs="Times New Roman"/>
          <w:sz w:val="24"/>
          <w:szCs w:val="24"/>
        </w:rPr>
        <w:t xml:space="preserve"> </w:t>
      </w:r>
      <w:r w:rsidR="00EE675F"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"abstract" : "The Department of Health publis hed \u201cPutting Prevention First\u201d on 1 st April 2008 which set out plans for the NHS to introduce a systematic and integr ated programme of vascular risk assessment and management for those aged between 40 and 74. This announc ement was premised on economic model ling u ndertaken by Department of Health analysts that sh owed a policy of va scu lar checks was likely to be very cost effective and result in signific ant health improvements. This paper provides a full description of this modelling.", "author" : [ { "dropping-particle" : "", "family" : "Department of Health", "given" : "", "non-dropping-particle" : "", "parse-names" : false, "suffix" : "" } ], "id" : "ITEM-1", "issued" : { "date-parts" : [ [ "2008" ] ] }, "title" : "Economic Modelling for Vascular Checks", "type" : "article-journal" }, "uris" : [ "http://www.mendeley.com/documents/?uuid=81e1348b-e334-42d8-84a7-2a11e3f426b7" ] } ], "mendeley" : { "formattedCitation" : "(Department of Health, 2008)", "plainTextFormattedCitation" : "(Department of Health, 2008)", "previouslyFormattedCitation" : "(Department of Health, 2008)" }, "properties" : { "noteIndex" : 0 }, "schema" : "https://github.com/citation-style-language/schema/raw/master/csl-citation.json" }</w:instrText>
      </w:r>
      <w:r w:rsidR="00EE675F"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(Department of Health, 2008)</w:t>
      </w:r>
      <w:r w:rsidR="00EE675F" w:rsidRPr="0034502B">
        <w:rPr>
          <w:rFonts w:ascii="Times New Roman" w:hAnsi="Times New Roman" w:cs="Times New Roman"/>
          <w:sz w:val="24"/>
          <w:szCs w:val="24"/>
        </w:rPr>
        <w:fldChar w:fldCharType="end"/>
      </w:r>
      <w:r w:rsidR="00842E31" w:rsidRPr="0034502B">
        <w:rPr>
          <w:rFonts w:ascii="Times New Roman" w:hAnsi="Times New Roman" w:cs="Times New Roman"/>
          <w:sz w:val="24"/>
          <w:szCs w:val="24"/>
        </w:rPr>
        <w:t>.</w:t>
      </w:r>
      <w:r w:rsidR="00EE675F" w:rsidRPr="0034502B">
        <w:rPr>
          <w:rFonts w:ascii="Times New Roman" w:hAnsi="Times New Roman" w:cs="Times New Roman"/>
          <w:sz w:val="24"/>
          <w:szCs w:val="24"/>
        </w:rPr>
        <w:t xml:space="preserve"> </w:t>
      </w:r>
      <w:r w:rsidR="0031509C" w:rsidRPr="0034502B">
        <w:rPr>
          <w:rFonts w:ascii="Times New Roman" w:hAnsi="Times New Roman" w:cs="Times New Roman"/>
          <w:sz w:val="24"/>
          <w:szCs w:val="24"/>
        </w:rPr>
        <w:t>The original programme remit was</w:t>
      </w:r>
      <w:r w:rsidR="002131D6" w:rsidRPr="0034502B">
        <w:rPr>
          <w:rFonts w:ascii="Times New Roman" w:hAnsi="Times New Roman" w:cs="Times New Roman"/>
          <w:sz w:val="24"/>
          <w:szCs w:val="24"/>
        </w:rPr>
        <w:t xml:space="preserve"> to identify and manage CVD</w:t>
      </w:r>
      <w:r w:rsidR="005C54E2" w:rsidRPr="0034502B">
        <w:rPr>
          <w:rFonts w:ascii="Times New Roman" w:hAnsi="Times New Roman" w:cs="Times New Roman"/>
          <w:sz w:val="24"/>
          <w:szCs w:val="24"/>
        </w:rPr>
        <w:t xml:space="preserve"> risk in adults aged 40 to 74 years. All </w:t>
      </w:r>
      <w:r w:rsidR="002014BD" w:rsidRPr="0034502B">
        <w:rPr>
          <w:rFonts w:ascii="Times New Roman" w:hAnsi="Times New Roman" w:cs="Times New Roman"/>
          <w:sz w:val="24"/>
          <w:szCs w:val="24"/>
        </w:rPr>
        <w:t>eligible adults</w:t>
      </w:r>
      <w:r w:rsidR="005C54E2" w:rsidRPr="0034502B">
        <w:rPr>
          <w:rFonts w:ascii="Times New Roman" w:hAnsi="Times New Roman" w:cs="Times New Roman"/>
          <w:sz w:val="24"/>
          <w:szCs w:val="24"/>
        </w:rPr>
        <w:t xml:space="preserve"> should be invited for an NHSHC</w:t>
      </w:r>
      <w:r w:rsidR="00FF6B49" w:rsidRPr="0034502B">
        <w:rPr>
          <w:rFonts w:ascii="Times New Roman" w:hAnsi="Times New Roman" w:cs="Times New Roman"/>
          <w:sz w:val="24"/>
          <w:szCs w:val="24"/>
        </w:rPr>
        <w:t>, in which</w:t>
      </w:r>
      <w:r w:rsidR="005C54E2" w:rsidRPr="0034502B">
        <w:rPr>
          <w:rFonts w:ascii="Times New Roman" w:hAnsi="Times New Roman" w:cs="Times New Roman"/>
          <w:sz w:val="24"/>
          <w:szCs w:val="24"/>
        </w:rPr>
        <w:t xml:space="preserve"> CVD risk is assessed</w:t>
      </w:r>
      <w:r w:rsidR="0035636A">
        <w:rPr>
          <w:rFonts w:ascii="Times New Roman" w:hAnsi="Times New Roman" w:cs="Times New Roman"/>
          <w:sz w:val="24"/>
          <w:szCs w:val="24"/>
        </w:rPr>
        <w:t xml:space="preserve"> based on measurements including blood pressure, cholesterol, and other patient information (e.g., age, gender, family history, smoking status)</w:t>
      </w:r>
      <w:r w:rsidR="00684CEE" w:rsidRPr="0034502B">
        <w:rPr>
          <w:rFonts w:ascii="Times New Roman" w:hAnsi="Times New Roman" w:cs="Times New Roman"/>
          <w:sz w:val="24"/>
          <w:szCs w:val="24"/>
        </w:rPr>
        <w:t xml:space="preserve">, </w:t>
      </w:r>
      <w:r w:rsidR="0035636A">
        <w:rPr>
          <w:rFonts w:ascii="Times New Roman" w:hAnsi="Times New Roman" w:cs="Times New Roman"/>
          <w:sz w:val="24"/>
          <w:szCs w:val="24"/>
        </w:rPr>
        <w:t xml:space="preserve">is </w:t>
      </w:r>
      <w:r w:rsidR="005C54E2" w:rsidRPr="0034502B">
        <w:rPr>
          <w:rFonts w:ascii="Times New Roman" w:hAnsi="Times New Roman" w:cs="Times New Roman"/>
          <w:sz w:val="24"/>
          <w:szCs w:val="24"/>
        </w:rPr>
        <w:t>discuss</w:t>
      </w:r>
      <w:r w:rsidR="00C32E5E" w:rsidRPr="0034502B">
        <w:rPr>
          <w:rFonts w:ascii="Times New Roman" w:hAnsi="Times New Roman" w:cs="Times New Roman"/>
          <w:sz w:val="24"/>
          <w:szCs w:val="24"/>
        </w:rPr>
        <w:t>ed</w:t>
      </w:r>
      <w:r w:rsidR="00684CEE" w:rsidRPr="0034502B">
        <w:rPr>
          <w:rFonts w:ascii="Times New Roman" w:hAnsi="Times New Roman" w:cs="Times New Roman"/>
          <w:sz w:val="24"/>
          <w:szCs w:val="24"/>
        </w:rPr>
        <w:t xml:space="preserve">, </w:t>
      </w:r>
      <w:r w:rsidR="0035636A">
        <w:rPr>
          <w:rFonts w:ascii="Times New Roman" w:hAnsi="Times New Roman" w:cs="Times New Roman"/>
          <w:sz w:val="24"/>
          <w:szCs w:val="24"/>
        </w:rPr>
        <w:t xml:space="preserve">and </w:t>
      </w:r>
      <w:r w:rsidR="00684CEE" w:rsidRPr="0034502B">
        <w:rPr>
          <w:rFonts w:ascii="Times New Roman" w:hAnsi="Times New Roman" w:cs="Times New Roman"/>
          <w:sz w:val="24"/>
          <w:szCs w:val="24"/>
        </w:rPr>
        <w:t xml:space="preserve">used as a basis for subsequent intervention, such as </w:t>
      </w:r>
      <w:r w:rsidR="005C54E2" w:rsidRPr="0034502B">
        <w:rPr>
          <w:rFonts w:ascii="Times New Roman" w:hAnsi="Times New Roman" w:cs="Times New Roman"/>
          <w:sz w:val="24"/>
          <w:szCs w:val="24"/>
        </w:rPr>
        <w:t>lifestyle advice</w:t>
      </w:r>
      <w:r w:rsidR="00C32E5E" w:rsidRPr="0034502B">
        <w:rPr>
          <w:rFonts w:ascii="Times New Roman" w:hAnsi="Times New Roman" w:cs="Times New Roman"/>
          <w:sz w:val="24"/>
          <w:szCs w:val="24"/>
        </w:rPr>
        <w:t>, GP referral or</w:t>
      </w:r>
      <w:r w:rsidR="005C54E2" w:rsidRPr="0034502B">
        <w:rPr>
          <w:rFonts w:ascii="Times New Roman" w:hAnsi="Times New Roman" w:cs="Times New Roman"/>
          <w:sz w:val="24"/>
          <w:szCs w:val="24"/>
        </w:rPr>
        <w:t xml:space="preserve"> signpost</w:t>
      </w:r>
      <w:r w:rsidR="00684CEE" w:rsidRPr="0034502B">
        <w:rPr>
          <w:rFonts w:ascii="Times New Roman" w:hAnsi="Times New Roman" w:cs="Times New Roman"/>
          <w:sz w:val="24"/>
          <w:szCs w:val="24"/>
        </w:rPr>
        <w:t xml:space="preserve">ing </w:t>
      </w:r>
      <w:r w:rsidR="005C54E2" w:rsidRPr="0034502B">
        <w:rPr>
          <w:rFonts w:ascii="Times New Roman" w:hAnsi="Times New Roman" w:cs="Times New Roman"/>
          <w:sz w:val="24"/>
          <w:szCs w:val="24"/>
        </w:rPr>
        <w:t xml:space="preserve">to </w:t>
      </w:r>
      <w:r w:rsidR="00684CEE" w:rsidRPr="0034502B">
        <w:rPr>
          <w:rFonts w:ascii="Times New Roman" w:hAnsi="Times New Roman" w:cs="Times New Roman"/>
          <w:sz w:val="24"/>
          <w:szCs w:val="24"/>
        </w:rPr>
        <w:t xml:space="preserve">other </w:t>
      </w:r>
      <w:r w:rsidR="005C54E2" w:rsidRPr="0034502B">
        <w:rPr>
          <w:rFonts w:ascii="Times New Roman" w:hAnsi="Times New Roman" w:cs="Times New Roman"/>
          <w:sz w:val="24"/>
          <w:szCs w:val="24"/>
        </w:rPr>
        <w:t>service</w:t>
      </w:r>
      <w:r w:rsidR="00684CEE" w:rsidRPr="0034502B">
        <w:rPr>
          <w:rFonts w:ascii="Times New Roman" w:hAnsi="Times New Roman" w:cs="Times New Roman"/>
          <w:sz w:val="24"/>
          <w:szCs w:val="24"/>
        </w:rPr>
        <w:t>s</w:t>
      </w:r>
      <w:r w:rsidR="005C54E2" w:rsidRPr="0034502B">
        <w:rPr>
          <w:rFonts w:ascii="Times New Roman" w:hAnsi="Times New Roman" w:cs="Times New Roman"/>
          <w:sz w:val="24"/>
          <w:szCs w:val="24"/>
        </w:rPr>
        <w:t xml:space="preserve">. </w:t>
      </w:r>
    </w:p>
    <w:p w14:paraId="2A3A7CB0" w14:textId="4341DB73" w:rsidR="006D0398" w:rsidRDefault="006D0398" w:rsidP="005C54E2">
      <w:pPr>
        <w:rPr>
          <w:rFonts w:ascii="Times New Roman" w:hAnsi="Times New Roman" w:cs="Times New Roman"/>
          <w:sz w:val="24"/>
          <w:szCs w:val="24"/>
        </w:rPr>
      </w:pPr>
    </w:p>
    <w:p w14:paraId="508CA9C9" w14:textId="77777777" w:rsidR="006D0398" w:rsidRPr="0034502B" w:rsidRDefault="006D0398" w:rsidP="005C54E2">
      <w:pPr>
        <w:rPr>
          <w:rFonts w:ascii="Times New Roman" w:hAnsi="Times New Roman" w:cs="Times New Roman"/>
          <w:sz w:val="24"/>
          <w:szCs w:val="24"/>
        </w:rPr>
      </w:pPr>
    </w:p>
    <w:p w14:paraId="41888AC1" w14:textId="7078811E" w:rsidR="00EE45AB" w:rsidRDefault="00A133AA" w:rsidP="00A133AA">
      <w:pPr>
        <w:rPr>
          <w:rFonts w:ascii="Times New Roman" w:hAnsi="Times New Roman" w:cs="Times New Roman"/>
          <w:sz w:val="24"/>
          <w:szCs w:val="24"/>
        </w:rPr>
      </w:pPr>
      <w:r w:rsidRPr="0034502B">
        <w:rPr>
          <w:rFonts w:ascii="Times New Roman" w:hAnsi="Times New Roman" w:cs="Times New Roman"/>
          <w:sz w:val="24"/>
          <w:szCs w:val="24"/>
        </w:rPr>
        <w:t>The economic modelling</w:t>
      </w:r>
      <w:r w:rsidR="00455BBA" w:rsidRPr="0034502B">
        <w:rPr>
          <w:rFonts w:ascii="Times New Roman" w:hAnsi="Times New Roman" w:cs="Times New Roman"/>
          <w:sz w:val="24"/>
          <w:szCs w:val="24"/>
        </w:rPr>
        <w:t xml:space="preserve"> for</w:t>
      </w:r>
      <w:r w:rsidRPr="0034502B">
        <w:rPr>
          <w:rFonts w:ascii="Times New Roman" w:hAnsi="Times New Roman" w:cs="Times New Roman"/>
          <w:sz w:val="24"/>
          <w:szCs w:val="24"/>
        </w:rPr>
        <w:t xml:space="preserve"> </w:t>
      </w:r>
      <w:r w:rsidR="00C32E5E" w:rsidRPr="0034502B">
        <w:rPr>
          <w:rFonts w:ascii="Times New Roman" w:hAnsi="Times New Roman" w:cs="Times New Roman"/>
          <w:sz w:val="24"/>
          <w:szCs w:val="24"/>
        </w:rPr>
        <w:t>NHSHC</w:t>
      </w:r>
      <w:r w:rsidR="00C32E5E" w:rsidRPr="0034502B" w:rsidDel="00C32E5E">
        <w:rPr>
          <w:rFonts w:ascii="Times New Roman" w:hAnsi="Times New Roman" w:cs="Times New Roman"/>
          <w:sz w:val="24"/>
          <w:szCs w:val="24"/>
        </w:rPr>
        <w:t xml:space="preserve"> </w:t>
      </w:r>
      <w:r w:rsidR="0031509C" w:rsidRPr="0034502B">
        <w:rPr>
          <w:rFonts w:ascii="Times New Roman" w:hAnsi="Times New Roman" w:cs="Times New Roman"/>
          <w:sz w:val="24"/>
          <w:szCs w:val="24"/>
        </w:rPr>
        <w:t xml:space="preserve">was based </w:t>
      </w:r>
      <w:r w:rsidR="00AF52B7" w:rsidRPr="0034502B">
        <w:rPr>
          <w:rFonts w:ascii="Times New Roman" w:hAnsi="Times New Roman" w:cs="Times New Roman"/>
          <w:sz w:val="24"/>
          <w:szCs w:val="24"/>
        </w:rPr>
        <w:t xml:space="preserve">on </w:t>
      </w:r>
      <w:r w:rsidR="00F35A70" w:rsidRPr="0034502B">
        <w:rPr>
          <w:rFonts w:ascii="Times New Roman" w:hAnsi="Times New Roman" w:cs="Times New Roman"/>
          <w:sz w:val="24"/>
          <w:szCs w:val="24"/>
        </w:rPr>
        <w:t>uptake of 75%</w:t>
      </w:r>
      <w:r w:rsidRPr="0034502B">
        <w:rPr>
          <w:rFonts w:ascii="Times New Roman" w:hAnsi="Times New Roman" w:cs="Times New Roman"/>
          <w:sz w:val="24"/>
          <w:szCs w:val="24"/>
        </w:rPr>
        <w:t xml:space="preserve">. </w:t>
      </w:r>
      <w:r w:rsidR="00E94767" w:rsidRPr="0034502B">
        <w:rPr>
          <w:rFonts w:ascii="Times New Roman" w:hAnsi="Times New Roman" w:cs="Times New Roman"/>
          <w:sz w:val="24"/>
          <w:szCs w:val="24"/>
        </w:rPr>
        <w:t>However,</w:t>
      </w:r>
      <w:r w:rsidR="0031509C" w:rsidRPr="0034502B">
        <w:rPr>
          <w:rFonts w:ascii="Times New Roman" w:hAnsi="Times New Roman" w:cs="Times New Roman"/>
          <w:sz w:val="24"/>
          <w:szCs w:val="24"/>
        </w:rPr>
        <w:t xml:space="preserve"> the five-</w:t>
      </w:r>
      <w:r w:rsidRPr="0034502B">
        <w:rPr>
          <w:rFonts w:ascii="Times New Roman" w:hAnsi="Times New Roman" w:cs="Times New Roman"/>
          <w:sz w:val="24"/>
          <w:szCs w:val="24"/>
        </w:rPr>
        <w:t xml:space="preserve">year cumulative </w:t>
      </w:r>
      <w:r w:rsidR="0031509C" w:rsidRPr="0034502B">
        <w:rPr>
          <w:rFonts w:ascii="Times New Roman" w:hAnsi="Times New Roman" w:cs="Times New Roman"/>
          <w:sz w:val="24"/>
          <w:szCs w:val="24"/>
        </w:rPr>
        <w:t>d</w:t>
      </w:r>
      <w:r w:rsidR="00562E57" w:rsidRPr="0034502B">
        <w:rPr>
          <w:rFonts w:ascii="Times New Roman" w:hAnsi="Times New Roman" w:cs="Times New Roman"/>
          <w:sz w:val="24"/>
          <w:szCs w:val="24"/>
        </w:rPr>
        <w:t xml:space="preserve">ata indicate that uptake of </w:t>
      </w:r>
      <w:r w:rsidR="0031509C" w:rsidRPr="0034502B">
        <w:rPr>
          <w:rFonts w:ascii="Times New Roman" w:hAnsi="Times New Roman" w:cs="Times New Roman"/>
          <w:sz w:val="24"/>
          <w:szCs w:val="24"/>
        </w:rPr>
        <w:t>NHSHC is well below this target (</w:t>
      </w:r>
      <w:r w:rsidRPr="0034502B">
        <w:rPr>
          <w:rFonts w:ascii="Times New Roman" w:hAnsi="Times New Roman" w:cs="Times New Roman"/>
          <w:sz w:val="24"/>
          <w:szCs w:val="24"/>
        </w:rPr>
        <w:t>48.5%</w:t>
      </w:r>
      <w:r w:rsidR="0031509C" w:rsidRPr="0034502B">
        <w:rPr>
          <w:rFonts w:ascii="Times New Roman" w:hAnsi="Times New Roman" w:cs="Times New Roman"/>
          <w:sz w:val="24"/>
          <w:szCs w:val="24"/>
        </w:rPr>
        <w:t xml:space="preserve">, </w:t>
      </w:r>
      <w:r w:rsidR="00F5697A" w:rsidRPr="0034502B">
        <w:rPr>
          <w:rFonts w:ascii="Times New Roman" w:hAnsi="Times New Roman" w:cs="Times New Roman"/>
          <w:sz w:val="24"/>
          <w:szCs w:val="24"/>
        </w:rPr>
        <w:t>2013-2018</w:t>
      </w:r>
      <w:r w:rsidR="0012431D" w:rsidRPr="0034502B">
        <w:rPr>
          <w:rFonts w:ascii="Times New Roman" w:hAnsi="Times New Roman" w:cs="Times New Roman"/>
          <w:sz w:val="24"/>
          <w:szCs w:val="24"/>
        </w:rPr>
        <w:t>)</w:t>
      </w:r>
      <w:r w:rsidR="007B67DA" w:rsidRPr="0034502B">
        <w:rPr>
          <w:rFonts w:ascii="Times New Roman" w:hAnsi="Times New Roman" w:cs="Times New Roman"/>
          <w:sz w:val="24"/>
          <w:szCs w:val="24"/>
        </w:rPr>
        <w:t xml:space="preserve">. </w:t>
      </w:r>
      <w:r w:rsidR="0031509C" w:rsidRPr="0034502B">
        <w:rPr>
          <w:rFonts w:ascii="Times New Roman" w:hAnsi="Times New Roman" w:cs="Times New Roman"/>
          <w:sz w:val="24"/>
          <w:szCs w:val="24"/>
        </w:rPr>
        <w:t>U</w:t>
      </w:r>
      <w:r w:rsidR="007B67DA" w:rsidRPr="0034502B">
        <w:rPr>
          <w:rFonts w:ascii="Times New Roman" w:hAnsi="Times New Roman" w:cs="Times New Roman"/>
          <w:sz w:val="24"/>
          <w:szCs w:val="24"/>
        </w:rPr>
        <w:t xml:space="preserve">ptake </w:t>
      </w:r>
      <w:r w:rsidR="0012431D" w:rsidRPr="0034502B">
        <w:rPr>
          <w:rFonts w:ascii="Times New Roman" w:hAnsi="Times New Roman" w:cs="Times New Roman"/>
          <w:sz w:val="24"/>
          <w:szCs w:val="24"/>
        </w:rPr>
        <w:t xml:space="preserve">has </w:t>
      </w:r>
      <w:r w:rsidR="0031509C" w:rsidRPr="0034502B">
        <w:rPr>
          <w:rFonts w:ascii="Times New Roman" w:hAnsi="Times New Roman" w:cs="Times New Roman"/>
          <w:sz w:val="24"/>
          <w:szCs w:val="24"/>
        </w:rPr>
        <w:t xml:space="preserve">improved </w:t>
      </w:r>
      <w:r w:rsidR="0012431D" w:rsidRPr="0034502B">
        <w:rPr>
          <w:rFonts w:ascii="Times New Roman" w:hAnsi="Times New Roman" w:cs="Times New Roman"/>
          <w:sz w:val="24"/>
          <w:szCs w:val="24"/>
        </w:rPr>
        <w:t>as the programme has</w:t>
      </w:r>
      <w:r w:rsidR="00842E31" w:rsidRPr="0034502B">
        <w:rPr>
          <w:rFonts w:ascii="Times New Roman" w:hAnsi="Times New Roman" w:cs="Times New Roman"/>
          <w:sz w:val="24"/>
          <w:szCs w:val="24"/>
        </w:rPr>
        <w:t xml:space="preserve"> </w:t>
      </w:r>
      <w:r w:rsidR="00EE675F" w:rsidRPr="0034502B">
        <w:rPr>
          <w:rFonts w:ascii="Times New Roman" w:hAnsi="Times New Roman" w:cs="Times New Roman"/>
          <w:sz w:val="24"/>
          <w:szCs w:val="24"/>
        </w:rPr>
        <w:t>become more established</w:t>
      </w:r>
      <w:r w:rsidR="0031509C" w:rsidRPr="0034502B">
        <w:rPr>
          <w:rFonts w:ascii="Times New Roman" w:hAnsi="Times New Roman" w:cs="Times New Roman"/>
          <w:sz w:val="24"/>
          <w:szCs w:val="24"/>
        </w:rPr>
        <w:t>, but remains an area for attention</w:t>
      </w:r>
      <w:r w:rsidR="00EE675F" w:rsidRPr="0034502B">
        <w:rPr>
          <w:rFonts w:ascii="Times New Roman" w:hAnsi="Times New Roman" w:cs="Times New Roman"/>
          <w:sz w:val="24"/>
          <w:szCs w:val="24"/>
        </w:rPr>
        <w:t xml:space="preserve"> </w:t>
      </w:r>
      <w:r w:rsidR="00EE675F"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"10.1136/bmjopen-2015-008840", "ISSN" : "2044-6055", "PMID" : "26762161", "abstract" : "OBJECTIVES: To describe implementation of a new national preventive programme to reduce cardiovascular morbidity.\\n\\nDESIGN: Observational study over 4 years (April 2009-March 2013).\\n\\nSETTING: 655 general practices across England from the QResearch database.\\n\\nPARTICIPANTS: Eligible adults aged 40-74 years including attendees at a National Health Service (NHS) Health Check.\\n\\nINTERVENTION: NHS Health Check: routine structured cardiovascular check with support for behavioural change and in those at highest risk, treatment of risk factors and newly identified comorbidity.\\n\\nRESULTS: Of 1.68 million people eligible for an NHS Health Check, 214 295 attended in the period 2009-12. Attendance quadrupled as the programme progressed; 5.8% in 2010 to 30.1% in 2012. Attendance was relatively higher among older people, of whom 19.6% of those eligible at age 60-74 years attended and 9.0% at age 40-59 years. Attendance by population groups at higher cardiovascular disease (CVD) risk, such as the more socially disadvantaged 14.9%, was higher than that of the more affluent 12.3%. Among attendees 7844 new cases of hypertension (38/1000 Checks), 1934 new cases of type 2 diabetes (9/1000 Checks) and 807 new cases of chronic kidney disease (4/1000 Checks) were identified. Of the 27 624 people found to be at high CVD risk (20% or more 10-year risk) when attending an NHS Health Check, 19.3% (5325) were newly prescribed statins and 8.8% (2438) were newly prescribed antihypertensive therapy.\\n\\nCONCLUSIONS: NHS Health Check coverage was lower than expected but showed year-on-year improvement. Newly identified comorbidities were an important feature of the NHS Health Checks. Statin treatment at national scale for 1 in 5 attendees at highest CVD risk is likely to have contributed to important reductions in their CVD events.", "author" : [ { "dropping-particle" : "", "family" : "Robson", "given" : "John", "non-dropping-particle" : "", "parse-names" : false, "suffix" : "" }, { "dropping-particle" : "", "family" : "Dostal", "given" : "Isabel", "non-dropping-particle" : "", "parse-names" : false, "suffix" : "" }, { "dropping-particle" : "", "family" : "Sheikh", "given" : "Aziz", "non-dropping-particle" : "", "parse-names" : false, "suffix" : "" }, { "dropping-particle" : "", "family" : "Eldridge", "given" : "Sandra", "non-dropping-particle" : "", "parse-names" : false, "suffix" : "" }, { "dropping-particle" : "", "family" : "Madurasinghe", "given" : "Vichithranie", "non-dropping-particle" : "", "parse-names" : false, "suffix" : "" }, { "dropping-particle" : "", "family" : "Griffiths", "given" : "Chris", "non-dropping-particle" : "", "parse-names" : false, "suffix" : "" }, { "dropping-particle" : "", "family" : "Coupland", "given" : "Carol", "non-dropping-particle" : "", "parse-names" : false, "suffix" : "" }, { "dropping-particle" : "", "family" : "Hippisley-Cox", "given" : "Julia", "non-dropping-particle" : "", "parse-names" : false, "suffix" : "" } ], "container-title" : "BMJ Open", "id" : "ITEM-1", "issue" : "1", "issued" : { "date-parts" : [ [ "2016" ] ] }, "page" : "e008840", "title" : "The NHS Health Check in England: an evaluation of the first 4\u2005years", "type" : "article-journal", "volume" : "6" }, "uris" : [ "http://www.mendeley.com/documents/?uuid=159a9594-40bb-4b4d-9c01-30b7973d1859" ] } ], "mendeley" : { "formattedCitation" : "(Robson &lt;i&gt;et al.&lt;/i&gt;, 2016)", "plainTextFormattedCitation" : "(Robson et al., 2016)", "previouslyFormattedCitation" : "(Robson &lt;i&gt;et al.&lt;/i&gt;, 2016)" }, "properties" : { "noteIndex" : 0 }, "schema" : "https://github.com/citation-style-language/schema/raw/master/csl-citation.json" }</w:instrText>
      </w:r>
      <w:r w:rsidR="00EE675F"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 xml:space="preserve">(Robson </w:t>
      </w:r>
      <w:r w:rsidR="00BE6269" w:rsidRPr="00BE6269">
        <w:rPr>
          <w:rFonts w:ascii="Times New Roman" w:hAnsi="Times New Roman" w:cs="Times New Roman"/>
          <w:i/>
          <w:noProof/>
          <w:sz w:val="24"/>
          <w:szCs w:val="24"/>
        </w:rPr>
        <w:t>et al.</w:t>
      </w:r>
      <w:r w:rsidR="00BE6269" w:rsidRPr="00BE6269">
        <w:rPr>
          <w:rFonts w:ascii="Times New Roman" w:hAnsi="Times New Roman" w:cs="Times New Roman"/>
          <w:noProof/>
          <w:sz w:val="24"/>
          <w:szCs w:val="24"/>
        </w:rPr>
        <w:t>, 2016)</w:t>
      </w:r>
      <w:r w:rsidR="00EE675F" w:rsidRPr="0034502B">
        <w:rPr>
          <w:rFonts w:ascii="Times New Roman" w:hAnsi="Times New Roman" w:cs="Times New Roman"/>
          <w:sz w:val="24"/>
          <w:szCs w:val="24"/>
        </w:rPr>
        <w:fldChar w:fldCharType="end"/>
      </w:r>
      <w:r w:rsidR="00842E31" w:rsidRPr="0034502B">
        <w:rPr>
          <w:rFonts w:ascii="Times New Roman" w:hAnsi="Times New Roman" w:cs="Times New Roman"/>
          <w:sz w:val="24"/>
          <w:szCs w:val="24"/>
        </w:rPr>
        <w:t>.</w:t>
      </w:r>
      <w:r w:rsidR="00EE675F" w:rsidRPr="0034502B">
        <w:rPr>
          <w:rFonts w:ascii="Times New Roman" w:hAnsi="Times New Roman" w:cs="Times New Roman"/>
          <w:sz w:val="24"/>
          <w:szCs w:val="24"/>
        </w:rPr>
        <w:t xml:space="preserve"> </w:t>
      </w:r>
    </w:p>
    <w:p w14:paraId="56282727" w14:textId="4406DD9F" w:rsidR="006D0398" w:rsidRDefault="006D0398" w:rsidP="00A133AA">
      <w:pPr>
        <w:rPr>
          <w:rFonts w:ascii="Times New Roman" w:hAnsi="Times New Roman" w:cs="Times New Roman"/>
          <w:sz w:val="24"/>
          <w:szCs w:val="24"/>
        </w:rPr>
      </w:pPr>
    </w:p>
    <w:p w14:paraId="5670FEFE" w14:textId="77777777" w:rsidR="006D0398" w:rsidRPr="0034502B" w:rsidRDefault="006D0398" w:rsidP="00A133AA">
      <w:pPr>
        <w:rPr>
          <w:rFonts w:ascii="Times New Roman" w:hAnsi="Times New Roman" w:cs="Times New Roman"/>
          <w:sz w:val="24"/>
          <w:szCs w:val="24"/>
        </w:rPr>
      </w:pPr>
    </w:p>
    <w:p w14:paraId="7A767063" w14:textId="160F80D9" w:rsidR="00F40CD2" w:rsidRDefault="00523B11" w:rsidP="0095066B">
      <w:pPr>
        <w:rPr>
          <w:rFonts w:ascii="Times New Roman" w:hAnsi="Times New Roman" w:cs="Times New Roman"/>
          <w:sz w:val="24"/>
          <w:szCs w:val="24"/>
        </w:rPr>
      </w:pPr>
      <w:r w:rsidRPr="0034502B">
        <w:rPr>
          <w:rFonts w:ascii="Times New Roman" w:hAnsi="Times New Roman" w:cs="Times New Roman"/>
          <w:sz w:val="24"/>
          <w:szCs w:val="24"/>
        </w:rPr>
        <w:lastRenderedPageBreak/>
        <w:t>The NHSHC programme standards state ‘timely, good quality data is crucial to establishing robust systems to assess quality and will aid reporting’</w:t>
      </w:r>
      <w:r w:rsidR="001603FE" w:rsidRPr="0034502B">
        <w:rPr>
          <w:rFonts w:ascii="Times New Roman" w:hAnsi="Times New Roman" w:cs="Times New Roman"/>
          <w:sz w:val="24"/>
          <w:szCs w:val="24"/>
        </w:rPr>
        <w:t xml:space="preserve"> </w:t>
      </w:r>
      <w:r w:rsidR="0060796D" w:rsidRPr="0034502B">
        <w:rPr>
          <w:rFonts w:ascii="Times New Roman" w:hAnsi="Times New Roman" w:cs="Times New Roman"/>
          <w:sz w:val="24"/>
          <w:szCs w:val="24"/>
        </w:rPr>
        <w:t>(P. 11</w:t>
      </w:r>
      <w:r w:rsidR="001603FE" w:rsidRPr="0034502B">
        <w:rPr>
          <w:rFonts w:ascii="Times New Roman" w:hAnsi="Times New Roman" w:cs="Times New Roman"/>
          <w:sz w:val="24"/>
          <w:szCs w:val="24"/>
        </w:rPr>
        <w:t>)</w:t>
      </w:r>
      <w:r w:rsidRPr="0034502B">
        <w:rPr>
          <w:rFonts w:ascii="Times New Roman" w:hAnsi="Times New Roman" w:cs="Times New Roman"/>
          <w:sz w:val="24"/>
          <w:szCs w:val="24"/>
        </w:rPr>
        <w:t xml:space="preserve"> </w:t>
      </w:r>
      <w:r w:rsidR="00CA69DC"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"author" : [ { "dropping-particle" : "", "family" : "Public Health England", "given" : "", "non-dropping-particle" : "", "parse-names" : false, "suffix" : "" } ], "id" : "ITEM-1", "issue" : "February", "issued" : { "date-parts" : [ [ "2014" ] ] }, "title" : "NHS Health Check programme standards : a framework for quality improvement February 2014 About Public Health England", "type" : "article-journal" }, "uris" : [ "http://www.mendeley.com/documents/?uuid=d7368eed-40f6-4f1e-8833-f902b2baa049" ] } ], "mendeley" : { "formattedCitation" : "(Public Health England, 2014)", "plainTextFormattedCitation" : "(Public Health England, 2014)", "previouslyFormattedCitation" : "(Public Health England, 2014)" }, "properties" : { "noteIndex" : 0 }, "schema" : "https://github.com/citation-style-language/schema/raw/master/csl-citation.json" }</w:instrText>
      </w:r>
      <w:r w:rsidR="00CA69DC"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(Public Health England, 2014)</w:t>
      </w:r>
      <w:r w:rsidR="00CA69DC" w:rsidRPr="0034502B">
        <w:rPr>
          <w:rFonts w:ascii="Times New Roman" w:hAnsi="Times New Roman" w:cs="Times New Roman"/>
          <w:sz w:val="24"/>
          <w:szCs w:val="24"/>
        </w:rPr>
        <w:fldChar w:fldCharType="end"/>
      </w:r>
      <w:r w:rsidRPr="0034502B">
        <w:rPr>
          <w:rFonts w:ascii="Times New Roman" w:hAnsi="Times New Roman" w:cs="Times New Roman"/>
          <w:sz w:val="24"/>
          <w:szCs w:val="24"/>
        </w:rPr>
        <w:t xml:space="preserve">. </w:t>
      </w:r>
      <w:r w:rsidR="00165C62" w:rsidRPr="0034502B">
        <w:rPr>
          <w:rFonts w:ascii="Times New Roman" w:hAnsi="Times New Roman" w:cs="Times New Roman"/>
          <w:sz w:val="24"/>
          <w:szCs w:val="24"/>
        </w:rPr>
        <w:t xml:space="preserve">Unless there are </w:t>
      </w:r>
      <w:r w:rsidRPr="0034502B">
        <w:rPr>
          <w:rFonts w:ascii="Times New Roman" w:hAnsi="Times New Roman" w:cs="Times New Roman"/>
          <w:sz w:val="24"/>
          <w:szCs w:val="24"/>
        </w:rPr>
        <w:t>good quality data</w:t>
      </w:r>
      <w:r w:rsidR="00A743AA" w:rsidRPr="0034502B">
        <w:rPr>
          <w:rFonts w:ascii="Times New Roman" w:hAnsi="Times New Roman" w:cs="Times New Roman"/>
          <w:sz w:val="24"/>
          <w:szCs w:val="24"/>
        </w:rPr>
        <w:t xml:space="preserve"> </w:t>
      </w:r>
      <w:r w:rsidR="0095066B" w:rsidRPr="0034502B">
        <w:rPr>
          <w:rFonts w:ascii="Times New Roman" w:hAnsi="Times New Roman" w:cs="Times New Roman"/>
          <w:sz w:val="24"/>
          <w:szCs w:val="24"/>
        </w:rPr>
        <w:t xml:space="preserve">at </w:t>
      </w:r>
      <w:r w:rsidR="00A743AA" w:rsidRPr="0034502B">
        <w:rPr>
          <w:rFonts w:ascii="Times New Roman" w:hAnsi="Times New Roman" w:cs="Times New Roman"/>
          <w:sz w:val="24"/>
          <w:szCs w:val="24"/>
        </w:rPr>
        <w:t>a local level</w:t>
      </w:r>
      <w:r w:rsidRPr="0034502B">
        <w:rPr>
          <w:rFonts w:ascii="Times New Roman" w:hAnsi="Times New Roman" w:cs="Times New Roman"/>
          <w:sz w:val="24"/>
          <w:szCs w:val="24"/>
        </w:rPr>
        <w:t xml:space="preserve">, </w:t>
      </w:r>
      <w:r w:rsidR="0095066B" w:rsidRPr="0034502B">
        <w:rPr>
          <w:rFonts w:ascii="Times New Roman" w:hAnsi="Times New Roman" w:cs="Times New Roman"/>
          <w:sz w:val="24"/>
          <w:szCs w:val="24"/>
        </w:rPr>
        <w:t>monitoring and evaluation</w:t>
      </w:r>
      <w:r w:rsidR="00A743AA" w:rsidRPr="0034502B">
        <w:rPr>
          <w:rFonts w:ascii="Times New Roman" w:hAnsi="Times New Roman" w:cs="Times New Roman"/>
          <w:sz w:val="24"/>
          <w:szCs w:val="24"/>
        </w:rPr>
        <w:t xml:space="preserve"> of </w:t>
      </w:r>
      <w:r w:rsidR="00165C62" w:rsidRPr="0034502B">
        <w:rPr>
          <w:rFonts w:ascii="Times New Roman" w:hAnsi="Times New Roman" w:cs="Times New Roman"/>
          <w:sz w:val="24"/>
          <w:szCs w:val="24"/>
        </w:rPr>
        <w:t xml:space="preserve">such </w:t>
      </w:r>
      <w:r w:rsidR="00A743AA" w:rsidRPr="0034502B">
        <w:rPr>
          <w:rFonts w:ascii="Times New Roman" w:hAnsi="Times New Roman" w:cs="Times New Roman"/>
          <w:sz w:val="24"/>
          <w:szCs w:val="24"/>
        </w:rPr>
        <w:t>preventi</w:t>
      </w:r>
      <w:r w:rsidR="00165C62" w:rsidRPr="0034502B">
        <w:rPr>
          <w:rFonts w:ascii="Times New Roman" w:hAnsi="Times New Roman" w:cs="Times New Roman"/>
          <w:sz w:val="24"/>
          <w:szCs w:val="24"/>
        </w:rPr>
        <w:t>ve health</w:t>
      </w:r>
      <w:r w:rsidR="00A743AA" w:rsidRPr="0034502B">
        <w:rPr>
          <w:rFonts w:ascii="Times New Roman" w:hAnsi="Times New Roman" w:cs="Times New Roman"/>
          <w:sz w:val="24"/>
          <w:szCs w:val="24"/>
        </w:rPr>
        <w:t xml:space="preserve"> programmes</w:t>
      </w:r>
      <w:r w:rsidR="00165C62" w:rsidRPr="0034502B">
        <w:rPr>
          <w:rFonts w:ascii="Times New Roman" w:hAnsi="Times New Roman" w:cs="Times New Roman"/>
          <w:sz w:val="24"/>
          <w:szCs w:val="24"/>
        </w:rPr>
        <w:t xml:space="preserve"> </w:t>
      </w:r>
      <w:r w:rsidR="0095066B" w:rsidRPr="0034502B">
        <w:rPr>
          <w:rFonts w:ascii="Times New Roman" w:hAnsi="Times New Roman" w:cs="Times New Roman"/>
          <w:sz w:val="24"/>
          <w:szCs w:val="24"/>
        </w:rPr>
        <w:t xml:space="preserve">is </w:t>
      </w:r>
      <w:r w:rsidR="00165C62" w:rsidRPr="0034502B">
        <w:rPr>
          <w:rFonts w:ascii="Times New Roman" w:hAnsi="Times New Roman" w:cs="Times New Roman"/>
          <w:sz w:val="24"/>
          <w:szCs w:val="24"/>
        </w:rPr>
        <w:t>undermined</w:t>
      </w:r>
      <w:r w:rsidRPr="0034502B">
        <w:rPr>
          <w:rFonts w:ascii="Times New Roman" w:hAnsi="Times New Roman" w:cs="Times New Roman"/>
          <w:sz w:val="24"/>
          <w:szCs w:val="24"/>
        </w:rPr>
        <w:t>. Research</w:t>
      </w:r>
      <w:r w:rsidR="00165C62" w:rsidRPr="0034502B">
        <w:rPr>
          <w:rFonts w:ascii="Times New Roman" w:hAnsi="Times New Roman" w:cs="Times New Roman"/>
          <w:sz w:val="24"/>
          <w:szCs w:val="24"/>
        </w:rPr>
        <w:t xml:space="preserve"> </w:t>
      </w:r>
      <w:r w:rsidR="00684CEE" w:rsidRPr="0034502B">
        <w:rPr>
          <w:rFonts w:ascii="Times New Roman" w:hAnsi="Times New Roman" w:cs="Times New Roman"/>
          <w:sz w:val="24"/>
          <w:szCs w:val="24"/>
        </w:rPr>
        <w:t>into</w:t>
      </w:r>
      <w:r w:rsidRPr="0034502B">
        <w:rPr>
          <w:rFonts w:ascii="Times New Roman" w:hAnsi="Times New Roman" w:cs="Times New Roman"/>
          <w:sz w:val="24"/>
          <w:szCs w:val="24"/>
        </w:rPr>
        <w:t xml:space="preserve"> </w:t>
      </w:r>
      <w:r w:rsidR="00684CEE" w:rsidRPr="0034502B">
        <w:rPr>
          <w:rFonts w:ascii="Times New Roman" w:hAnsi="Times New Roman" w:cs="Times New Roman"/>
          <w:sz w:val="24"/>
          <w:szCs w:val="24"/>
        </w:rPr>
        <w:t xml:space="preserve">UK </w:t>
      </w:r>
      <w:r w:rsidR="00165C62" w:rsidRPr="0034502B">
        <w:rPr>
          <w:rFonts w:ascii="Times New Roman" w:hAnsi="Times New Roman" w:cs="Times New Roman"/>
          <w:sz w:val="24"/>
          <w:szCs w:val="24"/>
        </w:rPr>
        <w:t xml:space="preserve">primary care </w:t>
      </w:r>
      <w:r w:rsidR="00AC016B" w:rsidRPr="0034502B">
        <w:rPr>
          <w:rFonts w:ascii="Times New Roman" w:hAnsi="Times New Roman" w:cs="Times New Roman"/>
          <w:sz w:val="24"/>
          <w:szCs w:val="24"/>
        </w:rPr>
        <w:t>data quality</w:t>
      </w:r>
      <w:r w:rsidR="00165C62" w:rsidRPr="0034502B">
        <w:rPr>
          <w:rFonts w:ascii="Times New Roman" w:hAnsi="Times New Roman" w:cs="Times New Roman"/>
          <w:sz w:val="24"/>
          <w:szCs w:val="24"/>
        </w:rPr>
        <w:t xml:space="preserve"> </w:t>
      </w:r>
      <w:r w:rsidR="000F1ED8" w:rsidRPr="0034502B">
        <w:rPr>
          <w:rFonts w:ascii="Times New Roman" w:hAnsi="Times New Roman" w:cs="Times New Roman"/>
          <w:sz w:val="24"/>
          <w:szCs w:val="24"/>
        </w:rPr>
        <w:t xml:space="preserve">found </w:t>
      </w:r>
      <w:r w:rsidR="00165C62" w:rsidRPr="0034502B">
        <w:rPr>
          <w:rFonts w:ascii="Times New Roman" w:hAnsi="Times New Roman" w:cs="Times New Roman"/>
          <w:sz w:val="24"/>
          <w:szCs w:val="24"/>
        </w:rPr>
        <w:t xml:space="preserve">that </w:t>
      </w:r>
      <w:r w:rsidR="00684CEE" w:rsidRPr="0034502B">
        <w:rPr>
          <w:rFonts w:ascii="Times New Roman" w:hAnsi="Times New Roman" w:cs="Times New Roman"/>
          <w:sz w:val="24"/>
          <w:szCs w:val="24"/>
        </w:rPr>
        <w:t xml:space="preserve">clinical coding </w:t>
      </w:r>
      <w:r w:rsidR="000F1ED8" w:rsidRPr="0034502B">
        <w:rPr>
          <w:rFonts w:ascii="Times New Roman" w:hAnsi="Times New Roman" w:cs="Times New Roman"/>
          <w:sz w:val="24"/>
          <w:szCs w:val="24"/>
        </w:rPr>
        <w:t xml:space="preserve">systems promoted diversity rather than consistency </w:t>
      </w:r>
      <w:r w:rsidR="000F1ED8"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"author" : [ { "dropping-particle" : "", "family" : "Waize", "given" : "Tracy", "non-dropping-particle" : "", "parse-names" : false, "suffix" : "" }, { "dropping-particle" : "", "family" : "Mbbs", "given" : "Tai", "non-dropping-particle" : "", "parse-names" : false, "suffix" : "" } ], "id" : "ITEM-1", "issued" : { "date-parts" : [ [ "2007" ] ] }, "page" : "143-150", "title" : "Variation in clinical coding lists in UK general practice : a barrier to consistent data entry?", "type" : "article-journal" }, "uris" : [ "http://www.mendeley.com/documents/?uuid=e76218ca-29a7-43f8-97f9-4dc26068d9bf" ] } ], "mendeley" : { "formattedCitation" : "(Waize and Mbbs, 2007)", "plainTextFormattedCitation" : "(Waize and Mbbs, 2007)", "previouslyFormattedCitation" : "(Waize and Mbbs, 2007)" }, "properties" : { "noteIndex" : 0 }, "schema" : "https://github.com/citation-style-language/schema/raw/master/csl-citation.json" }</w:instrText>
      </w:r>
      <w:r w:rsidR="000F1ED8"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(Waize and Mbbs, 2007)</w:t>
      </w:r>
      <w:r w:rsidR="000F1ED8" w:rsidRPr="0034502B">
        <w:rPr>
          <w:rFonts w:ascii="Times New Roman" w:hAnsi="Times New Roman" w:cs="Times New Roman"/>
          <w:sz w:val="24"/>
          <w:szCs w:val="24"/>
        </w:rPr>
        <w:fldChar w:fldCharType="end"/>
      </w:r>
      <w:r w:rsidR="008F0F11" w:rsidRPr="0034502B">
        <w:rPr>
          <w:rFonts w:ascii="Times New Roman" w:hAnsi="Times New Roman" w:cs="Times New Roman"/>
          <w:sz w:val="24"/>
          <w:szCs w:val="24"/>
        </w:rPr>
        <w:t>, and</w:t>
      </w:r>
      <w:r w:rsidR="000F1ED8" w:rsidRPr="0034502B">
        <w:rPr>
          <w:rFonts w:ascii="Times New Roman" w:hAnsi="Times New Roman" w:cs="Times New Roman"/>
          <w:sz w:val="24"/>
          <w:szCs w:val="24"/>
        </w:rPr>
        <w:t xml:space="preserve"> diseases such as CHD </w:t>
      </w:r>
      <w:r w:rsidR="009E22F3"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"10.1371/journal.pone.0029776", "ISBN" : "1932-6203", "ISSN" : "19326203", "PMID" : "22276128", "abstract" : "&lt;sec&gt; &lt;title&gt;Objectives&lt;/title&gt; &lt;p&gt;To evaluate the coding, recording and incidence of coronary heart disease (CHD) in primary care electronic medical records.&lt;/p&gt; &lt;/sec&gt; &lt;sec&gt; &lt;title&gt;Methods&lt;/title&gt; &lt;p&gt;Data were drawn from the UK General Practice Research Database. Analyses evaluated the occurrence of 271 READ medical diagnostic codes, including categories for \u2018Angina\u2019, \u2018Myocardial Infarction\u2019, \u2018Coronary Artery Bypass Grafting\u2019 (CABG), \u2018percutaneous transluminal coronary angioplasty\u2019 (PCTA) and \u2018Other Coronary Heart Disease\u2019. Time-to-event analyses were implemented to evaluate occurrences of different groups of codes after the index date.&lt;/p&gt; &lt;/sec&gt; &lt;sec&gt; &lt;title&gt;Results&lt;/title&gt; &lt;p&gt;Among 300,020 participants aged greater than 30 years there were 75,197 unique occurrences of coronary heart disease codes in 24,244 participants, with 12,495 codes for incident events and 62,702 for prevalent events. Among incident event codes, 3,607 (28.87%) were for angina, 3,262 (26.11%) were for MI, 514 (4.11%) for PCTA, 161 (1.29%) for CABG and 4,951 (39.62%) were for \u2018Other CHD\u2019. Among prevalent codes, 20,254 (32.30%) were for angina, 3,644 (5.81%) for MI, 34,542 (55.09%) for \u2018Other CHD\u2019 and 4,262 (6.80%) for CABG or PCTA. Among 3,685 participants initially diagnosed exclusively with \u2018Other CHD\u2019 codes, 17.1% were recorded with angina within 5 years, 5.6% with myocardial infarction, 6.3% with CABG and 8.6% with PCTA. From 2000 to 2010, the overall incidence of CHD declined, as did the incidence of angina, but the incidence of MI did not change. The frequency of CABG declined, while PCTA increased.&lt;/p&gt; &lt;/sec&gt; &lt;sec&gt; &lt;title&gt;Conclusion&lt;/title&gt; &lt;p&gt;In primary care electronic records, a substantial proportion of coronary heart disease events are recorded with codes that do not distinguish between different clinical presentations of CHD. The results draw attention to the need to improve coding practice in primary care. The results also draw attention to the importance of code selection in research studies and the need for sensitivity analyses using different sets of codes.&lt;/p&gt; &lt;/sec&gt;", "author" : [ { "dropping-particle" : "", "family" : "Bhattarai", "given" : "Nawaraj", "non-dropping-particle" : "", "parse-names" : false, "suffix" : "" }, { "dropping-particle" : "", "family" : "Charlton", "given" : "Judith", "non-dropping-particle" : "", "parse-names" : false, "suffix" : "" }, { "dropping-particle" : "", "family" : "Rudisill", "given" : "Caroline", "non-dropping-particle" : "", "parse-names" : false, "suffix" : "" }, { "dropping-particle" : "", "family" : "Gulliford", "given" : "Martin C.", "non-dropping-particle" : "", "parse-names" : false, "suffix" : "" } ], "container-title" : "PLoS ONE", "id" : "ITEM-1", "issue" : "1", "issued" : { "date-parts" : [ [ "2012" ] ] }, "title" : "Coding, recording and incidence of different forms of coronary heart disease in primary care", "type" : "article-journal", "volume" : "7" }, "uris" : [ "http://www.mendeley.com/documents/?uuid=4d981490-d60d-4bc2-93df-31f26bd0d50f" ] } ], "mendeley" : { "formattedCitation" : "(Bhattarai &lt;i&gt;et al.&lt;/i&gt;, 2012)", "plainTextFormattedCitation" : "(Bhattarai et al., 2012)", "previouslyFormattedCitation" : "(Bhattarai &lt;i&gt;et al.&lt;/i&gt;, 2012)" }, "properties" : { "noteIndex" : 0 }, "schema" : "https://github.com/citation-style-language/schema/raw/master/csl-citation.json" }</w:instrText>
      </w:r>
      <w:r w:rsidR="009E22F3"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 xml:space="preserve">(Bhattarai </w:t>
      </w:r>
      <w:r w:rsidR="00BE6269" w:rsidRPr="00BE6269">
        <w:rPr>
          <w:rFonts w:ascii="Times New Roman" w:hAnsi="Times New Roman" w:cs="Times New Roman"/>
          <w:i/>
          <w:noProof/>
          <w:sz w:val="24"/>
          <w:szCs w:val="24"/>
        </w:rPr>
        <w:t>et al.</w:t>
      </w:r>
      <w:r w:rsidR="00BE6269" w:rsidRPr="00BE6269">
        <w:rPr>
          <w:rFonts w:ascii="Times New Roman" w:hAnsi="Times New Roman" w:cs="Times New Roman"/>
          <w:noProof/>
          <w:sz w:val="24"/>
          <w:szCs w:val="24"/>
        </w:rPr>
        <w:t>, 2012)</w:t>
      </w:r>
      <w:r w:rsidR="009E22F3" w:rsidRPr="0034502B">
        <w:rPr>
          <w:rFonts w:ascii="Times New Roman" w:hAnsi="Times New Roman" w:cs="Times New Roman"/>
          <w:sz w:val="24"/>
          <w:szCs w:val="24"/>
        </w:rPr>
        <w:fldChar w:fldCharType="end"/>
      </w:r>
      <w:r w:rsidR="005D00CA" w:rsidRPr="0034502B">
        <w:rPr>
          <w:rFonts w:ascii="Times New Roman" w:hAnsi="Times New Roman" w:cs="Times New Roman"/>
          <w:sz w:val="24"/>
          <w:szCs w:val="24"/>
        </w:rPr>
        <w:t xml:space="preserve"> and</w:t>
      </w:r>
      <w:r w:rsidR="000F1ED8" w:rsidRPr="0034502B">
        <w:rPr>
          <w:rFonts w:ascii="Times New Roman" w:hAnsi="Times New Roman" w:cs="Times New Roman"/>
          <w:sz w:val="24"/>
          <w:szCs w:val="24"/>
        </w:rPr>
        <w:t xml:space="preserve"> S</w:t>
      </w:r>
      <w:r w:rsidR="009E22F3" w:rsidRPr="0034502B">
        <w:rPr>
          <w:rFonts w:ascii="Times New Roman" w:hAnsi="Times New Roman" w:cs="Times New Roman"/>
          <w:sz w:val="24"/>
          <w:szCs w:val="24"/>
        </w:rPr>
        <w:t xml:space="preserve">troke </w:t>
      </w:r>
      <w:r w:rsidR="009E22F3"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"10.1371/journal.pone.0007168", "ISBN" : "1932-6203 (Electronic)\\r1932-6203 (Linking)", "ISSN" : "19326203", "PMID" : "19777060", "abstract" : "BACKGROUND: Electronic patient records from primary care databases are increasingly used in public health and health services research but methods used to identify cases with disease are not well described. This study aimed to evaluate the relevance of different codes for the identification of acute stroke in a primary care database, and to evaluate trends in the use of different codes over time. METHODS: Data were obtained from the General Practice Research Database from 1997 to 2006. All subjects had a minimum of 24 months of up-to-standard record before the first recorded stroke diagnosis. Initially, we identified stroke cases using a supplemented version of the set of codes for prevalent stroke used by the Office for National Statistics in Key health statistics from general practice 1998 (ONS codes). The ONS codes were then independently reviewed by four raters and a restricted set of 121 codes for 'acute stroke' was identified but the kappa statistic was low at 0.23. RESULTS: Initial extraction of data using the ONS codes gave 48,239 cases of stroke from 1997 to 2006. Application of the restricted set of codes reduced this to 39,424 cases. There were 2,288 cases whose index medical codes were for 'stroke annual review' and 3,112 for 'stroke monitoring'. The frequency of stroke review and monitoring codes as index codes increased from 9 per year in 1997 to 1,612 in 2004, 1,530 in 2005 and 1,424 in 2006. The one year mortality of cases with the restricted set of codes was 29.1% but for 'stroke annual review,' 4.6% and for 'stroke monitoring codes', 5.7%. CONCLUSION: In the analysis of electronic patient records, different medical codes for a single condition may have varying clinical and prognostic significance; utilisation of different medical codes may change over time; researchers with differing clinical or epidemiological experience may have differing interpretations of the relevance of particular codes. There is a need for greater transparency in the selection of sets of codes for different conditions, for the reporting of sensitivity analyses using different sets of codes, as well as sharing of code sets among researchers.", "author" : [ { "dropping-particle" : "", "family" : "Gulliford", "given" : "Martin C.", "non-dropping-particle" : "", "parse-names" : false, "suffix" : "" }, { "dropping-particle" : "", "family" : "Charlton", "given" : "Judith", "non-dropping-particle" : "", "parse-names" : false, "suffix" : "" }, { "dropping-particle" : "", "family" : "Ashworth", "given" : "Mark", "non-dropping-particle" : "", "parse-names" : false, "suffix" : "" }, { "dropping-particle" : "", "family" : "Rudd", "given" : "Anthony G.", "non-dropping-particle" : "", "parse-names" : false, "suffix" : "" }, { "dropping-particle" : "", "family" : "Toschke", "given" : "Andre Michael", "non-dropping-particle" : "", "parse-names" : false, "suffix" : "" }, { "dropping-particle" : "", "family" : "Delaney", "given" : "Brendan", "non-dropping-particle" : "", "parse-names" : false, "suffix" : "" }, { "dropping-particle" : "", "family" : "Grieve", "given" : "Andy", "non-dropping-particle" : "", "parse-names" : false, "suffix" : "" }, { "dropping-particle" : "", "family" : "Heuschmann", "given" : "Peter U.", "non-dropping-particle" : "", "parse-names" : false, "suffix" : "" }, { "dropping-particle" : "", "family" : "Little", "given" : "Paul", "non-dropping-particle" : "", "parse-names" : false, "suffix" : "" }, { "dropping-particle" : "", "family" : "Redfern", "given" : "Judith", "non-dropping-particle" : "", "parse-names" : false, "suffix" : "" }, { "dropping-particle" : "", "family" : "Staa", "given" : "Tjeerd", "non-dropping-particle" : "van", "parse-names" : false, "suffix" : "" }, { "dropping-particle" : "", "family" : "Wolfe", "given" : "Charles", "non-dropping-particle" : "", "parse-names" : false, "suffix" : "" }, { "dropping-particle" : "", "family" : "Yardley", "given" : "Lucy", "non-dropping-particle" : "", "parse-names" : false, "suffix" : "" }, { "dropping-particle" : "", "family" : "McDermott", "given" : "Lisa", "non-dropping-particle" : "", "parse-names" : false, "suffix" : "" } ], "container-title" : "PLoS ONE", "id" : "ITEM-1", "issue" : "9", "issued" : { "date-parts" : [ [ "2009" ] ] }, "title" : "Selection of medical diagnostic codes for analysis of electronic patient records. Application to stroke in a primary care database", "type" : "article-journal", "volume" : "4" }, "uris" : [ "http://www.mendeley.com/documents/?uuid=1df461a2-f685-41bc-9df1-866435b7a218" ] } ], "mendeley" : { "formattedCitation" : "(Gulliford &lt;i&gt;et al.&lt;/i&gt;, 2009)", "plainTextFormattedCitation" : "(Gulliford et al., 2009)", "previouslyFormattedCitation" : "(Gulliford &lt;i&gt;et al.&lt;/i&gt;, 2009)" }, "properties" : { "noteIndex" : 0 }, "schema" : "https://github.com/citation-style-language/schema/raw/master/csl-citation.json" }</w:instrText>
      </w:r>
      <w:r w:rsidR="009E22F3"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 xml:space="preserve">(Gulliford </w:t>
      </w:r>
      <w:r w:rsidR="00BE6269" w:rsidRPr="00BE6269">
        <w:rPr>
          <w:rFonts w:ascii="Times New Roman" w:hAnsi="Times New Roman" w:cs="Times New Roman"/>
          <w:i/>
          <w:noProof/>
          <w:sz w:val="24"/>
          <w:szCs w:val="24"/>
        </w:rPr>
        <w:t>et al.</w:t>
      </w:r>
      <w:r w:rsidR="00BE6269" w:rsidRPr="00BE6269">
        <w:rPr>
          <w:rFonts w:ascii="Times New Roman" w:hAnsi="Times New Roman" w:cs="Times New Roman"/>
          <w:noProof/>
          <w:sz w:val="24"/>
          <w:szCs w:val="24"/>
        </w:rPr>
        <w:t>, 2009)</w:t>
      </w:r>
      <w:r w:rsidR="009E22F3" w:rsidRPr="0034502B">
        <w:rPr>
          <w:rFonts w:ascii="Times New Roman" w:hAnsi="Times New Roman" w:cs="Times New Roman"/>
          <w:sz w:val="24"/>
          <w:szCs w:val="24"/>
        </w:rPr>
        <w:fldChar w:fldCharType="end"/>
      </w:r>
      <w:r w:rsidR="000F1ED8" w:rsidRPr="0034502B">
        <w:rPr>
          <w:rFonts w:ascii="Times New Roman" w:hAnsi="Times New Roman" w:cs="Times New Roman"/>
          <w:sz w:val="24"/>
          <w:szCs w:val="24"/>
        </w:rPr>
        <w:t xml:space="preserve"> </w:t>
      </w:r>
      <w:r w:rsidR="008F0F11" w:rsidRPr="0034502B">
        <w:rPr>
          <w:rFonts w:ascii="Times New Roman" w:hAnsi="Times New Roman" w:cs="Times New Roman"/>
          <w:sz w:val="24"/>
          <w:szCs w:val="24"/>
        </w:rPr>
        <w:t>showed</w:t>
      </w:r>
      <w:r w:rsidR="000F1ED8" w:rsidRPr="0034502B">
        <w:rPr>
          <w:rFonts w:ascii="Times New Roman" w:hAnsi="Times New Roman" w:cs="Times New Roman"/>
          <w:sz w:val="24"/>
          <w:szCs w:val="24"/>
        </w:rPr>
        <w:t xml:space="preserve"> substantial variation in diagnostic coding, including consultations and referrals. </w:t>
      </w:r>
      <w:r w:rsidR="00A743AA" w:rsidRPr="0034502B">
        <w:rPr>
          <w:rFonts w:ascii="Times New Roman" w:hAnsi="Times New Roman" w:cs="Times New Roman"/>
          <w:sz w:val="24"/>
          <w:szCs w:val="24"/>
        </w:rPr>
        <w:t xml:space="preserve">More recently, a review of the NHSHC programme in Croydon </w:t>
      </w:r>
      <w:r w:rsidR="00574514" w:rsidRPr="0034502B">
        <w:rPr>
          <w:rFonts w:ascii="Times New Roman" w:hAnsi="Times New Roman" w:cs="Times New Roman"/>
          <w:sz w:val="24"/>
          <w:szCs w:val="24"/>
        </w:rPr>
        <w:t>identified a</w:t>
      </w:r>
      <w:r w:rsidR="00A743AA" w:rsidRPr="0034502B">
        <w:rPr>
          <w:rFonts w:ascii="Times New Roman" w:hAnsi="Times New Roman" w:cs="Times New Roman"/>
          <w:sz w:val="24"/>
          <w:szCs w:val="24"/>
        </w:rPr>
        <w:t xml:space="preserve"> need for </w:t>
      </w:r>
      <w:r w:rsidR="00EA0BB0" w:rsidRPr="0034502B">
        <w:rPr>
          <w:rFonts w:ascii="Times New Roman" w:hAnsi="Times New Roman" w:cs="Times New Roman"/>
          <w:sz w:val="24"/>
          <w:szCs w:val="24"/>
        </w:rPr>
        <w:t xml:space="preserve">more efficient </w:t>
      </w:r>
      <w:r w:rsidR="00A743AA" w:rsidRPr="0034502B">
        <w:rPr>
          <w:rFonts w:ascii="Times New Roman" w:hAnsi="Times New Roman" w:cs="Times New Roman"/>
          <w:sz w:val="24"/>
          <w:szCs w:val="24"/>
        </w:rPr>
        <w:t xml:space="preserve"> data recordi</w:t>
      </w:r>
      <w:r w:rsidR="006A77A8" w:rsidRPr="0034502B">
        <w:rPr>
          <w:rFonts w:ascii="Times New Roman" w:hAnsi="Times New Roman" w:cs="Times New Roman"/>
          <w:sz w:val="24"/>
          <w:szCs w:val="24"/>
        </w:rPr>
        <w:t xml:space="preserve">ng and reporting to improve </w:t>
      </w:r>
      <w:r w:rsidR="0095066B" w:rsidRPr="0034502B">
        <w:rPr>
          <w:rFonts w:ascii="Times New Roman" w:hAnsi="Times New Roman" w:cs="Times New Roman"/>
          <w:sz w:val="24"/>
          <w:szCs w:val="24"/>
        </w:rPr>
        <w:t xml:space="preserve">service </w:t>
      </w:r>
      <w:r w:rsidR="00A743AA" w:rsidRPr="0034502B">
        <w:rPr>
          <w:rFonts w:ascii="Times New Roman" w:hAnsi="Times New Roman" w:cs="Times New Roman"/>
          <w:sz w:val="24"/>
          <w:szCs w:val="24"/>
        </w:rPr>
        <w:t>quali</w:t>
      </w:r>
      <w:r w:rsidR="00AF52B7" w:rsidRPr="0034502B">
        <w:rPr>
          <w:rFonts w:ascii="Times New Roman" w:hAnsi="Times New Roman" w:cs="Times New Roman"/>
          <w:sz w:val="24"/>
          <w:szCs w:val="24"/>
        </w:rPr>
        <w:t xml:space="preserve">ty </w:t>
      </w:r>
      <w:r w:rsidR="00AF52B7"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"author" : [ { "dropping-particle" : "", "family" : "Brutus", "given" : "Liz", "non-dropping-particle" : "", "parse-names" : false, "suffix" : "" } ], "id" : "ITEM-1", "issue" : "October", "issued" : { "date-parts" : [ [ "2013" ] ] }, "page" : "1-39", "title" : "Croydon NHS Health Check Programme : Review and Options Appraisal Authors : Dr Liz Brutus , Honorary Consultant in Public Health Rachel Fluke , Health Improvement Principal Date completed : 31 October 2013", "type" : "article-journal" }, "uris" : [ "http://www.mendeley.com/documents/?uuid=dc036648-682b-4316-b83d-b368c5eac258" ] } ], "mendeley" : { "formattedCitation" : "(Brutus, 2013)", "plainTextFormattedCitation" : "(Brutus, 2013)", "previouslyFormattedCitation" : "(Brutus, 2013)" }, "properties" : { "noteIndex" : 0 }, "schema" : "https://github.com/citation-style-language/schema/raw/master/csl-citation.json" }</w:instrText>
      </w:r>
      <w:r w:rsidR="00AF52B7"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(Brutus, 2013)</w:t>
      </w:r>
      <w:r w:rsidR="00AF52B7" w:rsidRPr="0034502B">
        <w:rPr>
          <w:rFonts w:ascii="Times New Roman" w:hAnsi="Times New Roman" w:cs="Times New Roman"/>
          <w:sz w:val="24"/>
          <w:szCs w:val="24"/>
        </w:rPr>
        <w:fldChar w:fldCharType="end"/>
      </w:r>
      <w:r w:rsidR="00A743AA" w:rsidRPr="0034502B">
        <w:rPr>
          <w:rFonts w:ascii="Times New Roman" w:hAnsi="Times New Roman" w:cs="Times New Roman"/>
          <w:sz w:val="24"/>
          <w:szCs w:val="24"/>
        </w:rPr>
        <w:t>. Our r</w:t>
      </w:r>
      <w:r w:rsidR="00F40CD2" w:rsidRPr="0034502B">
        <w:rPr>
          <w:rFonts w:ascii="Times New Roman" w:hAnsi="Times New Roman" w:cs="Times New Roman"/>
          <w:sz w:val="24"/>
          <w:szCs w:val="24"/>
        </w:rPr>
        <w:t>esearch</w:t>
      </w:r>
      <w:r w:rsidR="00EA0BB0" w:rsidRPr="0034502B">
        <w:rPr>
          <w:rFonts w:ascii="Times New Roman" w:hAnsi="Times New Roman" w:cs="Times New Roman"/>
          <w:sz w:val="24"/>
          <w:szCs w:val="24"/>
        </w:rPr>
        <w:t>,</w:t>
      </w:r>
      <w:r w:rsidR="00F40CD2" w:rsidRPr="0034502B">
        <w:rPr>
          <w:rFonts w:ascii="Times New Roman" w:hAnsi="Times New Roman" w:cs="Times New Roman"/>
          <w:sz w:val="24"/>
          <w:szCs w:val="24"/>
        </w:rPr>
        <w:t xml:space="preserve"> </w:t>
      </w:r>
      <w:r w:rsidR="00E94767" w:rsidRPr="0034502B">
        <w:rPr>
          <w:rFonts w:ascii="Times New Roman" w:hAnsi="Times New Roman" w:cs="Times New Roman"/>
          <w:sz w:val="24"/>
          <w:szCs w:val="24"/>
        </w:rPr>
        <w:t xml:space="preserve">which </w:t>
      </w:r>
      <w:r w:rsidR="00EA0BB0" w:rsidRPr="0034502B">
        <w:rPr>
          <w:rFonts w:ascii="Times New Roman" w:hAnsi="Times New Roman" w:cs="Times New Roman"/>
          <w:sz w:val="24"/>
          <w:szCs w:val="24"/>
        </w:rPr>
        <w:t>explored</w:t>
      </w:r>
      <w:r w:rsidR="00F40CD2" w:rsidRPr="0034502B">
        <w:rPr>
          <w:rFonts w:ascii="Times New Roman" w:hAnsi="Times New Roman" w:cs="Times New Roman"/>
          <w:sz w:val="24"/>
          <w:szCs w:val="24"/>
        </w:rPr>
        <w:t xml:space="preserve"> </w:t>
      </w:r>
      <w:r w:rsidR="00E94767" w:rsidRPr="0034502B">
        <w:rPr>
          <w:rFonts w:ascii="Times New Roman" w:hAnsi="Times New Roman" w:cs="Times New Roman"/>
          <w:sz w:val="24"/>
          <w:szCs w:val="24"/>
        </w:rPr>
        <w:t>uptake and implementation of NHSHC, found</w:t>
      </w:r>
      <w:r w:rsidR="006250B8" w:rsidRPr="0034502B">
        <w:rPr>
          <w:rFonts w:ascii="Times New Roman" w:hAnsi="Times New Roman" w:cs="Times New Roman"/>
          <w:sz w:val="24"/>
          <w:szCs w:val="24"/>
        </w:rPr>
        <w:t xml:space="preserve"> that</w:t>
      </w:r>
      <w:r w:rsidR="00E94767" w:rsidRPr="0034502B">
        <w:rPr>
          <w:rFonts w:ascii="Times New Roman" w:hAnsi="Times New Roman" w:cs="Times New Roman"/>
          <w:sz w:val="24"/>
          <w:szCs w:val="24"/>
        </w:rPr>
        <w:t xml:space="preserve"> </w:t>
      </w:r>
      <w:r w:rsidR="0095066B" w:rsidRPr="0034502B">
        <w:rPr>
          <w:rFonts w:ascii="Times New Roman" w:hAnsi="Times New Roman" w:cs="Times New Roman"/>
          <w:sz w:val="24"/>
          <w:szCs w:val="24"/>
        </w:rPr>
        <w:t>most general practices were unable to ac</w:t>
      </w:r>
      <w:r w:rsidR="002C75FF" w:rsidRPr="0034502B">
        <w:rPr>
          <w:rFonts w:ascii="Times New Roman" w:hAnsi="Times New Roman" w:cs="Times New Roman"/>
          <w:sz w:val="24"/>
          <w:szCs w:val="24"/>
        </w:rPr>
        <w:t xml:space="preserve">curately report uptake and </w:t>
      </w:r>
      <w:r w:rsidR="0095066B" w:rsidRPr="0034502B">
        <w:rPr>
          <w:rFonts w:ascii="Times New Roman" w:hAnsi="Times New Roman" w:cs="Times New Roman"/>
          <w:sz w:val="24"/>
          <w:szCs w:val="24"/>
        </w:rPr>
        <w:t xml:space="preserve">corresponding figures reported to the local authority </w:t>
      </w:r>
      <w:r w:rsidR="00EA0BB0" w:rsidRPr="0034502B">
        <w:rPr>
          <w:rFonts w:ascii="Times New Roman" w:hAnsi="Times New Roman" w:cs="Times New Roman"/>
          <w:sz w:val="24"/>
          <w:szCs w:val="24"/>
        </w:rPr>
        <w:t>for</w:t>
      </w:r>
      <w:r w:rsidR="0095066B" w:rsidRPr="0034502B">
        <w:rPr>
          <w:rFonts w:ascii="Times New Roman" w:hAnsi="Times New Roman" w:cs="Times New Roman"/>
          <w:sz w:val="24"/>
          <w:szCs w:val="24"/>
        </w:rPr>
        <w:t xml:space="preserve"> local and national monitoring were often substantially different</w:t>
      </w:r>
      <w:r w:rsidR="002C75FF" w:rsidRPr="0034502B">
        <w:rPr>
          <w:rFonts w:ascii="Times New Roman" w:hAnsi="Times New Roman" w:cs="Times New Roman"/>
          <w:sz w:val="24"/>
          <w:szCs w:val="24"/>
        </w:rPr>
        <w:t xml:space="preserve"> </w:t>
      </w:r>
      <w:r w:rsidR="005D00CA" w:rsidRPr="0034502B">
        <w:rPr>
          <w:rFonts w:ascii="Times New Roman" w:hAnsi="Times New Roman" w:cs="Times New Roman"/>
          <w:sz w:val="24"/>
          <w:szCs w:val="24"/>
        </w:rPr>
        <w:fldChar w:fldCharType="begin" w:fldLock="1"/>
      </w:r>
      <w:r w:rsidR="00A87D4A">
        <w:rPr>
          <w:rFonts w:ascii="Times New Roman" w:hAnsi="Times New Roman" w:cs="Times New Roman"/>
          <w:sz w:val="24"/>
          <w:szCs w:val="24"/>
        </w:rPr>
        <w:instrText>ADDIN CSL_CITATION { "citationItems" : [ { "id" : "ITEM-1", "itemData" : { "author" : [ { "dropping-particle" : "", "family" : "Riley, V.A, Gidlow, C. Ellis", "given" : "N.J.", "non-dropping-particle" : "", "parse-names" : false, "suffix" : "" } ], "id" : "ITEM-1", "issued" : { "date-parts" : [ [ "2017" ] ] }, "page" : "1-4", "publisher" : "Staffordshire University, UK", "title" : "Understanding implementation and uptake in the NHS Health Check programme", "type" : "article" }, "uris" : [ "http://www.mendeley.com/documents/?uuid=7dad41ce-286a-4fd5-8fa7-f399b9da0d86" ] } ], "mendeley" : { "formattedCitation" : "(Riley, V.A, Gidlow, C. Ellis, 2017)", "manualFormatting" : "(Authors, 2017)", "plainTextFormattedCitation" : "(Riley, V.A, Gidlow, C. Ellis, 2017)", "previouslyFormattedCitation" : "(Riley, V.A, Gidlow, C. Ellis, 2017)" }, "properties" : { "noteIndex" : 0 }, "schema" : "https://github.com/citation-style-language/schema/raw/master/csl-citation.json" }</w:instrText>
      </w:r>
      <w:r w:rsidR="005D00CA" w:rsidRPr="0034502B">
        <w:rPr>
          <w:rFonts w:ascii="Times New Roman" w:hAnsi="Times New Roman" w:cs="Times New Roman"/>
          <w:sz w:val="24"/>
          <w:szCs w:val="24"/>
        </w:rPr>
        <w:fldChar w:fldCharType="separate"/>
      </w:r>
      <w:r w:rsidR="00A87D4A">
        <w:rPr>
          <w:rFonts w:ascii="Times New Roman" w:hAnsi="Times New Roman" w:cs="Times New Roman"/>
          <w:noProof/>
          <w:sz w:val="24"/>
          <w:szCs w:val="24"/>
        </w:rPr>
        <w:t>(Authors</w:t>
      </w:r>
      <w:r w:rsidR="00A87D4A" w:rsidRPr="00A87D4A">
        <w:rPr>
          <w:rFonts w:ascii="Times New Roman" w:hAnsi="Times New Roman" w:cs="Times New Roman"/>
          <w:noProof/>
          <w:sz w:val="24"/>
          <w:szCs w:val="24"/>
        </w:rPr>
        <w:t>, 2017)</w:t>
      </w:r>
      <w:r w:rsidR="005D00CA" w:rsidRPr="0034502B">
        <w:rPr>
          <w:rFonts w:ascii="Times New Roman" w:hAnsi="Times New Roman" w:cs="Times New Roman"/>
          <w:sz w:val="24"/>
          <w:szCs w:val="24"/>
        </w:rPr>
        <w:fldChar w:fldCharType="end"/>
      </w:r>
      <w:r w:rsidR="00E94767" w:rsidRPr="0034502B">
        <w:rPr>
          <w:rFonts w:ascii="Times New Roman" w:hAnsi="Times New Roman" w:cs="Times New Roman"/>
          <w:sz w:val="24"/>
          <w:szCs w:val="24"/>
        </w:rPr>
        <w:t xml:space="preserve">. </w:t>
      </w:r>
      <w:r w:rsidR="0095066B" w:rsidRPr="0034502B">
        <w:rPr>
          <w:rFonts w:ascii="Times New Roman" w:hAnsi="Times New Roman" w:cs="Times New Roman"/>
          <w:sz w:val="24"/>
          <w:szCs w:val="24"/>
        </w:rPr>
        <w:t xml:space="preserve">This highlighted an </w:t>
      </w:r>
      <w:r w:rsidR="00F40CD2" w:rsidRPr="0034502B">
        <w:rPr>
          <w:rFonts w:ascii="Times New Roman" w:hAnsi="Times New Roman" w:cs="Times New Roman"/>
          <w:sz w:val="24"/>
          <w:szCs w:val="24"/>
        </w:rPr>
        <w:t>important</w:t>
      </w:r>
      <w:r w:rsidR="0095066B" w:rsidRPr="0034502B">
        <w:rPr>
          <w:rFonts w:ascii="Times New Roman" w:hAnsi="Times New Roman" w:cs="Times New Roman"/>
          <w:sz w:val="24"/>
          <w:szCs w:val="24"/>
        </w:rPr>
        <w:t xml:space="preserve"> issue to explore</w:t>
      </w:r>
      <w:r w:rsidR="00E83393" w:rsidRPr="0034502B">
        <w:rPr>
          <w:rFonts w:ascii="Times New Roman" w:hAnsi="Times New Roman" w:cs="Times New Roman"/>
          <w:sz w:val="24"/>
          <w:szCs w:val="24"/>
        </w:rPr>
        <w:t>;</w:t>
      </w:r>
      <w:r w:rsidR="00F40CD2" w:rsidRPr="0034502B">
        <w:rPr>
          <w:rFonts w:ascii="Times New Roman" w:hAnsi="Times New Roman" w:cs="Times New Roman"/>
          <w:sz w:val="24"/>
          <w:szCs w:val="24"/>
        </w:rPr>
        <w:t xml:space="preserve"> why practices were unable to </w:t>
      </w:r>
      <w:r w:rsidR="00E83393" w:rsidRPr="0034502B">
        <w:rPr>
          <w:rFonts w:ascii="Times New Roman" w:hAnsi="Times New Roman" w:cs="Times New Roman"/>
          <w:sz w:val="24"/>
          <w:szCs w:val="24"/>
        </w:rPr>
        <w:t xml:space="preserve">report NHSHC data </w:t>
      </w:r>
      <w:r w:rsidR="00F40CD2" w:rsidRPr="0034502B">
        <w:rPr>
          <w:rFonts w:ascii="Times New Roman" w:hAnsi="Times New Roman" w:cs="Times New Roman"/>
          <w:sz w:val="24"/>
          <w:szCs w:val="24"/>
        </w:rPr>
        <w:t xml:space="preserve">accurately and the implications </w:t>
      </w:r>
      <w:r w:rsidRPr="0034502B">
        <w:rPr>
          <w:rFonts w:ascii="Times New Roman" w:hAnsi="Times New Roman" w:cs="Times New Roman"/>
          <w:sz w:val="24"/>
          <w:szCs w:val="24"/>
        </w:rPr>
        <w:t xml:space="preserve">this may have for </w:t>
      </w:r>
      <w:r w:rsidR="00E83393" w:rsidRPr="0034502B">
        <w:rPr>
          <w:rFonts w:ascii="Times New Roman" w:hAnsi="Times New Roman" w:cs="Times New Roman"/>
          <w:sz w:val="24"/>
          <w:szCs w:val="24"/>
        </w:rPr>
        <w:t>national monitoring and evaluation</w:t>
      </w:r>
      <w:r w:rsidR="00A743AA" w:rsidRPr="0034502B">
        <w:rPr>
          <w:rFonts w:ascii="Times New Roman" w:hAnsi="Times New Roman" w:cs="Times New Roman"/>
          <w:sz w:val="24"/>
          <w:szCs w:val="24"/>
        </w:rPr>
        <w:t>.</w:t>
      </w:r>
    </w:p>
    <w:p w14:paraId="305B5853" w14:textId="69DFB63F" w:rsidR="006D0398" w:rsidRDefault="006D0398" w:rsidP="0095066B">
      <w:pPr>
        <w:rPr>
          <w:rFonts w:ascii="Times New Roman" w:hAnsi="Times New Roman" w:cs="Times New Roman"/>
          <w:sz w:val="24"/>
          <w:szCs w:val="24"/>
        </w:rPr>
      </w:pPr>
    </w:p>
    <w:p w14:paraId="465F7876" w14:textId="77777777" w:rsidR="006D0398" w:rsidRPr="0034502B" w:rsidRDefault="006D0398" w:rsidP="0095066B">
      <w:pPr>
        <w:rPr>
          <w:rFonts w:ascii="Times New Roman" w:hAnsi="Times New Roman" w:cs="Times New Roman"/>
          <w:sz w:val="24"/>
          <w:szCs w:val="24"/>
        </w:rPr>
      </w:pPr>
    </w:p>
    <w:p w14:paraId="7E3E5F44" w14:textId="279EC6C7" w:rsidR="005D00CA" w:rsidRDefault="00562E1F">
      <w:pPr>
        <w:rPr>
          <w:rFonts w:ascii="Times New Roman" w:hAnsi="Times New Roman" w:cs="Times New Roman"/>
          <w:sz w:val="24"/>
          <w:szCs w:val="24"/>
        </w:rPr>
      </w:pPr>
      <w:r w:rsidRPr="0034502B">
        <w:rPr>
          <w:rFonts w:ascii="Times New Roman" w:hAnsi="Times New Roman" w:cs="Times New Roman"/>
          <w:sz w:val="24"/>
          <w:szCs w:val="24"/>
        </w:rPr>
        <w:t>Th</w:t>
      </w:r>
      <w:r w:rsidR="00F32B7F" w:rsidRPr="0034502B">
        <w:rPr>
          <w:rFonts w:ascii="Times New Roman" w:hAnsi="Times New Roman" w:cs="Times New Roman"/>
          <w:sz w:val="24"/>
          <w:szCs w:val="24"/>
        </w:rPr>
        <w:t>is</w:t>
      </w:r>
      <w:r w:rsidRPr="0034502B">
        <w:rPr>
          <w:rFonts w:ascii="Times New Roman" w:hAnsi="Times New Roman" w:cs="Times New Roman"/>
          <w:sz w:val="24"/>
          <w:szCs w:val="24"/>
        </w:rPr>
        <w:t xml:space="preserve"> report presents findings from interviews</w:t>
      </w:r>
      <w:r w:rsidR="00842E31" w:rsidRPr="0034502B">
        <w:rPr>
          <w:rFonts w:ascii="Times New Roman" w:hAnsi="Times New Roman" w:cs="Times New Roman"/>
          <w:sz w:val="24"/>
          <w:szCs w:val="24"/>
        </w:rPr>
        <w:t xml:space="preserve"> </w:t>
      </w:r>
      <w:r w:rsidR="00523326" w:rsidRPr="0034502B">
        <w:rPr>
          <w:rFonts w:ascii="Times New Roman" w:hAnsi="Times New Roman" w:cs="Times New Roman"/>
          <w:sz w:val="24"/>
          <w:szCs w:val="24"/>
        </w:rPr>
        <w:t>with Public Health and Clinical Commissioning Group (CCG) staff</w:t>
      </w:r>
      <w:r w:rsidR="009D3FA7" w:rsidRPr="0034502B">
        <w:rPr>
          <w:rFonts w:ascii="Times New Roman" w:hAnsi="Times New Roman" w:cs="Times New Roman"/>
          <w:sz w:val="24"/>
          <w:szCs w:val="24"/>
        </w:rPr>
        <w:t xml:space="preserve"> </w:t>
      </w:r>
      <w:r w:rsidR="00523326" w:rsidRPr="0034502B">
        <w:rPr>
          <w:rFonts w:ascii="Times New Roman" w:hAnsi="Times New Roman" w:cs="Times New Roman"/>
          <w:sz w:val="24"/>
          <w:szCs w:val="24"/>
        </w:rPr>
        <w:t>to understand</w:t>
      </w:r>
      <w:r w:rsidR="001466F0" w:rsidRPr="0034502B">
        <w:rPr>
          <w:rFonts w:ascii="Times New Roman" w:hAnsi="Times New Roman" w:cs="Times New Roman"/>
          <w:sz w:val="24"/>
          <w:szCs w:val="24"/>
        </w:rPr>
        <w:t xml:space="preserve"> how commissioners collect and report </w:t>
      </w:r>
      <w:r w:rsidR="001466F0" w:rsidRPr="0034502B">
        <w:rPr>
          <w:rFonts w:ascii="Times New Roman" w:hAnsi="Times New Roman" w:cs="Times New Roman"/>
          <w:sz w:val="24"/>
          <w:szCs w:val="24"/>
        </w:rPr>
        <w:lastRenderedPageBreak/>
        <w:t>data for the programme</w:t>
      </w:r>
      <w:r w:rsidR="00523326" w:rsidRPr="0034502B">
        <w:rPr>
          <w:rFonts w:ascii="Times New Roman" w:hAnsi="Times New Roman" w:cs="Times New Roman"/>
          <w:sz w:val="24"/>
          <w:szCs w:val="24"/>
        </w:rPr>
        <w:t xml:space="preserve"> </w:t>
      </w:r>
      <w:r w:rsidR="00565B44" w:rsidRPr="0034502B">
        <w:rPr>
          <w:rFonts w:ascii="Times New Roman" w:hAnsi="Times New Roman" w:cs="Times New Roman"/>
          <w:sz w:val="24"/>
          <w:szCs w:val="24"/>
        </w:rPr>
        <w:t>and consider implications for national and local monitoring and evaluation</w:t>
      </w:r>
      <w:r w:rsidR="005908D7" w:rsidRPr="0034502B">
        <w:rPr>
          <w:rFonts w:ascii="Times New Roman" w:hAnsi="Times New Roman" w:cs="Times New Roman"/>
          <w:sz w:val="24"/>
          <w:szCs w:val="24"/>
        </w:rPr>
        <w:t xml:space="preserve">. </w:t>
      </w:r>
      <w:r w:rsidR="00285551" w:rsidRPr="0034502B">
        <w:rPr>
          <w:rFonts w:ascii="Times New Roman" w:hAnsi="Times New Roman" w:cs="Times New Roman"/>
          <w:sz w:val="24"/>
          <w:szCs w:val="24"/>
        </w:rPr>
        <w:t>S</w:t>
      </w:r>
      <w:r w:rsidRPr="0034502B">
        <w:rPr>
          <w:rFonts w:ascii="Times New Roman" w:hAnsi="Times New Roman" w:cs="Times New Roman"/>
          <w:sz w:val="24"/>
          <w:szCs w:val="24"/>
        </w:rPr>
        <w:t>emi-structured</w:t>
      </w:r>
      <w:r w:rsidR="00F32B7F" w:rsidRPr="0034502B">
        <w:rPr>
          <w:rFonts w:ascii="Times New Roman" w:hAnsi="Times New Roman" w:cs="Times New Roman"/>
          <w:sz w:val="24"/>
          <w:szCs w:val="24"/>
        </w:rPr>
        <w:t>,</w:t>
      </w:r>
      <w:r w:rsidRPr="0034502B">
        <w:rPr>
          <w:rFonts w:ascii="Times New Roman" w:hAnsi="Times New Roman" w:cs="Times New Roman"/>
          <w:sz w:val="24"/>
          <w:szCs w:val="24"/>
        </w:rPr>
        <w:t xml:space="preserve"> </w:t>
      </w:r>
      <w:r w:rsidR="00BF32EB" w:rsidRPr="0034502B">
        <w:rPr>
          <w:rFonts w:ascii="Times New Roman" w:hAnsi="Times New Roman" w:cs="Times New Roman"/>
          <w:sz w:val="24"/>
          <w:szCs w:val="24"/>
        </w:rPr>
        <w:t xml:space="preserve">one-to-one </w:t>
      </w:r>
      <w:r w:rsidR="009D30F5" w:rsidRPr="0034502B">
        <w:rPr>
          <w:rFonts w:ascii="Times New Roman" w:hAnsi="Times New Roman" w:cs="Times New Roman"/>
          <w:sz w:val="24"/>
          <w:szCs w:val="24"/>
        </w:rPr>
        <w:t xml:space="preserve">telephone </w:t>
      </w:r>
      <w:r w:rsidRPr="0034502B">
        <w:rPr>
          <w:rFonts w:ascii="Times New Roman" w:hAnsi="Times New Roman" w:cs="Times New Roman"/>
          <w:sz w:val="24"/>
          <w:szCs w:val="24"/>
        </w:rPr>
        <w:t xml:space="preserve">interviews </w:t>
      </w:r>
      <w:r w:rsidR="00285551" w:rsidRPr="0034502B">
        <w:rPr>
          <w:rFonts w:ascii="Times New Roman" w:hAnsi="Times New Roman" w:cs="Times New Roman"/>
          <w:sz w:val="24"/>
          <w:szCs w:val="24"/>
        </w:rPr>
        <w:t xml:space="preserve">were conducted </w:t>
      </w:r>
      <w:r w:rsidRPr="0034502B">
        <w:rPr>
          <w:rFonts w:ascii="Times New Roman" w:hAnsi="Times New Roman" w:cs="Times New Roman"/>
          <w:sz w:val="24"/>
          <w:szCs w:val="24"/>
        </w:rPr>
        <w:t xml:space="preserve">with </w:t>
      </w:r>
      <w:r w:rsidR="00BF32EB" w:rsidRPr="0034502B">
        <w:rPr>
          <w:rFonts w:ascii="Times New Roman" w:hAnsi="Times New Roman" w:cs="Times New Roman"/>
          <w:sz w:val="24"/>
          <w:szCs w:val="24"/>
        </w:rPr>
        <w:t>NHSHC</w:t>
      </w:r>
      <w:r w:rsidR="00BF32EB" w:rsidRPr="0034502B" w:rsidDel="00BF32EB">
        <w:rPr>
          <w:rFonts w:ascii="Times New Roman" w:hAnsi="Times New Roman" w:cs="Times New Roman"/>
          <w:sz w:val="24"/>
          <w:szCs w:val="24"/>
        </w:rPr>
        <w:t xml:space="preserve"> </w:t>
      </w:r>
      <w:r w:rsidRPr="0034502B">
        <w:rPr>
          <w:rFonts w:ascii="Times New Roman" w:hAnsi="Times New Roman" w:cs="Times New Roman"/>
          <w:sz w:val="24"/>
          <w:szCs w:val="24"/>
        </w:rPr>
        <w:t>commissioners (n=15)</w:t>
      </w:r>
      <w:r w:rsidR="009D30F5" w:rsidRPr="0034502B">
        <w:rPr>
          <w:rFonts w:ascii="Times New Roman" w:hAnsi="Times New Roman" w:cs="Times New Roman"/>
          <w:sz w:val="24"/>
          <w:szCs w:val="24"/>
        </w:rPr>
        <w:t xml:space="preserve"> </w:t>
      </w:r>
      <w:r w:rsidR="00565B44" w:rsidRPr="0034502B">
        <w:rPr>
          <w:rFonts w:ascii="Times New Roman" w:hAnsi="Times New Roman" w:cs="Times New Roman"/>
          <w:sz w:val="24"/>
          <w:szCs w:val="24"/>
        </w:rPr>
        <w:t xml:space="preserve">from </w:t>
      </w:r>
      <w:r w:rsidR="009D30F5" w:rsidRPr="0034502B">
        <w:rPr>
          <w:rFonts w:ascii="Times New Roman" w:hAnsi="Times New Roman" w:cs="Times New Roman"/>
          <w:sz w:val="24"/>
          <w:szCs w:val="24"/>
        </w:rPr>
        <w:t>across England</w:t>
      </w:r>
      <w:r w:rsidR="002470D0" w:rsidRPr="0034502B">
        <w:rPr>
          <w:rFonts w:ascii="Times New Roman" w:hAnsi="Times New Roman" w:cs="Times New Roman"/>
          <w:sz w:val="24"/>
          <w:szCs w:val="24"/>
        </w:rPr>
        <w:t xml:space="preserve"> (Midlands and East of England</w:t>
      </w:r>
      <w:r w:rsidR="00860684" w:rsidRPr="0034502B">
        <w:rPr>
          <w:rFonts w:ascii="Times New Roman" w:hAnsi="Times New Roman" w:cs="Times New Roman"/>
          <w:sz w:val="24"/>
          <w:szCs w:val="24"/>
        </w:rPr>
        <w:t>, n=3</w:t>
      </w:r>
      <w:r w:rsidR="002470D0" w:rsidRPr="0034502B">
        <w:rPr>
          <w:rFonts w:ascii="Times New Roman" w:hAnsi="Times New Roman" w:cs="Times New Roman"/>
          <w:sz w:val="24"/>
          <w:szCs w:val="24"/>
        </w:rPr>
        <w:t>, North of England</w:t>
      </w:r>
      <w:r w:rsidR="00860684" w:rsidRPr="0034502B">
        <w:rPr>
          <w:rFonts w:ascii="Times New Roman" w:hAnsi="Times New Roman" w:cs="Times New Roman"/>
          <w:sz w:val="24"/>
          <w:szCs w:val="24"/>
        </w:rPr>
        <w:t>, n=5</w:t>
      </w:r>
      <w:r w:rsidR="002470D0" w:rsidRPr="0034502B">
        <w:rPr>
          <w:rFonts w:ascii="Times New Roman" w:hAnsi="Times New Roman" w:cs="Times New Roman"/>
          <w:sz w:val="24"/>
          <w:szCs w:val="24"/>
        </w:rPr>
        <w:t>, South of England</w:t>
      </w:r>
      <w:r w:rsidR="00860684" w:rsidRPr="0034502B">
        <w:rPr>
          <w:rFonts w:ascii="Times New Roman" w:hAnsi="Times New Roman" w:cs="Times New Roman"/>
          <w:sz w:val="24"/>
          <w:szCs w:val="24"/>
        </w:rPr>
        <w:t>, n=5,</w:t>
      </w:r>
      <w:r w:rsidR="00EE675F" w:rsidRPr="0034502B">
        <w:rPr>
          <w:rFonts w:ascii="Times New Roman" w:hAnsi="Times New Roman" w:cs="Times New Roman"/>
          <w:sz w:val="24"/>
          <w:szCs w:val="24"/>
        </w:rPr>
        <w:t xml:space="preserve"> London</w:t>
      </w:r>
      <w:r w:rsidR="00860684" w:rsidRPr="0034502B">
        <w:rPr>
          <w:rFonts w:ascii="Times New Roman" w:hAnsi="Times New Roman" w:cs="Times New Roman"/>
          <w:sz w:val="24"/>
          <w:szCs w:val="24"/>
        </w:rPr>
        <w:t>, n=2</w:t>
      </w:r>
      <w:r w:rsidR="00EE675F" w:rsidRPr="0034502B">
        <w:rPr>
          <w:rFonts w:ascii="Times New Roman" w:hAnsi="Times New Roman" w:cs="Times New Roman"/>
          <w:sz w:val="24"/>
          <w:szCs w:val="24"/>
        </w:rPr>
        <w:t>)</w:t>
      </w:r>
      <w:r w:rsidR="009D30F5" w:rsidRPr="0034502B">
        <w:rPr>
          <w:rFonts w:ascii="Times New Roman" w:hAnsi="Times New Roman" w:cs="Times New Roman"/>
          <w:sz w:val="24"/>
          <w:szCs w:val="24"/>
        </w:rPr>
        <w:t xml:space="preserve">. </w:t>
      </w:r>
      <w:r w:rsidR="004A5AA0" w:rsidRPr="0034502B">
        <w:rPr>
          <w:rFonts w:ascii="Times New Roman" w:hAnsi="Times New Roman" w:cs="Times New Roman"/>
          <w:sz w:val="24"/>
          <w:szCs w:val="24"/>
        </w:rPr>
        <w:t xml:space="preserve">Fourteen participants </w:t>
      </w:r>
      <w:r w:rsidR="00A952CC" w:rsidRPr="0034502B">
        <w:rPr>
          <w:rFonts w:ascii="Times New Roman" w:hAnsi="Times New Roman" w:cs="Times New Roman"/>
          <w:sz w:val="24"/>
          <w:szCs w:val="24"/>
        </w:rPr>
        <w:t>were employed in Public Health r</w:t>
      </w:r>
      <w:r w:rsidR="004A5AA0" w:rsidRPr="0034502B">
        <w:rPr>
          <w:rFonts w:ascii="Times New Roman" w:hAnsi="Times New Roman" w:cs="Times New Roman"/>
          <w:sz w:val="24"/>
          <w:szCs w:val="24"/>
        </w:rPr>
        <w:t>oles and one was employed by the local CCG.</w:t>
      </w:r>
      <w:r w:rsidR="00A951EB" w:rsidRPr="0034502B">
        <w:rPr>
          <w:rFonts w:ascii="Times New Roman" w:hAnsi="Times New Roman" w:cs="Times New Roman"/>
          <w:sz w:val="24"/>
          <w:szCs w:val="24"/>
        </w:rPr>
        <w:t xml:space="preserve"> </w:t>
      </w:r>
      <w:r w:rsidR="00565B44" w:rsidRPr="0034502B">
        <w:rPr>
          <w:rFonts w:ascii="Times New Roman" w:hAnsi="Times New Roman" w:cs="Times New Roman"/>
          <w:sz w:val="24"/>
          <w:szCs w:val="24"/>
        </w:rPr>
        <w:t xml:space="preserve">Interviews </w:t>
      </w:r>
      <w:r w:rsidRPr="0034502B">
        <w:rPr>
          <w:rFonts w:ascii="Times New Roman" w:hAnsi="Times New Roman" w:cs="Times New Roman"/>
          <w:sz w:val="24"/>
          <w:szCs w:val="24"/>
        </w:rPr>
        <w:t xml:space="preserve">were recorded and </w:t>
      </w:r>
      <w:r w:rsidR="005908D7" w:rsidRPr="0034502B">
        <w:rPr>
          <w:rFonts w:ascii="Times New Roman" w:hAnsi="Times New Roman" w:cs="Times New Roman"/>
          <w:sz w:val="24"/>
          <w:szCs w:val="24"/>
        </w:rPr>
        <w:t xml:space="preserve">transcribed </w:t>
      </w:r>
      <w:r w:rsidR="00565B44" w:rsidRPr="0034502B">
        <w:rPr>
          <w:rFonts w:ascii="Times New Roman" w:hAnsi="Times New Roman" w:cs="Times New Roman"/>
          <w:sz w:val="24"/>
          <w:szCs w:val="24"/>
        </w:rPr>
        <w:t xml:space="preserve">verbatim </w:t>
      </w:r>
      <w:r w:rsidR="005908D7" w:rsidRPr="0034502B">
        <w:rPr>
          <w:rFonts w:ascii="Times New Roman" w:hAnsi="Times New Roman" w:cs="Times New Roman"/>
          <w:sz w:val="24"/>
          <w:szCs w:val="24"/>
        </w:rPr>
        <w:t xml:space="preserve">for </w:t>
      </w:r>
      <w:r w:rsidR="002131D6" w:rsidRPr="0034502B">
        <w:rPr>
          <w:rFonts w:ascii="Times New Roman" w:hAnsi="Times New Roman" w:cs="Times New Roman"/>
          <w:sz w:val="24"/>
          <w:szCs w:val="24"/>
        </w:rPr>
        <w:t>thematic analysis</w:t>
      </w:r>
      <w:r w:rsidR="0066528D"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"10.1191/1478088706qp063oa", "ISSN" : "1478-0887",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"issued" : { "date-parts" : [ [ "2006" ] ] }, "page" : "77-101", "title" : "Braun, V ., Clarke, V .Using thematic analysis in psychology., 3:2 (2006), 77-101.", "type" : "article-journal", "volume" : "3" }, "uris" : [ "http://www.mendeley.com/documents/?uuid=c72b806f-e620-4081-a422-d2a8e90d05b8", "http://www.mendeley.com/documents/?uuid=63ec0344-0d6a-46ee-8b2a-24b88eff4052" ] } ], "mendeley" : { "formattedCitation" : "(Braun and Clarke, 2006)", "plainTextFormattedCitation" : "(Braun and Clarke, 2006)", "previouslyFormattedCitation" : "(Braun and Clarke, 2006)" }, "properties" : { "noteIndex" : 0 }, "schema" : "https://github.com/citation-style-language/schema/raw/master/csl-citation.json" }</w:instrText>
      </w:r>
      <w:r w:rsidR="0066528D"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(Braun and Clarke, 2006)</w:t>
      </w:r>
      <w:r w:rsidR="0066528D" w:rsidRPr="0034502B">
        <w:rPr>
          <w:rFonts w:ascii="Times New Roman" w:hAnsi="Times New Roman" w:cs="Times New Roman"/>
          <w:sz w:val="24"/>
          <w:szCs w:val="24"/>
        </w:rPr>
        <w:fldChar w:fldCharType="end"/>
      </w:r>
      <w:r w:rsidR="00F32B7F" w:rsidRPr="0034502B">
        <w:rPr>
          <w:rFonts w:ascii="Times New Roman" w:hAnsi="Times New Roman" w:cs="Times New Roman"/>
          <w:sz w:val="24"/>
          <w:szCs w:val="24"/>
        </w:rPr>
        <w:t>.</w:t>
      </w:r>
      <w:r w:rsidR="00E91A02" w:rsidRPr="0034502B">
        <w:rPr>
          <w:rFonts w:ascii="Times New Roman" w:hAnsi="Times New Roman" w:cs="Times New Roman"/>
          <w:sz w:val="24"/>
          <w:szCs w:val="24"/>
        </w:rPr>
        <w:t xml:space="preserve"> This </w:t>
      </w:r>
      <w:r w:rsidR="00F32B7F" w:rsidRPr="0034502B">
        <w:rPr>
          <w:rFonts w:ascii="Times New Roman" w:hAnsi="Times New Roman" w:cs="Times New Roman"/>
          <w:sz w:val="24"/>
          <w:szCs w:val="24"/>
        </w:rPr>
        <w:t xml:space="preserve">involved: </w:t>
      </w:r>
      <w:r w:rsidR="00D5251E" w:rsidRPr="0034502B">
        <w:rPr>
          <w:rFonts w:ascii="Times New Roman" w:hAnsi="Times New Roman" w:cs="Times New Roman"/>
          <w:sz w:val="24"/>
          <w:szCs w:val="24"/>
        </w:rPr>
        <w:t>familiarisation of data</w:t>
      </w:r>
      <w:r w:rsidR="00F32B7F" w:rsidRPr="0034502B">
        <w:rPr>
          <w:rFonts w:ascii="Times New Roman" w:hAnsi="Times New Roman" w:cs="Times New Roman"/>
          <w:sz w:val="24"/>
          <w:szCs w:val="24"/>
        </w:rPr>
        <w:t>;</w:t>
      </w:r>
      <w:r w:rsidR="00D5251E" w:rsidRPr="0034502B">
        <w:rPr>
          <w:rFonts w:ascii="Times New Roman" w:hAnsi="Times New Roman" w:cs="Times New Roman"/>
          <w:sz w:val="24"/>
          <w:szCs w:val="24"/>
        </w:rPr>
        <w:t xml:space="preserve"> generation of preliminary codes</w:t>
      </w:r>
      <w:r w:rsidR="00F32B7F" w:rsidRPr="0034502B">
        <w:rPr>
          <w:rFonts w:ascii="Times New Roman" w:hAnsi="Times New Roman" w:cs="Times New Roman"/>
          <w:sz w:val="24"/>
          <w:szCs w:val="24"/>
        </w:rPr>
        <w:t>;</w:t>
      </w:r>
      <w:r w:rsidR="00D5251E" w:rsidRPr="0034502B">
        <w:rPr>
          <w:rFonts w:ascii="Times New Roman" w:hAnsi="Times New Roman" w:cs="Times New Roman"/>
          <w:sz w:val="24"/>
          <w:szCs w:val="24"/>
        </w:rPr>
        <w:t xml:space="preserve"> and identification of themes before final refinement. </w:t>
      </w:r>
      <w:r w:rsidR="00BF32EB" w:rsidRPr="0034502B">
        <w:rPr>
          <w:rFonts w:ascii="Times New Roman" w:hAnsi="Times New Roman" w:cs="Times New Roman"/>
          <w:sz w:val="24"/>
          <w:szCs w:val="24"/>
        </w:rPr>
        <w:t xml:space="preserve">The research was approved by </w:t>
      </w:r>
      <w:r w:rsidR="00D5251E" w:rsidRPr="0034502B">
        <w:rPr>
          <w:rFonts w:ascii="Times New Roman" w:hAnsi="Times New Roman" w:cs="Times New Roman"/>
          <w:sz w:val="24"/>
          <w:szCs w:val="24"/>
        </w:rPr>
        <w:t xml:space="preserve">Staffordshire University’s Ethics Committee. </w:t>
      </w:r>
    </w:p>
    <w:p w14:paraId="56ACFDA7" w14:textId="4527027A" w:rsidR="00FE7B6E" w:rsidRDefault="00FE7B6E">
      <w:pPr>
        <w:rPr>
          <w:rFonts w:ascii="Times New Roman" w:hAnsi="Times New Roman" w:cs="Times New Roman"/>
          <w:sz w:val="24"/>
          <w:szCs w:val="24"/>
        </w:rPr>
      </w:pPr>
    </w:p>
    <w:p w14:paraId="7336B423" w14:textId="2B925D28" w:rsidR="00EE45AB" w:rsidRPr="0034502B" w:rsidRDefault="00EE45AB">
      <w:pPr>
        <w:rPr>
          <w:rFonts w:ascii="Times New Roman" w:hAnsi="Times New Roman" w:cs="Times New Roman"/>
          <w:sz w:val="24"/>
          <w:szCs w:val="24"/>
        </w:rPr>
      </w:pPr>
    </w:p>
    <w:p w14:paraId="3CC49B67" w14:textId="26B4EC21" w:rsidR="00DF5AAF" w:rsidRDefault="00041E44">
      <w:pPr>
        <w:rPr>
          <w:rFonts w:ascii="Times New Roman" w:hAnsi="Times New Roman" w:cs="Times New Roman"/>
          <w:b/>
          <w:sz w:val="24"/>
          <w:szCs w:val="24"/>
        </w:rPr>
      </w:pPr>
      <w:r w:rsidRPr="0034502B">
        <w:rPr>
          <w:rFonts w:ascii="Times New Roman" w:hAnsi="Times New Roman" w:cs="Times New Roman"/>
          <w:b/>
          <w:sz w:val="24"/>
          <w:szCs w:val="24"/>
        </w:rPr>
        <w:t>Experiences of Data R</w:t>
      </w:r>
      <w:r w:rsidR="00DF5AAF" w:rsidRPr="0034502B">
        <w:rPr>
          <w:rFonts w:ascii="Times New Roman" w:hAnsi="Times New Roman" w:cs="Times New Roman"/>
          <w:b/>
          <w:sz w:val="24"/>
          <w:szCs w:val="24"/>
        </w:rPr>
        <w:t>eporting for NHS Health Checks</w:t>
      </w:r>
    </w:p>
    <w:p w14:paraId="05D37181" w14:textId="42455DF2" w:rsidR="006D0398" w:rsidRDefault="006D0398">
      <w:pPr>
        <w:rPr>
          <w:rFonts w:ascii="Times New Roman" w:hAnsi="Times New Roman" w:cs="Times New Roman"/>
          <w:b/>
          <w:sz w:val="24"/>
          <w:szCs w:val="24"/>
        </w:rPr>
      </w:pPr>
    </w:p>
    <w:p w14:paraId="7A31D6DD" w14:textId="77777777" w:rsidR="006D0398" w:rsidRPr="0034502B" w:rsidRDefault="006D0398">
      <w:pPr>
        <w:rPr>
          <w:rFonts w:ascii="Times New Roman" w:hAnsi="Times New Roman" w:cs="Times New Roman"/>
          <w:b/>
          <w:sz w:val="24"/>
          <w:szCs w:val="24"/>
        </w:rPr>
      </w:pPr>
    </w:p>
    <w:p w14:paraId="5D8A89CB" w14:textId="69825F76" w:rsidR="00523326" w:rsidRDefault="00523326">
      <w:pPr>
        <w:rPr>
          <w:rFonts w:ascii="Times New Roman" w:hAnsi="Times New Roman" w:cs="Times New Roman"/>
          <w:sz w:val="24"/>
          <w:szCs w:val="24"/>
        </w:rPr>
      </w:pPr>
      <w:r w:rsidRPr="0034502B">
        <w:rPr>
          <w:rFonts w:ascii="Times New Roman" w:hAnsi="Times New Roman" w:cs="Times New Roman"/>
          <w:sz w:val="24"/>
          <w:szCs w:val="24"/>
        </w:rPr>
        <w:t>NHSHC data were lar</w:t>
      </w:r>
      <w:r w:rsidR="00AC016B" w:rsidRPr="0034502B">
        <w:rPr>
          <w:rFonts w:ascii="Times New Roman" w:hAnsi="Times New Roman" w:cs="Times New Roman"/>
          <w:sz w:val="24"/>
          <w:szCs w:val="24"/>
        </w:rPr>
        <w:t>gely collected for participants</w:t>
      </w:r>
      <w:r w:rsidRPr="0034502B">
        <w:rPr>
          <w:rFonts w:ascii="Times New Roman" w:hAnsi="Times New Roman" w:cs="Times New Roman"/>
          <w:sz w:val="24"/>
          <w:szCs w:val="24"/>
        </w:rPr>
        <w:t xml:space="preserve"> using online extraction systems (directly or via a </w:t>
      </w:r>
      <w:r w:rsidR="00B2015B" w:rsidRPr="0034502B">
        <w:rPr>
          <w:rFonts w:ascii="Times New Roman" w:hAnsi="Times New Roman" w:cs="Times New Roman"/>
          <w:sz w:val="24"/>
          <w:szCs w:val="24"/>
        </w:rPr>
        <w:t>third</w:t>
      </w:r>
      <w:r w:rsidRPr="0034502B">
        <w:rPr>
          <w:rFonts w:ascii="Times New Roman" w:hAnsi="Times New Roman" w:cs="Times New Roman"/>
          <w:sz w:val="24"/>
          <w:szCs w:val="24"/>
        </w:rPr>
        <w:t xml:space="preserve"> party company</w:t>
      </w:r>
      <w:r w:rsidR="00086CAC">
        <w:rPr>
          <w:rFonts w:ascii="Times New Roman" w:hAnsi="Times New Roman" w:cs="Times New Roman"/>
          <w:sz w:val="24"/>
          <w:szCs w:val="24"/>
        </w:rPr>
        <w:t>; table o</w:t>
      </w:r>
      <w:r w:rsidR="00175D10">
        <w:rPr>
          <w:rFonts w:ascii="Times New Roman" w:hAnsi="Times New Roman" w:cs="Times New Roman"/>
          <w:sz w:val="24"/>
          <w:szCs w:val="24"/>
        </w:rPr>
        <w:t>ne</w:t>
      </w:r>
      <w:r w:rsidRPr="0034502B">
        <w:rPr>
          <w:rFonts w:ascii="Times New Roman" w:hAnsi="Times New Roman" w:cs="Times New Roman"/>
          <w:sz w:val="24"/>
          <w:szCs w:val="24"/>
        </w:rPr>
        <w:t xml:space="preserve">). </w:t>
      </w:r>
      <w:r w:rsidR="00A968E8" w:rsidRPr="0034502B">
        <w:rPr>
          <w:rFonts w:ascii="Times New Roman" w:hAnsi="Times New Roman" w:cs="Times New Roman"/>
          <w:sz w:val="24"/>
          <w:szCs w:val="24"/>
        </w:rPr>
        <w:t>Most</w:t>
      </w:r>
      <w:r w:rsidRPr="0034502B">
        <w:rPr>
          <w:rFonts w:ascii="Times New Roman" w:hAnsi="Times New Roman" w:cs="Times New Roman"/>
          <w:sz w:val="24"/>
          <w:szCs w:val="24"/>
        </w:rPr>
        <w:t xml:space="preserve"> reported feeding back performance data to practices, most commonly relating to uptake and number of completed</w:t>
      </w:r>
      <w:r w:rsidR="008322D6" w:rsidRPr="0034502B">
        <w:rPr>
          <w:rFonts w:ascii="Times New Roman" w:hAnsi="Times New Roman" w:cs="Times New Roman"/>
          <w:sz w:val="24"/>
          <w:szCs w:val="24"/>
        </w:rPr>
        <w:t xml:space="preserve"> NHSHC</w:t>
      </w:r>
      <w:r w:rsidRPr="0034502B">
        <w:rPr>
          <w:rFonts w:ascii="Times New Roman" w:hAnsi="Times New Roman" w:cs="Times New Roman"/>
          <w:sz w:val="24"/>
          <w:szCs w:val="24"/>
        </w:rPr>
        <w:t xml:space="preserve">s. When asked if/what targets are set for practices, </w:t>
      </w:r>
      <w:r w:rsidR="00F00AD5" w:rsidRPr="0034502B">
        <w:rPr>
          <w:rFonts w:ascii="Times New Roman" w:hAnsi="Times New Roman" w:cs="Times New Roman"/>
          <w:sz w:val="24"/>
          <w:szCs w:val="24"/>
        </w:rPr>
        <w:t>they</w:t>
      </w:r>
      <w:r w:rsidRPr="0034502B">
        <w:rPr>
          <w:rFonts w:ascii="Times New Roman" w:hAnsi="Times New Roman" w:cs="Times New Roman"/>
          <w:sz w:val="24"/>
          <w:szCs w:val="24"/>
        </w:rPr>
        <w:t xml:space="preserve"> included the number of patients to be invited and/or </w:t>
      </w:r>
      <w:r w:rsidR="00004354" w:rsidRPr="0034502B">
        <w:rPr>
          <w:rFonts w:ascii="Times New Roman" w:hAnsi="Times New Roman" w:cs="Times New Roman"/>
          <w:sz w:val="24"/>
          <w:szCs w:val="24"/>
        </w:rPr>
        <w:t>completed NHSHC</w:t>
      </w:r>
      <w:r w:rsidRPr="0034502B">
        <w:rPr>
          <w:rFonts w:ascii="Times New Roman" w:hAnsi="Times New Roman" w:cs="Times New Roman"/>
          <w:sz w:val="24"/>
          <w:szCs w:val="24"/>
        </w:rPr>
        <w:t xml:space="preserve">. Only five areas </w:t>
      </w:r>
      <w:r w:rsidR="00F814F7" w:rsidRPr="0034502B">
        <w:rPr>
          <w:rFonts w:ascii="Times New Roman" w:hAnsi="Times New Roman" w:cs="Times New Roman"/>
          <w:sz w:val="24"/>
          <w:szCs w:val="24"/>
        </w:rPr>
        <w:t>(33%) set targets for</w:t>
      </w:r>
      <w:r w:rsidRPr="0034502B">
        <w:rPr>
          <w:rFonts w:ascii="Times New Roman" w:hAnsi="Times New Roman" w:cs="Times New Roman"/>
          <w:sz w:val="24"/>
          <w:szCs w:val="24"/>
        </w:rPr>
        <w:t xml:space="preserve"> practices based on uptake. Payments for delivering NHSHC</w:t>
      </w:r>
      <w:r w:rsidRPr="0034502B" w:rsidDel="007420C5">
        <w:rPr>
          <w:rFonts w:ascii="Times New Roman" w:hAnsi="Times New Roman" w:cs="Times New Roman"/>
          <w:sz w:val="24"/>
          <w:szCs w:val="24"/>
        </w:rPr>
        <w:t xml:space="preserve"> </w:t>
      </w:r>
      <w:r w:rsidRPr="0034502B">
        <w:rPr>
          <w:rFonts w:ascii="Times New Roman" w:hAnsi="Times New Roman" w:cs="Times New Roman"/>
          <w:sz w:val="24"/>
          <w:szCs w:val="24"/>
        </w:rPr>
        <w:t>varied</w:t>
      </w:r>
      <w:r w:rsidR="00884696" w:rsidRPr="0034502B">
        <w:rPr>
          <w:rFonts w:ascii="Times New Roman" w:hAnsi="Times New Roman" w:cs="Times New Roman"/>
          <w:sz w:val="24"/>
          <w:szCs w:val="24"/>
        </w:rPr>
        <w:t xml:space="preserve">. Most </w:t>
      </w:r>
      <w:r w:rsidR="00884696" w:rsidRPr="0034502B">
        <w:rPr>
          <w:rFonts w:ascii="Times New Roman" w:hAnsi="Times New Roman" w:cs="Times New Roman"/>
          <w:sz w:val="24"/>
          <w:szCs w:val="24"/>
        </w:rPr>
        <w:lastRenderedPageBreak/>
        <w:t>provide</w:t>
      </w:r>
      <w:r w:rsidRPr="0034502B">
        <w:rPr>
          <w:rFonts w:ascii="Times New Roman" w:hAnsi="Times New Roman" w:cs="Times New Roman"/>
          <w:sz w:val="24"/>
          <w:szCs w:val="24"/>
        </w:rPr>
        <w:t xml:space="preserve"> payments for completed checks, followed by uptake, quality, coverage and additionally </w:t>
      </w:r>
      <w:r w:rsidR="00286924" w:rsidRPr="0034502B">
        <w:rPr>
          <w:rFonts w:ascii="Times New Roman" w:hAnsi="Times New Roman" w:cs="Times New Roman"/>
          <w:sz w:val="24"/>
          <w:szCs w:val="24"/>
        </w:rPr>
        <w:t xml:space="preserve">for each patient’s </w:t>
      </w:r>
      <w:r w:rsidRPr="0034502B">
        <w:rPr>
          <w:rFonts w:ascii="Times New Roman" w:hAnsi="Times New Roman" w:cs="Times New Roman"/>
          <w:sz w:val="24"/>
          <w:szCs w:val="24"/>
        </w:rPr>
        <w:t xml:space="preserve">first </w:t>
      </w:r>
      <w:r w:rsidR="00AF52B7" w:rsidRPr="0034502B">
        <w:rPr>
          <w:rFonts w:ascii="Times New Roman" w:hAnsi="Times New Roman" w:cs="Times New Roman"/>
          <w:sz w:val="24"/>
          <w:szCs w:val="24"/>
        </w:rPr>
        <w:t>invitation</w:t>
      </w:r>
      <w:r w:rsidRPr="0034502B">
        <w:rPr>
          <w:rFonts w:ascii="Times New Roman" w:hAnsi="Times New Roman" w:cs="Times New Roman"/>
          <w:sz w:val="24"/>
          <w:szCs w:val="24"/>
        </w:rPr>
        <w:t xml:space="preserve"> (five areas).</w:t>
      </w:r>
    </w:p>
    <w:p w14:paraId="663B910F" w14:textId="411D273C" w:rsidR="00EE45AB" w:rsidRDefault="00EE45AB">
      <w:pPr>
        <w:rPr>
          <w:rFonts w:ascii="Times New Roman" w:hAnsi="Times New Roman" w:cs="Times New Roman"/>
          <w:sz w:val="24"/>
          <w:szCs w:val="24"/>
        </w:rPr>
      </w:pPr>
    </w:p>
    <w:p w14:paraId="1677014A" w14:textId="77777777" w:rsidR="006D0398" w:rsidRPr="0034502B" w:rsidRDefault="006D0398">
      <w:pPr>
        <w:rPr>
          <w:rFonts w:ascii="Times New Roman" w:hAnsi="Times New Roman" w:cs="Times New Roman"/>
          <w:sz w:val="24"/>
          <w:szCs w:val="24"/>
        </w:rPr>
      </w:pPr>
    </w:p>
    <w:p w14:paraId="746489E9" w14:textId="04C94316" w:rsidR="009F526A" w:rsidRDefault="009F526A" w:rsidP="00C22E9A">
      <w:pPr>
        <w:rPr>
          <w:rFonts w:ascii="Times New Roman" w:hAnsi="Times New Roman" w:cs="Times New Roman"/>
          <w:i/>
          <w:sz w:val="24"/>
          <w:szCs w:val="24"/>
        </w:rPr>
      </w:pPr>
      <w:r w:rsidRPr="0034502B">
        <w:rPr>
          <w:rFonts w:ascii="Times New Roman" w:hAnsi="Times New Roman" w:cs="Times New Roman"/>
          <w:i/>
          <w:sz w:val="24"/>
          <w:szCs w:val="24"/>
        </w:rPr>
        <w:t>[Insert table here]</w:t>
      </w:r>
    </w:p>
    <w:p w14:paraId="381F654E" w14:textId="0F5E25F0" w:rsidR="00EE45AB" w:rsidRDefault="00EE45AB" w:rsidP="00C22E9A">
      <w:pPr>
        <w:rPr>
          <w:rFonts w:ascii="Times New Roman" w:hAnsi="Times New Roman" w:cs="Times New Roman"/>
          <w:i/>
          <w:sz w:val="24"/>
          <w:szCs w:val="24"/>
        </w:rPr>
      </w:pPr>
    </w:p>
    <w:p w14:paraId="29E217D8" w14:textId="77777777" w:rsidR="006D0398" w:rsidRPr="0034502B" w:rsidRDefault="006D0398" w:rsidP="00C22E9A">
      <w:pPr>
        <w:rPr>
          <w:rFonts w:ascii="Times New Roman" w:hAnsi="Times New Roman" w:cs="Times New Roman"/>
          <w:i/>
          <w:sz w:val="24"/>
          <w:szCs w:val="24"/>
        </w:rPr>
      </w:pPr>
    </w:p>
    <w:p w14:paraId="136FD23A" w14:textId="4E2D2FF9" w:rsidR="00C22E9A" w:rsidRDefault="00AF52B7" w:rsidP="00C22E9A">
      <w:pPr>
        <w:rPr>
          <w:rFonts w:ascii="Times New Roman" w:hAnsi="Times New Roman" w:cs="Times New Roman"/>
          <w:sz w:val="24"/>
          <w:szCs w:val="24"/>
        </w:rPr>
      </w:pPr>
      <w:r w:rsidRPr="0034502B">
        <w:rPr>
          <w:rFonts w:ascii="Times New Roman" w:hAnsi="Times New Roman" w:cs="Times New Roman"/>
          <w:sz w:val="24"/>
          <w:szCs w:val="24"/>
        </w:rPr>
        <w:t xml:space="preserve">A small number of </w:t>
      </w:r>
      <w:r w:rsidR="00AC016B" w:rsidRPr="0034502B">
        <w:rPr>
          <w:rFonts w:ascii="Times New Roman" w:hAnsi="Times New Roman" w:cs="Times New Roman"/>
          <w:sz w:val="24"/>
          <w:szCs w:val="24"/>
        </w:rPr>
        <w:t>participants</w:t>
      </w:r>
      <w:r w:rsidR="008773FE" w:rsidRPr="0034502B">
        <w:rPr>
          <w:rFonts w:ascii="Times New Roman" w:hAnsi="Times New Roman" w:cs="Times New Roman"/>
          <w:sz w:val="24"/>
          <w:szCs w:val="24"/>
        </w:rPr>
        <w:t xml:space="preserve"> </w:t>
      </w:r>
      <w:r w:rsidRPr="0034502B">
        <w:rPr>
          <w:rFonts w:ascii="Times New Roman" w:hAnsi="Times New Roman" w:cs="Times New Roman"/>
          <w:sz w:val="24"/>
          <w:szCs w:val="24"/>
        </w:rPr>
        <w:t>had no issues when collecting NHSHC data from practices</w:t>
      </w:r>
      <w:r w:rsidR="008773FE" w:rsidRPr="0034502B">
        <w:rPr>
          <w:rFonts w:ascii="Times New Roman" w:hAnsi="Times New Roman" w:cs="Times New Roman"/>
          <w:sz w:val="24"/>
          <w:szCs w:val="24"/>
        </w:rPr>
        <w:t xml:space="preserve">, </w:t>
      </w:r>
      <w:r w:rsidR="00F439EF" w:rsidRPr="0034502B">
        <w:rPr>
          <w:rFonts w:ascii="Times New Roman" w:hAnsi="Times New Roman" w:cs="Times New Roman"/>
          <w:sz w:val="24"/>
          <w:szCs w:val="24"/>
        </w:rPr>
        <w:t xml:space="preserve">largely because </w:t>
      </w:r>
      <w:r w:rsidR="00CA7874" w:rsidRPr="0034502B">
        <w:rPr>
          <w:rFonts w:ascii="Times New Roman" w:hAnsi="Times New Roman" w:cs="Times New Roman"/>
          <w:i/>
          <w:sz w:val="24"/>
          <w:szCs w:val="24"/>
        </w:rPr>
        <w:t>“</w:t>
      </w:r>
      <w:r w:rsidR="00F439EF" w:rsidRPr="0034502B">
        <w:rPr>
          <w:rFonts w:ascii="Times New Roman" w:hAnsi="Times New Roman" w:cs="Times New Roman"/>
          <w:i/>
          <w:sz w:val="24"/>
          <w:szCs w:val="24"/>
        </w:rPr>
        <w:t xml:space="preserve">they were able </w:t>
      </w:r>
      <w:r w:rsidR="00CA7874" w:rsidRPr="0034502B">
        <w:rPr>
          <w:rFonts w:ascii="Times New Roman" w:hAnsi="Times New Roman" w:cs="Times New Roman"/>
          <w:i/>
          <w:sz w:val="24"/>
          <w:szCs w:val="24"/>
        </w:rPr>
        <w:t>to collect the data themselves”</w:t>
      </w:r>
      <w:r w:rsidR="006A77A8" w:rsidRPr="0034502B">
        <w:rPr>
          <w:rFonts w:ascii="Times New Roman" w:hAnsi="Times New Roman" w:cs="Times New Roman"/>
          <w:sz w:val="24"/>
          <w:szCs w:val="24"/>
        </w:rPr>
        <w:t xml:space="preserve"> through </w:t>
      </w:r>
      <w:r w:rsidR="009D30F5" w:rsidRPr="0034502B">
        <w:rPr>
          <w:rFonts w:ascii="Times New Roman" w:hAnsi="Times New Roman" w:cs="Times New Roman"/>
          <w:sz w:val="24"/>
          <w:szCs w:val="24"/>
        </w:rPr>
        <w:t>online extraction system</w:t>
      </w:r>
      <w:r w:rsidR="00CE723B" w:rsidRPr="0034502B">
        <w:rPr>
          <w:rFonts w:ascii="Times New Roman" w:hAnsi="Times New Roman" w:cs="Times New Roman"/>
          <w:sz w:val="24"/>
          <w:szCs w:val="24"/>
        </w:rPr>
        <w:t>s</w:t>
      </w:r>
      <w:r w:rsidR="009D30F5" w:rsidRPr="0034502B">
        <w:rPr>
          <w:rFonts w:ascii="Times New Roman" w:hAnsi="Times New Roman" w:cs="Times New Roman"/>
          <w:sz w:val="24"/>
          <w:szCs w:val="24"/>
        </w:rPr>
        <w:t>.</w:t>
      </w:r>
      <w:r w:rsidR="00F439EF" w:rsidRPr="0034502B">
        <w:rPr>
          <w:rFonts w:ascii="Times New Roman" w:hAnsi="Times New Roman" w:cs="Times New Roman"/>
          <w:i/>
          <w:sz w:val="24"/>
          <w:szCs w:val="24"/>
        </w:rPr>
        <w:t xml:space="preserve"> </w:t>
      </w:r>
      <w:r w:rsidR="00CE723B" w:rsidRPr="0034502B">
        <w:rPr>
          <w:rFonts w:ascii="Times New Roman" w:hAnsi="Times New Roman" w:cs="Times New Roman"/>
          <w:sz w:val="24"/>
          <w:szCs w:val="24"/>
        </w:rPr>
        <w:t>O</w:t>
      </w:r>
      <w:r w:rsidRPr="0034502B">
        <w:rPr>
          <w:rFonts w:ascii="Times New Roman" w:hAnsi="Times New Roman" w:cs="Times New Roman"/>
          <w:sz w:val="24"/>
          <w:szCs w:val="24"/>
        </w:rPr>
        <w:t>thers reported</w:t>
      </w:r>
      <w:r w:rsidR="00CD6E9E" w:rsidRPr="0034502B">
        <w:rPr>
          <w:rFonts w:ascii="Times New Roman" w:hAnsi="Times New Roman" w:cs="Times New Roman"/>
          <w:sz w:val="24"/>
          <w:szCs w:val="24"/>
        </w:rPr>
        <w:t xml:space="preserve"> c</w:t>
      </w:r>
      <w:r w:rsidR="0020084F" w:rsidRPr="0034502B">
        <w:rPr>
          <w:rFonts w:ascii="Times New Roman" w:hAnsi="Times New Roman" w:cs="Times New Roman"/>
          <w:sz w:val="24"/>
          <w:szCs w:val="24"/>
        </w:rPr>
        <w:t xml:space="preserve">oncerns </w:t>
      </w:r>
      <w:r w:rsidRPr="0034502B">
        <w:rPr>
          <w:rFonts w:ascii="Times New Roman" w:hAnsi="Times New Roman" w:cs="Times New Roman"/>
          <w:sz w:val="24"/>
          <w:szCs w:val="24"/>
        </w:rPr>
        <w:t>including:</w:t>
      </w:r>
      <w:r w:rsidR="00C22E9A" w:rsidRPr="0034502B">
        <w:rPr>
          <w:rFonts w:ascii="Times New Roman" w:hAnsi="Times New Roman" w:cs="Times New Roman"/>
          <w:sz w:val="24"/>
          <w:szCs w:val="24"/>
        </w:rPr>
        <w:t xml:space="preserve"> clinical errors, </w:t>
      </w:r>
      <w:r w:rsidR="008773FE" w:rsidRPr="0034502B">
        <w:rPr>
          <w:rFonts w:ascii="Times New Roman" w:hAnsi="Times New Roman" w:cs="Times New Roman"/>
          <w:sz w:val="24"/>
          <w:szCs w:val="24"/>
        </w:rPr>
        <w:t xml:space="preserve">practice </w:t>
      </w:r>
      <w:r w:rsidR="00CE723B" w:rsidRPr="0034502B">
        <w:rPr>
          <w:rFonts w:ascii="Times New Roman" w:hAnsi="Times New Roman" w:cs="Times New Roman"/>
          <w:sz w:val="24"/>
          <w:szCs w:val="24"/>
        </w:rPr>
        <w:t>consent for</w:t>
      </w:r>
      <w:r w:rsidR="008773FE" w:rsidRPr="0034502B">
        <w:rPr>
          <w:rFonts w:ascii="Times New Roman" w:hAnsi="Times New Roman" w:cs="Times New Roman"/>
          <w:sz w:val="24"/>
          <w:szCs w:val="24"/>
        </w:rPr>
        <w:t xml:space="preserve"> data sharing agreements</w:t>
      </w:r>
      <w:r w:rsidR="00C22E9A" w:rsidRPr="0034502B">
        <w:rPr>
          <w:rFonts w:ascii="Times New Roman" w:hAnsi="Times New Roman" w:cs="Times New Roman"/>
          <w:sz w:val="24"/>
          <w:szCs w:val="24"/>
        </w:rPr>
        <w:t xml:space="preserve">, ineligible patients receiving a </w:t>
      </w:r>
      <w:r w:rsidR="00CE723B" w:rsidRPr="0034502B">
        <w:rPr>
          <w:rFonts w:ascii="Times New Roman" w:hAnsi="Times New Roman" w:cs="Times New Roman"/>
          <w:sz w:val="24"/>
          <w:szCs w:val="24"/>
        </w:rPr>
        <w:t>NHSHC</w:t>
      </w:r>
      <w:r w:rsidR="0035636A">
        <w:rPr>
          <w:rFonts w:ascii="Times New Roman" w:hAnsi="Times New Roman" w:cs="Times New Roman"/>
          <w:sz w:val="24"/>
          <w:szCs w:val="24"/>
        </w:rPr>
        <w:t xml:space="preserve"> (i.e., those with diabetes, history of CVD)</w:t>
      </w:r>
      <w:r w:rsidR="00C22E9A" w:rsidRPr="0034502B">
        <w:rPr>
          <w:rFonts w:ascii="Times New Roman" w:hAnsi="Times New Roman" w:cs="Times New Roman"/>
          <w:sz w:val="24"/>
          <w:szCs w:val="24"/>
        </w:rPr>
        <w:t>, late d</w:t>
      </w:r>
      <w:r w:rsidR="00C26283" w:rsidRPr="0034502B">
        <w:rPr>
          <w:rFonts w:ascii="Times New Roman" w:hAnsi="Times New Roman" w:cs="Times New Roman"/>
          <w:sz w:val="24"/>
          <w:szCs w:val="24"/>
        </w:rPr>
        <w:t xml:space="preserve">ata submissions, double coded </w:t>
      </w:r>
      <w:r w:rsidR="008322D6" w:rsidRPr="0034502B">
        <w:rPr>
          <w:rFonts w:ascii="Times New Roman" w:hAnsi="Times New Roman" w:cs="Times New Roman"/>
          <w:sz w:val="24"/>
          <w:szCs w:val="24"/>
        </w:rPr>
        <w:t>NHSHC</w:t>
      </w:r>
      <w:r w:rsidR="00C22E9A" w:rsidRPr="0034502B">
        <w:rPr>
          <w:rFonts w:ascii="Times New Roman" w:hAnsi="Times New Roman" w:cs="Times New Roman"/>
          <w:sz w:val="24"/>
          <w:szCs w:val="24"/>
        </w:rPr>
        <w:t>s</w:t>
      </w:r>
      <w:r w:rsidR="008773FE" w:rsidRPr="0034502B">
        <w:rPr>
          <w:rFonts w:ascii="Times New Roman" w:hAnsi="Times New Roman" w:cs="Times New Roman"/>
          <w:sz w:val="24"/>
          <w:szCs w:val="24"/>
        </w:rPr>
        <w:t xml:space="preserve"> (i.e., completed check coded by pharmacy and the practice)</w:t>
      </w:r>
      <w:r w:rsidR="00C22E9A" w:rsidRPr="0034502B">
        <w:rPr>
          <w:rFonts w:ascii="Times New Roman" w:hAnsi="Times New Roman" w:cs="Times New Roman"/>
          <w:sz w:val="24"/>
          <w:szCs w:val="24"/>
        </w:rPr>
        <w:t xml:space="preserve">, </w:t>
      </w:r>
      <w:r w:rsidR="0020084F" w:rsidRPr="0034502B">
        <w:rPr>
          <w:rFonts w:ascii="Times New Roman" w:hAnsi="Times New Roman" w:cs="Times New Roman"/>
          <w:sz w:val="24"/>
          <w:szCs w:val="24"/>
        </w:rPr>
        <w:t xml:space="preserve">incomplete </w:t>
      </w:r>
      <w:r w:rsidR="008322D6" w:rsidRPr="0034502B">
        <w:rPr>
          <w:rFonts w:ascii="Times New Roman" w:hAnsi="Times New Roman" w:cs="Times New Roman"/>
          <w:sz w:val="24"/>
          <w:szCs w:val="24"/>
        </w:rPr>
        <w:t>NHSHCs</w:t>
      </w:r>
      <w:r w:rsidR="00C22E9A" w:rsidRPr="0034502B">
        <w:rPr>
          <w:rFonts w:ascii="Times New Roman" w:hAnsi="Times New Roman" w:cs="Times New Roman"/>
          <w:sz w:val="24"/>
          <w:szCs w:val="24"/>
        </w:rPr>
        <w:t>, not usi</w:t>
      </w:r>
      <w:r w:rsidR="0020084F" w:rsidRPr="0034502B">
        <w:rPr>
          <w:rFonts w:ascii="Times New Roman" w:hAnsi="Times New Roman" w:cs="Times New Roman"/>
          <w:sz w:val="24"/>
          <w:szCs w:val="24"/>
        </w:rPr>
        <w:t xml:space="preserve">ng the </w:t>
      </w:r>
      <w:r w:rsidR="00453ED3" w:rsidRPr="0034502B">
        <w:rPr>
          <w:rFonts w:ascii="Times New Roman" w:hAnsi="Times New Roman" w:cs="Times New Roman"/>
          <w:sz w:val="24"/>
          <w:szCs w:val="24"/>
        </w:rPr>
        <w:t xml:space="preserve">template </w:t>
      </w:r>
      <w:r w:rsidR="0020084F" w:rsidRPr="0034502B">
        <w:rPr>
          <w:rFonts w:ascii="Times New Roman" w:hAnsi="Times New Roman" w:cs="Times New Roman"/>
          <w:sz w:val="24"/>
          <w:szCs w:val="24"/>
        </w:rPr>
        <w:t xml:space="preserve">recommended </w:t>
      </w:r>
      <w:r w:rsidR="00523326" w:rsidRPr="0034502B">
        <w:rPr>
          <w:rFonts w:ascii="Times New Roman" w:hAnsi="Times New Roman" w:cs="Times New Roman"/>
          <w:sz w:val="24"/>
          <w:szCs w:val="24"/>
        </w:rPr>
        <w:t>by the local authority</w:t>
      </w:r>
      <w:r w:rsidR="0020084F" w:rsidRPr="0034502B">
        <w:rPr>
          <w:rFonts w:ascii="Times New Roman" w:hAnsi="Times New Roman" w:cs="Times New Roman"/>
          <w:sz w:val="24"/>
          <w:szCs w:val="24"/>
        </w:rPr>
        <w:t xml:space="preserve">, and </w:t>
      </w:r>
      <w:r w:rsidR="00C22E9A" w:rsidRPr="0034502B">
        <w:rPr>
          <w:rFonts w:ascii="Times New Roman" w:hAnsi="Times New Roman" w:cs="Times New Roman"/>
          <w:sz w:val="24"/>
          <w:szCs w:val="24"/>
        </w:rPr>
        <w:t>receiving abnormally large figures</w:t>
      </w:r>
      <w:r w:rsidR="00523326" w:rsidRPr="0034502B">
        <w:rPr>
          <w:rFonts w:ascii="Times New Roman" w:hAnsi="Times New Roman" w:cs="Times New Roman"/>
          <w:sz w:val="24"/>
          <w:szCs w:val="24"/>
        </w:rPr>
        <w:t xml:space="preserve"> (</w:t>
      </w:r>
      <w:r w:rsidR="00453ED3" w:rsidRPr="0034502B">
        <w:rPr>
          <w:rFonts w:ascii="Times New Roman" w:hAnsi="Times New Roman" w:cs="Times New Roman"/>
          <w:sz w:val="24"/>
          <w:szCs w:val="24"/>
        </w:rPr>
        <w:t>e.g., 10-fold differences between consecutive quarters</w:t>
      </w:r>
      <w:r w:rsidR="00523326" w:rsidRPr="0034502B">
        <w:rPr>
          <w:rFonts w:ascii="Times New Roman" w:hAnsi="Times New Roman" w:cs="Times New Roman"/>
          <w:sz w:val="24"/>
          <w:szCs w:val="24"/>
        </w:rPr>
        <w:t>)</w:t>
      </w:r>
      <w:r w:rsidR="00C22E9A" w:rsidRPr="0034502B">
        <w:rPr>
          <w:rFonts w:ascii="Times New Roman" w:hAnsi="Times New Roman" w:cs="Times New Roman"/>
          <w:sz w:val="24"/>
          <w:szCs w:val="24"/>
        </w:rPr>
        <w:t>.</w:t>
      </w:r>
    </w:p>
    <w:p w14:paraId="70C97B4F" w14:textId="18B2FD60" w:rsidR="006D0398" w:rsidRDefault="006D0398" w:rsidP="00C22E9A">
      <w:pPr>
        <w:rPr>
          <w:rFonts w:ascii="Times New Roman" w:hAnsi="Times New Roman" w:cs="Times New Roman"/>
          <w:sz w:val="24"/>
          <w:szCs w:val="24"/>
        </w:rPr>
      </w:pPr>
    </w:p>
    <w:p w14:paraId="25AF025A" w14:textId="77777777" w:rsidR="006D0398" w:rsidRPr="0034502B" w:rsidRDefault="006D0398" w:rsidP="00C22E9A">
      <w:pPr>
        <w:rPr>
          <w:rFonts w:ascii="Times New Roman" w:hAnsi="Times New Roman" w:cs="Times New Roman"/>
          <w:sz w:val="24"/>
          <w:szCs w:val="24"/>
        </w:rPr>
      </w:pPr>
    </w:p>
    <w:p w14:paraId="43E0B48A" w14:textId="480CC978" w:rsidR="007114FE" w:rsidRDefault="000458EF" w:rsidP="00711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r w:rsidRPr="0034502B">
        <w:rPr>
          <w:rFonts w:ascii="Times New Roman" w:hAnsi="Times New Roman" w:cs="Times New Roman"/>
          <w:sz w:val="24"/>
          <w:szCs w:val="24"/>
        </w:rPr>
        <w:t xml:space="preserve">Issues with opportunistic checks were also </w:t>
      </w:r>
      <w:r w:rsidR="002C24ED" w:rsidRPr="0034502B">
        <w:rPr>
          <w:rFonts w:ascii="Times New Roman" w:hAnsi="Times New Roman" w:cs="Times New Roman"/>
          <w:sz w:val="24"/>
          <w:szCs w:val="24"/>
        </w:rPr>
        <w:t xml:space="preserve">evident </w:t>
      </w:r>
      <w:r w:rsidRPr="0034502B">
        <w:rPr>
          <w:rFonts w:ascii="Times New Roman" w:hAnsi="Times New Roman" w:cs="Times New Roman"/>
          <w:sz w:val="24"/>
          <w:szCs w:val="24"/>
        </w:rPr>
        <w:t xml:space="preserve">including coding and practice understanding: </w:t>
      </w:r>
      <w:r w:rsidR="00CA7874" w:rsidRPr="0034502B">
        <w:rPr>
          <w:rFonts w:ascii="Times New Roman" w:hAnsi="Times New Roman" w:cs="Times New Roman"/>
          <w:i/>
          <w:sz w:val="24"/>
          <w:szCs w:val="24"/>
        </w:rPr>
        <w:t>“</w:t>
      </w:r>
      <w:r w:rsidRPr="0034502B">
        <w:rPr>
          <w:rFonts w:ascii="Times New Roman" w:hAnsi="Times New Roman" w:cs="Times New Roman"/>
          <w:i/>
          <w:sz w:val="24"/>
          <w:szCs w:val="24"/>
        </w:rPr>
        <w:t xml:space="preserve">this is one of the questions that is asked of me, </w:t>
      </w:r>
      <w:r w:rsidR="00CA7874" w:rsidRPr="0034502B">
        <w:rPr>
          <w:rFonts w:ascii="Times New Roman" w:hAnsi="Times New Roman" w:cs="Times New Roman"/>
          <w:i/>
          <w:sz w:val="24"/>
          <w:szCs w:val="24"/>
        </w:rPr>
        <w:t>‘</w:t>
      </w:r>
      <w:r w:rsidRPr="0034502B">
        <w:rPr>
          <w:rFonts w:ascii="Times New Roman" w:hAnsi="Times New Roman" w:cs="Times New Roman"/>
          <w:i/>
          <w:sz w:val="24"/>
          <w:szCs w:val="24"/>
        </w:rPr>
        <w:t>if we do an opportunistic</w:t>
      </w:r>
      <w:r w:rsidR="00D03691" w:rsidRPr="0034502B">
        <w:rPr>
          <w:rFonts w:ascii="Times New Roman" w:hAnsi="Times New Roman" w:cs="Times New Roman"/>
          <w:i/>
          <w:sz w:val="24"/>
          <w:szCs w:val="24"/>
        </w:rPr>
        <w:t xml:space="preserve"> [</w:t>
      </w:r>
      <w:r w:rsidR="007C6293" w:rsidRPr="0034502B">
        <w:rPr>
          <w:rFonts w:ascii="Times New Roman" w:hAnsi="Times New Roman" w:cs="Times New Roman"/>
          <w:i/>
          <w:sz w:val="24"/>
          <w:szCs w:val="24"/>
        </w:rPr>
        <w:t xml:space="preserve">health </w:t>
      </w:r>
      <w:r w:rsidR="00D03691" w:rsidRPr="0034502B">
        <w:rPr>
          <w:rFonts w:ascii="Times New Roman" w:hAnsi="Times New Roman" w:cs="Times New Roman"/>
          <w:i/>
          <w:sz w:val="24"/>
          <w:szCs w:val="24"/>
        </w:rPr>
        <w:t>check]</w:t>
      </w:r>
      <w:r w:rsidRPr="0034502B">
        <w:rPr>
          <w:rFonts w:ascii="Times New Roman" w:hAnsi="Times New Roman" w:cs="Times New Roman"/>
          <w:i/>
          <w:sz w:val="24"/>
          <w:szCs w:val="24"/>
        </w:rPr>
        <w:t>, we’ve not actually invited the patient</w:t>
      </w:r>
      <w:r w:rsidR="00CA7874" w:rsidRPr="0034502B">
        <w:rPr>
          <w:rFonts w:ascii="Times New Roman" w:hAnsi="Times New Roman" w:cs="Times New Roman"/>
          <w:i/>
          <w:sz w:val="24"/>
          <w:szCs w:val="24"/>
        </w:rPr>
        <w:t>’</w:t>
      </w:r>
      <w:r w:rsidRPr="0034502B">
        <w:rPr>
          <w:rFonts w:ascii="Times New Roman" w:hAnsi="Times New Roman" w:cs="Times New Roman"/>
          <w:i/>
          <w:sz w:val="24"/>
          <w:szCs w:val="24"/>
        </w:rPr>
        <w:t xml:space="preserve"> so they won’t </w:t>
      </w:r>
      <w:r w:rsidRPr="0034502B">
        <w:rPr>
          <w:rFonts w:ascii="Times New Roman" w:hAnsi="Times New Roman" w:cs="Times New Roman"/>
          <w:i/>
          <w:sz w:val="24"/>
          <w:szCs w:val="24"/>
        </w:rPr>
        <w:lastRenderedPageBreak/>
        <w:t>actually put the invite code on.’</w:t>
      </w:r>
      <w:r w:rsidR="00CA7874" w:rsidRPr="0034502B">
        <w:rPr>
          <w:rFonts w:ascii="Times New Roman" w:hAnsi="Times New Roman" w:cs="Times New Roman"/>
          <w:sz w:val="24"/>
          <w:szCs w:val="24"/>
        </w:rPr>
        <w:t xml:space="preserve">” </w:t>
      </w:r>
      <w:r w:rsidR="00AC016B" w:rsidRPr="0034502B">
        <w:rPr>
          <w:rFonts w:ascii="Times New Roman" w:hAnsi="Times New Roman" w:cs="Times New Roman"/>
          <w:sz w:val="24"/>
          <w:szCs w:val="24"/>
        </w:rPr>
        <w:t>Participants</w:t>
      </w:r>
      <w:r w:rsidR="007C6293" w:rsidRPr="0034502B">
        <w:rPr>
          <w:rFonts w:ascii="Times New Roman" w:hAnsi="Times New Roman" w:cs="Times New Roman"/>
          <w:sz w:val="24"/>
          <w:szCs w:val="24"/>
        </w:rPr>
        <w:t xml:space="preserve"> found practices did not </w:t>
      </w:r>
      <w:r w:rsidR="00E47E6E" w:rsidRPr="0034502B">
        <w:rPr>
          <w:rFonts w:ascii="Times New Roman" w:hAnsi="Times New Roman" w:cs="Times New Roman"/>
          <w:sz w:val="24"/>
          <w:szCs w:val="24"/>
        </w:rPr>
        <w:t xml:space="preserve">consider </w:t>
      </w:r>
      <w:r w:rsidR="008773FE" w:rsidRPr="0034502B">
        <w:rPr>
          <w:rFonts w:ascii="Times New Roman" w:hAnsi="Times New Roman" w:cs="Times New Roman"/>
          <w:sz w:val="24"/>
          <w:szCs w:val="24"/>
        </w:rPr>
        <w:t xml:space="preserve">offering </w:t>
      </w:r>
      <w:r w:rsidR="00D03691" w:rsidRPr="0034502B">
        <w:rPr>
          <w:rFonts w:ascii="Times New Roman" w:hAnsi="Times New Roman" w:cs="Times New Roman"/>
          <w:sz w:val="24"/>
          <w:szCs w:val="24"/>
        </w:rPr>
        <w:t xml:space="preserve">a </w:t>
      </w:r>
      <w:r w:rsidR="00F814F7" w:rsidRPr="0034502B">
        <w:rPr>
          <w:rFonts w:ascii="Times New Roman" w:hAnsi="Times New Roman" w:cs="Times New Roman"/>
          <w:sz w:val="24"/>
          <w:szCs w:val="24"/>
        </w:rPr>
        <w:t xml:space="preserve">heath </w:t>
      </w:r>
      <w:r w:rsidR="008773FE" w:rsidRPr="0034502B">
        <w:rPr>
          <w:rFonts w:ascii="Times New Roman" w:hAnsi="Times New Roman" w:cs="Times New Roman"/>
          <w:sz w:val="24"/>
          <w:szCs w:val="24"/>
        </w:rPr>
        <w:t xml:space="preserve">check to a patient whilst in the surgery </w:t>
      </w:r>
      <w:r w:rsidR="00E47E6E" w:rsidRPr="0034502B">
        <w:rPr>
          <w:rFonts w:ascii="Times New Roman" w:hAnsi="Times New Roman" w:cs="Times New Roman"/>
          <w:sz w:val="24"/>
          <w:szCs w:val="24"/>
        </w:rPr>
        <w:t>to be a</w:t>
      </w:r>
      <w:r w:rsidR="008773FE" w:rsidRPr="0034502B">
        <w:rPr>
          <w:rFonts w:ascii="Times New Roman" w:hAnsi="Times New Roman" w:cs="Times New Roman"/>
          <w:sz w:val="24"/>
          <w:szCs w:val="24"/>
        </w:rPr>
        <w:t xml:space="preserve"> verbal invitation. Subsequently, the patient was not coded as receiving an invitation. </w:t>
      </w:r>
      <w:r w:rsidRPr="0034502B">
        <w:rPr>
          <w:rFonts w:ascii="Times New Roman" w:hAnsi="Times New Roman" w:cs="Times New Roman"/>
          <w:sz w:val="24"/>
          <w:szCs w:val="24"/>
        </w:rPr>
        <w:t>The combination of</w:t>
      </w:r>
      <w:r w:rsidR="00E47E6E" w:rsidRPr="0034502B">
        <w:rPr>
          <w:rFonts w:ascii="Times New Roman" w:hAnsi="Times New Roman" w:cs="Times New Roman"/>
          <w:sz w:val="24"/>
          <w:szCs w:val="24"/>
        </w:rPr>
        <w:t xml:space="preserve"> such</w:t>
      </w:r>
      <w:r w:rsidRPr="0034502B">
        <w:rPr>
          <w:rFonts w:ascii="Times New Roman" w:hAnsi="Times New Roman" w:cs="Times New Roman"/>
          <w:sz w:val="24"/>
          <w:szCs w:val="24"/>
        </w:rPr>
        <w:t xml:space="preserve"> opportunistic</w:t>
      </w:r>
      <w:r w:rsidR="00F814F7" w:rsidRPr="0034502B">
        <w:rPr>
          <w:rFonts w:ascii="Times New Roman" w:hAnsi="Times New Roman" w:cs="Times New Roman"/>
          <w:sz w:val="24"/>
          <w:szCs w:val="24"/>
        </w:rPr>
        <w:t xml:space="preserve"> </w:t>
      </w:r>
      <w:r w:rsidR="008322D6" w:rsidRPr="0034502B">
        <w:rPr>
          <w:rFonts w:ascii="Times New Roman" w:hAnsi="Times New Roman" w:cs="Times New Roman"/>
          <w:sz w:val="24"/>
          <w:szCs w:val="24"/>
        </w:rPr>
        <w:t>NHSHCs</w:t>
      </w:r>
      <w:r w:rsidRPr="0034502B">
        <w:rPr>
          <w:rFonts w:ascii="Times New Roman" w:hAnsi="Times New Roman" w:cs="Times New Roman"/>
          <w:sz w:val="24"/>
          <w:szCs w:val="24"/>
        </w:rPr>
        <w:t xml:space="preserve"> and a gap between patients receiving an invit</w:t>
      </w:r>
      <w:r w:rsidR="00337558" w:rsidRPr="0034502B">
        <w:rPr>
          <w:rFonts w:ascii="Times New Roman" w:hAnsi="Times New Roman" w:cs="Times New Roman"/>
          <w:sz w:val="24"/>
          <w:szCs w:val="24"/>
        </w:rPr>
        <w:t>ation</w:t>
      </w:r>
      <w:r w:rsidRPr="0034502B">
        <w:rPr>
          <w:rFonts w:ascii="Times New Roman" w:hAnsi="Times New Roman" w:cs="Times New Roman"/>
          <w:sz w:val="24"/>
          <w:szCs w:val="24"/>
        </w:rPr>
        <w:t xml:space="preserve"> and attending a </w:t>
      </w:r>
      <w:r w:rsidR="00CD6E9E" w:rsidRPr="0034502B">
        <w:rPr>
          <w:rFonts w:ascii="Times New Roman" w:hAnsi="Times New Roman" w:cs="Times New Roman"/>
          <w:sz w:val="24"/>
          <w:szCs w:val="24"/>
        </w:rPr>
        <w:t>NHSHC</w:t>
      </w:r>
      <w:r w:rsidR="00CD6E9E" w:rsidRPr="0034502B" w:rsidDel="00CD6E9E">
        <w:rPr>
          <w:rFonts w:ascii="Times New Roman" w:hAnsi="Times New Roman" w:cs="Times New Roman"/>
          <w:sz w:val="24"/>
          <w:szCs w:val="24"/>
        </w:rPr>
        <w:t xml:space="preserve"> </w:t>
      </w:r>
      <w:r w:rsidRPr="0034502B">
        <w:rPr>
          <w:rFonts w:ascii="Times New Roman" w:hAnsi="Times New Roman" w:cs="Times New Roman"/>
          <w:sz w:val="24"/>
          <w:szCs w:val="24"/>
        </w:rPr>
        <w:t>also cause</w:t>
      </w:r>
      <w:r w:rsidR="00411B36" w:rsidRPr="0034502B">
        <w:rPr>
          <w:rFonts w:ascii="Times New Roman" w:hAnsi="Times New Roman" w:cs="Times New Roman"/>
          <w:sz w:val="24"/>
          <w:szCs w:val="24"/>
        </w:rPr>
        <w:t>d</w:t>
      </w:r>
      <w:r w:rsidRPr="0034502B">
        <w:rPr>
          <w:rFonts w:ascii="Times New Roman" w:hAnsi="Times New Roman" w:cs="Times New Roman"/>
          <w:sz w:val="24"/>
          <w:szCs w:val="24"/>
        </w:rPr>
        <w:t xml:space="preserve"> </w:t>
      </w:r>
      <w:r w:rsidR="009D30F5" w:rsidRPr="0034502B">
        <w:rPr>
          <w:rFonts w:ascii="Times New Roman" w:hAnsi="Times New Roman" w:cs="Times New Roman"/>
          <w:sz w:val="24"/>
          <w:szCs w:val="24"/>
        </w:rPr>
        <w:t xml:space="preserve">problems </w:t>
      </w:r>
      <w:r w:rsidR="00337558" w:rsidRPr="0034502B">
        <w:rPr>
          <w:rFonts w:ascii="Times New Roman" w:hAnsi="Times New Roman" w:cs="Times New Roman"/>
          <w:sz w:val="24"/>
          <w:szCs w:val="24"/>
        </w:rPr>
        <w:t xml:space="preserve">for </w:t>
      </w:r>
      <w:r w:rsidR="00AC016B" w:rsidRPr="0034502B">
        <w:rPr>
          <w:rFonts w:ascii="Times New Roman" w:hAnsi="Times New Roman" w:cs="Times New Roman"/>
          <w:sz w:val="24"/>
          <w:szCs w:val="24"/>
        </w:rPr>
        <w:t>participants</w:t>
      </w:r>
      <w:r w:rsidR="00337558" w:rsidRPr="0034502B">
        <w:rPr>
          <w:rFonts w:ascii="Times New Roman" w:hAnsi="Times New Roman" w:cs="Times New Roman"/>
          <w:sz w:val="24"/>
          <w:szCs w:val="24"/>
        </w:rPr>
        <w:t xml:space="preserve"> </w:t>
      </w:r>
      <w:r w:rsidR="009D30F5" w:rsidRPr="0034502B">
        <w:rPr>
          <w:rFonts w:ascii="Times New Roman" w:hAnsi="Times New Roman" w:cs="Times New Roman"/>
          <w:sz w:val="24"/>
          <w:szCs w:val="24"/>
        </w:rPr>
        <w:t xml:space="preserve">when </w:t>
      </w:r>
      <w:r w:rsidRPr="0034502B">
        <w:rPr>
          <w:rFonts w:ascii="Times New Roman" w:hAnsi="Times New Roman" w:cs="Times New Roman"/>
          <w:sz w:val="24"/>
          <w:szCs w:val="24"/>
        </w:rPr>
        <w:t xml:space="preserve">reporting </w:t>
      </w:r>
      <w:r w:rsidR="00337558" w:rsidRPr="0034502B">
        <w:rPr>
          <w:rFonts w:ascii="Times New Roman" w:hAnsi="Times New Roman" w:cs="Times New Roman"/>
          <w:sz w:val="24"/>
          <w:szCs w:val="24"/>
        </w:rPr>
        <w:t xml:space="preserve">quarterly </w:t>
      </w:r>
      <w:r w:rsidR="00CA7874" w:rsidRPr="0034502B">
        <w:rPr>
          <w:rFonts w:ascii="Times New Roman" w:hAnsi="Times New Roman" w:cs="Times New Roman"/>
          <w:sz w:val="24"/>
          <w:szCs w:val="24"/>
        </w:rPr>
        <w:t>data</w:t>
      </w:r>
      <w:r w:rsidRPr="0034502B">
        <w:rPr>
          <w:rFonts w:ascii="Times New Roman" w:hAnsi="Times New Roman" w:cs="Times New Roman"/>
          <w:sz w:val="24"/>
          <w:szCs w:val="24"/>
        </w:rPr>
        <w:t xml:space="preserve">: </w:t>
      </w:r>
      <w:r w:rsidR="00CA7874" w:rsidRPr="0034502B">
        <w:rPr>
          <w:rFonts w:ascii="Times New Roman" w:hAnsi="Times New Roman" w:cs="Times New Roman"/>
          <w:i/>
          <w:sz w:val="24"/>
          <w:szCs w:val="24"/>
        </w:rPr>
        <w:t>“</w:t>
      </w:r>
      <w:r w:rsidR="000742B4" w:rsidRPr="0034502B">
        <w:rPr>
          <w:rFonts w:ascii="Times New Roman" w:hAnsi="Times New Roman" w:cs="Times New Roman"/>
          <w:i/>
          <w:sz w:val="24"/>
          <w:szCs w:val="24"/>
        </w:rPr>
        <w:t>a health check received doesn’t correl</w:t>
      </w:r>
      <w:r w:rsidR="00CA7874" w:rsidRPr="0034502B">
        <w:rPr>
          <w:rFonts w:ascii="Times New Roman" w:hAnsi="Times New Roman" w:cs="Times New Roman"/>
          <w:i/>
          <w:sz w:val="24"/>
          <w:szCs w:val="24"/>
        </w:rPr>
        <w:t>ate for a health check offered.”</w:t>
      </w:r>
      <w:r w:rsidR="000742B4" w:rsidRPr="0034502B">
        <w:rPr>
          <w:rFonts w:ascii="Times New Roman" w:hAnsi="Times New Roman" w:cs="Times New Roman"/>
          <w:sz w:val="24"/>
          <w:szCs w:val="24"/>
        </w:rPr>
        <w:t xml:space="preserve"> How </w:t>
      </w:r>
      <w:r w:rsidR="00AC016B" w:rsidRPr="0034502B">
        <w:rPr>
          <w:rFonts w:ascii="Times New Roman" w:hAnsi="Times New Roman" w:cs="Times New Roman"/>
          <w:sz w:val="24"/>
          <w:szCs w:val="24"/>
        </w:rPr>
        <w:t>they</w:t>
      </w:r>
      <w:r w:rsidR="00CD6E9E" w:rsidRPr="0034502B">
        <w:rPr>
          <w:rFonts w:ascii="Times New Roman" w:hAnsi="Times New Roman" w:cs="Times New Roman"/>
          <w:sz w:val="24"/>
          <w:szCs w:val="24"/>
        </w:rPr>
        <w:t xml:space="preserve"> </w:t>
      </w:r>
      <w:r w:rsidR="000742B4" w:rsidRPr="0034502B">
        <w:rPr>
          <w:rFonts w:ascii="Times New Roman" w:hAnsi="Times New Roman" w:cs="Times New Roman"/>
          <w:sz w:val="24"/>
          <w:szCs w:val="24"/>
        </w:rPr>
        <w:t>dealt with this issue varied, with some reporting the data submitted to them whilst others match</w:t>
      </w:r>
      <w:r w:rsidR="002C24ED" w:rsidRPr="0034502B">
        <w:rPr>
          <w:rFonts w:ascii="Times New Roman" w:hAnsi="Times New Roman" w:cs="Times New Roman"/>
          <w:sz w:val="24"/>
          <w:szCs w:val="24"/>
        </w:rPr>
        <w:t>ed</w:t>
      </w:r>
      <w:r w:rsidR="000742B4" w:rsidRPr="0034502B">
        <w:rPr>
          <w:rFonts w:ascii="Times New Roman" w:hAnsi="Times New Roman" w:cs="Times New Roman"/>
          <w:sz w:val="24"/>
          <w:szCs w:val="24"/>
        </w:rPr>
        <w:t xml:space="preserve"> the number of invitations to completions</w:t>
      </w:r>
      <w:r w:rsidR="00337558" w:rsidRPr="0034502B">
        <w:rPr>
          <w:rFonts w:ascii="Times New Roman" w:hAnsi="Times New Roman" w:cs="Times New Roman"/>
          <w:sz w:val="24"/>
          <w:szCs w:val="24"/>
        </w:rPr>
        <w:t xml:space="preserve"> (</w:t>
      </w:r>
      <w:r w:rsidR="003D4849" w:rsidRPr="0034502B">
        <w:rPr>
          <w:rFonts w:ascii="Times New Roman" w:hAnsi="Times New Roman" w:cs="Times New Roman"/>
          <w:sz w:val="24"/>
          <w:szCs w:val="24"/>
        </w:rPr>
        <w:t>i.e., giving</w:t>
      </w:r>
      <w:r w:rsidR="00337558" w:rsidRPr="0034502B">
        <w:rPr>
          <w:rFonts w:ascii="Times New Roman" w:hAnsi="Times New Roman" w:cs="Times New Roman"/>
          <w:sz w:val="24"/>
          <w:szCs w:val="24"/>
        </w:rPr>
        <w:t xml:space="preserve"> 100% uptake)</w:t>
      </w:r>
      <w:r w:rsidR="000742B4" w:rsidRPr="0034502B">
        <w:rPr>
          <w:rFonts w:ascii="Times New Roman" w:hAnsi="Times New Roman" w:cs="Times New Roman"/>
          <w:sz w:val="24"/>
          <w:szCs w:val="24"/>
        </w:rPr>
        <w:t xml:space="preserve">: </w:t>
      </w:r>
      <w:r w:rsidR="00CA7874" w:rsidRPr="0034502B">
        <w:rPr>
          <w:rFonts w:ascii="Times New Roman" w:hAnsi="Times New Roman" w:cs="Times New Roman"/>
          <w:i/>
          <w:sz w:val="24"/>
          <w:szCs w:val="24"/>
        </w:rPr>
        <w:t>“</w:t>
      </w:r>
      <w:r w:rsidR="000742B4" w:rsidRPr="0034502B">
        <w:rPr>
          <w:rFonts w:ascii="Times New Roman" w:hAnsi="Times New Roman" w:cs="Times New Roman"/>
          <w:i/>
          <w:sz w:val="24"/>
          <w:szCs w:val="24"/>
        </w:rPr>
        <w:t>We have to add what we call a suspected opportunistic that’s the only</w:t>
      </w:r>
      <w:r w:rsidR="00CA7874" w:rsidRPr="0034502B">
        <w:rPr>
          <w:rFonts w:ascii="Times New Roman" w:hAnsi="Times New Roman" w:cs="Times New Roman"/>
          <w:i/>
          <w:sz w:val="24"/>
          <w:szCs w:val="24"/>
        </w:rPr>
        <w:t xml:space="preserve"> way you can balance the books.”</w:t>
      </w:r>
      <w:r w:rsidR="000742B4" w:rsidRPr="0034502B">
        <w:rPr>
          <w:rFonts w:ascii="Times New Roman" w:hAnsi="Times New Roman" w:cs="Times New Roman"/>
          <w:sz w:val="24"/>
          <w:szCs w:val="24"/>
        </w:rPr>
        <w:t xml:space="preserve"> When asked about the accuracy of coding for </w:t>
      </w:r>
      <w:r w:rsidR="00CD6E9E" w:rsidRPr="0034502B">
        <w:rPr>
          <w:rFonts w:ascii="Times New Roman" w:hAnsi="Times New Roman" w:cs="Times New Roman"/>
          <w:sz w:val="24"/>
          <w:szCs w:val="24"/>
        </w:rPr>
        <w:t>NHSHC</w:t>
      </w:r>
      <w:r w:rsidR="00CD6E9E" w:rsidRPr="0034502B" w:rsidDel="00CD6E9E">
        <w:rPr>
          <w:rFonts w:ascii="Times New Roman" w:hAnsi="Times New Roman" w:cs="Times New Roman"/>
          <w:sz w:val="24"/>
          <w:szCs w:val="24"/>
        </w:rPr>
        <w:t xml:space="preserve"> </w:t>
      </w:r>
      <w:r w:rsidR="000742B4" w:rsidRPr="0034502B">
        <w:rPr>
          <w:rFonts w:ascii="Times New Roman" w:hAnsi="Times New Roman" w:cs="Times New Roman"/>
          <w:sz w:val="24"/>
          <w:szCs w:val="24"/>
        </w:rPr>
        <w:t xml:space="preserve">a number of </w:t>
      </w:r>
      <w:r w:rsidR="00AC016B" w:rsidRPr="0034502B">
        <w:rPr>
          <w:rFonts w:ascii="Times New Roman" w:hAnsi="Times New Roman" w:cs="Times New Roman"/>
          <w:sz w:val="24"/>
          <w:szCs w:val="24"/>
        </w:rPr>
        <w:t>participants</w:t>
      </w:r>
      <w:r w:rsidR="00CD6E9E" w:rsidRPr="0034502B">
        <w:rPr>
          <w:rFonts w:ascii="Times New Roman" w:hAnsi="Times New Roman" w:cs="Times New Roman"/>
          <w:sz w:val="24"/>
          <w:szCs w:val="24"/>
        </w:rPr>
        <w:t xml:space="preserve"> </w:t>
      </w:r>
      <w:r w:rsidR="000742B4" w:rsidRPr="0034502B">
        <w:rPr>
          <w:rFonts w:ascii="Times New Roman" w:hAnsi="Times New Roman" w:cs="Times New Roman"/>
          <w:sz w:val="24"/>
          <w:szCs w:val="24"/>
        </w:rPr>
        <w:t xml:space="preserve">believed their practices were accurately recording the checks whilst others </w:t>
      </w:r>
      <w:r w:rsidR="00411B36" w:rsidRPr="0034502B">
        <w:rPr>
          <w:rFonts w:ascii="Times New Roman" w:hAnsi="Times New Roman" w:cs="Times New Roman"/>
          <w:sz w:val="24"/>
          <w:szCs w:val="24"/>
        </w:rPr>
        <w:t>were</w:t>
      </w:r>
      <w:r w:rsidR="000742B4" w:rsidRPr="0034502B">
        <w:rPr>
          <w:rFonts w:ascii="Times New Roman" w:hAnsi="Times New Roman" w:cs="Times New Roman"/>
          <w:i/>
          <w:sz w:val="24"/>
          <w:szCs w:val="24"/>
        </w:rPr>
        <w:t xml:space="preserve"> </w:t>
      </w:r>
      <w:r w:rsidR="005810D7" w:rsidRPr="0034502B">
        <w:rPr>
          <w:rFonts w:ascii="Times New Roman" w:hAnsi="Times New Roman" w:cs="Times New Roman"/>
          <w:i/>
          <w:sz w:val="24"/>
          <w:szCs w:val="24"/>
        </w:rPr>
        <w:t>“</w:t>
      </w:r>
      <w:r w:rsidR="000742B4" w:rsidRPr="0034502B">
        <w:rPr>
          <w:rFonts w:ascii="Times New Roman" w:hAnsi="Times New Roman" w:cs="Times New Roman"/>
          <w:i/>
          <w:sz w:val="24"/>
          <w:szCs w:val="24"/>
        </w:rPr>
        <w:t>not entirely s</w:t>
      </w:r>
      <w:r w:rsidR="005810D7" w:rsidRPr="0034502B">
        <w:rPr>
          <w:rFonts w:ascii="Times New Roman" w:hAnsi="Times New Roman" w:cs="Times New Roman"/>
          <w:i/>
          <w:sz w:val="24"/>
          <w:szCs w:val="24"/>
        </w:rPr>
        <w:t>ure because it’s self-reported.”</w:t>
      </w:r>
      <w:r w:rsidR="000742B4" w:rsidRPr="0034502B">
        <w:rPr>
          <w:rFonts w:ascii="Times New Roman" w:hAnsi="Times New Roman" w:cs="Times New Roman"/>
          <w:i/>
          <w:sz w:val="24"/>
          <w:szCs w:val="24"/>
        </w:rPr>
        <w:t xml:space="preserve"> </w:t>
      </w:r>
      <w:r w:rsidR="000742B4" w:rsidRPr="0034502B">
        <w:rPr>
          <w:rFonts w:ascii="Times New Roman" w:hAnsi="Times New Roman" w:cs="Times New Roman"/>
          <w:sz w:val="24"/>
          <w:szCs w:val="24"/>
        </w:rPr>
        <w:t xml:space="preserve">Electronic data extraction was perceived as </w:t>
      </w:r>
      <w:r w:rsidR="005810D7" w:rsidRPr="0034502B">
        <w:rPr>
          <w:rFonts w:ascii="Times New Roman" w:hAnsi="Times New Roman" w:cs="Times New Roman"/>
          <w:i/>
          <w:sz w:val="24"/>
          <w:szCs w:val="24"/>
        </w:rPr>
        <w:t>“far more accurate.”</w:t>
      </w:r>
      <w:r w:rsidR="002C24ED" w:rsidRPr="0034502B">
        <w:rPr>
          <w:rFonts w:ascii="Times New Roman" w:hAnsi="Times New Roman" w:cs="Times New Roman"/>
          <w:sz w:val="24"/>
          <w:szCs w:val="24"/>
        </w:rPr>
        <w:t xml:space="preserve"> F</w:t>
      </w:r>
      <w:r w:rsidR="000742B4" w:rsidRPr="0034502B">
        <w:rPr>
          <w:rFonts w:ascii="Times New Roman" w:hAnsi="Times New Roman" w:cs="Times New Roman"/>
          <w:sz w:val="24"/>
          <w:szCs w:val="24"/>
        </w:rPr>
        <w:t>or this reason</w:t>
      </w:r>
      <w:r w:rsidR="002C24ED" w:rsidRPr="0034502B">
        <w:rPr>
          <w:rFonts w:ascii="Times New Roman" w:hAnsi="Times New Roman" w:cs="Times New Roman"/>
          <w:sz w:val="24"/>
          <w:szCs w:val="24"/>
        </w:rPr>
        <w:t>,</w:t>
      </w:r>
      <w:r w:rsidR="000742B4" w:rsidRPr="0034502B">
        <w:rPr>
          <w:rFonts w:ascii="Times New Roman" w:hAnsi="Times New Roman" w:cs="Times New Roman"/>
          <w:sz w:val="24"/>
          <w:szCs w:val="24"/>
        </w:rPr>
        <w:t xml:space="preserve"> two participants who currently rel</w:t>
      </w:r>
      <w:r w:rsidR="002C24ED" w:rsidRPr="0034502B">
        <w:rPr>
          <w:rFonts w:ascii="Times New Roman" w:hAnsi="Times New Roman" w:cs="Times New Roman"/>
          <w:sz w:val="24"/>
          <w:szCs w:val="24"/>
        </w:rPr>
        <w:t>ied</w:t>
      </w:r>
      <w:r w:rsidR="000742B4" w:rsidRPr="0034502B">
        <w:rPr>
          <w:rFonts w:ascii="Times New Roman" w:hAnsi="Times New Roman" w:cs="Times New Roman"/>
          <w:sz w:val="24"/>
          <w:szCs w:val="24"/>
        </w:rPr>
        <w:t xml:space="preserve"> on self-reported data were looking to implement electronic data extraction: </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 xml:space="preserve">ultimately we’d like to move to a system where we are getting the data directly from </w:t>
      </w:r>
      <w:r w:rsidR="002C24ED" w:rsidRPr="0034502B">
        <w:rPr>
          <w:rFonts w:ascii="Times New Roman" w:hAnsi="Times New Roman" w:cs="Times New Roman"/>
          <w:i/>
          <w:sz w:val="24"/>
          <w:szCs w:val="24"/>
        </w:rPr>
        <w:t xml:space="preserve">[software system], </w:t>
      </w:r>
      <w:r w:rsidR="007114FE" w:rsidRPr="0034502B">
        <w:rPr>
          <w:rFonts w:ascii="Times New Roman" w:hAnsi="Times New Roman" w:cs="Times New Roman"/>
          <w:i/>
          <w:sz w:val="24"/>
          <w:szCs w:val="24"/>
        </w:rPr>
        <w:t xml:space="preserve">which will save work for practices and </w:t>
      </w:r>
      <w:r w:rsidR="005810D7" w:rsidRPr="0034502B">
        <w:rPr>
          <w:rFonts w:ascii="Times New Roman" w:hAnsi="Times New Roman" w:cs="Times New Roman"/>
          <w:i/>
          <w:sz w:val="24"/>
          <w:szCs w:val="24"/>
        </w:rPr>
        <w:t>will give us greater assurance.”</w:t>
      </w:r>
    </w:p>
    <w:p w14:paraId="2D99D351" w14:textId="71007481" w:rsidR="006D0398" w:rsidRDefault="006D0398" w:rsidP="00711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p>
    <w:p w14:paraId="39826BE1" w14:textId="77777777" w:rsidR="006D0398" w:rsidRPr="0034502B" w:rsidRDefault="006D0398" w:rsidP="00711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1E7AF830" w14:textId="69A28172" w:rsidR="007114FE" w:rsidRPr="0034502B" w:rsidRDefault="002C24ED" w:rsidP="00711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34502B">
        <w:rPr>
          <w:rFonts w:ascii="Times New Roman" w:hAnsi="Times New Roman" w:cs="Times New Roman"/>
          <w:sz w:val="24"/>
          <w:szCs w:val="24"/>
        </w:rPr>
        <w:t xml:space="preserve">When asked about national </w:t>
      </w:r>
      <w:r w:rsidR="008322D6" w:rsidRPr="0034502B">
        <w:rPr>
          <w:rFonts w:ascii="Times New Roman" w:hAnsi="Times New Roman" w:cs="Times New Roman"/>
          <w:sz w:val="24"/>
          <w:szCs w:val="24"/>
        </w:rPr>
        <w:t>N</w:t>
      </w:r>
      <w:r w:rsidRPr="0034502B">
        <w:rPr>
          <w:rFonts w:ascii="Times New Roman" w:hAnsi="Times New Roman" w:cs="Times New Roman"/>
          <w:sz w:val="24"/>
          <w:szCs w:val="24"/>
        </w:rPr>
        <w:t>H</w:t>
      </w:r>
      <w:r w:rsidR="008322D6" w:rsidRPr="0034502B">
        <w:rPr>
          <w:rFonts w:ascii="Times New Roman" w:hAnsi="Times New Roman" w:cs="Times New Roman"/>
          <w:sz w:val="24"/>
          <w:szCs w:val="24"/>
        </w:rPr>
        <w:t>SHC</w:t>
      </w:r>
      <w:r w:rsidRPr="0034502B">
        <w:rPr>
          <w:rFonts w:ascii="Times New Roman" w:hAnsi="Times New Roman" w:cs="Times New Roman"/>
          <w:sz w:val="24"/>
          <w:szCs w:val="24"/>
        </w:rPr>
        <w:t xml:space="preserve"> data, some participants believed </w:t>
      </w:r>
      <w:r w:rsidR="003D4849" w:rsidRPr="0034502B">
        <w:rPr>
          <w:rFonts w:ascii="Times New Roman" w:hAnsi="Times New Roman" w:cs="Times New Roman"/>
          <w:sz w:val="24"/>
          <w:szCs w:val="24"/>
        </w:rPr>
        <w:t xml:space="preserve">that </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variatio</w:t>
      </w:r>
      <w:r w:rsidR="005810D7" w:rsidRPr="0034502B">
        <w:rPr>
          <w:rFonts w:ascii="Times New Roman" w:hAnsi="Times New Roman" w:cs="Times New Roman"/>
          <w:i/>
          <w:sz w:val="24"/>
          <w:szCs w:val="24"/>
        </w:rPr>
        <w:t>n with how people are reporting”</w:t>
      </w:r>
      <w:r w:rsidR="00BE246A" w:rsidRPr="0034502B">
        <w:rPr>
          <w:rFonts w:ascii="Times New Roman" w:hAnsi="Times New Roman" w:cs="Times New Roman"/>
          <w:i/>
          <w:sz w:val="24"/>
          <w:szCs w:val="24"/>
        </w:rPr>
        <w:t xml:space="preserve">, </w:t>
      </w:r>
      <w:r w:rsidR="00BE246A" w:rsidRPr="0034502B">
        <w:rPr>
          <w:rFonts w:ascii="Times New Roman" w:hAnsi="Times New Roman" w:cs="Times New Roman"/>
          <w:sz w:val="24"/>
          <w:szCs w:val="24"/>
        </w:rPr>
        <w:t>which reduced</w:t>
      </w:r>
      <w:r w:rsidR="007C6293" w:rsidRPr="0034502B">
        <w:rPr>
          <w:rFonts w:ascii="Times New Roman" w:hAnsi="Times New Roman" w:cs="Times New Roman"/>
          <w:sz w:val="24"/>
          <w:szCs w:val="24"/>
        </w:rPr>
        <w:t xml:space="preserve"> the perceived credibility of national </w:t>
      </w:r>
      <w:r w:rsidR="007C6293" w:rsidRPr="0034502B">
        <w:rPr>
          <w:rFonts w:ascii="Times New Roman" w:hAnsi="Times New Roman" w:cs="Times New Roman"/>
          <w:sz w:val="24"/>
          <w:szCs w:val="24"/>
        </w:rPr>
        <w:lastRenderedPageBreak/>
        <w:t>data</w:t>
      </w:r>
      <w:r w:rsidR="007114FE" w:rsidRPr="0034502B">
        <w:rPr>
          <w:rFonts w:ascii="Times New Roman" w:hAnsi="Times New Roman" w:cs="Times New Roman"/>
          <w:sz w:val="24"/>
          <w:szCs w:val="24"/>
        </w:rPr>
        <w:t xml:space="preserve">: </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I’m not 100% sure that y</w:t>
      </w:r>
      <w:r w:rsidR="005810D7" w:rsidRPr="0034502B">
        <w:rPr>
          <w:rFonts w:ascii="Times New Roman" w:hAnsi="Times New Roman" w:cs="Times New Roman"/>
          <w:i/>
          <w:sz w:val="24"/>
          <w:szCs w:val="24"/>
        </w:rPr>
        <w:t>ou’re comparing like with like.”</w:t>
      </w:r>
      <w:r w:rsidR="007114FE" w:rsidRPr="0034502B">
        <w:rPr>
          <w:rFonts w:ascii="Times New Roman" w:hAnsi="Times New Roman" w:cs="Times New Roman"/>
          <w:i/>
          <w:sz w:val="24"/>
          <w:szCs w:val="24"/>
        </w:rPr>
        <w:t xml:space="preserve"> </w:t>
      </w:r>
      <w:r w:rsidR="007114FE" w:rsidRPr="0034502B">
        <w:rPr>
          <w:rFonts w:ascii="Times New Roman" w:hAnsi="Times New Roman" w:cs="Times New Roman"/>
          <w:sz w:val="24"/>
          <w:szCs w:val="24"/>
        </w:rPr>
        <w:t xml:space="preserve">For two </w:t>
      </w:r>
      <w:r w:rsidR="00AC016B" w:rsidRPr="0034502B">
        <w:rPr>
          <w:rFonts w:ascii="Times New Roman" w:hAnsi="Times New Roman" w:cs="Times New Roman"/>
          <w:sz w:val="24"/>
          <w:szCs w:val="24"/>
        </w:rPr>
        <w:t>c</w:t>
      </w:r>
      <w:r w:rsidR="00BE246A" w:rsidRPr="0034502B">
        <w:rPr>
          <w:rFonts w:ascii="Times New Roman" w:hAnsi="Times New Roman" w:cs="Times New Roman"/>
          <w:sz w:val="24"/>
          <w:szCs w:val="24"/>
        </w:rPr>
        <w:t>ommissioners,</w:t>
      </w:r>
      <w:r w:rsidR="00BE246A" w:rsidRPr="0034502B">
        <w:rPr>
          <w:rFonts w:ascii="Times New Roman" w:hAnsi="Times New Roman" w:cs="Times New Roman"/>
          <w:i/>
          <w:sz w:val="24"/>
          <w:szCs w:val="24"/>
        </w:rPr>
        <w:t xml:space="preserve"> </w:t>
      </w:r>
      <w:r w:rsidR="007114FE" w:rsidRPr="0034502B">
        <w:rPr>
          <w:rFonts w:ascii="Times New Roman" w:hAnsi="Times New Roman" w:cs="Times New Roman"/>
          <w:sz w:val="24"/>
          <w:szCs w:val="24"/>
        </w:rPr>
        <w:t xml:space="preserve">inconsistencies </w:t>
      </w:r>
      <w:r w:rsidR="00BE246A" w:rsidRPr="0034502B">
        <w:rPr>
          <w:rFonts w:ascii="Times New Roman" w:hAnsi="Times New Roman" w:cs="Times New Roman"/>
          <w:sz w:val="24"/>
          <w:szCs w:val="24"/>
        </w:rPr>
        <w:t xml:space="preserve">in </w:t>
      </w:r>
      <w:r w:rsidR="007114FE" w:rsidRPr="0034502B">
        <w:rPr>
          <w:rFonts w:ascii="Times New Roman" w:hAnsi="Times New Roman" w:cs="Times New Roman"/>
          <w:sz w:val="24"/>
          <w:szCs w:val="24"/>
        </w:rPr>
        <w:t>reporting opportunistic invit</w:t>
      </w:r>
      <w:r w:rsidR="00BE246A" w:rsidRPr="0034502B">
        <w:rPr>
          <w:rFonts w:ascii="Times New Roman" w:hAnsi="Times New Roman" w:cs="Times New Roman"/>
          <w:sz w:val="24"/>
          <w:szCs w:val="24"/>
        </w:rPr>
        <w:t>ations</w:t>
      </w:r>
      <w:r w:rsidR="007114FE" w:rsidRPr="0034502B">
        <w:rPr>
          <w:rFonts w:ascii="Times New Roman" w:hAnsi="Times New Roman" w:cs="Times New Roman"/>
          <w:sz w:val="24"/>
          <w:szCs w:val="24"/>
        </w:rPr>
        <w:t xml:space="preserve"> and relying on self-reported data led them to</w:t>
      </w:r>
      <w:r w:rsidR="00C26283" w:rsidRPr="0034502B">
        <w:rPr>
          <w:rFonts w:ascii="Times New Roman" w:hAnsi="Times New Roman" w:cs="Times New Roman"/>
          <w:sz w:val="24"/>
          <w:szCs w:val="24"/>
        </w:rPr>
        <w:t xml:space="preserve"> believe the national data</w:t>
      </w:r>
      <w:r w:rsidR="007114FE" w:rsidRPr="0034502B">
        <w:rPr>
          <w:rFonts w:ascii="Times New Roman" w:hAnsi="Times New Roman" w:cs="Times New Roman"/>
          <w:sz w:val="24"/>
          <w:szCs w:val="24"/>
        </w:rPr>
        <w:t xml:space="preserve"> </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may be skewed either negatively or po</w:t>
      </w:r>
      <w:r w:rsidR="00A952CC" w:rsidRPr="0034502B">
        <w:rPr>
          <w:rFonts w:ascii="Times New Roman" w:hAnsi="Times New Roman" w:cs="Times New Roman"/>
          <w:i/>
          <w:sz w:val="24"/>
          <w:szCs w:val="24"/>
        </w:rPr>
        <w:t>sitively by inconsistent coding</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 xml:space="preserve"> </w:t>
      </w:r>
      <w:r w:rsidR="007114FE" w:rsidRPr="0034502B">
        <w:rPr>
          <w:rFonts w:ascii="Times New Roman" w:hAnsi="Times New Roman" w:cs="Times New Roman"/>
          <w:sz w:val="24"/>
          <w:szCs w:val="24"/>
        </w:rPr>
        <w:t xml:space="preserve">Others thought it </w:t>
      </w:r>
      <w:r w:rsidR="005810D7" w:rsidRPr="0034502B">
        <w:rPr>
          <w:rFonts w:ascii="Times New Roman" w:hAnsi="Times New Roman" w:cs="Times New Roman"/>
          <w:i/>
          <w:sz w:val="24"/>
          <w:szCs w:val="24"/>
        </w:rPr>
        <w:t>was “</w:t>
      </w:r>
      <w:r w:rsidR="006A77A8" w:rsidRPr="0034502B">
        <w:rPr>
          <w:rFonts w:ascii="Times New Roman" w:hAnsi="Times New Roman" w:cs="Times New Roman"/>
          <w:i/>
          <w:sz w:val="24"/>
          <w:szCs w:val="24"/>
        </w:rPr>
        <w:t xml:space="preserve">very limited what they </w:t>
      </w:r>
      <w:r w:rsidR="00286924" w:rsidRPr="0034502B">
        <w:rPr>
          <w:rFonts w:ascii="Times New Roman" w:hAnsi="Times New Roman" w:cs="Times New Roman"/>
          <w:i/>
          <w:sz w:val="24"/>
          <w:szCs w:val="24"/>
        </w:rPr>
        <w:t xml:space="preserve">[Public Health England] </w:t>
      </w:r>
      <w:r w:rsidR="005810D7" w:rsidRPr="0034502B">
        <w:rPr>
          <w:rFonts w:ascii="Times New Roman" w:hAnsi="Times New Roman" w:cs="Times New Roman"/>
          <w:i/>
          <w:sz w:val="24"/>
          <w:szCs w:val="24"/>
        </w:rPr>
        <w:t>expect back from us”</w:t>
      </w:r>
      <w:r w:rsidR="007114FE" w:rsidRPr="0034502B">
        <w:rPr>
          <w:rFonts w:ascii="Times New Roman" w:hAnsi="Times New Roman" w:cs="Times New Roman"/>
          <w:sz w:val="24"/>
          <w:szCs w:val="24"/>
        </w:rPr>
        <w:t xml:space="preserve"> and it </w:t>
      </w:r>
      <w:r w:rsidR="005810D7" w:rsidRPr="0034502B">
        <w:rPr>
          <w:rFonts w:ascii="Times New Roman" w:hAnsi="Times New Roman" w:cs="Times New Roman"/>
          <w:i/>
          <w:sz w:val="24"/>
          <w:szCs w:val="24"/>
        </w:rPr>
        <w:t>“</w:t>
      </w:r>
      <w:r w:rsidR="007114FE" w:rsidRPr="0034502B">
        <w:rPr>
          <w:rFonts w:ascii="Times New Roman" w:hAnsi="Times New Roman" w:cs="Times New Roman"/>
          <w:i/>
          <w:sz w:val="24"/>
          <w:szCs w:val="24"/>
        </w:rPr>
        <w:t>doesn’t tell</w:t>
      </w:r>
      <w:r w:rsidR="005810D7" w:rsidRPr="0034502B">
        <w:rPr>
          <w:rFonts w:ascii="Times New Roman" w:hAnsi="Times New Roman" w:cs="Times New Roman"/>
          <w:i/>
          <w:sz w:val="24"/>
          <w:szCs w:val="24"/>
        </w:rPr>
        <w:t xml:space="preserve"> you anything about the quality”</w:t>
      </w:r>
      <w:r w:rsidR="007114FE" w:rsidRPr="0034502B">
        <w:rPr>
          <w:rFonts w:ascii="Times New Roman" w:hAnsi="Times New Roman" w:cs="Times New Roman"/>
          <w:i/>
          <w:sz w:val="24"/>
          <w:szCs w:val="24"/>
        </w:rPr>
        <w:t xml:space="preserve"> </w:t>
      </w:r>
      <w:r w:rsidR="00A47143" w:rsidRPr="0034502B">
        <w:rPr>
          <w:rFonts w:ascii="Times New Roman" w:hAnsi="Times New Roman" w:cs="Times New Roman"/>
          <w:sz w:val="24"/>
          <w:szCs w:val="24"/>
        </w:rPr>
        <w:t xml:space="preserve">calling for more </w:t>
      </w:r>
      <w:r w:rsidR="007C6293" w:rsidRPr="0034502B">
        <w:rPr>
          <w:rFonts w:ascii="Times New Roman" w:hAnsi="Times New Roman" w:cs="Times New Roman"/>
          <w:sz w:val="24"/>
          <w:szCs w:val="24"/>
        </w:rPr>
        <w:t>data to be reported nationally</w:t>
      </w:r>
      <w:r w:rsidR="00F00AD5" w:rsidRPr="0034502B">
        <w:rPr>
          <w:rFonts w:ascii="Times New Roman" w:hAnsi="Times New Roman" w:cs="Times New Roman"/>
          <w:sz w:val="24"/>
          <w:szCs w:val="24"/>
        </w:rPr>
        <w:t xml:space="preserve"> for NHSHC</w:t>
      </w:r>
      <w:r w:rsidR="007C6293" w:rsidRPr="0034502B">
        <w:rPr>
          <w:rFonts w:ascii="Times New Roman" w:hAnsi="Times New Roman" w:cs="Times New Roman"/>
          <w:sz w:val="24"/>
          <w:szCs w:val="24"/>
        </w:rPr>
        <w:t xml:space="preserve">. </w:t>
      </w:r>
    </w:p>
    <w:p w14:paraId="6E900C0C" w14:textId="4EE2C7F4" w:rsidR="007C6293" w:rsidRDefault="00A47143" w:rsidP="00074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r w:rsidRPr="0034502B">
        <w:rPr>
          <w:rFonts w:ascii="Times New Roman" w:hAnsi="Times New Roman" w:cs="Times New Roman"/>
          <w:sz w:val="24"/>
          <w:szCs w:val="24"/>
        </w:rPr>
        <w:t xml:space="preserve">Finally, the majority of participants </w:t>
      </w:r>
      <w:r w:rsidR="00BE246A" w:rsidRPr="0034502B">
        <w:rPr>
          <w:rFonts w:ascii="Times New Roman" w:hAnsi="Times New Roman" w:cs="Times New Roman"/>
          <w:sz w:val="24"/>
          <w:szCs w:val="24"/>
        </w:rPr>
        <w:t>thought,</w:t>
      </w:r>
      <w:r w:rsidRPr="0034502B">
        <w:rPr>
          <w:rFonts w:ascii="Times New Roman" w:hAnsi="Times New Roman" w:cs="Times New Roman"/>
          <w:sz w:val="24"/>
          <w:szCs w:val="24"/>
        </w:rPr>
        <w:t xml:space="preserve"> </w:t>
      </w:r>
      <w:r w:rsidR="005810D7" w:rsidRPr="0034502B">
        <w:rPr>
          <w:rFonts w:ascii="Times New Roman" w:hAnsi="Times New Roman" w:cs="Times New Roman"/>
          <w:i/>
          <w:sz w:val="24"/>
          <w:szCs w:val="24"/>
        </w:rPr>
        <w:t>“</w:t>
      </w:r>
      <w:r w:rsidRPr="0034502B">
        <w:rPr>
          <w:rFonts w:ascii="Times New Roman" w:hAnsi="Times New Roman" w:cs="Times New Roman"/>
          <w:i/>
          <w:sz w:val="24"/>
          <w:szCs w:val="24"/>
        </w:rPr>
        <w:t>an awful lot of emphasis</w:t>
      </w:r>
      <w:r w:rsidR="00411B36" w:rsidRPr="0034502B">
        <w:rPr>
          <w:rFonts w:ascii="Times New Roman" w:hAnsi="Times New Roman" w:cs="Times New Roman"/>
          <w:i/>
          <w:sz w:val="24"/>
          <w:szCs w:val="24"/>
        </w:rPr>
        <w:t xml:space="preserve"> </w:t>
      </w:r>
      <w:r w:rsidR="00CD6E9E" w:rsidRPr="0034502B">
        <w:rPr>
          <w:rFonts w:ascii="Times New Roman" w:hAnsi="Times New Roman" w:cs="Times New Roman"/>
          <w:i/>
          <w:sz w:val="24"/>
          <w:szCs w:val="24"/>
        </w:rPr>
        <w:t>[nationally]</w:t>
      </w:r>
      <w:r w:rsidR="005810D7" w:rsidRPr="0034502B">
        <w:rPr>
          <w:rFonts w:ascii="Times New Roman" w:hAnsi="Times New Roman" w:cs="Times New Roman"/>
          <w:i/>
          <w:sz w:val="24"/>
          <w:szCs w:val="24"/>
        </w:rPr>
        <w:t xml:space="preserve"> is from the uptake percentage”</w:t>
      </w:r>
      <w:r w:rsidR="002C24ED" w:rsidRPr="0034502B">
        <w:rPr>
          <w:rFonts w:ascii="Times New Roman" w:hAnsi="Times New Roman" w:cs="Times New Roman"/>
          <w:i/>
          <w:sz w:val="24"/>
          <w:szCs w:val="24"/>
        </w:rPr>
        <w:t>,</w:t>
      </w:r>
      <w:r w:rsidRPr="0034502B">
        <w:rPr>
          <w:rFonts w:ascii="Times New Roman" w:hAnsi="Times New Roman" w:cs="Times New Roman"/>
          <w:i/>
          <w:sz w:val="24"/>
          <w:szCs w:val="24"/>
        </w:rPr>
        <w:t xml:space="preserve"> </w:t>
      </w:r>
      <w:r w:rsidR="002C24ED" w:rsidRPr="0034502B">
        <w:rPr>
          <w:rFonts w:ascii="Times New Roman" w:hAnsi="Times New Roman" w:cs="Times New Roman"/>
          <w:sz w:val="24"/>
          <w:szCs w:val="24"/>
        </w:rPr>
        <w:t>which</w:t>
      </w:r>
      <w:r w:rsidRPr="0034502B">
        <w:rPr>
          <w:rFonts w:ascii="Times New Roman" w:hAnsi="Times New Roman" w:cs="Times New Roman"/>
          <w:sz w:val="24"/>
          <w:szCs w:val="24"/>
        </w:rPr>
        <w:t xml:space="preserve"> some</w:t>
      </w:r>
      <w:r w:rsidR="002C24ED" w:rsidRPr="0034502B">
        <w:rPr>
          <w:rFonts w:ascii="Times New Roman" w:hAnsi="Times New Roman" w:cs="Times New Roman"/>
          <w:sz w:val="24"/>
          <w:szCs w:val="24"/>
        </w:rPr>
        <w:t xml:space="preserve"> considered </w:t>
      </w:r>
      <w:r w:rsidR="005810D7" w:rsidRPr="0034502B">
        <w:rPr>
          <w:rFonts w:ascii="Times New Roman" w:hAnsi="Times New Roman" w:cs="Times New Roman"/>
          <w:i/>
          <w:sz w:val="24"/>
          <w:szCs w:val="24"/>
        </w:rPr>
        <w:t>“a meaningless statistic.”</w:t>
      </w:r>
      <w:r w:rsidRPr="0034502B">
        <w:rPr>
          <w:rFonts w:ascii="Times New Roman" w:hAnsi="Times New Roman" w:cs="Times New Roman"/>
          <w:i/>
          <w:sz w:val="24"/>
          <w:szCs w:val="24"/>
        </w:rPr>
        <w:t xml:space="preserve"> </w:t>
      </w:r>
      <w:r w:rsidR="00BE246A" w:rsidRPr="0034502B">
        <w:rPr>
          <w:rFonts w:ascii="Times New Roman" w:hAnsi="Times New Roman" w:cs="Times New Roman"/>
          <w:sz w:val="24"/>
          <w:szCs w:val="24"/>
        </w:rPr>
        <w:t xml:space="preserve">There were calls </w:t>
      </w:r>
      <w:r w:rsidRPr="0034502B">
        <w:rPr>
          <w:rFonts w:ascii="Times New Roman" w:hAnsi="Times New Roman" w:cs="Times New Roman"/>
          <w:sz w:val="24"/>
          <w:szCs w:val="24"/>
        </w:rPr>
        <w:t xml:space="preserve">for more </w:t>
      </w:r>
      <w:r w:rsidR="00CD6E9E" w:rsidRPr="0034502B">
        <w:rPr>
          <w:rFonts w:ascii="Times New Roman" w:hAnsi="Times New Roman" w:cs="Times New Roman"/>
          <w:sz w:val="24"/>
          <w:szCs w:val="24"/>
        </w:rPr>
        <w:t xml:space="preserve">focus </w:t>
      </w:r>
      <w:r w:rsidRPr="0034502B">
        <w:rPr>
          <w:rFonts w:ascii="Times New Roman" w:hAnsi="Times New Roman" w:cs="Times New Roman"/>
          <w:sz w:val="24"/>
          <w:szCs w:val="24"/>
        </w:rPr>
        <w:t xml:space="preserve">on </w:t>
      </w:r>
      <w:r w:rsidR="005810D7" w:rsidRPr="0034502B">
        <w:rPr>
          <w:rFonts w:ascii="Times New Roman" w:hAnsi="Times New Roman" w:cs="Times New Roman"/>
          <w:i/>
          <w:sz w:val="24"/>
          <w:szCs w:val="24"/>
        </w:rPr>
        <w:t>“</w:t>
      </w:r>
      <w:r w:rsidRPr="0034502B">
        <w:rPr>
          <w:rFonts w:ascii="Times New Roman" w:hAnsi="Times New Roman" w:cs="Times New Roman"/>
          <w:i/>
          <w:sz w:val="24"/>
          <w:szCs w:val="24"/>
        </w:rPr>
        <w:t>how many are eligible and</w:t>
      </w:r>
      <w:r w:rsidR="0057785F" w:rsidRPr="0034502B">
        <w:rPr>
          <w:rFonts w:ascii="Times New Roman" w:hAnsi="Times New Roman" w:cs="Times New Roman"/>
          <w:i/>
          <w:sz w:val="24"/>
          <w:szCs w:val="24"/>
        </w:rPr>
        <w:t>,</w:t>
      </w:r>
      <w:r w:rsidRPr="0034502B">
        <w:rPr>
          <w:rFonts w:ascii="Times New Roman" w:hAnsi="Times New Roman" w:cs="Times New Roman"/>
          <w:i/>
          <w:sz w:val="24"/>
          <w:szCs w:val="24"/>
        </w:rPr>
        <w:t xml:space="preserve"> of those</w:t>
      </w:r>
      <w:r w:rsidR="0057785F" w:rsidRPr="0034502B">
        <w:rPr>
          <w:rFonts w:ascii="Times New Roman" w:hAnsi="Times New Roman" w:cs="Times New Roman"/>
          <w:i/>
          <w:sz w:val="24"/>
          <w:szCs w:val="24"/>
        </w:rPr>
        <w:t>,</w:t>
      </w:r>
      <w:r w:rsidRPr="0034502B">
        <w:rPr>
          <w:rFonts w:ascii="Times New Roman" w:hAnsi="Times New Roman" w:cs="Times New Roman"/>
          <w:i/>
          <w:sz w:val="24"/>
          <w:szCs w:val="24"/>
        </w:rPr>
        <w:t xml:space="preserve"> ho</w:t>
      </w:r>
      <w:r w:rsidR="005810D7" w:rsidRPr="0034502B">
        <w:rPr>
          <w:rFonts w:ascii="Times New Roman" w:hAnsi="Times New Roman" w:cs="Times New Roman"/>
          <w:i/>
          <w:sz w:val="24"/>
          <w:szCs w:val="24"/>
        </w:rPr>
        <w:t>w many have had a health check.”</w:t>
      </w:r>
      <w:r w:rsidRPr="0034502B">
        <w:rPr>
          <w:rFonts w:ascii="Times New Roman" w:hAnsi="Times New Roman" w:cs="Times New Roman"/>
          <w:i/>
          <w:sz w:val="24"/>
          <w:szCs w:val="24"/>
        </w:rPr>
        <w:t xml:space="preserve"> </w:t>
      </w:r>
      <w:r w:rsidR="00AC016B" w:rsidRPr="0034502B">
        <w:rPr>
          <w:rFonts w:ascii="Times New Roman" w:hAnsi="Times New Roman" w:cs="Times New Roman"/>
          <w:sz w:val="24"/>
          <w:szCs w:val="24"/>
        </w:rPr>
        <w:t>Participants</w:t>
      </w:r>
      <w:r w:rsidR="0057785F" w:rsidRPr="0034502B">
        <w:rPr>
          <w:rFonts w:ascii="Times New Roman" w:hAnsi="Times New Roman" w:cs="Times New Roman"/>
          <w:sz w:val="24"/>
          <w:szCs w:val="24"/>
        </w:rPr>
        <w:t xml:space="preserve"> also identified that success of NHSHC varies when</w:t>
      </w:r>
      <w:r w:rsidRPr="0034502B">
        <w:rPr>
          <w:rFonts w:ascii="Times New Roman" w:hAnsi="Times New Roman" w:cs="Times New Roman"/>
          <w:sz w:val="24"/>
          <w:szCs w:val="24"/>
        </w:rPr>
        <w:t xml:space="preserve"> uptake </w:t>
      </w:r>
      <w:r w:rsidR="0057785F" w:rsidRPr="0034502B">
        <w:rPr>
          <w:rFonts w:ascii="Times New Roman" w:hAnsi="Times New Roman" w:cs="Times New Roman"/>
          <w:sz w:val="24"/>
          <w:szCs w:val="24"/>
        </w:rPr>
        <w:t xml:space="preserve">is used </w:t>
      </w:r>
      <w:r w:rsidRPr="0034502B">
        <w:rPr>
          <w:rFonts w:ascii="Times New Roman" w:hAnsi="Times New Roman" w:cs="Times New Roman"/>
          <w:sz w:val="24"/>
          <w:szCs w:val="24"/>
        </w:rPr>
        <w:t xml:space="preserve">as a performance indicator: </w:t>
      </w:r>
      <w:r w:rsidR="005810D7" w:rsidRPr="0034502B">
        <w:rPr>
          <w:rFonts w:ascii="Times New Roman" w:hAnsi="Times New Roman" w:cs="Times New Roman"/>
          <w:i/>
          <w:sz w:val="24"/>
          <w:szCs w:val="24"/>
        </w:rPr>
        <w:t>“</w:t>
      </w:r>
      <w:r w:rsidRPr="0034502B">
        <w:rPr>
          <w:rFonts w:ascii="Times New Roman" w:hAnsi="Times New Roman" w:cs="Times New Roman"/>
          <w:i/>
          <w:sz w:val="24"/>
          <w:szCs w:val="24"/>
        </w:rPr>
        <w:t>if the local authority uses an opportunistic only model then their uptake is going to be very high vs someone who u</w:t>
      </w:r>
      <w:r w:rsidR="005810D7" w:rsidRPr="0034502B">
        <w:rPr>
          <w:rFonts w:ascii="Times New Roman" w:hAnsi="Times New Roman" w:cs="Times New Roman"/>
          <w:i/>
          <w:sz w:val="24"/>
          <w:szCs w:val="24"/>
        </w:rPr>
        <w:t>ses the call and recall system.”</w:t>
      </w:r>
    </w:p>
    <w:p w14:paraId="6D1DB9C0" w14:textId="6B042784" w:rsidR="00EE45AB" w:rsidRDefault="00EE45AB" w:rsidP="00074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p>
    <w:p w14:paraId="7AA7D831" w14:textId="5D5FA5FD" w:rsidR="006D0398" w:rsidRPr="0034502B" w:rsidRDefault="006D0398" w:rsidP="00074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p>
    <w:p w14:paraId="272B148F" w14:textId="0EAC80E6" w:rsidR="005F0C3F" w:rsidRDefault="00DE29E3">
      <w:pPr>
        <w:rPr>
          <w:rFonts w:ascii="Times New Roman" w:hAnsi="Times New Roman" w:cs="Times New Roman"/>
          <w:b/>
          <w:sz w:val="24"/>
          <w:szCs w:val="24"/>
        </w:rPr>
      </w:pPr>
      <w:r w:rsidRPr="0034502B">
        <w:rPr>
          <w:rFonts w:ascii="Times New Roman" w:hAnsi="Times New Roman" w:cs="Times New Roman"/>
          <w:b/>
          <w:sz w:val="24"/>
          <w:szCs w:val="24"/>
        </w:rPr>
        <w:t>Implications</w:t>
      </w:r>
      <w:r w:rsidR="00F439EF" w:rsidRPr="0034502B">
        <w:rPr>
          <w:rFonts w:ascii="Times New Roman" w:hAnsi="Times New Roman" w:cs="Times New Roman"/>
          <w:b/>
          <w:sz w:val="24"/>
          <w:szCs w:val="24"/>
        </w:rPr>
        <w:t xml:space="preserve"> of U</w:t>
      </w:r>
      <w:r w:rsidR="004E2664" w:rsidRPr="0034502B">
        <w:rPr>
          <w:rFonts w:ascii="Times New Roman" w:hAnsi="Times New Roman" w:cs="Times New Roman"/>
          <w:b/>
          <w:sz w:val="24"/>
          <w:szCs w:val="24"/>
        </w:rPr>
        <w:t>ptake in the NHS Health Check programme</w:t>
      </w:r>
    </w:p>
    <w:p w14:paraId="0AD9A291" w14:textId="3F6BE98C" w:rsidR="006D0398" w:rsidRDefault="006D0398">
      <w:pPr>
        <w:rPr>
          <w:rFonts w:ascii="Times New Roman" w:hAnsi="Times New Roman" w:cs="Times New Roman"/>
          <w:b/>
          <w:sz w:val="24"/>
          <w:szCs w:val="24"/>
        </w:rPr>
      </w:pPr>
    </w:p>
    <w:p w14:paraId="29EB7E45" w14:textId="77777777" w:rsidR="006D0398" w:rsidRPr="0034502B" w:rsidRDefault="006D0398">
      <w:pPr>
        <w:rPr>
          <w:rFonts w:ascii="Times New Roman" w:hAnsi="Times New Roman" w:cs="Times New Roman"/>
          <w:b/>
          <w:sz w:val="24"/>
          <w:szCs w:val="24"/>
        </w:rPr>
      </w:pPr>
    </w:p>
    <w:p w14:paraId="3AC07084" w14:textId="049DA064" w:rsidR="004E2664" w:rsidRDefault="0012431D">
      <w:pPr>
        <w:rPr>
          <w:rFonts w:ascii="Times New Roman" w:hAnsi="Times New Roman" w:cs="Times New Roman"/>
          <w:sz w:val="24"/>
          <w:szCs w:val="24"/>
        </w:rPr>
      </w:pPr>
      <w:r w:rsidRPr="0034502B">
        <w:rPr>
          <w:rFonts w:ascii="Times New Roman" w:hAnsi="Times New Roman" w:cs="Times New Roman"/>
          <w:sz w:val="24"/>
          <w:szCs w:val="24"/>
        </w:rPr>
        <w:t xml:space="preserve">Overall </w:t>
      </w:r>
      <w:r w:rsidR="00EF0E07" w:rsidRPr="0034502B">
        <w:rPr>
          <w:rFonts w:ascii="Times New Roman" w:hAnsi="Times New Roman" w:cs="Times New Roman"/>
          <w:sz w:val="24"/>
          <w:szCs w:val="24"/>
        </w:rPr>
        <w:t>there was</w:t>
      </w:r>
      <w:r w:rsidRPr="0034502B">
        <w:rPr>
          <w:rFonts w:ascii="Times New Roman" w:hAnsi="Times New Roman" w:cs="Times New Roman"/>
          <w:sz w:val="24"/>
          <w:szCs w:val="24"/>
        </w:rPr>
        <w:t xml:space="preserve"> variation in how </w:t>
      </w:r>
      <w:r w:rsidR="00BE246A" w:rsidRPr="0034502B">
        <w:rPr>
          <w:rFonts w:ascii="Times New Roman" w:hAnsi="Times New Roman" w:cs="Times New Roman"/>
          <w:sz w:val="24"/>
          <w:szCs w:val="24"/>
        </w:rPr>
        <w:t xml:space="preserve">uptake </w:t>
      </w:r>
      <w:r w:rsidRPr="0034502B">
        <w:rPr>
          <w:rFonts w:ascii="Times New Roman" w:hAnsi="Times New Roman" w:cs="Times New Roman"/>
          <w:sz w:val="24"/>
          <w:szCs w:val="24"/>
        </w:rPr>
        <w:t xml:space="preserve">data </w:t>
      </w:r>
      <w:r w:rsidR="00FD616C" w:rsidRPr="0034502B">
        <w:rPr>
          <w:rFonts w:ascii="Times New Roman" w:hAnsi="Times New Roman" w:cs="Times New Roman"/>
          <w:sz w:val="24"/>
          <w:szCs w:val="24"/>
        </w:rPr>
        <w:t xml:space="preserve">were </w:t>
      </w:r>
      <w:r w:rsidRPr="0034502B">
        <w:rPr>
          <w:rFonts w:ascii="Times New Roman" w:hAnsi="Times New Roman" w:cs="Times New Roman"/>
          <w:sz w:val="24"/>
          <w:szCs w:val="24"/>
        </w:rPr>
        <w:t xml:space="preserve">collected, what </w:t>
      </w:r>
      <w:r w:rsidR="00FD616C" w:rsidRPr="0034502B">
        <w:rPr>
          <w:rFonts w:ascii="Times New Roman" w:hAnsi="Times New Roman" w:cs="Times New Roman"/>
          <w:sz w:val="24"/>
          <w:szCs w:val="24"/>
        </w:rPr>
        <w:t xml:space="preserve">(if any) </w:t>
      </w:r>
      <w:r w:rsidRPr="0034502B">
        <w:rPr>
          <w:rFonts w:ascii="Times New Roman" w:hAnsi="Times New Roman" w:cs="Times New Roman"/>
          <w:sz w:val="24"/>
          <w:szCs w:val="24"/>
        </w:rPr>
        <w:t xml:space="preserve">performance indicators </w:t>
      </w:r>
      <w:r w:rsidR="00FD616C" w:rsidRPr="0034502B">
        <w:rPr>
          <w:rFonts w:ascii="Times New Roman" w:hAnsi="Times New Roman" w:cs="Times New Roman"/>
          <w:sz w:val="24"/>
          <w:szCs w:val="24"/>
        </w:rPr>
        <w:t xml:space="preserve">were </w:t>
      </w:r>
      <w:r w:rsidRPr="0034502B">
        <w:rPr>
          <w:rFonts w:ascii="Times New Roman" w:hAnsi="Times New Roman" w:cs="Times New Roman"/>
          <w:sz w:val="24"/>
          <w:szCs w:val="24"/>
        </w:rPr>
        <w:t xml:space="preserve">fed back to practices, </w:t>
      </w:r>
      <w:r w:rsidR="00FD616C" w:rsidRPr="0034502B">
        <w:rPr>
          <w:rFonts w:ascii="Times New Roman" w:hAnsi="Times New Roman" w:cs="Times New Roman"/>
          <w:sz w:val="24"/>
          <w:szCs w:val="24"/>
        </w:rPr>
        <w:t xml:space="preserve">practice </w:t>
      </w:r>
      <w:r w:rsidRPr="0034502B">
        <w:rPr>
          <w:rFonts w:ascii="Times New Roman" w:hAnsi="Times New Roman" w:cs="Times New Roman"/>
          <w:sz w:val="24"/>
          <w:szCs w:val="24"/>
        </w:rPr>
        <w:t>targets and payment</w:t>
      </w:r>
      <w:r w:rsidR="00AA1069" w:rsidRPr="0034502B">
        <w:rPr>
          <w:rFonts w:ascii="Times New Roman" w:hAnsi="Times New Roman" w:cs="Times New Roman"/>
          <w:sz w:val="24"/>
          <w:szCs w:val="24"/>
        </w:rPr>
        <w:t>s</w:t>
      </w:r>
      <w:r w:rsidRPr="0034502B">
        <w:rPr>
          <w:rFonts w:ascii="Times New Roman" w:hAnsi="Times New Roman" w:cs="Times New Roman"/>
          <w:sz w:val="24"/>
          <w:szCs w:val="24"/>
        </w:rPr>
        <w:t xml:space="preserve"> for </w:t>
      </w:r>
      <w:r w:rsidRPr="0034502B">
        <w:rPr>
          <w:rFonts w:ascii="Times New Roman" w:hAnsi="Times New Roman" w:cs="Times New Roman"/>
          <w:sz w:val="24"/>
          <w:szCs w:val="24"/>
        </w:rPr>
        <w:lastRenderedPageBreak/>
        <w:t>deliver</w:t>
      </w:r>
      <w:r w:rsidR="003A0600" w:rsidRPr="0034502B">
        <w:rPr>
          <w:rFonts w:ascii="Times New Roman" w:hAnsi="Times New Roman" w:cs="Times New Roman"/>
          <w:sz w:val="24"/>
          <w:szCs w:val="24"/>
        </w:rPr>
        <w:t>ing</w:t>
      </w:r>
      <w:r w:rsidRPr="0034502B">
        <w:rPr>
          <w:rFonts w:ascii="Times New Roman" w:hAnsi="Times New Roman" w:cs="Times New Roman"/>
          <w:sz w:val="24"/>
          <w:szCs w:val="24"/>
        </w:rPr>
        <w:t xml:space="preserve"> </w:t>
      </w:r>
      <w:r w:rsidR="00FD616C" w:rsidRPr="0034502B">
        <w:rPr>
          <w:rFonts w:ascii="Times New Roman" w:hAnsi="Times New Roman" w:cs="Times New Roman"/>
          <w:sz w:val="24"/>
          <w:szCs w:val="24"/>
        </w:rPr>
        <w:t>NHSHC</w:t>
      </w:r>
      <w:r w:rsidRPr="0034502B">
        <w:rPr>
          <w:rFonts w:ascii="Times New Roman" w:hAnsi="Times New Roman" w:cs="Times New Roman"/>
          <w:sz w:val="24"/>
          <w:szCs w:val="24"/>
        </w:rPr>
        <w:t xml:space="preserve">. </w:t>
      </w:r>
      <w:r w:rsidR="00AA1069" w:rsidRPr="0034502B">
        <w:rPr>
          <w:rFonts w:ascii="Times New Roman" w:hAnsi="Times New Roman" w:cs="Times New Roman"/>
          <w:sz w:val="24"/>
          <w:szCs w:val="24"/>
        </w:rPr>
        <w:t xml:space="preserve">Findings also showed opportunistic </w:t>
      </w:r>
      <w:r w:rsidR="008322D6" w:rsidRPr="0034502B">
        <w:rPr>
          <w:rFonts w:ascii="Times New Roman" w:hAnsi="Times New Roman" w:cs="Times New Roman"/>
          <w:sz w:val="24"/>
          <w:szCs w:val="24"/>
        </w:rPr>
        <w:t>NHSHCs</w:t>
      </w:r>
      <w:r w:rsidR="00AA1069" w:rsidRPr="0034502B">
        <w:rPr>
          <w:rFonts w:ascii="Times New Roman" w:hAnsi="Times New Roman" w:cs="Times New Roman"/>
          <w:sz w:val="24"/>
          <w:szCs w:val="24"/>
        </w:rPr>
        <w:t xml:space="preserve"> </w:t>
      </w:r>
      <w:r w:rsidR="00FD616C" w:rsidRPr="0034502B">
        <w:rPr>
          <w:rFonts w:ascii="Times New Roman" w:hAnsi="Times New Roman" w:cs="Times New Roman"/>
          <w:sz w:val="24"/>
          <w:szCs w:val="24"/>
        </w:rPr>
        <w:t xml:space="preserve">created problems with coding of invitations and completed </w:t>
      </w:r>
      <w:r w:rsidR="008322D6" w:rsidRPr="0034502B">
        <w:rPr>
          <w:rFonts w:ascii="Times New Roman" w:hAnsi="Times New Roman" w:cs="Times New Roman"/>
          <w:sz w:val="24"/>
          <w:szCs w:val="24"/>
        </w:rPr>
        <w:t>NHSHCs</w:t>
      </w:r>
      <w:r w:rsidR="00FD616C" w:rsidRPr="0034502B">
        <w:rPr>
          <w:rFonts w:ascii="Times New Roman" w:hAnsi="Times New Roman" w:cs="Times New Roman"/>
          <w:sz w:val="24"/>
          <w:szCs w:val="24"/>
        </w:rPr>
        <w:t xml:space="preserve"> that affected the </w:t>
      </w:r>
      <w:r w:rsidR="00AA1069" w:rsidRPr="0034502B">
        <w:rPr>
          <w:rFonts w:ascii="Times New Roman" w:hAnsi="Times New Roman" w:cs="Times New Roman"/>
          <w:sz w:val="24"/>
          <w:szCs w:val="24"/>
        </w:rPr>
        <w:t xml:space="preserve">accuracy </w:t>
      </w:r>
      <w:r w:rsidR="00217615" w:rsidRPr="0034502B">
        <w:rPr>
          <w:rFonts w:ascii="Times New Roman" w:hAnsi="Times New Roman" w:cs="Times New Roman"/>
          <w:sz w:val="24"/>
          <w:szCs w:val="24"/>
        </w:rPr>
        <w:t xml:space="preserve">of </w:t>
      </w:r>
      <w:r w:rsidR="00AA1069" w:rsidRPr="0034502B">
        <w:rPr>
          <w:rFonts w:ascii="Times New Roman" w:hAnsi="Times New Roman" w:cs="Times New Roman"/>
          <w:sz w:val="24"/>
          <w:szCs w:val="24"/>
        </w:rPr>
        <w:t>data</w:t>
      </w:r>
      <w:r w:rsidR="00FD616C" w:rsidRPr="0034502B">
        <w:rPr>
          <w:rFonts w:ascii="Times New Roman" w:hAnsi="Times New Roman" w:cs="Times New Roman"/>
          <w:sz w:val="24"/>
          <w:szCs w:val="24"/>
        </w:rPr>
        <w:t xml:space="preserve"> reported to local authorities</w:t>
      </w:r>
      <w:r w:rsidR="00AA1069" w:rsidRPr="0034502B">
        <w:rPr>
          <w:rFonts w:ascii="Times New Roman" w:hAnsi="Times New Roman" w:cs="Times New Roman"/>
          <w:sz w:val="24"/>
          <w:szCs w:val="24"/>
        </w:rPr>
        <w:t xml:space="preserve">. </w:t>
      </w:r>
      <w:r w:rsidR="00217615" w:rsidRPr="0034502B">
        <w:rPr>
          <w:rFonts w:ascii="Times New Roman" w:hAnsi="Times New Roman" w:cs="Times New Roman"/>
          <w:sz w:val="24"/>
          <w:szCs w:val="24"/>
        </w:rPr>
        <w:t>M</w:t>
      </w:r>
      <w:r w:rsidR="00DE29E3" w:rsidRPr="0034502B">
        <w:rPr>
          <w:rFonts w:ascii="Times New Roman" w:hAnsi="Times New Roman" w:cs="Times New Roman"/>
          <w:sz w:val="24"/>
          <w:szCs w:val="24"/>
        </w:rPr>
        <w:t xml:space="preserve">ost </w:t>
      </w:r>
      <w:r w:rsidR="00BE246A" w:rsidRPr="0034502B">
        <w:rPr>
          <w:rFonts w:ascii="Times New Roman" w:hAnsi="Times New Roman" w:cs="Times New Roman"/>
          <w:sz w:val="24"/>
          <w:szCs w:val="24"/>
        </w:rPr>
        <w:t xml:space="preserve">striking </w:t>
      </w:r>
      <w:r w:rsidR="00DE29E3" w:rsidRPr="0034502B">
        <w:rPr>
          <w:rFonts w:ascii="Times New Roman" w:hAnsi="Times New Roman" w:cs="Times New Roman"/>
          <w:sz w:val="24"/>
          <w:szCs w:val="24"/>
        </w:rPr>
        <w:t>wa</w:t>
      </w:r>
      <w:r w:rsidR="00AC016B" w:rsidRPr="0034502B">
        <w:rPr>
          <w:rFonts w:ascii="Times New Roman" w:hAnsi="Times New Roman" w:cs="Times New Roman"/>
          <w:sz w:val="24"/>
          <w:szCs w:val="24"/>
        </w:rPr>
        <w:t>s that a number of participants</w:t>
      </w:r>
      <w:r w:rsidR="00DE29E3" w:rsidRPr="0034502B">
        <w:rPr>
          <w:rFonts w:ascii="Times New Roman" w:hAnsi="Times New Roman" w:cs="Times New Roman"/>
          <w:sz w:val="24"/>
          <w:szCs w:val="24"/>
        </w:rPr>
        <w:t xml:space="preserve"> did not think uptake should be used</w:t>
      </w:r>
      <w:r w:rsidR="00217615" w:rsidRPr="0034502B">
        <w:rPr>
          <w:rFonts w:ascii="Times New Roman" w:hAnsi="Times New Roman" w:cs="Times New Roman"/>
          <w:sz w:val="24"/>
          <w:szCs w:val="24"/>
        </w:rPr>
        <w:t xml:space="preserve"> as a performance indicator </w:t>
      </w:r>
      <w:r w:rsidR="00DE29E3" w:rsidRPr="0034502B">
        <w:rPr>
          <w:rFonts w:ascii="Times New Roman" w:hAnsi="Times New Roman" w:cs="Times New Roman"/>
          <w:sz w:val="24"/>
          <w:szCs w:val="24"/>
        </w:rPr>
        <w:t xml:space="preserve">for NHSHC </w:t>
      </w:r>
      <w:r w:rsidR="00217615" w:rsidRPr="0034502B">
        <w:rPr>
          <w:rFonts w:ascii="Times New Roman" w:hAnsi="Times New Roman" w:cs="Times New Roman"/>
          <w:sz w:val="24"/>
          <w:szCs w:val="24"/>
        </w:rPr>
        <w:t xml:space="preserve">locally </w:t>
      </w:r>
      <w:r w:rsidR="003D4849" w:rsidRPr="0034502B">
        <w:rPr>
          <w:rFonts w:ascii="Times New Roman" w:hAnsi="Times New Roman" w:cs="Times New Roman"/>
          <w:sz w:val="24"/>
          <w:szCs w:val="24"/>
        </w:rPr>
        <w:t xml:space="preserve">or </w:t>
      </w:r>
      <w:r w:rsidR="00217615" w:rsidRPr="0034502B">
        <w:rPr>
          <w:rFonts w:ascii="Times New Roman" w:hAnsi="Times New Roman" w:cs="Times New Roman"/>
          <w:sz w:val="24"/>
          <w:szCs w:val="24"/>
        </w:rPr>
        <w:t xml:space="preserve">nationally. </w:t>
      </w:r>
      <w:r w:rsidR="00AA1069" w:rsidRPr="0034502B">
        <w:rPr>
          <w:rFonts w:ascii="Times New Roman" w:hAnsi="Times New Roman" w:cs="Times New Roman"/>
          <w:sz w:val="24"/>
          <w:szCs w:val="24"/>
        </w:rPr>
        <w:t xml:space="preserve">The </w:t>
      </w:r>
      <w:r w:rsidR="00DE29E3" w:rsidRPr="0034502B">
        <w:rPr>
          <w:rFonts w:ascii="Times New Roman" w:hAnsi="Times New Roman" w:cs="Times New Roman"/>
          <w:sz w:val="24"/>
          <w:szCs w:val="24"/>
        </w:rPr>
        <w:t>apparent lack of import</w:t>
      </w:r>
      <w:r w:rsidR="00D62977" w:rsidRPr="0034502B">
        <w:rPr>
          <w:rFonts w:ascii="Times New Roman" w:hAnsi="Times New Roman" w:cs="Times New Roman"/>
          <w:sz w:val="24"/>
          <w:szCs w:val="24"/>
        </w:rPr>
        <w:t xml:space="preserve">ance attached to uptake </w:t>
      </w:r>
      <w:r w:rsidR="00AA1069" w:rsidRPr="0034502B">
        <w:rPr>
          <w:rFonts w:ascii="Times New Roman" w:hAnsi="Times New Roman" w:cs="Times New Roman"/>
          <w:sz w:val="24"/>
          <w:szCs w:val="24"/>
        </w:rPr>
        <w:t xml:space="preserve">may explain why practices </w:t>
      </w:r>
      <w:r w:rsidR="00FD616C" w:rsidRPr="0034502B">
        <w:rPr>
          <w:rFonts w:ascii="Times New Roman" w:hAnsi="Times New Roman" w:cs="Times New Roman"/>
          <w:sz w:val="24"/>
          <w:szCs w:val="24"/>
        </w:rPr>
        <w:t xml:space="preserve">struggle to provide </w:t>
      </w:r>
      <w:r w:rsidR="00AA1069" w:rsidRPr="0034502B">
        <w:rPr>
          <w:rFonts w:ascii="Times New Roman" w:hAnsi="Times New Roman" w:cs="Times New Roman"/>
          <w:sz w:val="24"/>
          <w:szCs w:val="24"/>
        </w:rPr>
        <w:t xml:space="preserve">accurate uptake </w:t>
      </w:r>
      <w:r w:rsidR="005D00CA" w:rsidRPr="0034502B">
        <w:rPr>
          <w:rFonts w:ascii="Times New Roman" w:hAnsi="Times New Roman" w:cs="Times New Roman"/>
          <w:sz w:val="24"/>
          <w:szCs w:val="24"/>
        </w:rPr>
        <w:t>data</w:t>
      </w:r>
      <w:r w:rsidR="00086CAC">
        <w:rPr>
          <w:rFonts w:ascii="Times New Roman" w:hAnsi="Times New Roman" w:cs="Times New Roman"/>
          <w:sz w:val="24"/>
          <w:szCs w:val="24"/>
        </w:rPr>
        <w:t xml:space="preserve"> </w:t>
      </w:r>
      <w:r w:rsidR="005D00CA" w:rsidRPr="0034502B">
        <w:rPr>
          <w:rFonts w:ascii="Times New Roman" w:hAnsi="Times New Roman" w:cs="Times New Roman"/>
          <w:sz w:val="24"/>
          <w:szCs w:val="24"/>
        </w:rPr>
        <w:fldChar w:fldCharType="begin" w:fldLock="1"/>
      </w:r>
      <w:r w:rsidR="00A87D4A">
        <w:rPr>
          <w:rFonts w:ascii="Times New Roman" w:hAnsi="Times New Roman" w:cs="Times New Roman"/>
          <w:sz w:val="24"/>
          <w:szCs w:val="24"/>
        </w:rPr>
        <w:instrText>ADDIN CSL_CITATION { "citationItems" : [ { "id" : "ITEM-1", "itemData" : { "author" : [ { "dropping-particle" : "", "family" : "Riley, V.A, Gidlow, C. Ellis", "given" : "N.J.", "non-dropping-particle" : "", "parse-names" : false, "suffix" : "" } ], "id" : "ITEM-1", "issued" : { "date-parts" : [ [ "2017" ] ] }, "page" : "1-4", "publisher" : "Staffordshire University, UK", "title" : "Understanding implementation and uptake in the NHS Health Check programme", "type" : "article" }, "uris" : [ "http://www.mendeley.com/documents/?uuid=7dad41ce-286a-4fd5-8fa7-f399b9da0d86" ] } ], "mendeley" : { "formattedCitation" : "(Riley, V.A, Gidlow, C. Ellis, 2017)", "manualFormatting" : "(Authors, 2017)", "plainTextFormattedCitation" : "(Riley, V.A, Gidlow, C. Ellis, 2017)", "previouslyFormattedCitation" : "(Riley, V.A, Gidlow, C. Ellis, 2017)" }, "properties" : { "noteIndex" : 0 }, "schema" : "https://github.com/citation-style-language/schema/raw/master/csl-citation.json" }</w:instrText>
      </w:r>
      <w:r w:rsidR="005D00CA"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w:t>
      </w:r>
      <w:r w:rsidR="00A87D4A">
        <w:rPr>
          <w:rFonts w:ascii="Times New Roman" w:hAnsi="Times New Roman" w:cs="Times New Roman"/>
          <w:noProof/>
          <w:sz w:val="24"/>
          <w:szCs w:val="24"/>
        </w:rPr>
        <w:t>Authors,</w:t>
      </w:r>
      <w:r w:rsidR="00BE6269" w:rsidRPr="00BE6269">
        <w:rPr>
          <w:rFonts w:ascii="Times New Roman" w:hAnsi="Times New Roman" w:cs="Times New Roman"/>
          <w:noProof/>
          <w:sz w:val="24"/>
          <w:szCs w:val="24"/>
        </w:rPr>
        <w:t xml:space="preserve"> 2017)</w:t>
      </w:r>
      <w:r w:rsidR="005D00CA" w:rsidRPr="0034502B">
        <w:rPr>
          <w:rFonts w:ascii="Times New Roman" w:hAnsi="Times New Roman" w:cs="Times New Roman"/>
          <w:sz w:val="24"/>
          <w:szCs w:val="24"/>
        </w:rPr>
        <w:fldChar w:fldCharType="end"/>
      </w:r>
      <w:r w:rsidR="003D4849" w:rsidRPr="0034502B">
        <w:rPr>
          <w:rFonts w:ascii="Times New Roman" w:hAnsi="Times New Roman" w:cs="Times New Roman"/>
          <w:sz w:val="24"/>
          <w:szCs w:val="24"/>
        </w:rPr>
        <w:t xml:space="preserve"> and perhaps why rates of uptake have plateaued at around 50% nationally</w:t>
      </w:r>
      <w:r w:rsidR="00FD616C" w:rsidRPr="0034502B">
        <w:rPr>
          <w:rFonts w:ascii="Times New Roman" w:hAnsi="Times New Roman" w:cs="Times New Roman"/>
          <w:sz w:val="24"/>
          <w:szCs w:val="24"/>
        </w:rPr>
        <w:t xml:space="preserve">. </w:t>
      </w:r>
      <w:r w:rsidR="00AA1069" w:rsidRPr="0034502B">
        <w:rPr>
          <w:rFonts w:ascii="Times New Roman" w:hAnsi="Times New Roman" w:cs="Times New Roman"/>
          <w:sz w:val="24"/>
          <w:szCs w:val="24"/>
        </w:rPr>
        <w:t xml:space="preserve">If few localities set targets based on uptake, do not feedback practice performance </w:t>
      </w:r>
      <w:r w:rsidR="00FD616C" w:rsidRPr="0034502B">
        <w:rPr>
          <w:rFonts w:ascii="Times New Roman" w:hAnsi="Times New Roman" w:cs="Times New Roman"/>
          <w:sz w:val="24"/>
          <w:szCs w:val="24"/>
        </w:rPr>
        <w:t>in terms of uptake (</w:t>
      </w:r>
      <w:r w:rsidR="00AA1069" w:rsidRPr="0034502B">
        <w:rPr>
          <w:rFonts w:ascii="Times New Roman" w:hAnsi="Times New Roman" w:cs="Times New Roman"/>
          <w:sz w:val="24"/>
          <w:szCs w:val="24"/>
        </w:rPr>
        <w:t xml:space="preserve">compared to national </w:t>
      </w:r>
      <w:r w:rsidR="00FD616C" w:rsidRPr="0034502B">
        <w:rPr>
          <w:rFonts w:ascii="Times New Roman" w:hAnsi="Times New Roman" w:cs="Times New Roman"/>
          <w:sz w:val="24"/>
          <w:szCs w:val="24"/>
        </w:rPr>
        <w:t>target)</w:t>
      </w:r>
      <w:r w:rsidR="00BE246A" w:rsidRPr="0034502B">
        <w:rPr>
          <w:rFonts w:ascii="Times New Roman" w:hAnsi="Times New Roman" w:cs="Times New Roman"/>
          <w:sz w:val="24"/>
          <w:szCs w:val="24"/>
        </w:rPr>
        <w:t>, nor</w:t>
      </w:r>
      <w:r w:rsidR="00FD616C" w:rsidRPr="0034502B">
        <w:rPr>
          <w:rFonts w:ascii="Times New Roman" w:hAnsi="Times New Roman" w:cs="Times New Roman"/>
          <w:sz w:val="24"/>
          <w:szCs w:val="24"/>
        </w:rPr>
        <w:t xml:space="preserve"> consider uptake to be important, practices are less likely to prioritise accurate coding of HC invitations, bookings, cancellations and completions. Nationally</w:t>
      </w:r>
      <w:r w:rsidR="00BE246A" w:rsidRPr="0034502B">
        <w:rPr>
          <w:rFonts w:ascii="Times New Roman" w:hAnsi="Times New Roman" w:cs="Times New Roman"/>
          <w:sz w:val="24"/>
          <w:szCs w:val="24"/>
        </w:rPr>
        <w:t>,</w:t>
      </w:r>
      <w:r w:rsidR="00217615" w:rsidRPr="0034502B">
        <w:rPr>
          <w:rFonts w:ascii="Times New Roman" w:hAnsi="Times New Roman" w:cs="Times New Roman"/>
          <w:sz w:val="24"/>
          <w:szCs w:val="24"/>
        </w:rPr>
        <w:t xml:space="preserve"> this means </w:t>
      </w:r>
      <w:r w:rsidR="00D03691" w:rsidRPr="0034502B">
        <w:rPr>
          <w:rFonts w:ascii="Times New Roman" w:hAnsi="Times New Roman" w:cs="Times New Roman"/>
          <w:sz w:val="24"/>
          <w:szCs w:val="24"/>
        </w:rPr>
        <w:t xml:space="preserve">current </w:t>
      </w:r>
      <w:r w:rsidR="00217615" w:rsidRPr="0034502B">
        <w:rPr>
          <w:rFonts w:ascii="Times New Roman" w:hAnsi="Times New Roman" w:cs="Times New Roman"/>
          <w:sz w:val="24"/>
          <w:szCs w:val="24"/>
        </w:rPr>
        <w:t xml:space="preserve">data reported for </w:t>
      </w:r>
      <w:r w:rsidR="008322D6" w:rsidRPr="0034502B">
        <w:rPr>
          <w:rFonts w:ascii="Times New Roman" w:hAnsi="Times New Roman" w:cs="Times New Roman"/>
          <w:sz w:val="24"/>
          <w:szCs w:val="24"/>
        </w:rPr>
        <w:t>NHSHC</w:t>
      </w:r>
      <w:r w:rsidR="00217615" w:rsidRPr="0034502B">
        <w:rPr>
          <w:rFonts w:ascii="Times New Roman" w:hAnsi="Times New Roman" w:cs="Times New Roman"/>
          <w:sz w:val="24"/>
          <w:szCs w:val="24"/>
        </w:rPr>
        <w:t xml:space="preserve"> </w:t>
      </w:r>
      <w:r w:rsidR="007C6293" w:rsidRPr="0034502B">
        <w:rPr>
          <w:rFonts w:ascii="Times New Roman" w:hAnsi="Times New Roman" w:cs="Times New Roman"/>
          <w:sz w:val="24"/>
          <w:szCs w:val="24"/>
        </w:rPr>
        <w:t>may not be a true representation of programme</w:t>
      </w:r>
      <w:r w:rsidR="00D03691" w:rsidRPr="0034502B">
        <w:rPr>
          <w:rFonts w:ascii="Times New Roman" w:hAnsi="Times New Roman" w:cs="Times New Roman"/>
          <w:sz w:val="24"/>
          <w:szCs w:val="24"/>
        </w:rPr>
        <w:t xml:space="preserve"> performance</w:t>
      </w:r>
      <w:r w:rsidR="007C6293" w:rsidRPr="0034502B">
        <w:rPr>
          <w:rFonts w:ascii="Times New Roman" w:hAnsi="Times New Roman" w:cs="Times New Roman"/>
          <w:sz w:val="24"/>
          <w:szCs w:val="24"/>
        </w:rPr>
        <w:t xml:space="preserve">.  </w:t>
      </w:r>
    </w:p>
    <w:p w14:paraId="2E1EC684" w14:textId="6FB77782" w:rsidR="00487D02" w:rsidRDefault="00487D02">
      <w:pPr>
        <w:rPr>
          <w:rFonts w:ascii="Times New Roman" w:hAnsi="Times New Roman" w:cs="Times New Roman"/>
          <w:sz w:val="24"/>
          <w:szCs w:val="24"/>
        </w:rPr>
      </w:pPr>
    </w:p>
    <w:p w14:paraId="6C70B142" w14:textId="77777777" w:rsidR="00487D02" w:rsidRPr="0034502B" w:rsidRDefault="00487D02">
      <w:pPr>
        <w:rPr>
          <w:rFonts w:ascii="Times New Roman" w:hAnsi="Times New Roman" w:cs="Times New Roman"/>
          <w:sz w:val="24"/>
          <w:szCs w:val="24"/>
        </w:rPr>
      </w:pPr>
    </w:p>
    <w:p w14:paraId="03A94522" w14:textId="26AA68A8" w:rsidR="00F94107" w:rsidRDefault="008F0F11" w:rsidP="00522CB8">
      <w:pPr>
        <w:rPr>
          <w:rFonts w:ascii="Times New Roman" w:hAnsi="Times New Roman" w:cs="Times New Roman"/>
          <w:sz w:val="24"/>
          <w:szCs w:val="24"/>
        </w:rPr>
      </w:pPr>
      <w:r w:rsidRPr="0034502B">
        <w:rPr>
          <w:rFonts w:ascii="Times New Roman" w:hAnsi="Times New Roman" w:cs="Times New Roman"/>
          <w:sz w:val="24"/>
          <w:szCs w:val="24"/>
        </w:rPr>
        <w:t xml:space="preserve">A perceived lack of importance of </w:t>
      </w:r>
      <w:r w:rsidR="00F94107" w:rsidRPr="0034502B">
        <w:rPr>
          <w:rFonts w:ascii="Times New Roman" w:hAnsi="Times New Roman" w:cs="Times New Roman"/>
          <w:sz w:val="24"/>
          <w:szCs w:val="24"/>
        </w:rPr>
        <w:t>uptake</w:t>
      </w:r>
      <w:r w:rsidRPr="0034502B">
        <w:rPr>
          <w:rFonts w:ascii="Times New Roman" w:hAnsi="Times New Roman" w:cs="Times New Roman"/>
          <w:sz w:val="24"/>
          <w:szCs w:val="24"/>
        </w:rPr>
        <w:t xml:space="preserve">, as seen in our findings, can be compared </w:t>
      </w:r>
      <w:r w:rsidR="00D66069" w:rsidRPr="0034502B">
        <w:rPr>
          <w:rFonts w:ascii="Times New Roman" w:hAnsi="Times New Roman" w:cs="Times New Roman"/>
          <w:sz w:val="24"/>
          <w:szCs w:val="24"/>
        </w:rPr>
        <w:t xml:space="preserve">with </w:t>
      </w:r>
      <w:r w:rsidRPr="0034502B">
        <w:rPr>
          <w:rFonts w:ascii="Times New Roman" w:hAnsi="Times New Roman" w:cs="Times New Roman"/>
          <w:sz w:val="24"/>
          <w:szCs w:val="24"/>
        </w:rPr>
        <w:t>findin</w:t>
      </w:r>
      <w:r w:rsidR="00F94107" w:rsidRPr="0034502B">
        <w:rPr>
          <w:rFonts w:ascii="Times New Roman" w:hAnsi="Times New Roman" w:cs="Times New Roman"/>
          <w:sz w:val="24"/>
          <w:szCs w:val="24"/>
        </w:rPr>
        <w:t>gs reported elsewhere</w:t>
      </w:r>
      <w:r w:rsidRPr="0034502B">
        <w:rPr>
          <w:rFonts w:ascii="Times New Roman" w:hAnsi="Times New Roman" w:cs="Times New Roman"/>
          <w:sz w:val="24"/>
          <w:szCs w:val="24"/>
        </w:rPr>
        <w:t xml:space="preserve">. </w:t>
      </w:r>
      <w:r w:rsidR="00A952CC" w:rsidRPr="0034502B">
        <w:rPr>
          <w:rFonts w:ascii="Times New Roman" w:hAnsi="Times New Roman" w:cs="Times New Roman"/>
          <w:sz w:val="24"/>
          <w:szCs w:val="24"/>
        </w:rPr>
        <w:t xml:space="preserve">Research </w:t>
      </w:r>
      <w:r w:rsidR="00CB08E2" w:rsidRPr="0034502B">
        <w:rPr>
          <w:rFonts w:ascii="Times New Roman" w:hAnsi="Times New Roman" w:cs="Times New Roman"/>
          <w:sz w:val="24"/>
          <w:szCs w:val="24"/>
        </w:rPr>
        <w:t>exploring</w:t>
      </w:r>
      <w:r w:rsidR="00A952CC" w:rsidRPr="0034502B">
        <w:rPr>
          <w:rFonts w:ascii="Times New Roman" w:hAnsi="Times New Roman" w:cs="Times New Roman"/>
          <w:sz w:val="24"/>
          <w:szCs w:val="24"/>
        </w:rPr>
        <w:t xml:space="preserve"> quality of</w:t>
      </w:r>
      <w:r w:rsidRPr="0034502B">
        <w:rPr>
          <w:rFonts w:ascii="Times New Roman" w:hAnsi="Times New Roman" w:cs="Times New Roman"/>
          <w:sz w:val="24"/>
          <w:szCs w:val="24"/>
        </w:rPr>
        <w:t xml:space="preserve"> clinical coding </w:t>
      </w:r>
      <w:r w:rsidR="00A952CC" w:rsidRPr="0034502B">
        <w:rPr>
          <w:rFonts w:ascii="Times New Roman" w:hAnsi="Times New Roman" w:cs="Times New Roman"/>
          <w:sz w:val="24"/>
          <w:szCs w:val="24"/>
        </w:rPr>
        <w:t>found</w:t>
      </w:r>
      <w:r w:rsidR="00F94107" w:rsidRPr="0034502B">
        <w:rPr>
          <w:rFonts w:ascii="Times New Roman" w:hAnsi="Times New Roman" w:cs="Times New Roman"/>
          <w:sz w:val="24"/>
          <w:szCs w:val="24"/>
        </w:rPr>
        <w:t xml:space="preserve"> </w:t>
      </w:r>
      <w:r w:rsidR="00A952CC" w:rsidRPr="0034502B">
        <w:rPr>
          <w:rFonts w:ascii="Times New Roman" w:hAnsi="Times New Roman" w:cs="Times New Roman"/>
          <w:sz w:val="24"/>
          <w:szCs w:val="24"/>
        </w:rPr>
        <w:t xml:space="preserve">barriers including </w:t>
      </w:r>
      <w:r w:rsidR="00F94107" w:rsidRPr="0034502B">
        <w:rPr>
          <w:rFonts w:ascii="Times New Roman" w:hAnsi="Times New Roman" w:cs="Times New Roman"/>
          <w:sz w:val="24"/>
          <w:szCs w:val="24"/>
        </w:rPr>
        <w:t>limitations of coding systems, the time required to record data during consultations, health professional’s motivation to complete the task and the level of priority given to coding w</w:t>
      </w:r>
      <w:r w:rsidR="009E22F3" w:rsidRPr="0034502B">
        <w:rPr>
          <w:rFonts w:ascii="Times New Roman" w:hAnsi="Times New Roman" w:cs="Times New Roman"/>
          <w:sz w:val="24"/>
          <w:szCs w:val="24"/>
        </w:rPr>
        <w:t xml:space="preserve">ithin the organisation </w:t>
      </w:r>
      <w:r w:rsidR="009E22F3"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"10.1080/14639230500298651", "ISBN" : "1463-9238", "ISSN" : "1463-9238", "PMID" : "16338797", "abstract" : "Clinical coding is variable in UK general practice. The reasons for this remain undefined. This review explains why there are no readily available alternatives to recording structured clinical data and reviews the barriers to recording structured clinical data. Methods used included a literature review of bibliographic databases, university health informatics departments, and national and international medical informatics associations. The results show that the current state of development of computers and data processing means there is no practical alternative to coding data. The identified barriers to clinical coding are: the limitations of the coding systems and terminologies and the skill gap in their use; recording structured data in the consultation takes time and is distracting; the level of motivation of primary care professionals; and the priority within the organization. A taxonomy is proposed to describe the barriers to clinical coding. This can be used to identify barriers to coding and facilitate the development of strategies to overcome them.", "author" : [ { "dropping-particle" : "", "family" : "Lusignan", "given" : "S.", "non-dropping-particle" : "de", "parse-names" : false, "suffix" : "" } ], "container-title" : "Medical Informatics and the Internet in Medicine", "id" : "ITEM-1", "issue" : "2", "issued" : { "date-parts" : [ [ "2005" ] ] }, "page" : "89-97", "title" : "The barriers to clinical coding in general practice: A literature review", "type" : "article-journal", "volume" : "30" }, "uris" : [ "http://www.mendeley.com/documents/?uuid=e54b5ce0-c40a-4606-bbbd-6879c3ca6fdc" ] } ], "mendeley" : { "formattedCitation" : "(de Lusignan, 2005)", "plainTextFormattedCitation" : "(de Lusignan, 2005)", "previouslyFormattedCitation" : "(de Lusignan, 2005)" }, "properties" : { "noteIndex" : 0 }, "schema" : "https://github.com/citation-style-language/schema/raw/master/csl-citation.json" }</w:instrText>
      </w:r>
      <w:r w:rsidR="009E22F3"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(de Lusignan, 2005)</w:t>
      </w:r>
      <w:r w:rsidR="009E22F3" w:rsidRPr="0034502B">
        <w:rPr>
          <w:rFonts w:ascii="Times New Roman" w:hAnsi="Times New Roman" w:cs="Times New Roman"/>
          <w:sz w:val="24"/>
          <w:szCs w:val="24"/>
        </w:rPr>
        <w:fldChar w:fldCharType="end"/>
      </w:r>
      <w:r w:rsidR="00F94107" w:rsidRPr="0034502B">
        <w:rPr>
          <w:rFonts w:ascii="Times New Roman" w:hAnsi="Times New Roman" w:cs="Times New Roman"/>
          <w:sz w:val="24"/>
          <w:szCs w:val="24"/>
        </w:rPr>
        <w:t xml:space="preserve">. If a health professional’s locality do not </w:t>
      </w:r>
      <w:r w:rsidR="009E22F3" w:rsidRPr="0034502B">
        <w:rPr>
          <w:rFonts w:ascii="Times New Roman" w:hAnsi="Times New Roman" w:cs="Times New Roman"/>
          <w:sz w:val="24"/>
          <w:szCs w:val="24"/>
        </w:rPr>
        <w:t xml:space="preserve">prioritise </w:t>
      </w:r>
      <w:r w:rsidR="00F94107" w:rsidRPr="0034502B">
        <w:rPr>
          <w:rFonts w:ascii="Times New Roman" w:hAnsi="Times New Roman" w:cs="Times New Roman"/>
          <w:sz w:val="24"/>
          <w:szCs w:val="24"/>
        </w:rPr>
        <w:t xml:space="preserve">the accuracy of recording invitations in order to </w:t>
      </w:r>
      <w:r w:rsidR="00F94107" w:rsidRPr="0034502B">
        <w:rPr>
          <w:rFonts w:ascii="Times New Roman" w:hAnsi="Times New Roman" w:cs="Times New Roman"/>
          <w:sz w:val="24"/>
          <w:szCs w:val="24"/>
        </w:rPr>
        <w:lastRenderedPageBreak/>
        <w:t>quantify uptake, they are less likely to be motivated to accurately record NHSHCs.</w:t>
      </w:r>
      <w:r w:rsidR="009E22F3" w:rsidRPr="0034502B">
        <w:rPr>
          <w:rFonts w:ascii="Times New Roman" w:hAnsi="Times New Roman" w:cs="Times New Roman"/>
          <w:sz w:val="24"/>
          <w:szCs w:val="24"/>
        </w:rPr>
        <w:t xml:space="preserve"> As Bhattarai and colleagues concluded, a high level of data quality is “desirable in order to promote good clinical practice as well as to enhance the utility of coded records for researchers”</w:t>
      </w:r>
      <w:r w:rsidR="008322D6" w:rsidRPr="0034502B">
        <w:rPr>
          <w:rFonts w:ascii="Times New Roman" w:hAnsi="Times New Roman" w:cs="Times New Roman"/>
          <w:sz w:val="24"/>
          <w:szCs w:val="24"/>
        </w:rPr>
        <w:t xml:space="preserve"> (P. 5)</w:t>
      </w:r>
      <w:r w:rsidR="009E22F3" w:rsidRPr="0034502B">
        <w:rPr>
          <w:rFonts w:ascii="Times New Roman" w:hAnsi="Times New Roman" w:cs="Times New Roman"/>
          <w:sz w:val="24"/>
          <w:szCs w:val="24"/>
        </w:rPr>
        <w:t xml:space="preserve"> </w:t>
      </w:r>
      <w:r w:rsidR="009E22F3" w:rsidRPr="0034502B">
        <w:rPr>
          <w:rFonts w:ascii="Times New Roman" w:hAnsi="Times New Roman" w:cs="Times New Roman"/>
          <w:sz w:val="24"/>
          <w:szCs w:val="24"/>
        </w:rPr>
        <w:fldChar w:fldCharType="begin" w:fldLock="1"/>
      </w:r>
      <w:r w:rsidR="00BE6269">
        <w:rPr>
          <w:rFonts w:ascii="Times New Roman" w:hAnsi="Times New Roman" w:cs="Times New Roman"/>
          <w:sz w:val="24"/>
          <w:szCs w:val="24"/>
        </w:rPr>
        <w:instrText>ADDIN CSL_CITATION { "citationItems" : [ { "id" : "ITEM-1", "itemData" : { "DOI" : "10.1371/journal.pone.0029776", "ISBN" : "1932-6203", "ISSN" : "19326203", "PMID" : "22276128", "abstract" : "&lt;sec&gt; &lt;title&gt;Objectives&lt;/title&gt; &lt;p&gt;To evaluate the coding, recording and incidence of coronary heart disease (CHD) in primary care electronic medical records.&lt;/p&gt; &lt;/sec&gt; &lt;sec&gt; &lt;title&gt;Methods&lt;/title&gt; &lt;p&gt;Data were drawn from the UK General Practice Research Database. Analyses evaluated the occurrence of 271 READ medical diagnostic codes, including categories for \u2018Angina\u2019, \u2018Myocardial Infarction\u2019, \u2018Coronary Artery Bypass Grafting\u2019 (CABG), \u2018percutaneous transluminal coronary angioplasty\u2019 (PCTA) and \u2018Other Coronary Heart Disease\u2019. Time-to-event analyses were implemented to evaluate occurrences of different groups of codes after the index date.&lt;/p&gt; &lt;/sec&gt; &lt;sec&gt; &lt;title&gt;Results&lt;/title&gt; &lt;p&gt;Among 300,020 participants aged greater than 30 years there were 75,197 unique occurrences of coronary heart disease codes in 24,244 participants, with 12,495 codes for incident events and 62,702 for prevalent events. Among incident event codes, 3,607 (28.87%) were for angina, 3,262 (26.11%) were for MI, 514 (4.11%) for PCTA, 161 (1.29%) for CABG and 4,951 (39.62%) were for \u2018Other CHD\u2019. Among prevalent codes, 20,254 (32.30%) were for angina, 3,644 (5.81%) for MI, 34,542 (55.09%) for \u2018Other CHD\u2019 and 4,262 (6.80%) for CABG or PCTA. Among 3,685 participants initially diagnosed exclusively with \u2018Other CHD\u2019 codes, 17.1% were recorded with angina within 5 years, 5.6% with myocardial infarction, 6.3% with CABG and 8.6% with PCTA. From 2000 to 2010, the overall incidence of CHD declined, as did the incidence of angina, but the incidence of MI did not change. The frequency of CABG declined, while PCTA increased.&lt;/p&gt; &lt;/sec&gt; &lt;sec&gt; &lt;title&gt;Conclusion&lt;/title&gt; &lt;p&gt;In primary care electronic records, a substantial proportion of coronary heart disease events are recorded with codes that do not distinguish between different clinical presentations of CHD. The results draw attention to the need to improve coding practice in primary care. The results also draw attention to the importance of code selection in research studies and the need for sensitivity analyses using different sets of codes.&lt;/p&gt; &lt;/sec&gt;", "author" : [ { "dropping-particle" : "", "family" : "Bhattarai", "given" : "Nawaraj", "non-dropping-particle" : "", "parse-names" : false, "suffix" : "" }, { "dropping-particle" : "", "family" : "Charlton", "given" : "Judith", "non-dropping-particle" : "", "parse-names" : false, "suffix" : "" }, { "dropping-particle" : "", "family" : "Rudisill", "given" : "Caroline", "non-dropping-particle" : "", "parse-names" : false, "suffix" : "" }, { "dropping-particle" : "", "family" : "Gulliford", "given" : "Martin C.", "non-dropping-particle" : "", "parse-names" : false, "suffix" : "" } ], "container-title" : "PLoS ONE", "id" : "ITEM-1", "issue" : "1", "issued" : { "date-parts" : [ [ "2012" ] ] }, "title" : "Coding, recording and incidence of different forms of coronary heart disease in primary care", "type" : "article-journal", "volume" : "7" }, "uris" : [ "http://www.mendeley.com/documents/?uuid=4d981490-d60d-4bc2-93df-31f26bd0d50f" ] } ], "mendeley" : { "formattedCitation" : "(Bhattarai &lt;i&gt;et al.&lt;/i&gt;, 2012)", "plainTextFormattedCitation" : "(Bhattarai et al., 2012)", "previouslyFormattedCitation" : "(Bhattarai &lt;i&gt;et al.&lt;/i&gt;, 2012)" }, "properties" : { "noteIndex" : 0 }, "schema" : "https://github.com/citation-style-language/schema/raw/master/csl-citation.json" }</w:instrText>
      </w:r>
      <w:r w:rsidR="009E22F3" w:rsidRPr="0034502B">
        <w:rPr>
          <w:rFonts w:ascii="Times New Roman" w:hAnsi="Times New Roman" w:cs="Times New Roman"/>
          <w:sz w:val="24"/>
          <w:szCs w:val="24"/>
        </w:rPr>
        <w:fldChar w:fldCharType="separate"/>
      </w:r>
      <w:r w:rsidR="00BE6269" w:rsidRPr="00BE6269">
        <w:rPr>
          <w:rFonts w:ascii="Times New Roman" w:hAnsi="Times New Roman" w:cs="Times New Roman"/>
          <w:noProof/>
          <w:sz w:val="24"/>
          <w:szCs w:val="24"/>
        </w:rPr>
        <w:t xml:space="preserve">(Bhattarai </w:t>
      </w:r>
      <w:r w:rsidR="00BE6269" w:rsidRPr="00BE6269">
        <w:rPr>
          <w:rFonts w:ascii="Times New Roman" w:hAnsi="Times New Roman" w:cs="Times New Roman"/>
          <w:i/>
          <w:noProof/>
          <w:sz w:val="24"/>
          <w:szCs w:val="24"/>
        </w:rPr>
        <w:t>et al.</w:t>
      </w:r>
      <w:r w:rsidR="00BE6269" w:rsidRPr="00BE6269">
        <w:rPr>
          <w:rFonts w:ascii="Times New Roman" w:hAnsi="Times New Roman" w:cs="Times New Roman"/>
          <w:noProof/>
          <w:sz w:val="24"/>
          <w:szCs w:val="24"/>
        </w:rPr>
        <w:t>, 2012)</w:t>
      </w:r>
      <w:r w:rsidR="009E22F3" w:rsidRPr="0034502B">
        <w:rPr>
          <w:rFonts w:ascii="Times New Roman" w:hAnsi="Times New Roman" w:cs="Times New Roman"/>
          <w:sz w:val="24"/>
          <w:szCs w:val="24"/>
        </w:rPr>
        <w:fldChar w:fldCharType="end"/>
      </w:r>
      <w:r w:rsidR="00D66069" w:rsidRPr="0034502B">
        <w:rPr>
          <w:rFonts w:ascii="Times New Roman" w:hAnsi="Times New Roman" w:cs="Times New Roman"/>
          <w:sz w:val="24"/>
          <w:szCs w:val="24"/>
        </w:rPr>
        <w:t>.</w:t>
      </w:r>
    </w:p>
    <w:p w14:paraId="727DB4CB" w14:textId="12F85D09" w:rsidR="00487D02" w:rsidRDefault="00487D02" w:rsidP="00522CB8">
      <w:pPr>
        <w:rPr>
          <w:rFonts w:ascii="Times New Roman" w:hAnsi="Times New Roman" w:cs="Times New Roman"/>
          <w:sz w:val="24"/>
          <w:szCs w:val="24"/>
        </w:rPr>
      </w:pPr>
    </w:p>
    <w:p w14:paraId="5D15DEE3" w14:textId="77777777" w:rsidR="00487D02" w:rsidRPr="0034502B" w:rsidRDefault="00487D02" w:rsidP="00522CB8">
      <w:pPr>
        <w:rPr>
          <w:rFonts w:ascii="Times New Roman" w:hAnsi="Times New Roman" w:cs="Times New Roman"/>
          <w:sz w:val="24"/>
          <w:szCs w:val="24"/>
        </w:rPr>
      </w:pPr>
    </w:p>
    <w:p w14:paraId="79CCCDFD" w14:textId="4B8AC54D" w:rsidR="008A6BE5" w:rsidRDefault="000A42B0" w:rsidP="00522CB8">
      <w:pPr>
        <w:rPr>
          <w:rFonts w:ascii="Times New Roman" w:hAnsi="Times New Roman" w:cs="Times New Roman"/>
          <w:sz w:val="24"/>
          <w:szCs w:val="24"/>
        </w:rPr>
      </w:pPr>
      <w:r w:rsidRPr="0034502B">
        <w:rPr>
          <w:rFonts w:ascii="Times New Roman" w:hAnsi="Times New Roman" w:cs="Times New Roman"/>
          <w:sz w:val="24"/>
          <w:szCs w:val="24"/>
        </w:rPr>
        <w:t>In contrast to p</w:t>
      </w:r>
      <w:r w:rsidR="003A2498" w:rsidRPr="0034502B">
        <w:rPr>
          <w:rFonts w:ascii="Times New Roman" w:hAnsi="Times New Roman" w:cs="Times New Roman"/>
          <w:sz w:val="24"/>
          <w:szCs w:val="24"/>
        </w:rPr>
        <w:t xml:space="preserve">revious </w:t>
      </w:r>
      <w:r w:rsidR="00CB08E2" w:rsidRPr="0034502B">
        <w:rPr>
          <w:rFonts w:ascii="Times New Roman" w:hAnsi="Times New Roman" w:cs="Times New Roman"/>
          <w:sz w:val="24"/>
          <w:szCs w:val="24"/>
        </w:rPr>
        <w:t xml:space="preserve">NHSHC </w:t>
      </w:r>
      <w:r w:rsidR="003A2498" w:rsidRPr="0034502B">
        <w:rPr>
          <w:rFonts w:ascii="Times New Roman" w:hAnsi="Times New Roman" w:cs="Times New Roman"/>
          <w:sz w:val="24"/>
          <w:szCs w:val="24"/>
        </w:rPr>
        <w:t xml:space="preserve">research </w:t>
      </w:r>
      <w:r w:rsidRPr="0034502B">
        <w:rPr>
          <w:rFonts w:ascii="Times New Roman" w:hAnsi="Times New Roman" w:cs="Times New Roman"/>
          <w:sz w:val="24"/>
          <w:szCs w:val="24"/>
        </w:rPr>
        <w:t xml:space="preserve">that </w:t>
      </w:r>
      <w:r w:rsidR="003A2498" w:rsidRPr="0034502B">
        <w:rPr>
          <w:rFonts w:ascii="Times New Roman" w:hAnsi="Times New Roman" w:cs="Times New Roman"/>
          <w:sz w:val="24"/>
          <w:szCs w:val="24"/>
        </w:rPr>
        <w:t>focussed on perceptions of</w:t>
      </w:r>
      <w:r w:rsidR="00C26283" w:rsidRPr="0034502B">
        <w:rPr>
          <w:rFonts w:ascii="Times New Roman" w:hAnsi="Times New Roman" w:cs="Times New Roman"/>
          <w:sz w:val="24"/>
          <w:szCs w:val="24"/>
        </w:rPr>
        <w:t xml:space="preserve"> GPs and practice managers, our</w:t>
      </w:r>
      <w:r w:rsidR="003A2498" w:rsidRPr="0034502B">
        <w:rPr>
          <w:rFonts w:ascii="Times New Roman" w:hAnsi="Times New Roman" w:cs="Times New Roman"/>
          <w:sz w:val="24"/>
          <w:szCs w:val="24"/>
        </w:rPr>
        <w:t xml:space="preserve"> </w:t>
      </w:r>
      <w:r w:rsidRPr="0034502B">
        <w:rPr>
          <w:rFonts w:ascii="Times New Roman" w:hAnsi="Times New Roman" w:cs="Times New Roman"/>
          <w:sz w:val="24"/>
          <w:szCs w:val="24"/>
        </w:rPr>
        <w:t xml:space="preserve">data from </w:t>
      </w:r>
      <w:r w:rsidR="00AC016B" w:rsidRPr="0034502B">
        <w:rPr>
          <w:rFonts w:ascii="Times New Roman" w:hAnsi="Times New Roman" w:cs="Times New Roman"/>
          <w:sz w:val="24"/>
          <w:szCs w:val="24"/>
        </w:rPr>
        <w:t>commissioners and NHSHC leads</w:t>
      </w:r>
      <w:r w:rsidRPr="0034502B">
        <w:rPr>
          <w:rFonts w:ascii="Times New Roman" w:hAnsi="Times New Roman" w:cs="Times New Roman"/>
          <w:sz w:val="24"/>
          <w:szCs w:val="24"/>
        </w:rPr>
        <w:t xml:space="preserve"> </w:t>
      </w:r>
      <w:r w:rsidR="00CB08E2" w:rsidRPr="0034502B">
        <w:rPr>
          <w:rFonts w:ascii="Times New Roman" w:hAnsi="Times New Roman" w:cs="Times New Roman"/>
          <w:sz w:val="24"/>
          <w:szCs w:val="24"/>
        </w:rPr>
        <w:t>highlight</w:t>
      </w:r>
      <w:r w:rsidRPr="0034502B">
        <w:rPr>
          <w:rFonts w:ascii="Times New Roman" w:hAnsi="Times New Roman" w:cs="Times New Roman"/>
          <w:sz w:val="24"/>
          <w:szCs w:val="24"/>
        </w:rPr>
        <w:t xml:space="preserve"> common </w:t>
      </w:r>
      <w:r w:rsidR="003A2498" w:rsidRPr="0034502B">
        <w:rPr>
          <w:rFonts w:ascii="Times New Roman" w:hAnsi="Times New Roman" w:cs="Times New Roman"/>
          <w:sz w:val="24"/>
          <w:szCs w:val="24"/>
        </w:rPr>
        <w:t xml:space="preserve">concerns about the </w:t>
      </w:r>
      <w:r w:rsidR="009E4013" w:rsidRPr="0034502B">
        <w:rPr>
          <w:rFonts w:ascii="Times New Roman" w:hAnsi="Times New Roman" w:cs="Times New Roman"/>
          <w:sz w:val="24"/>
          <w:szCs w:val="24"/>
        </w:rPr>
        <w:t xml:space="preserve">quality and use of routine NHSHC monitoring </w:t>
      </w:r>
      <w:r w:rsidR="003A2498" w:rsidRPr="0034502B">
        <w:rPr>
          <w:rFonts w:ascii="Times New Roman" w:hAnsi="Times New Roman" w:cs="Times New Roman"/>
          <w:sz w:val="24"/>
          <w:szCs w:val="24"/>
        </w:rPr>
        <w:t>data</w:t>
      </w:r>
      <w:r w:rsidR="0060796D" w:rsidRPr="0034502B">
        <w:rPr>
          <w:rFonts w:ascii="Times New Roman" w:hAnsi="Times New Roman" w:cs="Times New Roman"/>
          <w:sz w:val="24"/>
          <w:szCs w:val="24"/>
        </w:rPr>
        <w:t xml:space="preserve">. </w:t>
      </w:r>
      <w:r w:rsidR="00CB08E2" w:rsidRPr="0034502B">
        <w:rPr>
          <w:rFonts w:ascii="Times New Roman" w:hAnsi="Times New Roman" w:cs="Times New Roman"/>
          <w:sz w:val="24"/>
          <w:szCs w:val="24"/>
        </w:rPr>
        <w:t>I</w:t>
      </w:r>
      <w:r w:rsidR="0060796D" w:rsidRPr="0034502B">
        <w:rPr>
          <w:rFonts w:ascii="Times New Roman" w:hAnsi="Times New Roman" w:cs="Times New Roman"/>
          <w:sz w:val="24"/>
          <w:szCs w:val="24"/>
        </w:rPr>
        <w:t xml:space="preserve">t is important to recognise </w:t>
      </w:r>
      <w:r w:rsidR="00CB08E2" w:rsidRPr="0034502B">
        <w:rPr>
          <w:rFonts w:ascii="Times New Roman" w:hAnsi="Times New Roman" w:cs="Times New Roman"/>
          <w:sz w:val="24"/>
          <w:szCs w:val="24"/>
        </w:rPr>
        <w:t xml:space="preserve">that </w:t>
      </w:r>
      <w:r w:rsidR="0060796D" w:rsidRPr="0034502B">
        <w:rPr>
          <w:rFonts w:ascii="Times New Roman" w:hAnsi="Times New Roman" w:cs="Times New Roman"/>
          <w:sz w:val="24"/>
          <w:szCs w:val="24"/>
        </w:rPr>
        <w:t xml:space="preserve">our conclusions are based on </w:t>
      </w:r>
      <w:r w:rsidR="00B05206" w:rsidRPr="0034502B">
        <w:rPr>
          <w:rFonts w:ascii="Times New Roman" w:hAnsi="Times New Roman" w:cs="Times New Roman"/>
          <w:sz w:val="24"/>
          <w:szCs w:val="24"/>
        </w:rPr>
        <w:t>a small sample</w:t>
      </w:r>
      <w:r w:rsidR="0060796D" w:rsidRPr="0034502B">
        <w:rPr>
          <w:rFonts w:ascii="Times New Roman" w:hAnsi="Times New Roman" w:cs="Times New Roman"/>
          <w:sz w:val="24"/>
          <w:szCs w:val="24"/>
        </w:rPr>
        <w:t xml:space="preserve"> and </w:t>
      </w:r>
      <w:r w:rsidR="00CB08E2" w:rsidRPr="0034502B">
        <w:rPr>
          <w:rFonts w:ascii="Times New Roman" w:hAnsi="Times New Roman" w:cs="Times New Roman"/>
          <w:sz w:val="24"/>
          <w:szCs w:val="24"/>
        </w:rPr>
        <w:t>cannot be assumed representative of all</w:t>
      </w:r>
      <w:r w:rsidR="0060796D" w:rsidRPr="0034502B">
        <w:rPr>
          <w:rFonts w:ascii="Times New Roman" w:hAnsi="Times New Roman" w:cs="Times New Roman"/>
          <w:sz w:val="24"/>
          <w:szCs w:val="24"/>
        </w:rPr>
        <w:t xml:space="preserve">. </w:t>
      </w:r>
      <w:r w:rsidR="00CB08E2" w:rsidRPr="0034502B">
        <w:rPr>
          <w:rFonts w:ascii="Times New Roman" w:hAnsi="Times New Roman" w:cs="Times New Roman"/>
          <w:sz w:val="24"/>
          <w:szCs w:val="24"/>
        </w:rPr>
        <w:t>However</w:t>
      </w:r>
      <w:r w:rsidR="0060796D" w:rsidRPr="0034502B">
        <w:rPr>
          <w:rFonts w:ascii="Times New Roman" w:hAnsi="Times New Roman" w:cs="Times New Roman"/>
          <w:sz w:val="24"/>
          <w:szCs w:val="24"/>
        </w:rPr>
        <w:t xml:space="preserve">, </w:t>
      </w:r>
      <w:r w:rsidR="00CB08E2" w:rsidRPr="0034502B">
        <w:rPr>
          <w:rFonts w:ascii="Times New Roman" w:hAnsi="Times New Roman" w:cs="Times New Roman"/>
          <w:sz w:val="24"/>
          <w:szCs w:val="24"/>
        </w:rPr>
        <w:t xml:space="preserve">our data do make a case for </w:t>
      </w:r>
      <w:r w:rsidR="003A2498" w:rsidRPr="0034502B">
        <w:rPr>
          <w:rFonts w:ascii="Times New Roman" w:hAnsi="Times New Roman" w:cs="Times New Roman"/>
          <w:sz w:val="24"/>
          <w:szCs w:val="24"/>
        </w:rPr>
        <w:t xml:space="preserve">more robust </w:t>
      </w:r>
      <w:r w:rsidR="00CB08E2" w:rsidRPr="0034502B">
        <w:rPr>
          <w:rFonts w:ascii="Times New Roman" w:hAnsi="Times New Roman" w:cs="Times New Roman"/>
          <w:sz w:val="24"/>
          <w:szCs w:val="24"/>
        </w:rPr>
        <w:t>data</w:t>
      </w:r>
      <w:r w:rsidR="003A2498" w:rsidRPr="0034502B">
        <w:rPr>
          <w:rFonts w:ascii="Times New Roman" w:hAnsi="Times New Roman" w:cs="Times New Roman"/>
          <w:sz w:val="24"/>
          <w:szCs w:val="24"/>
        </w:rPr>
        <w:t xml:space="preserve"> gathering to </w:t>
      </w:r>
      <w:r w:rsidR="00522CB8" w:rsidRPr="0034502B">
        <w:rPr>
          <w:rFonts w:ascii="Times New Roman" w:hAnsi="Times New Roman" w:cs="Times New Roman"/>
          <w:sz w:val="24"/>
          <w:szCs w:val="24"/>
        </w:rPr>
        <w:t xml:space="preserve">fully </w:t>
      </w:r>
      <w:r w:rsidR="008322D6" w:rsidRPr="0034502B">
        <w:rPr>
          <w:rFonts w:ascii="Times New Roman" w:hAnsi="Times New Roman" w:cs="Times New Roman"/>
          <w:sz w:val="24"/>
          <w:szCs w:val="24"/>
        </w:rPr>
        <w:t xml:space="preserve">understand uptake of </w:t>
      </w:r>
      <w:r w:rsidR="000848DD" w:rsidRPr="0034502B">
        <w:rPr>
          <w:rFonts w:ascii="Times New Roman" w:hAnsi="Times New Roman" w:cs="Times New Roman"/>
          <w:sz w:val="24"/>
          <w:szCs w:val="24"/>
        </w:rPr>
        <w:t>NHSHC</w:t>
      </w:r>
      <w:r w:rsidR="00522CB8" w:rsidRPr="0034502B">
        <w:rPr>
          <w:rFonts w:ascii="Times New Roman" w:hAnsi="Times New Roman" w:cs="Times New Roman"/>
          <w:sz w:val="24"/>
          <w:szCs w:val="24"/>
        </w:rPr>
        <w:t xml:space="preserve">. </w:t>
      </w:r>
      <w:r w:rsidR="00DC0DBC" w:rsidRPr="0034502B">
        <w:rPr>
          <w:rFonts w:ascii="Times New Roman" w:hAnsi="Times New Roman" w:cs="Times New Roman"/>
          <w:sz w:val="24"/>
          <w:szCs w:val="24"/>
        </w:rPr>
        <w:t xml:space="preserve">It has recently been confirmed that </w:t>
      </w:r>
      <w:r w:rsidR="003A2498" w:rsidRPr="0034502B">
        <w:rPr>
          <w:rFonts w:ascii="Times New Roman" w:hAnsi="Times New Roman" w:cs="Times New Roman"/>
          <w:sz w:val="24"/>
          <w:szCs w:val="24"/>
        </w:rPr>
        <w:t xml:space="preserve">Public Health England </w:t>
      </w:r>
      <w:r w:rsidR="00DC0DBC" w:rsidRPr="0034502B">
        <w:rPr>
          <w:rFonts w:ascii="Times New Roman" w:hAnsi="Times New Roman" w:cs="Times New Roman"/>
          <w:sz w:val="24"/>
          <w:szCs w:val="24"/>
        </w:rPr>
        <w:t>will be using the</w:t>
      </w:r>
      <w:r w:rsidR="00522CB8" w:rsidRPr="0034502B">
        <w:rPr>
          <w:rFonts w:ascii="Times New Roman" w:hAnsi="Times New Roman" w:cs="Times New Roman"/>
          <w:sz w:val="24"/>
          <w:szCs w:val="24"/>
        </w:rPr>
        <w:t xml:space="preserve"> </w:t>
      </w:r>
      <w:r w:rsidR="003A2498" w:rsidRPr="0034502B">
        <w:rPr>
          <w:rFonts w:ascii="Times New Roman" w:hAnsi="Times New Roman" w:cs="Times New Roman"/>
          <w:sz w:val="24"/>
          <w:szCs w:val="24"/>
        </w:rPr>
        <w:t xml:space="preserve">General Practice Extraction Service </w:t>
      </w:r>
      <w:r w:rsidR="005D00CA" w:rsidRPr="0034502B">
        <w:rPr>
          <w:rFonts w:ascii="Times New Roman" w:hAnsi="Times New Roman" w:cs="Times New Roman"/>
          <w:sz w:val="24"/>
          <w:szCs w:val="24"/>
        </w:rPr>
        <w:t xml:space="preserve">“to monitor the programme, and help local commissioners and service providers address variation by locality and across different patient groups” (NHS Health Check E-Bulletin October 2017 - www.nhshealthcheck.nhs.uk). </w:t>
      </w:r>
      <w:r w:rsidR="00AF679C" w:rsidRPr="0034502B">
        <w:rPr>
          <w:rFonts w:ascii="Times New Roman" w:hAnsi="Times New Roman" w:cs="Times New Roman"/>
          <w:sz w:val="24"/>
          <w:szCs w:val="24"/>
        </w:rPr>
        <w:t>T</w:t>
      </w:r>
      <w:r w:rsidR="00522CB8" w:rsidRPr="0034502B">
        <w:rPr>
          <w:rFonts w:ascii="Times New Roman" w:hAnsi="Times New Roman" w:cs="Times New Roman"/>
          <w:sz w:val="24"/>
          <w:szCs w:val="24"/>
        </w:rPr>
        <w:t xml:space="preserve">his </w:t>
      </w:r>
      <w:r w:rsidR="00AF679C" w:rsidRPr="0034502B">
        <w:rPr>
          <w:rFonts w:ascii="Times New Roman" w:hAnsi="Times New Roman" w:cs="Times New Roman"/>
          <w:sz w:val="24"/>
          <w:szCs w:val="24"/>
        </w:rPr>
        <w:t xml:space="preserve">would represent an </w:t>
      </w:r>
      <w:r w:rsidR="00522CB8" w:rsidRPr="0034502B">
        <w:rPr>
          <w:rFonts w:ascii="Times New Roman" w:hAnsi="Times New Roman" w:cs="Times New Roman"/>
          <w:sz w:val="24"/>
          <w:szCs w:val="24"/>
        </w:rPr>
        <w:t xml:space="preserve">important </w:t>
      </w:r>
      <w:r w:rsidR="00AF679C" w:rsidRPr="0034502B">
        <w:rPr>
          <w:rFonts w:ascii="Times New Roman" w:hAnsi="Times New Roman" w:cs="Times New Roman"/>
          <w:sz w:val="24"/>
          <w:szCs w:val="24"/>
        </w:rPr>
        <w:t>step in improving national data quality f</w:t>
      </w:r>
      <w:r w:rsidR="00842E31" w:rsidRPr="0034502B">
        <w:rPr>
          <w:rFonts w:ascii="Times New Roman" w:hAnsi="Times New Roman" w:cs="Times New Roman"/>
          <w:sz w:val="24"/>
          <w:szCs w:val="24"/>
        </w:rPr>
        <w:t>or monitoring and evaluation of</w:t>
      </w:r>
      <w:r w:rsidR="00D03691" w:rsidRPr="0034502B">
        <w:rPr>
          <w:rFonts w:ascii="Times New Roman" w:hAnsi="Times New Roman" w:cs="Times New Roman"/>
          <w:sz w:val="24"/>
          <w:szCs w:val="24"/>
        </w:rPr>
        <w:t xml:space="preserve"> NHSHC</w:t>
      </w:r>
      <w:r w:rsidR="00AF679C" w:rsidRPr="0034502B">
        <w:rPr>
          <w:rFonts w:ascii="Times New Roman" w:hAnsi="Times New Roman" w:cs="Times New Roman"/>
          <w:sz w:val="24"/>
          <w:szCs w:val="24"/>
        </w:rPr>
        <w:t xml:space="preserve">. </w:t>
      </w:r>
      <w:r w:rsidR="005622F7" w:rsidRPr="0034502B">
        <w:rPr>
          <w:rFonts w:ascii="Times New Roman" w:hAnsi="Times New Roman" w:cs="Times New Roman"/>
          <w:sz w:val="24"/>
          <w:szCs w:val="24"/>
        </w:rPr>
        <w:t>Otherwise</w:t>
      </w:r>
      <w:r w:rsidR="00AF679C" w:rsidRPr="0034502B">
        <w:rPr>
          <w:rFonts w:ascii="Times New Roman" w:hAnsi="Times New Roman" w:cs="Times New Roman"/>
          <w:sz w:val="24"/>
          <w:szCs w:val="24"/>
        </w:rPr>
        <w:t xml:space="preserve">, data quality will remain an </w:t>
      </w:r>
      <w:r w:rsidR="00522CB8" w:rsidRPr="0034502B">
        <w:rPr>
          <w:rFonts w:ascii="Times New Roman" w:hAnsi="Times New Roman" w:cs="Times New Roman"/>
          <w:sz w:val="24"/>
          <w:szCs w:val="24"/>
        </w:rPr>
        <w:t xml:space="preserve">issue </w:t>
      </w:r>
      <w:r w:rsidR="0083258C" w:rsidRPr="0034502B">
        <w:rPr>
          <w:rFonts w:ascii="Times New Roman" w:hAnsi="Times New Roman" w:cs="Times New Roman"/>
          <w:sz w:val="24"/>
          <w:szCs w:val="24"/>
        </w:rPr>
        <w:t xml:space="preserve">for commissioners </w:t>
      </w:r>
      <w:r w:rsidR="00AF679C" w:rsidRPr="0034502B">
        <w:rPr>
          <w:rFonts w:ascii="Times New Roman" w:hAnsi="Times New Roman" w:cs="Times New Roman"/>
          <w:sz w:val="24"/>
          <w:szCs w:val="24"/>
        </w:rPr>
        <w:t>locally, which will continue to affect the quality of national data</w:t>
      </w:r>
      <w:r w:rsidR="00522CB8" w:rsidRPr="0034502B">
        <w:rPr>
          <w:rFonts w:ascii="Times New Roman" w:hAnsi="Times New Roman" w:cs="Times New Roman"/>
          <w:sz w:val="24"/>
          <w:szCs w:val="24"/>
        </w:rPr>
        <w:t>.</w:t>
      </w:r>
    </w:p>
    <w:p w14:paraId="25C008BF" w14:textId="0418DE25" w:rsidR="00487D02" w:rsidRDefault="00487D02" w:rsidP="00522CB8">
      <w:pPr>
        <w:rPr>
          <w:rFonts w:ascii="Times New Roman" w:hAnsi="Times New Roman" w:cs="Times New Roman"/>
          <w:sz w:val="24"/>
          <w:szCs w:val="24"/>
        </w:rPr>
      </w:pPr>
    </w:p>
    <w:p w14:paraId="490EDD59" w14:textId="77777777" w:rsidR="00487D02" w:rsidRDefault="00487D02" w:rsidP="00522CB8">
      <w:pPr>
        <w:rPr>
          <w:rFonts w:ascii="Times New Roman" w:hAnsi="Times New Roman" w:cs="Times New Roman"/>
          <w:sz w:val="24"/>
          <w:szCs w:val="24"/>
        </w:rPr>
      </w:pPr>
    </w:p>
    <w:p w14:paraId="2FF30B70" w14:textId="5EC839F0" w:rsidR="008A6BE5" w:rsidRDefault="008A6BE5" w:rsidP="008A6BE5">
      <w:pPr>
        <w:rPr>
          <w:rFonts w:ascii="Times New Roman" w:hAnsi="Times New Roman" w:cs="Times New Roman"/>
          <w:b/>
          <w:sz w:val="24"/>
          <w:szCs w:val="24"/>
        </w:rPr>
      </w:pPr>
      <w:r w:rsidRPr="00584C2C">
        <w:rPr>
          <w:rFonts w:ascii="Times New Roman" w:hAnsi="Times New Roman" w:cs="Times New Roman"/>
          <w:b/>
          <w:sz w:val="24"/>
          <w:szCs w:val="24"/>
        </w:rPr>
        <w:t>Author Statements</w:t>
      </w:r>
    </w:p>
    <w:p w14:paraId="426399A8" w14:textId="5456784F" w:rsidR="008A6BE5" w:rsidRDefault="008A6BE5" w:rsidP="008A6BE5">
      <w:pPr>
        <w:rPr>
          <w:rFonts w:ascii="Times New Roman" w:hAnsi="Times New Roman" w:cs="Times New Roman"/>
          <w:b/>
          <w:sz w:val="24"/>
          <w:szCs w:val="24"/>
        </w:rPr>
      </w:pPr>
    </w:p>
    <w:p w14:paraId="145255F4" w14:textId="77777777" w:rsidR="008A6BE5" w:rsidRPr="00584C2C" w:rsidRDefault="008A6BE5" w:rsidP="008A6BE5">
      <w:pPr>
        <w:rPr>
          <w:rFonts w:ascii="Times New Roman" w:hAnsi="Times New Roman" w:cs="Times New Roman"/>
          <w:b/>
          <w:sz w:val="24"/>
          <w:szCs w:val="24"/>
        </w:rPr>
      </w:pPr>
    </w:p>
    <w:p w14:paraId="1A0A97A3" w14:textId="77777777" w:rsidR="008A6BE5" w:rsidRPr="008A6BE5" w:rsidRDefault="008A6BE5" w:rsidP="008A6BE5">
      <w:pPr>
        <w:ind w:left="720"/>
        <w:rPr>
          <w:rFonts w:ascii="Times New Roman" w:hAnsi="Times New Roman" w:cs="Times New Roman"/>
          <w:sz w:val="24"/>
          <w:szCs w:val="24"/>
        </w:rPr>
      </w:pPr>
      <w:r w:rsidRPr="008A6BE5">
        <w:rPr>
          <w:rFonts w:ascii="Times New Roman" w:hAnsi="Times New Roman" w:cs="Times New Roman"/>
          <w:sz w:val="24"/>
          <w:szCs w:val="24"/>
        </w:rPr>
        <w:t>Author Acknowledgements</w:t>
      </w:r>
    </w:p>
    <w:p w14:paraId="23681ACA" w14:textId="5D326B28" w:rsidR="008A6BE5" w:rsidRDefault="008A6BE5" w:rsidP="008A6BE5">
      <w:pPr>
        <w:ind w:left="720"/>
        <w:rPr>
          <w:rFonts w:ascii="Times New Roman" w:hAnsi="Times New Roman" w:cs="Times New Roman"/>
          <w:sz w:val="24"/>
          <w:szCs w:val="24"/>
        </w:rPr>
      </w:pPr>
      <w:r>
        <w:rPr>
          <w:rFonts w:ascii="Times New Roman" w:hAnsi="Times New Roman" w:cs="Times New Roman"/>
          <w:sz w:val="24"/>
          <w:szCs w:val="24"/>
        </w:rPr>
        <w:t>The authors would like to acknowledge Jamie Waterall and all participants.</w:t>
      </w:r>
    </w:p>
    <w:p w14:paraId="6BD8714D" w14:textId="77777777" w:rsidR="008A6BE5" w:rsidRPr="008A6BE5" w:rsidRDefault="008A6BE5" w:rsidP="008A6BE5">
      <w:pPr>
        <w:ind w:left="720"/>
        <w:rPr>
          <w:rFonts w:ascii="Times New Roman" w:hAnsi="Times New Roman" w:cs="Times New Roman"/>
          <w:sz w:val="24"/>
          <w:szCs w:val="24"/>
        </w:rPr>
      </w:pPr>
      <w:r w:rsidRPr="008A6BE5">
        <w:rPr>
          <w:rFonts w:ascii="Times New Roman" w:hAnsi="Times New Roman" w:cs="Times New Roman"/>
          <w:sz w:val="24"/>
          <w:szCs w:val="24"/>
        </w:rPr>
        <w:t>Funding</w:t>
      </w:r>
    </w:p>
    <w:p w14:paraId="697F8078" w14:textId="77777777" w:rsidR="008A6BE5" w:rsidRPr="008A6BE5" w:rsidRDefault="008A6BE5" w:rsidP="008A6BE5">
      <w:pPr>
        <w:ind w:left="720"/>
        <w:rPr>
          <w:rFonts w:ascii="Times New Roman" w:hAnsi="Times New Roman" w:cs="Times New Roman"/>
          <w:sz w:val="24"/>
          <w:szCs w:val="24"/>
        </w:rPr>
      </w:pPr>
      <w:r w:rsidRPr="008A6BE5">
        <w:rPr>
          <w:rFonts w:ascii="Times New Roman" w:hAnsi="Times New Roman" w:cs="Times New Roman"/>
          <w:sz w:val="24"/>
          <w:szCs w:val="24"/>
        </w:rPr>
        <w:t>None declared.</w:t>
      </w:r>
    </w:p>
    <w:p w14:paraId="5B707234" w14:textId="77777777" w:rsidR="008A6BE5" w:rsidRPr="008A6BE5" w:rsidRDefault="008A6BE5" w:rsidP="008A6BE5">
      <w:pPr>
        <w:ind w:left="720"/>
        <w:rPr>
          <w:rFonts w:ascii="Times New Roman" w:hAnsi="Times New Roman" w:cs="Times New Roman"/>
          <w:sz w:val="24"/>
          <w:szCs w:val="24"/>
        </w:rPr>
      </w:pPr>
      <w:r w:rsidRPr="008A6BE5">
        <w:rPr>
          <w:rFonts w:ascii="Times New Roman" w:hAnsi="Times New Roman" w:cs="Times New Roman"/>
          <w:sz w:val="24"/>
          <w:szCs w:val="24"/>
        </w:rPr>
        <w:t>Competing Interests</w:t>
      </w:r>
    </w:p>
    <w:p w14:paraId="03DA2357" w14:textId="0ACFD1CC" w:rsidR="008A6BE5" w:rsidRDefault="008A6BE5" w:rsidP="008A6BE5">
      <w:pPr>
        <w:ind w:left="720"/>
        <w:rPr>
          <w:rFonts w:ascii="Times New Roman" w:hAnsi="Times New Roman" w:cs="Times New Roman"/>
          <w:sz w:val="24"/>
          <w:szCs w:val="24"/>
        </w:rPr>
      </w:pPr>
      <w:r w:rsidRPr="008A6BE5">
        <w:rPr>
          <w:rFonts w:ascii="Times New Roman" w:hAnsi="Times New Roman" w:cs="Times New Roman"/>
          <w:sz w:val="24"/>
          <w:szCs w:val="24"/>
        </w:rPr>
        <w:t>None declared.</w:t>
      </w:r>
    </w:p>
    <w:p w14:paraId="61B036A1" w14:textId="12F2D1CF" w:rsidR="008A6BE5" w:rsidRDefault="008A6BE5" w:rsidP="008A6BE5">
      <w:pPr>
        <w:ind w:left="720"/>
        <w:rPr>
          <w:rFonts w:ascii="Times New Roman" w:hAnsi="Times New Roman" w:cs="Times New Roman"/>
          <w:sz w:val="24"/>
          <w:szCs w:val="24"/>
        </w:rPr>
      </w:pPr>
      <w:r>
        <w:rPr>
          <w:rFonts w:ascii="Times New Roman" w:hAnsi="Times New Roman" w:cs="Times New Roman"/>
          <w:sz w:val="24"/>
          <w:szCs w:val="24"/>
        </w:rPr>
        <w:t>Ethical Standards</w:t>
      </w:r>
    </w:p>
    <w:p w14:paraId="0BEC31A5" w14:textId="316035EC" w:rsidR="00BE6269" w:rsidRDefault="008A6BE5" w:rsidP="008A6BE5">
      <w:pPr>
        <w:ind w:left="720"/>
        <w:rPr>
          <w:rFonts w:ascii="Times New Roman" w:hAnsi="Times New Roman" w:cs="Times New Roman"/>
          <w:sz w:val="24"/>
          <w:szCs w:val="24"/>
        </w:rPr>
      </w:pPr>
      <w:r>
        <w:rPr>
          <w:rFonts w:ascii="Times New Roman" w:hAnsi="Times New Roman" w:cs="Times New Roman"/>
          <w:sz w:val="24"/>
          <w:szCs w:val="24"/>
        </w:rPr>
        <w:t xml:space="preserve">Ethical standards were reviewed and approved by (institution name) ethics committee. </w:t>
      </w:r>
    </w:p>
    <w:p w14:paraId="53017DAB" w14:textId="715DFC9C" w:rsidR="008A6BE5" w:rsidRDefault="008A6BE5" w:rsidP="008A6BE5">
      <w:pPr>
        <w:ind w:left="720"/>
        <w:rPr>
          <w:rFonts w:ascii="Times New Roman" w:hAnsi="Times New Roman" w:cs="Times New Roman"/>
          <w:sz w:val="24"/>
          <w:szCs w:val="24"/>
        </w:rPr>
      </w:pPr>
    </w:p>
    <w:p w14:paraId="3DB0DF76" w14:textId="77777777" w:rsidR="008A6BE5" w:rsidRPr="0034502B" w:rsidRDefault="008A6BE5" w:rsidP="008A6BE5">
      <w:pPr>
        <w:ind w:left="720"/>
        <w:rPr>
          <w:rFonts w:ascii="Times New Roman" w:hAnsi="Times New Roman" w:cs="Times New Roman"/>
          <w:sz w:val="24"/>
          <w:szCs w:val="24"/>
        </w:rPr>
      </w:pPr>
    </w:p>
    <w:p w14:paraId="6BF03AE0" w14:textId="29D9089A" w:rsidR="006D0398" w:rsidRDefault="0034502B" w:rsidP="00522CB8">
      <w:pPr>
        <w:rPr>
          <w:rFonts w:ascii="Times New Roman" w:hAnsi="Times New Roman" w:cs="Times New Roman"/>
          <w:b/>
          <w:sz w:val="24"/>
          <w:szCs w:val="24"/>
        </w:rPr>
      </w:pPr>
      <w:r w:rsidRPr="0034502B">
        <w:rPr>
          <w:rFonts w:ascii="Times New Roman" w:hAnsi="Times New Roman" w:cs="Times New Roman"/>
          <w:b/>
          <w:sz w:val="24"/>
          <w:szCs w:val="24"/>
        </w:rPr>
        <w:t>References</w:t>
      </w:r>
    </w:p>
    <w:p w14:paraId="062BC587" w14:textId="3212761C" w:rsidR="00A87D4A" w:rsidRDefault="00A87D4A" w:rsidP="00522CB8">
      <w:pPr>
        <w:rPr>
          <w:rFonts w:ascii="Times New Roman" w:hAnsi="Times New Roman" w:cs="Times New Roman"/>
          <w:b/>
          <w:sz w:val="24"/>
          <w:szCs w:val="24"/>
        </w:rPr>
      </w:pPr>
    </w:p>
    <w:p w14:paraId="0949D20A" w14:textId="77777777" w:rsidR="00A87D4A" w:rsidRDefault="00A87D4A" w:rsidP="00522CB8">
      <w:pPr>
        <w:rPr>
          <w:rFonts w:ascii="Times New Roman" w:hAnsi="Times New Roman" w:cs="Times New Roman"/>
          <w:b/>
          <w:sz w:val="24"/>
          <w:szCs w:val="24"/>
        </w:rPr>
      </w:pPr>
    </w:p>
    <w:p w14:paraId="14DF293F"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34502B">
        <w:rPr>
          <w:rFonts w:ascii="Times New Roman" w:hAnsi="Times New Roman" w:cs="Times New Roman"/>
          <w:sz w:val="24"/>
          <w:szCs w:val="24"/>
        </w:rPr>
        <w:fldChar w:fldCharType="begin" w:fldLock="1"/>
      </w:r>
      <w:r w:rsidRPr="0034502B">
        <w:rPr>
          <w:rFonts w:ascii="Times New Roman" w:hAnsi="Times New Roman" w:cs="Times New Roman"/>
          <w:sz w:val="24"/>
          <w:szCs w:val="24"/>
        </w:rPr>
        <w:instrText xml:space="preserve">ADDIN Mendeley Bibliography CSL_BIBLIOGRAPHY </w:instrText>
      </w:r>
      <w:r w:rsidRPr="0034502B">
        <w:rPr>
          <w:rFonts w:ascii="Times New Roman" w:hAnsi="Times New Roman" w:cs="Times New Roman"/>
          <w:sz w:val="24"/>
          <w:szCs w:val="24"/>
        </w:rPr>
        <w:fldChar w:fldCharType="separate"/>
      </w:r>
      <w:r w:rsidRPr="00BE6269">
        <w:rPr>
          <w:rFonts w:ascii="Times New Roman" w:hAnsi="Times New Roman" w:cs="Times New Roman"/>
          <w:b/>
          <w:noProof/>
          <w:sz w:val="24"/>
          <w:szCs w:val="24"/>
        </w:rPr>
        <w:t>Bhattarai, N., Charlton, J., Rudisill, C., and Gulliford, M. C</w:t>
      </w:r>
      <w:r w:rsidRPr="00BE6269">
        <w:rPr>
          <w:rFonts w:ascii="Times New Roman" w:hAnsi="Times New Roman" w:cs="Times New Roman"/>
          <w:i/>
          <w:iCs/>
          <w:noProof/>
          <w:sz w:val="24"/>
          <w:szCs w:val="24"/>
        </w:rPr>
        <w:t>.</w:t>
      </w:r>
      <w:r>
        <w:rPr>
          <w:rFonts w:ascii="Times New Roman" w:hAnsi="Times New Roman" w:cs="Times New Roman"/>
          <w:noProof/>
          <w:sz w:val="24"/>
          <w:szCs w:val="24"/>
        </w:rPr>
        <w:t xml:space="preserve"> 2012:</w:t>
      </w:r>
      <w:r w:rsidRPr="00BE6269">
        <w:rPr>
          <w:rFonts w:ascii="Times New Roman" w:hAnsi="Times New Roman" w:cs="Times New Roman"/>
          <w:noProof/>
          <w:sz w:val="24"/>
          <w:szCs w:val="24"/>
        </w:rPr>
        <w:t xml:space="preserve"> Coding, recording and incidence of different forms of coronary heart disease in primary care, </w:t>
      </w:r>
      <w:r w:rsidRPr="00BE6269">
        <w:rPr>
          <w:rFonts w:ascii="Times New Roman" w:hAnsi="Times New Roman" w:cs="Times New Roman"/>
          <w:i/>
          <w:iCs/>
          <w:noProof/>
          <w:sz w:val="24"/>
          <w:szCs w:val="24"/>
        </w:rPr>
        <w:t>PLoS ONE</w:t>
      </w:r>
      <w:r w:rsidRPr="00BE6269">
        <w:rPr>
          <w:rFonts w:ascii="Times New Roman" w:hAnsi="Times New Roman" w:cs="Times New Roman"/>
          <w:noProof/>
          <w:sz w:val="24"/>
          <w:szCs w:val="24"/>
        </w:rPr>
        <w:t>, 7(1). doi: 10.1371/journal.pone.0029776.</w:t>
      </w:r>
    </w:p>
    <w:p w14:paraId="503E0A69"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BE6269">
        <w:rPr>
          <w:rFonts w:ascii="Times New Roman" w:hAnsi="Times New Roman" w:cs="Times New Roman"/>
          <w:b/>
          <w:noProof/>
          <w:sz w:val="24"/>
          <w:szCs w:val="24"/>
        </w:rPr>
        <w:t>Braun, V. and Clarke, V.</w:t>
      </w:r>
      <w:r>
        <w:rPr>
          <w:rFonts w:ascii="Times New Roman" w:hAnsi="Times New Roman" w:cs="Times New Roman"/>
          <w:noProof/>
          <w:sz w:val="24"/>
          <w:szCs w:val="24"/>
        </w:rPr>
        <w:t xml:space="preserve"> 2006: </w:t>
      </w:r>
      <w:r w:rsidRPr="00BE6269">
        <w:rPr>
          <w:rFonts w:ascii="Times New Roman" w:hAnsi="Times New Roman" w:cs="Times New Roman"/>
          <w:noProof/>
          <w:sz w:val="24"/>
          <w:szCs w:val="24"/>
        </w:rPr>
        <w:t>Using th</w:t>
      </w:r>
      <w:r>
        <w:rPr>
          <w:rFonts w:ascii="Times New Roman" w:hAnsi="Times New Roman" w:cs="Times New Roman"/>
          <w:noProof/>
          <w:sz w:val="24"/>
          <w:szCs w:val="24"/>
        </w:rPr>
        <w:t xml:space="preserve">ematic analysis in psychology. </w:t>
      </w:r>
      <w:r w:rsidRPr="00BE6269">
        <w:rPr>
          <w:rFonts w:ascii="Times New Roman" w:hAnsi="Times New Roman" w:cs="Times New Roman"/>
          <w:i/>
          <w:iCs/>
          <w:noProof/>
          <w:sz w:val="24"/>
          <w:szCs w:val="24"/>
        </w:rPr>
        <w:t xml:space="preserve">Qualitative </w:t>
      </w:r>
      <w:r w:rsidRPr="00BE6269">
        <w:rPr>
          <w:rFonts w:ascii="Times New Roman" w:hAnsi="Times New Roman" w:cs="Times New Roman"/>
          <w:i/>
          <w:iCs/>
          <w:noProof/>
          <w:sz w:val="24"/>
          <w:szCs w:val="24"/>
        </w:rPr>
        <w:lastRenderedPageBreak/>
        <w:t>Research in Psychology</w:t>
      </w:r>
      <w:r>
        <w:rPr>
          <w:rFonts w:ascii="Times New Roman" w:hAnsi="Times New Roman" w:cs="Times New Roman"/>
          <w:noProof/>
          <w:sz w:val="24"/>
          <w:szCs w:val="24"/>
        </w:rPr>
        <w:t xml:space="preserve">, 3, </w:t>
      </w:r>
      <w:r w:rsidRPr="00BE6269">
        <w:rPr>
          <w:rFonts w:ascii="Times New Roman" w:hAnsi="Times New Roman" w:cs="Times New Roman"/>
          <w:noProof/>
          <w:sz w:val="24"/>
          <w:szCs w:val="24"/>
        </w:rPr>
        <w:t>77–101. doi: 10.1191/1478088706qp063oa.</w:t>
      </w:r>
    </w:p>
    <w:p w14:paraId="772244A5"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BE6269">
        <w:rPr>
          <w:rFonts w:ascii="Times New Roman" w:hAnsi="Times New Roman" w:cs="Times New Roman"/>
          <w:b/>
          <w:noProof/>
          <w:sz w:val="24"/>
          <w:szCs w:val="24"/>
        </w:rPr>
        <w:t>Brutus, L.</w:t>
      </w:r>
      <w:r>
        <w:rPr>
          <w:rFonts w:ascii="Times New Roman" w:hAnsi="Times New Roman" w:cs="Times New Roman"/>
          <w:noProof/>
          <w:sz w:val="24"/>
          <w:szCs w:val="24"/>
        </w:rPr>
        <w:t xml:space="preserve"> 2013:</w:t>
      </w:r>
      <w:r w:rsidRPr="00F1666D">
        <w:rPr>
          <w:rFonts w:ascii="Times New Roman" w:hAnsi="Times New Roman" w:cs="Times New Roman"/>
          <w:noProof/>
          <w:sz w:val="24"/>
          <w:szCs w:val="24"/>
        </w:rPr>
        <w:t xml:space="preserve"> Croydon NHS Health Check Programme : Review and Options. </w:t>
      </w:r>
      <w:r>
        <w:rPr>
          <w:rFonts w:ascii="Times New Roman" w:hAnsi="Times New Roman" w:cs="Times New Roman"/>
          <w:noProof/>
          <w:sz w:val="24"/>
          <w:szCs w:val="24"/>
        </w:rPr>
        <w:t xml:space="preserve">Croydon Council (October), </w:t>
      </w:r>
      <w:r w:rsidRPr="00BE6269">
        <w:rPr>
          <w:rFonts w:ascii="Times New Roman" w:hAnsi="Times New Roman" w:cs="Times New Roman"/>
          <w:noProof/>
          <w:sz w:val="24"/>
          <w:szCs w:val="24"/>
        </w:rPr>
        <w:t>1–39.</w:t>
      </w:r>
    </w:p>
    <w:p w14:paraId="78B05A5C"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b/>
          <w:noProof/>
          <w:sz w:val="24"/>
          <w:szCs w:val="24"/>
        </w:rPr>
        <w:t>Department of Health. 2008:</w:t>
      </w:r>
      <w:r w:rsidRPr="00BE6269">
        <w:rPr>
          <w:rFonts w:ascii="Times New Roman" w:hAnsi="Times New Roman" w:cs="Times New Roman"/>
          <w:noProof/>
          <w:sz w:val="24"/>
          <w:szCs w:val="24"/>
        </w:rPr>
        <w:t xml:space="preserve"> Economic Modelling for Vascular Checks. Available at: http://www.nhshealthcheck.nhs.uk/i/assets/Economic Modelling.pdf.</w:t>
      </w:r>
    </w:p>
    <w:p w14:paraId="20877555"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F1666D">
        <w:rPr>
          <w:rFonts w:ascii="Times New Roman" w:hAnsi="Times New Roman" w:cs="Times New Roman"/>
          <w:b/>
          <w:noProof/>
          <w:sz w:val="24"/>
          <w:szCs w:val="24"/>
        </w:rPr>
        <w:t>Gulliford, M. C.</w:t>
      </w:r>
      <w:r>
        <w:rPr>
          <w:rFonts w:ascii="Times New Roman" w:hAnsi="Times New Roman" w:cs="Times New Roman"/>
          <w:b/>
          <w:noProof/>
          <w:sz w:val="24"/>
          <w:szCs w:val="24"/>
        </w:rPr>
        <w:t>,</w:t>
      </w:r>
      <w:r w:rsidRPr="00BE6269">
        <w:rPr>
          <w:rFonts w:ascii="Times New Roman" w:hAnsi="Times New Roman" w:cs="Times New Roman"/>
          <w:noProof/>
          <w:sz w:val="24"/>
          <w:szCs w:val="24"/>
        </w:rPr>
        <w:t xml:space="preserve"> </w:t>
      </w:r>
      <w:r w:rsidRPr="00F1666D">
        <w:rPr>
          <w:rFonts w:ascii="Times New Roman" w:hAnsi="Times New Roman" w:cs="Times New Roman"/>
          <w:b/>
          <w:noProof/>
          <w:sz w:val="24"/>
          <w:szCs w:val="24"/>
        </w:rPr>
        <w:t xml:space="preserve">Charlton, J., Ashworth, M., Rudd, A. G., Toschke, A. M. </w:t>
      </w:r>
      <w:r>
        <w:rPr>
          <w:rFonts w:ascii="Times New Roman" w:hAnsi="Times New Roman" w:cs="Times New Roman"/>
          <w:noProof/>
          <w:sz w:val="24"/>
          <w:szCs w:val="24"/>
        </w:rPr>
        <w:t>2009:</w:t>
      </w:r>
      <w:r w:rsidRPr="00BE6269">
        <w:rPr>
          <w:rFonts w:ascii="Times New Roman" w:hAnsi="Times New Roman" w:cs="Times New Roman"/>
          <w:noProof/>
          <w:sz w:val="24"/>
          <w:szCs w:val="24"/>
        </w:rPr>
        <w:t xml:space="preserve"> Selection of medical diagnostic codes for analysis of electronic patient records. Application to stroke in a primary care database, </w:t>
      </w:r>
      <w:r w:rsidRPr="00BE6269">
        <w:rPr>
          <w:rFonts w:ascii="Times New Roman" w:hAnsi="Times New Roman" w:cs="Times New Roman"/>
          <w:i/>
          <w:iCs/>
          <w:noProof/>
          <w:sz w:val="24"/>
          <w:szCs w:val="24"/>
        </w:rPr>
        <w:t>PLoS ONE</w:t>
      </w:r>
      <w:r w:rsidRPr="00BE6269">
        <w:rPr>
          <w:rFonts w:ascii="Times New Roman" w:hAnsi="Times New Roman" w:cs="Times New Roman"/>
          <w:noProof/>
          <w:sz w:val="24"/>
          <w:szCs w:val="24"/>
        </w:rPr>
        <w:t>, 4(9). doi: 10.1371/journal.pone.0007168.</w:t>
      </w:r>
    </w:p>
    <w:p w14:paraId="07AD05BD"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F1666D">
        <w:rPr>
          <w:rFonts w:ascii="Times New Roman" w:hAnsi="Times New Roman" w:cs="Times New Roman"/>
          <w:b/>
          <w:noProof/>
          <w:sz w:val="24"/>
          <w:szCs w:val="24"/>
        </w:rPr>
        <w:t xml:space="preserve">de Lusignan, S. </w:t>
      </w:r>
      <w:r>
        <w:rPr>
          <w:rFonts w:ascii="Times New Roman" w:hAnsi="Times New Roman" w:cs="Times New Roman"/>
          <w:noProof/>
          <w:sz w:val="24"/>
          <w:szCs w:val="24"/>
        </w:rPr>
        <w:t>2005:</w:t>
      </w:r>
      <w:r w:rsidRPr="00BE6269">
        <w:rPr>
          <w:rFonts w:ascii="Times New Roman" w:hAnsi="Times New Roman" w:cs="Times New Roman"/>
          <w:noProof/>
          <w:sz w:val="24"/>
          <w:szCs w:val="24"/>
        </w:rPr>
        <w:t xml:space="preserve"> The barriers to clinical coding in general practice: A literature review, </w:t>
      </w:r>
      <w:r w:rsidRPr="00BE6269">
        <w:rPr>
          <w:rFonts w:ascii="Times New Roman" w:hAnsi="Times New Roman" w:cs="Times New Roman"/>
          <w:i/>
          <w:iCs/>
          <w:noProof/>
          <w:sz w:val="24"/>
          <w:szCs w:val="24"/>
        </w:rPr>
        <w:t>Medical Informatics and the Internet in Medicine</w:t>
      </w:r>
      <w:r>
        <w:rPr>
          <w:rFonts w:ascii="Times New Roman" w:hAnsi="Times New Roman" w:cs="Times New Roman"/>
          <w:noProof/>
          <w:sz w:val="24"/>
          <w:szCs w:val="24"/>
        </w:rPr>
        <w:t xml:space="preserve">, 30(2), </w:t>
      </w:r>
      <w:r w:rsidRPr="00BE6269">
        <w:rPr>
          <w:rFonts w:ascii="Times New Roman" w:hAnsi="Times New Roman" w:cs="Times New Roman"/>
          <w:noProof/>
          <w:sz w:val="24"/>
          <w:szCs w:val="24"/>
        </w:rPr>
        <w:t>89–97. doi: 10.1080/14639230500298651.</w:t>
      </w:r>
    </w:p>
    <w:p w14:paraId="13C1DE8F"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F1666D">
        <w:rPr>
          <w:rFonts w:ascii="Times New Roman" w:hAnsi="Times New Roman" w:cs="Times New Roman"/>
          <w:b/>
          <w:noProof/>
          <w:sz w:val="24"/>
          <w:szCs w:val="24"/>
        </w:rPr>
        <w:t>Public Health England.</w:t>
      </w:r>
      <w:r w:rsidRPr="00BE6269">
        <w:rPr>
          <w:rFonts w:ascii="Times New Roman" w:hAnsi="Times New Roman" w:cs="Times New Roman"/>
          <w:noProof/>
          <w:sz w:val="24"/>
          <w:szCs w:val="24"/>
        </w:rPr>
        <w:t xml:space="preserve"> </w:t>
      </w:r>
      <w:r>
        <w:rPr>
          <w:rFonts w:ascii="Times New Roman" w:hAnsi="Times New Roman" w:cs="Times New Roman"/>
          <w:noProof/>
          <w:sz w:val="24"/>
          <w:szCs w:val="24"/>
        </w:rPr>
        <w:t>2014:</w:t>
      </w:r>
      <w:r w:rsidRPr="00BE6269">
        <w:rPr>
          <w:rFonts w:ascii="Times New Roman" w:hAnsi="Times New Roman" w:cs="Times New Roman"/>
          <w:noProof/>
          <w:sz w:val="24"/>
          <w:szCs w:val="24"/>
        </w:rPr>
        <w:t xml:space="preserve"> NHS Health Check programme standards : a framework for quality improvement</w:t>
      </w:r>
      <w:r>
        <w:rPr>
          <w:rFonts w:ascii="Times New Roman" w:hAnsi="Times New Roman" w:cs="Times New Roman"/>
          <w:noProof/>
          <w:sz w:val="24"/>
          <w:szCs w:val="24"/>
        </w:rPr>
        <w:t xml:space="preserve">. </w:t>
      </w:r>
      <w:r w:rsidRPr="00BE6269">
        <w:rPr>
          <w:rFonts w:ascii="Times New Roman" w:hAnsi="Times New Roman" w:cs="Times New Roman"/>
          <w:noProof/>
          <w:sz w:val="24"/>
          <w:szCs w:val="24"/>
        </w:rPr>
        <w:t>About Public Health England.</w:t>
      </w:r>
    </w:p>
    <w:p w14:paraId="0F83BE96"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F1666D">
        <w:rPr>
          <w:rFonts w:ascii="Times New Roman" w:hAnsi="Times New Roman" w:cs="Times New Roman"/>
          <w:b/>
          <w:noProof/>
          <w:sz w:val="24"/>
          <w:szCs w:val="24"/>
        </w:rPr>
        <w:t>Riley, V.A, Gidlow, C. Ellis, N. J.</w:t>
      </w:r>
      <w:r>
        <w:rPr>
          <w:rFonts w:ascii="Times New Roman" w:hAnsi="Times New Roman" w:cs="Times New Roman"/>
          <w:noProof/>
          <w:sz w:val="24"/>
          <w:szCs w:val="24"/>
        </w:rPr>
        <w:t xml:space="preserve"> 2017:</w:t>
      </w:r>
      <w:r w:rsidRPr="00BE6269">
        <w:rPr>
          <w:rFonts w:ascii="Times New Roman" w:hAnsi="Times New Roman" w:cs="Times New Roman"/>
          <w:noProof/>
          <w:sz w:val="24"/>
          <w:szCs w:val="24"/>
        </w:rPr>
        <w:t xml:space="preserve"> Understanding implementation and uptake in the NHS Health Check programme. Staffordshire Univ</w:t>
      </w:r>
      <w:r>
        <w:rPr>
          <w:rFonts w:ascii="Times New Roman" w:hAnsi="Times New Roman" w:cs="Times New Roman"/>
          <w:noProof/>
          <w:sz w:val="24"/>
          <w:szCs w:val="24"/>
        </w:rPr>
        <w:t>ersity, UK, 1</w:t>
      </w:r>
      <w:r w:rsidRPr="00BE6269">
        <w:rPr>
          <w:rFonts w:ascii="Times New Roman" w:hAnsi="Times New Roman" w:cs="Times New Roman"/>
          <w:noProof/>
          <w:sz w:val="24"/>
          <w:szCs w:val="24"/>
        </w:rPr>
        <w:t>–4.</w:t>
      </w:r>
    </w:p>
    <w:p w14:paraId="4C334188"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szCs w:val="24"/>
        </w:rPr>
      </w:pPr>
      <w:r w:rsidRPr="00F1666D">
        <w:rPr>
          <w:rFonts w:ascii="Times New Roman" w:hAnsi="Times New Roman" w:cs="Times New Roman"/>
          <w:b/>
          <w:noProof/>
          <w:sz w:val="24"/>
          <w:szCs w:val="24"/>
        </w:rPr>
        <w:t xml:space="preserve">Robson, J. </w:t>
      </w:r>
      <w:r w:rsidRPr="00F1666D">
        <w:rPr>
          <w:rFonts w:ascii="Times New Roman" w:hAnsi="Times New Roman" w:cs="Times New Roman"/>
          <w:b/>
          <w:iCs/>
          <w:noProof/>
          <w:sz w:val="24"/>
          <w:szCs w:val="24"/>
        </w:rPr>
        <w:t>Dostal, I., Sheikh, A., Eldridge, S., Madurasinghe, V., Griffiths, C., Coupland, C., Hippisley-Cox, J.</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2016: </w:t>
      </w:r>
      <w:r w:rsidRPr="00BE6269">
        <w:rPr>
          <w:rFonts w:ascii="Times New Roman" w:hAnsi="Times New Roman" w:cs="Times New Roman"/>
          <w:noProof/>
          <w:sz w:val="24"/>
          <w:szCs w:val="24"/>
        </w:rPr>
        <w:t xml:space="preserve">The NHS Health Check in England: an evaluation of the first 4 years, </w:t>
      </w:r>
      <w:r w:rsidRPr="00BE6269">
        <w:rPr>
          <w:rFonts w:ascii="Times New Roman" w:hAnsi="Times New Roman" w:cs="Times New Roman"/>
          <w:i/>
          <w:iCs/>
          <w:noProof/>
          <w:sz w:val="24"/>
          <w:szCs w:val="24"/>
        </w:rPr>
        <w:t>BMJ Open</w:t>
      </w:r>
      <w:r w:rsidRPr="00BE6269">
        <w:rPr>
          <w:rFonts w:ascii="Times New Roman" w:hAnsi="Times New Roman" w:cs="Times New Roman"/>
          <w:noProof/>
          <w:sz w:val="24"/>
          <w:szCs w:val="24"/>
        </w:rPr>
        <w:t>, 6(1), p. e008840. doi: 10.1136/bmjopen-2015-008840.</w:t>
      </w:r>
    </w:p>
    <w:p w14:paraId="6565CB5B" w14:textId="77777777" w:rsidR="00A87D4A" w:rsidRPr="00BE6269" w:rsidRDefault="00A87D4A" w:rsidP="00A87D4A">
      <w:pPr>
        <w:widowControl w:val="0"/>
        <w:autoSpaceDE w:val="0"/>
        <w:autoSpaceDN w:val="0"/>
        <w:adjustRightInd w:val="0"/>
        <w:spacing w:line="240" w:lineRule="auto"/>
        <w:rPr>
          <w:rFonts w:ascii="Times New Roman" w:hAnsi="Times New Roman" w:cs="Times New Roman"/>
          <w:noProof/>
          <w:sz w:val="24"/>
        </w:rPr>
      </w:pPr>
      <w:r w:rsidRPr="00F1666D">
        <w:rPr>
          <w:rFonts w:ascii="Times New Roman" w:hAnsi="Times New Roman" w:cs="Times New Roman"/>
          <w:b/>
          <w:noProof/>
          <w:sz w:val="24"/>
          <w:szCs w:val="24"/>
        </w:rPr>
        <w:t>Waize, T. and Mbbs, T</w:t>
      </w:r>
      <w:r>
        <w:rPr>
          <w:rFonts w:ascii="Times New Roman" w:hAnsi="Times New Roman" w:cs="Times New Roman"/>
          <w:noProof/>
          <w:sz w:val="24"/>
          <w:szCs w:val="24"/>
        </w:rPr>
        <w:t>. 2007: V</w:t>
      </w:r>
      <w:r w:rsidRPr="00BE6269">
        <w:rPr>
          <w:rFonts w:ascii="Times New Roman" w:hAnsi="Times New Roman" w:cs="Times New Roman"/>
          <w:noProof/>
          <w:sz w:val="24"/>
          <w:szCs w:val="24"/>
        </w:rPr>
        <w:t>ariation in clinical coding lists in UK general practice : a barrier to consistent data entry?</w:t>
      </w:r>
      <w:r>
        <w:rPr>
          <w:rFonts w:ascii="Times New Roman" w:hAnsi="Times New Roman" w:cs="Times New Roman"/>
          <w:noProof/>
          <w:sz w:val="24"/>
          <w:szCs w:val="24"/>
        </w:rPr>
        <w:t xml:space="preserve">, </w:t>
      </w:r>
      <w:r w:rsidRPr="00BE6269">
        <w:rPr>
          <w:rFonts w:ascii="Times New Roman" w:hAnsi="Times New Roman" w:cs="Times New Roman"/>
          <w:noProof/>
          <w:sz w:val="24"/>
          <w:szCs w:val="24"/>
        </w:rPr>
        <w:t>143–150.</w:t>
      </w:r>
    </w:p>
    <w:p w14:paraId="7F8EBB55" w14:textId="0D3750CE" w:rsidR="00562E1F" w:rsidRPr="0034502B" w:rsidRDefault="00A87D4A" w:rsidP="00A87D4A">
      <w:pPr>
        <w:rPr>
          <w:rFonts w:ascii="Times New Roman" w:hAnsi="Times New Roman" w:cs="Times New Roman"/>
          <w:sz w:val="24"/>
          <w:szCs w:val="24"/>
        </w:rPr>
      </w:pPr>
      <w:r w:rsidRPr="0034502B">
        <w:rPr>
          <w:rFonts w:ascii="Times New Roman" w:hAnsi="Times New Roman" w:cs="Times New Roman"/>
          <w:sz w:val="24"/>
          <w:szCs w:val="24"/>
        </w:rPr>
        <w:fldChar w:fldCharType="end"/>
      </w:r>
    </w:p>
    <w:sectPr w:rsidR="00562E1F" w:rsidRPr="0034502B" w:rsidSect="0034502B">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B8AA" w14:textId="77777777" w:rsidR="00895A65" w:rsidRDefault="00895A65" w:rsidP="0034502B">
      <w:pPr>
        <w:spacing w:line="240" w:lineRule="auto"/>
      </w:pPr>
      <w:r>
        <w:separator/>
      </w:r>
    </w:p>
  </w:endnote>
  <w:endnote w:type="continuationSeparator" w:id="0">
    <w:p w14:paraId="103884A7" w14:textId="77777777" w:rsidR="00895A65" w:rsidRDefault="00895A65" w:rsidP="0034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303253"/>
      <w:docPartObj>
        <w:docPartGallery w:val="Page Numbers (Bottom of Page)"/>
        <w:docPartUnique/>
      </w:docPartObj>
    </w:sdtPr>
    <w:sdtEndPr>
      <w:rPr>
        <w:noProof/>
      </w:rPr>
    </w:sdtEndPr>
    <w:sdtContent>
      <w:p w14:paraId="03AF4C20" w14:textId="1D66A80C" w:rsidR="0034502B" w:rsidRDefault="0034502B">
        <w:pPr>
          <w:pStyle w:val="Footer"/>
          <w:jc w:val="right"/>
        </w:pPr>
        <w:r>
          <w:fldChar w:fldCharType="begin"/>
        </w:r>
        <w:r>
          <w:instrText xml:space="preserve"> PAGE   \* MERGEFORMAT </w:instrText>
        </w:r>
        <w:r>
          <w:fldChar w:fldCharType="separate"/>
        </w:r>
        <w:r w:rsidR="00487D02">
          <w:rPr>
            <w:noProof/>
          </w:rPr>
          <w:t>5</w:t>
        </w:r>
        <w:r>
          <w:rPr>
            <w:noProof/>
          </w:rPr>
          <w:fldChar w:fldCharType="end"/>
        </w:r>
      </w:p>
    </w:sdtContent>
  </w:sdt>
  <w:p w14:paraId="29351C3E" w14:textId="77777777" w:rsidR="0034502B" w:rsidRDefault="0034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4F97" w14:textId="77777777" w:rsidR="00895A65" w:rsidRDefault="00895A65" w:rsidP="0034502B">
      <w:pPr>
        <w:spacing w:line="240" w:lineRule="auto"/>
      </w:pPr>
      <w:r>
        <w:separator/>
      </w:r>
    </w:p>
  </w:footnote>
  <w:footnote w:type="continuationSeparator" w:id="0">
    <w:p w14:paraId="152DFA84" w14:textId="77777777" w:rsidR="00895A65" w:rsidRDefault="00895A65" w:rsidP="00345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46260"/>
    <w:multiLevelType w:val="hybridMultilevel"/>
    <w:tmpl w:val="CEAAD2FA"/>
    <w:lvl w:ilvl="0" w:tplc="CE0C2C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1F"/>
    <w:rsid w:val="00004354"/>
    <w:rsid w:val="000165F9"/>
    <w:rsid w:val="00041E44"/>
    <w:rsid w:val="000458EF"/>
    <w:rsid w:val="000742B4"/>
    <w:rsid w:val="000846AD"/>
    <w:rsid w:val="000848DD"/>
    <w:rsid w:val="00086CAC"/>
    <w:rsid w:val="00093138"/>
    <w:rsid w:val="000A42B0"/>
    <w:rsid w:val="000F1ED8"/>
    <w:rsid w:val="00117161"/>
    <w:rsid w:val="0012431D"/>
    <w:rsid w:val="00125382"/>
    <w:rsid w:val="001466F0"/>
    <w:rsid w:val="001603FE"/>
    <w:rsid w:val="00165C62"/>
    <w:rsid w:val="00175D10"/>
    <w:rsid w:val="00196E3D"/>
    <w:rsid w:val="0020084F"/>
    <w:rsid w:val="002014BD"/>
    <w:rsid w:val="002131D6"/>
    <w:rsid w:val="00217615"/>
    <w:rsid w:val="00230543"/>
    <w:rsid w:val="002470D0"/>
    <w:rsid w:val="00285551"/>
    <w:rsid w:val="002855A3"/>
    <w:rsid w:val="00286924"/>
    <w:rsid w:val="002B40A6"/>
    <w:rsid w:val="002C24ED"/>
    <w:rsid w:val="002C75FF"/>
    <w:rsid w:val="002D57E6"/>
    <w:rsid w:val="0031509C"/>
    <w:rsid w:val="00322000"/>
    <w:rsid w:val="00332E21"/>
    <w:rsid w:val="00337558"/>
    <w:rsid w:val="0034502B"/>
    <w:rsid w:val="0035636A"/>
    <w:rsid w:val="003700C7"/>
    <w:rsid w:val="00375728"/>
    <w:rsid w:val="00377B19"/>
    <w:rsid w:val="00383A2B"/>
    <w:rsid w:val="003A0600"/>
    <w:rsid w:val="003A2498"/>
    <w:rsid w:val="003D4849"/>
    <w:rsid w:val="003E3EDA"/>
    <w:rsid w:val="00411B36"/>
    <w:rsid w:val="00453ED3"/>
    <w:rsid w:val="00455BBA"/>
    <w:rsid w:val="00470558"/>
    <w:rsid w:val="00487D02"/>
    <w:rsid w:val="004A5AA0"/>
    <w:rsid w:val="004D2604"/>
    <w:rsid w:val="004E2664"/>
    <w:rsid w:val="004F344C"/>
    <w:rsid w:val="00522CB8"/>
    <w:rsid w:val="00523326"/>
    <w:rsid w:val="0052342C"/>
    <w:rsid w:val="00523B11"/>
    <w:rsid w:val="00533953"/>
    <w:rsid w:val="005622F7"/>
    <w:rsid w:val="00562E1F"/>
    <w:rsid w:val="00562E57"/>
    <w:rsid w:val="00565B44"/>
    <w:rsid w:val="00571471"/>
    <w:rsid w:val="00574514"/>
    <w:rsid w:val="0057785F"/>
    <w:rsid w:val="005810D7"/>
    <w:rsid w:val="00582E1F"/>
    <w:rsid w:val="005908D7"/>
    <w:rsid w:val="005B09AB"/>
    <w:rsid w:val="005C54E2"/>
    <w:rsid w:val="005D00CA"/>
    <w:rsid w:val="005F0C3F"/>
    <w:rsid w:val="005F203A"/>
    <w:rsid w:val="0060796D"/>
    <w:rsid w:val="0061026F"/>
    <w:rsid w:val="006250B8"/>
    <w:rsid w:val="0066528D"/>
    <w:rsid w:val="00684CEE"/>
    <w:rsid w:val="00697B05"/>
    <w:rsid w:val="006A6A59"/>
    <w:rsid w:val="006A77A8"/>
    <w:rsid w:val="006D0398"/>
    <w:rsid w:val="00707CD7"/>
    <w:rsid w:val="007114FE"/>
    <w:rsid w:val="00731255"/>
    <w:rsid w:val="007420C5"/>
    <w:rsid w:val="00746ED2"/>
    <w:rsid w:val="00770F7B"/>
    <w:rsid w:val="00777CF2"/>
    <w:rsid w:val="0079635B"/>
    <w:rsid w:val="007A1046"/>
    <w:rsid w:val="007A770A"/>
    <w:rsid w:val="007B0AC8"/>
    <w:rsid w:val="007B67DA"/>
    <w:rsid w:val="007C6293"/>
    <w:rsid w:val="00801423"/>
    <w:rsid w:val="00807D6E"/>
    <w:rsid w:val="008322D6"/>
    <w:rsid w:val="0083258C"/>
    <w:rsid w:val="0083316B"/>
    <w:rsid w:val="00835091"/>
    <w:rsid w:val="00842E31"/>
    <w:rsid w:val="00860684"/>
    <w:rsid w:val="00873999"/>
    <w:rsid w:val="008773FE"/>
    <w:rsid w:val="00884696"/>
    <w:rsid w:val="00895A65"/>
    <w:rsid w:val="008A6BE5"/>
    <w:rsid w:val="008B4268"/>
    <w:rsid w:val="008B7560"/>
    <w:rsid w:val="008E5AFE"/>
    <w:rsid w:val="008F0F11"/>
    <w:rsid w:val="00906B3C"/>
    <w:rsid w:val="00907882"/>
    <w:rsid w:val="0095066B"/>
    <w:rsid w:val="009972D4"/>
    <w:rsid w:val="009D30F5"/>
    <w:rsid w:val="009D3FA7"/>
    <w:rsid w:val="009E22F3"/>
    <w:rsid w:val="009E4013"/>
    <w:rsid w:val="009F526A"/>
    <w:rsid w:val="00A133AA"/>
    <w:rsid w:val="00A22DE8"/>
    <w:rsid w:val="00A32A07"/>
    <w:rsid w:val="00A47143"/>
    <w:rsid w:val="00A743AA"/>
    <w:rsid w:val="00A87D4A"/>
    <w:rsid w:val="00A951EB"/>
    <w:rsid w:val="00A952CC"/>
    <w:rsid w:val="00A968E8"/>
    <w:rsid w:val="00AA1069"/>
    <w:rsid w:val="00AB5FD2"/>
    <w:rsid w:val="00AC016B"/>
    <w:rsid w:val="00AC03A6"/>
    <w:rsid w:val="00AD2231"/>
    <w:rsid w:val="00AF52B7"/>
    <w:rsid w:val="00AF679C"/>
    <w:rsid w:val="00AF6FF9"/>
    <w:rsid w:val="00B05206"/>
    <w:rsid w:val="00B11FC6"/>
    <w:rsid w:val="00B2015B"/>
    <w:rsid w:val="00B20509"/>
    <w:rsid w:val="00B32351"/>
    <w:rsid w:val="00B57C50"/>
    <w:rsid w:val="00B833FA"/>
    <w:rsid w:val="00BD01A1"/>
    <w:rsid w:val="00BD0981"/>
    <w:rsid w:val="00BE0816"/>
    <w:rsid w:val="00BE246A"/>
    <w:rsid w:val="00BE6269"/>
    <w:rsid w:val="00BF32EB"/>
    <w:rsid w:val="00C22E9A"/>
    <w:rsid w:val="00C26283"/>
    <w:rsid w:val="00C32E5E"/>
    <w:rsid w:val="00C52C0F"/>
    <w:rsid w:val="00CA69DC"/>
    <w:rsid w:val="00CA7874"/>
    <w:rsid w:val="00CB08E2"/>
    <w:rsid w:val="00CC2FBC"/>
    <w:rsid w:val="00CC35B6"/>
    <w:rsid w:val="00CC4D53"/>
    <w:rsid w:val="00CD6E9E"/>
    <w:rsid w:val="00CD7A84"/>
    <w:rsid w:val="00CE723B"/>
    <w:rsid w:val="00CF3BD7"/>
    <w:rsid w:val="00D03691"/>
    <w:rsid w:val="00D5251E"/>
    <w:rsid w:val="00D62977"/>
    <w:rsid w:val="00D66069"/>
    <w:rsid w:val="00D95C38"/>
    <w:rsid w:val="00DC0DBC"/>
    <w:rsid w:val="00DE29E3"/>
    <w:rsid w:val="00DE2D81"/>
    <w:rsid w:val="00DF5AAF"/>
    <w:rsid w:val="00E4653C"/>
    <w:rsid w:val="00E47E6E"/>
    <w:rsid w:val="00E669AD"/>
    <w:rsid w:val="00E70C76"/>
    <w:rsid w:val="00E77C50"/>
    <w:rsid w:val="00E83393"/>
    <w:rsid w:val="00E91A02"/>
    <w:rsid w:val="00E94132"/>
    <w:rsid w:val="00E94767"/>
    <w:rsid w:val="00EA0BB0"/>
    <w:rsid w:val="00EE45AB"/>
    <w:rsid w:val="00EE675F"/>
    <w:rsid w:val="00EF0E07"/>
    <w:rsid w:val="00EF397A"/>
    <w:rsid w:val="00F00AD5"/>
    <w:rsid w:val="00F1666D"/>
    <w:rsid w:val="00F32B7F"/>
    <w:rsid w:val="00F35A70"/>
    <w:rsid w:val="00F40CD2"/>
    <w:rsid w:val="00F439EF"/>
    <w:rsid w:val="00F5697A"/>
    <w:rsid w:val="00F6273A"/>
    <w:rsid w:val="00F814F7"/>
    <w:rsid w:val="00F94107"/>
    <w:rsid w:val="00FA3A6B"/>
    <w:rsid w:val="00FA3CF8"/>
    <w:rsid w:val="00FC0C9C"/>
    <w:rsid w:val="00FD616C"/>
    <w:rsid w:val="00FE1DB8"/>
    <w:rsid w:val="00FE7B6E"/>
    <w:rsid w:val="00FF5456"/>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AC61"/>
  <w15:chartTrackingRefBased/>
  <w15:docId w15:val="{B6128EC1-130E-4FBC-B26A-486BD08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498"/>
    <w:rPr>
      <w:color w:val="0563C1" w:themeColor="hyperlink"/>
      <w:u w:val="single"/>
    </w:rPr>
  </w:style>
  <w:style w:type="paragraph" w:styleId="NoSpacing">
    <w:name w:val="No Spacing"/>
    <w:uiPriority w:val="1"/>
    <w:qFormat/>
    <w:rsid w:val="008E5AFE"/>
    <w:pPr>
      <w:spacing w:line="240" w:lineRule="auto"/>
    </w:pPr>
  </w:style>
  <w:style w:type="character" w:styleId="CommentReference">
    <w:name w:val="annotation reference"/>
    <w:basedOn w:val="DefaultParagraphFont"/>
    <w:uiPriority w:val="99"/>
    <w:semiHidden/>
    <w:unhideWhenUsed/>
    <w:rsid w:val="00C32E5E"/>
    <w:rPr>
      <w:sz w:val="16"/>
      <w:szCs w:val="16"/>
    </w:rPr>
  </w:style>
  <w:style w:type="paragraph" w:styleId="CommentText">
    <w:name w:val="annotation text"/>
    <w:basedOn w:val="Normal"/>
    <w:link w:val="CommentTextChar"/>
    <w:uiPriority w:val="99"/>
    <w:semiHidden/>
    <w:unhideWhenUsed/>
    <w:rsid w:val="00C32E5E"/>
    <w:pPr>
      <w:spacing w:line="240" w:lineRule="auto"/>
    </w:pPr>
    <w:rPr>
      <w:sz w:val="20"/>
      <w:szCs w:val="20"/>
    </w:rPr>
  </w:style>
  <w:style w:type="character" w:customStyle="1" w:styleId="CommentTextChar">
    <w:name w:val="Comment Text Char"/>
    <w:basedOn w:val="DefaultParagraphFont"/>
    <w:link w:val="CommentText"/>
    <w:uiPriority w:val="99"/>
    <w:semiHidden/>
    <w:rsid w:val="00C32E5E"/>
    <w:rPr>
      <w:sz w:val="20"/>
      <w:szCs w:val="20"/>
    </w:rPr>
  </w:style>
  <w:style w:type="paragraph" w:styleId="CommentSubject">
    <w:name w:val="annotation subject"/>
    <w:basedOn w:val="CommentText"/>
    <w:next w:val="CommentText"/>
    <w:link w:val="CommentSubjectChar"/>
    <w:uiPriority w:val="99"/>
    <w:semiHidden/>
    <w:unhideWhenUsed/>
    <w:rsid w:val="00C32E5E"/>
    <w:rPr>
      <w:b/>
      <w:bCs/>
    </w:rPr>
  </w:style>
  <w:style w:type="character" w:customStyle="1" w:styleId="CommentSubjectChar">
    <w:name w:val="Comment Subject Char"/>
    <w:basedOn w:val="CommentTextChar"/>
    <w:link w:val="CommentSubject"/>
    <w:uiPriority w:val="99"/>
    <w:semiHidden/>
    <w:rsid w:val="00C32E5E"/>
    <w:rPr>
      <w:b/>
      <w:bCs/>
      <w:sz w:val="20"/>
      <w:szCs w:val="20"/>
    </w:rPr>
  </w:style>
  <w:style w:type="paragraph" w:styleId="BalloonText">
    <w:name w:val="Balloon Text"/>
    <w:basedOn w:val="Normal"/>
    <w:link w:val="BalloonTextChar"/>
    <w:uiPriority w:val="99"/>
    <w:semiHidden/>
    <w:unhideWhenUsed/>
    <w:rsid w:val="00C3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5E"/>
    <w:rPr>
      <w:rFonts w:ascii="Segoe UI" w:hAnsi="Segoe UI" w:cs="Segoe UI"/>
      <w:sz w:val="18"/>
      <w:szCs w:val="18"/>
    </w:rPr>
  </w:style>
  <w:style w:type="character" w:styleId="FollowedHyperlink">
    <w:name w:val="FollowedHyperlink"/>
    <w:basedOn w:val="DefaultParagraphFont"/>
    <w:uiPriority w:val="99"/>
    <w:semiHidden/>
    <w:unhideWhenUsed/>
    <w:rsid w:val="00CC4D53"/>
    <w:rPr>
      <w:color w:val="954F72" w:themeColor="followedHyperlink"/>
      <w:u w:val="single"/>
    </w:rPr>
  </w:style>
  <w:style w:type="paragraph" w:styleId="Header">
    <w:name w:val="header"/>
    <w:basedOn w:val="Normal"/>
    <w:link w:val="HeaderChar"/>
    <w:uiPriority w:val="99"/>
    <w:unhideWhenUsed/>
    <w:rsid w:val="0034502B"/>
    <w:pPr>
      <w:tabs>
        <w:tab w:val="center" w:pos="4513"/>
        <w:tab w:val="right" w:pos="9026"/>
      </w:tabs>
      <w:spacing w:line="240" w:lineRule="auto"/>
    </w:pPr>
  </w:style>
  <w:style w:type="character" w:customStyle="1" w:styleId="HeaderChar">
    <w:name w:val="Header Char"/>
    <w:basedOn w:val="DefaultParagraphFont"/>
    <w:link w:val="Header"/>
    <w:uiPriority w:val="99"/>
    <w:rsid w:val="0034502B"/>
  </w:style>
  <w:style w:type="paragraph" w:styleId="Footer">
    <w:name w:val="footer"/>
    <w:basedOn w:val="Normal"/>
    <w:link w:val="FooterChar"/>
    <w:uiPriority w:val="99"/>
    <w:unhideWhenUsed/>
    <w:rsid w:val="0034502B"/>
    <w:pPr>
      <w:tabs>
        <w:tab w:val="center" w:pos="4513"/>
        <w:tab w:val="right" w:pos="9026"/>
      </w:tabs>
      <w:spacing w:line="240" w:lineRule="auto"/>
    </w:pPr>
  </w:style>
  <w:style w:type="character" w:customStyle="1" w:styleId="FooterChar">
    <w:name w:val="Footer Char"/>
    <w:basedOn w:val="DefaultParagraphFont"/>
    <w:link w:val="Footer"/>
    <w:uiPriority w:val="99"/>
    <w:rsid w:val="0034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BF1B-EDE0-46AF-BF04-B15F063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Victoria A</dc:creator>
  <cp:keywords/>
  <dc:description/>
  <cp:lastModifiedBy>BEIGHTON Sarah E</cp:lastModifiedBy>
  <cp:revision>2</cp:revision>
  <dcterms:created xsi:type="dcterms:W3CDTF">2018-08-23T14:57:00Z</dcterms:created>
  <dcterms:modified xsi:type="dcterms:W3CDTF">2018-08-23T14:57:00Z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29f0ce93-15ee-30b0-97d8-34dac72448c1</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vt:lpwstr>
  </property>
  <property fmtid="{D5CDD505-2E9C-101B-9397-08002B2CF9AE}" pid="22" name="Mendeley Recent Style Name 8_1">
    <vt:lpwstr>SAGE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