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B320" w14:textId="77777777" w:rsidR="00060329" w:rsidRPr="00F24277" w:rsidRDefault="00060329" w:rsidP="00060329">
      <w:pPr>
        <w:spacing w:before="100" w:beforeAutospacing="1" w:after="100" w:afterAutospacing="1" w:line="480" w:lineRule="auto"/>
        <w:rPr>
          <w:rFonts w:ascii="Times New Roman" w:hAnsi="Times New Roman" w:cs="Times New Roman"/>
          <w:b/>
          <w:sz w:val="32"/>
          <w:szCs w:val="24"/>
        </w:rPr>
      </w:pPr>
      <w:bookmarkStart w:id="0" w:name="_Hlk517103450"/>
      <w:bookmarkStart w:id="1" w:name="_Hlk525134112"/>
      <w:bookmarkStart w:id="2" w:name="_Hlk525133970"/>
      <w:bookmarkEnd w:id="0"/>
      <w:r w:rsidRPr="00F24277">
        <w:rPr>
          <w:rFonts w:ascii="Times New Roman" w:hAnsi="Times New Roman" w:cs="Times New Roman"/>
          <w:b/>
          <w:sz w:val="32"/>
          <w:szCs w:val="24"/>
        </w:rPr>
        <w:t xml:space="preserve">Surveying </w:t>
      </w:r>
      <w:r w:rsidR="007C6ECD" w:rsidRPr="00F24277">
        <w:rPr>
          <w:rFonts w:ascii="Times New Roman" w:hAnsi="Times New Roman" w:cs="Times New Roman"/>
          <w:b/>
          <w:sz w:val="32"/>
          <w:szCs w:val="24"/>
        </w:rPr>
        <w:t>s</w:t>
      </w:r>
      <w:r w:rsidRPr="00F24277">
        <w:rPr>
          <w:rFonts w:ascii="Times New Roman" w:hAnsi="Times New Roman" w:cs="Times New Roman"/>
          <w:b/>
          <w:sz w:val="32"/>
          <w:szCs w:val="24"/>
        </w:rPr>
        <w:t xml:space="preserve">mall </w:t>
      </w:r>
      <w:r w:rsidR="007C6ECD" w:rsidRPr="00F24277">
        <w:rPr>
          <w:rFonts w:ascii="Times New Roman" w:hAnsi="Times New Roman" w:cs="Times New Roman"/>
          <w:b/>
          <w:sz w:val="32"/>
          <w:szCs w:val="24"/>
        </w:rPr>
        <w:t>m</w:t>
      </w:r>
      <w:r w:rsidRPr="00F24277">
        <w:rPr>
          <w:rFonts w:ascii="Times New Roman" w:hAnsi="Times New Roman" w:cs="Times New Roman"/>
          <w:b/>
          <w:sz w:val="32"/>
          <w:szCs w:val="24"/>
        </w:rPr>
        <w:t xml:space="preserve">ammals in </w:t>
      </w:r>
      <w:r w:rsidR="007C6ECD" w:rsidRPr="00F24277">
        <w:rPr>
          <w:rFonts w:ascii="Times New Roman" w:hAnsi="Times New Roman" w:cs="Times New Roman"/>
          <w:b/>
          <w:sz w:val="32"/>
          <w:szCs w:val="24"/>
        </w:rPr>
        <w:t>u</w:t>
      </w:r>
      <w:r w:rsidRPr="00F24277">
        <w:rPr>
          <w:rFonts w:ascii="Times New Roman" w:hAnsi="Times New Roman" w:cs="Times New Roman"/>
          <w:b/>
          <w:sz w:val="32"/>
          <w:szCs w:val="24"/>
        </w:rPr>
        <w:t xml:space="preserve">rban </w:t>
      </w:r>
      <w:r w:rsidR="007C6ECD" w:rsidRPr="00F24277">
        <w:rPr>
          <w:rFonts w:ascii="Times New Roman" w:hAnsi="Times New Roman" w:cs="Times New Roman"/>
          <w:b/>
          <w:sz w:val="32"/>
          <w:szCs w:val="24"/>
        </w:rPr>
        <w:t>h</w:t>
      </w:r>
      <w:r w:rsidRPr="00F24277">
        <w:rPr>
          <w:rFonts w:ascii="Times New Roman" w:hAnsi="Times New Roman" w:cs="Times New Roman"/>
          <w:b/>
          <w:sz w:val="32"/>
          <w:szCs w:val="24"/>
        </w:rPr>
        <w:t>edges</w:t>
      </w:r>
    </w:p>
    <w:p w14:paraId="084EB070" w14:textId="77777777" w:rsidR="00060329" w:rsidRPr="00F24277" w:rsidRDefault="00060329" w:rsidP="00060329">
      <w:pPr>
        <w:spacing w:before="100" w:beforeAutospacing="1" w:after="100" w:afterAutospacing="1" w:line="480" w:lineRule="auto"/>
        <w:rPr>
          <w:rFonts w:ascii="Times New Roman" w:hAnsi="Times New Roman" w:cs="Times New Roman"/>
          <w:b/>
          <w:sz w:val="24"/>
          <w:szCs w:val="24"/>
          <w:vertAlign w:val="superscript"/>
        </w:rPr>
      </w:pPr>
      <w:r w:rsidRPr="00F24277">
        <w:rPr>
          <w:rFonts w:ascii="Times New Roman" w:hAnsi="Times New Roman" w:cs="Times New Roman"/>
          <w:b/>
          <w:sz w:val="24"/>
          <w:szCs w:val="24"/>
        </w:rPr>
        <w:t>Eleanor R. Atkins</w:t>
      </w:r>
      <w:r w:rsidR="007C6ECD" w:rsidRPr="00F24277">
        <w:rPr>
          <w:rFonts w:ascii="Times New Roman" w:hAnsi="Times New Roman" w:cs="Times New Roman"/>
          <w:b/>
          <w:sz w:val="24"/>
          <w:szCs w:val="24"/>
          <w:vertAlign w:val="superscript"/>
        </w:rPr>
        <w:t>1</w:t>
      </w:r>
      <w:r w:rsidRPr="00F24277">
        <w:rPr>
          <w:rFonts w:ascii="Times New Roman" w:hAnsi="Times New Roman" w:cs="Times New Roman"/>
          <w:b/>
          <w:sz w:val="24"/>
          <w:szCs w:val="24"/>
        </w:rPr>
        <w:t>, Ruth D. Swetnam</w:t>
      </w:r>
      <w:r w:rsidR="007C6ECD" w:rsidRPr="00F24277">
        <w:rPr>
          <w:rFonts w:ascii="Times New Roman" w:hAnsi="Times New Roman" w:cs="Times New Roman"/>
          <w:b/>
          <w:sz w:val="24"/>
          <w:szCs w:val="24"/>
          <w:vertAlign w:val="superscript"/>
        </w:rPr>
        <w:t>1</w:t>
      </w:r>
      <w:r w:rsidRPr="00F24277">
        <w:rPr>
          <w:rFonts w:ascii="Times New Roman" w:hAnsi="Times New Roman" w:cs="Times New Roman"/>
          <w:b/>
          <w:sz w:val="24"/>
          <w:szCs w:val="24"/>
        </w:rPr>
        <w:t>, Paul Mitchell</w:t>
      </w:r>
      <w:r w:rsidR="007C6ECD" w:rsidRPr="00F24277">
        <w:rPr>
          <w:rFonts w:ascii="Times New Roman" w:hAnsi="Times New Roman" w:cs="Times New Roman"/>
          <w:b/>
          <w:sz w:val="24"/>
          <w:szCs w:val="24"/>
          <w:vertAlign w:val="superscript"/>
        </w:rPr>
        <w:t>1</w:t>
      </w:r>
      <w:r w:rsidRPr="00F24277">
        <w:rPr>
          <w:rFonts w:ascii="Times New Roman" w:hAnsi="Times New Roman" w:cs="Times New Roman"/>
          <w:b/>
          <w:sz w:val="24"/>
          <w:szCs w:val="24"/>
        </w:rPr>
        <w:t xml:space="preserve"> </w:t>
      </w:r>
      <w:r w:rsidR="007C6ECD" w:rsidRPr="00F24277">
        <w:rPr>
          <w:rFonts w:ascii="Times New Roman" w:hAnsi="Times New Roman" w:cs="Times New Roman"/>
          <w:b/>
          <w:sz w:val="24"/>
          <w:szCs w:val="24"/>
        </w:rPr>
        <w:t>and</w:t>
      </w:r>
      <w:r w:rsidRPr="00F24277">
        <w:rPr>
          <w:rFonts w:ascii="Times New Roman" w:hAnsi="Times New Roman" w:cs="Times New Roman"/>
          <w:b/>
          <w:sz w:val="24"/>
          <w:szCs w:val="24"/>
        </w:rPr>
        <w:t xml:space="preserve"> John W. Dover</w:t>
      </w:r>
      <w:r w:rsidR="007C6ECD" w:rsidRPr="00F24277">
        <w:rPr>
          <w:rFonts w:ascii="Times New Roman" w:hAnsi="Times New Roman" w:cs="Times New Roman"/>
          <w:b/>
          <w:sz w:val="24"/>
          <w:szCs w:val="24"/>
          <w:vertAlign w:val="superscript"/>
        </w:rPr>
        <w:t>1</w:t>
      </w:r>
    </w:p>
    <w:p w14:paraId="4DD37C0C" w14:textId="77777777" w:rsidR="007C6ECD" w:rsidRPr="00F24277" w:rsidRDefault="007C6ECD" w:rsidP="007C6ECD">
      <w:pPr>
        <w:keepNext/>
        <w:keepLines/>
        <w:spacing w:after="0" w:line="480" w:lineRule="auto"/>
        <w:outlineLvl w:val="1"/>
        <w:rPr>
          <w:rFonts w:ascii="Times New Roman" w:eastAsiaTheme="majorEastAsia" w:hAnsi="Times New Roman" w:cs="Times New Roman"/>
          <w:sz w:val="32"/>
          <w:szCs w:val="32"/>
        </w:rPr>
      </w:pPr>
    </w:p>
    <w:p w14:paraId="454ABD83" w14:textId="77777777" w:rsidR="007C6ECD" w:rsidRPr="00F24277" w:rsidRDefault="007C6ECD" w:rsidP="007C6ECD">
      <w:pPr>
        <w:keepNext/>
        <w:keepLines/>
        <w:spacing w:after="0" w:line="480" w:lineRule="auto"/>
        <w:outlineLvl w:val="1"/>
        <w:rPr>
          <w:rFonts w:ascii="Times New Roman" w:eastAsiaTheme="majorEastAsia" w:hAnsi="Times New Roman" w:cs="Times New Roman"/>
          <w:sz w:val="32"/>
          <w:szCs w:val="32"/>
        </w:rPr>
      </w:pPr>
      <w:r w:rsidRPr="00F24277">
        <w:rPr>
          <w:rFonts w:ascii="Times New Roman" w:eastAsiaTheme="majorEastAsia" w:hAnsi="Times New Roman" w:cs="Times New Roman"/>
          <w:sz w:val="32"/>
          <w:szCs w:val="32"/>
        </w:rPr>
        <w:t>ABSTRACT</w:t>
      </w:r>
    </w:p>
    <w:p w14:paraId="5F552CAB" w14:textId="77777777" w:rsidR="007C6ECD" w:rsidRPr="00F24277" w:rsidRDefault="007C6ECD" w:rsidP="007C6ECD">
      <w:pPr>
        <w:spacing w:after="0" w:line="480" w:lineRule="auto"/>
        <w:rPr>
          <w:rFonts w:ascii="Times New Roman" w:hAnsi="Times New Roman" w:cs="Times New Roman"/>
          <w:sz w:val="24"/>
          <w:szCs w:val="24"/>
        </w:rPr>
      </w:pPr>
      <w:r w:rsidRPr="00F24277">
        <w:rPr>
          <w:rFonts w:ascii="Times New Roman" w:hAnsi="Times New Roman" w:cs="Times New Roman"/>
          <w:sz w:val="24"/>
          <w:szCs w:val="24"/>
        </w:rPr>
        <w:t>The suitability of hedges and n</w:t>
      </w:r>
      <w:r w:rsidRPr="00F24277">
        <w:rPr>
          <w:rFonts w:ascii="Times New Roman" w:hAnsi="Times New Roman" w:cs="Times New Roman"/>
          <w:color w:val="000000"/>
          <w:sz w:val="24"/>
          <w:szCs w:val="24"/>
        </w:rPr>
        <w:t xml:space="preserve">on-hedge linear boundaries </w:t>
      </w:r>
      <w:r w:rsidRPr="00F24277">
        <w:rPr>
          <w:rFonts w:ascii="Times New Roman" w:hAnsi="Times New Roman" w:cs="Times New Roman"/>
          <w:sz w:val="24"/>
          <w:szCs w:val="24"/>
        </w:rPr>
        <w:t>for small mammals in urban Stoke-on-Trent were assessed in 2015 and 2016 using baited hair tubes and footprint tubes. Small mammals were found in 63% of all study hedges and 10% of n</w:t>
      </w:r>
      <w:r w:rsidRPr="00F24277">
        <w:rPr>
          <w:rFonts w:ascii="Times New Roman" w:hAnsi="Times New Roman" w:cs="Times New Roman"/>
          <w:color w:val="000000"/>
          <w:sz w:val="24"/>
          <w:szCs w:val="24"/>
        </w:rPr>
        <w:t>on-hedge linear boundaries</w:t>
      </w:r>
      <w:r w:rsidRPr="00F24277">
        <w:rPr>
          <w:rFonts w:ascii="Times New Roman" w:hAnsi="Times New Roman" w:cs="Times New Roman"/>
          <w:sz w:val="24"/>
          <w:szCs w:val="24"/>
        </w:rPr>
        <w:t>, with the upper levels of hedges used as frequently as the base. Hawthorn and privet hedges showed significantly more signs of small mammals than beech hedges or n</w:t>
      </w:r>
      <w:r w:rsidRPr="00F24277">
        <w:rPr>
          <w:rFonts w:ascii="Times New Roman" w:hAnsi="Times New Roman" w:cs="Times New Roman"/>
          <w:color w:val="000000"/>
          <w:sz w:val="24"/>
          <w:szCs w:val="24"/>
        </w:rPr>
        <w:t>on-hedge linear boundaries</w:t>
      </w:r>
      <w:r w:rsidRPr="00F24277">
        <w:rPr>
          <w:rFonts w:ascii="Times New Roman" w:hAnsi="Times New Roman" w:cs="Times New Roman"/>
          <w:sz w:val="24"/>
          <w:szCs w:val="24"/>
        </w:rPr>
        <w:t>. Our findings suggest that we should protect and enhance our urban hedgerow resource as a valuable habitat for urban small mammals.</w:t>
      </w:r>
    </w:p>
    <w:p w14:paraId="619F9368" w14:textId="77777777" w:rsidR="007C6ECD" w:rsidRPr="00F24277" w:rsidRDefault="007C6ECD" w:rsidP="00060329">
      <w:pPr>
        <w:spacing w:before="100" w:beforeAutospacing="1" w:after="100" w:afterAutospacing="1" w:line="480" w:lineRule="auto"/>
        <w:rPr>
          <w:rFonts w:ascii="Times New Roman" w:hAnsi="Times New Roman" w:cs="Times New Roman"/>
          <w:sz w:val="24"/>
          <w:szCs w:val="24"/>
        </w:rPr>
      </w:pPr>
    </w:p>
    <w:p w14:paraId="41E6DD37" w14:textId="77777777" w:rsidR="007C6ECD" w:rsidRPr="00F24277" w:rsidRDefault="007C6ECD" w:rsidP="00060329">
      <w:pPr>
        <w:spacing w:before="100" w:beforeAutospacing="1" w:after="100" w:afterAutospacing="1" w:line="480" w:lineRule="auto"/>
        <w:rPr>
          <w:rFonts w:ascii="Times New Roman" w:hAnsi="Times New Roman" w:cs="Times New Roman"/>
          <w:sz w:val="24"/>
          <w:szCs w:val="24"/>
        </w:rPr>
      </w:pPr>
    </w:p>
    <w:p w14:paraId="50C1580D" w14:textId="77777777" w:rsidR="007C6ECD" w:rsidRPr="00F24277" w:rsidRDefault="007C6ECD" w:rsidP="00060329">
      <w:pPr>
        <w:spacing w:before="100" w:beforeAutospacing="1" w:after="100" w:afterAutospacing="1" w:line="480" w:lineRule="auto"/>
        <w:rPr>
          <w:rFonts w:ascii="Times New Roman" w:hAnsi="Times New Roman" w:cs="Times New Roman"/>
          <w:sz w:val="24"/>
          <w:szCs w:val="24"/>
        </w:rPr>
      </w:pPr>
    </w:p>
    <w:p w14:paraId="245BD918" w14:textId="77777777" w:rsidR="00060329" w:rsidRPr="00F24277" w:rsidRDefault="007C6ECD" w:rsidP="007C6ECD">
      <w:pPr>
        <w:spacing w:before="100" w:beforeAutospacing="1" w:after="100" w:afterAutospacing="1" w:line="240" w:lineRule="auto"/>
        <w:rPr>
          <w:rFonts w:ascii="Times New Roman" w:hAnsi="Times New Roman" w:cs="Times New Roman"/>
          <w:sz w:val="24"/>
          <w:szCs w:val="24"/>
        </w:rPr>
      </w:pPr>
      <w:r w:rsidRPr="00F24277">
        <w:rPr>
          <w:rFonts w:ascii="Times New Roman" w:hAnsi="Times New Roman" w:cs="Times New Roman"/>
          <w:sz w:val="24"/>
          <w:szCs w:val="24"/>
          <w:vertAlign w:val="superscript"/>
        </w:rPr>
        <w:t xml:space="preserve">1 </w:t>
      </w:r>
      <w:r w:rsidR="00060329" w:rsidRPr="00F24277">
        <w:rPr>
          <w:rFonts w:ascii="Times New Roman" w:hAnsi="Times New Roman" w:cs="Times New Roman"/>
          <w:sz w:val="24"/>
          <w:szCs w:val="24"/>
        </w:rPr>
        <w:t>Science Centre, Staffordshire University, Leek Road, Stoke-on-Trent ST4 2DF</w:t>
      </w:r>
    </w:p>
    <w:p w14:paraId="72A4368C" w14:textId="77777777" w:rsidR="00060329" w:rsidRPr="00F24277" w:rsidRDefault="007C6ECD" w:rsidP="007C6ECD">
      <w:pPr>
        <w:spacing w:before="100" w:beforeAutospacing="1" w:after="100" w:afterAutospacing="1" w:line="240" w:lineRule="auto"/>
        <w:rPr>
          <w:rFonts w:ascii="Times New Roman" w:hAnsi="Times New Roman" w:cs="Times New Roman"/>
          <w:sz w:val="24"/>
          <w:szCs w:val="24"/>
        </w:rPr>
      </w:pPr>
      <w:r w:rsidRPr="00F24277">
        <w:rPr>
          <w:rFonts w:ascii="Times New Roman" w:hAnsi="Times New Roman" w:cs="Times New Roman"/>
          <w:sz w:val="24"/>
          <w:szCs w:val="24"/>
        </w:rPr>
        <w:t>Corresponding author:</w:t>
      </w:r>
      <w:r w:rsidR="00060329" w:rsidRPr="00F24277">
        <w:rPr>
          <w:rFonts w:ascii="Times New Roman" w:hAnsi="Times New Roman" w:cs="Times New Roman"/>
          <w:sz w:val="24"/>
          <w:szCs w:val="24"/>
        </w:rPr>
        <w:t xml:space="preserve"> </w:t>
      </w:r>
      <w:hyperlink r:id="rId8" w:history="1">
        <w:r w:rsidR="00060329" w:rsidRPr="00F24277">
          <w:rPr>
            <w:rStyle w:val="Hyperlink"/>
            <w:rFonts w:ascii="Times New Roman" w:hAnsi="Times New Roman" w:cs="Times New Roman"/>
            <w:color w:val="auto"/>
            <w:sz w:val="24"/>
            <w:szCs w:val="24"/>
          </w:rPr>
          <w:t>eleanor.atkins@research.staffs.ac.uk</w:t>
        </w:r>
      </w:hyperlink>
    </w:p>
    <w:p w14:paraId="20CD87FB" w14:textId="77777777" w:rsidR="00060329" w:rsidRPr="00F24277" w:rsidRDefault="00060329" w:rsidP="00060329">
      <w:pPr>
        <w:spacing w:before="100" w:beforeAutospacing="1" w:after="100" w:afterAutospacing="1" w:line="480" w:lineRule="auto"/>
        <w:rPr>
          <w:rFonts w:ascii="Times New Roman" w:eastAsiaTheme="majorEastAsia" w:hAnsi="Times New Roman" w:cs="Times New Roman"/>
          <w:i/>
          <w:color w:val="2E74B5" w:themeColor="accent1" w:themeShade="BF"/>
          <w:sz w:val="24"/>
          <w:szCs w:val="24"/>
        </w:rPr>
      </w:pPr>
    </w:p>
    <w:p w14:paraId="07E66A0D" w14:textId="77777777" w:rsidR="00060329" w:rsidRPr="00F24277" w:rsidRDefault="00060329" w:rsidP="00060329">
      <w:pPr>
        <w:spacing w:before="100" w:beforeAutospacing="1" w:after="100" w:afterAutospacing="1" w:line="480" w:lineRule="auto"/>
        <w:rPr>
          <w:rFonts w:ascii="Times New Roman" w:hAnsi="Times New Roman" w:cs="Times New Roman"/>
          <w:sz w:val="24"/>
          <w:szCs w:val="24"/>
        </w:rPr>
      </w:pPr>
      <w:r w:rsidRPr="00F24277">
        <w:rPr>
          <w:rFonts w:ascii="Times New Roman" w:eastAsiaTheme="majorEastAsia" w:hAnsi="Times New Roman" w:cs="Times New Roman"/>
          <w:b/>
          <w:sz w:val="24"/>
          <w:szCs w:val="24"/>
        </w:rPr>
        <w:t>Key words</w:t>
      </w:r>
      <w:r w:rsidR="007C6ECD" w:rsidRPr="00F24277">
        <w:rPr>
          <w:rFonts w:ascii="Times New Roman" w:eastAsiaTheme="majorEastAsia" w:hAnsi="Times New Roman" w:cs="Times New Roman"/>
          <w:b/>
          <w:sz w:val="24"/>
          <w:szCs w:val="24"/>
        </w:rPr>
        <w:t xml:space="preserve">: </w:t>
      </w:r>
      <w:r w:rsidR="007C6ECD" w:rsidRPr="00F24277">
        <w:rPr>
          <w:rFonts w:ascii="Times New Roman" w:eastAsiaTheme="majorEastAsia" w:hAnsi="Times New Roman" w:cs="Times New Roman"/>
          <w:sz w:val="24"/>
          <w:szCs w:val="24"/>
        </w:rPr>
        <w:t>s</w:t>
      </w:r>
      <w:r w:rsidRPr="00F24277">
        <w:rPr>
          <w:rFonts w:ascii="Times New Roman" w:eastAsiaTheme="majorEastAsia" w:hAnsi="Times New Roman" w:cs="Times New Roman"/>
          <w:sz w:val="24"/>
          <w:szCs w:val="24"/>
        </w:rPr>
        <w:t xml:space="preserve">mall mammals, </w:t>
      </w:r>
      <w:r w:rsidR="007C6ECD" w:rsidRPr="00F24277">
        <w:rPr>
          <w:rFonts w:ascii="Times New Roman" w:eastAsiaTheme="majorEastAsia" w:hAnsi="Times New Roman" w:cs="Times New Roman"/>
          <w:sz w:val="24"/>
          <w:szCs w:val="24"/>
        </w:rPr>
        <w:t>s</w:t>
      </w:r>
      <w:r w:rsidRPr="00F24277">
        <w:rPr>
          <w:rFonts w:ascii="Times New Roman" w:eastAsiaTheme="majorEastAsia" w:hAnsi="Times New Roman" w:cs="Times New Roman"/>
          <w:sz w:val="24"/>
          <w:szCs w:val="24"/>
        </w:rPr>
        <w:t xml:space="preserve">urvey, </w:t>
      </w:r>
      <w:r w:rsidR="007C6ECD" w:rsidRPr="00F24277">
        <w:rPr>
          <w:rFonts w:ascii="Times New Roman" w:eastAsiaTheme="majorEastAsia" w:hAnsi="Times New Roman" w:cs="Times New Roman"/>
          <w:sz w:val="24"/>
          <w:szCs w:val="24"/>
        </w:rPr>
        <w:t>f</w:t>
      </w:r>
      <w:r w:rsidRPr="00F24277">
        <w:rPr>
          <w:rFonts w:ascii="Times New Roman" w:eastAsiaTheme="majorEastAsia" w:hAnsi="Times New Roman" w:cs="Times New Roman"/>
          <w:sz w:val="24"/>
          <w:szCs w:val="24"/>
        </w:rPr>
        <w:t xml:space="preserve">ootprint tubes, </w:t>
      </w:r>
      <w:r w:rsidR="007C6ECD" w:rsidRPr="00F24277">
        <w:rPr>
          <w:rFonts w:ascii="Times New Roman" w:eastAsiaTheme="majorEastAsia" w:hAnsi="Times New Roman" w:cs="Times New Roman"/>
          <w:sz w:val="24"/>
          <w:szCs w:val="24"/>
        </w:rPr>
        <w:t>h</w:t>
      </w:r>
      <w:r w:rsidRPr="00F24277">
        <w:rPr>
          <w:rFonts w:ascii="Times New Roman" w:eastAsiaTheme="majorEastAsia" w:hAnsi="Times New Roman" w:cs="Times New Roman"/>
          <w:sz w:val="24"/>
          <w:szCs w:val="24"/>
        </w:rPr>
        <w:t xml:space="preserve">air tubes, </w:t>
      </w:r>
      <w:r w:rsidR="007C6ECD" w:rsidRPr="00F24277">
        <w:rPr>
          <w:rFonts w:ascii="Times New Roman" w:eastAsiaTheme="majorEastAsia" w:hAnsi="Times New Roman" w:cs="Times New Roman"/>
          <w:sz w:val="24"/>
          <w:szCs w:val="24"/>
        </w:rPr>
        <w:t>u</w:t>
      </w:r>
      <w:r w:rsidRPr="00F24277">
        <w:rPr>
          <w:rFonts w:ascii="Times New Roman" w:eastAsiaTheme="majorEastAsia" w:hAnsi="Times New Roman" w:cs="Times New Roman"/>
          <w:sz w:val="24"/>
          <w:szCs w:val="24"/>
        </w:rPr>
        <w:t xml:space="preserve">rban hedgerows </w:t>
      </w:r>
    </w:p>
    <w:p w14:paraId="2D7F1B3D" w14:textId="77777777" w:rsidR="00FB334E" w:rsidRPr="00F24277" w:rsidRDefault="007C6ECD" w:rsidP="00FB334E">
      <w:pPr>
        <w:keepNext/>
        <w:keepLines/>
        <w:spacing w:before="100" w:beforeAutospacing="1" w:after="100" w:afterAutospacing="1" w:line="480" w:lineRule="auto"/>
        <w:outlineLvl w:val="1"/>
        <w:rPr>
          <w:rFonts w:ascii="Times New Roman" w:eastAsiaTheme="majorEastAsia" w:hAnsi="Times New Roman" w:cs="Times New Roman"/>
          <w:sz w:val="32"/>
          <w:szCs w:val="32"/>
        </w:rPr>
      </w:pPr>
      <w:bookmarkStart w:id="3" w:name="_Hlk517272650"/>
      <w:bookmarkEnd w:id="1"/>
      <w:bookmarkEnd w:id="2"/>
      <w:r w:rsidRPr="00F24277">
        <w:rPr>
          <w:rFonts w:ascii="Times New Roman" w:eastAsiaTheme="majorEastAsia" w:hAnsi="Times New Roman" w:cs="Times New Roman"/>
          <w:sz w:val="32"/>
          <w:szCs w:val="32"/>
        </w:rPr>
        <w:lastRenderedPageBreak/>
        <w:t>INTRODUCTION</w:t>
      </w:r>
    </w:p>
    <w:p w14:paraId="0044B494" w14:textId="63F79696" w:rsidR="00FB334E" w:rsidRPr="00F24277" w:rsidRDefault="00FB334E" w:rsidP="00FB334E">
      <w:pPr>
        <w:spacing w:before="100" w:beforeAutospacing="1" w:after="100" w:afterAutospacing="1" w:line="480" w:lineRule="auto"/>
        <w:rPr>
          <w:rFonts w:ascii="Times New Roman" w:hAnsi="Times New Roman" w:cs="Times New Roman"/>
          <w:sz w:val="24"/>
          <w:szCs w:val="24"/>
        </w:rPr>
      </w:pPr>
      <w:r w:rsidRPr="00F24277">
        <w:rPr>
          <w:rFonts w:ascii="Times New Roman" w:hAnsi="Times New Roman" w:cs="Times New Roman"/>
          <w:sz w:val="24"/>
          <w:szCs w:val="24"/>
        </w:rPr>
        <w:t xml:space="preserve">Hedges are managed rows of trees or shrubs </w:t>
      </w:r>
      <w:r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"10.1006/jema.2000.0358", "ISSN" : "03014797", "abstract" : "A framework for the ecological study of hedgerows is given, before a short review of problems relating to their definition. Hedgerows have developed in response to the inherent physical and biological character of the region concerned, in conjunction with cultural factors. Traditionally, hedgerows were an important source of wood as well as other products, although such functions are in decline in many regions. They still have an important role in the landscape for soil protection and act as barriers and boundaries between management units. Although the closed landscapes of the Atlantic fringe, termed \u2018bocage\u2019 are often considered as the core of hedgerow distribution, there are many other regions, not only in Europe, but also elsewhere in the worldwith equally dense networks. It is concluded that a review of their distribution would be of great interest for the design of appropriate policies for landscape management and conservation of hedgerows. Such regions show marked differences in hedgerow character, species composition and the type of management and there is a degree of convergence between them. The diversity of hedgerows stems from their multiple origins and includes their role in the landscape, as well as their contribution to biodiversity and function. It is emphasised that hedgerows have often changed roles in history and current regulations for their protection must be based on sound science and a precise definition of their role and contribution to social objectives. \u00a9", "author" : [ { "dropping-particle" : "", "family" : "Baudry", "given" : "J", "non-dropping-particle" : "", "parse-names" : false, "suffix" : "" }, { "dropping-particle" : "", "family" : "Bunce", "given" : "R G H", "non-dropping-particle" : "", "parse-names" : false, "suffix" : "" }, { "dropping-particle" : "", "family" : "Burel", "given" : "F", "non-dropping-particle" : "", "parse-names" : false, "suffix" : "" } ], "container-title" : "Journal of Environmental Management", "id" : "ITEM-1", "issue" : "1", "issued" : { "date-parts" : [ [ "2000", "9" ] ] }, "page" : "7-22", "title" : "Hedgerows: An international perspective on their origin, function and management", "type" : "article-journal", "volume" : "60" }, "uris" : [ "http://www.mendeley.com/documents/?uuid=52e80112-3f28-473d-a643-86c176439481" ] } ], "mendeley" : { "formattedCitation" : "(Baudry et al., 2000)", "manualFormatting" : "(Baudry et al. 2000)", "plainTextFormattedCitation" : "(Baudry et al., 2000)", "previouslyFormattedCitation" : "(Baudry et al., 2000)" }, "properties" : { "noteIndex" : 0 }, "schema" : "https://github.com/citation-style-language/schema/raw/master/csl-citation.json" }</w:instrText>
      </w:r>
      <w:r w:rsidRPr="00F24277">
        <w:rPr>
          <w:rFonts w:ascii="Times New Roman" w:hAnsi="Times New Roman" w:cs="Times New Roman"/>
          <w:sz w:val="24"/>
          <w:szCs w:val="24"/>
        </w:rPr>
        <w:fldChar w:fldCharType="separate"/>
      </w:r>
      <w:r w:rsidRPr="00F24277">
        <w:rPr>
          <w:rFonts w:ascii="Times New Roman" w:hAnsi="Times New Roman" w:cs="Times New Roman"/>
          <w:noProof/>
          <w:sz w:val="24"/>
          <w:szCs w:val="24"/>
        </w:rPr>
        <w:t>(Baudry et al. 2000)</w:t>
      </w:r>
      <w:r w:rsidRPr="00F24277">
        <w:rPr>
          <w:rFonts w:ascii="Times New Roman" w:hAnsi="Times New Roman" w:cs="Times New Roman"/>
          <w:sz w:val="24"/>
          <w:szCs w:val="24"/>
        </w:rPr>
        <w:fldChar w:fldCharType="end"/>
      </w:r>
      <w:r w:rsidRPr="00F24277">
        <w:rPr>
          <w:rFonts w:ascii="Times New Roman" w:hAnsi="Times New Roman" w:cs="Times New Roman"/>
          <w:sz w:val="24"/>
          <w:szCs w:val="24"/>
        </w:rPr>
        <w:t xml:space="preserve"> </w:t>
      </w:r>
      <w:r w:rsidR="00695A5F" w:rsidRPr="00F24277">
        <w:rPr>
          <w:rFonts w:ascii="Times New Roman" w:hAnsi="Times New Roman" w:cs="Times New Roman"/>
          <w:sz w:val="24"/>
          <w:szCs w:val="24"/>
        </w:rPr>
        <w:t>which</w:t>
      </w:r>
      <w:r w:rsidRPr="00F24277">
        <w:rPr>
          <w:rFonts w:ascii="Times New Roman" w:hAnsi="Times New Roman" w:cs="Times New Roman"/>
          <w:sz w:val="24"/>
          <w:szCs w:val="24"/>
        </w:rPr>
        <w:t xml:space="preserve"> support rural  biodiversity </w:t>
      </w:r>
      <w:r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"10.1006/jema.2000.0361", "ISSN" : "03014797", "author" : [ { "dropping-particle" : "", "family" : "Dover", "given" : "J", "non-dropping-particle" : "", "parse-names" : false, "suffix" : "" }, { "dropping-particle" : "", "family" : "Sparks", "given" : "T", "non-dropping-particle" : "", "parse-names" : false, "suffix" : "" } ], "container-title" : "Journal of Environmental Management", "id" : "ITEM-1", "issue" : "1", "issued" : { "date-parts" : [ [ "2000", "9" ] ] }, "page" : "51-63", "title" : "A review of the ecology of butterflies in British hedgerows", "type" : "article-journal", "volume" : "60" }, "uris" : [ "http://www.mendeley.com/documents/?uuid=532c5623-928c-49f2-9c88-a94389163c9c" ] }, { "id" : "ITEM-2", "itemData" : { "DOI" : "10.1007/BF01871575", "author" : [ { "dropping-particle" : "", "family" : "Forman", "given" : "R.T.T.", "non-dropping-particle" : "", "parse-names" : false, "suffix" : "" }, { "dropping-particle" : "", "family" : "Baudry", "given" : "Jacques", "non-dropping-particle" : "", "parse-names" : false, "suffix" : "" } ], "container-title" : "Environmental Management", "id" : "ITEM-2", "issue" : "6", "issued" : { "date-parts" : [ [ "1984" ] ] }, "page" : "495-510", "title" : "Hedgerows and Hedgerow Networks in Landscape Ecology.", "type" : "article-journal", "volume" : "8" }, "uris" : [ "http://www.mendeley.com/documents/?uuid=3d409523-8056-45cf-bdf8-91a0d9492e22" ] }, { "id" : "ITEM-3", "itemData" : { "DOI" : "10.1016/j.eja.2009.07.002", "author" : [ { "dropping-particle" : "", "family" : "Groot", "given" : "Jeroen C J", "non-dropping-particle" : "", "parse-names" : false, "suffix" : "" }, { "dropping-particle" : "", "family" : "Jellema", "given" : "Andr\u00e9", "non-dropping-particle" : "", "parse-names" : false, "suffix" : "" }, { "dropping-particle" : "", "family" : "Rossing", "given" : "Walter A H", "non-dropping-particle" : "", "parse-names" : false, "suffix" : "" } ], "container-title" : "European Journal of Agronomy", "id" : "ITEM-3", "issued" : { "date-parts" : [ [ "2010" ] ] }, "page" : "112-119", "title" : "Designing a hedgerow network in a multifunctional agricultural landscape: Balancing trade-offs among ecological quality, landscape character and implementation costs", "type" : "article-journal", "volume" : "32" }, "uris" : [ "http://www.mendeley.com/documents/?uuid=9c43ef16-2baf-4c74-b048-fbeebf213ef2" ] } ], "mendeley" : { "formattedCitation" : "(Forman &amp; Baudry, 1984; Dover &amp; Sparks, 2000; Groot et al., 2010)", "manualFormatting" : "(e.g. Forman &amp; Baudry 1984, Dover &amp; Sparks 2000, Groot et al. 2010)", "plainTextFormattedCitation" : "(Forman &amp; Baudry, 1984; Dover &amp; Sparks, 2000; Groot et al., 2010)", "previouslyFormattedCitation" : "(Forman &amp; Baudry, 1984; Dover &amp; Sparks, 2000; Groot et al., 2010)" }, "properties" : { "noteIndex" : 0 }, "schema" : "https://github.com/citation-style-language/schema/raw/master/csl-citation.json" }</w:instrText>
      </w:r>
      <w:r w:rsidRPr="00F24277">
        <w:rPr>
          <w:rFonts w:ascii="Times New Roman" w:hAnsi="Times New Roman" w:cs="Times New Roman"/>
          <w:sz w:val="24"/>
          <w:szCs w:val="24"/>
        </w:rPr>
        <w:fldChar w:fldCharType="separate"/>
      </w:r>
      <w:r w:rsidRPr="00F24277">
        <w:rPr>
          <w:rFonts w:ascii="Times New Roman" w:hAnsi="Times New Roman" w:cs="Times New Roman"/>
          <w:noProof/>
          <w:sz w:val="24"/>
          <w:szCs w:val="24"/>
        </w:rPr>
        <w:t xml:space="preserve">(e.g. </w:t>
      </w:r>
      <w:r w:rsidR="00790AF0" w:rsidRPr="00F24277">
        <w:rPr>
          <w:rFonts w:ascii="Times New Roman" w:hAnsi="Times New Roman" w:cs="Times New Roman"/>
          <w:noProof/>
          <w:sz w:val="24"/>
          <w:szCs w:val="24"/>
        </w:rPr>
        <w:t>Forman &amp; Baudry 1984</w:t>
      </w:r>
      <w:r w:rsidR="00F4144A" w:rsidRPr="00F24277">
        <w:rPr>
          <w:rFonts w:ascii="Times New Roman" w:hAnsi="Times New Roman" w:cs="Times New Roman"/>
          <w:noProof/>
          <w:sz w:val="24"/>
          <w:szCs w:val="24"/>
        </w:rPr>
        <w:t>,</w:t>
      </w:r>
      <w:r w:rsidR="00790AF0" w:rsidRPr="00F24277">
        <w:rPr>
          <w:rFonts w:ascii="Times New Roman" w:hAnsi="Times New Roman" w:cs="Times New Roman"/>
          <w:noProof/>
          <w:sz w:val="24"/>
          <w:szCs w:val="24"/>
        </w:rPr>
        <w:t xml:space="preserve"> </w:t>
      </w:r>
      <w:r w:rsidRPr="00F24277">
        <w:rPr>
          <w:rFonts w:ascii="Times New Roman" w:hAnsi="Times New Roman" w:cs="Times New Roman"/>
          <w:noProof/>
          <w:sz w:val="24"/>
          <w:szCs w:val="24"/>
        </w:rPr>
        <w:t>Dover &amp; Sparks 2000</w:t>
      </w:r>
      <w:r w:rsidR="00F4144A"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Groot et al. 2010)</w:t>
      </w:r>
      <w:r w:rsidRPr="00F24277">
        <w:rPr>
          <w:rFonts w:ascii="Times New Roman" w:hAnsi="Times New Roman" w:cs="Times New Roman"/>
          <w:sz w:val="24"/>
          <w:szCs w:val="24"/>
        </w:rPr>
        <w:fldChar w:fldCharType="end"/>
      </w:r>
      <w:r w:rsidR="00BE4B7A" w:rsidRPr="00F24277">
        <w:rPr>
          <w:rFonts w:ascii="Times New Roman" w:hAnsi="Times New Roman" w:cs="Times New Roman"/>
          <w:sz w:val="24"/>
          <w:szCs w:val="24"/>
        </w:rPr>
        <w:t xml:space="preserve"> and</w:t>
      </w:r>
      <w:r w:rsidR="00F4144A" w:rsidRPr="00F24277">
        <w:rPr>
          <w:rFonts w:ascii="Times New Roman" w:hAnsi="Times New Roman" w:cs="Times New Roman"/>
          <w:sz w:val="24"/>
          <w:szCs w:val="24"/>
        </w:rPr>
        <w:t xml:space="preserve"> </w:t>
      </w:r>
      <w:r w:rsidR="00BE4B7A" w:rsidRPr="00F24277">
        <w:rPr>
          <w:rFonts w:ascii="Times New Roman" w:hAnsi="Times New Roman" w:cs="Times New Roman"/>
          <w:sz w:val="24"/>
          <w:szCs w:val="24"/>
        </w:rPr>
        <w:t>i</w:t>
      </w:r>
      <w:r w:rsidR="009526DE" w:rsidRPr="00F24277">
        <w:rPr>
          <w:rFonts w:ascii="Times New Roman" w:hAnsi="Times New Roman" w:cs="Times New Roman"/>
          <w:sz w:val="24"/>
          <w:szCs w:val="24"/>
        </w:rPr>
        <w:t>t is well know</w:t>
      </w:r>
      <w:r w:rsidR="001C22F3" w:rsidRPr="00F24277">
        <w:rPr>
          <w:rFonts w:ascii="Times New Roman" w:hAnsi="Times New Roman" w:cs="Times New Roman"/>
          <w:sz w:val="24"/>
          <w:szCs w:val="24"/>
        </w:rPr>
        <w:t>n</w:t>
      </w:r>
      <w:r w:rsidR="009526DE" w:rsidRPr="00F24277">
        <w:rPr>
          <w:rFonts w:ascii="Times New Roman" w:hAnsi="Times New Roman" w:cs="Times New Roman"/>
          <w:sz w:val="24"/>
          <w:szCs w:val="24"/>
        </w:rPr>
        <w:t xml:space="preserve"> that mammals </w:t>
      </w:r>
      <w:r w:rsidR="004676E8" w:rsidRPr="00F24277">
        <w:rPr>
          <w:rFonts w:ascii="Times New Roman" w:hAnsi="Times New Roman" w:cs="Times New Roman"/>
          <w:sz w:val="24"/>
          <w:szCs w:val="24"/>
        </w:rPr>
        <w:t xml:space="preserve">use rural hedges </w:t>
      </w:r>
      <w:r w:rsidR="004676E8"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"10.1016/j.actao.2005.12.006", "ISSN" : "1146609X", "abstract" : "Over the last decades, profound changes in agricultural practices in the world have led to modifications of land-use as well as landscape structure and composition. Major changes resulted in enlargement of parcel size, increase of cultivated areas and drastic reduction of permanent elements such as woods, hedges or natural meadows. In this context we chose to investigate the composition and structure of small mammal communities in the hedgerow networks of three landscape units of Western France (Brittany) differing by their level of agricultural land-use intensity and hedgerow network density: a slightly intensified dense hedgerow network landscape unit (BOC1), a moderately intensified and fragmented hedgerow network landscape unit (BOC2) and a highly intensified landscape unit on an area reclaimed from the sea (POL). Characterization of small mammal communities was performed using live trapping on permanent habitats (eight hedges per landscape unit). In each of the 24 trapping units, a standardized method was used consisting of a baited 100-m trap-line. Diversity indices were used to compare the three communities. Species richness didn't vary across landscapes whereas Shannon's index of diversity underlined a clear difference between, on the one hand, the most intensified landscape unit (POL) which displayed the lowest diversity and, on the other hand, the two other less intensified units. The abundance of small mammals differed between the three sites: they were significantly more numerous in the hedges of the most intensified site than in hedges of the two other sites. Differences between species also appeared: for example, the Bank vole (Clethrionomys glareolus) was very characteristic of POL, whereas the Pygmy shrew (Sorex minutus) was much more associated with BOC sites. Within hedges, like for abundance, small mammal biomass was the highest in the most intensified site (POL&gt;BOC2=BOC1). On the contrary, at the landscape scale, biomass was the lowest in POL (BOC1&gt;BOC2&gt;POL) because of the fragmentation of the hedgerow network.", "author" : [ { "dropping-particle" : "", "family" : "Michel", "given" : "Nadia", "non-dropping-particle" : "", "parse-names" : false, "suffix" : "" }, { "dropping-particle" : "", "family" : "Burel", "given" : "Fran\u00e7oise", "non-dropping-particle" : "", "parse-names" : false, "suffix" : "" }, { "dropping-particle" : "", "family" : "Butet", "given" : "Alain", "non-dropping-particle" : "", "parse-names" : false, "suffix" : "" } ], "container-title" : "Acta Oecologica", "id" : "ITEM-1", "issue" : "1", "issued" : { "date-parts" : [ [ "2006", "7" ] ] }, "page" : "11-20", "title" : "How does landscape use influence small mammal diversity, abundance and\u00a0biomass in\u00a0hedgerow networks of\u00a0farming landscapes?", "type" : "article-journal", "volume" : "30" }, "uris" : [ "http://www.mendeley.com/documents/?uuid=f1bba025-159a-4189-a340-dd586440d400" ] }, { "id" : "ITEM-2", "itemData" : { "DOI" : "10.1007/s10980-007-9088-4", "ISBN" : "1098000790884", "ISSN" : "09212973", "PMID" : "2491", "abstract" : "RANDOM SAMPLE HYPOTHESIS &amp; FRAGMENTATION HYPOTHESIS Could this be equivalent to my work on habitat in LWG, but they are looking at hedgerows Vs 'slightly longer bits' Abstract Linear habitats are becoming increasingly common as a consequence of habitat fragmentation, and may provide the sole habitat for some species. Hedgerows are linear features that can vary substantially in structure and quality. Having surveyed 180 hedgerows, in four locations, and sampled their small mammal communities we examined the effect of physical hedgerow attributes on the abundance of small mammal species. Using three elements of landscape structure, we explored whether variation was best explained by the Random Sample Hypothesis (that small islands represent a random sample of those species populating larger areas), or by the Fragmentation Hypothesis (that species abundance will decrease with a loss of habitat area). We tested the relationship between the relative abundance of small mammals and 1. hedgerow connectivity; 2. total habitat availability and 3. local habitat complexity. We then explored the predictive power of combinations of these habitat variables. Connectivity was a positive predictor of wood mice Apodemus sylvaticus, and hedgerow gappiness was a negative predictor of bank voles Clethrionomys glareolus. The total amount of habitat available (hedgerow width, height and length) was a positive indicator of total small mammal biomass. These results support the Fragmentation Hypothesis that species abundance and distribution decrease with a loss of habitat area. The preservation of linear and associated habitats may therefore be important in maintaining metapopulations of the species we studied.", "author" : [ { "dropping-particle" : "", "family" : "Gelling", "given" : "Merryl", "non-dropping-particle" : "", "parse-names" : false, "suffix" : "" }, { "dropping-particle" : "", "family" : "Macdonald", "given" : "David W.", "non-dropping-particle" : "", "parse-names" : false, "suffix" : "" }, { "dropping-particle" : "", "family" : "Mathews", "given" : "Fiona", "non-dropping-particle" : "", "parse-names" : false, "suffix" : "" } ], "container-title" : "Landscape Ecology", "id" : "ITEM-2", "issue" : "7", "issued" : { "date-parts" : [ [ "2007" ] ] }, "page" : "1019-1032", "title" : "Are hedgerows the route to increased farmland small mammal density? Use of hedgerows in British pastoral habitats", "type" : "article-journal", "volume" : "22" }, "uris" : [ "http://www.mendeley.com/documents/?uuid=d7d6479f-7980-4cda-a1e1-ca8d4e761747" ] }, { "id" : "ITEM-3", "itemData" : { "ISBN" : "2230120050", "author" : [ { "dropping-particle" : "", "family" : "RSPB", "given" : "", "non-dropping-particle" : "", "parse-names" : false, "suffix" : "" } ], "id" : "ITEM-3", "issued" : { "date-parts" : [ [ "2017" ] ] }, "title" : "Farming for Wildlife in Wales Hedgerow management", "type" : "report" }, "uris" : [ "http://www.mendeley.com/documents/?uuid=ab93e776-25a3-482c-b25c-283920a5f8ab" ] }, { "id" : "ITEM-4", "itemData" : { "DOI" : "10.1016/S0169-5347(03)00011-9", "ISSN" : "01695347", "author" : [ { "dropping-particle" : "", "family" : "Benton", "given" : "Tim G.", "non-dropping-particle" : "", "parse-names" : false, "suffix" : "" }, { "dropping-particle" : "", "family" : "Vickery", "given" : "Juliet a.", "non-dropping-particle" : "", "parse-names" : false, "suffix" : "" }, { "dropping-particle" : "", "family" : "Wilson", "given" : "Jeremy D.", "non-dropping-particle" : "", "parse-names" : false, "suffix" : "" } ], "container-title" : "Trends in Ecology &amp; Evolution", "id" : "ITEM-4", "issue" : "4", "issued" : { "date-parts" : [ [ "2003", "4" ] ] }, "page" : "182-188", "title" : "Farmland biodiversity: is habitat heterogeneity the key?", "type" : "article-journal", "volume" : "18" }, "uris" : [ "http://www.mendeley.com/documents/?uuid=3fff619b-2d40-49dc-a58a-fd76706e22a5" ] }, { "id" : "ITEM-5", "itemData" : { "DOI" : "10.1016/j.agee.2016.03.018", "ISBN" : "01678809", "ISSN" : "01678809", "abstract" : "Hedgerows are a key semi-natural habitat for biodiversity in intensive agricultural landscapes across northern Europe and support a large invertebrate fauna. Management can have large effects on the value of hedgerows as a wildlife habitat, thus sensitive management is incentivised through agri-environment schemes (AES). We tested how current and potential future AES hedge management regimes affected the diversity and abundance of Lepidoptera species that utilise the hedge as a breeding resource, using a long term, multi-site, manipulative field experiment. Hedgerow management in some current AES options (reduced trimming frequency and cutting in winter) increased Lepidoptera abundance and the diversity of components of the Lepidoptera community linked with specific lifecycle traits. However, the most frequently applied hedgerow AES option currently applied in the UK (cutting once every 2 years in autumn) did not benefit Lepidoptera compared to standard hedgerow management outside AES (annual trimming in autumn). Decreasing the intensity of hedgerow trimming improves the diversity of the whole Lepidoptera assemblage, and should be considered as part of biodiversity conservation in farmed landscapes.", "author" : [ { "dropping-particle" : "", "family" : "Staley", "given" : "Joanna T.", "non-dropping-particle" : "", "parse-names" : false, "suffix" : "" }, { "dropping-particle" : "", "family" : "Botham", "given" : "Marc S.", "non-dropping-particle" : "", "parse-names" : false, "suffix" : "" }, { "dropping-particle" : "", "family" : "Chapman", "given" : "Roselle E.", "non-dropping-particle" : "", "parse-names" : false, "suffix" : "" }, { "dropping-particle" : "", "family" : "Amy", "given" : "Sam R.", "non-dropping-particle" : "", "parse-names" : false, "suffix" : "" }, { "dropping-particle" : "", "family" : "Heard", "given" : "Matthew S.", "non-dropping-particle" : "", "parse-names" : false, "suffix" : "" }, { "dropping-particle" : "", "family" : "Hulmes", "given" : "Lucy", "non-dropping-particle" : "", "parse-names" : false, "suffix" : "" }, { "dropping-particle" : "", "family" : "Savage", "given" : "Joanna", "non-dropping-particle" : "", "parse-names" : false, "suffix" : "" }, { "dropping-particle" : "", "family" : "Pywell", "given" : "Richard F.", "non-dropping-particle" : "", "parse-names" : false, "suffix" : "" } ], "container-title" : "Agriculture, Ecosystems and Environment", "id" : "ITEM-5", "issued" : { "date-parts" : [ [ "2016" ] ] }, "page" : "22-28", "publisher" : "Elsevier B.V.", "title" : "Little and late: How reduced hedgerow cutting can benefit Lepidoptera", "type" : "article-journal", "volume" : "224" }, "uris" : [ "http://www.mendeley.com/documents/?uuid=ef1996c1-00c4-4b83-9af0-0231e3559c4a" ] }, { "id" : "ITEM-6", "itemData" : { "abstract" : "This study investigated woody plant composition, structure, and biomass ofhedgerows andfencerows, and for effects between human attitudes and management practices; Fencerows arise as narrow strips of woody and herbaceous plants at field margins andproperty boundaries. Hedgerows grow from intentional linear plantings. Exotic species were more important in fencerow composition. Hackberry, Missouri gooseberry, American plum, and white mulberry readily inhabited both fencerows and hedgerows. Woodyplants exhibited clumped distribution in both hedgerows and fencerows. A moisture gradient emerged as a factor in distribution ofspecies. Management caused a significant difference in species richness and biomass in both hedgerows and fencerows. Hedgerows (discounting basal area ofOsage-orange) had less tree biomass than fencerows and were more evenly distributed between center and margin. For all hedgerows, there was a significant difference between manage- ment schemes based on preservation-removal attitude scores. Landscape,", "author" : [ { "dropping-particle" : "", "family" : "Sutton", "given" : "Richard K", "non-dropping-particle" : "", "parse-names" : false, "suffix" : "" } ], "container-title" : "Great Plains Research", "id" : "ITEM-6", "issue" : "2", "issued" : { "date-parts" : [ [ "1992" ] ] }, "page" : "223-254", "title" : "Landscape Ecology of Hedgerows and Fencerows in Panama Township , Lancaster County , Nebraska", "type" : "article-journal", "volume" : "2" }, "uris" : [ "http://www.mendeley.com/documents/?uuid=eb41a7d6-48e9-4a9f-99c5-36149d562831" ] } ], "mendeley" : { "formattedCitation" : "(Sutton, 1992; Benton et al., 2003; Michel et al., 2006; Gelling et al., 2007; Staley et al., 2016; RSPB, 2017)", "manualFormatting" : "(Sutton 1992, Benton et al 2003, Michel et al 2006, Gelling et al 2007, Staley et al. 2016)", "plainTextFormattedCitation" : "(Sutton, 1992; Benton et al., 2003; Michel et al., 2006; Gelling et al., 2007; Staley et al., 2016; RSPB, 2017)", "previouslyFormattedCitation" : "(Sutton, 1992; Benton et al., 2003; Michel et al., 2006; Gelling et al., 2007; Staley et al., 2016; RSPB, 2017)" }, "properties" : { "noteIndex" : 1 }, "schema" : "https://github.com/citation-style-language/schema/raw/master/csl-citation.json" }</w:instrText>
      </w:r>
      <w:r w:rsidR="004676E8" w:rsidRPr="00F24277">
        <w:rPr>
          <w:rFonts w:ascii="Times New Roman" w:hAnsi="Times New Roman" w:cs="Times New Roman"/>
          <w:sz w:val="24"/>
          <w:szCs w:val="24"/>
        </w:rPr>
        <w:fldChar w:fldCharType="separate"/>
      </w:r>
      <w:r w:rsidR="004676E8" w:rsidRPr="00F24277">
        <w:rPr>
          <w:rFonts w:ascii="Times New Roman" w:hAnsi="Times New Roman" w:cs="Times New Roman"/>
          <w:noProof/>
          <w:sz w:val="24"/>
          <w:szCs w:val="24"/>
        </w:rPr>
        <w:t>(Sutton 1992</w:t>
      </w:r>
      <w:r w:rsidR="00F4144A" w:rsidRPr="00F24277">
        <w:rPr>
          <w:rFonts w:ascii="Times New Roman" w:hAnsi="Times New Roman" w:cs="Times New Roman"/>
          <w:noProof/>
          <w:sz w:val="24"/>
          <w:szCs w:val="24"/>
        </w:rPr>
        <w:t>,</w:t>
      </w:r>
      <w:r w:rsidR="004676E8" w:rsidRPr="00F24277">
        <w:rPr>
          <w:rFonts w:ascii="Times New Roman" w:hAnsi="Times New Roman" w:cs="Times New Roman"/>
          <w:noProof/>
          <w:sz w:val="24"/>
          <w:szCs w:val="24"/>
        </w:rPr>
        <w:t xml:space="preserve"> Benton</w:t>
      </w:r>
      <w:r w:rsidR="00F4144A" w:rsidRPr="00F24277">
        <w:rPr>
          <w:rFonts w:ascii="Times New Roman" w:hAnsi="Times New Roman" w:cs="Times New Roman"/>
          <w:noProof/>
          <w:sz w:val="24"/>
          <w:szCs w:val="24"/>
        </w:rPr>
        <w:t xml:space="preserve"> et al</w:t>
      </w:r>
      <w:r w:rsidR="004676E8" w:rsidRPr="00F24277">
        <w:rPr>
          <w:rFonts w:ascii="Times New Roman" w:hAnsi="Times New Roman" w:cs="Times New Roman"/>
          <w:noProof/>
          <w:sz w:val="24"/>
          <w:szCs w:val="24"/>
        </w:rPr>
        <w:t xml:space="preserve"> 2003</w:t>
      </w:r>
      <w:r w:rsidR="00F4144A" w:rsidRPr="00F24277">
        <w:rPr>
          <w:rFonts w:ascii="Times New Roman" w:hAnsi="Times New Roman" w:cs="Times New Roman"/>
          <w:noProof/>
          <w:sz w:val="24"/>
          <w:szCs w:val="24"/>
        </w:rPr>
        <w:t>,</w:t>
      </w:r>
      <w:r w:rsidR="004676E8" w:rsidRPr="00F24277">
        <w:rPr>
          <w:rFonts w:ascii="Times New Roman" w:hAnsi="Times New Roman" w:cs="Times New Roman"/>
          <w:noProof/>
          <w:sz w:val="24"/>
          <w:szCs w:val="24"/>
        </w:rPr>
        <w:t xml:space="preserve"> Michel</w:t>
      </w:r>
      <w:r w:rsidR="00F4144A" w:rsidRPr="00F24277">
        <w:rPr>
          <w:rFonts w:ascii="Times New Roman" w:hAnsi="Times New Roman" w:cs="Times New Roman"/>
          <w:noProof/>
          <w:sz w:val="24"/>
          <w:szCs w:val="24"/>
        </w:rPr>
        <w:t xml:space="preserve"> et al</w:t>
      </w:r>
      <w:r w:rsidR="004676E8" w:rsidRPr="00F24277">
        <w:rPr>
          <w:rFonts w:ascii="Times New Roman" w:hAnsi="Times New Roman" w:cs="Times New Roman"/>
          <w:noProof/>
          <w:sz w:val="24"/>
          <w:szCs w:val="24"/>
        </w:rPr>
        <w:t xml:space="preserve"> 2006</w:t>
      </w:r>
      <w:r w:rsidR="00F4144A" w:rsidRPr="00F24277">
        <w:rPr>
          <w:rFonts w:ascii="Times New Roman" w:hAnsi="Times New Roman" w:cs="Times New Roman"/>
          <w:noProof/>
          <w:sz w:val="24"/>
          <w:szCs w:val="24"/>
        </w:rPr>
        <w:t>,</w:t>
      </w:r>
      <w:r w:rsidR="004676E8" w:rsidRPr="00F24277">
        <w:rPr>
          <w:rFonts w:ascii="Times New Roman" w:hAnsi="Times New Roman" w:cs="Times New Roman"/>
          <w:noProof/>
          <w:sz w:val="24"/>
          <w:szCs w:val="24"/>
        </w:rPr>
        <w:t xml:space="preserve"> Gelling</w:t>
      </w:r>
      <w:r w:rsidR="00F4144A" w:rsidRPr="00F24277">
        <w:rPr>
          <w:rFonts w:ascii="Times New Roman" w:hAnsi="Times New Roman" w:cs="Times New Roman"/>
          <w:noProof/>
          <w:sz w:val="24"/>
          <w:szCs w:val="24"/>
        </w:rPr>
        <w:t xml:space="preserve"> et al </w:t>
      </w:r>
      <w:r w:rsidR="004676E8" w:rsidRPr="00F24277">
        <w:rPr>
          <w:rFonts w:ascii="Times New Roman" w:hAnsi="Times New Roman" w:cs="Times New Roman"/>
          <w:noProof/>
          <w:sz w:val="24"/>
          <w:szCs w:val="24"/>
        </w:rPr>
        <w:t>2007</w:t>
      </w:r>
      <w:r w:rsidR="00F4144A" w:rsidRPr="00F24277">
        <w:rPr>
          <w:rFonts w:ascii="Times New Roman" w:hAnsi="Times New Roman" w:cs="Times New Roman"/>
          <w:noProof/>
          <w:sz w:val="24"/>
          <w:szCs w:val="24"/>
        </w:rPr>
        <w:t>,</w:t>
      </w:r>
      <w:r w:rsidR="004676E8" w:rsidRPr="00F24277">
        <w:rPr>
          <w:rFonts w:ascii="Times New Roman" w:hAnsi="Times New Roman" w:cs="Times New Roman"/>
          <w:noProof/>
          <w:sz w:val="24"/>
          <w:szCs w:val="24"/>
        </w:rPr>
        <w:t xml:space="preserve"> Staley et al. 2016)</w:t>
      </w:r>
      <w:r w:rsidR="004676E8" w:rsidRPr="00F24277">
        <w:rPr>
          <w:rFonts w:ascii="Times New Roman" w:hAnsi="Times New Roman" w:cs="Times New Roman"/>
          <w:sz w:val="24"/>
          <w:szCs w:val="24"/>
        </w:rPr>
        <w:fldChar w:fldCharType="end"/>
      </w:r>
      <w:r w:rsidR="004676E8" w:rsidRPr="00F24277">
        <w:rPr>
          <w:rFonts w:ascii="Times New Roman" w:hAnsi="Times New Roman" w:cs="Times New Roman"/>
          <w:sz w:val="24"/>
          <w:szCs w:val="24"/>
        </w:rPr>
        <w:t xml:space="preserve">. </w:t>
      </w:r>
      <w:r w:rsidRPr="00F24277">
        <w:rPr>
          <w:rFonts w:ascii="Times New Roman" w:hAnsi="Times New Roman" w:cs="Times New Roman"/>
          <w:sz w:val="24"/>
          <w:szCs w:val="24"/>
        </w:rPr>
        <w:t xml:space="preserve">Although associated with the UK countryside, </w:t>
      </w:r>
      <w:r w:rsidR="004676E8" w:rsidRPr="00F24277">
        <w:rPr>
          <w:rFonts w:ascii="Times New Roman" w:hAnsi="Times New Roman" w:cs="Times New Roman"/>
          <w:sz w:val="24"/>
          <w:szCs w:val="24"/>
        </w:rPr>
        <w:t xml:space="preserve">hedges </w:t>
      </w:r>
      <w:r w:rsidRPr="00F24277">
        <w:rPr>
          <w:rFonts w:ascii="Times New Roman" w:hAnsi="Times New Roman" w:cs="Times New Roman"/>
          <w:sz w:val="24"/>
          <w:szCs w:val="24"/>
        </w:rPr>
        <w:t xml:space="preserve">occur within </w:t>
      </w:r>
      <w:r w:rsidR="00695A5F" w:rsidRPr="00F24277">
        <w:rPr>
          <w:rFonts w:ascii="Times New Roman" w:hAnsi="Times New Roman" w:cs="Times New Roman"/>
          <w:sz w:val="24"/>
          <w:szCs w:val="24"/>
        </w:rPr>
        <w:t xml:space="preserve">urban areas </w:t>
      </w:r>
      <w:r w:rsidRPr="00F24277">
        <w:rPr>
          <w:rFonts w:ascii="Times New Roman" w:hAnsi="Times New Roman" w:cs="Times New Roman"/>
          <w:sz w:val="24"/>
          <w:szCs w:val="24"/>
        </w:rPr>
        <w:t>– either as relicts from previous land use or subsequently planted. Most hedges within the Midlands of the UK are composed of hawthorn (</w:t>
      </w:r>
      <w:r w:rsidRPr="00F24277">
        <w:rPr>
          <w:rFonts w:ascii="Times New Roman" w:hAnsi="Times New Roman" w:cs="Times New Roman"/>
          <w:i/>
          <w:color w:val="000000"/>
          <w:sz w:val="24"/>
          <w:szCs w:val="24"/>
        </w:rPr>
        <w:t xml:space="preserve">Crataegus </w:t>
      </w:r>
      <w:r w:rsidR="001C22F3" w:rsidRPr="00F24277">
        <w:rPr>
          <w:rFonts w:ascii="Times New Roman" w:hAnsi="Times New Roman" w:cs="Times New Roman"/>
          <w:i/>
          <w:color w:val="000000"/>
          <w:sz w:val="24"/>
          <w:szCs w:val="24"/>
        </w:rPr>
        <w:t>monogyna</w:t>
      </w:r>
      <w:r w:rsidRPr="00F24277">
        <w:rPr>
          <w:rFonts w:ascii="Times New Roman" w:hAnsi="Times New Roman" w:cs="Times New Roman"/>
          <w:color w:val="000000"/>
          <w:sz w:val="24"/>
          <w:szCs w:val="24"/>
        </w:rPr>
        <w:t>)</w:t>
      </w:r>
      <w:r w:rsidRPr="00F24277">
        <w:rPr>
          <w:rFonts w:ascii="Times New Roman" w:hAnsi="Times New Roman" w:cs="Times New Roman"/>
          <w:sz w:val="24"/>
          <w:szCs w:val="24"/>
        </w:rPr>
        <w:t xml:space="preserve"> </w:t>
      </w:r>
      <w:r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"10.1006/jema.2000.0358", "ISSN" : "03014797", "abstract" : "A framework for the ecological study of hedgerows is given, before a short review of problems relating to their definition. Hedgerows have developed in response to the inherent physical and biological character of the region concerned, in conjunction with cultural factors. Traditionally, hedgerows were an important source of wood as well as other products, although such functions are in decline in many regions. They still have an important role in the landscape for soil protection and act as barriers and boundaries between management units. Although the closed landscapes of the Atlantic fringe, termed \u2018bocage\u2019 are often considered as the core of hedgerow distribution, there are many other regions, not only in Europe, but also elsewhere in the worldwith equally dense networks. It is concluded that a review of their distribution would be of great interest for the design of appropriate policies for landscape management and conservation of hedgerows. Such regions show marked differences in hedgerow character, species composition and the type of management and there is a degree of convergence between them. The diversity of hedgerows stems from their multiple origins and includes their role in the landscape, as well as their contribution to biodiversity and function. It is emphasised that hedgerows have often changed roles in history and current regulations for their protection must be based on sound science and a precise definition of their role and contribution to social objectives. \u00a9", "author" : [ { "dropping-particle" : "", "family" : "Baudry", "given" : "J", "non-dropping-particle" : "", "parse-names" : false, "suffix" : "" }, { "dropping-particle" : "", "family" : "Bunce", "given" : "R G H", "non-dropping-particle" : "", "parse-names" : false, "suffix" : "" }, { "dropping-particle" : "", "family" : "Burel", "given" : "F", "non-dropping-particle" : "", "parse-names" : false, "suffix" : "" } ], "container-title" : "Journal of Environmental Management", "id" : "ITEM-1", "issue" : "1", "issued" : { "date-parts" : [ [ "2000", "9" ] ] }, "page" : "7-22", "title" : "Hedgerows: An international perspective on their origin, function and management", "type" : "article-journal", "volume" : "60" }, "uris" : [ "http://www.mendeley.com/documents/?uuid=52e80112-3f28-473d-a643-86c176439481" ] } ], "mendeley" : { "formattedCitation" : "(Baudry et al., 2000)", "manualFormatting" : "(Baudry et al. 2000)", "plainTextFormattedCitation" : "(Baudry et al., 2000)", "previouslyFormattedCitation" : "(Baudry et al., 2000)" }, "properties" : { "noteIndex" : 0 }, "schema" : "https://github.com/citation-style-language/schema/raw/master/csl-citation.json" }</w:instrText>
      </w:r>
      <w:r w:rsidRPr="00F24277">
        <w:rPr>
          <w:rFonts w:ascii="Times New Roman" w:hAnsi="Times New Roman" w:cs="Times New Roman"/>
          <w:sz w:val="24"/>
          <w:szCs w:val="24"/>
        </w:rPr>
        <w:fldChar w:fldCharType="separate"/>
      </w:r>
      <w:r w:rsidRPr="00F24277">
        <w:rPr>
          <w:rFonts w:ascii="Times New Roman" w:hAnsi="Times New Roman" w:cs="Times New Roman"/>
          <w:noProof/>
          <w:sz w:val="24"/>
          <w:szCs w:val="24"/>
        </w:rPr>
        <w:t>(Baudry et al. 2000)</w:t>
      </w:r>
      <w:r w:rsidRPr="00F24277">
        <w:rPr>
          <w:rFonts w:ascii="Times New Roman" w:hAnsi="Times New Roman" w:cs="Times New Roman"/>
          <w:sz w:val="24"/>
          <w:szCs w:val="24"/>
        </w:rPr>
        <w:fldChar w:fldCharType="end"/>
      </w:r>
      <w:r w:rsidR="003700D5" w:rsidRPr="00F24277">
        <w:rPr>
          <w:rFonts w:ascii="Times New Roman" w:hAnsi="Times New Roman" w:cs="Times New Roman"/>
          <w:sz w:val="24"/>
          <w:szCs w:val="24"/>
        </w:rPr>
        <w:t>,</w:t>
      </w:r>
      <w:r w:rsidRPr="00F24277">
        <w:rPr>
          <w:rFonts w:ascii="Times New Roman" w:hAnsi="Times New Roman" w:cs="Times New Roman"/>
          <w:sz w:val="24"/>
          <w:szCs w:val="24"/>
        </w:rPr>
        <w:t xml:space="preserve"> but beech </w:t>
      </w:r>
      <w:r w:rsidRPr="00F24277">
        <w:rPr>
          <w:rFonts w:ascii="Times New Roman" w:hAnsi="Times New Roman" w:cs="Times New Roman"/>
          <w:color w:val="000000"/>
          <w:sz w:val="24"/>
          <w:szCs w:val="24"/>
        </w:rPr>
        <w:t>(</w:t>
      </w:r>
      <w:r w:rsidRPr="00F24277">
        <w:rPr>
          <w:rFonts w:ascii="Times New Roman" w:hAnsi="Times New Roman" w:cs="Times New Roman"/>
          <w:i/>
          <w:color w:val="000000"/>
          <w:sz w:val="24"/>
          <w:szCs w:val="24"/>
        </w:rPr>
        <w:t xml:space="preserve">Fagus </w:t>
      </w:r>
      <w:r w:rsidR="00471B66" w:rsidRPr="00F24277">
        <w:rPr>
          <w:rFonts w:ascii="Times New Roman" w:hAnsi="Times New Roman" w:cs="Times New Roman"/>
          <w:i/>
          <w:color w:val="000000"/>
          <w:sz w:val="24"/>
          <w:szCs w:val="24"/>
        </w:rPr>
        <w:t>sylvatica</w:t>
      </w:r>
      <w:r w:rsidRPr="00F24277">
        <w:rPr>
          <w:rFonts w:ascii="Times New Roman" w:hAnsi="Times New Roman" w:cs="Times New Roman"/>
          <w:color w:val="000000"/>
          <w:sz w:val="24"/>
          <w:szCs w:val="24"/>
        </w:rPr>
        <w:t>)</w:t>
      </w:r>
      <w:r w:rsidRPr="00F24277">
        <w:rPr>
          <w:rFonts w:ascii="Times New Roman" w:hAnsi="Times New Roman" w:cs="Times New Roman"/>
          <w:sz w:val="24"/>
          <w:szCs w:val="24"/>
        </w:rPr>
        <w:t xml:space="preserve"> and privet </w:t>
      </w:r>
      <w:r w:rsidRPr="00F24277">
        <w:rPr>
          <w:rFonts w:ascii="Times New Roman" w:hAnsi="Times New Roman" w:cs="Times New Roman"/>
          <w:color w:val="000000"/>
          <w:sz w:val="24"/>
          <w:szCs w:val="24"/>
        </w:rPr>
        <w:t>(</w:t>
      </w:r>
      <w:r w:rsidRPr="00F24277">
        <w:rPr>
          <w:rFonts w:ascii="Times New Roman" w:hAnsi="Times New Roman" w:cs="Times New Roman"/>
          <w:i/>
          <w:color w:val="000000"/>
          <w:sz w:val="24"/>
          <w:szCs w:val="24"/>
        </w:rPr>
        <w:t xml:space="preserve">Ligustrum </w:t>
      </w:r>
      <w:r w:rsidR="005873B8">
        <w:rPr>
          <w:rFonts w:ascii="Times New Roman" w:hAnsi="Times New Roman" w:cs="Times New Roman"/>
          <w:i/>
          <w:color w:val="000000"/>
          <w:sz w:val="24"/>
          <w:szCs w:val="24"/>
        </w:rPr>
        <w:t>ova</w:t>
      </w:r>
      <w:r w:rsidR="00332B14">
        <w:rPr>
          <w:rFonts w:ascii="Times New Roman" w:hAnsi="Times New Roman" w:cs="Times New Roman"/>
          <w:i/>
          <w:color w:val="000000"/>
          <w:sz w:val="24"/>
          <w:szCs w:val="24"/>
        </w:rPr>
        <w:t>li</w:t>
      </w:r>
      <w:r w:rsidR="005873B8">
        <w:rPr>
          <w:rFonts w:ascii="Times New Roman" w:hAnsi="Times New Roman" w:cs="Times New Roman"/>
          <w:i/>
          <w:color w:val="000000"/>
          <w:sz w:val="24"/>
          <w:szCs w:val="24"/>
        </w:rPr>
        <w:t>folium</w:t>
      </w:r>
      <w:r w:rsidRPr="00F24277">
        <w:rPr>
          <w:rFonts w:ascii="Times New Roman" w:hAnsi="Times New Roman" w:cs="Times New Roman"/>
          <w:color w:val="000000"/>
          <w:sz w:val="24"/>
          <w:szCs w:val="24"/>
        </w:rPr>
        <w:t>)</w:t>
      </w:r>
      <w:r w:rsidRPr="00F24277">
        <w:rPr>
          <w:rFonts w:ascii="Times New Roman" w:hAnsi="Times New Roman" w:cs="Times New Roman"/>
          <w:sz w:val="24"/>
          <w:szCs w:val="24"/>
        </w:rPr>
        <w:t xml:space="preserve"> are more likely to be found in urban environments </w:t>
      </w:r>
      <w:r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"10.1186/s12898-016-0064-1", "ISSN" : "14726785", "abstract" : "Background: Hedges are both ecologically and culturally important and are a distinctive feature of the British landscape. However the overall length of hedges across Great Britain is decreasing. Current challenges in studying hedges relate to the dominance of research on rural, as opposed to urban, hedges, and their variability and geographical breadth. To help address these challenges and to educate the public on the importance of hedge habitats for wildlife, in 2010 the Open Air Laboratories (OPAL) programme coordinated a hedge-focused citizen science survey. Results: Results from 2891 surveys were analysed. Woody plant species differed significantly between urban and rural areas. Beech, Holly, Ivy, Laurel, Privet and Yew were more commonly recorded in urban hedges whereas Blackthorn, Bramble, Dog Rose, Elder and Hawthorn were recorded more often in rural hedges. Urban and rural differences were shown for some groups of invertebrates. Ants, earwigs and shieldbugs were recorded more frequently in urban hedges whereas blowflies, caterpillars, harvestmen, other beetles, spiders and weevils were recorded more frequently in rural hedges. Spiders were the most frequently recorded invertebrate across all surveys. The presence of hard surfaces adjacent to the hedge was influential on hedge structure, number and diversity of plant species, amount of food available for wildlife and invertebrate number and diversity. In urban hedges with one adjacent hard surface, the food available for wildlife was significantly reduced and in rural hedges, one adjacent hard surface affected the diversity of invertebrates. Conclusions: This research highlights that urban hedges may be important habitats for wildlife and that hard surfaces may have an impact on both the number and diversity of plant species and the number and diversity of invertebrates. This study demonstrates that citizen science programmes that focus on hedge surveillance can work and have the added benefit of educating the public on the importance of hedgerow habitats.", "author" : [ { "dropping-particle" : "", "family" : "Gosling", "given" : "Laura", "non-dropping-particle" : "", "parse-names" : false, "suffix" : "" }, { "dropping-particle" : "", "family" : "Sparks", "given" : "Tim. H", "non-dropping-particle" : "", "parse-names" : false, "suffix" : "" }, { "dropping-particle" : "", "family" : "Araya", "given" : "Yoseph", "non-dropping-particle" : "", "parse-names" : false, "suffix" : "" }, { "dropping-particle" : "", "family" : "Harvey", "given" : "Martin", "non-dropping-particle" : "", "parse-names" : false, "suffix" : "" }, { "dropping-particle" : "", "family" : "Ansine", "given" : "Janice", "non-dropping-particle" : "", "parse-names" : false, "suffix" : "" } ], "container-title" : "BMC Ecology", "id" : "ITEM-1", "issue" : "Supplement 1", "issued" : { "date-parts" : [ [ "2016" ] ] }, "page" : "45-55", "publisher" : "BioMed Central", "title" : "Differences between urban and rural hedges in England revealed by a citizen science project", "type" : "article-journal", "volume" : "16" }, "uris" : [ "http://www.mendeley.com/documents/?uuid=c77cafa1-268b-4a18-a416-3619bfa30781" ] } ], "mendeley" : { "formattedCitation" : "(Gosling et al., 2016)", "manualFormatting" : "(Gosling et al. 2016)", "plainTextFormattedCitation" : "(Gosling et al., 2016)", "previouslyFormattedCitation" : "(Gosling et al., 2016)" }, "properties" : { "noteIndex" : 0 }, "schema" : "https://github.com/citation-style-language/schema/raw/master/csl-citation.json" }</w:instrText>
      </w:r>
      <w:r w:rsidRPr="00F24277">
        <w:rPr>
          <w:rFonts w:ascii="Times New Roman" w:hAnsi="Times New Roman" w:cs="Times New Roman"/>
          <w:sz w:val="24"/>
          <w:szCs w:val="24"/>
        </w:rPr>
        <w:fldChar w:fldCharType="separate"/>
      </w:r>
      <w:r w:rsidRPr="00F24277">
        <w:rPr>
          <w:rFonts w:ascii="Times New Roman" w:hAnsi="Times New Roman" w:cs="Times New Roman"/>
          <w:noProof/>
          <w:sz w:val="24"/>
          <w:szCs w:val="24"/>
        </w:rPr>
        <w:t>(Gosling et al. 2016)</w:t>
      </w:r>
      <w:r w:rsidRPr="00F24277">
        <w:rPr>
          <w:rFonts w:ascii="Times New Roman" w:hAnsi="Times New Roman" w:cs="Times New Roman"/>
          <w:sz w:val="24"/>
          <w:szCs w:val="24"/>
        </w:rPr>
        <w:fldChar w:fldCharType="end"/>
      </w:r>
      <w:r w:rsidRPr="00F24277">
        <w:rPr>
          <w:rFonts w:ascii="Times New Roman" w:hAnsi="Times New Roman" w:cs="Times New Roman"/>
          <w:sz w:val="24"/>
          <w:szCs w:val="24"/>
        </w:rPr>
        <w:t xml:space="preserve">. Little is known about urban hedges in terms of their species composition, distribution, or value to wildlife and </w:t>
      </w:r>
      <w:r w:rsidR="00695A5F" w:rsidRPr="00F24277">
        <w:rPr>
          <w:rFonts w:ascii="Times New Roman" w:hAnsi="Times New Roman" w:cs="Times New Roman"/>
          <w:sz w:val="24"/>
          <w:szCs w:val="24"/>
        </w:rPr>
        <w:t>consequently</w:t>
      </w:r>
      <w:r w:rsidRPr="00F24277">
        <w:rPr>
          <w:rFonts w:ascii="Times New Roman" w:hAnsi="Times New Roman" w:cs="Times New Roman"/>
          <w:sz w:val="24"/>
          <w:szCs w:val="24"/>
        </w:rPr>
        <w:t xml:space="preserve"> we are ill-informed to protect, preserve, expand or future-proof this green commodity </w:t>
      </w:r>
      <w:r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"author" : [ { "dropping-particle" : "", "family" : "DEFRA", "given" : "", "non-dropping-particle" : "", "parse-names" : false, "suffix" : "" } ], "id" : "ITEM-1", "issued" : { "date-parts" : [ [ "2007" ] ] }, "title" : "Hedgerow Survey Handbook A standard procedure for local surveys in the UK", "type" : "article-journal" }, "uris" : [ "http://www.mendeley.com/documents/?uuid=de5dcc62-c5a3-4974-b38c-ceeb93afbd6c" ] } ], "mendeley" : { "formattedCitation" : "(DEFRA, 2007)", "manualFormatting" : "(Anonymous 2007)", "plainTextFormattedCitation" : "(DEFRA, 2007)", "previouslyFormattedCitation" : "(DEFRA, 2007)" }, "properties" : { "noteIndex" : 0 }, "schema" : "https://github.com/citation-style-language/schema/raw/master/csl-citation.json" }</w:instrText>
      </w:r>
      <w:r w:rsidRPr="00F24277">
        <w:rPr>
          <w:rFonts w:ascii="Times New Roman" w:hAnsi="Times New Roman" w:cs="Times New Roman"/>
          <w:sz w:val="24"/>
          <w:szCs w:val="24"/>
        </w:rPr>
        <w:fldChar w:fldCharType="separate"/>
      </w:r>
      <w:r w:rsidRPr="00F24277">
        <w:rPr>
          <w:rFonts w:ascii="Times New Roman" w:hAnsi="Times New Roman" w:cs="Times New Roman"/>
          <w:noProof/>
          <w:sz w:val="24"/>
          <w:szCs w:val="24"/>
        </w:rPr>
        <w:t>(</w:t>
      </w:r>
      <w:r w:rsidR="00E31285" w:rsidRPr="00F24277">
        <w:rPr>
          <w:rFonts w:ascii="Times New Roman" w:hAnsi="Times New Roman" w:cs="Times New Roman"/>
          <w:noProof/>
          <w:sz w:val="24"/>
          <w:szCs w:val="24"/>
        </w:rPr>
        <w:t>Anonymous</w:t>
      </w:r>
      <w:r w:rsidRPr="00F24277">
        <w:rPr>
          <w:rFonts w:ascii="Times New Roman" w:hAnsi="Times New Roman" w:cs="Times New Roman"/>
          <w:noProof/>
          <w:sz w:val="24"/>
          <w:szCs w:val="24"/>
        </w:rPr>
        <w:t xml:space="preserve"> 2007)</w:t>
      </w:r>
      <w:r w:rsidRPr="00F24277">
        <w:rPr>
          <w:rFonts w:ascii="Times New Roman" w:hAnsi="Times New Roman" w:cs="Times New Roman"/>
          <w:sz w:val="24"/>
          <w:szCs w:val="24"/>
        </w:rPr>
        <w:fldChar w:fldCharType="end"/>
      </w:r>
      <w:r w:rsidRPr="00F24277">
        <w:rPr>
          <w:rFonts w:ascii="Times New Roman" w:hAnsi="Times New Roman" w:cs="Times New Roman"/>
          <w:sz w:val="24"/>
          <w:szCs w:val="24"/>
        </w:rPr>
        <w:t>.</w:t>
      </w:r>
    </w:p>
    <w:p w14:paraId="66D034D4" w14:textId="77777777" w:rsidR="00547749" w:rsidRPr="00F24277" w:rsidRDefault="00547749" w:rsidP="00547749">
      <w:pPr>
        <w:pBdr>
          <w:top w:val="nil"/>
          <w:left w:val="nil"/>
          <w:bottom w:val="nil"/>
          <w:right w:val="nil"/>
          <w:between w:val="nil"/>
          <w:bar w:val="nil"/>
        </w:pBdr>
        <w:spacing w:before="100" w:beforeAutospacing="1" w:after="100" w:afterAutospacing="1" w:line="480" w:lineRule="auto"/>
        <w:rPr>
          <w:rFonts w:ascii="Times New Roman" w:eastAsia="Calibri" w:hAnsi="Times New Roman" w:cs="Times New Roman"/>
          <w:sz w:val="24"/>
          <w:szCs w:val="24"/>
          <w:u w:color="FF0000"/>
          <w:bdr w:val="nil"/>
          <w:lang w:val="en-US"/>
        </w:rPr>
      </w:pPr>
      <w:r w:rsidRPr="00F24277">
        <w:rPr>
          <w:rFonts w:ascii="Times New Roman" w:eastAsia="Calibri" w:hAnsi="Times New Roman" w:cs="Times New Roman"/>
          <w:sz w:val="24"/>
          <w:szCs w:val="24"/>
          <w:u w:color="FF0000"/>
          <w:bdr w:val="nil"/>
          <w:lang w:val="en-US"/>
        </w:rPr>
        <w:t xml:space="preserve">The study was conducted in Stoke-on-Trent and the adjoining town of Newcastle-under-Lyme in the north Midlands of England. This city region has a combined population of 381,693 </w:t>
      </w:r>
      <w:r w:rsidRPr="00F24277">
        <w:rPr>
          <w:rFonts w:ascii="Times New Roman" w:eastAsia="Calibri" w:hAnsi="Times New Roman" w:cs="Times New Roman"/>
          <w:sz w:val="24"/>
          <w:szCs w:val="24"/>
          <w:u w:color="FF0000"/>
          <w:bdr w:val="nil"/>
          <w:lang w:val="en-US"/>
        </w:rPr>
        <w:fldChar w:fldCharType="begin" w:fldLock="1"/>
      </w:r>
      <w:r w:rsidR="005873B8">
        <w:rPr>
          <w:rFonts w:ascii="Times New Roman" w:eastAsia="Calibri" w:hAnsi="Times New Roman" w:cs="Times New Roman"/>
          <w:sz w:val="24"/>
          <w:szCs w:val="24"/>
          <w:u w:color="FF0000"/>
          <w:bdr w:val="nil"/>
          <w:lang w:val="en-US"/>
        </w:rPr>
        <w:instrText>ADDIN CSL_CITATION { "citationItems" : [ { "id" : "ITEM-1", "itemData" : { "author" : [ { "dropping-particle" : "", "family" : "ONS", "given" : "", "non-dropping-particle" : "", "parse-names" : false, "suffix" : "" } ], "id" : "ITEM-1", "issued" : { "date-parts" : [ [ "2017" ] ] }, "title" : "UK Office of National Statistics \u2013 Population Statistics by Local Authority Area 1996-2036.", "type" : "webpage" }, "uris" : [ "http://www.mendeley.com/documents/?uuid=463f0148-d97a-4f5e-a248-0ceb1d2561e7" ] } ], "mendeley" : { "formattedCitation" : "(ONS, 2017)", "manualFormatting" : "(Anonymous 2017)", "plainTextFormattedCitation" : "(ONS, 2017)", "previouslyFormattedCitation" : "(ONS, 2017)" }, "properties" : { "noteIndex" : 0 }, "schema" : "https://github.com/citation-style-language/schema/raw/master/csl-citation.json" }</w:instrText>
      </w:r>
      <w:r w:rsidRPr="00F24277">
        <w:rPr>
          <w:rFonts w:ascii="Times New Roman" w:eastAsia="Calibri" w:hAnsi="Times New Roman" w:cs="Times New Roman"/>
          <w:sz w:val="24"/>
          <w:szCs w:val="24"/>
          <w:u w:color="FF0000"/>
          <w:bdr w:val="nil"/>
          <w:lang w:val="en-US"/>
        </w:rPr>
        <w:fldChar w:fldCharType="separate"/>
      </w:r>
      <w:r w:rsidRPr="00F24277">
        <w:rPr>
          <w:rFonts w:ascii="Times New Roman" w:eastAsia="Calibri" w:hAnsi="Times New Roman" w:cs="Times New Roman"/>
          <w:noProof/>
          <w:sz w:val="24"/>
          <w:szCs w:val="24"/>
          <w:u w:color="FF0000"/>
          <w:bdr w:val="nil"/>
          <w:lang w:val="en-US"/>
        </w:rPr>
        <w:t>(</w:t>
      </w:r>
      <w:r w:rsidR="00E83EB0" w:rsidRPr="00F24277">
        <w:rPr>
          <w:rFonts w:ascii="Times New Roman" w:hAnsi="Times New Roman" w:cs="Times New Roman"/>
          <w:noProof/>
          <w:sz w:val="24"/>
          <w:szCs w:val="24"/>
        </w:rPr>
        <w:t>Anonymous</w:t>
      </w:r>
      <w:r w:rsidRPr="00F24277">
        <w:rPr>
          <w:rFonts w:ascii="Times New Roman" w:eastAsia="Calibri" w:hAnsi="Times New Roman" w:cs="Times New Roman"/>
          <w:noProof/>
          <w:sz w:val="24"/>
          <w:szCs w:val="24"/>
          <w:u w:color="FF0000"/>
          <w:bdr w:val="nil"/>
          <w:lang w:val="en-US"/>
        </w:rPr>
        <w:t xml:space="preserve"> 2017)</w:t>
      </w:r>
      <w:r w:rsidRPr="00F24277">
        <w:rPr>
          <w:rFonts w:ascii="Times New Roman" w:eastAsia="Calibri" w:hAnsi="Times New Roman" w:cs="Times New Roman"/>
          <w:sz w:val="24"/>
          <w:szCs w:val="24"/>
          <w:u w:color="FF0000"/>
          <w:bdr w:val="nil"/>
          <w:lang w:val="en-US"/>
        </w:rPr>
        <w:fldChar w:fldCharType="end"/>
      </w:r>
      <w:r w:rsidRPr="00F24277">
        <w:rPr>
          <w:rFonts w:ascii="Times New Roman" w:eastAsia="Calibri" w:hAnsi="Times New Roman" w:cs="Times New Roman"/>
          <w:sz w:val="24"/>
          <w:szCs w:val="24"/>
          <w:u w:color="FF0000"/>
          <w:bdr w:val="nil"/>
          <w:lang w:val="en-US"/>
        </w:rPr>
        <w:t xml:space="preserve"> making it the 11</w:t>
      </w:r>
      <w:r w:rsidRPr="00F24277">
        <w:rPr>
          <w:rFonts w:ascii="Times New Roman" w:eastAsia="Calibri" w:hAnsi="Times New Roman" w:cs="Times New Roman"/>
          <w:sz w:val="24"/>
          <w:szCs w:val="24"/>
          <w:u w:color="FF0000"/>
          <w:bdr w:val="nil"/>
          <w:vertAlign w:val="superscript"/>
          <w:lang w:val="en-US"/>
        </w:rPr>
        <w:t>th</w:t>
      </w:r>
      <w:r w:rsidRPr="00F24277">
        <w:rPr>
          <w:rFonts w:ascii="Times New Roman" w:eastAsia="Calibri" w:hAnsi="Times New Roman" w:cs="Times New Roman"/>
          <w:sz w:val="24"/>
          <w:szCs w:val="24"/>
          <w:u w:color="FF0000"/>
          <w:bdr w:val="nil"/>
          <w:lang w:val="en-US"/>
        </w:rPr>
        <w:t xml:space="preserve"> largest conurbation in the UK. Study hedges were located throughout the study area in both urban </w:t>
      </w:r>
      <w:r w:rsidRPr="00F24277">
        <w:rPr>
          <w:rFonts w:ascii="Times New Roman" w:eastAsia="Calibri" w:hAnsi="Times New Roman" w:cs="Times New Roman"/>
          <w:sz w:val="24"/>
          <w:szCs w:val="24"/>
          <w:u w:color="FF0000"/>
          <w:bdr w:val="nil"/>
        </w:rPr>
        <w:t>centres</w:t>
      </w:r>
      <w:r w:rsidRPr="00F24277">
        <w:rPr>
          <w:rFonts w:ascii="Times New Roman" w:eastAsia="Calibri" w:hAnsi="Times New Roman" w:cs="Times New Roman"/>
          <w:sz w:val="24"/>
          <w:szCs w:val="24"/>
          <w:u w:color="FF0000"/>
          <w:bdr w:val="nil"/>
          <w:lang w:val="en-US"/>
        </w:rPr>
        <w:t xml:space="preserve"> and residential areas.</w:t>
      </w:r>
    </w:p>
    <w:p w14:paraId="5C87A985" w14:textId="77777777" w:rsidR="00F32116" w:rsidRPr="00F24277" w:rsidRDefault="00AD44C0" w:rsidP="00F32116">
      <w:pPr>
        <w:spacing w:line="480" w:lineRule="auto"/>
        <w:rPr>
          <w:rFonts w:ascii="Times New Roman" w:hAnsi="Times New Roman" w:cs="Times New Roman"/>
          <w:sz w:val="24"/>
          <w:szCs w:val="24"/>
        </w:rPr>
      </w:pPr>
      <w:r w:rsidRPr="00F24277">
        <w:rPr>
          <w:rFonts w:ascii="Times New Roman" w:eastAsia="Times New Roman" w:hAnsi="Times New Roman" w:cs="Times New Roman"/>
          <w:bCs/>
          <w:color w:val="000000"/>
          <w:sz w:val="24"/>
          <w:szCs w:val="24"/>
          <w:lang w:eastAsia="en-GB"/>
        </w:rPr>
        <w:t>Our aim was to carry out a survey of urban hedges to see whether they provide suitable habitat for</w:t>
      </w:r>
      <w:r w:rsidRPr="00F24277">
        <w:rPr>
          <w:rFonts w:ascii="Times New Roman" w:eastAsia="Times New Roman" w:hAnsi="Times New Roman" w:cs="Times New Roman"/>
          <w:b/>
          <w:bCs/>
          <w:color w:val="000000"/>
          <w:sz w:val="24"/>
          <w:szCs w:val="24"/>
          <w:lang w:eastAsia="en-GB"/>
        </w:rPr>
        <w:t xml:space="preserve"> </w:t>
      </w:r>
      <w:r w:rsidRPr="00F24277">
        <w:rPr>
          <w:rFonts w:ascii="Times New Roman" w:eastAsia="Times New Roman" w:hAnsi="Times New Roman" w:cs="Times New Roman"/>
          <w:bCs/>
          <w:color w:val="000000"/>
          <w:sz w:val="24"/>
          <w:szCs w:val="24"/>
          <w:lang w:eastAsia="en-GB"/>
        </w:rPr>
        <w:t xml:space="preserve">mice, voles and shrews, and whether this was affected by the main hedgerow plant species. </w:t>
      </w:r>
      <w:r w:rsidRPr="00F24277">
        <w:rPr>
          <w:rFonts w:ascii="Times New Roman" w:hAnsi="Times New Roman" w:cs="Times New Roman"/>
          <w:iCs/>
          <w:sz w:val="24"/>
          <w:szCs w:val="24"/>
        </w:rPr>
        <w:fldChar w:fldCharType="begin" w:fldLock="1"/>
      </w:r>
      <w:r w:rsidR="005873B8">
        <w:rPr>
          <w:rFonts w:ascii="Times New Roman" w:hAnsi="Times New Roman" w:cs="Times New Roman"/>
          <w:iCs/>
          <w:sz w:val="24"/>
          <w:szCs w:val="24"/>
        </w:rPr>
        <w:instrText>ADDIN CSL_CITATION { "citationItems" : [ { "id" : "ITEM-1", "itemData" : { "author" : [ { "dropping-particle" : "", "family" : "Baker", "given" : "Philip J", "non-dropping-particle" : "", "parse-names" : false, "suffix" : "" }, { "dropping-particle" : "", "family" : "Ansell", "given" : "R Achel J", "non-dropping-particle" : "", "parse-names" : false, "suffix" : "" }, { "dropping-particle" : "", "family" : "Dodds", "given" : "Phillippa A A", "non-dropping-particle" : "", "parse-names" : false, "suffix" : "" }, { "dropping-particle" : "", "family" : "Webber", "given" : "Claire E", "non-dropping-particle" : "", "parse-names" : false, "suffix" : "" }, { "dropping-particle" : "", "family" : "Phen", "given" : "S T E", "non-dropping-particle" : "", "parse-names" : false, "suffix" : "" }, { "dropping-particle" : "", "family" : "Ris", "given" : "H A R", "non-dropping-particle" : "", "parse-names" : false, "suffix" : "" } ], "container-title" : "Mammal Review", "id" : "ITEM-1", "issue" : "1", "issued" : { "date-parts" : [ [ "2003" ] ] }, "page" : "95-100", "title" : "Factors affecting the distribution of small mammals in an urban area", "type" : "article-journal", "volume" : "33" }, "uris" : [ "http://www.mendeley.com/documents/?uuid=e68db5bd-b603-4796-b451-5300d6897ad0" ] } ], "mendeley" : { "formattedCitation" : "(Baker et al., 2003)", "manualFormatting" : "Baker et al. (2003)", "plainTextFormattedCitation" : "(Baker et al., 2003)", "previouslyFormattedCitation" : "(Baker et al., 2003)" }, "properties" : { "noteIndex" : 0 }, "schema" : "https://github.com/citation-style-language/schema/raw/master/csl-citation.json" }</w:instrText>
      </w:r>
      <w:r w:rsidRPr="00F24277">
        <w:rPr>
          <w:rFonts w:ascii="Times New Roman" w:hAnsi="Times New Roman" w:cs="Times New Roman"/>
          <w:iCs/>
          <w:sz w:val="24"/>
          <w:szCs w:val="24"/>
        </w:rPr>
        <w:fldChar w:fldCharType="separate"/>
      </w:r>
      <w:r w:rsidRPr="00F24277">
        <w:rPr>
          <w:rFonts w:ascii="Times New Roman" w:hAnsi="Times New Roman" w:cs="Times New Roman"/>
          <w:iCs/>
          <w:noProof/>
          <w:sz w:val="24"/>
          <w:szCs w:val="24"/>
        </w:rPr>
        <w:t>Baker et al. (2003)</w:t>
      </w:r>
      <w:r w:rsidRPr="00F24277">
        <w:rPr>
          <w:rFonts w:ascii="Times New Roman" w:hAnsi="Times New Roman" w:cs="Times New Roman"/>
          <w:iCs/>
          <w:sz w:val="24"/>
          <w:szCs w:val="24"/>
        </w:rPr>
        <w:fldChar w:fldCharType="end"/>
      </w:r>
      <w:r w:rsidRPr="00F24277">
        <w:rPr>
          <w:rFonts w:ascii="Times New Roman" w:hAnsi="Times New Roman" w:cs="Times New Roman"/>
          <w:iCs/>
          <w:sz w:val="24"/>
          <w:szCs w:val="24"/>
        </w:rPr>
        <w:t xml:space="preserve"> found mammal traps within public areas were frequently moved or stolen. Since our study hedges were located in areas with high footfall, live trapping was not an option and simple presence/absence survey methods </w:t>
      </w:r>
      <w:r w:rsidRPr="00F24277">
        <w:rPr>
          <w:rFonts w:ascii="Times New Roman" w:hAnsi="Times New Roman" w:cs="Times New Roman"/>
          <w:iCs/>
          <w:sz w:val="24"/>
          <w:szCs w:val="24"/>
        </w:rPr>
        <w:fldChar w:fldCharType="begin" w:fldLock="1"/>
      </w:r>
      <w:r w:rsidR="005873B8">
        <w:rPr>
          <w:rFonts w:ascii="Times New Roman" w:hAnsi="Times New Roman" w:cs="Times New Roman"/>
          <w:iCs/>
          <w:sz w:val="24"/>
          <w:szCs w:val="24"/>
        </w:rPr>
        <w:instrText>ADDIN CSL_CITATION { "citationItems" : [ { "id" : "ITEM-1", "itemData" : { "DOI" : "10.1371/journal.pone.0146142", "author" : [ { "dropping-particle" : "", "family" : "Mills", "given" : "Cheryl A", "non-dropping-particle" : "", "parse-names" : false, "suffix" : "" }, { "dropping-particle" : "", "family" : "Godley", "given" : "Brendan J", "non-dropping-particle" : "", "parse-names" : false, "suffix" : "" }, { "dropping-particle" : "", "family" : "Hodgson", "given" : "David J", "non-dropping-particle" : "", "parse-names" : false, "suffix" : "" } ], "container-title" : "PLoS ONE", "id" : "ITEM-1", "issue" : "1", "issued" : { "date-parts" : [ [ "2016" ] ] }, "page" : "1-13", "title" : "Take Only Photographs, Leave Only Footprints: Novel Applications of Non- Invasive Survey Methods for Rapid Detection of Small, Arboreal Animals", "type" : "article-journal", "volume" : "11" }, "uris" : [ "http://www.mendeley.com/documents/?uuid=c54a6503-8418-4430-a3e5-a83bf01b9d12" ] } ], "mendeley" : { "formattedCitation" : "(Mills et al., 2016)", "manualFormatting" : "(Mills et al. 2016)", "plainTextFormattedCitation" : "(Mills et al., 2016)", "previouslyFormattedCitation" : "(Mills et al., 2016)" }, "properties" : { "noteIndex" : 0 }, "schema" : "https://github.com/citation-style-language/schema/raw/master/csl-citation.json" }</w:instrText>
      </w:r>
      <w:r w:rsidRPr="00F24277">
        <w:rPr>
          <w:rFonts w:ascii="Times New Roman" w:hAnsi="Times New Roman" w:cs="Times New Roman"/>
          <w:iCs/>
          <w:sz w:val="24"/>
          <w:szCs w:val="24"/>
        </w:rPr>
        <w:fldChar w:fldCharType="separate"/>
      </w:r>
      <w:r w:rsidRPr="00F24277">
        <w:rPr>
          <w:rFonts w:ascii="Times New Roman" w:hAnsi="Times New Roman" w:cs="Times New Roman"/>
          <w:iCs/>
          <w:noProof/>
          <w:sz w:val="24"/>
          <w:szCs w:val="24"/>
        </w:rPr>
        <w:t>(Mills et al. 2016)</w:t>
      </w:r>
      <w:r w:rsidRPr="00F24277">
        <w:rPr>
          <w:rFonts w:ascii="Times New Roman" w:hAnsi="Times New Roman" w:cs="Times New Roman"/>
          <w:iCs/>
          <w:sz w:val="24"/>
          <w:szCs w:val="24"/>
        </w:rPr>
        <w:fldChar w:fldCharType="end"/>
      </w:r>
      <w:r w:rsidRPr="00F24277">
        <w:rPr>
          <w:rFonts w:ascii="Times New Roman" w:hAnsi="Times New Roman" w:cs="Times New Roman"/>
          <w:iCs/>
          <w:sz w:val="24"/>
          <w:szCs w:val="24"/>
        </w:rPr>
        <w:t xml:space="preserve">, robust enough to cope </w:t>
      </w:r>
      <w:r w:rsidRPr="00F24277">
        <w:rPr>
          <w:rFonts w:ascii="Times New Roman" w:hAnsi="Times New Roman" w:cs="Times New Roman"/>
          <w:sz w:val="24"/>
          <w:szCs w:val="24"/>
        </w:rPr>
        <w:t>with busy urban environments</w:t>
      </w:r>
      <w:r w:rsidR="003700D5"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r w:rsidRPr="00F24277">
        <w:rPr>
          <w:rFonts w:ascii="Times New Roman" w:hAnsi="Times New Roman" w:cs="Times New Roman"/>
          <w:iCs/>
          <w:sz w:val="24"/>
          <w:szCs w:val="24"/>
        </w:rPr>
        <w:t xml:space="preserve">were used. Most mammal surveys are conducted at ground level but many </w:t>
      </w:r>
      <w:r w:rsidRPr="00F24277">
        <w:rPr>
          <w:rFonts w:ascii="Times New Roman" w:hAnsi="Times New Roman" w:cs="Times New Roman"/>
          <w:iCs/>
          <w:sz w:val="24"/>
          <w:szCs w:val="24"/>
        </w:rPr>
        <w:lastRenderedPageBreak/>
        <w:t xml:space="preserve">small mammal species are known to be arboreal </w:t>
      </w:r>
      <w:r w:rsidRPr="00F24277">
        <w:rPr>
          <w:rFonts w:ascii="Times New Roman" w:hAnsi="Times New Roman" w:cs="Times New Roman"/>
          <w:iCs/>
          <w:sz w:val="24"/>
          <w:szCs w:val="24"/>
        </w:rPr>
        <w:fldChar w:fldCharType="begin" w:fldLock="1"/>
      </w:r>
      <w:r w:rsidR="005873B8">
        <w:rPr>
          <w:rFonts w:ascii="Times New Roman" w:hAnsi="Times New Roman" w:cs="Times New Roman"/>
          <w:iCs/>
          <w:sz w:val="24"/>
          <w:szCs w:val="24"/>
        </w:rPr>
        <w:instrText>ADDIN CSL_CITATION { "citationItems" : [ { "id" : "ITEM-1", "itemData" : { "DOI" : "10.1080/13921657.1999.10512296", "ISSN" : "16486919", "abstract" : "In Lithuania, mammals of 13 species were found in nestboxes for birds: Sorex minutus, Plecotus auritus, Pipistrellus nathusii, Eptesicus serotinus, Sciurus vulgaris, Muscardinus avellanarius, Eliomys quercinus, Dryomys nitedula, Glis glis, Apodemus flavicollis, Rattus rattus, Clethrionomys glareolus, Martes martes. Some more species of bats and mice also might be found. The highest diversity and abundance of mammals occupying nestboxes for birds was found in mixed and deciduous forests with old oaks and abundant hazel understorey.", "author" : [ { "dropping-particle" : "", "family" : "Ju\u0161kaitis", "given" : "Rimvydas", "non-dropping-particle" : "", "parse-names" : false, "suffix" : "" } ], "container-title" : "Acta Zoologica Lituanica", "id" : "ITEM-1", "issue" : "3", "issued" : { "date-parts" : [ [ "1999" ] ] }, "page" : "19-23", "title" : "Mammals occupying nestboxes for birds in lithuania", "type" : "article-journal", "volume" : "9" }, "uris" : [ "http://www.mendeley.com/documents/?uuid=4576d52f-9603-43e2-a44e-22903882a7cf" ] }, { "id" : "ITEM-2", "itemData" : { "abstract" : "dormice crossed 1m gaps 55% of times, 3m gaps 6% of times, 6+m never. Feeding slowed down movement rates. Experimental study on Isle-of-Wight", "author" : [ { "dropping-particle" : "", "family" : "Bright", "given" : "P W", "non-dropping-particle" : "", "parse-names" : false, "suffix" : "" } ], "container-title" : "Animal Behaviour", "id" : "ITEM-2", "issued" : { "date-parts" : [ [ "1998" ] ] }, "note" : "have p&amp;#039;copy", "page" : "1485-1490", "title" : "Behaviour of specialist species in habitat corridors: arboreal dormice avoid corridor gaps", "type" : "article-journal", "volume" : "56" }, "uris" : [ "http://www.mendeley.com/documents/?uuid=ecb87513-adf0-4f8c-bc4c-2367350b32f4" ] }, { "id" : "ITEM-3", "itemData" : { "DOI" : "10.1016/j.mambio.2007.09.009", "abstract" : "Although it is broadly accepted that small mammals often climb trees, only few studies explore arboreality in woodland rodents systematically. Here, we investigate the three-dimensional habitat use of wood mice Apodemus sylvaticus and bank voles Myodes glareolus at three different sites in Wytham Woods, Oxfordshire, under varying environmental conditions. A total of 12 trapping sessions was carried out between March and September 2003 and 2004. During each session, 100 Longworth live-traps with shrew escape holes were set in a 25-point-grid for 3 succeeding nights. Each time, 50 traps were placed on the ground, and 50 in surrounding trees at heights of 30\u2013250 cm. Wood mice were significantly more arboreal than bank voles, and male wood mice spent significantly more time in trees than did females. Arboreality in bank voles occurred only under high population densities and food shortage, and both species were significantly more arboreal in woodland with dense understorey. Thus we conclude that while arboreality is predominantly a result of inter- and intra-specific competition, of the two species we studied, only wood mice, being more agile, can afford to utilize trees without getting caught by predators, and that sex differences are due to male territoriality. Estimates of population sizes and distribution, as well as studies of inter-specific interactions and socio-spatial behaviour are presumed to be affected by these results, and are currently likely to underestimate rodent numbers considerably.", "author" : [ { "dropping-particle" : "", "family" : "Buesching", "given" : "Christina D", "non-dropping-particle" : "", "parse-names" : false, "suffix" : "" }, { "dropping-particle" : "", "family" : "Newman", "given" : "Christopher", "non-dropping-particle" : "", "parse-names" : false, "suffix" : "" }, { "dropping-particle" : "", "family" : "Twell", "given" : "Rachael", "non-dropping-particle" : "", "parse-names" : false, "suffix" : "" }, { "dropping-particle" : "", "family" : "Macdonald", "given" : "David W", "non-dropping-particle" : "", "parse-names" : false, "suffix" : "" } ], "container-title" : "Mammalian Biology", "id" : "ITEM-3", "issued" : { "date-parts" : [ [ "2008" ] ] }, "page" : "318-324", "title" : "Reasons for arboreality in wood mice &lt;i&gt;Apodemus sylvaticus&lt;/i&gt; and Bank voles &lt;i&gt;Myodes glareolus&lt;/i&gt;", "type" : "article-journal", "volume" : "73" }, "uris" : [ "http://www.mendeley.com/documents/?uuid=b5a111a2-6643-4563-9495-2505f7350eb0" ] } ], "mendeley" : { "formattedCitation" : "(Bright, 1998; Ju\u0161kaitis, 1999; Buesching et al., 2008)", "manualFormatting" : "(Bright 1998, Ju\u00f0kaitis, 1999, Buesching et al. 2008)", "plainTextFormattedCitation" : "(Bright, 1998; Ju\u0161kaitis, 1999; Buesching et al., 2008)", "previouslyFormattedCitation" : "(Bright, 1998; Ju\u0161kaitis, 1999; Buesching et al., 2008)" }, "properties" : { "noteIndex" : 0 }, "schema" : "https://github.com/citation-style-language/schema/raw/master/csl-citation.json" }</w:instrText>
      </w:r>
      <w:r w:rsidRPr="00F24277">
        <w:rPr>
          <w:rFonts w:ascii="Times New Roman" w:hAnsi="Times New Roman" w:cs="Times New Roman"/>
          <w:iCs/>
          <w:sz w:val="24"/>
          <w:szCs w:val="24"/>
        </w:rPr>
        <w:fldChar w:fldCharType="separate"/>
      </w:r>
      <w:r w:rsidRPr="00F24277">
        <w:rPr>
          <w:rFonts w:ascii="Times New Roman" w:hAnsi="Times New Roman" w:cs="Times New Roman"/>
          <w:iCs/>
          <w:noProof/>
          <w:sz w:val="24"/>
          <w:szCs w:val="24"/>
        </w:rPr>
        <w:t>(Bright 1998</w:t>
      </w:r>
      <w:r w:rsidR="00F4144A" w:rsidRPr="00F24277">
        <w:rPr>
          <w:rFonts w:ascii="Times New Roman" w:hAnsi="Times New Roman" w:cs="Times New Roman"/>
          <w:iCs/>
          <w:noProof/>
          <w:sz w:val="24"/>
          <w:szCs w:val="24"/>
        </w:rPr>
        <w:t>,</w:t>
      </w:r>
      <w:r w:rsidRPr="00F24277">
        <w:rPr>
          <w:rFonts w:ascii="Times New Roman" w:hAnsi="Times New Roman" w:cs="Times New Roman"/>
          <w:iCs/>
          <w:noProof/>
          <w:sz w:val="24"/>
          <w:szCs w:val="24"/>
        </w:rPr>
        <w:t xml:space="preserve"> Juðkaitis, 1999</w:t>
      </w:r>
      <w:r w:rsidR="00F4144A" w:rsidRPr="00F24277">
        <w:rPr>
          <w:rFonts w:ascii="Times New Roman" w:hAnsi="Times New Roman" w:cs="Times New Roman"/>
          <w:iCs/>
          <w:noProof/>
          <w:sz w:val="24"/>
          <w:szCs w:val="24"/>
        </w:rPr>
        <w:t>,</w:t>
      </w:r>
      <w:r w:rsidRPr="00F24277">
        <w:rPr>
          <w:rFonts w:ascii="Times New Roman" w:hAnsi="Times New Roman" w:cs="Times New Roman"/>
          <w:iCs/>
          <w:noProof/>
          <w:sz w:val="24"/>
          <w:szCs w:val="24"/>
        </w:rPr>
        <w:t xml:space="preserve"> Buesching et al. 2008)</w:t>
      </w:r>
      <w:r w:rsidRPr="00F24277">
        <w:rPr>
          <w:rFonts w:ascii="Times New Roman" w:hAnsi="Times New Roman" w:cs="Times New Roman"/>
          <w:iCs/>
          <w:sz w:val="24"/>
          <w:szCs w:val="24"/>
        </w:rPr>
        <w:fldChar w:fldCharType="end"/>
      </w:r>
      <w:r w:rsidRPr="00F24277">
        <w:rPr>
          <w:rFonts w:ascii="Times New Roman" w:hAnsi="Times New Roman" w:cs="Times New Roman"/>
          <w:iCs/>
          <w:sz w:val="24"/>
          <w:szCs w:val="24"/>
        </w:rPr>
        <w:t>; thus we also investigated small mammal arboreality within the study hedges. The National Biodiversity Gateway was interrogated in a 5 km radius from postcode ST4 2DE, the centre of the study area, to see which small mammal species were likely to be present.</w:t>
      </w:r>
      <w:r w:rsidRPr="00F24277">
        <w:rPr>
          <w:rFonts w:ascii="Times New Roman" w:hAnsi="Times New Roman" w:cs="Times New Roman"/>
          <w:sz w:val="24"/>
          <w:szCs w:val="24"/>
        </w:rPr>
        <w:t xml:space="preserve"> The following </w:t>
      </w:r>
      <w:r w:rsidR="00F67CFB" w:rsidRPr="00F24277">
        <w:rPr>
          <w:rFonts w:ascii="Times New Roman" w:hAnsi="Times New Roman" w:cs="Times New Roman"/>
          <w:sz w:val="24"/>
          <w:szCs w:val="24"/>
        </w:rPr>
        <w:t xml:space="preserve">rodent and shrew </w:t>
      </w:r>
      <w:r w:rsidRPr="00F24277">
        <w:rPr>
          <w:rFonts w:ascii="Times New Roman" w:hAnsi="Times New Roman" w:cs="Times New Roman"/>
          <w:sz w:val="24"/>
          <w:szCs w:val="24"/>
        </w:rPr>
        <w:t xml:space="preserve">species were found: wood mouse, </w:t>
      </w:r>
      <w:r w:rsidRPr="00F24277">
        <w:rPr>
          <w:rFonts w:ascii="Times New Roman" w:hAnsi="Times New Roman" w:cs="Times New Roman"/>
          <w:i/>
          <w:sz w:val="24"/>
          <w:szCs w:val="24"/>
        </w:rPr>
        <w:t>Apodemus sylvaticus</w:t>
      </w:r>
      <w:r w:rsidRPr="00F24277">
        <w:rPr>
          <w:rFonts w:ascii="Times New Roman" w:hAnsi="Times New Roman" w:cs="Times New Roman"/>
          <w:sz w:val="24"/>
          <w:szCs w:val="24"/>
        </w:rPr>
        <w:t xml:space="preserve"> (155 records), harvest mouse, </w:t>
      </w:r>
      <w:proofErr w:type="spellStart"/>
      <w:r w:rsidRPr="00F24277">
        <w:rPr>
          <w:rFonts w:ascii="Times New Roman" w:hAnsi="Times New Roman" w:cs="Times New Roman"/>
          <w:i/>
          <w:sz w:val="24"/>
          <w:szCs w:val="24"/>
        </w:rPr>
        <w:t>Micromys</w:t>
      </w:r>
      <w:proofErr w:type="spellEnd"/>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minutus</w:t>
      </w:r>
      <w:proofErr w:type="spellEnd"/>
      <w:r w:rsidRPr="00F24277">
        <w:rPr>
          <w:rFonts w:ascii="Times New Roman" w:hAnsi="Times New Roman" w:cs="Times New Roman"/>
          <w:sz w:val="24"/>
          <w:szCs w:val="24"/>
        </w:rPr>
        <w:t xml:space="preserve"> (3), field vole </w:t>
      </w:r>
      <w:r w:rsidRPr="00F24277">
        <w:rPr>
          <w:rFonts w:ascii="Times New Roman" w:hAnsi="Times New Roman" w:cs="Times New Roman"/>
          <w:i/>
          <w:sz w:val="24"/>
          <w:szCs w:val="24"/>
        </w:rPr>
        <w:t xml:space="preserve">Microtus </w:t>
      </w:r>
      <w:proofErr w:type="spellStart"/>
      <w:r w:rsidRPr="00F24277">
        <w:rPr>
          <w:rFonts w:ascii="Times New Roman" w:hAnsi="Times New Roman" w:cs="Times New Roman"/>
          <w:i/>
          <w:sz w:val="24"/>
          <w:szCs w:val="24"/>
        </w:rPr>
        <w:t>agrestis</w:t>
      </w:r>
      <w:proofErr w:type="spellEnd"/>
      <w:r w:rsidRPr="00F24277">
        <w:rPr>
          <w:rFonts w:ascii="Times New Roman" w:hAnsi="Times New Roman" w:cs="Times New Roman"/>
          <w:i/>
          <w:sz w:val="24"/>
          <w:szCs w:val="24"/>
        </w:rPr>
        <w:t xml:space="preserve"> </w:t>
      </w:r>
      <w:r w:rsidRPr="00F24277">
        <w:rPr>
          <w:rFonts w:ascii="Times New Roman" w:hAnsi="Times New Roman" w:cs="Times New Roman"/>
          <w:sz w:val="24"/>
          <w:szCs w:val="24"/>
        </w:rPr>
        <w:t xml:space="preserve">(16), house mouse </w:t>
      </w:r>
      <w:r w:rsidRPr="00F24277">
        <w:rPr>
          <w:rFonts w:ascii="Times New Roman" w:hAnsi="Times New Roman" w:cs="Times New Roman"/>
          <w:i/>
          <w:sz w:val="24"/>
          <w:szCs w:val="24"/>
        </w:rPr>
        <w:t>Mus musculus</w:t>
      </w:r>
      <w:r w:rsidRPr="00F24277">
        <w:rPr>
          <w:rFonts w:ascii="Times New Roman" w:hAnsi="Times New Roman" w:cs="Times New Roman"/>
          <w:sz w:val="24"/>
          <w:szCs w:val="24"/>
        </w:rPr>
        <w:t xml:space="preserve"> (1), bank vole </w:t>
      </w:r>
      <w:proofErr w:type="spellStart"/>
      <w:r w:rsidRPr="00F24277">
        <w:rPr>
          <w:rFonts w:ascii="Times New Roman" w:hAnsi="Times New Roman" w:cs="Times New Roman"/>
          <w:i/>
          <w:sz w:val="24"/>
          <w:szCs w:val="24"/>
        </w:rPr>
        <w:t>Myodes</w:t>
      </w:r>
      <w:proofErr w:type="spellEnd"/>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glareolus</w:t>
      </w:r>
      <w:proofErr w:type="spellEnd"/>
      <w:r w:rsidRPr="00F24277">
        <w:rPr>
          <w:rFonts w:ascii="Times New Roman" w:hAnsi="Times New Roman" w:cs="Times New Roman"/>
          <w:i/>
          <w:sz w:val="24"/>
          <w:szCs w:val="24"/>
        </w:rPr>
        <w:t xml:space="preserve"> </w:t>
      </w:r>
      <w:r w:rsidRPr="00F24277">
        <w:rPr>
          <w:rFonts w:ascii="Times New Roman" w:hAnsi="Times New Roman" w:cs="Times New Roman"/>
          <w:sz w:val="24"/>
          <w:szCs w:val="24"/>
        </w:rPr>
        <w:t xml:space="preserve">(9), </w:t>
      </w:r>
      <w:r w:rsidR="00F67CFB" w:rsidRPr="00F24277">
        <w:rPr>
          <w:rFonts w:ascii="Times New Roman" w:hAnsi="Times New Roman" w:cs="Times New Roman"/>
          <w:sz w:val="24"/>
          <w:szCs w:val="24"/>
        </w:rPr>
        <w:t xml:space="preserve">brown rat </w:t>
      </w:r>
      <w:r w:rsidR="00F67CFB" w:rsidRPr="00F24277">
        <w:rPr>
          <w:rFonts w:ascii="Times New Roman" w:hAnsi="Times New Roman" w:cs="Times New Roman"/>
          <w:i/>
          <w:sz w:val="24"/>
          <w:szCs w:val="24"/>
        </w:rPr>
        <w:t>Rattus norvegicus</w:t>
      </w:r>
      <w:r w:rsidR="00F67CFB" w:rsidRPr="00F24277">
        <w:rPr>
          <w:rFonts w:ascii="Times New Roman" w:hAnsi="Times New Roman" w:cs="Times New Roman"/>
          <w:sz w:val="24"/>
          <w:szCs w:val="24"/>
        </w:rPr>
        <w:t xml:space="preserve"> (90), black rat </w:t>
      </w:r>
      <w:r w:rsidR="00F67CFB" w:rsidRPr="00F24277">
        <w:rPr>
          <w:rFonts w:ascii="Times New Roman" w:hAnsi="Times New Roman" w:cs="Times New Roman"/>
          <w:i/>
          <w:sz w:val="24"/>
          <w:szCs w:val="24"/>
        </w:rPr>
        <w:t xml:space="preserve">R. </w:t>
      </w:r>
      <w:proofErr w:type="spellStart"/>
      <w:r w:rsidR="00F67CFB" w:rsidRPr="00F24277">
        <w:rPr>
          <w:rFonts w:ascii="Times New Roman" w:hAnsi="Times New Roman" w:cs="Times New Roman"/>
          <w:i/>
          <w:sz w:val="24"/>
          <w:szCs w:val="24"/>
        </w:rPr>
        <w:t>rattus</w:t>
      </w:r>
      <w:proofErr w:type="spellEnd"/>
      <w:r w:rsidR="00F67CFB" w:rsidRPr="00F24277">
        <w:rPr>
          <w:rFonts w:ascii="Times New Roman" w:hAnsi="Times New Roman" w:cs="Times New Roman"/>
          <w:sz w:val="24"/>
          <w:szCs w:val="24"/>
        </w:rPr>
        <w:t xml:space="preserve">. grey squirrel </w:t>
      </w:r>
      <w:r w:rsidR="00F67CFB" w:rsidRPr="00F24277">
        <w:rPr>
          <w:rFonts w:ascii="Times New Roman" w:hAnsi="Times New Roman" w:cs="Times New Roman"/>
          <w:i/>
          <w:sz w:val="24"/>
          <w:szCs w:val="24"/>
        </w:rPr>
        <w:t xml:space="preserve">Sciurus </w:t>
      </w:r>
      <w:proofErr w:type="spellStart"/>
      <w:r w:rsidR="00F67CFB" w:rsidRPr="00F24277">
        <w:rPr>
          <w:rFonts w:ascii="Times New Roman" w:hAnsi="Times New Roman" w:cs="Times New Roman"/>
          <w:i/>
          <w:sz w:val="24"/>
          <w:szCs w:val="24"/>
        </w:rPr>
        <w:t>carolinensis</w:t>
      </w:r>
      <w:proofErr w:type="spellEnd"/>
      <w:r w:rsidR="00F67CFB" w:rsidRPr="00F24277">
        <w:rPr>
          <w:rFonts w:ascii="Times New Roman" w:hAnsi="Times New Roman" w:cs="Times New Roman"/>
          <w:sz w:val="24"/>
          <w:szCs w:val="24"/>
        </w:rPr>
        <w:t xml:space="preserve"> (908), </w:t>
      </w:r>
      <w:r w:rsidRPr="00F24277">
        <w:rPr>
          <w:rFonts w:ascii="Times New Roman" w:hAnsi="Times New Roman" w:cs="Times New Roman"/>
          <w:sz w:val="24"/>
          <w:szCs w:val="24"/>
        </w:rPr>
        <w:t xml:space="preserve">water shrew </w:t>
      </w:r>
      <w:proofErr w:type="spellStart"/>
      <w:r w:rsidRPr="00F24277">
        <w:rPr>
          <w:rFonts w:ascii="Times New Roman" w:hAnsi="Times New Roman" w:cs="Times New Roman"/>
          <w:i/>
          <w:sz w:val="24"/>
          <w:szCs w:val="24"/>
        </w:rPr>
        <w:t>Neomys</w:t>
      </w:r>
      <w:proofErr w:type="spellEnd"/>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fodiens</w:t>
      </w:r>
      <w:proofErr w:type="spellEnd"/>
      <w:r w:rsidRPr="00F24277">
        <w:rPr>
          <w:rFonts w:ascii="Times New Roman" w:hAnsi="Times New Roman" w:cs="Times New Roman"/>
          <w:sz w:val="24"/>
          <w:szCs w:val="24"/>
        </w:rPr>
        <w:t xml:space="preserve"> (3), common shrew </w:t>
      </w:r>
      <w:proofErr w:type="spellStart"/>
      <w:r w:rsidRPr="00F24277">
        <w:rPr>
          <w:rFonts w:ascii="Times New Roman" w:hAnsi="Times New Roman" w:cs="Times New Roman"/>
          <w:i/>
          <w:sz w:val="24"/>
          <w:szCs w:val="24"/>
        </w:rPr>
        <w:t>Sorex</w:t>
      </w:r>
      <w:proofErr w:type="spellEnd"/>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araneus</w:t>
      </w:r>
      <w:proofErr w:type="spellEnd"/>
      <w:r w:rsidRPr="00F24277">
        <w:rPr>
          <w:rFonts w:ascii="Times New Roman" w:hAnsi="Times New Roman" w:cs="Times New Roman"/>
          <w:sz w:val="24"/>
          <w:szCs w:val="24"/>
        </w:rPr>
        <w:t xml:space="preserve"> (20) </w:t>
      </w:r>
      <w:r w:rsidR="00F67CFB" w:rsidRPr="00F24277">
        <w:rPr>
          <w:rFonts w:ascii="Times New Roman" w:hAnsi="Times New Roman" w:cs="Times New Roman"/>
          <w:sz w:val="24"/>
          <w:szCs w:val="24"/>
        </w:rPr>
        <w:t xml:space="preserve">and </w:t>
      </w:r>
      <w:r w:rsidRPr="00F24277">
        <w:rPr>
          <w:rFonts w:ascii="Times New Roman" w:hAnsi="Times New Roman" w:cs="Times New Roman"/>
          <w:sz w:val="24"/>
          <w:szCs w:val="24"/>
        </w:rPr>
        <w:t xml:space="preserve">pygmy shrew </w:t>
      </w:r>
      <w:r w:rsidRPr="00F24277">
        <w:rPr>
          <w:rFonts w:ascii="Times New Roman" w:hAnsi="Times New Roman" w:cs="Times New Roman"/>
          <w:i/>
          <w:sz w:val="24"/>
          <w:szCs w:val="24"/>
        </w:rPr>
        <w:t xml:space="preserve">S. </w:t>
      </w:r>
      <w:proofErr w:type="spellStart"/>
      <w:r w:rsidRPr="00F24277">
        <w:rPr>
          <w:rFonts w:ascii="Times New Roman" w:hAnsi="Times New Roman" w:cs="Times New Roman"/>
          <w:i/>
          <w:sz w:val="24"/>
          <w:szCs w:val="24"/>
        </w:rPr>
        <w:t>minutus</w:t>
      </w:r>
      <w:proofErr w:type="spellEnd"/>
      <w:r w:rsidRPr="00F24277">
        <w:rPr>
          <w:rFonts w:ascii="Times New Roman" w:hAnsi="Times New Roman" w:cs="Times New Roman"/>
          <w:i/>
          <w:sz w:val="24"/>
          <w:szCs w:val="24"/>
        </w:rPr>
        <w:t xml:space="preserve"> </w:t>
      </w:r>
      <w:r w:rsidRPr="00F24277">
        <w:rPr>
          <w:rFonts w:ascii="Times New Roman" w:hAnsi="Times New Roman" w:cs="Times New Roman"/>
          <w:sz w:val="24"/>
          <w:szCs w:val="24"/>
        </w:rPr>
        <w:t>(10)</w:t>
      </w:r>
      <w:r w:rsidR="00F67CFB" w:rsidRPr="00F24277">
        <w:rPr>
          <w:rFonts w:ascii="Times New Roman" w:hAnsi="Times New Roman" w:cs="Times New Roman"/>
          <w:sz w:val="24"/>
          <w:szCs w:val="24"/>
        </w:rPr>
        <w:t>. There were also records for:</w:t>
      </w:r>
      <w:r w:rsidR="00F32116" w:rsidRPr="00F24277">
        <w:rPr>
          <w:rFonts w:ascii="Times New Roman" w:hAnsi="Times New Roman" w:cs="Times New Roman"/>
          <w:sz w:val="24"/>
          <w:szCs w:val="24"/>
        </w:rPr>
        <w:t xml:space="preserve"> </w:t>
      </w:r>
      <w:r w:rsidR="00EB1E80" w:rsidRPr="00F24277">
        <w:rPr>
          <w:rFonts w:ascii="Times New Roman" w:hAnsi="Times New Roman" w:cs="Times New Roman"/>
          <w:sz w:val="24"/>
          <w:szCs w:val="24"/>
        </w:rPr>
        <w:t>h</w:t>
      </w:r>
      <w:r w:rsidR="00F32116" w:rsidRPr="00F24277">
        <w:rPr>
          <w:rFonts w:ascii="Times New Roman" w:hAnsi="Times New Roman" w:cs="Times New Roman"/>
          <w:sz w:val="24"/>
          <w:szCs w:val="24"/>
        </w:rPr>
        <w:t xml:space="preserve">edgehog </w:t>
      </w:r>
      <w:proofErr w:type="spellStart"/>
      <w:r w:rsidR="00F32116" w:rsidRPr="00F24277">
        <w:rPr>
          <w:rFonts w:ascii="Times New Roman" w:hAnsi="Times New Roman" w:cs="Times New Roman"/>
          <w:i/>
          <w:sz w:val="24"/>
          <w:szCs w:val="24"/>
        </w:rPr>
        <w:t>Erinaceus</w:t>
      </w:r>
      <w:proofErr w:type="spellEnd"/>
      <w:r w:rsidR="00F32116" w:rsidRPr="00F24277">
        <w:rPr>
          <w:rFonts w:ascii="Times New Roman" w:hAnsi="Times New Roman" w:cs="Times New Roman"/>
          <w:i/>
          <w:sz w:val="24"/>
          <w:szCs w:val="24"/>
        </w:rPr>
        <w:t xml:space="preserve"> </w:t>
      </w:r>
      <w:proofErr w:type="spellStart"/>
      <w:r w:rsidR="00F32116" w:rsidRPr="00F24277">
        <w:rPr>
          <w:rFonts w:ascii="Times New Roman" w:hAnsi="Times New Roman" w:cs="Times New Roman"/>
          <w:i/>
          <w:sz w:val="24"/>
          <w:szCs w:val="24"/>
        </w:rPr>
        <w:t>europaeus</w:t>
      </w:r>
      <w:proofErr w:type="spellEnd"/>
      <w:r w:rsidR="00F32116" w:rsidRPr="00F24277">
        <w:rPr>
          <w:rFonts w:ascii="Times New Roman" w:hAnsi="Times New Roman" w:cs="Times New Roman"/>
          <w:sz w:val="24"/>
          <w:szCs w:val="24"/>
        </w:rPr>
        <w:t xml:space="preserve"> (320)</w:t>
      </w:r>
      <w:r w:rsidR="009526DE" w:rsidRPr="00F24277">
        <w:rPr>
          <w:rFonts w:ascii="Times New Roman" w:hAnsi="Times New Roman" w:cs="Times New Roman"/>
          <w:sz w:val="24"/>
          <w:szCs w:val="24"/>
        </w:rPr>
        <w:t xml:space="preserve">; </w:t>
      </w:r>
      <w:r w:rsidR="00F67CFB" w:rsidRPr="00F24277">
        <w:rPr>
          <w:rFonts w:ascii="Times New Roman" w:hAnsi="Times New Roman" w:cs="Times New Roman"/>
          <w:sz w:val="24"/>
          <w:szCs w:val="24"/>
        </w:rPr>
        <w:t xml:space="preserve">stoat </w:t>
      </w:r>
      <w:r w:rsidR="00F67CFB" w:rsidRPr="00F24277">
        <w:rPr>
          <w:rFonts w:ascii="Times New Roman" w:hAnsi="Times New Roman" w:cs="Times New Roman"/>
          <w:i/>
          <w:sz w:val="24"/>
          <w:szCs w:val="24"/>
        </w:rPr>
        <w:t>Mustela erminea</w:t>
      </w:r>
      <w:r w:rsidR="00F67CFB" w:rsidRPr="00F24277">
        <w:rPr>
          <w:rFonts w:ascii="Times New Roman" w:hAnsi="Times New Roman" w:cs="Times New Roman"/>
          <w:sz w:val="24"/>
          <w:szCs w:val="24"/>
        </w:rPr>
        <w:t xml:space="preserve"> (17), weasel </w:t>
      </w:r>
      <w:r w:rsidR="00F67CFB" w:rsidRPr="00F24277">
        <w:rPr>
          <w:rFonts w:ascii="Times New Roman" w:hAnsi="Times New Roman" w:cs="Times New Roman"/>
          <w:i/>
          <w:sz w:val="24"/>
          <w:szCs w:val="24"/>
        </w:rPr>
        <w:t>M.</w:t>
      </w:r>
      <w:r w:rsidR="001C22F3" w:rsidRPr="00F24277">
        <w:rPr>
          <w:rFonts w:ascii="Times New Roman" w:hAnsi="Times New Roman" w:cs="Times New Roman"/>
          <w:i/>
          <w:sz w:val="24"/>
          <w:szCs w:val="24"/>
        </w:rPr>
        <w:t xml:space="preserve"> </w:t>
      </w:r>
      <w:proofErr w:type="spellStart"/>
      <w:r w:rsidR="00F67CFB" w:rsidRPr="00F24277">
        <w:rPr>
          <w:rFonts w:ascii="Times New Roman" w:hAnsi="Times New Roman" w:cs="Times New Roman"/>
          <w:i/>
          <w:sz w:val="24"/>
          <w:szCs w:val="24"/>
        </w:rPr>
        <w:t>nivalis</w:t>
      </w:r>
      <w:proofErr w:type="spellEnd"/>
      <w:r w:rsidR="00F67CFB" w:rsidRPr="00F24277">
        <w:rPr>
          <w:rFonts w:ascii="Times New Roman" w:hAnsi="Times New Roman" w:cs="Times New Roman"/>
          <w:sz w:val="24"/>
          <w:szCs w:val="24"/>
        </w:rPr>
        <w:t xml:space="preserve"> (24) and </w:t>
      </w:r>
      <w:r w:rsidR="009526DE" w:rsidRPr="00F24277">
        <w:rPr>
          <w:rFonts w:ascii="Times New Roman" w:hAnsi="Times New Roman" w:cs="Times New Roman"/>
          <w:sz w:val="24"/>
          <w:szCs w:val="24"/>
        </w:rPr>
        <w:t xml:space="preserve">fox </w:t>
      </w:r>
      <w:r w:rsidR="009526DE" w:rsidRPr="00F24277">
        <w:rPr>
          <w:rFonts w:ascii="Times New Roman" w:hAnsi="Times New Roman" w:cs="Times New Roman"/>
          <w:i/>
          <w:sz w:val="24"/>
          <w:szCs w:val="24"/>
        </w:rPr>
        <w:t xml:space="preserve">Vulpes </w:t>
      </w:r>
      <w:proofErr w:type="spellStart"/>
      <w:r w:rsidR="009526DE" w:rsidRPr="00F24277">
        <w:rPr>
          <w:rFonts w:ascii="Times New Roman" w:hAnsi="Times New Roman" w:cs="Times New Roman"/>
          <w:i/>
          <w:sz w:val="24"/>
          <w:szCs w:val="24"/>
        </w:rPr>
        <w:t>vulpes</w:t>
      </w:r>
      <w:proofErr w:type="spellEnd"/>
      <w:r w:rsidR="009526DE" w:rsidRPr="00F24277">
        <w:rPr>
          <w:rFonts w:ascii="Times New Roman" w:hAnsi="Times New Roman" w:cs="Times New Roman"/>
          <w:sz w:val="24"/>
          <w:szCs w:val="24"/>
        </w:rPr>
        <w:t xml:space="preserve"> (565)</w:t>
      </w:r>
      <w:r w:rsidR="00F67CFB" w:rsidRPr="00F24277">
        <w:rPr>
          <w:rFonts w:ascii="Times New Roman" w:hAnsi="Times New Roman" w:cs="Times New Roman"/>
          <w:sz w:val="24"/>
          <w:szCs w:val="24"/>
        </w:rPr>
        <w:t>.</w:t>
      </w:r>
    </w:p>
    <w:p w14:paraId="5B7F28E2" w14:textId="77777777" w:rsidR="00AD44C0" w:rsidRPr="00F24277" w:rsidRDefault="00AD44C0" w:rsidP="00AD44C0">
      <w:pPr>
        <w:spacing w:after="0" w:line="480" w:lineRule="auto"/>
        <w:rPr>
          <w:rFonts w:ascii="Times New Roman" w:hAnsi="Times New Roman" w:cs="Times New Roman"/>
          <w:sz w:val="24"/>
          <w:szCs w:val="24"/>
        </w:rPr>
      </w:pPr>
    </w:p>
    <w:p w14:paraId="38505093" w14:textId="77777777" w:rsidR="00FB334E" w:rsidRPr="00F24277" w:rsidRDefault="007C6ECD" w:rsidP="00FB334E">
      <w:pPr>
        <w:keepNext/>
        <w:keepLines/>
        <w:spacing w:before="100" w:beforeAutospacing="1" w:after="100" w:afterAutospacing="1" w:line="480" w:lineRule="auto"/>
        <w:outlineLvl w:val="1"/>
        <w:rPr>
          <w:rFonts w:ascii="Times New Roman" w:eastAsiaTheme="majorEastAsia" w:hAnsi="Times New Roman" w:cs="Times New Roman"/>
          <w:sz w:val="32"/>
          <w:szCs w:val="24"/>
        </w:rPr>
      </w:pPr>
      <w:r w:rsidRPr="00F24277">
        <w:rPr>
          <w:rFonts w:ascii="Times New Roman" w:eastAsiaTheme="majorEastAsia" w:hAnsi="Times New Roman" w:cs="Times New Roman"/>
          <w:sz w:val="32"/>
          <w:szCs w:val="24"/>
        </w:rPr>
        <w:t>METHODS</w:t>
      </w:r>
    </w:p>
    <w:p w14:paraId="7C2FF582" w14:textId="77777777" w:rsidR="00FB334E" w:rsidRPr="00F24277" w:rsidRDefault="00FB334E" w:rsidP="00FB334E">
      <w:pPr>
        <w:spacing w:before="100" w:beforeAutospacing="1" w:after="100" w:afterAutospacing="1" w:line="480" w:lineRule="auto"/>
        <w:rPr>
          <w:rFonts w:ascii="Times New Roman" w:hAnsi="Times New Roman" w:cs="Times New Roman"/>
          <w:iCs/>
          <w:sz w:val="28"/>
          <w:szCs w:val="28"/>
        </w:rPr>
      </w:pPr>
      <w:r w:rsidRPr="00F24277">
        <w:rPr>
          <w:rFonts w:ascii="Times New Roman" w:hAnsi="Times New Roman" w:cs="Times New Roman"/>
          <w:iCs/>
          <w:sz w:val="28"/>
          <w:szCs w:val="28"/>
        </w:rPr>
        <w:t>Site Selection</w:t>
      </w:r>
    </w:p>
    <w:p w14:paraId="56EA81D3" w14:textId="77777777" w:rsidR="00A5381D" w:rsidRPr="00F24277" w:rsidRDefault="00FB334E" w:rsidP="00A5381D">
      <w:pPr>
        <w:spacing w:before="100" w:beforeAutospacing="1" w:after="100" w:afterAutospacing="1" w:line="480" w:lineRule="auto"/>
        <w:jc w:val="both"/>
        <w:rPr>
          <w:rFonts w:ascii="Times New Roman" w:hAnsi="Times New Roman" w:cs="Times New Roman"/>
          <w:color w:val="000000"/>
          <w:sz w:val="24"/>
          <w:szCs w:val="24"/>
        </w:rPr>
      </w:pPr>
      <w:r w:rsidRPr="00F24277">
        <w:rPr>
          <w:rFonts w:ascii="Times New Roman" w:hAnsi="Times New Roman" w:cs="Times New Roman"/>
          <w:sz w:val="24"/>
          <w:szCs w:val="24"/>
        </w:rPr>
        <w:t xml:space="preserve">An inventory of hedges </w:t>
      </w:r>
      <w:r w:rsidR="00B13020" w:rsidRPr="00F24277">
        <w:rPr>
          <w:rFonts w:ascii="Times New Roman" w:hAnsi="Times New Roman" w:cs="Times New Roman"/>
          <w:sz w:val="24"/>
          <w:szCs w:val="24"/>
        </w:rPr>
        <w:t xml:space="preserve">within the study area </w:t>
      </w:r>
      <w:r w:rsidRPr="00F24277">
        <w:rPr>
          <w:rFonts w:ascii="Times New Roman" w:hAnsi="Times New Roman" w:cs="Times New Roman"/>
          <w:sz w:val="24"/>
          <w:szCs w:val="24"/>
        </w:rPr>
        <w:t>was compiled through walking and driving tours.</w:t>
      </w:r>
      <w:r w:rsidRPr="00F24277">
        <w:rPr>
          <w:rFonts w:ascii="Times New Roman" w:hAnsi="Times New Roman" w:cs="Times New Roman"/>
          <w:color w:val="000000"/>
          <w:sz w:val="24"/>
          <w:szCs w:val="24"/>
        </w:rPr>
        <w:t xml:space="preserve"> </w:t>
      </w:r>
      <w:r w:rsidR="00C44CC0" w:rsidRPr="00F24277">
        <w:rPr>
          <w:rFonts w:ascii="Times New Roman" w:hAnsi="Times New Roman" w:cs="Times New Roman"/>
          <w:color w:val="000000"/>
          <w:sz w:val="24"/>
          <w:szCs w:val="24"/>
        </w:rPr>
        <w:t>To be included in the study, we decided that s</w:t>
      </w:r>
      <w:r w:rsidR="00A5381D" w:rsidRPr="00F24277">
        <w:rPr>
          <w:rFonts w:ascii="Times New Roman" w:hAnsi="Times New Roman" w:cs="Times New Roman"/>
          <w:color w:val="000000"/>
          <w:sz w:val="24"/>
          <w:szCs w:val="24"/>
        </w:rPr>
        <w:t>tudy hedges had to be a minimum of 30</w:t>
      </w:r>
      <w:r w:rsidR="009172B8" w:rsidRPr="00F24277">
        <w:rPr>
          <w:rFonts w:ascii="Times New Roman" w:hAnsi="Times New Roman" w:cs="Times New Roman"/>
          <w:color w:val="000000"/>
          <w:sz w:val="24"/>
          <w:szCs w:val="24"/>
        </w:rPr>
        <w:t xml:space="preserve"> </w:t>
      </w:r>
      <w:r w:rsidR="00A5381D" w:rsidRPr="00F24277">
        <w:rPr>
          <w:rFonts w:ascii="Times New Roman" w:hAnsi="Times New Roman" w:cs="Times New Roman"/>
          <w:color w:val="000000"/>
          <w:sz w:val="24"/>
          <w:szCs w:val="24"/>
        </w:rPr>
        <w:t>m in length, at least 1.2</w:t>
      </w:r>
      <w:r w:rsidR="009172B8" w:rsidRPr="00F24277">
        <w:rPr>
          <w:rFonts w:ascii="Times New Roman" w:hAnsi="Times New Roman" w:cs="Times New Roman"/>
          <w:color w:val="000000"/>
          <w:sz w:val="24"/>
          <w:szCs w:val="24"/>
        </w:rPr>
        <w:t xml:space="preserve"> </w:t>
      </w:r>
      <w:r w:rsidR="00A5381D" w:rsidRPr="00F24277">
        <w:rPr>
          <w:rFonts w:ascii="Times New Roman" w:hAnsi="Times New Roman" w:cs="Times New Roman"/>
          <w:color w:val="000000"/>
          <w:sz w:val="24"/>
          <w:szCs w:val="24"/>
        </w:rPr>
        <w:t xml:space="preserve">m high, at least 95% continuous (i.e. with minimal gaps), composed of at least 95% woody species and adjacent to an urban land use on one side (such as a road, car park, </w:t>
      </w:r>
      <w:r w:rsidR="00BE4B7A" w:rsidRPr="00F24277">
        <w:rPr>
          <w:rFonts w:ascii="Times New Roman" w:hAnsi="Times New Roman" w:cs="Times New Roman"/>
          <w:color w:val="000000"/>
          <w:sz w:val="24"/>
          <w:szCs w:val="24"/>
        </w:rPr>
        <w:t>track</w:t>
      </w:r>
      <w:r w:rsidR="00A5381D" w:rsidRPr="00F24277">
        <w:rPr>
          <w:rFonts w:ascii="Times New Roman" w:hAnsi="Times New Roman" w:cs="Times New Roman"/>
          <w:color w:val="000000"/>
          <w:sz w:val="24"/>
          <w:szCs w:val="24"/>
        </w:rPr>
        <w:t>).</w:t>
      </w:r>
    </w:p>
    <w:p w14:paraId="7D835065" w14:textId="77777777" w:rsidR="00FB334E" w:rsidRPr="00F24277" w:rsidRDefault="00A5381D" w:rsidP="00FB334E">
      <w:pPr>
        <w:spacing w:before="100" w:beforeAutospacing="1" w:after="100" w:afterAutospacing="1" w:line="480" w:lineRule="auto"/>
        <w:jc w:val="both"/>
        <w:rPr>
          <w:rFonts w:ascii="Times New Roman" w:hAnsi="Times New Roman" w:cs="Times New Roman"/>
          <w:color w:val="000000"/>
          <w:sz w:val="24"/>
          <w:szCs w:val="24"/>
        </w:rPr>
      </w:pPr>
      <w:r w:rsidRPr="00F24277">
        <w:rPr>
          <w:rFonts w:ascii="Times New Roman" w:hAnsi="Times New Roman" w:cs="Times New Roman"/>
          <w:color w:val="000000"/>
          <w:sz w:val="24"/>
          <w:szCs w:val="24"/>
        </w:rPr>
        <w:t>‘</w:t>
      </w:r>
      <w:r w:rsidR="00C44CC0" w:rsidRPr="00F24277">
        <w:rPr>
          <w:rFonts w:ascii="Times New Roman" w:hAnsi="Times New Roman" w:cs="Times New Roman"/>
          <w:color w:val="000000"/>
          <w:sz w:val="24"/>
          <w:szCs w:val="24"/>
        </w:rPr>
        <w:t>N</w:t>
      </w:r>
      <w:r w:rsidR="00862158" w:rsidRPr="00F24277">
        <w:rPr>
          <w:rFonts w:ascii="Times New Roman" w:hAnsi="Times New Roman" w:cs="Times New Roman"/>
          <w:color w:val="000000"/>
          <w:sz w:val="24"/>
          <w:szCs w:val="24"/>
        </w:rPr>
        <w:t>on</w:t>
      </w:r>
      <w:r w:rsidR="00355C3A" w:rsidRPr="00F24277">
        <w:rPr>
          <w:rFonts w:ascii="Times New Roman" w:hAnsi="Times New Roman" w:cs="Times New Roman"/>
          <w:color w:val="000000"/>
          <w:sz w:val="24"/>
          <w:szCs w:val="24"/>
        </w:rPr>
        <w:t xml:space="preserve">-hedge linear </w:t>
      </w:r>
      <w:r w:rsidR="00B13020" w:rsidRPr="00F24277">
        <w:rPr>
          <w:rFonts w:ascii="Times New Roman" w:hAnsi="Times New Roman" w:cs="Times New Roman"/>
          <w:color w:val="000000"/>
          <w:sz w:val="24"/>
          <w:szCs w:val="24"/>
        </w:rPr>
        <w:t>boundaries</w:t>
      </w:r>
      <w:r w:rsidR="00862158" w:rsidRPr="00F24277">
        <w:rPr>
          <w:rFonts w:ascii="Times New Roman" w:hAnsi="Times New Roman" w:cs="Times New Roman"/>
          <w:color w:val="000000"/>
          <w:sz w:val="24"/>
          <w:szCs w:val="24"/>
        </w:rPr>
        <w:t>’</w:t>
      </w:r>
      <w:r w:rsidR="00B13020" w:rsidRPr="00F24277">
        <w:rPr>
          <w:rFonts w:ascii="Times New Roman" w:hAnsi="Times New Roman" w:cs="Times New Roman"/>
          <w:color w:val="000000"/>
          <w:sz w:val="24"/>
          <w:szCs w:val="24"/>
        </w:rPr>
        <w:t xml:space="preserve"> (NHL boundaries)</w:t>
      </w:r>
      <w:r w:rsidR="00862158" w:rsidRPr="00F24277">
        <w:rPr>
          <w:rFonts w:ascii="Times New Roman" w:hAnsi="Times New Roman" w:cs="Times New Roman"/>
          <w:color w:val="000000"/>
          <w:sz w:val="24"/>
          <w:szCs w:val="24"/>
        </w:rPr>
        <w:t>,</w:t>
      </w:r>
      <w:r w:rsidR="00B13020" w:rsidRPr="00F24277">
        <w:rPr>
          <w:rFonts w:ascii="Times New Roman" w:hAnsi="Times New Roman" w:cs="Times New Roman"/>
          <w:color w:val="000000"/>
          <w:sz w:val="24"/>
          <w:szCs w:val="24"/>
        </w:rPr>
        <w:t xml:space="preserve"> were also surveyed for comparison</w:t>
      </w:r>
      <w:r w:rsidR="00846185" w:rsidRPr="00F24277">
        <w:rPr>
          <w:rFonts w:ascii="Times New Roman" w:hAnsi="Times New Roman" w:cs="Times New Roman"/>
          <w:color w:val="000000"/>
          <w:sz w:val="24"/>
          <w:szCs w:val="24"/>
        </w:rPr>
        <w:t>.</w:t>
      </w:r>
      <w:r w:rsidR="00233ECA" w:rsidRPr="00F24277">
        <w:rPr>
          <w:rFonts w:ascii="Times New Roman" w:hAnsi="Times New Roman" w:cs="Times New Roman"/>
          <w:color w:val="000000"/>
          <w:sz w:val="24"/>
          <w:szCs w:val="24"/>
        </w:rPr>
        <w:t xml:space="preserve"> </w:t>
      </w:r>
      <w:r w:rsidR="00846185" w:rsidRPr="00F24277">
        <w:rPr>
          <w:rFonts w:ascii="Times New Roman" w:hAnsi="Times New Roman" w:cs="Times New Roman"/>
          <w:color w:val="000000"/>
          <w:sz w:val="24"/>
          <w:szCs w:val="24"/>
        </w:rPr>
        <w:t>These occurred</w:t>
      </w:r>
      <w:r w:rsidR="00FB334E" w:rsidRPr="00F24277">
        <w:rPr>
          <w:rFonts w:ascii="Times New Roman" w:hAnsi="Times New Roman" w:cs="Times New Roman"/>
          <w:color w:val="000000"/>
          <w:sz w:val="24"/>
          <w:szCs w:val="24"/>
        </w:rPr>
        <w:t>,</w:t>
      </w:r>
      <w:r w:rsidR="00846185" w:rsidRPr="00F24277">
        <w:rPr>
          <w:rFonts w:ascii="Times New Roman" w:hAnsi="Times New Roman" w:cs="Times New Roman"/>
          <w:color w:val="000000"/>
          <w:sz w:val="24"/>
          <w:szCs w:val="24"/>
        </w:rPr>
        <w:t xml:space="preserve"> for example,</w:t>
      </w:r>
      <w:r w:rsidR="00FB334E" w:rsidRPr="00F24277">
        <w:rPr>
          <w:rFonts w:ascii="Times New Roman" w:hAnsi="Times New Roman" w:cs="Times New Roman"/>
          <w:color w:val="000000"/>
          <w:sz w:val="24"/>
          <w:szCs w:val="24"/>
        </w:rPr>
        <w:t xml:space="preserve"> where a hedge had been replaced by a fence, or on the opposite side of the road to a study hedge where no hedge was present</w:t>
      </w:r>
      <w:r w:rsidR="00355C3A" w:rsidRPr="00F24277">
        <w:rPr>
          <w:rFonts w:ascii="Times New Roman" w:hAnsi="Times New Roman" w:cs="Times New Roman"/>
          <w:color w:val="000000"/>
          <w:sz w:val="24"/>
          <w:szCs w:val="24"/>
        </w:rPr>
        <w:t>.</w:t>
      </w:r>
      <w:r w:rsidR="00355C3A" w:rsidRPr="00F24277">
        <w:rPr>
          <w:rFonts w:ascii="Times New Roman" w:eastAsia="Times New Roman" w:hAnsi="Times New Roman" w:cs="Times New Roman"/>
          <w:color w:val="000000"/>
          <w:sz w:val="24"/>
          <w:szCs w:val="24"/>
          <w:lang w:eastAsia="en-GB"/>
        </w:rPr>
        <w:t xml:space="preserve"> </w:t>
      </w:r>
      <w:r w:rsidR="00B13020" w:rsidRPr="00F24277">
        <w:rPr>
          <w:rFonts w:ascii="Times New Roman" w:hAnsi="Times New Roman" w:cs="Times New Roman"/>
          <w:color w:val="000000"/>
          <w:sz w:val="24"/>
          <w:szCs w:val="24"/>
        </w:rPr>
        <w:t>NHL boundaries</w:t>
      </w:r>
      <w:r w:rsidR="00B13020" w:rsidRPr="00F24277" w:rsidDel="00B13020">
        <w:rPr>
          <w:rFonts w:ascii="Times New Roman" w:eastAsia="Times New Roman" w:hAnsi="Times New Roman" w:cs="Times New Roman"/>
          <w:color w:val="000000"/>
          <w:sz w:val="24"/>
          <w:szCs w:val="24"/>
          <w:lang w:eastAsia="en-GB"/>
        </w:rPr>
        <w:t xml:space="preserve"> </w:t>
      </w:r>
      <w:r w:rsidR="00355C3A" w:rsidRPr="00F24277">
        <w:rPr>
          <w:rFonts w:ascii="Times New Roman" w:eastAsia="Times New Roman" w:hAnsi="Times New Roman" w:cs="Times New Roman"/>
          <w:color w:val="000000"/>
          <w:sz w:val="24"/>
          <w:szCs w:val="24"/>
          <w:lang w:eastAsia="en-GB"/>
        </w:rPr>
        <w:t>were located as close as possible to the study hedges, but no more than 150 m away</w:t>
      </w:r>
      <w:r w:rsidR="00FB334E" w:rsidRPr="00F24277">
        <w:rPr>
          <w:rFonts w:ascii="Times New Roman" w:hAnsi="Times New Roman" w:cs="Times New Roman"/>
          <w:color w:val="000000"/>
          <w:sz w:val="24"/>
          <w:szCs w:val="24"/>
        </w:rPr>
        <w:t xml:space="preserve">. Similar land use </w:t>
      </w:r>
      <w:r w:rsidR="00B13020" w:rsidRPr="00F24277">
        <w:rPr>
          <w:rFonts w:ascii="Times New Roman" w:hAnsi="Times New Roman" w:cs="Times New Roman"/>
          <w:color w:val="000000"/>
          <w:sz w:val="24"/>
          <w:szCs w:val="24"/>
        </w:rPr>
        <w:t>was</w:t>
      </w:r>
      <w:r w:rsidR="00FB334E" w:rsidRPr="00F24277">
        <w:rPr>
          <w:rFonts w:ascii="Times New Roman" w:hAnsi="Times New Roman" w:cs="Times New Roman"/>
          <w:color w:val="000000"/>
          <w:sz w:val="24"/>
          <w:szCs w:val="24"/>
        </w:rPr>
        <w:t xml:space="preserve"> present behind </w:t>
      </w:r>
      <w:r w:rsidR="00B13020" w:rsidRPr="00F24277">
        <w:rPr>
          <w:rFonts w:ascii="Times New Roman" w:hAnsi="Times New Roman" w:cs="Times New Roman"/>
          <w:color w:val="000000"/>
          <w:sz w:val="24"/>
          <w:szCs w:val="24"/>
        </w:rPr>
        <w:lastRenderedPageBreak/>
        <w:t>NHL boundaries</w:t>
      </w:r>
      <w:r w:rsidR="00B13020" w:rsidRPr="00F24277" w:rsidDel="00B13020">
        <w:rPr>
          <w:rFonts w:ascii="Times New Roman" w:eastAsia="Times New Roman" w:hAnsi="Times New Roman" w:cs="Times New Roman"/>
          <w:color w:val="000000"/>
          <w:sz w:val="24"/>
          <w:szCs w:val="24"/>
          <w:lang w:eastAsia="en-GB"/>
        </w:rPr>
        <w:t xml:space="preserve"> </w:t>
      </w:r>
      <w:r w:rsidR="00FB334E" w:rsidRPr="00F24277">
        <w:rPr>
          <w:rFonts w:ascii="Times New Roman" w:hAnsi="Times New Roman" w:cs="Times New Roman"/>
          <w:color w:val="000000"/>
          <w:sz w:val="24"/>
          <w:szCs w:val="24"/>
        </w:rPr>
        <w:t xml:space="preserve">and hedges. Thirty </w:t>
      </w:r>
      <w:r w:rsidR="00A06CD8" w:rsidRPr="00F24277">
        <w:rPr>
          <w:rFonts w:ascii="Times New Roman" w:hAnsi="Times New Roman" w:cs="Times New Roman"/>
          <w:color w:val="000000"/>
          <w:sz w:val="24"/>
          <w:szCs w:val="24"/>
        </w:rPr>
        <w:t xml:space="preserve">single species </w:t>
      </w:r>
      <w:r w:rsidR="00FB334E" w:rsidRPr="00F24277">
        <w:rPr>
          <w:rFonts w:ascii="Times New Roman" w:hAnsi="Times New Roman" w:cs="Times New Roman"/>
          <w:color w:val="000000"/>
          <w:sz w:val="24"/>
          <w:szCs w:val="24"/>
        </w:rPr>
        <w:t>hedges (n=30), ten each of beech, hawthorn</w:t>
      </w:r>
      <w:r w:rsidR="00C44CC0" w:rsidRPr="00F24277">
        <w:rPr>
          <w:rFonts w:ascii="Times New Roman" w:hAnsi="Times New Roman" w:cs="Times New Roman"/>
          <w:color w:val="000000"/>
          <w:sz w:val="24"/>
          <w:szCs w:val="24"/>
        </w:rPr>
        <w:t xml:space="preserve"> </w:t>
      </w:r>
      <w:r w:rsidR="00FB334E" w:rsidRPr="00F24277">
        <w:rPr>
          <w:rFonts w:ascii="Times New Roman" w:hAnsi="Times New Roman" w:cs="Times New Roman"/>
          <w:color w:val="000000"/>
          <w:sz w:val="24"/>
          <w:szCs w:val="24"/>
        </w:rPr>
        <w:t xml:space="preserve">and privet, and </w:t>
      </w:r>
      <w:r w:rsidR="00873F83" w:rsidRPr="00F24277">
        <w:rPr>
          <w:rFonts w:ascii="Times New Roman" w:hAnsi="Times New Roman" w:cs="Times New Roman"/>
          <w:color w:val="000000"/>
          <w:sz w:val="24"/>
          <w:szCs w:val="24"/>
        </w:rPr>
        <w:t xml:space="preserve">ten </w:t>
      </w:r>
      <w:r w:rsidR="00B13020" w:rsidRPr="00F24277">
        <w:rPr>
          <w:rFonts w:ascii="Times New Roman" w:hAnsi="Times New Roman" w:cs="Times New Roman"/>
          <w:color w:val="000000"/>
          <w:sz w:val="24"/>
          <w:szCs w:val="24"/>
        </w:rPr>
        <w:t>NHL boundaries</w:t>
      </w:r>
      <w:r w:rsidR="00B13020" w:rsidRPr="00F24277" w:rsidDel="00B13020">
        <w:rPr>
          <w:rFonts w:ascii="Times New Roman" w:eastAsia="Times New Roman" w:hAnsi="Times New Roman" w:cs="Times New Roman"/>
          <w:color w:val="000000"/>
          <w:sz w:val="24"/>
          <w:szCs w:val="24"/>
          <w:lang w:eastAsia="en-GB"/>
        </w:rPr>
        <w:t xml:space="preserve"> </w:t>
      </w:r>
      <w:r w:rsidR="00FB334E" w:rsidRPr="00F24277">
        <w:rPr>
          <w:rFonts w:ascii="Times New Roman" w:hAnsi="Times New Roman" w:cs="Times New Roman"/>
          <w:color w:val="000000"/>
          <w:sz w:val="24"/>
          <w:szCs w:val="24"/>
        </w:rPr>
        <w:t>were selected</w:t>
      </w:r>
      <w:r w:rsidR="00175D7B" w:rsidRPr="00F24277">
        <w:rPr>
          <w:rFonts w:ascii="Times New Roman" w:hAnsi="Times New Roman" w:cs="Times New Roman"/>
          <w:color w:val="000000"/>
          <w:sz w:val="24"/>
          <w:szCs w:val="24"/>
        </w:rPr>
        <w:t xml:space="preserve">. </w:t>
      </w:r>
      <w:r w:rsidR="00FC3FB9" w:rsidRPr="00F24277">
        <w:rPr>
          <w:rFonts w:ascii="Times New Roman" w:hAnsi="Times New Roman" w:cs="Times New Roman"/>
          <w:color w:val="000000"/>
          <w:sz w:val="24"/>
          <w:szCs w:val="24"/>
        </w:rPr>
        <w:t>M</w:t>
      </w:r>
      <w:r w:rsidR="00233ECA" w:rsidRPr="00F24277">
        <w:rPr>
          <w:rFonts w:ascii="Times New Roman" w:hAnsi="Times New Roman" w:cs="Times New Roman"/>
          <w:color w:val="000000"/>
          <w:sz w:val="24"/>
          <w:szCs w:val="24"/>
        </w:rPr>
        <w:t>ap locations</w:t>
      </w:r>
      <w:r w:rsidR="00983009" w:rsidRPr="00F24277">
        <w:rPr>
          <w:rFonts w:ascii="Times New Roman" w:hAnsi="Times New Roman" w:cs="Times New Roman"/>
          <w:color w:val="000000"/>
          <w:sz w:val="24"/>
          <w:szCs w:val="24"/>
        </w:rPr>
        <w:t xml:space="preserve"> </w:t>
      </w:r>
      <w:r w:rsidR="00FC3FB9" w:rsidRPr="00F24277">
        <w:rPr>
          <w:rFonts w:ascii="Times New Roman" w:hAnsi="Times New Roman" w:cs="Times New Roman"/>
          <w:color w:val="000000"/>
          <w:sz w:val="24"/>
          <w:szCs w:val="24"/>
        </w:rPr>
        <w:t xml:space="preserve">and example images of study hedges and NHL boundaries </w:t>
      </w:r>
      <w:r w:rsidR="00983009" w:rsidRPr="00F24277">
        <w:rPr>
          <w:rFonts w:ascii="Times New Roman" w:hAnsi="Times New Roman" w:cs="Times New Roman"/>
          <w:color w:val="000000"/>
          <w:sz w:val="24"/>
          <w:szCs w:val="24"/>
        </w:rPr>
        <w:t>are given</w:t>
      </w:r>
      <w:r w:rsidR="00233ECA" w:rsidRPr="00F24277">
        <w:rPr>
          <w:rFonts w:ascii="Times New Roman" w:hAnsi="Times New Roman" w:cs="Times New Roman"/>
          <w:color w:val="000000"/>
          <w:sz w:val="24"/>
          <w:szCs w:val="24"/>
        </w:rPr>
        <w:t xml:space="preserve"> in</w:t>
      </w:r>
      <w:r w:rsidR="00A41692" w:rsidRPr="00F24277">
        <w:rPr>
          <w:rFonts w:ascii="Times New Roman" w:hAnsi="Times New Roman" w:cs="Times New Roman"/>
          <w:color w:val="000000"/>
          <w:sz w:val="24"/>
          <w:szCs w:val="24"/>
        </w:rPr>
        <w:t xml:space="preserve"> </w:t>
      </w:r>
      <w:r w:rsidR="005873B8">
        <w:rPr>
          <w:rFonts w:ascii="Times New Roman" w:hAnsi="Times New Roman" w:cs="Times New Roman"/>
          <w:color w:val="000000"/>
          <w:sz w:val="24"/>
          <w:szCs w:val="24"/>
        </w:rPr>
        <w:t xml:space="preserve">the </w:t>
      </w:r>
      <w:r w:rsidR="00233ECA" w:rsidRPr="00F24277">
        <w:rPr>
          <w:rFonts w:ascii="Times New Roman" w:hAnsi="Times New Roman" w:cs="Times New Roman"/>
          <w:color w:val="000000"/>
          <w:sz w:val="24"/>
          <w:szCs w:val="24"/>
        </w:rPr>
        <w:t>Supplementary</w:t>
      </w:r>
      <w:r w:rsidR="00FC3FB9" w:rsidRPr="00F24277">
        <w:rPr>
          <w:rFonts w:ascii="Times New Roman" w:hAnsi="Times New Roman" w:cs="Times New Roman"/>
          <w:color w:val="000000"/>
          <w:sz w:val="24"/>
          <w:szCs w:val="24"/>
        </w:rPr>
        <w:t xml:space="preserve"> Information</w:t>
      </w:r>
      <w:r w:rsidR="00FB334E" w:rsidRPr="00F24277">
        <w:rPr>
          <w:rFonts w:ascii="Times New Roman" w:hAnsi="Times New Roman" w:cs="Times New Roman"/>
          <w:color w:val="000000"/>
          <w:sz w:val="24"/>
          <w:szCs w:val="24"/>
        </w:rPr>
        <w:t>.</w:t>
      </w:r>
      <w:r w:rsidR="00A41692" w:rsidRPr="00F24277">
        <w:rPr>
          <w:rFonts w:ascii="Times New Roman" w:hAnsi="Times New Roman" w:cs="Times New Roman"/>
          <w:color w:val="000000"/>
          <w:sz w:val="24"/>
          <w:szCs w:val="24"/>
        </w:rPr>
        <w:t xml:space="preserve"> </w:t>
      </w:r>
    </w:p>
    <w:p w14:paraId="31B01D3E" w14:textId="77777777" w:rsidR="00FB334E" w:rsidRPr="00F24277" w:rsidRDefault="00B13020" w:rsidP="00FB334E">
      <w:pPr>
        <w:spacing w:before="100" w:beforeAutospacing="1" w:after="100" w:afterAutospacing="1" w:line="480" w:lineRule="auto"/>
        <w:rPr>
          <w:rFonts w:ascii="Times New Roman" w:hAnsi="Times New Roman" w:cs="Times New Roman"/>
          <w:iCs/>
          <w:sz w:val="28"/>
          <w:szCs w:val="24"/>
        </w:rPr>
      </w:pPr>
      <w:r w:rsidRPr="00F24277">
        <w:rPr>
          <w:rFonts w:ascii="Times New Roman" w:hAnsi="Times New Roman" w:cs="Times New Roman"/>
          <w:iCs/>
          <w:sz w:val="28"/>
          <w:szCs w:val="24"/>
        </w:rPr>
        <w:t>Small m</w:t>
      </w:r>
      <w:r w:rsidR="00FB334E" w:rsidRPr="00F24277">
        <w:rPr>
          <w:rFonts w:ascii="Times New Roman" w:hAnsi="Times New Roman" w:cs="Times New Roman"/>
          <w:iCs/>
          <w:sz w:val="28"/>
          <w:szCs w:val="24"/>
        </w:rPr>
        <w:t>ammal surveys</w:t>
      </w:r>
    </w:p>
    <w:p w14:paraId="4C5E9263" w14:textId="77777777" w:rsidR="00C11F71" w:rsidRPr="00F24277" w:rsidRDefault="00B13020" w:rsidP="00F222F1">
      <w:pPr>
        <w:spacing w:before="100" w:beforeAutospacing="1" w:after="100" w:afterAutospacing="1" w:line="480" w:lineRule="auto"/>
        <w:rPr>
          <w:rFonts w:ascii="Times New Roman" w:hAnsi="Times New Roman" w:cs="Times New Roman"/>
          <w:iCs/>
          <w:sz w:val="24"/>
          <w:szCs w:val="24"/>
        </w:rPr>
      </w:pPr>
      <w:r w:rsidRPr="00F24277">
        <w:rPr>
          <w:rFonts w:ascii="Times New Roman" w:hAnsi="Times New Roman" w:cs="Times New Roman"/>
          <w:iCs/>
          <w:sz w:val="24"/>
          <w:szCs w:val="24"/>
        </w:rPr>
        <w:t xml:space="preserve">The hedges </w:t>
      </w:r>
      <w:r w:rsidR="00AD44C0" w:rsidRPr="00F24277">
        <w:rPr>
          <w:rFonts w:ascii="Times New Roman" w:hAnsi="Times New Roman" w:cs="Times New Roman"/>
          <w:iCs/>
          <w:sz w:val="24"/>
          <w:szCs w:val="24"/>
        </w:rPr>
        <w:t xml:space="preserve">and </w:t>
      </w:r>
      <w:r w:rsidR="00AD44C0" w:rsidRPr="00F24277">
        <w:rPr>
          <w:rFonts w:ascii="Times New Roman" w:hAnsi="Times New Roman" w:cs="Times New Roman"/>
          <w:color w:val="000000"/>
          <w:sz w:val="24"/>
          <w:szCs w:val="24"/>
        </w:rPr>
        <w:t>NHL boundaries</w:t>
      </w:r>
      <w:r w:rsidR="00AD44C0" w:rsidRPr="00F24277" w:rsidDel="00B13020">
        <w:rPr>
          <w:rFonts w:ascii="Times New Roman" w:eastAsia="Times New Roman" w:hAnsi="Times New Roman" w:cs="Times New Roman"/>
          <w:color w:val="000000"/>
          <w:sz w:val="24"/>
          <w:szCs w:val="24"/>
          <w:lang w:eastAsia="en-GB"/>
        </w:rPr>
        <w:t xml:space="preserve"> </w:t>
      </w:r>
      <w:r w:rsidRPr="00F24277">
        <w:rPr>
          <w:rFonts w:ascii="Times New Roman" w:hAnsi="Times New Roman" w:cs="Times New Roman"/>
          <w:iCs/>
          <w:sz w:val="24"/>
          <w:szCs w:val="24"/>
        </w:rPr>
        <w:t>were surveyed for the presence of m</w:t>
      </w:r>
      <w:r w:rsidR="00FB334E" w:rsidRPr="00F24277">
        <w:rPr>
          <w:rFonts w:ascii="Times New Roman" w:hAnsi="Times New Roman" w:cs="Times New Roman"/>
          <w:color w:val="000000"/>
          <w:sz w:val="24"/>
          <w:szCs w:val="24"/>
        </w:rPr>
        <w:t xml:space="preserve">ammals </w:t>
      </w:r>
      <w:r w:rsidR="00FB334E" w:rsidRPr="00F24277">
        <w:rPr>
          <w:rFonts w:ascii="Times New Roman" w:hAnsi="Times New Roman" w:cs="Times New Roman"/>
          <w:iCs/>
          <w:sz w:val="24"/>
          <w:szCs w:val="24"/>
        </w:rPr>
        <w:t>during September and October</w:t>
      </w:r>
      <w:r w:rsidR="00873F83" w:rsidRPr="00F24277">
        <w:rPr>
          <w:rFonts w:ascii="Times New Roman" w:hAnsi="Times New Roman" w:cs="Times New Roman"/>
          <w:iCs/>
          <w:sz w:val="24"/>
          <w:szCs w:val="24"/>
        </w:rPr>
        <w:t xml:space="preserve"> 2015 and 2016. </w:t>
      </w:r>
      <w:r w:rsidR="00A06CD8" w:rsidRPr="00F24277">
        <w:rPr>
          <w:rFonts w:ascii="Times New Roman" w:hAnsi="Times New Roman" w:cs="Times New Roman"/>
          <w:iCs/>
          <w:sz w:val="24"/>
          <w:szCs w:val="24"/>
        </w:rPr>
        <w:t>Two methods were employed</w:t>
      </w:r>
      <w:r w:rsidR="00AD44C0" w:rsidRPr="00F24277">
        <w:rPr>
          <w:rFonts w:ascii="Times New Roman" w:hAnsi="Times New Roman" w:cs="Times New Roman"/>
          <w:iCs/>
          <w:sz w:val="24"/>
          <w:szCs w:val="24"/>
        </w:rPr>
        <w:t>:</w:t>
      </w:r>
      <w:r w:rsidR="00A06CD8" w:rsidRPr="00F24277">
        <w:rPr>
          <w:rFonts w:ascii="Times New Roman" w:hAnsi="Times New Roman" w:cs="Times New Roman"/>
          <w:iCs/>
          <w:sz w:val="24"/>
          <w:szCs w:val="24"/>
        </w:rPr>
        <w:t xml:space="preserve"> hair tubes</w:t>
      </w:r>
      <w:r w:rsidR="00C371AD" w:rsidRPr="00F24277">
        <w:rPr>
          <w:rFonts w:ascii="Times New Roman" w:hAnsi="Times New Roman" w:cs="Times New Roman"/>
          <w:iCs/>
          <w:sz w:val="24"/>
          <w:szCs w:val="24"/>
        </w:rPr>
        <w:t xml:space="preserve"> </w:t>
      </w:r>
      <w:r w:rsidR="00873F83" w:rsidRPr="00F24277">
        <w:rPr>
          <w:rFonts w:ascii="Times New Roman" w:hAnsi="Times New Roman" w:cs="Times New Roman"/>
          <w:iCs/>
          <w:sz w:val="24"/>
          <w:szCs w:val="24"/>
        </w:rPr>
        <w:t xml:space="preserve">in 2015 </w:t>
      </w:r>
      <w:r w:rsidR="00A06CD8" w:rsidRPr="00F24277">
        <w:rPr>
          <w:rFonts w:ascii="Times New Roman" w:hAnsi="Times New Roman" w:cs="Times New Roman"/>
          <w:iCs/>
          <w:sz w:val="24"/>
          <w:szCs w:val="24"/>
        </w:rPr>
        <w:t>and footprint tubes</w:t>
      </w:r>
      <w:r w:rsidR="00873F83" w:rsidRPr="00F24277">
        <w:rPr>
          <w:rFonts w:ascii="Times New Roman" w:hAnsi="Times New Roman" w:cs="Times New Roman"/>
          <w:iCs/>
          <w:sz w:val="24"/>
          <w:szCs w:val="24"/>
        </w:rPr>
        <w:t xml:space="preserve"> in 2016</w:t>
      </w:r>
      <w:r w:rsidR="00A06CD8" w:rsidRPr="00F24277">
        <w:rPr>
          <w:rFonts w:ascii="Times New Roman" w:hAnsi="Times New Roman" w:cs="Times New Roman"/>
          <w:iCs/>
          <w:sz w:val="24"/>
          <w:szCs w:val="24"/>
        </w:rPr>
        <w:t xml:space="preserve"> (</w:t>
      </w:r>
      <w:r w:rsidR="00C750EA" w:rsidRPr="00F24277">
        <w:rPr>
          <w:rFonts w:ascii="Times New Roman" w:hAnsi="Times New Roman" w:cs="Times New Roman"/>
          <w:iCs/>
          <w:sz w:val="24"/>
          <w:szCs w:val="24"/>
        </w:rPr>
        <w:t xml:space="preserve">see Supplementary </w:t>
      </w:r>
      <w:r w:rsidR="003700D5" w:rsidRPr="00F24277">
        <w:rPr>
          <w:rFonts w:ascii="Times New Roman" w:hAnsi="Times New Roman" w:cs="Times New Roman"/>
          <w:iCs/>
          <w:sz w:val="24"/>
          <w:szCs w:val="24"/>
        </w:rPr>
        <w:t>I</w:t>
      </w:r>
      <w:r w:rsidR="00C750EA" w:rsidRPr="00F24277">
        <w:rPr>
          <w:rFonts w:ascii="Times New Roman" w:hAnsi="Times New Roman" w:cs="Times New Roman"/>
          <w:iCs/>
          <w:sz w:val="24"/>
          <w:szCs w:val="24"/>
        </w:rPr>
        <w:t xml:space="preserve">nformation for images of </w:t>
      </w:r>
      <w:r w:rsidR="00BE4B7A" w:rsidRPr="00F24277">
        <w:rPr>
          <w:rFonts w:ascii="Times New Roman" w:hAnsi="Times New Roman" w:cs="Times New Roman"/>
          <w:iCs/>
          <w:sz w:val="24"/>
          <w:szCs w:val="24"/>
        </w:rPr>
        <w:t xml:space="preserve">hair tube and </w:t>
      </w:r>
      <w:r w:rsidR="00C750EA" w:rsidRPr="00F24277">
        <w:rPr>
          <w:rFonts w:ascii="Times New Roman" w:hAnsi="Times New Roman" w:cs="Times New Roman"/>
          <w:iCs/>
          <w:sz w:val="24"/>
          <w:szCs w:val="24"/>
        </w:rPr>
        <w:t>footprint tube design</w:t>
      </w:r>
      <w:r w:rsidR="00A06CD8" w:rsidRPr="00F24277">
        <w:rPr>
          <w:rFonts w:ascii="Times New Roman" w:hAnsi="Times New Roman" w:cs="Times New Roman"/>
          <w:iCs/>
          <w:sz w:val="24"/>
          <w:szCs w:val="24"/>
        </w:rPr>
        <w:t xml:space="preserve">). </w:t>
      </w:r>
      <w:r w:rsidR="00C11F71" w:rsidRPr="00F24277">
        <w:rPr>
          <w:rFonts w:ascii="Times New Roman" w:hAnsi="Times New Roman" w:cs="Times New Roman"/>
          <w:sz w:val="24"/>
          <w:szCs w:val="24"/>
        </w:rPr>
        <w:t xml:space="preserve">Overall, 450 </w:t>
      </w:r>
      <w:r w:rsidR="00C11F71" w:rsidRPr="00F24277">
        <w:rPr>
          <w:rFonts w:ascii="Times New Roman" w:hAnsi="Times New Roman" w:cs="Times New Roman"/>
          <w:iCs/>
          <w:sz w:val="24"/>
          <w:szCs w:val="24"/>
        </w:rPr>
        <w:t xml:space="preserve">hair tubes </w:t>
      </w:r>
      <w:r w:rsidR="00C11F71" w:rsidRPr="00F24277">
        <w:rPr>
          <w:rFonts w:ascii="Times New Roman" w:hAnsi="Times New Roman" w:cs="Times New Roman"/>
          <w:sz w:val="24"/>
          <w:szCs w:val="24"/>
        </w:rPr>
        <w:t xml:space="preserve">and 270 footprint tubes were placed within 30 hedges, and 50 </w:t>
      </w:r>
      <w:r w:rsidR="00C11F71" w:rsidRPr="00F24277">
        <w:rPr>
          <w:rFonts w:ascii="Times New Roman" w:hAnsi="Times New Roman" w:cs="Times New Roman"/>
          <w:iCs/>
          <w:sz w:val="24"/>
          <w:szCs w:val="24"/>
        </w:rPr>
        <w:t xml:space="preserve">hair tubes </w:t>
      </w:r>
      <w:r w:rsidR="00C11F71" w:rsidRPr="00F24277">
        <w:rPr>
          <w:rFonts w:ascii="Times New Roman" w:hAnsi="Times New Roman" w:cs="Times New Roman"/>
          <w:sz w:val="24"/>
          <w:szCs w:val="24"/>
        </w:rPr>
        <w:t>and 30 footprint tubes were placed within NHL boundaries.</w:t>
      </w:r>
      <w:r w:rsidR="00C11F71" w:rsidRPr="00F24277">
        <w:rPr>
          <w:rFonts w:ascii="Times New Roman" w:hAnsi="Times New Roman" w:cs="Times New Roman"/>
          <w:iCs/>
          <w:sz w:val="24"/>
          <w:szCs w:val="24"/>
        </w:rPr>
        <w:t xml:space="preserve"> </w:t>
      </w:r>
    </w:p>
    <w:p w14:paraId="6322C903" w14:textId="77777777" w:rsidR="00FB334E" w:rsidRPr="00F24277" w:rsidRDefault="00873F83" w:rsidP="00F222F1">
      <w:pPr>
        <w:spacing w:before="100" w:beforeAutospacing="1" w:after="100" w:afterAutospacing="1" w:line="480" w:lineRule="auto"/>
        <w:rPr>
          <w:rFonts w:ascii="Times New Roman" w:hAnsi="Times New Roman" w:cs="Times New Roman"/>
          <w:iCs/>
          <w:sz w:val="24"/>
          <w:szCs w:val="24"/>
        </w:rPr>
      </w:pPr>
      <w:r w:rsidRPr="00F24277">
        <w:rPr>
          <w:rFonts w:ascii="Times New Roman" w:hAnsi="Times New Roman" w:cs="Times New Roman"/>
          <w:iCs/>
          <w:sz w:val="24"/>
          <w:szCs w:val="24"/>
        </w:rPr>
        <w:t>Hair tubes</w:t>
      </w:r>
      <w:r w:rsidR="00FB334E" w:rsidRPr="00F24277">
        <w:rPr>
          <w:rFonts w:ascii="Times New Roman" w:hAnsi="Times New Roman" w:cs="Times New Roman"/>
          <w:iCs/>
          <w:sz w:val="24"/>
          <w:szCs w:val="24"/>
        </w:rPr>
        <w:t xml:space="preserve"> </w:t>
      </w:r>
      <w:r w:rsidR="00C11F71" w:rsidRPr="00F24277">
        <w:rPr>
          <w:rFonts w:ascii="Times New Roman" w:hAnsi="Times New Roman" w:cs="Times New Roman"/>
          <w:iCs/>
          <w:sz w:val="24"/>
          <w:szCs w:val="24"/>
        </w:rPr>
        <w:t xml:space="preserve">(40 mm diameter x 150 mm) </w:t>
      </w:r>
      <w:r w:rsidR="00FB334E" w:rsidRPr="00F24277">
        <w:rPr>
          <w:rFonts w:ascii="Times New Roman" w:hAnsi="Times New Roman" w:cs="Times New Roman"/>
          <w:iCs/>
          <w:sz w:val="24"/>
          <w:szCs w:val="24"/>
        </w:rPr>
        <w:t xml:space="preserve">were baited with one level 5 </w:t>
      </w:r>
      <w:r w:rsidRPr="00F24277">
        <w:rPr>
          <w:rFonts w:ascii="Times New Roman" w:hAnsi="Times New Roman" w:cs="Times New Roman"/>
          <w:iCs/>
          <w:sz w:val="24"/>
          <w:szCs w:val="24"/>
        </w:rPr>
        <w:t>ml</w:t>
      </w:r>
      <w:r w:rsidR="00FB334E" w:rsidRPr="00F24277">
        <w:rPr>
          <w:rFonts w:ascii="Times New Roman" w:hAnsi="Times New Roman" w:cs="Times New Roman"/>
          <w:iCs/>
          <w:sz w:val="24"/>
          <w:szCs w:val="24"/>
        </w:rPr>
        <w:t xml:space="preserve"> spoonful of fly pupae and one heaped 5 ml spoonful of wild-bird seed. A fold of forensic lifting tape (sticky side out) was secured inside the tubes with </w:t>
      </w:r>
      <w:r w:rsidR="009172B8" w:rsidRPr="00F24277">
        <w:rPr>
          <w:rFonts w:ascii="Times New Roman" w:hAnsi="Times New Roman" w:cs="Times New Roman"/>
          <w:iCs/>
          <w:sz w:val="24"/>
          <w:szCs w:val="24"/>
        </w:rPr>
        <w:t>double-</w:t>
      </w:r>
      <w:r w:rsidR="00FB334E" w:rsidRPr="00F24277">
        <w:rPr>
          <w:rFonts w:ascii="Times New Roman" w:hAnsi="Times New Roman" w:cs="Times New Roman"/>
          <w:iCs/>
          <w:sz w:val="24"/>
          <w:szCs w:val="24"/>
        </w:rPr>
        <w:t xml:space="preserve">sided sticky tape to hang low enough into the tube to </w:t>
      </w:r>
      <w:r w:rsidRPr="00F24277">
        <w:rPr>
          <w:rFonts w:ascii="Times New Roman" w:hAnsi="Times New Roman" w:cs="Times New Roman"/>
          <w:iCs/>
          <w:sz w:val="24"/>
          <w:szCs w:val="24"/>
        </w:rPr>
        <w:t>brush</w:t>
      </w:r>
      <w:r w:rsidR="00FB334E" w:rsidRPr="00F24277">
        <w:rPr>
          <w:rFonts w:ascii="Times New Roman" w:hAnsi="Times New Roman" w:cs="Times New Roman"/>
          <w:iCs/>
          <w:sz w:val="24"/>
          <w:szCs w:val="24"/>
        </w:rPr>
        <w:t xml:space="preserve"> against the back of a shrew entering or exiting the tube</w:t>
      </w:r>
      <w:r w:rsidR="00C750EA" w:rsidRPr="00F24277">
        <w:rPr>
          <w:rFonts w:ascii="Times New Roman" w:hAnsi="Times New Roman" w:cs="Times New Roman"/>
          <w:iCs/>
          <w:sz w:val="24"/>
          <w:szCs w:val="24"/>
        </w:rPr>
        <w:t>.</w:t>
      </w:r>
      <w:r w:rsidR="00FB334E" w:rsidRPr="00F24277">
        <w:rPr>
          <w:rFonts w:ascii="Times New Roman" w:hAnsi="Times New Roman" w:cs="Times New Roman"/>
          <w:iCs/>
          <w:sz w:val="24"/>
          <w:szCs w:val="24"/>
        </w:rPr>
        <w:t xml:space="preserve"> The flexibility of the tape meant that it did not pose a barrier to mice or voles. Two sizes of </w:t>
      </w:r>
      <w:r w:rsidRPr="00F24277">
        <w:rPr>
          <w:rFonts w:ascii="Times New Roman" w:hAnsi="Times New Roman" w:cs="Times New Roman"/>
          <w:iCs/>
          <w:sz w:val="24"/>
          <w:szCs w:val="24"/>
        </w:rPr>
        <w:t xml:space="preserve">footprint </w:t>
      </w:r>
      <w:r w:rsidR="00FB334E" w:rsidRPr="00F24277">
        <w:rPr>
          <w:rFonts w:ascii="Times New Roman" w:hAnsi="Times New Roman" w:cs="Times New Roman"/>
          <w:iCs/>
          <w:sz w:val="24"/>
          <w:szCs w:val="24"/>
        </w:rPr>
        <w:t>tube were used to collect footprints</w:t>
      </w:r>
      <w:r w:rsidR="00C11F71" w:rsidRPr="00F24277">
        <w:rPr>
          <w:rFonts w:ascii="Times New Roman" w:hAnsi="Times New Roman" w:cs="Times New Roman"/>
          <w:iCs/>
          <w:sz w:val="24"/>
          <w:szCs w:val="24"/>
        </w:rPr>
        <w:t xml:space="preserve"> (65 mm x 65 mm x 250 mm</w:t>
      </w:r>
      <w:r w:rsidR="004869FC" w:rsidRPr="00F24277">
        <w:rPr>
          <w:rFonts w:ascii="Times New Roman" w:hAnsi="Times New Roman" w:cs="Times New Roman"/>
          <w:iCs/>
          <w:sz w:val="24"/>
          <w:szCs w:val="24"/>
        </w:rPr>
        <w:t xml:space="preserve">, </w:t>
      </w:r>
      <w:r w:rsidR="00C11F71" w:rsidRPr="00F24277">
        <w:rPr>
          <w:rFonts w:ascii="Times New Roman" w:hAnsi="Times New Roman" w:cs="Times New Roman"/>
          <w:iCs/>
          <w:sz w:val="24"/>
          <w:szCs w:val="24"/>
        </w:rPr>
        <w:t>and 200 mm x 195 mm x 800 mm</w:t>
      </w:r>
      <w:r w:rsidR="004869FC" w:rsidRPr="00F24277">
        <w:rPr>
          <w:rFonts w:ascii="Times New Roman" w:hAnsi="Times New Roman" w:cs="Times New Roman"/>
          <w:iCs/>
          <w:sz w:val="24"/>
          <w:szCs w:val="24"/>
        </w:rPr>
        <w:t xml:space="preserve"> – large enough for mice, voles</w:t>
      </w:r>
      <w:r w:rsidR="006C4F01">
        <w:rPr>
          <w:rFonts w:ascii="Times New Roman" w:hAnsi="Times New Roman" w:cs="Times New Roman"/>
          <w:iCs/>
          <w:sz w:val="24"/>
          <w:szCs w:val="24"/>
        </w:rPr>
        <w:t>,</w:t>
      </w:r>
      <w:r w:rsidR="004869FC" w:rsidRPr="00F24277">
        <w:rPr>
          <w:rFonts w:ascii="Times New Roman" w:hAnsi="Times New Roman" w:cs="Times New Roman"/>
          <w:iCs/>
          <w:sz w:val="24"/>
          <w:szCs w:val="24"/>
        </w:rPr>
        <w:t xml:space="preserve"> and shrews </w:t>
      </w:r>
      <w:r w:rsidR="00967D53" w:rsidRPr="00F24277">
        <w:rPr>
          <w:rFonts w:ascii="Times New Roman" w:hAnsi="Times New Roman" w:cs="Times New Roman"/>
          <w:iCs/>
          <w:sz w:val="24"/>
          <w:szCs w:val="24"/>
        </w:rPr>
        <w:t>but not larger species</w:t>
      </w:r>
      <w:r w:rsidR="00C11F71" w:rsidRPr="00F24277">
        <w:rPr>
          <w:rFonts w:ascii="Times New Roman" w:hAnsi="Times New Roman" w:cs="Times New Roman"/>
          <w:iCs/>
          <w:sz w:val="24"/>
          <w:szCs w:val="24"/>
        </w:rPr>
        <w:t>)</w:t>
      </w:r>
      <w:r w:rsidR="00FB334E" w:rsidRPr="00F24277">
        <w:rPr>
          <w:rFonts w:ascii="Times New Roman" w:hAnsi="Times New Roman" w:cs="Times New Roman"/>
          <w:iCs/>
          <w:sz w:val="24"/>
          <w:szCs w:val="24"/>
        </w:rPr>
        <w:t xml:space="preserve">. Paint pads were constructed by painting masking tape with a mixture of non-toxic powder paint and sunflower oil. Two sheets of </w:t>
      </w:r>
      <w:r w:rsidRPr="00F24277">
        <w:rPr>
          <w:rFonts w:ascii="Times New Roman" w:hAnsi="Times New Roman" w:cs="Times New Roman"/>
          <w:iCs/>
          <w:sz w:val="24"/>
          <w:szCs w:val="24"/>
        </w:rPr>
        <w:t>tracing paper to record footprints</w:t>
      </w:r>
      <w:r w:rsidR="00FB334E" w:rsidRPr="00F24277">
        <w:rPr>
          <w:rFonts w:ascii="Times New Roman" w:hAnsi="Times New Roman" w:cs="Times New Roman"/>
          <w:iCs/>
          <w:sz w:val="24"/>
          <w:szCs w:val="24"/>
        </w:rPr>
        <w:t xml:space="preserve"> were positioned in the larger tubes and one in each of the smaller tubes. </w:t>
      </w:r>
      <w:r w:rsidRPr="00F24277">
        <w:rPr>
          <w:rFonts w:ascii="Times New Roman" w:eastAsia="Times New Roman" w:hAnsi="Times New Roman" w:cs="Times New Roman"/>
          <w:sz w:val="24"/>
          <w:szCs w:val="24"/>
          <w:lang w:eastAsia="en-GB"/>
        </w:rPr>
        <w:t>During pilot studies, tracing paper was found to be</w:t>
      </w:r>
      <w:r w:rsidR="00F222F1" w:rsidRPr="00F24277">
        <w:rPr>
          <w:rFonts w:ascii="Times New Roman" w:eastAsia="Times New Roman" w:hAnsi="Times New Roman" w:cs="Times New Roman"/>
          <w:sz w:val="24"/>
          <w:szCs w:val="24"/>
          <w:lang w:eastAsia="en-GB"/>
        </w:rPr>
        <w:t xml:space="preserve"> less palatable to slugs and snails</w:t>
      </w:r>
      <w:r w:rsidRPr="00F24277">
        <w:rPr>
          <w:rFonts w:ascii="Times New Roman" w:eastAsia="Times New Roman" w:hAnsi="Times New Roman" w:cs="Times New Roman"/>
          <w:sz w:val="24"/>
          <w:szCs w:val="24"/>
          <w:lang w:eastAsia="en-GB"/>
        </w:rPr>
        <w:t>,</w:t>
      </w:r>
      <w:r w:rsidR="00F222F1" w:rsidRPr="00F24277">
        <w:rPr>
          <w:rFonts w:ascii="Times New Roman" w:eastAsia="Times New Roman" w:hAnsi="Times New Roman" w:cs="Times New Roman"/>
          <w:sz w:val="24"/>
          <w:szCs w:val="24"/>
          <w:lang w:eastAsia="en-GB"/>
        </w:rPr>
        <w:t xml:space="preserve"> and the ability to overlay this on example footprints made identification more accurate</w:t>
      </w:r>
      <w:r w:rsidR="00C215AF" w:rsidRPr="00F24277">
        <w:rPr>
          <w:rFonts w:ascii="Times New Roman" w:eastAsia="Times New Roman" w:hAnsi="Times New Roman" w:cs="Times New Roman"/>
          <w:sz w:val="24"/>
          <w:szCs w:val="24"/>
          <w:lang w:eastAsia="en-GB"/>
        </w:rPr>
        <w:t>.</w:t>
      </w:r>
      <w:r w:rsidRPr="00F24277">
        <w:rPr>
          <w:rFonts w:ascii="Times New Roman" w:eastAsia="Times New Roman" w:hAnsi="Times New Roman" w:cs="Times New Roman"/>
          <w:sz w:val="24"/>
          <w:szCs w:val="24"/>
          <w:lang w:eastAsia="en-GB"/>
        </w:rPr>
        <w:t xml:space="preserve"> </w:t>
      </w:r>
      <w:r w:rsidR="00FB334E" w:rsidRPr="00F24277">
        <w:rPr>
          <w:rFonts w:ascii="Times New Roman" w:hAnsi="Times New Roman" w:cs="Times New Roman"/>
          <w:iCs/>
          <w:sz w:val="24"/>
          <w:szCs w:val="24"/>
        </w:rPr>
        <w:t xml:space="preserve">Cut-up hotdogs were put into an open Petri dish in the larger tubes to </w:t>
      </w:r>
      <w:r w:rsidRPr="00F24277">
        <w:rPr>
          <w:rFonts w:ascii="Times New Roman" w:hAnsi="Times New Roman" w:cs="Times New Roman"/>
          <w:iCs/>
          <w:sz w:val="24"/>
          <w:szCs w:val="24"/>
        </w:rPr>
        <w:t xml:space="preserve">attract </w:t>
      </w:r>
      <w:r w:rsidR="00FB334E" w:rsidRPr="00F24277">
        <w:rPr>
          <w:rFonts w:ascii="Times New Roman" w:hAnsi="Times New Roman" w:cs="Times New Roman"/>
          <w:iCs/>
          <w:sz w:val="24"/>
          <w:szCs w:val="24"/>
        </w:rPr>
        <w:t>hedgehogs</w:t>
      </w:r>
      <w:r w:rsidR="00B83B70" w:rsidRPr="00F24277">
        <w:rPr>
          <w:rFonts w:ascii="Times New Roman" w:hAnsi="Times New Roman" w:cs="Times New Roman"/>
          <w:iCs/>
          <w:sz w:val="24"/>
          <w:szCs w:val="24"/>
        </w:rPr>
        <w:t>, but the smaller tubes were not baited</w:t>
      </w:r>
      <w:r w:rsidR="00FB334E" w:rsidRPr="00F24277">
        <w:rPr>
          <w:rFonts w:ascii="Times New Roman" w:hAnsi="Times New Roman" w:cs="Times New Roman"/>
          <w:iCs/>
          <w:sz w:val="24"/>
          <w:szCs w:val="24"/>
        </w:rPr>
        <w:t>.</w:t>
      </w:r>
    </w:p>
    <w:p w14:paraId="48866B41" w14:textId="77777777" w:rsidR="00FB334E" w:rsidRPr="00F24277" w:rsidRDefault="002253EF" w:rsidP="00FB334E">
      <w:pPr>
        <w:spacing w:before="100" w:beforeAutospacing="1" w:after="100" w:afterAutospacing="1" w:line="480" w:lineRule="auto"/>
        <w:rPr>
          <w:rFonts w:ascii="Times New Roman" w:hAnsi="Times New Roman" w:cs="Times New Roman"/>
          <w:iCs/>
          <w:sz w:val="24"/>
          <w:szCs w:val="24"/>
        </w:rPr>
      </w:pPr>
      <w:r w:rsidRPr="00F24277">
        <w:rPr>
          <w:rFonts w:ascii="Times New Roman" w:hAnsi="Times New Roman" w:cs="Times New Roman"/>
          <w:iCs/>
          <w:sz w:val="24"/>
          <w:szCs w:val="24"/>
        </w:rPr>
        <w:lastRenderedPageBreak/>
        <w:t>Hair t</w:t>
      </w:r>
      <w:r w:rsidR="00FB334E" w:rsidRPr="00F24277">
        <w:rPr>
          <w:rFonts w:ascii="Times New Roman" w:hAnsi="Times New Roman" w:cs="Times New Roman"/>
          <w:iCs/>
          <w:sz w:val="24"/>
          <w:szCs w:val="24"/>
        </w:rPr>
        <w:t xml:space="preserve">ubes were positioned </w:t>
      </w:r>
      <w:r w:rsidRPr="00F24277">
        <w:rPr>
          <w:rFonts w:ascii="Times New Roman" w:hAnsi="Times New Roman" w:cs="Times New Roman"/>
          <w:iCs/>
          <w:sz w:val="24"/>
          <w:szCs w:val="24"/>
        </w:rPr>
        <w:t xml:space="preserve">at 5 metres (m) apart (horizontally) and 5 m in from the </w:t>
      </w:r>
      <w:r w:rsidR="00C11F71" w:rsidRPr="00F24277">
        <w:rPr>
          <w:rFonts w:ascii="Times New Roman" w:hAnsi="Times New Roman" w:cs="Times New Roman"/>
          <w:iCs/>
          <w:sz w:val="24"/>
          <w:szCs w:val="24"/>
        </w:rPr>
        <w:t xml:space="preserve">ends </w:t>
      </w:r>
      <w:r w:rsidRPr="00F24277">
        <w:rPr>
          <w:rFonts w:ascii="Times New Roman" w:hAnsi="Times New Roman" w:cs="Times New Roman"/>
          <w:iCs/>
          <w:sz w:val="24"/>
          <w:szCs w:val="24"/>
        </w:rPr>
        <w:t xml:space="preserve">of the 30 m survey lines </w:t>
      </w:r>
      <w:r w:rsidR="00FB334E" w:rsidRPr="00F24277">
        <w:rPr>
          <w:rFonts w:ascii="Times New Roman" w:hAnsi="Times New Roman" w:cs="Times New Roman"/>
          <w:iCs/>
          <w:sz w:val="24"/>
          <w:szCs w:val="24"/>
        </w:rPr>
        <w:t xml:space="preserve">at </w:t>
      </w:r>
      <w:r w:rsidR="00EA32D9" w:rsidRPr="00F24277">
        <w:rPr>
          <w:rFonts w:ascii="Times New Roman" w:hAnsi="Times New Roman" w:cs="Times New Roman"/>
          <w:iCs/>
          <w:sz w:val="24"/>
          <w:szCs w:val="24"/>
        </w:rPr>
        <w:t xml:space="preserve">three </w:t>
      </w:r>
      <w:r w:rsidR="00FB334E" w:rsidRPr="00F24277">
        <w:rPr>
          <w:rFonts w:ascii="Times New Roman" w:hAnsi="Times New Roman" w:cs="Times New Roman"/>
          <w:iCs/>
          <w:sz w:val="24"/>
          <w:szCs w:val="24"/>
        </w:rPr>
        <w:t xml:space="preserve">heights: </w:t>
      </w:r>
      <w:r w:rsidRPr="00F24277">
        <w:rPr>
          <w:rFonts w:ascii="Times New Roman" w:hAnsi="Times New Roman" w:cs="Times New Roman"/>
          <w:iCs/>
          <w:sz w:val="24"/>
          <w:szCs w:val="24"/>
        </w:rPr>
        <w:t xml:space="preserve">at </w:t>
      </w:r>
      <w:r w:rsidR="00FB334E" w:rsidRPr="00F24277">
        <w:rPr>
          <w:rFonts w:ascii="Times New Roman" w:hAnsi="Times New Roman" w:cs="Times New Roman"/>
          <w:iCs/>
          <w:sz w:val="24"/>
          <w:szCs w:val="24"/>
        </w:rPr>
        <w:t xml:space="preserve">ground level, </w:t>
      </w:r>
      <w:r w:rsidRPr="00F24277">
        <w:rPr>
          <w:rFonts w:ascii="Times New Roman" w:hAnsi="Times New Roman" w:cs="Times New Roman"/>
          <w:iCs/>
          <w:sz w:val="24"/>
          <w:szCs w:val="24"/>
        </w:rPr>
        <w:t xml:space="preserve">and </w:t>
      </w:r>
      <w:r w:rsidR="00FB334E" w:rsidRPr="00F24277">
        <w:rPr>
          <w:rFonts w:ascii="Times New Roman" w:hAnsi="Times New Roman" w:cs="Times New Roman"/>
          <w:iCs/>
          <w:sz w:val="24"/>
          <w:szCs w:val="24"/>
        </w:rPr>
        <w:t>at one third and at two thirds of the hedge height (</w:t>
      </w:r>
      <w:r w:rsidR="00A849A2" w:rsidRPr="00F24277">
        <w:rPr>
          <w:rFonts w:ascii="Times New Roman" w:hAnsi="Times New Roman" w:cs="Times New Roman"/>
          <w:iCs/>
          <w:sz w:val="24"/>
          <w:szCs w:val="24"/>
        </w:rPr>
        <w:t xml:space="preserve">Figure </w:t>
      </w:r>
      <w:r w:rsidR="00C11F71" w:rsidRPr="00F24277">
        <w:rPr>
          <w:rFonts w:ascii="Times New Roman" w:hAnsi="Times New Roman" w:cs="Times New Roman"/>
          <w:iCs/>
          <w:sz w:val="24"/>
          <w:szCs w:val="24"/>
        </w:rPr>
        <w:t>1</w:t>
      </w:r>
      <w:r w:rsidR="00FB334E" w:rsidRPr="00F24277">
        <w:rPr>
          <w:rFonts w:ascii="Times New Roman" w:hAnsi="Times New Roman" w:cs="Times New Roman"/>
          <w:iCs/>
          <w:sz w:val="24"/>
          <w:szCs w:val="24"/>
        </w:rPr>
        <w:t xml:space="preserve">). </w:t>
      </w:r>
      <w:r w:rsidRPr="00F24277">
        <w:rPr>
          <w:rFonts w:ascii="Times New Roman" w:hAnsi="Times New Roman" w:cs="Times New Roman"/>
          <w:iCs/>
          <w:sz w:val="24"/>
          <w:szCs w:val="24"/>
        </w:rPr>
        <w:t>F</w:t>
      </w:r>
      <w:r w:rsidR="00FB334E" w:rsidRPr="00F24277">
        <w:rPr>
          <w:rFonts w:ascii="Times New Roman" w:hAnsi="Times New Roman" w:cs="Times New Roman"/>
          <w:iCs/>
          <w:sz w:val="24"/>
          <w:szCs w:val="24"/>
        </w:rPr>
        <w:t xml:space="preserve">ootprint tubes </w:t>
      </w:r>
      <w:r w:rsidRPr="00F24277">
        <w:rPr>
          <w:rFonts w:ascii="Times New Roman" w:hAnsi="Times New Roman" w:cs="Times New Roman"/>
          <w:iCs/>
          <w:sz w:val="24"/>
          <w:szCs w:val="24"/>
        </w:rPr>
        <w:t xml:space="preserve">were placed </w:t>
      </w:r>
      <w:r w:rsidR="00FB334E" w:rsidRPr="00F24277">
        <w:rPr>
          <w:rFonts w:ascii="Times New Roman" w:hAnsi="Times New Roman" w:cs="Times New Roman"/>
          <w:iCs/>
          <w:sz w:val="24"/>
          <w:szCs w:val="24"/>
        </w:rPr>
        <w:t>7.5 m</w:t>
      </w:r>
      <w:r w:rsidR="002A2B55" w:rsidRPr="00F24277">
        <w:rPr>
          <w:rFonts w:ascii="Times New Roman" w:hAnsi="Times New Roman" w:cs="Times New Roman"/>
          <w:iCs/>
          <w:sz w:val="24"/>
          <w:szCs w:val="24"/>
        </w:rPr>
        <w:t xml:space="preserve"> </w:t>
      </w:r>
      <w:r w:rsidR="00853129" w:rsidRPr="00F24277">
        <w:rPr>
          <w:rFonts w:ascii="Times New Roman" w:hAnsi="Times New Roman" w:cs="Times New Roman"/>
          <w:iCs/>
          <w:sz w:val="24"/>
          <w:szCs w:val="24"/>
        </w:rPr>
        <w:t xml:space="preserve">from the ends of the survey lines </w:t>
      </w:r>
      <w:r w:rsidR="002A2B55" w:rsidRPr="00F24277">
        <w:rPr>
          <w:rFonts w:ascii="Times New Roman" w:hAnsi="Times New Roman" w:cs="Times New Roman"/>
          <w:iCs/>
          <w:sz w:val="24"/>
          <w:szCs w:val="24"/>
        </w:rPr>
        <w:t>and 7.5</w:t>
      </w:r>
      <w:r w:rsidR="00873F83" w:rsidRPr="00F24277">
        <w:rPr>
          <w:rFonts w:ascii="Times New Roman" w:hAnsi="Times New Roman" w:cs="Times New Roman"/>
          <w:iCs/>
          <w:sz w:val="24"/>
          <w:szCs w:val="24"/>
        </w:rPr>
        <w:t xml:space="preserve"> </w:t>
      </w:r>
      <w:r w:rsidR="002A2B55" w:rsidRPr="00F24277">
        <w:rPr>
          <w:rFonts w:ascii="Times New Roman" w:hAnsi="Times New Roman" w:cs="Times New Roman"/>
          <w:iCs/>
          <w:sz w:val="24"/>
          <w:szCs w:val="24"/>
        </w:rPr>
        <w:t>m apart</w:t>
      </w:r>
      <w:r w:rsidR="00FB334E" w:rsidRPr="00F24277">
        <w:rPr>
          <w:rFonts w:ascii="Times New Roman" w:hAnsi="Times New Roman" w:cs="Times New Roman"/>
          <w:iCs/>
          <w:sz w:val="24"/>
          <w:szCs w:val="24"/>
        </w:rPr>
        <w:t xml:space="preserve">. </w:t>
      </w:r>
      <w:r w:rsidRPr="00F24277">
        <w:rPr>
          <w:rFonts w:ascii="Times New Roman" w:hAnsi="Times New Roman" w:cs="Times New Roman"/>
          <w:iCs/>
          <w:sz w:val="24"/>
          <w:szCs w:val="24"/>
        </w:rPr>
        <w:t>Large tubes were placed at ground level and s</w:t>
      </w:r>
      <w:r w:rsidR="00FB334E" w:rsidRPr="00F24277">
        <w:rPr>
          <w:rFonts w:ascii="Times New Roman" w:hAnsi="Times New Roman" w:cs="Times New Roman"/>
          <w:iCs/>
          <w:sz w:val="24"/>
          <w:szCs w:val="24"/>
        </w:rPr>
        <w:t xml:space="preserve">maller tubes </w:t>
      </w:r>
      <w:r w:rsidRPr="00F24277">
        <w:rPr>
          <w:rFonts w:ascii="Times New Roman" w:hAnsi="Times New Roman" w:cs="Times New Roman"/>
          <w:iCs/>
          <w:sz w:val="24"/>
          <w:szCs w:val="24"/>
        </w:rPr>
        <w:t>at one third and at two thirds of the hedge height</w:t>
      </w:r>
      <w:r w:rsidR="00FB334E" w:rsidRPr="00F24277">
        <w:rPr>
          <w:rFonts w:ascii="Times New Roman" w:hAnsi="Times New Roman" w:cs="Times New Roman"/>
          <w:iCs/>
          <w:sz w:val="24"/>
          <w:szCs w:val="24"/>
        </w:rPr>
        <w:t xml:space="preserve"> </w:t>
      </w:r>
      <w:r w:rsidR="00BE4B7A" w:rsidRPr="00F24277">
        <w:rPr>
          <w:rFonts w:ascii="Times New Roman" w:hAnsi="Times New Roman" w:cs="Times New Roman"/>
          <w:iCs/>
          <w:sz w:val="24"/>
          <w:szCs w:val="24"/>
        </w:rPr>
        <w:t xml:space="preserve">along </w:t>
      </w:r>
      <w:r w:rsidRPr="00F24277">
        <w:rPr>
          <w:rFonts w:ascii="Times New Roman" w:hAnsi="Times New Roman" w:cs="Times New Roman"/>
          <w:iCs/>
          <w:sz w:val="24"/>
          <w:szCs w:val="24"/>
        </w:rPr>
        <w:t>a</w:t>
      </w:r>
      <w:r w:rsidR="00FB334E" w:rsidRPr="00F24277">
        <w:rPr>
          <w:rFonts w:ascii="Times New Roman" w:hAnsi="Times New Roman" w:cs="Times New Roman"/>
          <w:iCs/>
          <w:sz w:val="24"/>
          <w:szCs w:val="24"/>
        </w:rPr>
        <w:t xml:space="preserve"> branch</w:t>
      </w:r>
      <w:r w:rsidRPr="00F24277">
        <w:rPr>
          <w:rFonts w:ascii="Times New Roman" w:hAnsi="Times New Roman" w:cs="Times New Roman"/>
          <w:iCs/>
          <w:sz w:val="24"/>
          <w:szCs w:val="24"/>
        </w:rPr>
        <w:t>,</w:t>
      </w:r>
      <w:r w:rsidR="00FB334E" w:rsidRPr="00F24277">
        <w:rPr>
          <w:rFonts w:ascii="Times New Roman" w:hAnsi="Times New Roman" w:cs="Times New Roman"/>
          <w:iCs/>
          <w:sz w:val="24"/>
          <w:szCs w:val="24"/>
        </w:rPr>
        <w:t xml:space="preserve"> secured in place using cable ties. All tubes remained in the hedges for four nights</w:t>
      </w:r>
      <w:r w:rsidR="00040780" w:rsidRPr="00F24277">
        <w:rPr>
          <w:rFonts w:ascii="Times New Roman" w:hAnsi="Times New Roman" w:cs="Times New Roman"/>
          <w:iCs/>
          <w:sz w:val="24"/>
          <w:szCs w:val="24"/>
        </w:rPr>
        <w:t xml:space="preserve"> and were visited at the end of this period, after which they were removed.</w:t>
      </w:r>
      <w:r w:rsidR="00FB334E" w:rsidRPr="00F24277">
        <w:rPr>
          <w:rFonts w:ascii="Times New Roman" w:hAnsi="Times New Roman" w:cs="Times New Roman"/>
          <w:iCs/>
          <w:sz w:val="24"/>
          <w:szCs w:val="24"/>
        </w:rPr>
        <w:t xml:space="preserve"> </w:t>
      </w:r>
    </w:p>
    <w:p w14:paraId="67CD7D6B" w14:textId="1F4AE6E1" w:rsidR="00331F75" w:rsidRPr="00F24277" w:rsidRDefault="00331F75" w:rsidP="00331F75">
      <w:pPr>
        <w:spacing w:after="0" w:line="240" w:lineRule="auto"/>
        <w:rPr>
          <w:rStyle w:val="SubtleEmphasis"/>
          <w:rFonts w:cs="Times New Roman"/>
          <w:i w:val="0"/>
        </w:rPr>
      </w:pPr>
      <w:bookmarkStart w:id="4" w:name="_Ref517086676"/>
      <w:r w:rsidRPr="00F24277">
        <w:rPr>
          <w:rStyle w:val="SubtleEmphasis"/>
          <w:rFonts w:cs="Times New Roman"/>
          <w:i w:val="0"/>
        </w:rPr>
        <w:t xml:space="preserve">Figure 1: Positioning strategy for tubes within hedge. (a) Hair tubes positioned 5 m from end of 30 m section and 5 m apart at </w:t>
      </w:r>
      <w:r w:rsidR="005873B8">
        <w:rPr>
          <w:rStyle w:val="SubtleEmphasis"/>
          <w:rFonts w:cs="Times New Roman"/>
          <w:i w:val="0"/>
        </w:rPr>
        <w:t>three</w:t>
      </w:r>
      <w:r w:rsidR="005873B8" w:rsidRPr="00F24277">
        <w:rPr>
          <w:rStyle w:val="SubtleEmphasis"/>
          <w:rFonts w:cs="Times New Roman"/>
          <w:i w:val="0"/>
        </w:rPr>
        <w:t xml:space="preserve"> </w:t>
      </w:r>
      <w:r w:rsidRPr="00F24277">
        <w:rPr>
          <w:rStyle w:val="SubtleEmphasis"/>
          <w:rFonts w:cs="Times New Roman"/>
          <w:i w:val="0"/>
        </w:rPr>
        <w:t xml:space="preserve">heights– along the base, 1/3 of the way up and 1/3 from the </w:t>
      </w:r>
      <w:proofErr w:type="gramStart"/>
      <w:r w:rsidRPr="00F24277">
        <w:rPr>
          <w:rStyle w:val="SubtleEmphasis"/>
          <w:rFonts w:cs="Times New Roman"/>
          <w:i w:val="0"/>
        </w:rPr>
        <w:t>top</w:t>
      </w:r>
      <w:r w:rsidR="008F4B6A">
        <w:rPr>
          <w:rStyle w:val="SubtleEmphasis"/>
          <w:rFonts w:cs="Times New Roman"/>
          <w:i w:val="0"/>
        </w:rPr>
        <w:t>,</w:t>
      </w:r>
      <w:r w:rsidRPr="00F24277">
        <w:rPr>
          <w:rStyle w:val="SubtleEmphasis"/>
          <w:rFonts w:cs="Times New Roman"/>
          <w:i w:val="0"/>
        </w:rPr>
        <w:t xml:space="preserve">  (</w:t>
      </w:r>
      <w:proofErr w:type="gramEnd"/>
      <w:r w:rsidRPr="00F24277">
        <w:rPr>
          <w:rStyle w:val="SubtleEmphasis"/>
          <w:rFonts w:cs="Times New Roman"/>
          <w:i w:val="0"/>
        </w:rPr>
        <w:t xml:space="preserve">b) Footprint tube positioned 7.5 m from the end and 7.5 m apart at the same </w:t>
      </w:r>
      <w:r w:rsidR="005873B8">
        <w:rPr>
          <w:rStyle w:val="SubtleEmphasis"/>
          <w:rFonts w:cs="Times New Roman"/>
          <w:i w:val="0"/>
        </w:rPr>
        <w:t>three</w:t>
      </w:r>
      <w:r w:rsidR="005873B8" w:rsidRPr="00F24277">
        <w:rPr>
          <w:rStyle w:val="SubtleEmphasis"/>
          <w:rFonts w:cs="Times New Roman"/>
          <w:i w:val="0"/>
        </w:rPr>
        <w:t xml:space="preserve"> </w:t>
      </w:r>
      <w:r w:rsidRPr="00F24277">
        <w:rPr>
          <w:rStyle w:val="SubtleEmphasis"/>
          <w:rFonts w:cs="Times New Roman"/>
          <w:i w:val="0"/>
        </w:rPr>
        <w:t>heights.</w:t>
      </w:r>
      <w:bookmarkEnd w:id="4"/>
    </w:p>
    <w:p w14:paraId="515165C9" w14:textId="77777777" w:rsidR="002E6B7E" w:rsidRPr="00F24277" w:rsidRDefault="002E6B7E" w:rsidP="00331F75">
      <w:pPr>
        <w:spacing w:after="0" w:line="240" w:lineRule="auto"/>
        <w:rPr>
          <w:rStyle w:val="SubtleEmphasis"/>
          <w:rFonts w:cs="Times New Roman"/>
          <w:i w:val="0"/>
        </w:rPr>
      </w:pPr>
    </w:p>
    <w:p w14:paraId="3ABAA9C9" w14:textId="77777777" w:rsidR="00331F75" w:rsidRPr="00F24277" w:rsidRDefault="00331F75" w:rsidP="00FB334E">
      <w:pPr>
        <w:spacing w:before="100" w:beforeAutospacing="1" w:after="100" w:afterAutospacing="1" w:line="480" w:lineRule="auto"/>
        <w:rPr>
          <w:rFonts w:ascii="Times New Roman" w:hAnsi="Times New Roman" w:cs="Times New Roman"/>
          <w:iCs/>
          <w:sz w:val="24"/>
          <w:szCs w:val="24"/>
        </w:rPr>
      </w:pPr>
      <w:r w:rsidRPr="00F24277">
        <w:rPr>
          <w:rFonts w:ascii="Times New Roman" w:hAnsi="Times New Roman" w:cs="Times New Roman"/>
          <w:iCs/>
          <w:noProof/>
          <w:sz w:val="24"/>
          <w:szCs w:val="24"/>
        </w:rPr>
        <w:drawing>
          <wp:inline distT="0" distB="0" distL="0" distR="0" wp14:anchorId="46ACE23B" wp14:editId="716FBA30">
            <wp:extent cx="5707380" cy="23296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1903" cy="2347839"/>
                    </a:xfrm>
                    <a:prstGeom prst="rect">
                      <a:avLst/>
                    </a:prstGeom>
                    <a:noFill/>
                  </pic:spPr>
                </pic:pic>
              </a:graphicData>
            </a:graphic>
          </wp:inline>
        </w:drawing>
      </w:r>
    </w:p>
    <w:p w14:paraId="26104EBA" w14:textId="077915ED" w:rsidR="00FB334E" w:rsidRPr="00F24277" w:rsidRDefault="00872383" w:rsidP="00FB334E">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F24277">
        <w:rPr>
          <w:rFonts w:ascii="Times New Roman" w:hAnsi="Times New Roman" w:cs="Times New Roman"/>
          <w:iCs/>
          <w:sz w:val="24"/>
          <w:szCs w:val="24"/>
        </w:rPr>
        <w:t xml:space="preserve">Once collected, </w:t>
      </w:r>
      <w:r w:rsidR="004A5701" w:rsidRPr="00F24277">
        <w:rPr>
          <w:rFonts w:ascii="Times New Roman" w:hAnsi="Times New Roman" w:cs="Times New Roman"/>
          <w:iCs/>
          <w:sz w:val="24"/>
          <w:szCs w:val="24"/>
        </w:rPr>
        <w:t xml:space="preserve">hair tubes </w:t>
      </w:r>
      <w:r w:rsidRPr="00F24277">
        <w:rPr>
          <w:rFonts w:ascii="Times New Roman" w:hAnsi="Times New Roman" w:cs="Times New Roman"/>
          <w:iCs/>
          <w:sz w:val="24"/>
          <w:szCs w:val="24"/>
        </w:rPr>
        <w:t>were examined for droppings and other evidence such as caches or nesting materials to indicate use by small mammals.</w:t>
      </w:r>
      <w:r w:rsidR="00FB334E" w:rsidRPr="00F24277">
        <w:rPr>
          <w:rFonts w:ascii="Times New Roman" w:hAnsi="Times New Roman" w:cs="Times New Roman"/>
          <w:iCs/>
          <w:sz w:val="24"/>
          <w:szCs w:val="24"/>
        </w:rPr>
        <w:t xml:space="preserve"> The tape</w:t>
      </w:r>
      <w:r w:rsidR="004A5701" w:rsidRPr="00F24277">
        <w:rPr>
          <w:rFonts w:ascii="Times New Roman" w:hAnsi="Times New Roman" w:cs="Times New Roman"/>
          <w:iCs/>
          <w:sz w:val="24"/>
          <w:szCs w:val="24"/>
        </w:rPr>
        <w:t>s</w:t>
      </w:r>
      <w:r w:rsidR="00FB334E" w:rsidRPr="00F24277">
        <w:rPr>
          <w:rFonts w:ascii="Times New Roman" w:hAnsi="Times New Roman" w:cs="Times New Roman"/>
          <w:iCs/>
          <w:sz w:val="24"/>
          <w:szCs w:val="24"/>
        </w:rPr>
        <w:t xml:space="preserve"> w</w:t>
      </w:r>
      <w:r w:rsidR="004A5701" w:rsidRPr="00F24277">
        <w:rPr>
          <w:rFonts w:ascii="Times New Roman" w:hAnsi="Times New Roman" w:cs="Times New Roman"/>
          <w:iCs/>
          <w:sz w:val="24"/>
          <w:szCs w:val="24"/>
        </w:rPr>
        <w:t>ere</w:t>
      </w:r>
      <w:r w:rsidR="00FB334E" w:rsidRPr="00F24277">
        <w:rPr>
          <w:rFonts w:ascii="Times New Roman" w:hAnsi="Times New Roman" w:cs="Times New Roman"/>
          <w:iCs/>
          <w:sz w:val="24"/>
          <w:szCs w:val="24"/>
        </w:rPr>
        <w:t xml:space="preserve"> removed from the </w:t>
      </w:r>
      <w:r w:rsidR="004A5701" w:rsidRPr="00F24277">
        <w:rPr>
          <w:rFonts w:ascii="Times New Roman" w:hAnsi="Times New Roman" w:cs="Times New Roman"/>
          <w:iCs/>
          <w:sz w:val="24"/>
          <w:szCs w:val="24"/>
        </w:rPr>
        <w:t xml:space="preserve">hair tubes </w:t>
      </w:r>
      <w:r w:rsidR="00FB334E" w:rsidRPr="00F24277">
        <w:rPr>
          <w:rFonts w:ascii="Times New Roman" w:hAnsi="Times New Roman" w:cs="Times New Roman"/>
          <w:iCs/>
          <w:sz w:val="24"/>
          <w:szCs w:val="24"/>
        </w:rPr>
        <w:t>and examined for hair; if present, tape</w:t>
      </w:r>
      <w:r w:rsidR="00853129" w:rsidRPr="00F24277">
        <w:rPr>
          <w:rFonts w:ascii="Times New Roman" w:hAnsi="Times New Roman" w:cs="Times New Roman"/>
          <w:iCs/>
          <w:sz w:val="24"/>
          <w:szCs w:val="24"/>
        </w:rPr>
        <w:t>s were</w:t>
      </w:r>
      <w:r w:rsidR="00FB334E" w:rsidRPr="00F24277">
        <w:rPr>
          <w:rFonts w:ascii="Times New Roman" w:hAnsi="Times New Roman" w:cs="Times New Roman"/>
          <w:iCs/>
          <w:sz w:val="24"/>
          <w:szCs w:val="24"/>
        </w:rPr>
        <w:t xml:space="preserve"> sealed in Petri dish</w:t>
      </w:r>
      <w:r w:rsidR="00853129" w:rsidRPr="00F24277">
        <w:rPr>
          <w:rFonts w:ascii="Times New Roman" w:hAnsi="Times New Roman" w:cs="Times New Roman"/>
          <w:iCs/>
          <w:sz w:val="24"/>
          <w:szCs w:val="24"/>
        </w:rPr>
        <w:t>es</w:t>
      </w:r>
      <w:r w:rsidR="00FB334E" w:rsidRPr="00F24277">
        <w:rPr>
          <w:rFonts w:ascii="Times New Roman" w:hAnsi="Times New Roman" w:cs="Times New Roman"/>
          <w:iCs/>
          <w:sz w:val="24"/>
          <w:szCs w:val="24"/>
        </w:rPr>
        <w:t xml:space="preserve"> and labelled</w:t>
      </w:r>
      <w:r w:rsidR="00E62B79" w:rsidRPr="00F24277">
        <w:rPr>
          <w:rFonts w:ascii="Times New Roman" w:hAnsi="Times New Roman" w:cs="Times New Roman"/>
          <w:iCs/>
          <w:sz w:val="24"/>
          <w:szCs w:val="24"/>
        </w:rPr>
        <w:t>.</w:t>
      </w:r>
      <w:r w:rsidR="00FB334E" w:rsidRPr="00F24277">
        <w:rPr>
          <w:rFonts w:ascii="Times New Roman" w:hAnsi="Times New Roman" w:cs="Times New Roman"/>
          <w:iCs/>
          <w:sz w:val="24"/>
          <w:szCs w:val="24"/>
        </w:rPr>
        <w:t xml:space="preserve"> </w:t>
      </w:r>
      <w:r w:rsidR="00E62B79" w:rsidRPr="00F24277">
        <w:rPr>
          <w:rFonts w:ascii="Times New Roman" w:eastAsia="Times New Roman" w:hAnsi="Times New Roman" w:cs="Times New Roman"/>
          <w:color w:val="000000"/>
          <w:sz w:val="24"/>
          <w:szCs w:val="24"/>
          <w:lang w:eastAsia="en-GB"/>
        </w:rPr>
        <w:t xml:space="preserve">Attempts were made to ID hair to species level using methods suggested by </w:t>
      </w:r>
      <w:r w:rsidR="00E62B79" w:rsidRPr="00F24277">
        <w:rPr>
          <w:rFonts w:ascii="Times New Roman" w:eastAsia="Times New Roman" w:hAnsi="Times New Roman" w:cs="Times New Roman"/>
          <w:color w:val="000000"/>
          <w:sz w:val="24"/>
          <w:szCs w:val="24"/>
          <w:lang w:eastAsia="en-GB"/>
        </w:rPr>
        <w:fldChar w:fldCharType="begin" w:fldLock="1"/>
      </w:r>
      <w:r w:rsidR="005873B8">
        <w:rPr>
          <w:rFonts w:ascii="Times New Roman" w:eastAsia="Times New Roman" w:hAnsi="Times New Roman" w:cs="Times New Roman"/>
          <w:color w:val="000000"/>
          <w:sz w:val="24"/>
          <w:szCs w:val="24"/>
          <w:lang w:eastAsia="en-GB"/>
        </w:rPr>
        <w:instrText>ADDIN CSL_CITATION { "citationItems" : [ { "id" : "ITEM-1", "itemData" : { "author" : [ { "dropping-particle" : "", "family" : "Teerink", "given" : "B J", "non-dropping-particle" : "", "parse-names" : false, "suffix" : "" } ], "id" : "ITEM-1", "issued" : { "date-parts" : [ [ "1991" ] ] }, "publisher" : "Cambridge University Press", "publisher-place" : "Cambridge, U.K.", "title" : "Hair of West-European Mammals: Atlas and Indentification", "type" : "book" }, "uris" : [ "http://www.mendeley.com/documents/?uuid=72a833b8-de48-4587-aee6-7eabc5a6abce" ] } ], "mendeley" : { "formattedCitation" : "(Teerink, 1991)", "manualFormatting" : "Teerink (1991)", "plainTextFormattedCitation" : "(Teerink, 1991)", "previouslyFormattedCitation" : "(Teerink, 1991)" }, "properties" : { "noteIndex" : 10 }, "schema" : "https://github.com/citation-style-language/schema/raw/master/csl-citation.json" }</w:instrText>
      </w:r>
      <w:r w:rsidR="00E62B79" w:rsidRPr="00F24277">
        <w:rPr>
          <w:rFonts w:ascii="Times New Roman" w:eastAsia="Times New Roman" w:hAnsi="Times New Roman" w:cs="Times New Roman"/>
          <w:color w:val="000000"/>
          <w:sz w:val="24"/>
          <w:szCs w:val="24"/>
          <w:lang w:eastAsia="en-GB"/>
        </w:rPr>
        <w:fldChar w:fldCharType="separate"/>
      </w:r>
      <w:r w:rsidR="00E62B79" w:rsidRPr="00F24277">
        <w:rPr>
          <w:rFonts w:ascii="Times New Roman" w:eastAsia="Times New Roman" w:hAnsi="Times New Roman" w:cs="Times New Roman"/>
          <w:noProof/>
          <w:color w:val="000000"/>
          <w:sz w:val="24"/>
          <w:szCs w:val="24"/>
          <w:lang w:eastAsia="en-GB"/>
        </w:rPr>
        <w:t>Teerink</w:t>
      </w:r>
      <w:r w:rsidR="005873B8">
        <w:rPr>
          <w:rFonts w:ascii="Times New Roman" w:eastAsia="Times New Roman" w:hAnsi="Times New Roman" w:cs="Times New Roman"/>
          <w:noProof/>
          <w:color w:val="000000"/>
          <w:sz w:val="24"/>
          <w:szCs w:val="24"/>
          <w:lang w:eastAsia="en-GB"/>
        </w:rPr>
        <w:t xml:space="preserve"> (</w:t>
      </w:r>
      <w:r w:rsidR="00E62B79" w:rsidRPr="00F24277">
        <w:rPr>
          <w:rFonts w:ascii="Times New Roman" w:eastAsia="Times New Roman" w:hAnsi="Times New Roman" w:cs="Times New Roman"/>
          <w:noProof/>
          <w:color w:val="000000"/>
          <w:sz w:val="24"/>
          <w:szCs w:val="24"/>
          <w:lang w:eastAsia="en-GB"/>
        </w:rPr>
        <w:t>1991)</w:t>
      </w:r>
      <w:r w:rsidR="00E62B79" w:rsidRPr="00F24277">
        <w:rPr>
          <w:rFonts w:ascii="Times New Roman" w:eastAsia="Times New Roman" w:hAnsi="Times New Roman" w:cs="Times New Roman"/>
          <w:color w:val="000000"/>
          <w:sz w:val="24"/>
          <w:szCs w:val="24"/>
          <w:lang w:eastAsia="en-GB"/>
        </w:rPr>
        <w:fldChar w:fldCharType="end"/>
      </w:r>
      <w:r w:rsidR="00F32116" w:rsidRPr="00F24277">
        <w:rPr>
          <w:rFonts w:ascii="Times New Roman" w:eastAsia="Times New Roman" w:hAnsi="Times New Roman" w:cs="Times New Roman"/>
          <w:color w:val="000000"/>
          <w:sz w:val="24"/>
          <w:szCs w:val="24"/>
          <w:lang w:eastAsia="en-GB"/>
        </w:rPr>
        <w:t xml:space="preserve"> but with limited success</w:t>
      </w:r>
      <w:r w:rsidR="00F32116" w:rsidRPr="00F24277">
        <w:rPr>
          <w:rFonts w:ascii="Times New Roman" w:hAnsi="Times New Roman" w:cs="Times New Roman"/>
          <w:iCs/>
          <w:sz w:val="24"/>
          <w:szCs w:val="24"/>
        </w:rPr>
        <w:t>.</w:t>
      </w:r>
      <w:r w:rsidR="00FB334E" w:rsidRPr="00F24277">
        <w:rPr>
          <w:rFonts w:ascii="Times New Roman" w:hAnsi="Times New Roman" w:cs="Times New Roman"/>
          <w:iCs/>
          <w:sz w:val="24"/>
          <w:szCs w:val="24"/>
        </w:rPr>
        <w:t xml:space="preserve"> Sheets from the footprint tubes were collected and footprints identified.</w:t>
      </w:r>
    </w:p>
    <w:p w14:paraId="5AA8ECB7" w14:textId="77777777" w:rsidR="00FB334E" w:rsidRPr="00F24277" w:rsidRDefault="00FB334E" w:rsidP="00FB334E">
      <w:pPr>
        <w:keepNext/>
        <w:keepLines/>
        <w:spacing w:before="100" w:beforeAutospacing="1" w:after="100" w:afterAutospacing="1" w:line="480" w:lineRule="auto"/>
        <w:outlineLvl w:val="1"/>
        <w:rPr>
          <w:rFonts w:ascii="Times New Roman" w:eastAsiaTheme="majorEastAsia" w:hAnsi="Times New Roman" w:cs="Times New Roman"/>
          <w:sz w:val="28"/>
          <w:szCs w:val="24"/>
        </w:rPr>
      </w:pPr>
      <w:r w:rsidRPr="00F24277">
        <w:rPr>
          <w:rFonts w:ascii="Times New Roman" w:eastAsiaTheme="majorEastAsia" w:hAnsi="Times New Roman" w:cs="Times New Roman"/>
          <w:sz w:val="28"/>
          <w:szCs w:val="24"/>
        </w:rPr>
        <w:lastRenderedPageBreak/>
        <w:t>Statistical analysis</w:t>
      </w:r>
    </w:p>
    <w:p w14:paraId="1D8E1CB2" w14:textId="0F35AA2B" w:rsidR="00FB334E" w:rsidRPr="00F24277" w:rsidRDefault="00967D53" w:rsidP="00FB334E">
      <w:pPr>
        <w:spacing w:before="100" w:beforeAutospacing="1" w:after="100" w:afterAutospacing="1" w:line="480" w:lineRule="auto"/>
        <w:rPr>
          <w:rFonts w:ascii="Times New Roman" w:hAnsi="Times New Roman" w:cs="Times New Roman"/>
          <w:sz w:val="24"/>
          <w:szCs w:val="24"/>
        </w:rPr>
      </w:pPr>
      <w:r w:rsidRPr="00F24277">
        <w:rPr>
          <w:rFonts w:ascii="Times New Roman" w:hAnsi="Times New Roman" w:cs="Times New Roman"/>
          <w:sz w:val="24"/>
          <w:szCs w:val="24"/>
        </w:rPr>
        <w:t>Data w</w:t>
      </w:r>
      <w:r w:rsidR="00471B66" w:rsidRPr="00F24277">
        <w:rPr>
          <w:rFonts w:ascii="Times New Roman" w:hAnsi="Times New Roman" w:cs="Times New Roman"/>
          <w:sz w:val="24"/>
          <w:szCs w:val="24"/>
        </w:rPr>
        <w:t>ere</w:t>
      </w:r>
      <w:r w:rsidRPr="00F24277">
        <w:rPr>
          <w:rFonts w:ascii="Times New Roman" w:hAnsi="Times New Roman" w:cs="Times New Roman"/>
          <w:sz w:val="24"/>
          <w:szCs w:val="24"/>
        </w:rPr>
        <w:t xml:space="preserve"> non-normal</w:t>
      </w:r>
      <w:r w:rsidR="00471B66" w:rsidRPr="00F24277">
        <w:rPr>
          <w:rFonts w:ascii="Times New Roman" w:hAnsi="Times New Roman" w:cs="Times New Roman"/>
          <w:sz w:val="24"/>
          <w:szCs w:val="24"/>
        </w:rPr>
        <w:t xml:space="preserve"> and</w:t>
      </w:r>
      <w:r w:rsidRPr="00F24277">
        <w:rPr>
          <w:rFonts w:ascii="Times New Roman" w:hAnsi="Times New Roman" w:cs="Times New Roman"/>
          <w:sz w:val="24"/>
          <w:szCs w:val="24"/>
        </w:rPr>
        <w:t xml:space="preserve"> </w:t>
      </w:r>
      <w:r w:rsidR="003F6510" w:rsidRPr="00F24277">
        <w:rPr>
          <w:rFonts w:ascii="Times New Roman" w:hAnsi="Times New Roman" w:cs="Times New Roman"/>
          <w:sz w:val="24"/>
          <w:szCs w:val="24"/>
        </w:rPr>
        <w:t xml:space="preserve">non-parametric </w:t>
      </w:r>
      <w:r w:rsidRPr="00F24277">
        <w:rPr>
          <w:rFonts w:ascii="Times New Roman" w:hAnsi="Times New Roman" w:cs="Times New Roman"/>
          <w:sz w:val="24"/>
          <w:szCs w:val="24"/>
        </w:rPr>
        <w:t>Kruskal-Wallis test</w:t>
      </w:r>
      <w:r w:rsidR="00471B66" w:rsidRPr="00F24277">
        <w:rPr>
          <w:rFonts w:ascii="Times New Roman" w:hAnsi="Times New Roman" w:cs="Times New Roman"/>
          <w:sz w:val="24"/>
          <w:szCs w:val="24"/>
        </w:rPr>
        <w:t>s</w:t>
      </w:r>
      <w:r w:rsidRPr="00F24277">
        <w:rPr>
          <w:rFonts w:ascii="Times New Roman" w:hAnsi="Times New Roman" w:cs="Times New Roman"/>
          <w:sz w:val="24"/>
          <w:szCs w:val="24"/>
        </w:rPr>
        <w:t xml:space="preserve"> w</w:t>
      </w:r>
      <w:r w:rsidR="00471B66" w:rsidRPr="00F24277">
        <w:rPr>
          <w:rFonts w:ascii="Times New Roman" w:hAnsi="Times New Roman" w:cs="Times New Roman"/>
          <w:sz w:val="24"/>
          <w:szCs w:val="24"/>
        </w:rPr>
        <w:t>ere</w:t>
      </w:r>
      <w:r w:rsidR="003F6510" w:rsidRPr="00F24277">
        <w:rPr>
          <w:rFonts w:ascii="Times New Roman" w:hAnsi="Times New Roman" w:cs="Times New Roman"/>
          <w:sz w:val="24"/>
          <w:szCs w:val="24"/>
        </w:rPr>
        <w:t xml:space="preserve"> used</w:t>
      </w:r>
      <w:r w:rsidR="00FB334E" w:rsidRPr="00F24277">
        <w:rPr>
          <w:rFonts w:ascii="Times New Roman" w:hAnsi="Times New Roman" w:cs="Times New Roman"/>
          <w:sz w:val="24"/>
          <w:szCs w:val="24"/>
        </w:rPr>
        <w:t xml:space="preserve"> to </w:t>
      </w:r>
      <w:r w:rsidR="00BA4DA4" w:rsidRPr="00F24277">
        <w:rPr>
          <w:rFonts w:ascii="Times New Roman" w:hAnsi="Times New Roman" w:cs="Times New Roman"/>
          <w:sz w:val="24"/>
          <w:szCs w:val="24"/>
        </w:rPr>
        <w:t>compare</w:t>
      </w:r>
      <w:r w:rsidR="00FB334E" w:rsidRPr="00F24277">
        <w:rPr>
          <w:rFonts w:ascii="Times New Roman" w:hAnsi="Times New Roman" w:cs="Times New Roman"/>
          <w:sz w:val="24"/>
          <w:szCs w:val="24"/>
        </w:rPr>
        <w:t xml:space="preserve"> </w:t>
      </w:r>
      <w:r w:rsidR="00BA4DA4" w:rsidRPr="00F24277">
        <w:rPr>
          <w:rFonts w:ascii="Times New Roman" w:hAnsi="Times New Roman" w:cs="Times New Roman"/>
          <w:sz w:val="24"/>
          <w:szCs w:val="24"/>
        </w:rPr>
        <w:t xml:space="preserve">the </w:t>
      </w:r>
      <w:r w:rsidR="00FB334E" w:rsidRPr="00F24277">
        <w:rPr>
          <w:rFonts w:ascii="Times New Roman" w:hAnsi="Times New Roman" w:cs="Times New Roman"/>
          <w:sz w:val="24"/>
          <w:szCs w:val="24"/>
        </w:rPr>
        <w:t xml:space="preserve">frequency of small </w:t>
      </w:r>
      <w:r w:rsidR="00BA4DA4" w:rsidRPr="00F24277">
        <w:rPr>
          <w:rFonts w:ascii="Times New Roman" w:hAnsi="Times New Roman" w:cs="Times New Roman"/>
          <w:sz w:val="24"/>
          <w:szCs w:val="24"/>
        </w:rPr>
        <w:t>mammal signs between</w:t>
      </w:r>
      <w:r w:rsidR="00FB334E" w:rsidRPr="00F24277">
        <w:rPr>
          <w:rFonts w:ascii="Times New Roman" w:hAnsi="Times New Roman" w:cs="Times New Roman"/>
          <w:sz w:val="24"/>
          <w:szCs w:val="24"/>
        </w:rPr>
        <w:t xml:space="preserve"> </w:t>
      </w:r>
      <w:r w:rsidR="00547749" w:rsidRPr="00F24277">
        <w:rPr>
          <w:rFonts w:ascii="Times New Roman" w:hAnsi="Times New Roman" w:cs="Times New Roman"/>
          <w:sz w:val="24"/>
          <w:szCs w:val="24"/>
        </w:rPr>
        <w:t>types of hedge and NHL</w:t>
      </w:r>
      <w:r w:rsidR="00BE4B7A" w:rsidRPr="00F24277">
        <w:rPr>
          <w:rFonts w:ascii="Times New Roman" w:hAnsi="Times New Roman" w:cs="Times New Roman"/>
          <w:sz w:val="24"/>
          <w:szCs w:val="24"/>
        </w:rPr>
        <w:t xml:space="preserve"> boundaries</w:t>
      </w:r>
      <w:r w:rsidR="00547749" w:rsidRPr="00F24277">
        <w:rPr>
          <w:rFonts w:ascii="Times New Roman" w:hAnsi="Times New Roman" w:cs="Times New Roman"/>
          <w:sz w:val="24"/>
          <w:szCs w:val="24"/>
        </w:rPr>
        <w:t xml:space="preserve"> </w:t>
      </w:r>
      <w:r w:rsidR="00BA4DA4" w:rsidRPr="00F24277">
        <w:rPr>
          <w:rFonts w:ascii="Times New Roman" w:hAnsi="Times New Roman" w:cs="Times New Roman"/>
          <w:sz w:val="24"/>
          <w:szCs w:val="24"/>
        </w:rPr>
        <w:t>at</w:t>
      </w:r>
      <w:r w:rsidR="0034053C" w:rsidRPr="00F24277">
        <w:rPr>
          <w:rFonts w:ascii="Times New Roman" w:hAnsi="Times New Roman" w:cs="Times New Roman"/>
          <w:sz w:val="24"/>
          <w:szCs w:val="24"/>
        </w:rPr>
        <w:t xml:space="preserve"> ground </w:t>
      </w:r>
      <w:r w:rsidR="00BA4DA4" w:rsidRPr="00F24277">
        <w:rPr>
          <w:rFonts w:ascii="Times New Roman" w:hAnsi="Times New Roman" w:cs="Times New Roman"/>
          <w:sz w:val="24"/>
          <w:szCs w:val="24"/>
        </w:rPr>
        <w:t>level</w:t>
      </w:r>
      <w:r w:rsidR="0034053C" w:rsidRPr="00F24277">
        <w:rPr>
          <w:rFonts w:ascii="Times New Roman" w:hAnsi="Times New Roman" w:cs="Times New Roman"/>
          <w:sz w:val="24"/>
          <w:szCs w:val="24"/>
        </w:rPr>
        <w:t>. W</w:t>
      </w:r>
      <w:r w:rsidR="00FB334E" w:rsidRPr="00F24277">
        <w:rPr>
          <w:rFonts w:ascii="Times New Roman" w:hAnsi="Times New Roman" w:cs="Times New Roman"/>
          <w:sz w:val="24"/>
          <w:szCs w:val="24"/>
        </w:rPr>
        <w:t xml:space="preserve">here </w:t>
      </w:r>
      <w:r w:rsidR="002253EF" w:rsidRPr="00F24277">
        <w:rPr>
          <w:rFonts w:ascii="Times New Roman" w:hAnsi="Times New Roman" w:cs="Times New Roman"/>
          <w:sz w:val="24"/>
          <w:szCs w:val="24"/>
        </w:rPr>
        <w:t>significant differences were found</w:t>
      </w:r>
      <w:r w:rsidR="00FB334E" w:rsidRPr="00F24277">
        <w:rPr>
          <w:rFonts w:ascii="Times New Roman" w:hAnsi="Times New Roman" w:cs="Times New Roman"/>
          <w:sz w:val="24"/>
          <w:szCs w:val="24"/>
        </w:rPr>
        <w:t xml:space="preserve">, pairwise comparisons </w:t>
      </w:r>
      <w:r w:rsidR="002253EF" w:rsidRPr="00F24277">
        <w:rPr>
          <w:rFonts w:ascii="Times New Roman" w:hAnsi="Times New Roman" w:cs="Times New Roman"/>
          <w:sz w:val="24"/>
          <w:szCs w:val="24"/>
        </w:rPr>
        <w:t xml:space="preserve">were made </w:t>
      </w:r>
      <w:r w:rsidR="00FB334E" w:rsidRPr="00F24277">
        <w:rPr>
          <w:rFonts w:ascii="Times New Roman" w:hAnsi="Times New Roman" w:cs="Times New Roman"/>
          <w:sz w:val="24"/>
          <w:szCs w:val="24"/>
        </w:rPr>
        <w:t>using Dunn-</w:t>
      </w:r>
      <w:proofErr w:type="spellStart"/>
      <w:r w:rsidR="00FB334E" w:rsidRPr="00F24277">
        <w:rPr>
          <w:rFonts w:ascii="Times New Roman" w:hAnsi="Times New Roman" w:cs="Times New Roman"/>
          <w:sz w:val="24"/>
          <w:szCs w:val="24"/>
        </w:rPr>
        <w:t>Bonferoni</w:t>
      </w:r>
      <w:proofErr w:type="spellEnd"/>
      <w:r w:rsidR="00FB334E" w:rsidRPr="00F24277">
        <w:rPr>
          <w:rFonts w:ascii="Times New Roman" w:hAnsi="Times New Roman" w:cs="Times New Roman"/>
          <w:sz w:val="24"/>
          <w:szCs w:val="24"/>
        </w:rPr>
        <w:t xml:space="preserve"> </w:t>
      </w:r>
      <w:r w:rsidR="005B2A08"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"abstract" : "The Bonferroni correction is an adjustment made to P values when several dependent or independent statistical tests are being performed simultaneously on a single data set. To perform a Bonferroni correction, divide the critical P value (\u03b1) by the number of comparisons being made. For example, if 10 hypotheses are being tested, the new critical P value would be \u03b1/10. The statistical power of the study is then calculated based on this modified P value. The Bonferroni correction is used to reduce the chances of obtaining false-positive results (type I errors) when multiple pair wise tests are performed on a single set of data. Put simply, the probability of identifying at least one significant result due to chance increases as more hypotheses are tested. For example, a researcher is testing 20 hypotheses simultaneously, with a critical P value of 0.05. In this case, the following would be true: P (at least one significant result) = 1 \u2013 P (no significant results) P (at least one significant result) = 1 \u2013 (1-0.05) 20 P (at least one significant result) = 0.64 Thus, performing 20 tests on a data set yields a 64 percent chance of identifying at least one significant result, even if all of the tests are actually not significant. Therefore, while a given \u03b1 may be appropriate for each individual comparison, it may not be appropriate for the set of all comparisons. This fact is potentially problematic because in contemporary orthopaedic research studies, numerous simultaneous tests are routinely performed. Thus, to avoid a large number of spurious positives, \u03b1 must be lowered to account for the number of comparisons being performed. The Bonferroni correction is based on the idea that if an experimenter is testing n dependent or independent hypotheses on a set of data, the probability of type I error is offset by testing each hypothesis at a statistical significance level 1/ n times what it would be if only one hypothesis were tested.", "author" : [ { "dropping-particle" : "", "family" : "Napierala", "given" : "Ma", "non-dropping-particle" : "", "parse-names" : false, "suffix" : "" } ], "container-title" : "AAOS Now", "id" : "ITEM-1", "issued" : { "date-parts" : [ [ "2012" ] ] }, "page" : "1-3", "title" : "What Is the Bonferroni Correction ?", "type" : "article-journal", "volume" : "April" }, "uris" : [ "http://www.mendeley.com/documents/?uuid=23e5307e-5646-4b1c-9a0b-e21f7d9bf24c" ] }, { "id" : "ITEM-2", "itemData" : { "author" : [ { "dropping-particle" : "", "family" : "Dunn", "given" : "Olive Jean", "non-dropping-particle" : "", "parse-names" : false, "suffix" : "" } ], "container-title" : "Technometrics", "id" : "ITEM-2", "issue" : "3", "issued" : { "date-parts" : [ [ "1964" ] ] }, "page" : "241-252", "title" : "Multiple Comparisons Using Rank Sums", "type" : "article-journal", "volume" : "6" }, "uris" : [ "http://www.mendeley.com/documents/?uuid=f161a9a7-4f87-4e83-ad0c-d950b9143f96" ] } ], "mendeley" : { "formattedCitation" : "(Dunn, 1964; Napierala, 2012)", "manualFormatting" : "(Dunn 1964, Napierala 2012)", "plainTextFormattedCitation" : "(Dunn, 1964; Napierala, 2012)", "previouslyFormattedCitation" : "(Dunn, 1964; Napierala, 2012)" }, "properties" : { "noteIndex" : 6 }, "schema" : "https://github.com/citation-style-language/schema/raw/master/csl-citation.json" }</w:instrText>
      </w:r>
      <w:r w:rsidR="005B2A08" w:rsidRPr="00F24277">
        <w:rPr>
          <w:rFonts w:ascii="Times New Roman" w:hAnsi="Times New Roman" w:cs="Times New Roman"/>
          <w:sz w:val="24"/>
          <w:szCs w:val="24"/>
        </w:rPr>
        <w:fldChar w:fldCharType="separate"/>
      </w:r>
      <w:r w:rsidR="00A32E3F" w:rsidRPr="00F24277">
        <w:rPr>
          <w:rFonts w:ascii="Times New Roman" w:hAnsi="Times New Roman" w:cs="Times New Roman"/>
          <w:noProof/>
          <w:sz w:val="24"/>
          <w:szCs w:val="24"/>
        </w:rPr>
        <w:t>(Dunn 1964</w:t>
      </w:r>
      <w:r w:rsidR="00F4144A" w:rsidRPr="00F24277">
        <w:rPr>
          <w:rFonts w:ascii="Times New Roman" w:hAnsi="Times New Roman" w:cs="Times New Roman"/>
          <w:noProof/>
          <w:sz w:val="24"/>
          <w:szCs w:val="24"/>
        </w:rPr>
        <w:t xml:space="preserve">, </w:t>
      </w:r>
      <w:r w:rsidR="00A32E3F" w:rsidRPr="00F24277">
        <w:rPr>
          <w:rFonts w:ascii="Times New Roman" w:hAnsi="Times New Roman" w:cs="Times New Roman"/>
          <w:noProof/>
          <w:sz w:val="24"/>
          <w:szCs w:val="24"/>
        </w:rPr>
        <w:t>Napierala 2012)</w:t>
      </w:r>
      <w:r w:rsidR="005B2A08" w:rsidRPr="00F24277">
        <w:rPr>
          <w:rFonts w:ascii="Times New Roman" w:hAnsi="Times New Roman" w:cs="Times New Roman"/>
          <w:sz w:val="24"/>
          <w:szCs w:val="24"/>
        </w:rPr>
        <w:fldChar w:fldCharType="end"/>
      </w:r>
      <w:r w:rsidR="00A32E3F" w:rsidRPr="00F24277">
        <w:rPr>
          <w:rFonts w:ascii="Times New Roman" w:hAnsi="Times New Roman" w:cs="Times New Roman"/>
          <w:sz w:val="24"/>
          <w:szCs w:val="24"/>
        </w:rPr>
        <w:t xml:space="preserve"> </w:t>
      </w:r>
      <w:r w:rsidR="002253EF" w:rsidRPr="00F24277">
        <w:rPr>
          <w:rFonts w:ascii="Times New Roman" w:hAnsi="Times New Roman" w:cs="Times New Roman"/>
          <w:sz w:val="24"/>
          <w:szCs w:val="24"/>
        </w:rPr>
        <w:t>post</w:t>
      </w:r>
      <w:r w:rsidR="005873B8">
        <w:rPr>
          <w:rFonts w:ascii="Times New Roman" w:hAnsi="Times New Roman" w:cs="Times New Roman"/>
          <w:sz w:val="24"/>
          <w:szCs w:val="24"/>
        </w:rPr>
        <w:t xml:space="preserve"> </w:t>
      </w:r>
      <w:r w:rsidR="002253EF" w:rsidRPr="00F24277">
        <w:rPr>
          <w:rFonts w:ascii="Times New Roman" w:hAnsi="Times New Roman" w:cs="Times New Roman"/>
          <w:sz w:val="24"/>
          <w:szCs w:val="24"/>
        </w:rPr>
        <w:t xml:space="preserve">hoc </w:t>
      </w:r>
      <w:r w:rsidR="00FB334E" w:rsidRPr="00F24277">
        <w:rPr>
          <w:rFonts w:ascii="Times New Roman" w:hAnsi="Times New Roman" w:cs="Times New Roman"/>
          <w:sz w:val="24"/>
          <w:szCs w:val="24"/>
        </w:rPr>
        <w:t xml:space="preserve">tests.  </w:t>
      </w:r>
      <w:r w:rsidR="0034053C" w:rsidRPr="00F24277">
        <w:rPr>
          <w:rFonts w:ascii="Times New Roman" w:hAnsi="Times New Roman" w:cs="Times New Roman"/>
          <w:sz w:val="24"/>
          <w:szCs w:val="24"/>
        </w:rPr>
        <w:t>For the</w:t>
      </w:r>
      <w:r w:rsidR="004860CB" w:rsidRPr="00F24277">
        <w:rPr>
          <w:rFonts w:ascii="Times New Roman" w:hAnsi="Times New Roman" w:cs="Times New Roman"/>
          <w:sz w:val="24"/>
          <w:szCs w:val="24"/>
        </w:rPr>
        <w:t xml:space="preserve"> three species of hedge</w:t>
      </w:r>
      <w:r w:rsidR="00BA4DA4" w:rsidRPr="00F24277">
        <w:rPr>
          <w:rFonts w:ascii="Times New Roman" w:hAnsi="Times New Roman" w:cs="Times New Roman"/>
          <w:sz w:val="24"/>
          <w:szCs w:val="24"/>
        </w:rPr>
        <w:t>,</w:t>
      </w:r>
      <w:r w:rsidR="004860CB" w:rsidRPr="00F24277">
        <w:rPr>
          <w:rFonts w:ascii="Times New Roman" w:hAnsi="Times New Roman" w:cs="Times New Roman"/>
          <w:sz w:val="24"/>
          <w:szCs w:val="24"/>
        </w:rPr>
        <w:t xml:space="preserve"> </w:t>
      </w:r>
      <w:r w:rsidR="0034053C" w:rsidRPr="00F24277">
        <w:rPr>
          <w:rFonts w:ascii="Times New Roman" w:hAnsi="Times New Roman" w:cs="Times New Roman"/>
          <w:sz w:val="24"/>
          <w:szCs w:val="24"/>
        </w:rPr>
        <w:t>which had tubes at different levels (ground level</w:t>
      </w:r>
      <w:r w:rsidR="004860CB" w:rsidRPr="00F24277">
        <w:rPr>
          <w:rFonts w:ascii="Times New Roman" w:hAnsi="Times New Roman" w:cs="Times New Roman"/>
          <w:sz w:val="24"/>
          <w:szCs w:val="24"/>
        </w:rPr>
        <w:t xml:space="preserve"> plus </w:t>
      </w:r>
      <w:r w:rsidR="0034053C" w:rsidRPr="00F24277">
        <w:rPr>
          <w:rFonts w:ascii="Times New Roman" w:hAnsi="Times New Roman" w:cs="Times New Roman"/>
          <w:sz w:val="24"/>
          <w:szCs w:val="24"/>
        </w:rPr>
        <w:t>two heights</w:t>
      </w:r>
      <w:r w:rsidR="004860CB" w:rsidRPr="00F24277">
        <w:rPr>
          <w:rFonts w:ascii="Times New Roman" w:hAnsi="Times New Roman" w:cs="Times New Roman"/>
          <w:sz w:val="24"/>
          <w:szCs w:val="24"/>
        </w:rPr>
        <w:t xml:space="preserve"> above ground within each hedge)</w:t>
      </w:r>
      <w:r w:rsidR="0034053C" w:rsidRPr="00F24277">
        <w:rPr>
          <w:rFonts w:ascii="Times New Roman" w:hAnsi="Times New Roman" w:cs="Times New Roman"/>
          <w:sz w:val="24"/>
          <w:szCs w:val="24"/>
        </w:rPr>
        <w:t xml:space="preserve">, </w:t>
      </w:r>
      <w:r w:rsidR="002F4910" w:rsidRPr="00F24277">
        <w:rPr>
          <w:rFonts w:ascii="Times New Roman" w:hAnsi="Times New Roman" w:cs="Times New Roman"/>
          <w:sz w:val="24"/>
          <w:szCs w:val="24"/>
        </w:rPr>
        <w:t>Sche</w:t>
      </w:r>
      <w:r w:rsidR="005873B8">
        <w:rPr>
          <w:rFonts w:ascii="Times New Roman" w:hAnsi="Times New Roman" w:cs="Times New Roman"/>
          <w:sz w:val="24"/>
          <w:szCs w:val="24"/>
        </w:rPr>
        <w:t>i</w:t>
      </w:r>
      <w:r w:rsidR="002F4910" w:rsidRPr="00F24277">
        <w:rPr>
          <w:rFonts w:ascii="Times New Roman" w:hAnsi="Times New Roman" w:cs="Times New Roman"/>
          <w:sz w:val="24"/>
          <w:szCs w:val="24"/>
        </w:rPr>
        <w:t>rer-Ray-Hare tests</w:t>
      </w:r>
      <w:r w:rsidR="00A32E3F" w:rsidRPr="00F24277">
        <w:rPr>
          <w:rFonts w:ascii="Times New Roman" w:hAnsi="Times New Roman" w:cs="Times New Roman"/>
          <w:sz w:val="24"/>
          <w:szCs w:val="24"/>
        </w:rPr>
        <w:t xml:space="preserve"> </w:t>
      </w:r>
      <w:r w:rsidR="00A32E3F"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"author" : [ { "dropping-particle" : "", "family" : "Ennos", "given" : "Roland", "non-dropping-particle" : "", "parse-names" : false, "suffix" : "" } ], "edition" : "Third Edit", "id" : "ITEM-1", "issued" : { "date-parts" : [ [ "2012" ] ] }, "number-of-pages" : "117-22", "publisher" : "Pearson Scientific", "publisher-place" : "Exeter", "title" : "Statistical and Data Handling Skills in Biology", "type" : "book" }, "uris" : [ "http://www.mendeley.com/documents/?uuid=2ecf9658-6016-4bbb-adea-7f31c5d4eeed" ] } ], "mendeley" : { "formattedCitation" : "(Ennos, 2012)", "manualFormatting" : "(Ennos 2012)", "plainTextFormattedCitation" : "(Ennos, 2012)", "previouslyFormattedCitation" : "(Ennos, 2012)" }, "properties" : { "noteIndex" : 6 }, "schema" : "https://github.com/citation-style-language/schema/raw/master/csl-citation.json" }</w:instrText>
      </w:r>
      <w:r w:rsidR="00A32E3F" w:rsidRPr="00F24277">
        <w:rPr>
          <w:rFonts w:ascii="Times New Roman" w:hAnsi="Times New Roman" w:cs="Times New Roman"/>
          <w:sz w:val="24"/>
          <w:szCs w:val="24"/>
        </w:rPr>
        <w:fldChar w:fldCharType="separate"/>
      </w:r>
      <w:r w:rsidR="001C22F3" w:rsidRPr="00F24277">
        <w:rPr>
          <w:rFonts w:ascii="Times New Roman" w:hAnsi="Times New Roman" w:cs="Times New Roman"/>
          <w:noProof/>
          <w:sz w:val="24"/>
          <w:szCs w:val="24"/>
        </w:rPr>
        <w:t>(Ennos 2012)</w:t>
      </w:r>
      <w:r w:rsidR="00A32E3F" w:rsidRPr="00F24277">
        <w:rPr>
          <w:rFonts w:ascii="Times New Roman" w:hAnsi="Times New Roman" w:cs="Times New Roman"/>
          <w:sz w:val="24"/>
          <w:szCs w:val="24"/>
        </w:rPr>
        <w:fldChar w:fldCharType="end"/>
      </w:r>
      <w:r w:rsidR="002F4910" w:rsidRPr="00F24277">
        <w:rPr>
          <w:rFonts w:ascii="Times New Roman" w:hAnsi="Times New Roman" w:cs="Times New Roman"/>
          <w:sz w:val="24"/>
          <w:szCs w:val="24"/>
        </w:rPr>
        <w:t xml:space="preserve"> </w:t>
      </w:r>
      <w:r w:rsidR="00BA4DA4" w:rsidRPr="00F24277">
        <w:rPr>
          <w:rFonts w:ascii="Times New Roman" w:hAnsi="Times New Roman" w:cs="Times New Roman"/>
          <w:sz w:val="24"/>
          <w:szCs w:val="24"/>
        </w:rPr>
        <w:t>were used to identify</w:t>
      </w:r>
      <w:r w:rsidR="002F4910" w:rsidRPr="00F24277">
        <w:rPr>
          <w:rFonts w:ascii="Times New Roman" w:hAnsi="Times New Roman" w:cs="Times New Roman"/>
          <w:sz w:val="24"/>
          <w:szCs w:val="24"/>
        </w:rPr>
        <w:t xml:space="preserve"> differences between height</w:t>
      </w:r>
      <w:r w:rsidR="00BA4DA4" w:rsidRPr="00F24277">
        <w:rPr>
          <w:rFonts w:ascii="Times New Roman" w:hAnsi="Times New Roman" w:cs="Times New Roman"/>
          <w:sz w:val="24"/>
          <w:szCs w:val="24"/>
        </w:rPr>
        <w:t>,</w:t>
      </w:r>
      <w:r w:rsidR="002F4910" w:rsidRPr="00F24277">
        <w:rPr>
          <w:rFonts w:ascii="Times New Roman" w:hAnsi="Times New Roman" w:cs="Times New Roman"/>
          <w:sz w:val="24"/>
          <w:szCs w:val="24"/>
        </w:rPr>
        <w:t xml:space="preserve"> hedge species</w:t>
      </w:r>
      <w:r w:rsidR="00BA4DA4" w:rsidRPr="00F24277">
        <w:rPr>
          <w:rFonts w:ascii="Times New Roman" w:hAnsi="Times New Roman" w:cs="Times New Roman"/>
          <w:sz w:val="24"/>
          <w:szCs w:val="24"/>
        </w:rPr>
        <w:t>,</w:t>
      </w:r>
      <w:r w:rsidR="002F4910" w:rsidRPr="00F24277">
        <w:rPr>
          <w:rFonts w:ascii="Times New Roman" w:hAnsi="Times New Roman" w:cs="Times New Roman"/>
          <w:sz w:val="24"/>
          <w:szCs w:val="24"/>
        </w:rPr>
        <w:t xml:space="preserve"> </w:t>
      </w:r>
      <w:r w:rsidR="00873935" w:rsidRPr="00F24277">
        <w:rPr>
          <w:rFonts w:ascii="Times New Roman" w:hAnsi="Times New Roman" w:cs="Times New Roman"/>
          <w:sz w:val="24"/>
          <w:szCs w:val="24"/>
        </w:rPr>
        <w:t xml:space="preserve">and </w:t>
      </w:r>
      <w:r w:rsidR="002F4910" w:rsidRPr="00F24277">
        <w:rPr>
          <w:rFonts w:ascii="Times New Roman" w:hAnsi="Times New Roman" w:cs="Times New Roman"/>
          <w:sz w:val="24"/>
          <w:szCs w:val="24"/>
        </w:rPr>
        <w:t>interaction</w:t>
      </w:r>
      <w:r w:rsidR="00BA4DA4" w:rsidRPr="00F24277">
        <w:rPr>
          <w:rFonts w:ascii="Times New Roman" w:hAnsi="Times New Roman" w:cs="Times New Roman"/>
          <w:sz w:val="24"/>
          <w:szCs w:val="24"/>
        </w:rPr>
        <w:t>s</w:t>
      </w:r>
      <w:r w:rsidR="002F4910" w:rsidRPr="00F24277">
        <w:rPr>
          <w:rFonts w:ascii="Times New Roman" w:hAnsi="Times New Roman" w:cs="Times New Roman"/>
          <w:sz w:val="24"/>
          <w:szCs w:val="24"/>
        </w:rPr>
        <w:t xml:space="preserve"> between the </w:t>
      </w:r>
      <w:r w:rsidR="00BA4DA4" w:rsidRPr="00F24277">
        <w:rPr>
          <w:rFonts w:ascii="Times New Roman" w:hAnsi="Times New Roman" w:cs="Times New Roman"/>
          <w:sz w:val="24"/>
          <w:szCs w:val="24"/>
        </w:rPr>
        <w:t>two</w:t>
      </w:r>
      <w:r w:rsidR="002F4910" w:rsidRPr="00F24277">
        <w:rPr>
          <w:rFonts w:ascii="Times New Roman" w:hAnsi="Times New Roman" w:cs="Times New Roman"/>
          <w:sz w:val="24"/>
          <w:szCs w:val="24"/>
        </w:rPr>
        <w:t>. Where significant differences were identified</w:t>
      </w:r>
      <w:r w:rsidR="00873935" w:rsidRPr="00F24277">
        <w:rPr>
          <w:rFonts w:ascii="Times New Roman" w:hAnsi="Times New Roman" w:cs="Times New Roman"/>
          <w:sz w:val="24"/>
          <w:szCs w:val="24"/>
        </w:rPr>
        <w:t>,</w:t>
      </w:r>
      <w:r w:rsidR="002F4910" w:rsidRPr="00F24277">
        <w:rPr>
          <w:rFonts w:ascii="Times New Roman" w:hAnsi="Times New Roman" w:cs="Times New Roman"/>
          <w:sz w:val="24"/>
          <w:szCs w:val="24"/>
        </w:rPr>
        <w:t xml:space="preserve"> Du</w:t>
      </w:r>
      <w:r w:rsidR="0017168C" w:rsidRPr="00F24277">
        <w:rPr>
          <w:rFonts w:ascii="Times New Roman" w:hAnsi="Times New Roman" w:cs="Times New Roman"/>
          <w:sz w:val="24"/>
          <w:szCs w:val="24"/>
        </w:rPr>
        <w:t>n</w:t>
      </w:r>
      <w:r w:rsidR="002F4910" w:rsidRPr="00F24277">
        <w:rPr>
          <w:rFonts w:ascii="Times New Roman" w:hAnsi="Times New Roman" w:cs="Times New Roman"/>
          <w:sz w:val="24"/>
          <w:szCs w:val="24"/>
        </w:rPr>
        <w:t>n-</w:t>
      </w:r>
      <w:proofErr w:type="spellStart"/>
      <w:r w:rsidR="00BA4DA4" w:rsidRPr="00F24277">
        <w:rPr>
          <w:rFonts w:ascii="Times New Roman" w:hAnsi="Times New Roman" w:cs="Times New Roman"/>
          <w:sz w:val="24"/>
          <w:szCs w:val="24"/>
        </w:rPr>
        <w:t>B</w:t>
      </w:r>
      <w:r w:rsidR="002F4910" w:rsidRPr="00F24277">
        <w:rPr>
          <w:rFonts w:ascii="Times New Roman" w:hAnsi="Times New Roman" w:cs="Times New Roman"/>
          <w:sz w:val="24"/>
          <w:szCs w:val="24"/>
        </w:rPr>
        <w:t>onferoni</w:t>
      </w:r>
      <w:proofErr w:type="spellEnd"/>
      <w:r w:rsidR="002F4910" w:rsidRPr="00F24277">
        <w:rPr>
          <w:rFonts w:ascii="Times New Roman" w:hAnsi="Times New Roman" w:cs="Times New Roman"/>
          <w:sz w:val="24"/>
          <w:szCs w:val="24"/>
        </w:rPr>
        <w:t xml:space="preserve"> tests were used to identify where these differences </w:t>
      </w:r>
      <w:r w:rsidR="00BA4DA4" w:rsidRPr="00F24277">
        <w:rPr>
          <w:rFonts w:ascii="Times New Roman" w:hAnsi="Times New Roman" w:cs="Times New Roman"/>
          <w:sz w:val="24"/>
          <w:szCs w:val="24"/>
        </w:rPr>
        <w:t>lay</w:t>
      </w:r>
      <w:r w:rsidR="002F4910" w:rsidRPr="00F24277">
        <w:rPr>
          <w:rFonts w:ascii="Times New Roman" w:hAnsi="Times New Roman" w:cs="Times New Roman"/>
          <w:sz w:val="24"/>
          <w:szCs w:val="24"/>
        </w:rPr>
        <w:t>.</w:t>
      </w:r>
      <w:r w:rsidR="00BE3D79" w:rsidRPr="00F24277">
        <w:rPr>
          <w:rFonts w:ascii="Times New Roman" w:hAnsi="Times New Roman" w:cs="Times New Roman"/>
          <w:sz w:val="24"/>
          <w:szCs w:val="24"/>
        </w:rPr>
        <w:t xml:space="preserve"> </w:t>
      </w:r>
      <w:r w:rsidR="00FB334E" w:rsidRPr="00F24277">
        <w:rPr>
          <w:rFonts w:ascii="Times New Roman" w:hAnsi="Times New Roman" w:cs="Times New Roman"/>
          <w:sz w:val="24"/>
          <w:szCs w:val="24"/>
        </w:rPr>
        <w:t xml:space="preserve">Prints of all </w:t>
      </w:r>
      <w:r w:rsidR="00EA32D9" w:rsidRPr="00F24277">
        <w:rPr>
          <w:rFonts w:ascii="Times New Roman" w:hAnsi="Times New Roman" w:cs="Times New Roman"/>
          <w:sz w:val="24"/>
          <w:szCs w:val="24"/>
        </w:rPr>
        <w:t>mammals and</w:t>
      </w:r>
      <w:r w:rsidR="00D77BBD" w:rsidRPr="00F24277">
        <w:rPr>
          <w:rFonts w:ascii="Times New Roman" w:hAnsi="Times New Roman" w:cs="Times New Roman"/>
          <w:sz w:val="24"/>
          <w:szCs w:val="24"/>
        </w:rPr>
        <w:t xml:space="preserve"> prints of</w:t>
      </w:r>
      <w:r w:rsidR="00535E7E" w:rsidRPr="00F24277">
        <w:rPr>
          <w:rFonts w:ascii="Times New Roman" w:hAnsi="Times New Roman" w:cs="Times New Roman"/>
          <w:sz w:val="24"/>
          <w:szCs w:val="24"/>
        </w:rPr>
        <w:t xml:space="preserve"> </w:t>
      </w:r>
      <w:r w:rsidR="004D304C" w:rsidRPr="00F24277">
        <w:rPr>
          <w:rFonts w:ascii="Times New Roman" w:hAnsi="Times New Roman" w:cs="Times New Roman"/>
          <w:sz w:val="24"/>
          <w:szCs w:val="24"/>
        </w:rPr>
        <w:t>mam</w:t>
      </w:r>
      <w:r w:rsidR="00AF1944" w:rsidRPr="00F24277">
        <w:rPr>
          <w:rFonts w:ascii="Times New Roman" w:hAnsi="Times New Roman" w:cs="Times New Roman"/>
          <w:sz w:val="24"/>
          <w:szCs w:val="24"/>
        </w:rPr>
        <w:t>mal</w:t>
      </w:r>
      <w:r w:rsidR="004D304C" w:rsidRPr="00F24277">
        <w:rPr>
          <w:rFonts w:ascii="Times New Roman" w:hAnsi="Times New Roman" w:cs="Times New Roman"/>
          <w:sz w:val="24"/>
          <w:szCs w:val="24"/>
        </w:rPr>
        <w:t xml:space="preserve"> species small enough to fit into the smaller footprint tubes</w:t>
      </w:r>
      <w:r w:rsidR="00535E7E" w:rsidRPr="00F24277">
        <w:rPr>
          <w:rFonts w:ascii="Times New Roman" w:hAnsi="Times New Roman" w:cs="Times New Roman"/>
          <w:sz w:val="24"/>
          <w:szCs w:val="24"/>
        </w:rPr>
        <w:t xml:space="preserve"> (mice, voles and shrews)</w:t>
      </w:r>
      <w:r w:rsidR="00FB334E" w:rsidRPr="00F24277">
        <w:rPr>
          <w:rFonts w:ascii="Times New Roman" w:hAnsi="Times New Roman" w:cs="Times New Roman"/>
          <w:sz w:val="24"/>
          <w:szCs w:val="24"/>
        </w:rPr>
        <w:t xml:space="preserve"> were compared separately. </w:t>
      </w:r>
    </w:p>
    <w:p w14:paraId="6FEFA7F0" w14:textId="77777777" w:rsidR="00FB334E" w:rsidRPr="00F24277" w:rsidRDefault="006C59A0" w:rsidP="00FB334E">
      <w:pPr>
        <w:keepNext/>
        <w:keepLines/>
        <w:spacing w:before="100" w:beforeAutospacing="1" w:after="100" w:afterAutospacing="1" w:line="480" w:lineRule="auto"/>
        <w:outlineLvl w:val="1"/>
        <w:rPr>
          <w:rFonts w:ascii="Times New Roman" w:eastAsiaTheme="majorEastAsia" w:hAnsi="Times New Roman" w:cs="Times New Roman"/>
          <w:sz w:val="32"/>
          <w:szCs w:val="32"/>
        </w:rPr>
      </w:pPr>
      <w:r w:rsidRPr="00F24277">
        <w:rPr>
          <w:rFonts w:ascii="Times New Roman" w:eastAsiaTheme="majorEastAsia" w:hAnsi="Times New Roman" w:cs="Times New Roman"/>
          <w:sz w:val="32"/>
          <w:szCs w:val="32"/>
        </w:rPr>
        <w:t>RESULTS</w:t>
      </w:r>
    </w:p>
    <w:p w14:paraId="580A82C5" w14:textId="77777777" w:rsidR="001F79A7" w:rsidRPr="00F24277" w:rsidRDefault="001F79A7" w:rsidP="001F79A7">
      <w:pPr>
        <w:spacing w:before="100" w:beforeAutospacing="1" w:after="100" w:afterAutospacing="1" w:line="480" w:lineRule="auto"/>
        <w:rPr>
          <w:rFonts w:ascii="Times New Roman" w:eastAsiaTheme="majorEastAsia" w:hAnsi="Times New Roman" w:cs="Times New Roman"/>
          <w:sz w:val="28"/>
          <w:szCs w:val="24"/>
        </w:rPr>
      </w:pPr>
      <w:r w:rsidRPr="00F24277">
        <w:rPr>
          <w:rFonts w:ascii="Times New Roman" w:eastAsiaTheme="majorEastAsia" w:hAnsi="Times New Roman" w:cs="Times New Roman"/>
          <w:sz w:val="28"/>
          <w:szCs w:val="24"/>
        </w:rPr>
        <w:t>Footprint tubes</w:t>
      </w:r>
    </w:p>
    <w:p w14:paraId="26479EA7" w14:textId="77777777" w:rsidR="001F79A7" w:rsidRPr="00F24277" w:rsidRDefault="001F79A7" w:rsidP="001F79A7">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F24277">
        <w:rPr>
          <w:rFonts w:ascii="Times New Roman" w:hAnsi="Times New Roman" w:cs="Times New Roman"/>
          <w:sz w:val="24"/>
          <w:szCs w:val="24"/>
        </w:rPr>
        <w:t>Signs of mice/voles, shrews, cats, dogs, rats and squirrels were found</w:t>
      </w:r>
      <w:r w:rsidR="0068702D" w:rsidRPr="00F24277">
        <w:rPr>
          <w:rFonts w:ascii="Times New Roman" w:hAnsi="Times New Roman" w:cs="Times New Roman"/>
          <w:sz w:val="24"/>
          <w:szCs w:val="24"/>
        </w:rPr>
        <w:t xml:space="preserve"> in footprint tubes</w:t>
      </w:r>
      <w:r w:rsidRPr="00F24277">
        <w:rPr>
          <w:rFonts w:ascii="Times New Roman" w:hAnsi="Times New Roman" w:cs="Times New Roman"/>
          <w:sz w:val="24"/>
          <w:szCs w:val="24"/>
        </w:rPr>
        <w:t xml:space="preserve"> (</w:t>
      </w:r>
      <w:r w:rsidR="00BE4B7A" w:rsidRPr="00F24277">
        <w:rPr>
          <w:rFonts w:ascii="Times New Roman" w:hAnsi="Times New Roman" w:cs="Times New Roman"/>
          <w:sz w:val="24"/>
          <w:szCs w:val="24"/>
        </w:rPr>
        <w:t>Table 1</w:t>
      </w:r>
      <w:r w:rsidRPr="00F24277">
        <w:rPr>
          <w:rFonts w:ascii="Times New Roman" w:hAnsi="Times New Roman" w:cs="Times New Roman"/>
          <w:sz w:val="24"/>
          <w:szCs w:val="24"/>
        </w:rPr>
        <w:t xml:space="preserve">); 63% of all hedges surveyed showed evidence of </w:t>
      </w:r>
      <w:r w:rsidR="00240414" w:rsidRPr="00F24277">
        <w:rPr>
          <w:rFonts w:ascii="Times New Roman" w:hAnsi="Times New Roman" w:cs="Times New Roman"/>
          <w:sz w:val="24"/>
          <w:szCs w:val="24"/>
        </w:rPr>
        <w:t>mice/vole or shrew</w:t>
      </w:r>
      <w:r w:rsidRPr="00F24277">
        <w:rPr>
          <w:rFonts w:ascii="Times New Roman" w:hAnsi="Times New Roman" w:cs="Times New Roman"/>
          <w:sz w:val="24"/>
          <w:szCs w:val="24"/>
        </w:rPr>
        <w:t xml:space="preserve"> activity compared with just 10% of </w:t>
      </w:r>
      <w:r w:rsidRPr="00F24277">
        <w:rPr>
          <w:rFonts w:ascii="Times New Roman" w:hAnsi="Times New Roman" w:cs="Times New Roman"/>
          <w:color w:val="000000"/>
          <w:sz w:val="24"/>
          <w:szCs w:val="24"/>
        </w:rPr>
        <w:t>NHL boundaries</w:t>
      </w:r>
      <w:r w:rsidRPr="00F24277">
        <w:rPr>
          <w:rFonts w:ascii="Times New Roman" w:hAnsi="Times New Roman" w:cs="Times New Roman"/>
          <w:sz w:val="24"/>
          <w:szCs w:val="24"/>
        </w:rPr>
        <w:t xml:space="preserve">. </w:t>
      </w:r>
    </w:p>
    <w:p w14:paraId="249E3367" w14:textId="77777777" w:rsidR="0068702D" w:rsidRPr="00F24277" w:rsidRDefault="00331F75" w:rsidP="0068702D">
      <w:pPr>
        <w:spacing w:before="100" w:beforeAutospacing="1" w:after="100" w:afterAutospacing="1" w:line="480" w:lineRule="auto"/>
        <w:rPr>
          <w:rFonts w:ascii="Times New Roman" w:hAnsi="Times New Roman" w:cs="Times New Roman"/>
          <w:sz w:val="24"/>
          <w:szCs w:val="24"/>
        </w:rPr>
      </w:pPr>
      <w:r w:rsidRPr="00F24277">
        <w:rPr>
          <w:rFonts w:ascii="Times New Roman" w:hAnsi="Times New Roman" w:cs="Times New Roman"/>
          <w:sz w:val="24"/>
          <w:szCs w:val="24"/>
        </w:rPr>
        <w:t>Of interest is that r</w:t>
      </w:r>
      <w:r w:rsidR="0068702D" w:rsidRPr="00F24277">
        <w:rPr>
          <w:rFonts w:ascii="Times New Roman" w:hAnsi="Times New Roman" w:cs="Times New Roman"/>
          <w:sz w:val="24"/>
          <w:szCs w:val="24"/>
        </w:rPr>
        <w:t xml:space="preserve">at prints were not evenly distributed with hedge type (H=14.061, p= 0.002, n=40); they were found significantly more frequently in </w:t>
      </w:r>
      <w:r w:rsidR="0068702D" w:rsidRPr="00F24277">
        <w:rPr>
          <w:rFonts w:ascii="Times New Roman" w:hAnsi="Times New Roman" w:cs="Times New Roman"/>
          <w:color w:val="000000"/>
          <w:sz w:val="24"/>
          <w:szCs w:val="24"/>
        </w:rPr>
        <w:t xml:space="preserve">NHL boundaries </w:t>
      </w:r>
      <w:r w:rsidR="0068702D" w:rsidRPr="00F24277">
        <w:rPr>
          <w:rFonts w:ascii="Times New Roman" w:hAnsi="Times New Roman" w:cs="Times New Roman"/>
          <w:sz w:val="24"/>
          <w:szCs w:val="24"/>
        </w:rPr>
        <w:t>than in privet (T=3.026, p= 0.015) or hawthorn hedges (T=3.026, p= 0.015), although overall numbers were low.</w:t>
      </w:r>
    </w:p>
    <w:p w14:paraId="6426BBE0" w14:textId="2D2A8723" w:rsidR="001F79A7" w:rsidRPr="00F24277" w:rsidRDefault="001F79A7" w:rsidP="001F79A7">
      <w:pPr>
        <w:spacing w:before="100" w:beforeAutospacing="1" w:after="100" w:afterAutospacing="1" w:line="480" w:lineRule="auto"/>
        <w:rPr>
          <w:rFonts w:ascii="Times New Roman" w:hAnsi="Times New Roman" w:cs="Times New Roman"/>
          <w:sz w:val="24"/>
          <w:szCs w:val="24"/>
        </w:rPr>
      </w:pPr>
      <w:r w:rsidRPr="00F24277">
        <w:rPr>
          <w:rFonts w:ascii="Times New Roman" w:hAnsi="Times New Roman" w:cs="Times New Roman"/>
          <w:sz w:val="24"/>
          <w:szCs w:val="24"/>
        </w:rPr>
        <w:lastRenderedPageBreak/>
        <w:t xml:space="preserve">The number of </w:t>
      </w:r>
      <w:r w:rsidR="00BE4B7A" w:rsidRPr="00F24277">
        <w:rPr>
          <w:rFonts w:ascii="Times New Roman" w:hAnsi="Times New Roman" w:cs="Times New Roman"/>
          <w:sz w:val="24"/>
          <w:szCs w:val="24"/>
        </w:rPr>
        <w:t>larger footprint tubes with prints</w:t>
      </w:r>
      <w:r w:rsidRPr="00F24277">
        <w:rPr>
          <w:rFonts w:ascii="Times New Roman" w:hAnsi="Times New Roman" w:cs="Times New Roman"/>
          <w:sz w:val="24"/>
          <w:szCs w:val="24"/>
        </w:rPr>
        <w:t xml:space="preserve"> did not vary significantly (H=5.501, p=0.139, n=40) with hedge species</w:t>
      </w:r>
      <w:r w:rsidR="00EA32D9" w:rsidRPr="00F24277">
        <w:rPr>
          <w:rFonts w:ascii="Times New Roman" w:hAnsi="Times New Roman" w:cs="Times New Roman"/>
          <w:sz w:val="24"/>
          <w:szCs w:val="24"/>
        </w:rPr>
        <w:t>/</w:t>
      </w:r>
      <w:r w:rsidR="00E17F83" w:rsidRPr="00F24277">
        <w:rPr>
          <w:rFonts w:ascii="Times New Roman" w:hAnsi="Times New Roman" w:cs="Times New Roman"/>
          <w:sz w:val="24"/>
          <w:szCs w:val="24"/>
        </w:rPr>
        <w:t>NHL boundaries</w:t>
      </w:r>
      <w:r w:rsidR="003F651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r w:rsidR="003F6510" w:rsidRPr="00F24277">
        <w:rPr>
          <w:rFonts w:ascii="Times New Roman" w:hAnsi="Times New Roman" w:cs="Times New Roman"/>
          <w:sz w:val="24"/>
          <w:szCs w:val="24"/>
        </w:rPr>
        <w:t>H</w:t>
      </w:r>
      <w:r w:rsidRPr="00F24277">
        <w:rPr>
          <w:rFonts w:ascii="Times New Roman" w:hAnsi="Times New Roman" w:cs="Times New Roman"/>
          <w:sz w:val="24"/>
          <w:szCs w:val="24"/>
        </w:rPr>
        <w:t xml:space="preserve">owever, when we compared data for </w:t>
      </w:r>
      <w:r w:rsidR="00A17D65" w:rsidRPr="00F24277">
        <w:rPr>
          <w:rFonts w:ascii="Times New Roman" w:hAnsi="Times New Roman" w:cs="Times New Roman"/>
          <w:sz w:val="24"/>
          <w:szCs w:val="24"/>
        </w:rPr>
        <w:t xml:space="preserve">mice, vole and shrew prints </w:t>
      </w:r>
      <w:r w:rsidRPr="00F24277">
        <w:rPr>
          <w:rFonts w:ascii="Times New Roman" w:hAnsi="Times New Roman" w:cs="Times New Roman"/>
          <w:sz w:val="24"/>
          <w:szCs w:val="24"/>
        </w:rPr>
        <w:t xml:space="preserve">the </w:t>
      </w:r>
      <w:proofErr w:type="spellStart"/>
      <w:r w:rsidRPr="00F24277">
        <w:rPr>
          <w:rFonts w:ascii="Times New Roman" w:hAnsi="Times New Roman" w:cs="Times New Roman"/>
          <w:sz w:val="24"/>
          <w:szCs w:val="24"/>
        </w:rPr>
        <w:t>distribution</w:t>
      </w:r>
      <w:r w:rsidR="008F4B6A">
        <w:rPr>
          <w:rFonts w:ascii="Times New Roman" w:hAnsi="Times New Roman" w:cs="Times New Roman"/>
          <w:sz w:val="24"/>
          <w:szCs w:val="24"/>
        </w:rPr>
        <w:t>s</w:t>
      </w:r>
      <w:r w:rsidR="005873B8">
        <w:rPr>
          <w:rFonts w:ascii="Times New Roman" w:hAnsi="Times New Roman" w:cs="Times New Roman"/>
          <w:sz w:val="24"/>
          <w:szCs w:val="24"/>
        </w:rPr>
        <w:t>were</w:t>
      </w:r>
      <w:proofErr w:type="spellEnd"/>
      <w:r w:rsidR="005873B8" w:rsidRPr="00F24277">
        <w:rPr>
          <w:rFonts w:ascii="Times New Roman" w:hAnsi="Times New Roman" w:cs="Times New Roman"/>
          <w:sz w:val="24"/>
          <w:szCs w:val="24"/>
        </w:rPr>
        <w:t xml:space="preserve"> </w:t>
      </w:r>
      <w:r w:rsidRPr="00F24277">
        <w:rPr>
          <w:rFonts w:ascii="Times New Roman" w:hAnsi="Times New Roman" w:cs="Times New Roman"/>
          <w:sz w:val="24"/>
          <w:szCs w:val="24"/>
        </w:rPr>
        <w:t xml:space="preserve">significantly different (H=10.201, p=0.017, n=40). Prints were more likely to be found in hawthorn hedges than </w:t>
      </w:r>
      <w:r w:rsidRPr="00F24277">
        <w:rPr>
          <w:rFonts w:ascii="Times New Roman" w:hAnsi="Times New Roman" w:cs="Times New Roman"/>
          <w:color w:val="000000"/>
          <w:sz w:val="24"/>
          <w:szCs w:val="24"/>
        </w:rPr>
        <w:t xml:space="preserve">NHL boundaries </w:t>
      </w:r>
      <w:r w:rsidRPr="00F24277">
        <w:rPr>
          <w:rFonts w:ascii="Times New Roman" w:hAnsi="Times New Roman" w:cs="Times New Roman"/>
          <w:sz w:val="24"/>
          <w:szCs w:val="24"/>
        </w:rPr>
        <w:t>(T=-2.823, p=0.029) or beech hedges (T=-2.705, p= 0.041) (</w:t>
      </w:r>
      <w:r w:rsidR="00EA32D9" w:rsidRPr="00F24277">
        <w:rPr>
          <w:rFonts w:ascii="Times New Roman" w:hAnsi="Times New Roman" w:cs="Times New Roman"/>
          <w:sz w:val="24"/>
          <w:szCs w:val="24"/>
        </w:rPr>
        <w:t xml:space="preserve">Figure </w:t>
      </w:r>
      <w:r w:rsidR="003F6510" w:rsidRPr="00F24277">
        <w:rPr>
          <w:rFonts w:ascii="Times New Roman" w:hAnsi="Times New Roman" w:cs="Times New Roman"/>
          <w:sz w:val="24"/>
          <w:szCs w:val="24"/>
        </w:rPr>
        <w:t>2</w:t>
      </w:r>
      <w:r w:rsidRPr="00F24277">
        <w:rPr>
          <w:rFonts w:ascii="Times New Roman" w:hAnsi="Times New Roman" w:cs="Times New Roman"/>
          <w:sz w:val="24"/>
          <w:szCs w:val="24"/>
        </w:rPr>
        <w:t>a). When hedge species and tube height were investigated a Scheirer-Ray-Hare test showed a significant difference between the number of signs with hedge species (χ</w:t>
      </w:r>
      <w:r w:rsidRPr="00F24277">
        <w:rPr>
          <w:rFonts w:ascii="Times New Roman" w:hAnsi="Times New Roman" w:cs="Times New Roman"/>
          <w:sz w:val="24"/>
          <w:szCs w:val="24"/>
          <w:vertAlign w:val="superscript"/>
        </w:rPr>
        <w:t>2</w:t>
      </w:r>
      <w:r w:rsidRPr="00F24277">
        <w:rPr>
          <w:rFonts w:ascii="Times New Roman" w:hAnsi="Times New Roman" w:cs="Times New Roman"/>
          <w:sz w:val="24"/>
          <w:szCs w:val="24"/>
          <w:vertAlign w:val="subscript"/>
        </w:rPr>
        <w:t>1</w:t>
      </w:r>
      <w:r w:rsidRPr="00F24277">
        <w:rPr>
          <w:rFonts w:ascii="Times New Roman" w:hAnsi="Times New Roman" w:cs="Times New Roman"/>
          <w:sz w:val="24"/>
          <w:szCs w:val="24"/>
        </w:rPr>
        <w:t xml:space="preserve"> =14.510, p&lt;0.001) but not tube height (χ</w:t>
      </w:r>
      <w:r w:rsidRPr="00F24277">
        <w:rPr>
          <w:rFonts w:ascii="Times New Roman" w:hAnsi="Times New Roman" w:cs="Times New Roman"/>
          <w:sz w:val="24"/>
          <w:szCs w:val="24"/>
          <w:vertAlign w:val="superscript"/>
        </w:rPr>
        <w:t>2</w:t>
      </w:r>
      <w:r w:rsidRPr="00F24277">
        <w:rPr>
          <w:rFonts w:ascii="Times New Roman" w:hAnsi="Times New Roman" w:cs="Times New Roman"/>
          <w:sz w:val="24"/>
          <w:szCs w:val="24"/>
          <w:vertAlign w:val="subscript"/>
        </w:rPr>
        <w:t>2</w:t>
      </w:r>
      <w:r w:rsidRPr="00F24277">
        <w:rPr>
          <w:rFonts w:ascii="Times New Roman" w:hAnsi="Times New Roman" w:cs="Times New Roman"/>
          <w:sz w:val="24"/>
          <w:szCs w:val="24"/>
        </w:rPr>
        <w:t xml:space="preserve"> = 0.151), and there was no interaction between tube height and species (χ</w:t>
      </w:r>
      <w:r w:rsidRPr="00F24277">
        <w:rPr>
          <w:rFonts w:ascii="Times New Roman" w:hAnsi="Times New Roman" w:cs="Times New Roman"/>
          <w:sz w:val="24"/>
          <w:szCs w:val="24"/>
          <w:vertAlign w:val="superscript"/>
        </w:rPr>
        <w:t>2</w:t>
      </w:r>
      <w:r w:rsidRPr="00F24277">
        <w:rPr>
          <w:rFonts w:ascii="Times New Roman" w:hAnsi="Times New Roman" w:cs="Times New Roman"/>
          <w:sz w:val="24"/>
          <w:szCs w:val="24"/>
          <w:vertAlign w:val="subscript"/>
        </w:rPr>
        <w:t>3</w:t>
      </w:r>
      <w:r w:rsidRPr="00F24277">
        <w:rPr>
          <w:rFonts w:ascii="Times New Roman" w:hAnsi="Times New Roman" w:cs="Times New Roman"/>
          <w:sz w:val="24"/>
          <w:szCs w:val="24"/>
        </w:rPr>
        <w:t xml:space="preserve"> = 0.148).  Post hoc analysis identified that hawthorn (T =-3.567, p=0.001) and privet (T =-2.582, p=0.029) hedges had significantly more signs than beech hedges (</w:t>
      </w:r>
      <w:r w:rsidR="00EA32D9" w:rsidRPr="00F24277">
        <w:rPr>
          <w:rFonts w:ascii="Times New Roman" w:hAnsi="Times New Roman" w:cs="Times New Roman"/>
          <w:sz w:val="24"/>
          <w:szCs w:val="24"/>
        </w:rPr>
        <w:t xml:space="preserve">Figure </w:t>
      </w:r>
      <w:r w:rsidR="003F6510" w:rsidRPr="00F24277">
        <w:rPr>
          <w:rFonts w:ascii="Times New Roman" w:hAnsi="Times New Roman" w:cs="Times New Roman"/>
          <w:sz w:val="24"/>
          <w:szCs w:val="24"/>
        </w:rPr>
        <w:t>2</w:t>
      </w:r>
      <w:r w:rsidRPr="00F24277">
        <w:rPr>
          <w:rFonts w:ascii="Times New Roman" w:hAnsi="Times New Roman" w:cs="Times New Roman"/>
          <w:sz w:val="24"/>
          <w:szCs w:val="24"/>
        </w:rPr>
        <w:t>b).</w:t>
      </w:r>
    </w:p>
    <w:p w14:paraId="3D0268D3" w14:textId="386DD512" w:rsidR="003F21D5" w:rsidRDefault="00331F75" w:rsidP="003F21D5">
      <w:pPr>
        <w:pStyle w:val="Caption"/>
        <w:rPr>
          <w:rFonts w:ascii="Times New Roman" w:hAnsi="Times New Roman" w:cs="Times New Roman"/>
          <w:i w:val="0"/>
          <w:color w:val="auto"/>
          <w:sz w:val="24"/>
          <w:szCs w:val="24"/>
        </w:rPr>
      </w:pPr>
      <w:r w:rsidRPr="00F24277">
        <w:rPr>
          <w:rStyle w:val="SubtleEmphasis"/>
          <w:rFonts w:cs="Times New Roman"/>
          <w:color w:val="auto"/>
        </w:rPr>
        <w:t xml:space="preserve">Table </w:t>
      </w:r>
      <w:r w:rsidRPr="00F24277">
        <w:rPr>
          <w:rStyle w:val="SubtleEmphasis"/>
          <w:rFonts w:cs="Times New Roman"/>
          <w:color w:val="auto"/>
        </w:rPr>
        <w:fldChar w:fldCharType="begin"/>
      </w:r>
      <w:r w:rsidRPr="00F24277">
        <w:rPr>
          <w:rStyle w:val="SubtleEmphasis"/>
          <w:rFonts w:cs="Times New Roman"/>
          <w:color w:val="auto"/>
        </w:rPr>
        <w:instrText xml:space="preserve"> SEQ Table \* ARABIC </w:instrText>
      </w:r>
      <w:r w:rsidRPr="00F24277">
        <w:rPr>
          <w:rStyle w:val="SubtleEmphasis"/>
          <w:rFonts w:cs="Times New Roman"/>
          <w:color w:val="auto"/>
        </w:rPr>
        <w:fldChar w:fldCharType="separate"/>
      </w:r>
      <w:r w:rsidR="003978E0">
        <w:rPr>
          <w:rStyle w:val="SubtleEmphasis"/>
          <w:rFonts w:cs="Times New Roman"/>
          <w:noProof/>
          <w:color w:val="auto"/>
        </w:rPr>
        <w:t>1</w:t>
      </w:r>
      <w:r w:rsidRPr="00F24277">
        <w:rPr>
          <w:rStyle w:val="SubtleEmphasis"/>
          <w:rFonts w:cs="Times New Roman"/>
          <w:color w:val="auto"/>
        </w:rPr>
        <w:fldChar w:fldCharType="end"/>
      </w:r>
      <w:r w:rsidRPr="00F24277">
        <w:rPr>
          <w:rStyle w:val="SubtleEmphasis"/>
          <w:rFonts w:cs="Times New Roman"/>
          <w:i/>
          <w:color w:val="auto"/>
        </w:rPr>
        <w:t>.</w:t>
      </w:r>
      <w:r w:rsidRPr="00F24277">
        <w:rPr>
          <w:rFonts w:ascii="Times New Roman" w:hAnsi="Times New Roman" w:cs="Times New Roman"/>
          <w:i w:val="0"/>
          <w:color w:val="auto"/>
          <w:sz w:val="24"/>
          <w:szCs w:val="24"/>
        </w:rPr>
        <w:t xml:space="preserve"> Number of tubes with species’ footprints collected at all heights within all hedges and NHL boundaries.</w:t>
      </w:r>
    </w:p>
    <w:p w14:paraId="207C4870" w14:textId="77777777" w:rsidR="003F21D5" w:rsidRPr="003F21D5" w:rsidRDefault="003F21D5" w:rsidP="003F21D5">
      <w:pPr>
        <w:pStyle w:val="Caption"/>
        <w:rPr>
          <w:rFonts w:ascii="Times New Roman" w:hAnsi="Times New Roman" w:cs="Times New Roman"/>
          <w:i w:val="0"/>
          <w:sz w:val="24"/>
          <w:szCs w:val="24"/>
        </w:rPr>
      </w:pPr>
      <w:r w:rsidRPr="003F21D5">
        <w:rPr>
          <w:noProof/>
        </w:rPr>
        <w:drawing>
          <wp:inline distT="0" distB="0" distL="0" distR="0" wp14:anchorId="6646AB96" wp14:editId="403185EA">
            <wp:extent cx="5494020" cy="601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4020" cy="601980"/>
                    </a:xfrm>
                    <a:prstGeom prst="rect">
                      <a:avLst/>
                    </a:prstGeom>
                    <a:noFill/>
                    <a:ln>
                      <a:noFill/>
                    </a:ln>
                  </pic:spPr>
                </pic:pic>
              </a:graphicData>
            </a:graphic>
          </wp:inline>
        </w:drawing>
      </w:r>
    </w:p>
    <w:p w14:paraId="5AF3A5BC" w14:textId="77777777" w:rsidR="00331F75" w:rsidRPr="00F24277" w:rsidRDefault="003F21D5" w:rsidP="003F21D5">
      <w:pPr>
        <w:pStyle w:val="Caption"/>
        <w:rPr>
          <w:rFonts w:ascii="Times New Roman" w:hAnsi="Times New Roman" w:cs="Times New Roman"/>
          <w:sz w:val="24"/>
          <w:szCs w:val="24"/>
        </w:rPr>
      </w:pPr>
      <w:r w:rsidRPr="00F24277">
        <w:rPr>
          <w:rFonts w:ascii="Times New Roman" w:hAnsi="Times New Roman" w:cs="Times New Roman"/>
          <w:sz w:val="24"/>
          <w:szCs w:val="24"/>
        </w:rPr>
        <w:t xml:space="preserve"> </w:t>
      </w:r>
    </w:p>
    <w:p w14:paraId="502A0E37" w14:textId="108DDC19" w:rsidR="00331F75" w:rsidRPr="00F24277" w:rsidRDefault="00331F75" w:rsidP="00331F75">
      <w:pPr>
        <w:pStyle w:val="Caption"/>
        <w:rPr>
          <w:rStyle w:val="SubtleEmphasis"/>
          <w:rFonts w:cs="Times New Roman"/>
          <w:color w:val="auto"/>
          <w:szCs w:val="24"/>
        </w:rPr>
      </w:pPr>
      <w:r w:rsidRPr="00F24277">
        <w:rPr>
          <w:rFonts w:ascii="Times New Roman" w:hAnsi="Times New Roman" w:cs="Times New Roman"/>
          <w:i w:val="0"/>
          <w:color w:val="auto"/>
          <w:sz w:val="24"/>
          <w:szCs w:val="24"/>
        </w:rPr>
        <w:t>Figure 2</w:t>
      </w:r>
      <w:r w:rsidR="008F4B6A">
        <w:rPr>
          <w:szCs w:val="24"/>
        </w:rPr>
        <w:t>.</w:t>
      </w:r>
      <w:r w:rsidR="008F4B6A" w:rsidRPr="00D228DA">
        <w:rPr>
          <w:i w:val="0"/>
          <w:szCs w:val="24"/>
        </w:rPr>
        <w:t xml:space="preserve"> </w:t>
      </w:r>
      <w:r w:rsidR="006530C0">
        <w:rPr>
          <w:rStyle w:val="SubtleEmphasis"/>
          <w:rFonts w:cs="Times New Roman"/>
          <w:color w:val="auto"/>
        </w:rPr>
        <w:t>Number of f</w:t>
      </w:r>
      <w:r w:rsidRPr="00F24277">
        <w:rPr>
          <w:rStyle w:val="SubtleEmphasis"/>
          <w:rFonts w:cs="Times New Roman"/>
          <w:color w:val="auto"/>
        </w:rPr>
        <w:t xml:space="preserve">ootprint </w:t>
      </w:r>
      <w:r w:rsidR="006530C0">
        <w:rPr>
          <w:rStyle w:val="SubtleEmphasis"/>
          <w:rFonts w:cs="Times New Roman"/>
          <w:color w:val="auto"/>
        </w:rPr>
        <w:t xml:space="preserve">tubes with mammal </w:t>
      </w:r>
      <w:r w:rsidRPr="00F24277">
        <w:rPr>
          <w:rStyle w:val="SubtleEmphasis"/>
          <w:rFonts w:cs="Times New Roman"/>
          <w:color w:val="auto"/>
        </w:rPr>
        <w:t>signs by hedge type and location. (a) Mice/vole/shrew footprint occurrence in ground level tubes according to hedge type</w:t>
      </w:r>
      <w:r w:rsidR="004D7507">
        <w:rPr>
          <w:rStyle w:val="SubtleEmphasis"/>
          <w:rFonts w:cs="Times New Roman"/>
          <w:color w:val="auto"/>
        </w:rPr>
        <w:t>,</w:t>
      </w:r>
      <w:r w:rsidR="004D7507" w:rsidRPr="00F24277">
        <w:rPr>
          <w:rStyle w:val="SubtleEmphasis"/>
          <w:rFonts w:cs="Times New Roman"/>
          <w:color w:val="auto"/>
        </w:rPr>
        <w:t xml:space="preserve"> </w:t>
      </w:r>
      <w:r w:rsidRPr="00F24277">
        <w:rPr>
          <w:rStyle w:val="SubtleEmphasis"/>
          <w:rFonts w:cs="Times New Roman"/>
          <w:color w:val="auto"/>
        </w:rPr>
        <w:t xml:space="preserve">(b) Mice/vole/shrew occurrence according to hedge species from ground and above-ground locations. </w:t>
      </w:r>
      <w:r w:rsidR="004D7507" w:rsidRPr="00F24277">
        <w:rPr>
          <w:rStyle w:val="SubtleEmphasis"/>
          <w:rFonts w:cs="Times New Roman"/>
          <w:color w:val="auto"/>
        </w:rPr>
        <w:t xml:space="preserve">NHLB = non-hedgerow linear boundaries. </w:t>
      </w:r>
      <w:r w:rsidRPr="00F24277">
        <w:rPr>
          <w:rFonts w:ascii="Times New Roman" w:hAnsi="Times New Roman" w:cs="Times New Roman"/>
          <w:i w:val="0"/>
          <w:color w:val="auto"/>
          <w:sz w:val="24"/>
          <w:szCs w:val="24"/>
        </w:rPr>
        <w:t xml:space="preserve">Horizontal bar with black circle = median, box = interquartile range, vertical lines = range, triangle = outlier, circle with cross = mean. </w:t>
      </w:r>
      <w:r w:rsidRPr="00F24277">
        <w:rPr>
          <w:rStyle w:val="SubtleEmphasis"/>
          <w:rFonts w:cs="Times New Roman"/>
          <w:color w:val="auto"/>
          <w:szCs w:val="24"/>
        </w:rPr>
        <w:t>* = P&lt;0.05, ** = (P&lt;0.01).</w:t>
      </w:r>
    </w:p>
    <w:p w14:paraId="7870238D" w14:textId="77777777" w:rsidR="00331F75" w:rsidRPr="00F24277" w:rsidRDefault="00331F75" w:rsidP="00331F75">
      <w:pP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37"/>
      </w:tblGrid>
      <w:tr w:rsidR="00331F75" w:rsidRPr="00F24277" w14:paraId="2C6C24CC" w14:textId="77777777" w:rsidTr="00BF5224">
        <w:trPr>
          <w:jc w:val="center"/>
        </w:trPr>
        <w:tc>
          <w:tcPr>
            <w:tcW w:w="4489" w:type="dxa"/>
          </w:tcPr>
          <w:p w14:paraId="0110D4AF" w14:textId="33E141F0" w:rsidR="00331F75" w:rsidRPr="00F24277" w:rsidRDefault="00331F75" w:rsidP="00BF5224">
            <w:pPr>
              <w:rPr>
                <w:rFonts w:ascii="Times New Roman" w:hAnsi="Times New Roman" w:cs="Times New Roman"/>
              </w:rPr>
            </w:pPr>
            <w:r w:rsidRPr="00F24277">
              <w:rPr>
                <w:rFonts w:ascii="Times New Roman" w:hAnsi="Times New Roman" w:cs="Times New Roman"/>
                <w:noProof/>
              </w:rPr>
              <w:lastRenderedPageBreak/>
              <w:drawing>
                <wp:inline distT="0" distB="0" distL="0" distR="0" wp14:anchorId="763B968B" wp14:editId="670B4D9A">
                  <wp:extent cx="2575560" cy="1717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137" cy="1734758"/>
                          </a:xfrm>
                          <a:prstGeom prst="rect">
                            <a:avLst/>
                          </a:prstGeom>
                          <a:noFill/>
                        </pic:spPr>
                      </pic:pic>
                    </a:graphicData>
                  </a:graphic>
                </wp:inline>
              </w:drawing>
            </w:r>
          </w:p>
        </w:tc>
        <w:tc>
          <w:tcPr>
            <w:tcW w:w="4537" w:type="dxa"/>
          </w:tcPr>
          <w:p w14:paraId="7DBBE5CF" w14:textId="63AB5FCA" w:rsidR="00331F75" w:rsidRPr="00F24277" w:rsidRDefault="00331F75" w:rsidP="00BF5224">
            <w:pPr>
              <w:rPr>
                <w:rFonts w:ascii="Times New Roman" w:hAnsi="Times New Roman" w:cs="Times New Roman"/>
              </w:rPr>
            </w:pPr>
            <w:r w:rsidRPr="00F24277">
              <w:rPr>
                <w:rFonts w:ascii="Times New Roman" w:hAnsi="Times New Roman" w:cs="Times New Roman"/>
                <w:noProof/>
              </w:rPr>
              <w:drawing>
                <wp:inline distT="0" distB="0" distL="0" distR="0" wp14:anchorId="4D8BCD33" wp14:editId="074BF2F3">
                  <wp:extent cx="2548890" cy="16992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8967" cy="1719311"/>
                          </a:xfrm>
                          <a:prstGeom prst="rect">
                            <a:avLst/>
                          </a:prstGeom>
                          <a:noFill/>
                        </pic:spPr>
                      </pic:pic>
                    </a:graphicData>
                  </a:graphic>
                </wp:inline>
              </w:drawing>
            </w:r>
          </w:p>
        </w:tc>
      </w:tr>
    </w:tbl>
    <w:p w14:paraId="4BCC6905" w14:textId="77777777" w:rsidR="00FB334E" w:rsidRPr="00F24277" w:rsidRDefault="00BD454B" w:rsidP="005D52A9">
      <w:pPr>
        <w:spacing w:before="100" w:beforeAutospacing="1" w:after="100" w:afterAutospacing="1" w:line="480" w:lineRule="auto"/>
        <w:rPr>
          <w:rFonts w:ascii="Times New Roman" w:eastAsiaTheme="majorEastAsia" w:hAnsi="Times New Roman" w:cs="Times New Roman"/>
          <w:sz w:val="28"/>
          <w:szCs w:val="24"/>
        </w:rPr>
      </w:pPr>
      <w:r w:rsidRPr="00F24277">
        <w:rPr>
          <w:rFonts w:ascii="Times New Roman" w:eastAsiaTheme="majorEastAsia" w:hAnsi="Times New Roman" w:cs="Times New Roman"/>
          <w:sz w:val="28"/>
          <w:szCs w:val="24"/>
        </w:rPr>
        <w:t>H</w:t>
      </w:r>
      <w:r w:rsidR="00C371AD" w:rsidRPr="00F24277">
        <w:rPr>
          <w:rFonts w:ascii="Times New Roman" w:eastAsiaTheme="majorEastAsia" w:hAnsi="Times New Roman" w:cs="Times New Roman"/>
          <w:sz w:val="28"/>
          <w:szCs w:val="24"/>
        </w:rPr>
        <w:t xml:space="preserve">air </w:t>
      </w:r>
      <w:r w:rsidR="00FB334E" w:rsidRPr="00F24277">
        <w:rPr>
          <w:rFonts w:ascii="Times New Roman" w:eastAsiaTheme="majorEastAsia" w:hAnsi="Times New Roman" w:cs="Times New Roman"/>
          <w:sz w:val="28"/>
          <w:szCs w:val="24"/>
        </w:rPr>
        <w:t>tubes</w:t>
      </w:r>
    </w:p>
    <w:p w14:paraId="7BE5C685" w14:textId="27341475" w:rsidR="000D568D" w:rsidRPr="00F24277" w:rsidRDefault="00FB334E" w:rsidP="00D12AE7">
      <w:pPr>
        <w:spacing w:before="240" w:beforeAutospacing="1" w:after="100" w:afterAutospacing="1" w:line="480" w:lineRule="auto"/>
        <w:rPr>
          <w:rFonts w:ascii="Times New Roman" w:eastAsiaTheme="majorEastAsia" w:hAnsi="Times New Roman" w:cs="Times New Roman"/>
          <w:i/>
          <w:strike/>
          <w:color w:val="2E74B5" w:themeColor="accent1" w:themeShade="BF"/>
          <w:sz w:val="24"/>
          <w:szCs w:val="24"/>
        </w:rPr>
      </w:pPr>
      <w:r w:rsidRPr="00F24277">
        <w:rPr>
          <w:rFonts w:ascii="Times New Roman" w:hAnsi="Times New Roman" w:cs="Times New Roman"/>
          <w:sz w:val="24"/>
          <w:szCs w:val="24"/>
        </w:rPr>
        <w:t xml:space="preserve">There was a significant difference in the likelihood of finding evidence of small mammal activity when comparing the </w:t>
      </w:r>
      <w:proofErr w:type="gramStart"/>
      <w:r w:rsidRPr="00F24277">
        <w:rPr>
          <w:rFonts w:ascii="Times New Roman" w:hAnsi="Times New Roman" w:cs="Times New Roman"/>
          <w:sz w:val="24"/>
          <w:szCs w:val="24"/>
        </w:rPr>
        <w:t>three hedge</w:t>
      </w:r>
      <w:proofErr w:type="gramEnd"/>
      <w:r w:rsidRPr="00F24277">
        <w:rPr>
          <w:rFonts w:ascii="Times New Roman" w:hAnsi="Times New Roman" w:cs="Times New Roman"/>
          <w:sz w:val="24"/>
          <w:szCs w:val="24"/>
        </w:rPr>
        <w:t xml:space="preserve"> species and </w:t>
      </w:r>
      <w:r w:rsidR="000D568D" w:rsidRPr="00F24277">
        <w:rPr>
          <w:rFonts w:ascii="Times New Roman" w:hAnsi="Times New Roman" w:cs="Times New Roman"/>
          <w:color w:val="000000"/>
          <w:sz w:val="24"/>
          <w:szCs w:val="24"/>
        </w:rPr>
        <w:t xml:space="preserve">NHL boundaries </w:t>
      </w:r>
      <w:r w:rsidRPr="00F24277">
        <w:rPr>
          <w:rFonts w:ascii="Times New Roman" w:hAnsi="Times New Roman" w:cs="Times New Roman"/>
          <w:sz w:val="24"/>
          <w:szCs w:val="24"/>
        </w:rPr>
        <w:t>(H=9.854, p=0.020</w:t>
      </w:r>
      <w:r w:rsidR="004227F2" w:rsidRPr="00F24277">
        <w:rPr>
          <w:rFonts w:ascii="Times New Roman" w:hAnsi="Times New Roman" w:cs="Times New Roman"/>
          <w:sz w:val="24"/>
          <w:szCs w:val="24"/>
        </w:rPr>
        <w:t>, n=40</w:t>
      </w:r>
      <w:r w:rsidRPr="00F24277">
        <w:rPr>
          <w:rFonts w:ascii="Times New Roman" w:hAnsi="Times New Roman" w:cs="Times New Roman"/>
          <w:sz w:val="24"/>
          <w:szCs w:val="24"/>
        </w:rPr>
        <w:t>)</w:t>
      </w:r>
      <w:r w:rsidR="00585E70" w:rsidRPr="00F24277">
        <w:rPr>
          <w:rFonts w:ascii="Times New Roman" w:hAnsi="Times New Roman" w:cs="Times New Roman"/>
          <w:sz w:val="24"/>
          <w:szCs w:val="24"/>
        </w:rPr>
        <w:t xml:space="preserve"> (ground level data only)</w:t>
      </w:r>
      <w:r w:rsidRPr="00F24277">
        <w:rPr>
          <w:rFonts w:ascii="Times New Roman" w:hAnsi="Times New Roman" w:cs="Times New Roman"/>
          <w:sz w:val="24"/>
          <w:szCs w:val="24"/>
        </w:rPr>
        <w:t>.</w:t>
      </w:r>
      <w:r w:rsidR="00035B40" w:rsidRPr="00F24277">
        <w:rPr>
          <w:rFonts w:ascii="Times New Roman" w:hAnsi="Times New Roman" w:cs="Times New Roman"/>
          <w:sz w:val="24"/>
          <w:szCs w:val="24"/>
        </w:rPr>
        <w:t xml:space="preserve"> </w:t>
      </w:r>
      <w:r w:rsidR="00224B38" w:rsidRPr="00F24277">
        <w:rPr>
          <w:rFonts w:ascii="Times New Roman" w:hAnsi="Times New Roman" w:cs="Times New Roman"/>
          <w:sz w:val="24"/>
          <w:szCs w:val="24"/>
        </w:rPr>
        <w:t xml:space="preserve">Hawthorn hedges were significantly more likely to have evidence of small mammals than </w:t>
      </w:r>
      <w:r w:rsidR="00224B38" w:rsidRPr="00F24277">
        <w:rPr>
          <w:rFonts w:ascii="Times New Roman" w:hAnsi="Times New Roman" w:cs="Times New Roman"/>
          <w:color w:val="000000"/>
          <w:sz w:val="24"/>
          <w:szCs w:val="24"/>
        </w:rPr>
        <w:t xml:space="preserve">NHL boundaries </w:t>
      </w:r>
      <w:r w:rsidR="00224B38" w:rsidRPr="00F24277">
        <w:rPr>
          <w:rFonts w:ascii="Times New Roman" w:hAnsi="Times New Roman" w:cs="Times New Roman"/>
          <w:sz w:val="24"/>
          <w:szCs w:val="24"/>
        </w:rPr>
        <w:t>(</w:t>
      </w:r>
      <w:r w:rsidR="003F689D" w:rsidRPr="00F24277">
        <w:rPr>
          <w:rFonts w:ascii="Times New Roman" w:hAnsi="Times New Roman" w:cs="Times New Roman"/>
          <w:sz w:val="24"/>
          <w:szCs w:val="24"/>
        </w:rPr>
        <w:t xml:space="preserve">T </w:t>
      </w:r>
      <w:r w:rsidR="00224B38" w:rsidRPr="00F24277">
        <w:rPr>
          <w:rFonts w:ascii="Times New Roman" w:hAnsi="Times New Roman" w:cs="Times New Roman"/>
          <w:sz w:val="24"/>
          <w:szCs w:val="24"/>
        </w:rPr>
        <w:t>=-2.792, p=0.031, n=40) (</w:t>
      </w:r>
      <w:r w:rsidR="00BE4B7A" w:rsidRPr="00F24277">
        <w:rPr>
          <w:rFonts w:ascii="Times New Roman" w:hAnsi="Times New Roman" w:cs="Times New Roman"/>
          <w:sz w:val="24"/>
          <w:szCs w:val="24"/>
        </w:rPr>
        <w:t>Figure 3a</w:t>
      </w:r>
      <w:r w:rsidR="00224B38" w:rsidRPr="00F24277">
        <w:rPr>
          <w:rFonts w:ascii="Times New Roman" w:hAnsi="Times New Roman" w:cs="Times New Roman"/>
          <w:sz w:val="24"/>
          <w:szCs w:val="24"/>
        </w:rPr>
        <w:t xml:space="preserve">). </w:t>
      </w:r>
      <w:bookmarkStart w:id="5" w:name="_Hlk517088405"/>
      <w:r w:rsidR="00035B40" w:rsidRPr="00F24277">
        <w:rPr>
          <w:rFonts w:ascii="Times New Roman" w:hAnsi="Times New Roman" w:cs="Times New Roman"/>
          <w:sz w:val="24"/>
          <w:szCs w:val="24"/>
        </w:rPr>
        <w:t xml:space="preserve">When </w:t>
      </w:r>
      <w:r w:rsidR="003D4DA1" w:rsidRPr="00F24277">
        <w:rPr>
          <w:rFonts w:ascii="Times New Roman" w:hAnsi="Times New Roman" w:cs="Times New Roman"/>
          <w:sz w:val="24"/>
          <w:szCs w:val="24"/>
        </w:rPr>
        <w:t xml:space="preserve">the impact of </w:t>
      </w:r>
      <w:r w:rsidR="00035B40" w:rsidRPr="00F24277">
        <w:rPr>
          <w:rFonts w:ascii="Times New Roman" w:hAnsi="Times New Roman" w:cs="Times New Roman"/>
          <w:sz w:val="24"/>
          <w:szCs w:val="24"/>
        </w:rPr>
        <w:t>hedge species and tube height were investigated</w:t>
      </w:r>
      <w:r w:rsidR="003D4DA1" w:rsidRPr="00F24277">
        <w:rPr>
          <w:rFonts w:ascii="Times New Roman" w:hAnsi="Times New Roman" w:cs="Times New Roman"/>
          <w:sz w:val="24"/>
          <w:szCs w:val="24"/>
        </w:rPr>
        <w:t>,</w:t>
      </w:r>
      <w:r w:rsidR="00035B40" w:rsidRPr="00F24277">
        <w:rPr>
          <w:rFonts w:ascii="Times New Roman" w:hAnsi="Times New Roman" w:cs="Times New Roman"/>
          <w:sz w:val="24"/>
          <w:szCs w:val="24"/>
        </w:rPr>
        <w:t xml:space="preserve"> </w:t>
      </w:r>
      <w:r w:rsidR="003D4DA1" w:rsidRPr="00F24277">
        <w:rPr>
          <w:rFonts w:ascii="Times New Roman" w:hAnsi="Times New Roman" w:cs="Times New Roman"/>
          <w:sz w:val="24"/>
          <w:szCs w:val="24"/>
        </w:rPr>
        <w:t xml:space="preserve">the </w:t>
      </w:r>
      <w:r w:rsidR="00035B40" w:rsidRPr="00F24277">
        <w:rPr>
          <w:rFonts w:ascii="Times New Roman" w:hAnsi="Times New Roman" w:cs="Times New Roman"/>
          <w:sz w:val="24"/>
          <w:szCs w:val="24"/>
        </w:rPr>
        <w:t>S</w:t>
      </w:r>
      <w:r w:rsidR="00585E70" w:rsidRPr="00F24277">
        <w:rPr>
          <w:rFonts w:ascii="Times New Roman" w:hAnsi="Times New Roman" w:cs="Times New Roman"/>
          <w:sz w:val="24"/>
          <w:szCs w:val="24"/>
        </w:rPr>
        <w:t>c</w:t>
      </w:r>
      <w:r w:rsidR="00035B40" w:rsidRPr="00F24277">
        <w:rPr>
          <w:rFonts w:ascii="Times New Roman" w:hAnsi="Times New Roman" w:cs="Times New Roman"/>
          <w:sz w:val="24"/>
          <w:szCs w:val="24"/>
        </w:rPr>
        <w:t>heirer-Ray-Hare test</w:t>
      </w:r>
      <w:r w:rsidR="00EC66C3" w:rsidRPr="00F24277">
        <w:rPr>
          <w:rFonts w:ascii="Times New Roman" w:hAnsi="Times New Roman" w:cs="Times New Roman"/>
          <w:sz w:val="24"/>
          <w:szCs w:val="24"/>
        </w:rPr>
        <w:t xml:space="preserve"> </w:t>
      </w:r>
      <w:r w:rsidR="00FF5A10" w:rsidRPr="00F24277">
        <w:rPr>
          <w:rFonts w:ascii="Times New Roman" w:hAnsi="Times New Roman" w:cs="Times New Roman"/>
          <w:sz w:val="24"/>
          <w:szCs w:val="24"/>
        </w:rPr>
        <w:t>indicated</w:t>
      </w:r>
      <w:r w:rsidR="00EC66C3" w:rsidRPr="00F24277">
        <w:rPr>
          <w:rFonts w:ascii="Times New Roman" w:hAnsi="Times New Roman" w:cs="Times New Roman"/>
          <w:sz w:val="24"/>
          <w:szCs w:val="24"/>
        </w:rPr>
        <w:t xml:space="preserve"> </w:t>
      </w:r>
      <w:r w:rsidR="003D4DA1" w:rsidRPr="00F24277">
        <w:rPr>
          <w:rFonts w:ascii="Times New Roman" w:hAnsi="Times New Roman" w:cs="Times New Roman"/>
          <w:sz w:val="24"/>
          <w:szCs w:val="24"/>
        </w:rPr>
        <w:t xml:space="preserve">a significant </w:t>
      </w:r>
      <w:r w:rsidR="00EC66C3" w:rsidRPr="00F24277">
        <w:rPr>
          <w:rFonts w:ascii="Times New Roman" w:hAnsi="Times New Roman" w:cs="Times New Roman"/>
          <w:sz w:val="24"/>
          <w:szCs w:val="24"/>
        </w:rPr>
        <w:t xml:space="preserve">difference between the number of </w:t>
      </w:r>
      <w:r w:rsidR="00907435" w:rsidRPr="00F24277">
        <w:rPr>
          <w:rFonts w:ascii="Times New Roman" w:hAnsi="Times New Roman" w:cs="Times New Roman"/>
          <w:sz w:val="24"/>
          <w:szCs w:val="24"/>
        </w:rPr>
        <w:t>signs</w:t>
      </w:r>
      <w:r w:rsidR="00EC66C3" w:rsidRPr="00F24277">
        <w:rPr>
          <w:rFonts w:ascii="Times New Roman" w:hAnsi="Times New Roman" w:cs="Times New Roman"/>
          <w:sz w:val="24"/>
          <w:szCs w:val="24"/>
        </w:rPr>
        <w:t xml:space="preserve"> with hedge species (χ</w:t>
      </w:r>
      <w:r w:rsidR="00EC66C3" w:rsidRPr="00F24277">
        <w:rPr>
          <w:rFonts w:ascii="Times New Roman" w:hAnsi="Times New Roman" w:cs="Times New Roman"/>
          <w:sz w:val="24"/>
          <w:szCs w:val="24"/>
          <w:vertAlign w:val="superscript"/>
        </w:rPr>
        <w:t>2</w:t>
      </w:r>
      <w:r w:rsidR="008B4C74" w:rsidRPr="00F24277">
        <w:rPr>
          <w:rFonts w:ascii="Times New Roman" w:hAnsi="Times New Roman" w:cs="Times New Roman"/>
          <w:sz w:val="24"/>
          <w:szCs w:val="24"/>
          <w:vertAlign w:val="subscript"/>
        </w:rPr>
        <w:t>2</w:t>
      </w:r>
      <w:r w:rsidR="00EC66C3" w:rsidRPr="00F24277">
        <w:rPr>
          <w:rFonts w:ascii="Times New Roman" w:hAnsi="Times New Roman" w:cs="Times New Roman"/>
          <w:sz w:val="24"/>
          <w:szCs w:val="24"/>
        </w:rPr>
        <w:t xml:space="preserve"> = 12.899</w:t>
      </w:r>
      <w:r w:rsidR="00224B38" w:rsidRPr="00F24277">
        <w:rPr>
          <w:rFonts w:ascii="Times New Roman" w:hAnsi="Times New Roman" w:cs="Times New Roman"/>
          <w:sz w:val="24"/>
          <w:szCs w:val="24"/>
        </w:rPr>
        <w:t>, p&lt;0.01)</w:t>
      </w:r>
      <w:r w:rsidR="003D4DA1" w:rsidRPr="00F24277">
        <w:rPr>
          <w:rFonts w:ascii="Times New Roman" w:hAnsi="Times New Roman" w:cs="Times New Roman"/>
          <w:sz w:val="24"/>
          <w:szCs w:val="24"/>
        </w:rPr>
        <w:t>,</w:t>
      </w:r>
      <w:r w:rsidR="00224B38" w:rsidRPr="00F24277">
        <w:rPr>
          <w:rFonts w:ascii="Times New Roman" w:hAnsi="Times New Roman" w:cs="Times New Roman"/>
          <w:sz w:val="24"/>
          <w:szCs w:val="24"/>
        </w:rPr>
        <w:t xml:space="preserve"> but </w:t>
      </w:r>
      <w:r w:rsidR="003D4DA1" w:rsidRPr="00F24277">
        <w:rPr>
          <w:rFonts w:ascii="Times New Roman" w:hAnsi="Times New Roman" w:cs="Times New Roman"/>
          <w:sz w:val="24"/>
          <w:szCs w:val="24"/>
        </w:rPr>
        <w:t>not</w:t>
      </w:r>
      <w:r w:rsidR="00224B38" w:rsidRPr="00F24277">
        <w:rPr>
          <w:rFonts w:ascii="Times New Roman" w:hAnsi="Times New Roman" w:cs="Times New Roman"/>
          <w:sz w:val="24"/>
          <w:szCs w:val="24"/>
        </w:rPr>
        <w:t xml:space="preserve"> with tube height (χ</w:t>
      </w:r>
      <w:r w:rsidR="00224B38" w:rsidRPr="00F24277">
        <w:rPr>
          <w:rFonts w:ascii="Times New Roman" w:hAnsi="Times New Roman" w:cs="Times New Roman"/>
          <w:sz w:val="24"/>
          <w:szCs w:val="24"/>
          <w:vertAlign w:val="superscript"/>
        </w:rPr>
        <w:t>2</w:t>
      </w:r>
      <w:r w:rsidR="00224B38" w:rsidRPr="00F24277">
        <w:rPr>
          <w:rFonts w:ascii="Times New Roman" w:hAnsi="Times New Roman" w:cs="Times New Roman"/>
          <w:sz w:val="24"/>
          <w:szCs w:val="24"/>
          <w:vertAlign w:val="subscript"/>
        </w:rPr>
        <w:t>2</w:t>
      </w:r>
      <w:r w:rsidR="00224B38" w:rsidRPr="00F24277">
        <w:rPr>
          <w:rFonts w:ascii="Times New Roman" w:hAnsi="Times New Roman" w:cs="Times New Roman"/>
          <w:sz w:val="24"/>
          <w:szCs w:val="24"/>
        </w:rPr>
        <w:t xml:space="preserve"> = 1.92</w:t>
      </w:r>
      <w:r w:rsidR="00FF5A10" w:rsidRPr="00F24277">
        <w:rPr>
          <w:rFonts w:ascii="Times New Roman" w:hAnsi="Times New Roman" w:cs="Times New Roman"/>
          <w:sz w:val="24"/>
          <w:szCs w:val="24"/>
        </w:rPr>
        <w:t>2</w:t>
      </w:r>
      <w:r w:rsidR="00224B38" w:rsidRPr="00F24277">
        <w:rPr>
          <w:rFonts w:ascii="Times New Roman" w:hAnsi="Times New Roman" w:cs="Times New Roman"/>
          <w:sz w:val="24"/>
          <w:szCs w:val="24"/>
        </w:rPr>
        <w:t>)</w:t>
      </w:r>
      <w:r w:rsidR="003D4DA1" w:rsidRPr="00F24277">
        <w:rPr>
          <w:rFonts w:ascii="Times New Roman" w:hAnsi="Times New Roman" w:cs="Times New Roman"/>
          <w:sz w:val="24"/>
          <w:szCs w:val="24"/>
        </w:rPr>
        <w:t>,</w:t>
      </w:r>
      <w:r w:rsidR="00224B38" w:rsidRPr="00F24277">
        <w:rPr>
          <w:rFonts w:ascii="Times New Roman" w:hAnsi="Times New Roman" w:cs="Times New Roman"/>
          <w:sz w:val="24"/>
          <w:szCs w:val="24"/>
        </w:rPr>
        <w:t xml:space="preserve"> and there was no interaction between tube height and </w:t>
      </w:r>
      <w:r w:rsidR="00FF5A10" w:rsidRPr="00F24277">
        <w:rPr>
          <w:rFonts w:ascii="Times New Roman" w:hAnsi="Times New Roman" w:cs="Times New Roman"/>
          <w:sz w:val="24"/>
          <w:szCs w:val="24"/>
        </w:rPr>
        <w:t xml:space="preserve">hedge </w:t>
      </w:r>
      <w:r w:rsidR="00224B38" w:rsidRPr="00F24277">
        <w:rPr>
          <w:rFonts w:ascii="Times New Roman" w:hAnsi="Times New Roman" w:cs="Times New Roman"/>
          <w:sz w:val="24"/>
          <w:szCs w:val="24"/>
        </w:rPr>
        <w:t>species (χ</w:t>
      </w:r>
      <w:r w:rsidR="00224B38" w:rsidRPr="00F24277">
        <w:rPr>
          <w:rFonts w:ascii="Times New Roman" w:hAnsi="Times New Roman" w:cs="Times New Roman"/>
          <w:sz w:val="24"/>
          <w:szCs w:val="24"/>
          <w:vertAlign w:val="superscript"/>
        </w:rPr>
        <w:t>2</w:t>
      </w:r>
      <w:r w:rsidR="008B4C74" w:rsidRPr="00F24277">
        <w:rPr>
          <w:rFonts w:ascii="Times New Roman" w:hAnsi="Times New Roman" w:cs="Times New Roman"/>
          <w:sz w:val="24"/>
          <w:szCs w:val="24"/>
          <w:vertAlign w:val="subscript"/>
        </w:rPr>
        <w:t>4</w:t>
      </w:r>
      <w:r w:rsidR="00224B38" w:rsidRPr="00F24277">
        <w:rPr>
          <w:rFonts w:ascii="Times New Roman" w:hAnsi="Times New Roman" w:cs="Times New Roman"/>
          <w:sz w:val="24"/>
          <w:szCs w:val="24"/>
        </w:rPr>
        <w:t xml:space="preserve"> = 0.</w:t>
      </w:r>
      <w:r w:rsidR="00FF5A10" w:rsidRPr="00F24277">
        <w:rPr>
          <w:rFonts w:ascii="Times New Roman" w:hAnsi="Times New Roman" w:cs="Times New Roman"/>
          <w:sz w:val="24"/>
          <w:szCs w:val="24"/>
        </w:rPr>
        <w:t>300</w:t>
      </w:r>
      <w:r w:rsidR="00224B38" w:rsidRPr="00F24277">
        <w:rPr>
          <w:rFonts w:ascii="Times New Roman" w:hAnsi="Times New Roman" w:cs="Times New Roman"/>
          <w:sz w:val="24"/>
          <w:szCs w:val="24"/>
        </w:rPr>
        <w:t xml:space="preserve">). </w:t>
      </w:r>
      <w:bookmarkEnd w:id="5"/>
      <w:r w:rsidR="001A2950" w:rsidRPr="00D228DA">
        <w:rPr>
          <w:rFonts w:ascii="Times New Roman" w:hAnsi="Times New Roman" w:cs="Times New Roman"/>
          <w:sz w:val="24"/>
          <w:szCs w:val="24"/>
        </w:rPr>
        <w:t>Post</w:t>
      </w:r>
      <w:r w:rsidR="005873B8">
        <w:rPr>
          <w:rFonts w:ascii="Times New Roman" w:hAnsi="Times New Roman" w:cs="Times New Roman"/>
          <w:sz w:val="24"/>
          <w:szCs w:val="24"/>
        </w:rPr>
        <w:t xml:space="preserve"> </w:t>
      </w:r>
      <w:r w:rsidR="001A2950" w:rsidRPr="00D228DA">
        <w:rPr>
          <w:rFonts w:ascii="Times New Roman" w:hAnsi="Times New Roman" w:cs="Times New Roman"/>
          <w:sz w:val="24"/>
          <w:szCs w:val="24"/>
        </w:rPr>
        <w:t>hoc</w:t>
      </w:r>
      <w:r w:rsidR="001A2950" w:rsidRPr="00F24277">
        <w:rPr>
          <w:rFonts w:ascii="Times New Roman" w:hAnsi="Times New Roman" w:cs="Times New Roman"/>
          <w:sz w:val="24"/>
          <w:szCs w:val="24"/>
        </w:rPr>
        <w:t xml:space="preserve"> analysis </w:t>
      </w:r>
      <w:r w:rsidR="00FF5A10" w:rsidRPr="00F24277">
        <w:rPr>
          <w:rFonts w:ascii="Times New Roman" w:hAnsi="Times New Roman" w:cs="Times New Roman"/>
          <w:sz w:val="24"/>
          <w:szCs w:val="24"/>
        </w:rPr>
        <w:t>showed</w:t>
      </w:r>
      <w:r w:rsidR="001A2950" w:rsidRPr="00F24277">
        <w:rPr>
          <w:rFonts w:ascii="Times New Roman" w:hAnsi="Times New Roman" w:cs="Times New Roman"/>
          <w:sz w:val="24"/>
          <w:szCs w:val="24"/>
        </w:rPr>
        <w:t xml:space="preserve"> that hawthorn (</w:t>
      </w:r>
      <w:r w:rsidR="003F689D" w:rsidRPr="00F24277">
        <w:rPr>
          <w:rFonts w:ascii="Times New Roman" w:hAnsi="Times New Roman" w:cs="Times New Roman"/>
          <w:sz w:val="24"/>
          <w:szCs w:val="24"/>
        </w:rPr>
        <w:t>T</w:t>
      </w:r>
      <w:r w:rsidR="001A2950" w:rsidRPr="00F24277">
        <w:rPr>
          <w:rFonts w:ascii="Times New Roman" w:hAnsi="Times New Roman" w:cs="Times New Roman"/>
          <w:sz w:val="24"/>
          <w:szCs w:val="24"/>
        </w:rPr>
        <w:t xml:space="preserve"> =</w:t>
      </w:r>
      <w:r w:rsidR="003F689D" w:rsidRPr="00F24277">
        <w:rPr>
          <w:rFonts w:ascii="Times New Roman" w:hAnsi="Times New Roman" w:cs="Times New Roman"/>
          <w:sz w:val="24"/>
          <w:szCs w:val="24"/>
        </w:rPr>
        <w:t xml:space="preserve"> -</w:t>
      </w:r>
      <w:r w:rsidR="001D6EFD" w:rsidRPr="00F24277">
        <w:rPr>
          <w:rFonts w:ascii="Times New Roman" w:hAnsi="Times New Roman" w:cs="Times New Roman"/>
          <w:sz w:val="24"/>
          <w:szCs w:val="24"/>
        </w:rPr>
        <w:t>3.294</w:t>
      </w:r>
      <w:r w:rsidR="001A2950" w:rsidRPr="00F24277">
        <w:rPr>
          <w:rFonts w:ascii="Times New Roman" w:hAnsi="Times New Roman" w:cs="Times New Roman"/>
          <w:sz w:val="24"/>
          <w:szCs w:val="24"/>
        </w:rPr>
        <w:t>, p=0.00</w:t>
      </w:r>
      <w:r w:rsidR="001D6EFD" w:rsidRPr="00F24277">
        <w:rPr>
          <w:rFonts w:ascii="Times New Roman" w:hAnsi="Times New Roman" w:cs="Times New Roman"/>
          <w:sz w:val="24"/>
          <w:szCs w:val="24"/>
        </w:rPr>
        <w:t>3</w:t>
      </w:r>
      <w:r w:rsidR="001A2950" w:rsidRPr="00F24277">
        <w:rPr>
          <w:rFonts w:ascii="Times New Roman" w:hAnsi="Times New Roman" w:cs="Times New Roman"/>
          <w:sz w:val="24"/>
          <w:szCs w:val="24"/>
        </w:rPr>
        <w:t>) and privet (</w:t>
      </w:r>
      <w:r w:rsidR="003F689D" w:rsidRPr="00F24277">
        <w:rPr>
          <w:rFonts w:ascii="Times New Roman" w:hAnsi="Times New Roman" w:cs="Times New Roman"/>
          <w:sz w:val="24"/>
          <w:szCs w:val="24"/>
        </w:rPr>
        <w:t>T</w:t>
      </w:r>
      <w:r w:rsidR="001A2950" w:rsidRPr="00F24277">
        <w:rPr>
          <w:rFonts w:ascii="Times New Roman" w:hAnsi="Times New Roman" w:cs="Times New Roman"/>
          <w:sz w:val="24"/>
          <w:szCs w:val="24"/>
        </w:rPr>
        <w:t xml:space="preserve"> =-</w:t>
      </w:r>
      <w:r w:rsidR="001D6EFD" w:rsidRPr="00F24277">
        <w:rPr>
          <w:rFonts w:ascii="Times New Roman" w:hAnsi="Times New Roman" w:cs="Times New Roman"/>
          <w:sz w:val="24"/>
          <w:szCs w:val="24"/>
        </w:rPr>
        <w:t>2.462</w:t>
      </w:r>
      <w:r w:rsidR="001A2950" w:rsidRPr="00F24277">
        <w:rPr>
          <w:rFonts w:ascii="Times New Roman" w:hAnsi="Times New Roman" w:cs="Times New Roman"/>
          <w:sz w:val="24"/>
          <w:szCs w:val="24"/>
        </w:rPr>
        <w:t>, p=0.0</w:t>
      </w:r>
      <w:r w:rsidR="001D6EFD" w:rsidRPr="00F24277">
        <w:rPr>
          <w:rFonts w:ascii="Times New Roman" w:hAnsi="Times New Roman" w:cs="Times New Roman"/>
          <w:sz w:val="24"/>
          <w:szCs w:val="24"/>
        </w:rPr>
        <w:t>41</w:t>
      </w:r>
      <w:r w:rsidR="001A2950" w:rsidRPr="00F24277">
        <w:rPr>
          <w:rFonts w:ascii="Times New Roman" w:hAnsi="Times New Roman" w:cs="Times New Roman"/>
          <w:sz w:val="24"/>
          <w:szCs w:val="24"/>
        </w:rPr>
        <w:t xml:space="preserve">) hedges had significantly more </w:t>
      </w:r>
      <w:r w:rsidR="00907435" w:rsidRPr="00F24277">
        <w:rPr>
          <w:rFonts w:ascii="Times New Roman" w:hAnsi="Times New Roman" w:cs="Times New Roman"/>
          <w:sz w:val="24"/>
          <w:szCs w:val="24"/>
        </w:rPr>
        <w:t>signs</w:t>
      </w:r>
      <w:r w:rsidR="001A2950" w:rsidRPr="00F24277">
        <w:rPr>
          <w:rFonts w:ascii="Times New Roman" w:hAnsi="Times New Roman" w:cs="Times New Roman"/>
          <w:sz w:val="24"/>
          <w:szCs w:val="24"/>
        </w:rPr>
        <w:t xml:space="preserve"> than beech </w:t>
      </w:r>
      <w:r w:rsidR="006032CD" w:rsidRPr="00F24277">
        <w:rPr>
          <w:rFonts w:ascii="Times New Roman" w:hAnsi="Times New Roman" w:cs="Times New Roman"/>
          <w:sz w:val="24"/>
          <w:szCs w:val="24"/>
        </w:rPr>
        <w:t>hedges</w:t>
      </w:r>
      <w:r w:rsidR="00F3045F" w:rsidRPr="00F24277">
        <w:rPr>
          <w:rFonts w:ascii="Times New Roman" w:hAnsi="Times New Roman" w:cs="Times New Roman"/>
          <w:sz w:val="24"/>
          <w:szCs w:val="24"/>
        </w:rPr>
        <w:t xml:space="preserve"> (</w:t>
      </w:r>
      <w:r w:rsidR="00BE4B7A" w:rsidRPr="00F24277">
        <w:rPr>
          <w:rFonts w:ascii="Times New Roman" w:hAnsi="Times New Roman" w:cs="Times New Roman"/>
          <w:sz w:val="24"/>
          <w:szCs w:val="24"/>
        </w:rPr>
        <w:t>Figure 3b</w:t>
      </w:r>
      <w:r w:rsidR="00F3045F" w:rsidRPr="00F24277">
        <w:rPr>
          <w:rFonts w:ascii="Times New Roman" w:hAnsi="Times New Roman" w:cs="Times New Roman"/>
          <w:sz w:val="24"/>
          <w:szCs w:val="24"/>
        </w:rPr>
        <w:t>)</w:t>
      </w:r>
      <w:r w:rsidR="006032CD" w:rsidRPr="00F24277">
        <w:rPr>
          <w:rFonts w:ascii="Times New Roman" w:hAnsi="Times New Roman" w:cs="Times New Roman"/>
          <w:sz w:val="24"/>
          <w:szCs w:val="24"/>
        </w:rPr>
        <w:t>.</w:t>
      </w:r>
    </w:p>
    <w:p w14:paraId="38FDD720" w14:textId="0F972140" w:rsidR="002E6B7E" w:rsidRPr="00F24277" w:rsidRDefault="002E6B7E" w:rsidP="002E6B7E">
      <w:pPr>
        <w:pStyle w:val="Caption"/>
        <w:rPr>
          <w:rStyle w:val="SubtleEmphasis"/>
          <w:rFonts w:cs="Times New Roman"/>
        </w:rPr>
      </w:pPr>
      <w:r w:rsidRPr="00F24277">
        <w:rPr>
          <w:rFonts w:ascii="Times New Roman" w:hAnsi="Times New Roman" w:cs="Times New Roman"/>
          <w:i w:val="0"/>
          <w:color w:val="auto"/>
          <w:sz w:val="24"/>
          <w:szCs w:val="24"/>
        </w:rPr>
        <w:t xml:space="preserve">Figure 3 </w:t>
      </w:r>
      <w:r w:rsidR="006530C0">
        <w:rPr>
          <w:rFonts w:ascii="Times New Roman" w:hAnsi="Times New Roman" w:cs="Times New Roman"/>
          <w:i w:val="0"/>
          <w:color w:val="auto"/>
          <w:sz w:val="24"/>
          <w:szCs w:val="24"/>
        </w:rPr>
        <w:t>Number of h</w:t>
      </w:r>
      <w:r w:rsidRPr="00F24277">
        <w:rPr>
          <w:rFonts w:ascii="Times New Roman" w:hAnsi="Times New Roman" w:cs="Times New Roman"/>
          <w:i w:val="0"/>
          <w:color w:val="auto"/>
          <w:sz w:val="24"/>
          <w:szCs w:val="24"/>
        </w:rPr>
        <w:t>air tube</w:t>
      </w:r>
      <w:r w:rsidR="006530C0">
        <w:rPr>
          <w:rFonts w:ascii="Times New Roman" w:hAnsi="Times New Roman" w:cs="Times New Roman"/>
          <w:i w:val="0"/>
          <w:color w:val="auto"/>
          <w:sz w:val="24"/>
          <w:szCs w:val="24"/>
        </w:rPr>
        <w:t>s with</w:t>
      </w:r>
      <w:r w:rsidRPr="00F24277">
        <w:rPr>
          <w:rFonts w:ascii="Times New Roman" w:hAnsi="Times New Roman" w:cs="Times New Roman"/>
          <w:i w:val="0"/>
          <w:color w:val="auto"/>
          <w:sz w:val="24"/>
          <w:szCs w:val="24"/>
        </w:rPr>
        <w:t xml:space="preserve"> mammal signs according to hedge type and location: (a) ground level data only</w:t>
      </w:r>
      <w:r w:rsidR="004D7507">
        <w:rPr>
          <w:rFonts w:ascii="Times New Roman" w:hAnsi="Times New Roman" w:cs="Times New Roman"/>
          <w:i w:val="0"/>
          <w:color w:val="auto"/>
          <w:sz w:val="24"/>
          <w:szCs w:val="24"/>
        </w:rPr>
        <w:t>,</w:t>
      </w:r>
      <w:r w:rsidR="004D7507" w:rsidRPr="00F24277">
        <w:rPr>
          <w:rFonts w:ascii="Times New Roman" w:hAnsi="Times New Roman" w:cs="Times New Roman"/>
          <w:i w:val="0"/>
          <w:color w:val="auto"/>
          <w:sz w:val="24"/>
          <w:szCs w:val="24"/>
        </w:rPr>
        <w:t xml:space="preserve"> </w:t>
      </w:r>
      <w:r w:rsidRPr="00F24277">
        <w:rPr>
          <w:rFonts w:ascii="Times New Roman" w:hAnsi="Times New Roman" w:cs="Times New Roman"/>
          <w:i w:val="0"/>
          <w:color w:val="auto"/>
          <w:sz w:val="24"/>
          <w:szCs w:val="24"/>
        </w:rPr>
        <w:t xml:space="preserve">(b) all levels. NHLB = non-hedgerow linear boundary. Horizontal bar with black circle = median, box = interquartile range, vertical lines = range, triangle = outlier, circle with cross = mean. </w:t>
      </w:r>
      <w:r w:rsidRPr="00F24277">
        <w:rPr>
          <w:rStyle w:val="SubtleEmphasis"/>
          <w:rFonts w:cs="Times New Roman"/>
          <w:color w:val="auto"/>
          <w:szCs w:val="24"/>
        </w:rPr>
        <w:t>* = P&lt;0.05, ** = P&lt;0.01.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E6B7E" w:rsidRPr="00F24277" w14:paraId="45D94DA4" w14:textId="77777777" w:rsidTr="00BF5224">
        <w:tc>
          <w:tcPr>
            <w:tcW w:w="4508" w:type="dxa"/>
          </w:tcPr>
          <w:p w14:paraId="7D32B55F" w14:textId="77777777" w:rsidR="002E6B7E" w:rsidRPr="00F24277" w:rsidRDefault="002E6B7E" w:rsidP="00BF5224">
            <w:pPr>
              <w:rPr>
                <w:rFonts w:ascii="Times New Roman" w:hAnsi="Times New Roman" w:cs="Times New Roman"/>
                <w:b/>
              </w:rPr>
            </w:pPr>
            <w:r w:rsidRPr="00F24277">
              <w:rPr>
                <w:rFonts w:ascii="Times New Roman" w:hAnsi="Times New Roman" w:cs="Times New Roman"/>
                <w:b/>
                <w:noProof/>
              </w:rPr>
              <w:lastRenderedPageBreak/>
              <w:drawing>
                <wp:inline distT="0" distB="0" distL="0" distR="0" wp14:anchorId="07B415EB" wp14:editId="22B99058">
                  <wp:extent cx="2550318" cy="170021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5723" cy="1723816"/>
                          </a:xfrm>
                          <a:prstGeom prst="rect">
                            <a:avLst/>
                          </a:prstGeom>
                          <a:noFill/>
                        </pic:spPr>
                      </pic:pic>
                    </a:graphicData>
                  </a:graphic>
                </wp:inline>
              </w:drawing>
            </w:r>
          </w:p>
        </w:tc>
        <w:tc>
          <w:tcPr>
            <w:tcW w:w="4508" w:type="dxa"/>
          </w:tcPr>
          <w:p w14:paraId="1D64FA0C" w14:textId="77777777" w:rsidR="002E6B7E" w:rsidRPr="00F24277" w:rsidRDefault="002E6B7E" w:rsidP="00BF5224">
            <w:pPr>
              <w:rPr>
                <w:rFonts w:ascii="Times New Roman" w:hAnsi="Times New Roman" w:cs="Times New Roman"/>
              </w:rPr>
            </w:pPr>
            <w:r w:rsidRPr="00F24277">
              <w:rPr>
                <w:rFonts w:ascii="Times New Roman" w:hAnsi="Times New Roman" w:cs="Times New Roman"/>
                <w:noProof/>
              </w:rPr>
              <w:drawing>
                <wp:inline distT="0" distB="0" distL="0" distR="0" wp14:anchorId="43E34DBF" wp14:editId="022A60B2">
                  <wp:extent cx="257175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7792" cy="1731861"/>
                          </a:xfrm>
                          <a:prstGeom prst="rect">
                            <a:avLst/>
                          </a:prstGeom>
                          <a:noFill/>
                        </pic:spPr>
                      </pic:pic>
                    </a:graphicData>
                  </a:graphic>
                </wp:inline>
              </w:drawing>
            </w:r>
          </w:p>
        </w:tc>
      </w:tr>
    </w:tbl>
    <w:p w14:paraId="3C8457A8" w14:textId="77777777" w:rsidR="002E6B7E" w:rsidRPr="00F24277" w:rsidRDefault="002E6B7E">
      <w:pPr>
        <w:rPr>
          <w:rFonts w:ascii="Times New Roman" w:hAnsi="Times New Roman" w:cs="Times New Roman"/>
          <w:sz w:val="28"/>
          <w:szCs w:val="24"/>
        </w:rPr>
      </w:pPr>
    </w:p>
    <w:p w14:paraId="3C23A205" w14:textId="77777777" w:rsidR="00C80FA3" w:rsidRPr="00F24277" w:rsidRDefault="00C80FA3" w:rsidP="002E792D">
      <w:pPr>
        <w:spacing w:after="0" w:line="480" w:lineRule="auto"/>
        <w:rPr>
          <w:rFonts w:ascii="Times New Roman" w:hAnsi="Times New Roman" w:cs="Times New Roman"/>
          <w:sz w:val="28"/>
          <w:szCs w:val="24"/>
        </w:rPr>
      </w:pPr>
      <w:r w:rsidRPr="00F24277">
        <w:rPr>
          <w:rFonts w:ascii="Times New Roman" w:hAnsi="Times New Roman" w:cs="Times New Roman"/>
          <w:sz w:val="28"/>
          <w:szCs w:val="24"/>
        </w:rPr>
        <w:t>Arboreality</w:t>
      </w:r>
    </w:p>
    <w:p w14:paraId="3E0B796D" w14:textId="77777777" w:rsidR="005F6689" w:rsidRDefault="005F6689" w:rsidP="002E792D">
      <w:pPr>
        <w:spacing w:after="0" w:line="480" w:lineRule="auto"/>
        <w:rPr>
          <w:rFonts w:ascii="Times New Roman" w:hAnsi="Times New Roman" w:cs="Times New Roman"/>
          <w:sz w:val="24"/>
          <w:szCs w:val="24"/>
        </w:rPr>
      </w:pPr>
      <w:r w:rsidRPr="00F24277">
        <w:rPr>
          <w:rFonts w:ascii="Times New Roman" w:hAnsi="Times New Roman" w:cs="Times New Roman"/>
          <w:sz w:val="24"/>
          <w:szCs w:val="24"/>
        </w:rPr>
        <w:t xml:space="preserve">Arboreality </w:t>
      </w:r>
      <w:r w:rsidR="00002226" w:rsidRPr="00F24277">
        <w:rPr>
          <w:rFonts w:ascii="Times New Roman" w:hAnsi="Times New Roman" w:cs="Times New Roman"/>
          <w:sz w:val="24"/>
          <w:szCs w:val="24"/>
        </w:rPr>
        <w:t xml:space="preserve">of small mammals </w:t>
      </w:r>
      <w:r w:rsidRPr="00F24277">
        <w:rPr>
          <w:rFonts w:ascii="Times New Roman" w:hAnsi="Times New Roman" w:cs="Times New Roman"/>
          <w:sz w:val="24"/>
          <w:szCs w:val="24"/>
        </w:rPr>
        <w:t xml:space="preserve">was demonstrated in </w:t>
      </w:r>
      <w:proofErr w:type="gramStart"/>
      <w:r w:rsidR="007E64EA" w:rsidRPr="00F24277">
        <w:rPr>
          <w:rFonts w:ascii="Times New Roman" w:hAnsi="Times New Roman" w:cs="Times New Roman"/>
          <w:sz w:val="24"/>
          <w:szCs w:val="24"/>
        </w:rPr>
        <w:t>all of</w:t>
      </w:r>
      <w:proofErr w:type="gramEnd"/>
      <w:r w:rsidR="007E64EA" w:rsidRPr="00F24277">
        <w:rPr>
          <w:rFonts w:ascii="Times New Roman" w:hAnsi="Times New Roman" w:cs="Times New Roman"/>
          <w:sz w:val="24"/>
          <w:szCs w:val="24"/>
        </w:rPr>
        <w:t xml:space="preserve"> the</w:t>
      </w:r>
      <w:r w:rsidRPr="00F24277">
        <w:rPr>
          <w:rFonts w:ascii="Times New Roman" w:hAnsi="Times New Roman" w:cs="Times New Roman"/>
          <w:sz w:val="24"/>
          <w:szCs w:val="24"/>
        </w:rPr>
        <w:t xml:space="preserve"> hedge species </w:t>
      </w:r>
      <w:r w:rsidR="007E64EA" w:rsidRPr="00F24277">
        <w:rPr>
          <w:rFonts w:ascii="Times New Roman" w:hAnsi="Times New Roman" w:cs="Times New Roman"/>
          <w:sz w:val="24"/>
          <w:szCs w:val="24"/>
        </w:rPr>
        <w:t>using</w:t>
      </w:r>
      <w:r w:rsidR="00002226" w:rsidRPr="00F24277">
        <w:rPr>
          <w:rFonts w:ascii="Times New Roman" w:hAnsi="Times New Roman" w:cs="Times New Roman"/>
          <w:sz w:val="24"/>
          <w:szCs w:val="24"/>
        </w:rPr>
        <w:t xml:space="preserve"> </w:t>
      </w:r>
      <w:r w:rsidR="00C00CA3" w:rsidRPr="00F24277">
        <w:rPr>
          <w:rFonts w:ascii="Times New Roman" w:hAnsi="Times New Roman" w:cs="Times New Roman"/>
          <w:sz w:val="24"/>
          <w:szCs w:val="24"/>
        </w:rPr>
        <w:t xml:space="preserve">both hair </w:t>
      </w:r>
      <w:r w:rsidRPr="00F24277">
        <w:rPr>
          <w:rFonts w:ascii="Times New Roman" w:hAnsi="Times New Roman" w:cs="Times New Roman"/>
          <w:sz w:val="24"/>
          <w:szCs w:val="24"/>
        </w:rPr>
        <w:t>and footprint tubes</w:t>
      </w:r>
      <w:r w:rsidR="00277B67"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r w:rsidR="00F066FF" w:rsidRPr="00F24277">
        <w:rPr>
          <w:rFonts w:ascii="Times New Roman" w:hAnsi="Times New Roman" w:cs="Times New Roman"/>
          <w:sz w:val="24"/>
          <w:szCs w:val="24"/>
        </w:rPr>
        <w:t xml:space="preserve">There was no significant difference between the number of </w:t>
      </w:r>
      <w:r w:rsidR="00907435" w:rsidRPr="00F24277">
        <w:rPr>
          <w:rFonts w:ascii="Times New Roman" w:hAnsi="Times New Roman" w:cs="Times New Roman"/>
          <w:sz w:val="24"/>
          <w:szCs w:val="24"/>
        </w:rPr>
        <w:t>signs</w:t>
      </w:r>
      <w:r w:rsidR="00F066FF" w:rsidRPr="00F24277">
        <w:rPr>
          <w:rFonts w:ascii="Times New Roman" w:hAnsi="Times New Roman" w:cs="Times New Roman"/>
          <w:sz w:val="24"/>
          <w:szCs w:val="24"/>
        </w:rPr>
        <w:t xml:space="preserve"> </w:t>
      </w:r>
      <w:r w:rsidR="007E64EA" w:rsidRPr="00F24277">
        <w:rPr>
          <w:rFonts w:ascii="Times New Roman" w:hAnsi="Times New Roman" w:cs="Times New Roman"/>
          <w:sz w:val="24"/>
          <w:szCs w:val="24"/>
        </w:rPr>
        <w:t>at</w:t>
      </w:r>
      <w:r w:rsidR="00F066FF" w:rsidRPr="00F24277">
        <w:rPr>
          <w:rFonts w:ascii="Times New Roman" w:hAnsi="Times New Roman" w:cs="Times New Roman"/>
          <w:sz w:val="24"/>
          <w:szCs w:val="24"/>
        </w:rPr>
        <w:t xml:space="preserve"> the ground and upper level of hedges</w:t>
      </w:r>
      <w:r w:rsidR="008A30C4" w:rsidRPr="00F24277">
        <w:rPr>
          <w:rFonts w:ascii="Times New Roman" w:hAnsi="Times New Roman" w:cs="Times New Roman"/>
          <w:sz w:val="24"/>
          <w:szCs w:val="24"/>
        </w:rPr>
        <w:t xml:space="preserve"> (p&gt;0.05)</w:t>
      </w:r>
      <w:r w:rsidR="007E64EA" w:rsidRPr="00F24277">
        <w:rPr>
          <w:rFonts w:ascii="Times New Roman" w:hAnsi="Times New Roman" w:cs="Times New Roman"/>
          <w:sz w:val="24"/>
          <w:szCs w:val="24"/>
        </w:rPr>
        <w:t>,</w:t>
      </w:r>
      <w:r w:rsidR="00F066FF" w:rsidRPr="00F24277">
        <w:rPr>
          <w:rFonts w:ascii="Times New Roman" w:hAnsi="Times New Roman" w:cs="Times New Roman"/>
          <w:sz w:val="24"/>
          <w:szCs w:val="24"/>
        </w:rPr>
        <w:t xml:space="preserve"> but fewer were found in the mid</w:t>
      </w:r>
      <w:r w:rsidR="007E64EA" w:rsidRPr="00F24277">
        <w:rPr>
          <w:rFonts w:ascii="Times New Roman" w:hAnsi="Times New Roman" w:cs="Times New Roman"/>
          <w:sz w:val="24"/>
          <w:szCs w:val="24"/>
        </w:rPr>
        <w:t xml:space="preserve">dle </w:t>
      </w:r>
      <w:r w:rsidR="00F066FF" w:rsidRPr="00F24277">
        <w:rPr>
          <w:rFonts w:ascii="Times New Roman" w:hAnsi="Times New Roman" w:cs="Times New Roman"/>
          <w:sz w:val="24"/>
          <w:szCs w:val="24"/>
        </w:rPr>
        <w:t>level in hawthorn when using footprint tubes</w:t>
      </w:r>
      <w:r w:rsidR="009847A8" w:rsidRPr="00F24277">
        <w:rPr>
          <w:rFonts w:ascii="Times New Roman" w:hAnsi="Times New Roman" w:cs="Times New Roman"/>
          <w:sz w:val="24"/>
          <w:szCs w:val="24"/>
        </w:rPr>
        <w:t xml:space="preserve"> (p = 0.</w:t>
      </w:r>
      <w:r w:rsidR="00756383" w:rsidRPr="00F24277">
        <w:rPr>
          <w:rFonts w:ascii="Times New Roman" w:hAnsi="Times New Roman" w:cs="Times New Roman"/>
          <w:sz w:val="24"/>
          <w:szCs w:val="24"/>
        </w:rPr>
        <w:t>009</w:t>
      </w:r>
      <w:r w:rsidR="009847A8" w:rsidRPr="00F24277">
        <w:rPr>
          <w:rFonts w:ascii="Times New Roman" w:hAnsi="Times New Roman" w:cs="Times New Roman"/>
          <w:sz w:val="24"/>
          <w:szCs w:val="24"/>
        </w:rPr>
        <w:t>)</w:t>
      </w:r>
      <w:r w:rsidR="00582E38" w:rsidRPr="00F24277">
        <w:rPr>
          <w:rFonts w:ascii="Times New Roman" w:hAnsi="Times New Roman" w:cs="Times New Roman"/>
          <w:sz w:val="24"/>
          <w:szCs w:val="24"/>
        </w:rPr>
        <w:t xml:space="preserve"> (</w:t>
      </w:r>
      <w:r w:rsidR="00BE4B7A" w:rsidRPr="00F24277">
        <w:rPr>
          <w:rFonts w:ascii="Times New Roman" w:hAnsi="Times New Roman" w:cs="Times New Roman"/>
          <w:sz w:val="24"/>
          <w:szCs w:val="24"/>
        </w:rPr>
        <w:t>Table 2</w:t>
      </w:r>
      <w:r w:rsidR="00582E38" w:rsidRPr="00F24277">
        <w:rPr>
          <w:rFonts w:ascii="Times New Roman" w:hAnsi="Times New Roman" w:cs="Times New Roman"/>
          <w:sz w:val="24"/>
          <w:szCs w:val="24"/>
        </w:rPr>
        <w:t>)</w:t>
      </w:r>
      <w:r w:rsidR="00F066FF" w:rsidRPr="00F24277">
        <w:rPr>
          <w:rFonts w:ascii="Times New Roman" w:hAnsi="Times New Roman" w:cs="Times New Roman"/>
          <w:sz w:val="24"/>
          <w:szCs w:val="24"/>
        </w:rPr>
        <w:t xml:space="preserve">. </w:t>
      </w:r>
      <w:r w:rsidRPr="00F24277">
        <w:rPr>
          <w:rFonts w:ascii="Times New Roman" w:hAnsi="Times New Roman" w:cs="Times New Roman"/>
          <w:sz w:val="24"/>
          <w:szCs w:val="24"/>
        </w:rPr>
        <w:t xml:space="preserve">Shrew prints, though infrequent, and mice/vole prints were found </w:t>
      </w:r>
      <w:r w:rsidR="007E64EA" w:rsidRPr="00F24277">
        <w:rPr>
          <w:rFonts w:ascii="Times New Roman" w:hAnsi="Times New Roman" w:cs="Times New Roman"/>
          <w:sz w:val="24"/>
          <w:szCs w:val="24"/>
        </w:rPr>
        <w:t xml:space="preserve">at </w:t>
      </w:r>
      <w:r w:rsidR="00ED208B" w:rsidRPr="00F24277">
        <w:rPr>
          <w:rFonts w:ascii="Times New Roman" w:hAnsi="Times New Roman" w:cs="Times New Roman"/>
          <w:sz w:val="24"/>
          <w:szCs w:val="24"/>
        </w:rPr>
        <w:t>all</w:t>
      </w:r>
      <w:r w:rsidR="00F066FF" w:rsidRPr="00F24277">
        <w:rPr>
          <w:rFonts w:ascii="Times New Roman" w:hAnsi="Times New Roman" w:cs="Times New Roman"/>
          <w:sz w:val="24"/>
          <w:szCs w:val="24"/>
        </w:rPr>
        <w:t xml:space="preserve"> level</w:t>
      </w:r>
      <w:r w:rsidR="00ED208B" w:rsidRPr="00F24277">
        <w:rPr>
          <w:rFonts w:ascii="Times New Roman" w:hAnsi="Times New Roman" w:cs="Times New Roman"/>
          <w:sz w:val="24"/>
          <w:szCs w:val="24"/>
        </w:rPr>
        <w:t>s</w:t>
      </w:r>
      <w:r w:rsidR="00F066FF" w:rsidRPr="00F24277">
        <w:rPr>
          <w:rFonts w:ascii="Times New Roman" w:hAnsi="Times New Roman" w:cs="Times New Roman"/>
          <w:sz w:val="24"/>
          <w:szCs w:val="24"/>
        </w:rPr>
        <w:t xml:space="preserve"> of hedges</w:t>
      </w:r>
      <w:r w:rsidR="002E64DB" w:rsidRPr="00F24277">
        <w:rPr>
          <w:rFonts w:ascii="Times New Roman" w:hAnsi="Times New Roman" w:cs="Times New Roman"/>
          <w:sz w:val="24"/>
          <w:szCs w:val="24"/>
        </w:rPr>
        <w:t xml:space="preserve"> (</w:t>
      </w:r>
      <w:r w:rsidR="00BE4B7A" w:rsidRPr="00F24277">
        <w:rPr>
          <w:rFonts w:ascii="Times New Roman" w:hAnsi="Times New Roman" w:cs="Times New Roman"/>
          <w:sz w:val="24"/>
          <w:szCs w:val="24"/>
        </w:rPr>
        <w:t>Table 3</w:t>
      </w:r>
      <w:r w:rsidR="002E64DB"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
    <w:p w14:paraId="593E1BBE" w14:textId="77777777" w:rsidR="00BF21D2" w:rsidRDefault="00BF21D2" w:rsidP="002E792D">
      <w:pPr>
        <w:spacing w:after="0" w:line="480" w:lineRule="auto"/>
        <w:rPr>
          <w:rFonts w:ascii="Times New Roman" w:hAnsi="Times New Roman" w:cs="Times New Roman"/>
          <w:sz w:val="24"/>
          <w:szCs w:val="24"/>
        </w:rPr>
      </w:pPr>
    </w:p>
    <w:p w14:paraId="3EBB3D5D" w14:textId="33E34C39" w:rsidR="003F21D5" w:rsidRDefault="003F21D5" w:rsidP="003F21D5">
      <w:pPr>
        <w:pStyle w:val="Caption"/>
        <w:keepNext/>
        <w:rPr>
          <w:rFonts w:ascii="Times New Roman" w:hAnsi="Times New Roman" w:cs="Times New Roman"/>
          <w:i w:val="0"/>
          <w:color w:val="auto"/>
          <w:sz w:val="24"/>
          <w:szCs w:val="24"/>
        </w:rPr>
      </w:pPr>
      <w:bookmarkStart w:id="6" w:name="_Ref523991355"/>
      <w:r w:rsidRPr="00401C77">
        <w:rPr>
          <w:rFonts w:ascii="Times New Roman" w:hAnsi="Times New Roman" w:cs="Times New Roman"/>
          <w:i w:val="0"/>
          <w:color w:val="auto"/>
          <w:sz w:val="24"/>
          <w:szCs w:val="24"/>
        </w:rPr>
        <w:lastRenderedPageBreak/>
        <w:t xml:space="preserve">Table </w:t>
      </w:r>
      <w:r w:rsidRPr="00401C77">
        <w:rPr>
          <w:rFonts w:ascii="Times New Roman" w:hAnsi="Times New Roman" w:cs="Times New Roman"/>
          <w:i w:val="0"/>
          <w:color w:val="auto"/>
          <w:sz w:val="24"/>
          <w:szCs w:val="24"/>
        </w:rPr>
        <w:fldChar w:fldCharType="begin"/>
      </w:r>
      <w:r w:rsidRPr="00401C77">
        <w:rPr>
          <w:rFonts w:ascii="Times New Roman" w:hAnsi="Times New Roman" w:cs="Times New Roman"/>
          <w:i w:val="0"/>
          <w:color w:val="auto"/>
          <w:sz w:val="24"/>
          <w:szCs w:val="24"/>
        </w:rPr>
        <w:instrText xml:space="preserve"> SEQ Table \* ARABIC </w:instrText>
      </w:r>
      <w:r w:rsidRPr="00401C77">
        <w:rPr>
          <w:rFonts w:ascii="Times New Roman" w:hAnsi="Times New Roman" w:cs="Times New Roman"/>
          <w:i w:val="0"/>
          <w:color w:val="auto"/>
          <w:sz w:val="24"/>
          <w:szCs w:val="24"/>
        </w:rPr>
        <w:fldChar w:fldCharType="separate"/>
      </w:r>
      <w:r w:rsidR="003978E0">
        <w:rPr>
          <w:rFonts w:ascii="Times New Roman" w:hAnsi="Times New Roman" w:cs="Times New Roman"/>
          <w:i w:val="0"/>
          <w:noProof/>
          <w:color w:val="auto"/>
          <w:sz w:val="24"/>
          <w:szCs w:val="24"/>
        </w:rPr>
        <w:t>2</w:t>
      </w:r>
      <w:r w:rsidRPr="00401C77">
        <w:rPr>
          <w:rFonts w:ascii="Times New Roman" w:hAnsi="Times New Roman" w:cs="Times New Roman"/>
          <w:i w:val="0"/>
          <w:color w:val="auto"/>
          <w:sz w:val="24"/>
          <w:szCs w:val="24"/>
        </w:rPr>
        <w:fldChar w:fldCharType="end"/>
      </w:r>
      <w:bookmarkEnd w:id="6"/>
      <w:r w:rsidRPr="00401C77">
        <w:rPr>
          <w:rFonts w:ascii="Times New Roman" w:hAnsi="Times New Roman" w:cs="Times New Roman"/>
          <w:i w:val="0"/>
          <w:color w:val="auto"/>
          <w:sz w:val="24"/>
          <w:szCs w:val="24"/>
        </w:rPr>
        <w:t xml:space="preserve"> (a) Number and percent of tubes with mice, vole, or shrew prints or tubes with signs at each level for each type of hedge. (b) Test statistics comparing the median number of signs in each type of hedgerow according to survey method</w:t>
      </w:r>
      <w:r>
        <w:rPr>
          <w:rFonts w:ascii="Times New Roman" w:hAnsi="Times New Roman" w:cs="Times New Roman"/>
          <w:i w:val="0"/>
          <w:color w:val="auto"/>
          <w:sz w:val="24"/>
          <w:szCs w:val="24"/>
        </w:rPr>
        <w:t>.</w:t>
      </w:r>
    </w:p>
    <w:p w14:paraId="302DDD7F" w14:textId="6CFAA426" w:rsidR="003F21D5" w:rsidRPr="003F21D5" w:rsidRDefault="00BF21D2" w:rsidP="003F21D5">
      <w:bookmarkStart w:id="7" w:name="_GoBack"/>
      <w:bookmarkEnd w:id="7"/>
      <w:r w:rsidRPr="00BF21D2">
        <w:rPr>
          <w:noProof/>
        </w:rPr>
        <w:drawing>
          <wp:inline distT="0" distB="0" distL="0" distR="0" wp14:anchorId="6185F8B7" wp14:editId="66784285">
            <wp:extent cx="5971540" cy="32740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3274060"/>
                    </a:xfrm>
                    <a:prstGeom prst="rect">
                      <a:avLst/>
                    </a:prstGeom>
                    <a:noFill/>
                    <a:ln>
                      <a:noFill/>
                    </a:ln>
                  </pic:spPr>
                </pic:pic>
              </a:graphicData>
            </a:graphic>
          </wp:inline>
        </w:drawing>
      </w:r>
    </w:p>
    <w:p w14:paraId="6A971A44" w14:textId="77777777" w:rsidR="00BF21D2" w:rsidRDefault="00BF21D2" w:rsidP="00F24277">
      <w:pPr>
        <w:pStyle w:val="Caption"/>
        <w:keepNext/>
        <w:rPr>
          <w:rFonts w:ascii="Times New Roman" w:hAnsi="Times New Roman" w:cs="Times New Roman"/>
          <w:i w:val="0"/>
          <w:color w:val="auto"/>
          <w:sz w:val="24"/>
          <w:szCs w:val="24"/>
        </w:rPr>
      </w:pPr>
    </w:p>
    <w:p w14:paraId="41D78755" w14:textId="2D329223" w:rsidR="00F24277" w:rsidRDefault="002E6B7E" w:rsidP="00F24277">
      <w:pPr>
        <w:pStyle w:val="Caption"/>
        <w:keepNext/>
        <w:rPr>
          <w:rFonts w:ascii="Times New Roman" w:hAnsi="Times New Roman" w:cs="Times New Roman"/>
          <w:i w:val="0"/>
          <w:color w:val="auto"/>
          <w:sz w:val="24"/>
          <w:szCs w:val="24"/>
        </w:rPr>
      </w:pPr>
      <w:r w:rsidRPr="00F24277">
        <w:rPr>
          <w:rFonts w:ascii="Times New Roman" w:hAnsi="Times New Roman" w:cs="Times New Roman"/>
          <w:i w:val="0"/>
          <w:color w:val="auto"/>
          <w:sz w:val="24"/>
          <w:szCs w:val="24"/>
        </w:rPr>
        <w:t xml:space="preserve">Table </w:t>
      </w:r>
      <w:r w:rsidRPr="00F24277">
        <w:rPr>
          <w:rFonts w:ascii="Times New Roman" w:hAnsi="Times New Roman" w:cs="Times New Roman"/>
          <w:i w:val="0"/>
          <w:color w:val="auto"/>
          <w:sz w:val="24"/>
          <w:szCs w:val="24"/>
        </w:rPr>
        <w:fldChar w:fldCharType="begin"/>
      </w:r>
      <w:r w:rsidRPr="00F24277">
        <w:rPr>
          <w:rFonts w:ascii="Times New Roman" w:hAnsi="Times New Roman" w:cs="Times New Roman"/>
          <w:i w:val="0"/>
          <w:color w:val="auto"/>
          <w:sz w:val="24"/>
          <w:szCs w:val="24"/>
        </w:rPr>
        <w:instrText xml:space="preserve"> SEQ Table \* ARABIC </w:instrText>
      </w:r>
      <w:r w:rsidRPr="00F24277">
        <w:rPr>
          <w:rFonts w:ascii="Times New Roman" w:hAnsi="Times New Roman" w:cs="Times New Roman"/>
          <w:i w:val="0"/>
          <w:color w:val="auto"/>
          <w:sz w:val="24"/>
          <w:szCs w:val="24"/>
        </w:rPr>
        <w:fldChar w:fldCharType="separate"/>
      </w:r>
      <w:r w:rsidR="003978E0">
        <w:rPr>
          <w:rFonts w:ascii="Times New Roman" w:hAnsi="Times New Roman" w:cs="Times New Roman"/>
          <w:i w:val="0"/>
          <w:noProof/>
          <w:color w:val="auto"/>
          <w:sz w:val="24"/>
          <w:szCs w:val="24"/>
        </w:rPr>
        <w:t>3</w:t>
      </w:r>
      <w:r w:rsidRPr="00F24277">
        <w:rPr>
          <w:rFonts w:ascii="Times New Roman" w:hAnsi="Times New Roman" w:cs="Times New Roman"/>
          <w:i w:val="0"/>
          <w:color w:val="auto"/>
          <w:sz w:val="24"/>
          <w:szCs w:val="24"/>
        </w:rPr>
        <w:fldChar w:fldCharType="end"/>
      </w:r>
      <w:r w:rsidRPr="00F24277">
        <w:rPr>
          <w:rFonts w:ascii="Times New Roman" w:hAnsi="Times New Roman" w:cs="Times New Roman"/>
          <w:i w:val="0"/>
          <w:color w:val="auto"/>
          <w:sz w:val="24"/>
          <w:szCs w:val="24"/>
        </w:rPr>
        <w:t xml:space="preserve"> Number of footprint </w:t>
      </w:r>
      <w:r w:rsidR="005873B8">
        <w:rPr>
          <w:rFonts w:ascii="Times New Roman" w:hAnsi="Times New Roman" w:cs="Times New Roman"/>
          <w:i w:val="0"/>
          <w:color w:val="auto"/>
          <w:sz w:val="24"/>
          <w:szCs w:val="24"/>
        </w:rPr>
        <w:t>tubes</w:t>
      </w:r>
      <w:r w:rsidR="005873B8" w:rsidRPr="00F24277">
        <w:rPr>
          <w:rFonts w:ascii="Times New Roman" w:hAnsi="Times New Roman" w:cs="Times New Roman"/>
          <w:i w:val="0"/>
          <w:color w:val="auto"/>
          <w:sz w:val="24"/>
          <w:szCs w:val="24"/>
        </w:rPr>
        <w:t xml:space="preserve"> </w:t>
      </w:r>
      <w:r w:rsidRPr="00F24277">
        <w:rPr>
          <w:rFonts w:ascii="Times New Roman" w:hAnsi="Times New Roman" w:cs="Times New Roman"/>
          <w:i w:val="0"/>
          <w:color w:val="auto"/>
          <w:sz w:val="24"/>
          <w:szCs w:val="24"/>
        </w:rPr>
        <w:t>with prints at each level</w:t>
      </w:r>
      <w:r w:rsidR="00F24277">
        <w:rPr>
          <w:rFonts w:ascii="Times New Roman" w:hAnsi="Times New Roman" w:cs="Times New Roman"/>
          <w:i w:val="0"/>
          <w:color w:val="auto"/>
          <w:sz w:val="24"/>
          <w:szCs w:val="24"/>
        </w:rPr>
        <w:t>.</w:t>
      </w:r>
      <w:r w:rsidRPr="00F24277">
        <w:rPr>
          <w:rFonts w:ascii="Times New Roman" w:hAnsi="Times New Roman" w:cs="Times New Roman"/>
          <w:i w:val="0"/>
          <w:color w:val="auto"/>
          <w:sz w:val="24"/>
          <w:szCs w:val="24"/>
        </w:rPr>
        <w:t xml:space="preserve"> </w:t>
      </w:r>
    </w:p>
    <w:p w14:paraId="046F9F8D" w14:textId="77777777" w:rsidR="003F21D5" w:rsidRDefault="00BF21D2" w:rsidP="006C59A0">
      <w:pPr>
        <w:pStyle w:val="Heading2"/>
        <w:spacing w:before="100" w:beforeAutospacing="1" w:after="100" w:afterAutospacing="1"/>
        <w:rPr>
          <w:rFonts w:cs="Times New Roman"/>
          <w:i w:val="0"/>
          <w:color w:val="auto"/>
          <w:sz w:val="28"/>
          <w:szCs w:val="24"/>
        </w:rPr>
      </w:pPr>
      <w:r w:rsidRPr="00BF21D2">
        <w:rPr>
          <w:noProof/>
        </w:rPr>
        <w:drawing>
          <wp:inline distT="0" distB="0" distL="0" distR="0" wp14:anchorId="784EBFF6" wp14:editId="00274704">
            <wp:extent cx="3665220" cy="1089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5220" cy="1089660"/>
                    </a:xfrm>
                    <a:prstGeom prst="rect">
                      <a:avLst/>
                    </a:prstGeom>
                    <a:noFill/>
                    <a:ln>
                      <a:noFill/>
                    </a:ln>
                  </pic:spPr>
                </pic:pic>
              </a:graphicData>
            </a:graphic>
          </wp:inline>
        </w:drawing>
      </w:r>
    </w:p>
    <w:p w14:paraId="49488544" w14:textId="77777777" w:rsidR="00BF21D2" w:rsidRPr="00BF21D2" w:rsidRDefault="00BF21D2" w:rsidP="00BF21D2"/>
    <w:p w14:paraId="7E2D5F83" w14:textId="77777777" w:rsidR="00FB334E" w:rsidRPr="005D499E" w:rsidRDefault="006C59A0" w:rsidP="006C59A0">
      <w:pPr>
        <w:pStyle w:val="Heading2"/>
        <w:spacing w:before="100" w:beforeAutospacing="1" w:after="100" w:afterAutospacing="1"/>
        <w:rPr>
          <w:rFonts w:cs="Times New Roman"/>
          <w:i w:val="0"/>
          <w:color w:val="auto"/>
          <w:sz w:val="32"/>
          <w:szCs w:val="24"/>
        </w:rPr>
      </w:pPr>
      <w:r w:rsidRPr="005D499E">
        <w:rPr>
          <w:rFonts w:cs="Times New Roman"/>
          <w:i w:val="0"/>
          <w:color w:val="auto"/>
          <w:sz w:val="32"/>
          <w:szCs w:val="24"/>
        </w:rPr>
        <w:t>DISCUSSIO</w:t>
      </w:r>
      <w:r w:rsidRPr="005D499E">
        <w:rPr>
          <w:rStyle w:val="Heading2Char"/>
          <w:rFonts w:cs="Times New Roman"/>
          <w:color w:val="auto"/>
          <w:sz w:val="32"/>
          <w:szCs w:val="24"/>
        </w:rPr>
        <w:t>N</w:t>
      </w:r>
    </w:p>
    <w:p w14:paraId="2DB60E51" w14:textId="77777777" w:rsidR="00FB334E" w:rsidRPr="00F24277" w:rsidRDefault="009B4C42" w:rsidP="00611E58">
      <w:pPr>
        <w:spacing w:before="240" w:beforeAutospacing="1" w:after="100" w:afterAutospacing="1" w:line="480" w:lineRule="auto"/>
        <w:jc w:val="both"/>
        <w:rPr>
          <w:rFonts w:ascii="Times New Roman" w:hAnsi="Times New Roman" w:cs="Times New Roman"/>
          <w:sz w:val="24"/>
          <w:szCs w:val="24"/>
        </w:rPr>
      </w:pPr>
      <w:r w:rsidRPr="00F24277">
        <w:rPr>
          <w:rFonts w:ascii="Times New Roman" w:hAnsi="Times New Roman" w:cs="Times New Roman"/>
          <w:sz w:val="24"/>
          <w:szCs w:val="24"/>
        </w:rPr>
        <w:t>This is a proof</w:t>
      </w:r>
      <w:r w:rsidR="002E0568" w:rsidRPr="00F24277">
        <w:rPr>
          <w:rFonts w:ascii="Times New Roman" w:hAnsi="Times New Roman" w:cs="Times New Roman"/>
          <w:sz w:val="24"/>
          <w:szCs w:val="24"/>
        </w:rPr>
        <w:t>-</w:t>
      </w:r>
      <w:r w:rsidRPr="00F24277">
        <w:rPr>
          <w:rFonts w:ascii="Times New Roman" w:hAnsi="Times New Roman" w:cs="Times New Roman"/>
          <w:sz w:val="24"/>
          <w:szCs w:val="24"/>
        </w:rPr>
        <w:t>of</w:t>
      </w:r>
      <w:r w:rsidR="002E0568" w:rsidRPr="00F24277">
        <w:rPr>
          <w:rFonts w:ascii="Times New Roman" w:hAnsi="Times New Roman" w:cs="Times New Roman"/>
          <w:sz w:val="24"/>
          <w:szCs w:val="24"/>
        </w:rPr>
        <w:t>-</w:t>
      </w:r>
      <w:r w:rsidRPr="00F24277">
        <w:rPr>
          <w:rFonts w:ascii="Times New Roman" w:hAnsi="Times New Roman" w:cs="Times New Roman"/>
          <w:sz w:val="24"/>
          <w:szCs w:val="24"/>
        </w:rPr>
        <w:t>concept that b</w:t>
      </w:r>
      <w:r w:rsidR="00FB334E" w:rsidRPr="00F24277">
        <w:rPr>
          <w:rFonts w:ascii="Times New Roman" w:hAnsi="Times New Roman" w:cs="Times New Roman"/>
          <w:sz w:val="24"/>
          <w:szCs w:val="24"/>
        </w:rPr>
        <w:t xml:space="preserve">oth </w:t>
      </w:r>
      <w:r w:rsidRPr="00F24277">
        <w:rPr>
          <w:rFonts w:ascii="Times New Roman" w:hAnsi="Times New Roman" w:cs="Times New Roman"/>
          <w:iCs/>
          <w:sz w:val="24"/>
          <w:szCs w:val="24"/>
        </w:rPr>
        <w:t xml:space="preserve">hair tubes </w:t>
      </w:r>
      <w:r w:rsidRPr="00F24277">
        <w:rPr>
          <w:rFonts w:ascii="Times New Roman" w:hAnsi="Times New Roman" w:cs="Times New Roman"/>
          <w:sz w:val="24"/>
          <w:szCs w:val="24"/>
        </w:rPr>
        <w:t>and footprint tubes can be used to provide evidence of small mammal</w:t>
      </w:r>
      <w:r w:rsidR="004426C7" w:rsidRPr="00F24277">
        <w:rPr>
          <w:rFonts w:ascii="Times New Roman" w:hAnsi="Times New Roman" w:cs="Times New Roman"/>
          <w:sz w:val="24"/>
          <w:szCs w:val="24"/>
        </w:rPr>
        <w:t xml:space="preserve"> activity in hedges</w:t>
      </w:r>
      <w:r w:rsidR="00685E2C" w:rsidRPr="00F24277">
        <w:rPr>
          <w:rFonts w:ascii="Times New Roman" w:hAnsi="Times New Roman" w:cs="Times New Roman"/>
          <w:sz w:val="24"/>
          <w:szCs w:val="24"/>
        </w:rPr>
        <w:t xml:space="preserve"> in urban environments</w:t>
      </w:r>
      <w:r w:rsidRPr="00F24277">
        <w:rPr>
          <w:rFonts w:ascii="Times New Roman" w:hAnsi="Times New Roman" w:cs="Times New Roman"/>
          <w:sz w:val="24"/>
          <w:szCs w:val="24"/>
        </w:rPr>
        <w:t>. Small mammals were found to use 63% of the hedges surveyed</w:t>
      </w:r>
      <w:r w:rsidR="004426C7" w:rsidRPr="00F24277">
        <w:rPr>
          <w:rFonts w:ascii="Times New Roman" w:hAnsi="Times New Roman" w:cs="Times New Roman"/>
          <w:sz w:val="24"/>
          <w:szCs w:val="24"/>
        </w:rPr>
        <w:t>, a finding that</w:t>
      </w:r>
      <w:r w:rsidR="00FB334E" w:rsidRPr="00F24277">
        <w:rPr>
          <w:rFonts w:ascii="Times New Roman" w:hAnsi="Times New Roman" w:cs="Times New Roman"/>
          <w:sz w:val="24"/>
          <w:szCs w:val="24"/>
        </w:rPr>
        <w:t xml:space="preserve"> agrees with</w:t>
      </w:r>
      <w:r w:rsidR="004426C7" w:rsidRPr="00F24277">
        <w:rPr>
          <w:rFonts w:ascii="Times New Roman" w:hAnsi="Times New Roman" w:cs="Times New Roman"/>
          <w:sz w:val="24"/>
          <w:szCs w:val="24"/>
        </w:rPr>
        <w:t xml:space="preserve"> the view of</w:t>
      </w:r>
      <w:r w:rsidR="00FB334E" w:rsidRPr="00F24277">
        <w:rPr>
          <w:rFonts w:ascii="Times New Roman" w:hAnsi="Times New Roman" w:cs="Times New Roman"/>
          <w:sz w:val="24"/>
          <w:szCs w:val="24"/>
        </w:rPr>
        <w:t xml:space="preserve"> </w:t>
      </w:r>
      <w:r w:rsidR="00FB334E" w:rsidRPr="00F24277">
        <w:rPr>
          <w:rFonts w:ascii="Times New Roman" w:hAnsi="Times New Roman" w:cs="Times New Roman"/>
          <w:sz w:val="24"/>
          <w:szCs w:val="24"/>
        </w:rPr>
        <w:fldChar w:fldCharType="begin" w:fldLock="1"/>
      </w:r>
      <w:r w:rsidR="00B017C5" w:rsidRPr="00F24277">
        <w:rPr>
          <w:rFonts w:ascii="Times New Roman" w:hAnsi="Times New Roman" w:cs="Times New Roman"/>
          <w:sz w:val="24"/>
          <w:szCs w:val="24"/>
        </w:rPr>
        <w:instrText>ADDIN CSL_CITATION { "citationItems" : [ { "id" : "ITEM-1", "itemData" : { "DOI" : "10.1111/j.1365-2907.2007.00102.x", "abstract" : "1. Urban areas are predicted to grow significantly in the foreseeable future because of increasing human population growth. Predicting the impact of urban development and expansion on mammal populations is of considerable interest due to possible effects on biodiversity and human-wildlife conflict. 2. The British government has recently announced a substantial housing programme to meet the demands of its growing population and changing socio-economic profile. This is likely to result in the construction of high-density, low-cost housing with small residential gardens. To assess the potential effects of this programme, we analysed the factors affecting the current pattern of use of residential gardens by a range of mammal species using a questionnaire distributed in wildlife and gardening magazines and via The Mammal Society. 3. Twenty-two species/species groups were recorded. However, the pattern of garden use by individual species was limited, with only six species/species groups (bats, red fox Vulpes vulpes, grey squirrel Sciurus carolinensis, hedgehog Erinaceus europaeus, mice, voles) recorded as frequent visitors to &gt; 20% of gardens in the survey. 4. There was a high degree of association between the variables recorded in the study, such that it was difficult to quantify the effects of individual variables. However, all species/species groups appeared to be negatively affected by the increased fragmentation and reduced proximity of natural and semi-natural habitats, decreasing garden size and garden structure, but to differing degrees. Patterns of garden use were most clearly affected by house location (city, town, village, rural), with garden use declining with increasing urbanization for the majority of species/species groups, except red foxes and grey squirrels. Increasing urbanization is likely to be related to a wide range of interrelated factors, any or all of which may affect a range of mammal species. 5. Overall, the probable effects of the planned housing development programme in Britain are not likely to be beneficial to mammal populations, although the pattern of use examined in this study may represent patterns of habitat selection by species rather than differences in distribution or abundance. Consequently, additional data are required on the factors affecting the density of species within urban environments.", "author" : [ { "dropping-particle" : "", "family" : "Baker", "given" : "Philip J", "non-dropping-particle" : "", "parse-names" : false, "suffix" : "" }, { "dropping-particle" : "", "family" : "Harris", "given" : "Stephen", "non-dropping-particle" : "", "parse-names" : false, "suffix" : "" } ], "container-title" : "Mammal Review", "id" : "ITEM-1", "issue" : "4", "issued" : { "date-parts" : [ [ "2007" ] ] }, "page" : "297-315", "title" : "Urban mammals: what does the future hold? An analysis of the factors affecting patterns of use of residential gardens in Great Britain", "type" : "article-journal", "volume" : "37" }, "uris" : [ "http://www.mendeley.com/documents/?uuid=20e7b08a-1708-44e7-b951-dd11601ee8b4" ] } ], "mendeley" : { "formattedCitation" : "(Baker &amp; Harris, 2007)", "manualFormatting" : "Baker &amp; Harris (2007)", "plainTextFormattedCitation" : "(Baker &amp; Harris, 2007)", "previouslyFormattedCitation" : "(Baker &amp; Harris, 2007)" }, "properties" : { "noteIndex" : 0 }, "schema" : "https://github.com/citation-style-language/schema/raw/master/csl-citation.json" }</w:instrText>
      </w:r>
      <w:r w:rsidR="00FB334E" w:rsidRPr="00F24277">
        <w:rPr>
          <w:rFonts w:ascii="Times New Roman" w:hAnsi="Times New Roman" w:cs="Times New Roman"/>
          <w:sz w:val="24"/>
          <w:szCs w:val="24"/>
        </w:rPr>
        <w:fldChar w:fldCharType="separate"/>
      </w:r>
      <w:r w:rsidR="00FB334E" w:rsidRPr="00F24277">
        <w:rPr>
          <w:rFonts w:ascii="Times New Roman" w:hAnsi="Times New Roman" w:cs="Times New Roman"/>
          <w:noProof/>
          <w:sz w:val="24"/>
          <w:szCs w:val="24"/>
        </w:rPr>
        <w:t>Baker &amp; Harris (2007)</w:t>
      </w:r>
      <w:r w:rsidR="00FB334E" w:rsidRPr="00F24277">
        <w:rPr>
          <w:rFonts w:ascii="Times New Roman" w:hAnsi="Times New Roman" w:cs="Times New Roman"/>
          <w:sz w:val="24"/>
          <w:szCs w:val="24"/>
        </w:rPr>
        <w:fldChar w:fldCharType="end"/>
      </w:r>
      <w:r w:rsidR="00FB334E" w:rsidRPr="00F24277">
        <w:rPr>
          <w:rFonts w:ascii="Times New Roman" w:hAnsi="Times New Roman" w:cs="Times New Roman"/>
          <w:sz w:val="24"/>
          <w:szCs w:val="24"/>
        </w:rPr>
        <w:t xml:space="preserve"> that small mammals were suited to urban habitats. </w:t>
      </w:r>
      <w:r w:rsidR="009641F4" w:rsidRPr="00F24277">
        <w:rPr>
          <w:rFonts w:ascii="Times New Roman" w:hAnsi="Times New Roman" w:cs="Times New Roman"/>
          <w:sz w:val="24"/>
          <w:szCs w:val="24"/>
        </w:rPr>
        <w:t>We also found that t</w:t>
      </w:r>
      <w:r w:rsidR="00FB334E" w:rsidRPr="00F24277">
        <w:rPr>
          <w:rFonts w:ascii="Times New Roman" w:hAnsi="Times New Roman" w:cs="Times New Roman"/>
          <w:sz w:val="24"/>
          <w:szCs w:val="24"/>
        </w:rPr>
        <w:t xml:space="preserve">he species of hedge </w:t>
      </w:r>
      <w:r w:rsidR="009641F4" w:rsidRPr="00F24277">
        <w:rPr>
          <w:rFonts w:ascii="Times New Roman" w:hAnsi="Times New Roman" w:cs="Times New Roman"/>
          <w:sz w:val="24"/>
          <w:szCs w:val="24"/>
        </w:rPr>
        <w:t xml:space="preserve">made a </w:t>
      </w:r>
      <w:r w:rsidR="009641F4" w:rsidRPr="00F24277">
        <w:rPr>
          <w:rFonts w:ascii="Times New Roman" w:hAnsi="Times New Roman" w:cs="Times New Roman"/>
          <w:sz w:val="24"/>
          <w:szCs w:val="24"/>
        </w:rPr>
        <w:lastRenderedPageBreak/>
        <w:t>difference</w:t>
      </w:r>
      <w:r w:rsidR="004426C7" w:rsidRPr="00F24277">
        <w:rPr>
          <w:rFonts w:ascii="Times New Roman" w:hAnsi="Times New Roman" w:cs="Times New Roman"/>
          <w:sz w:val="24"/>
          <w:szCs w:val="24"/>
        </w:rPr>
        <w:t>,</w:t>
      </w:r>
      <w:r w:rsidR="00FB334E" w:rsidRPr="00F24277">
        <w:rPr>
          <w:rFonts w:ascii="Times New Roman" w:hAnsi="Times New Roman" w:cs="Times New Roman"/>
          <w:sz w:val="24"/>
          <w:szCs w:val="24"/>
        </w:rPr>
        <w:t xml:space="preserve"> with hawthorn</w:t>
      </w:r>
      <w:r w:rsidR="005E40B9" w:rsidRPr="00F24277">
        <w:rPr>
          <w:rFonts w:ascii="Times New Roman" w:hAnsi="Times New Roman" w:cs="Times New Roman"/>
          <w:sz w:val="24"/>
          <w:szCs w:val="24"/>
        </w:rPr>
        <w:t xml:space="preserve"> and </w:t>
      </w:r>
      <w:r w:rsidR="00997A2A" w:rsidRPr="00F24277">
        <w:rPr>
          <w:rFonts w:ascii="Times New Roman" w:hAnsi="Times New Roman" w:cs="Times New Roman"/>
          <w:sz w:val="24"/>
          <w:szCs w:val="24"/>
        </w:rPr>
        <w:t>privet</w:t>
      </w:r>
      <w:r w:rsidR="00FB334E" w:rsidRPr="00F24277">
        <w:rPr>
          <w:rFonts w:ascii="Times New Roman" w:hAnsi="Times New Roman" w:cs="Times New Roman"/>
          <w:sz w:val="24"/>
          <w:szCs w:val="24"/>
        </w:rPr>
        <w:t xml:space="preserve"> hedges </w:t>
      </w:r>
      <w:r w:rsidR="004426C7" w:rsidRPr="00F24277">
        <w:rPr>
          <w:rFonts w:ascii="Times New Roman" w:hAnsi="Times New Roman" w:cs="Times New Roman"/>
          <w:sz w:val="24"/>
          <w:szCs w:val="24"/>
        </w:rPr>
        <w:t xml:space="preserve">being used significantly </w:t>
      </w:r>
      <w:r w:rsidR="00FB334E" w:rsidRPr="00F24277">
        <w:rPr>
          <w:rFonts w:ascii="Times New Roman" w:hAnsi="Times New Roman" w:cs="Times New Roman"/>
          <w:sz w:val="24"/>
          <w:szCs w:val="24"/>
        </w:rPr>
        <w:t>more frequent</w:t>
      </w:r>
      <w:r w:rsidR="00F73059" w:rsidRPr="00F24277">
        <w:rPr>
          <w:rFonts w:ascii="Times New Roman" w:hAnsi="Times New Roman" w:cs="Times New Roman"/>
          <w:sz w:val="24"/>
          <w:szCs w:val="24"/>
        </w:rPr>
        <w:t>ly</w:t>
      </w:r>
      <w:r w:rsidR="00FB334E" w:rsidRPr="00F24277">
        <w:rPr>
          <w:rFonts w:ascii="Times New Roman" w:hAnsi="Times New Roman" w:cs="Times New Roman"/>
          <w:sz w:val="24"/>
          <w:szCs w:val="24"/>
        </w:rPr>
        <w:t xml:space="preserve"> than beech. </w:t>
      </w:r>
      <w:r w:rsidR="00B5456D" w:rsidRPr="00F24277">
        <w:rPr>
          <w:rFonts w:ascii="Times New Roman" w:hAnsi="Times New Roman" w:cs="Times New Roman"/>
          <w:sz w:val="24"/>
          <w:szCs w:val="24"/>
        </w:rPr>
        <w:t xml:space="preserve">Also, </w:t>
      </w:r>
      <w:r w:rsidR="004426C7" w:rsidRPr="00F24277">
        <w:rPr>
          <w:rFonts w:ascii="Times New Roman" w:hAnsi="Times New Roman" w:cs="Times New Roman"/>
          <w:sz w:val="24"/>
          <w:szCs w:val="24"/>
        </w:rPr>
        <w:t xml:space="preserve">as </w:t>
      </w:r>
      <w:r w:rsidR="00B5456D" w:rsidRPr="00F24277">
        <w:rPr>
          <w:rFonts w:ascii="Times New Roman" w:hAnsi="Times New Roman" w:cs="Times New Roman"/>
          <w:sz w:val="24"/>
          <w:szCs w:val="24"/>
        </w:rPr>
        <w:t xml:space="preserve">small mammals were detected as </w:t>
      </w:r>
      <w:r w:rsidR="00873935" w:rsidRPr="00F24277">
        <w:rPr>
          <w:rFonts w:ascii="Times New Roman" w:hAnsi="Times New Roman" w:cs="Times New Roman"/>
          <w:sz w:val="24"/>
          <w:szCs w:val="24"/>
        </w:rPr>
        <w:t>frequently</w:t>
      </w:r>
      <w:r w:rsidR="00B5456D" w:rsidRPr="00F24277">
        <w:rPr>
          <w:rFonts w:ascii="Times New Roman" w:hAnsi="Times New Roman" w:cs="Times New Roman"/>
          <w:sz w:val="24"/>
          <w:szCs w:val="24"/>
        </w:rPr>
        <w:t xml:space="preserve"> above the ground as at ground level</w:t>
      </w:r>
      <w:r w:rsidR="004426C7" w:rsidRPr="00F24277">
        <w:rPr>
          <w:rFonts w:ascii="Times New Roman" w:hAnsi="Times New Roman" w:cs="Times New Roman"/>
          <w:sz w:val="24"/>
          <w:szCs w:val="24"/>
        </w:rPr>
        <w:t>,</w:t>
      </w:r>
      <w:r w:rsidR="00B5456D" w:rsidRPr="00F24277">
        <w:rPr>
          <w:rFonts w:ascii="Times New Roman" w:hAnsi="Times New Roman" w:cs="Times New Roman"/>
          <w:sz w:val="24"/>
          <w:szCs w:val="24"/>
        </w:rPr>
        <w:t xml:space="preserve"> t</w:t>
      </w:r>
      <w:r w:rsidR="00FB334E" w:rsidRPr="00F24277">
        <w:rPr>
          <w:rFonts w:ascii="Times New Roman" w:hAnsi="Times New Roman" w:cs="Times New Roman"/>
          <w:sz w:val="24"/>
          <w:szCs w:val="24"/>
        </w:rPr>
        <w:t xml:space="preserve">he hedges were clearly </w:t>
      </w:r>
      <w:r w:rsidR="004426C7" w:rsidRPr="00F24277">
        <w:rPr>
          <w:rFonts w:ascii="Times New Roman" w:hAnsi="Times New Roman" w:cs="Times New Roman"/>
          <w:sz w:val="24"/>
          <w:szCs w:val="24"/>
        </w:rPr>
        <w:t xml:space="preserve">being </w:t>
      </w:r>
      <w:r w:rsidR="00FB334E" w:rsidRPr="00F24277">
        <w:rPr>
          <w:rFonts w:ascii="Times New Roman" w:hAnsi="Times New Roman" w:cs="Times New Roman"/>
          <w:sz w:val="24"/>
          <w:szCs w:val="24"/>
        </w:rPr>
        <w:t>used as a three-dimensional habitat</w:t>
      </w:r>
      <w:r w:rsidR="004426C7" w:rsidRPr="00F24277">
        <w:rPr>
          <w:rFonts w:ascii="Times New Roman" w:hAnsi="Times New Roman" w:cs="Times New Roman"/>
          <w:sz w:val="24"/>
          <w:szCs w:val="24"/>
        </w:rPr>
        <w:t xml:space="preserve"> rather than simply as cover</w:t>
      </w:r>
      <w:r w:rsidR="00FB334E" w:rsidRPr="00F24277">
        <w:rPr>
          <w:rFonts w:ascii="Times New Roman" w:hAnsi="Times New Roman" w:cs="Times New Roman"/>
          <w:sz w:val="24"/>
          <w:szCs w:val="24"/>
        </w:rPr>
        <w:t xml:space="preserve">. </w:t>
      </w:r>
      <w:r w:rsidR="004426C7" w:rsidRPr="00F24277">
        <w:rPr>
          <w:rFonts w:ascii="Times New Roman" w:hAnsi="Times New Roman" w:cs="Times New Roman"/>
          <w:sz w:val="24"/>
          <w:szCs w:val="24"/>
        </w:rPr>
        <w:t xml:space="preserve">As </w:t>
      </w:r>
      <w:r w:rsidR="00FB334E" w:rsidRPr="00F24277">
        <w:rPr>
          <w:rFonts w:ascii="Times New Roman" w:hAnsi="Times New Roman" w:cs="Times New Roman"/>
          <w:sz w:val="24"/>
          <w:szCs w:val="24"/>
        </w:rPr>
        <w:t xml:space="preserve">manoeuvring </w:t>
      </w:r>
      <w:r w:rsidR="004426C7" w:rsidRPr="00F24277">
        <w:rPr>
          <w:rFonts w:ascii="Times New Roman" w:hAnsi="Times New Roman" w:cs="Times New Roman"/>
          <w:sz w:val="24"/>
          <w:szCs w:val="24"/>
        </w:rPr>
        <w:t>within the internal structure of hedges, and at height,</w:t>
      </w:r>
      <w:r w:rsidR="00FB334E" w:rsidRPr="00F24277">
        <w:rPr>
          <w:rFonts w:ascii="Times New Roman" w:hAnsi="Times New Roman" w:cs="Times New Roman"/>
          <w:sz w:val="24"/>
          <w:szCs w:val="24"/>
        </w:rPr>
        <w:t xml:space="preserve"> presumably requires more energy expenditure</w:t>
      </w:r>
      <w:r w:rsidR="004426C7" w:rsidRPr="00F24277">
        <w:rPr>
          <w:rFonts w:ascii="Times New Roman" w:hAnsi="Times New Roman" w:cs="Times New Roman"/>
          <w:sz w:val="24"/>
          <w:szCs w:val="24"/>
        </w:rPr>
        <w:t xml:space="preserve"> than activity at ground level, there must some advantage provided by the hedge canopy</w:t>
      </w:r>
      <w:r w:rsidR="00FB334E" w:rsidRPr="00F24277">
        <w:rPr>
          <w:rFonts w:ascii="Times New Roman" w:hAnsi="Times New Roman" w:cs="Times New Roman"/>
          <w:sz w:val="24"/>
          <w:szCs w:val="24"/>
        </w:rPr>
        <w:t xml:space="preserve">.  </w:t>
      </w:r>
      <w:r w:rsidR="00B5456D" w:rsidRPr="00F24277">
        <w:rPr>
          <w:rFonts w:ascii="Times New Roman" w:hAnsi="Times New Roman" w:cs="Times New Roman"/>
          <w:sz w:val="24"/>
          <w:szCs w:val="24"/>
        </w:rPr>
        <w:t xml:space="preserve">Being active above the ground may help small mammals avoid predators </w:t>
      </w:r>
      <w:r w:rsidR="00FB334E" w:rsidRPr="00F24277">
        <w:rPr>
          <w:rFonts w:ascii="Times New Roman" w:hAnsi="Times New Roman" w:cs="Times New Roman"/>
          <w:sz w:val="24"/>
          <w:szCs w:val="24"/>
        </w:rPr>
        <w:t>such as cats</w:t>
      </w:r>
      <w:r w:rsidR="005E40B9" w:rsidRPr="00F24277">
        <w:rPr>
          <w:rFonts w:ascii="Times New Roman" w:hAnsi="Times New Roman" w:cs="Times New Roman"/>
          <w:sz w:val="24"/>
          <w:szCs w:val="24"/>
        </w:rPr>
        <w:t xml:space="preserve"> (</w:t>
      </w:r>
      <w:r w:rsidR="005E40B9" w:rsidRPr="00F24277">
        <w:rPr>
          <w:rFonts w:ascii="Times New Roman" w:hAnsi="Times New Roman" w:cs="Times New Roman"/>
          <w:i/>
          <w:sz w:val="24"/>
          <w:szCs w:val="24"/>
        </w:rPr>
        <w:t>Felis catus</w:t>
      </w:r>
      <w:r w:rsidR="005E40B9" w:rsidRPr="00F24277">
        <w:rPr>
          <w:rFonts w:ascii="Times New Roman" w:hAnsi="Times New Roman" w:cs="Times New Roman"/>
          <w:sz w:val="24"/>
          <w:szCs w:val="24"/>
        </w:rPr>
        <w:t>)</w:t>
      </w:r>
      <w:r w:rsidR="00FB334E" w:rsidRPr="00F24277">
        <w:rPr>
          <w:rFonts w:ascii="Times New Roman" w:hAnsi="Times New Roman" w:cs="Times New Roman"/>
          <w:sz w:val="24"/>
          <w:szCs w:val="24"/>
        </w:rPr>
        <w:t xml:space="preserve"> </w:t>
      </w:r>
      <w:r w:rsidR="00FB334E"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"author" : [ { "dropping-particle" : "", "family" : "Baker", "given" : "Philip J", "non-dropping-particle" : "", "parse-names" : false, "suffix" : "" }, { "dropping-particle" : "", "family" : "Bentley", "given" : "A M Y J", "non-dropping-particle" : "", "parse-names" : false, "suffix" : "" }, { "dropping-particle" : "", "family" : "Ansell", "given" : "Rachel J", "non-dropping-particle" : "", "parse-names" : false, "suffix" : "" } ], "container-title" : "Mammal Review", "id" : "ITEM-1", "issue" : "3", "issued" : { "date-parts" : [ [ "2005" ] ] }, "page" : "302-312", "title" : "Impact of predation by domestic cats Felis catus in an urban area", "type" : "article-journal", "volume" : "35" }, "uris" : [ "http://www.mendeley.com/documents/?uuid=780cb5f1-fb24-4f54-aa58-691488154171" ] } ], "mendeley" : { "formattedCitation" : "(Baker et al., 2005)", "manualFormatting" : "(Baker et al 2005)", "plainTextFormattedCitation" : "(Baker et al., 2005)", "previouslyFormattedCitation" : "(Baker et al., 2005)" }, "properties" : { "noteIndex" : 0 }, "schema" : "https://github.com/citation-style-language/schema/raw/master/csl-citation.json" }</w:instrText>
      </w:r>
      <w:r w:rsidR="00FB334E" w:rsidRPr="00F24277">
        <w:rPr>
          <w:rFonts w:ascii="Times New Roman" w:hAnsi="Times New Roman" w:cs="Times New Roman"/>
          <w:sz w:val="24"/>
          <w:szCs w:val="24"/>
        </w:rPr>
        <w:fldChar w:fldCharType="separate"/>
      </w:r>
      <w:r w:rsidR="00FB334E" w:rsidRPr="00F24277">
        <w:rPr>
          <w:rFonts w:ascii="Times New Roman" w:hAnsi="Times New Roman" w:cs="Times New Roman"/>
          <w:noProof/>
          <w:sz w:val="24"/>
          <w:szCs w:val="24"/>
        </w:rPr>
        <w:t>(Baker et al 2005)</w:t>
      </w:r>
      <w:r w:rsidR="00FB334E" w:rsidRPr="00F24277">
        <w:rPr>
          <w:rFonts w:ascii="Times New Roman" w:hAnsi="Times New Roman" w:cs="Times New Roman"/>
          <w:sz w:val="24"/>
          <w:szCs w:val="24"/>
        </w:rPr>
        <w:fldChar w:fldCharType="end"/>
      </w:r>
      <w:r w:rsidR="00FB334E" w:rsidRPr="00F24277">
        <w:rPr>
          <w:rFonts w:ascii="Times New Roman" w:hAnsi="Times New Roman" w:cs="Times New Roman"/>
          <w:sz w:val="24"/>
          <w:szCs w:val="24"/>
        </w:rPr>
        <w:t xml:space="preserve">, birds </w:t>
      </w:r>
      <w:r w:rsidR="00FB334E"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"10.1016/j.mambio.2007.09.009", "abstract" : "Although it is broadly accepted that small mammals often climb trees, only few studies explore arboreality in woodland rodents systematically. Here, we investigate the three-dimensional habitat use of wood mice Apodemus sylvaticus and bank voles Myodes glareolus at three different sites in Wytham Woods, Oxfordshire, under varying environmental conditions. A total of 12 trapping sessions was carried out between March and September 2003 and 2004. During each session, 100 Longworth live-traps with shrew escape holes were set in a 25-point-grid for 3 succeeding nights. Each time, 50 traps were placed on the ground, and 50 in surrounding trees at heights of 30\u2013250 cm. Wood mice were significantly more arboreal than bank voles, and male wood mice spent significantly more time in trees than did females. Arboreality in bank voles occurred only under high population densities and food shortage, and both species were significantly more arboreal in woodland with dense understorey. Thus we conclude that while arboreality is predominantly a result of inter- and intra-specific competition, of the two species we studied, only wood mice, being more agile, can afford to utilize trees without getting caught by predators, and that sex differences are due to male territoriality. Estimates of population sizes and distribution, as well as studies of inter-specific interactions and socio-spatial behaviour are presumed to be affected by these results, and are currently likely to underestimate rodent numbers considerably.", "author" : [ { "dropping-particle" : "", "family" : "Buesching", "given" : "Christina D", "non-dropping-particle" : "", "parse-names" : false, "suffix" : "" }, { "dropping-particle" : "", "family" : "Newman", "given" : "Christopher", "non-dropping-particle" : "", "parse-names" : false, "suffix" : "" }, { "dropping-particle" : "", "family" : "Twell", "given" : "Rachael", "non-dropping-particle" : "", "parse-names" : false, "suffix" : "" }, { "dropping-particle" : "", "family" : "Macdonald", "given" : "David W", "non-dropping-particle" : "", "parse-names" : false, "suffix" : "" } ], "container-title" : "Mammalian Biology", "id" : "ITEM-1", "issued" : { "date-parts" : [ [ "2008" ] ] }, "page" : "318-324", "title" : "Reasons for arboreality in wood mice &lt;i&gt;Apodemus sylvaticus&lt;/i&gt; and Bank voles &lt;i&gt;Myodes glareolus&lt;/i&gt;", "type" : "article-journal", "volume" : "73" }, "uris" : [ "http://www.mendeley.com/documents/?uuid=b5a111a2-6643-4563-9495-2505f7350eb0" ] } ], "mendeley" : { "formattedCitation" : "(Buesching et al., 2008)", "manualFormatting" : "(Buesching et al. 2008)", "plainTextFormattedCitation" : "(Buesching et al., 2008)", "previouslyFormattedCitation" : "(Buesching et al., 2008)" }, "properties" : { "noteIndex" : 0 }, "schema" : "https://github.com/citation-style-language/schema/raw/master/csl-citation.json" }</w:instrText>
      </w:r>
      <w:r w:rsidR="00FB334E" w:rsidRPr="00F24277">
        <w:rPr>
          <w:rFonts w:ascii="Times New Roman" w:hAnsi="Times New Roman" w:cs="Times New Roman"/>
          <w:sz w:val="24"/>
          <w:szCs w:val="24"/>
        </w:rPr>
        <w:fldChar w:fldCharType="separate"/>
      </w:r>
      <w:r w:rsidR="00FB334E" w:rsidRPr="00F24277">
        <w:rPr>
          <w:rFonts w:ascii="Times New Roman" w:hAnsi="Times New Roman" w:cs="Times New Roman"/>
          <w:noProof/>
          <w:sz w:val="24"/>
          <w:szCs w:val="24"/>
        </w:rPr>
        <w:t>(Buesching et al. 2008)</w:t>
      </w:r>
      <w:r w:rsidR="00FB334E" w:rsidRPr="00F24277">
        <w:rPr>
          <w:rFonts w:ascii="Times New Roman" w:hAnsi="Times New Roman" w:cs="Times New Roman"/>
          <w:sz w:val="24"/>
          <w:szCs w:val="24"/>
        </w:rPr>
        <w:fldChar w:fldCharType="end"/>
      </w:r>
      <w:r w:rsidR="004426C7" w:rsidRPr="00F24277">
        <w:rPr>
          <w:rFonts w:ascii="Times New Roman" w:hAnsi="Times New Roman" w:cs="Times New Roman"/>
          <w:sz w:val="24"/>
          <w:szCs w:val="24"/>
        </w:rPr>
        <w:t>,</w:t>
      </w:r>
      <w:r w:rsidR="00FB334E" w:rsidRPr="00F24277">
        <w:rPr>
          <w:rFonts w:ascii="Times New Roman" w:hAnsi="Times New Roman" w:cs="Times New Roman"/>
          <w:sz w:val="24"/>
          <w:szCs w:val="24"/>
        </w:rPr>
        <w:t xml:space="preserve"> and foxes </w:t>
      </w:r>
      <w:r w:rsidR="00FB334E"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"10.1371/journal.pone.0099059", "author" : [ { "dropping-particle" : "", "family" : "Scott", "given" : "Dawn M", "non-dropping-particle" : "", "parse-names" : false, "suffix" : "" }, { "dropping-particle" : "", "family" : "Berg", "given" : "Maureen J", "non-dropping-particle" : "", "parse-names" : false, "suffix" : "" }, { "dropping-particle" : "", "family" : "Tolhurst", "given" : "Bryony A", "non-dropping-particle" : "", "parse-names" : false, "suffix" : "" }, { "dropping-particle" : "", "family" : "Chauvenet", "given" : "Alienor L M", "non-dropping-particle" : "", "parse-names" : false, "suffix" : "" }, { "dropping-particle" : "", "family" : "Smith", "given" : "Graham C", "non-dropping-particle" : "", "parse-names" : false, "suffix" : "" }, { "dropping-particle" : "", "family" : "Neaves", "given" : "Kelly", "non-dropping-particle" : "", "parse-names" : false, "suffix" : "" }, { "dropping-particle" : "", "family" : "Lochhead", "given" : "Jamie", "non-dropping-particle" : "", "parse-names" : false, "suffix" : "" }, { "dropping-particle" : "", "family" : "Baker", "given" : "Philip J", "non-dropping-particle" : "", "parse-names" : false, "suffix" : "" } ], "container-title" : "PLoS ONE", "id" : "ITEM-1", "issue" : "6", "issued" : { "date-parts" : [ [ "2014" ] ] }, "title" : "Changes in the Distribution of Red Foxes (Vulpes vulpes) in Urban Areas in Great Britain: Findings and Limitations of a Media-Driven Nationwide Survey", "type" : "article-journal", "volume" : "9" }, "uris" : [ "http://www.mendeley.com/documents/?uuid=75ba893b-b709-4387-9f15-a2ad901c740f" ] } ], "mendeley" : { "formattedCitation" : "(Scott et al., 2014)", "manualFormatting" : "(Scott et al. 2014)", "plainTextFormattedCitation" : "(Scott et al., 2014)", "previouslyFormattedCitation" : "(Scott et al., 2014)" }, "properties" : { "noteIndex" : 0 }, "schema" : "https://github.com/citation-style-language/schema/raw/master/csl-citation.json" }</w:instrText>
      </w:r>
      <w:r w:rsidR="00FB334E" w:rsidRPr="00F24277">
        <w:rPr>
          <w:rFonts w:ascii="Times New Roman" w:hAnsi="Times New Roman" w:cs="Times New Roman"/>
          <w:sz w:val="24"/>
          <w:szCs w:val="24"/>
        </w:rPr>
        <w:fldChar w:fldCharType="separate"/>
      </w:r>
      <w:r w:rsidR="00FB334E" w:rsidRPr="00F24277">
        <w:rPr>
          <w:rFonts w:ascii="Times New Roman" w:hAnsi="Times New Roman" w:cs="Times New Roman"/>
          <w:noProof/>
          <w:sz w:val="24"/>
          <w:szCs w:val="24"/>
        </w:rPr>
        <w:t>(Scott et al. 2014)</w:t>
      </w:r>
      <w:r w:rsidR="00FB334E" w:rsidRPr="00F24277">
        <w:rPr>
          <w:rFonts w:ascii="Times New Roman" w:hAnsi="Times New Roman" w:cs="Times New Roman"/>
          <w:sz w:val="24"/>
          <w:szCs w:val="24"/>
        </w:rPr>
        <w:fldChar w:fldCharType="end"/>
      </w:r>
      <w:r w:rsidR="00FB334E" w:rsidRPr="00F24277">
        <w:rPr>
          <w:rFonts w:ascii="Times New Roman" w:hAnsi="Times New Roman" w:cs="Times New Roman"/>
          <w:sz w:val="24"/>
          <w:szCs w:val="24"/>
        </w:rPr>
        <w:t xml:space="preserve">. </w:t>
      </w:r>
      <w:r w:rsidR="00457629" w:rsidRPr="00F24277">
        <w:rPr>
          <w:rFonts w:ascii="Times New Roman" w:hAnsi="Times New Roman" w:cs="Times New Roman"/>
          <w:sz w:val="24"/>
          <w:szCs w:val="24"/>
        </w:rPr>
        <w:t>Canopy use may also reflect</w:t>
      </w:r>
      <w:r w:rsidR="00FB334E" w:rsidRPr="00F24277">
        <w:rPr>
          <w:rFonts w:ascii="Times New Roman" w:hAnsi="Times New Roman" w:cs="Times New Roman"/>
          <w:sz w:val="24"/>
          <w:szCs w:val="24"/>
        </w:rPr>
        <w:t xml:space="preserve"> </w:t>
      </w:r>
      <w:r w:rsidR="00457629" w:rsidRPr="00F24277">
        <w:rPr>
          <w:rFonts w:ascii="Times New Roman" w:hAnsi="Times New Roman" w:cs="Times New Roman"/>
          <w:sz w:val="24"/>
          <w:szCs w:val="24"/>
        </w:rPr>
        <w:t xml:space="preserve">the </w:t>
      </w:r>
      <w:r w:rsidR="00F73059" w:rsidRPr="00F24277">
        <w:rPr>
          <w:rFonts w:ascii="Times New Roman" w:hAnsi="Times New Roman" w:cs="Times New Roman"/>
          <w:sz w:val="24"/>
          <w:szCs w:val="24"/>
        </w:rPr>
        <w:t>influence</w:t>
      </w:r>
      <w:r w:rsidR="00457629" w:rsidRPr="00F24277">
        <w:rPr>
          <w:rFonts w:ascii="Times New Roman" w:hAnsi="Times New Roman" w:cs="Times New Roman"/>
          <w:sz w:val="24"/>
          <w:szCs w:val="24"/>
        </w:rPr>
        <w:t xml:space="preserve">s of </w:t>
      </w:r>
      <w:r w:rsidR="00F73059" w:rsidRPr="00F24277">
        <w:rPr>
          <w:rFonts w:ascii="Times New Roman" w:hAnsi="Times New Roman" w:cs="Times New Roman"/>
          <w:sz w:val="24"/>
          <w:szCs w:val="24"/>
        </w:rPr>
        <w:t xml:space="preserve">intra- and inter-specific </w:t>
      </w:r>
      <w:r w:rsidR="00FB334E" w:rsidRPr="00F24277">
        <w:rPr>
          <w:rFonts w:ascii="Times New Roman" w:hAnsi="Times New Roman" w:cs="Times New Roman"/>
          <w:sz w:val="24"/>
          <w:szCs w:val="24"/>
        </w:rPr>
        <w:t>competition</w:t>
      </w:r>
      <w:r w:rsidR="00F73059" w:rsidRPr="00F24277">
        <w:rPr>
          <w:rFonts w:ascii="Times New Roman" w:hAnsi="Times New Roman" w:cs="Times New Roman"/>
          <w:sz w:val="24"/>
          <w:szCs w:val="24"/>
        </w:rPr>
        <w:t xml:space="preserve"> and</w:t>
      </w:r>
      <w:r w:rsidR="00FB334E" w:rsidRPr="00F24277">
        <w:rPr>
          <w:rFonts w:ascii="Times New Roman" w:hAnsi="Times New Roman" w:cs="Times New Roman"/>
          <w:sz w:val="24"/>
          <w:szCs w:val="24"/>
        </w:rPr>
        <w:t xml:space="preserve"> food</w:t>
      </w:r>
      <w:r w:rsidR="00F73059" w:rsidRPr="00F24277">
        <w:rPr>
          <w:rFonts w:ascii="Times New Roman" w:hAnsi="Times New Roman" w:cs="Times New Roman"/>
          <w:sz w:val="24"/>
          <w:szCs w:val="24"/>
        </w:rPr>
        <w:t xml:space="preserve"> availability</w:t>
      </w:r>
      <w:r w:rsidR="00FB334E" w:rsidRPr="00F24277">
        <w:rPr>
          <w:rFonts w:ascii="Times New Roman" w:hAnsi="Times New Roman" w:cs="Times New Roman"/>
          <w:sz w:val="24"/>
          <w:szCs w:val="24"/>
        </w:rPr>
        <w:t xml:space="preserve"> </w:t>
      </w:r>
      <w:r w:rsidR="00FB334E"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"10.1016/j.mambio.2007.09.009", "abstract" : "Although it is broadly accepted that small mammals often climb trees, only few studies explore arboreality in woodland rodents systematically. Here, we investigate the three-dimensional habitat use of wood mice Apodemus sylvaticus and bank voles Myodes glareolus at three different sites in Wytham Woods, Oxfordshire, under varying environmental conditions. A total of 12 trapping sessions was carried out between March and September 2003 and 2004. During each session, 100 Longworth live-traps with shrew escape holes were set in a 25-point-grid for 3 succeeding nights. Each time, 50 traps were placed on the ground, and 50 in surrounding trees at heights of 30\u2013250 cm. Wood mice were significantly more arboreal than bank voles, and male wood mice spent significantly more time in trees than did females. Arboreality in bank voles occurred only under high population densities and food shortage, and both species were significantly more arboreal in woodland with dense understorey. Thus we conclude that while arboreality is predominantly a result of inter- and intra-specific competition, of the two species we studied, only wood mice, being more agile, can afford to utilize trees without getting caught by predators, and that sex differences are due to male territoriality. Estimates of population sizes and distribution, as well as studies of inter-specific interactions and socio-spatial behaviour are presumed to be affected by these results, and are currently likely to underestimate rodent numbers considerably.", "author" : [ { "dropping-particle" : "", "family" : "Buesching", "given" : "Christina D", "non-dropping-particle" : "", "parse-names" : false, "suffix" : "" }, { "dropping-particle" : "", "family" : "Newman", "given" : "Christopher", "non-dropping-particle" : "", "parse-names" : false, "suffix" : "" }, { "dropping-particle" : "", "family" : "Twell", "given" : "Rachael", "non-dropping-particle" : "", "parse-names" : false, "suffix" : "" }, { "dropping-particle" : "", "family" : "Macdonald", "given" : "David W", "non-dropping-particle" : "", "parse-names" : false, "suffix" : "" } ], "container-title" : "Mammalian Biology", "id" : "ITEM-1", "issued" : { "date-parts" : [ [ "2008" ] ] }, "page" : "318-324", "title" : "Reasons for arboreality in wood mice &lt;i&gt;Apodemus sylvaticus&lt;/i&gt; and Bank voles &lt;i&gt;Myodes glareolus&lt;/i&gt;", "type" : "article-journal", "volume" : "73" }, "uris" : [ "http://www.mendeley.com/documents/?uuid=b5a111a2-6643-4563-9495-2505f7350eb0" ] } ], "mendeley" : { "formattedCitation" : "(Buesching et al., 2008)", "manualFormatting" : "(Buesching et al. 2008)", "plainTextFormattedCitation" : "(Buesching et al., 2008)", "previouslyFormattedCitation" : "(Buesching et al., 2008)" }, "properties" : { "noteIndex" : 0 }, "schema" : "https://github.com/citation-style-language/schema/raw/master/csl-citation.json" }</w:instrText>
      </w:r>
      <w:r w:rsidR="00FB334E" w:rsidRPr="00F24277">
        <w:rPr>
          <w:rFonts w:ascii="Times New Roman" w:hAnsi="Times New Roman" w:cs="Times New Roman"/>
          <w:sz w:val="24"/>
          <w:szCs w:val="24"/>
        </w:rPr>
        <w:fldChar w:fldCharType="separate"/>
      </w:r>
      <w:r w:rsidR="00FB334E" w:rsidRPr="00F24277">
        <w:rPr>
          <w:rFonts w:ascii="Times New Roman" w:hAnsi="Times New Roman" w:cs="Times New Roman"/>
          <w:noProof/>
          <w:sz w:val="24"/>
          <w:szCs w:val="24"/>
        </w:rPr>
        <w:t>(Buesching et al. 2008)</w:t>
      </w:r>
      <w:r w:rsidR="00FB334E" w:rsidRPr="00F24277">
        <w:rPr>
          <w:rFonts w:ascii="Times New Roman" w:hAnsi="Times New Roman" w:cs="Times New Roman"/>
          <w:sz w:val="24"/>
          <w:szCs w:val="24"/>
        </w:rPr>
        <w:fldChar w:fldCharType="end"/>
      </w:r>
      <w:r w:rsidR="00FB334E" w:rsidRPr="00F24277">
        <w:rPr>
          <w:rFonts w:ascii="Times New Roman" w:hAnsi="Times New Roman" w:cs="Times New Roman"/>
          <w:sz w:val="24"/>
          <w:szCs w:val="24"/>
        </w:rPr>
        <w:t xml:space="preserve">. </w:t>
      </w:r>
      <w:r w:rsidR="00FB334E" w:rsidRPr="00F24277" w:rsidDel="00634D30">
        <w:rPr>
          <w:rFonts w:ascii="Times New Roman" w:hAnsi="Times New Roman" w:cs="Times New Roman"/>
          <w:sz w:val="24"/>
          <w:szCs w:val="24"/>
        </w:rPr>
        <w:t xml:space="preserve"> </w:t>
      </w:r>
    </w:p>
    <w:p w14:paraId="3C4FF84B" w14:textId="081D03C3" w:rsidR="00FB334E" w:rsidRPr="00F24277" w:rsidRDefault="00B801D4" w:rsidP="00FB334E">
      <w:pPr>
        <w:spacing w:before="100" w:beforeAutospacing="1" w:after="100" w:afterAutospacing="1" w:line="480" w:lineRule="auto"/>
        <w:rPr>
          <w:rFonts w:ascii="Times New Roman" w:eastAsia="Times New Roman" w:hAnsi="Times New Roman" w:cs="Times New Roman"/>
          <w:color w:val="000000"/>
          <w:sz w:val="24"/>
          <w:szCs w:val="24"/>
          <w:lang w:eastAsia="en-GB"/>
        </w:rPr>
      </w:pPr>
      <w:r w:rsidRPr="00F24277">
        <w:rPr>
          <w:rFonts w:ascii="Times New Roman" w:hAnsi="Times New Roman" w:cs="Times New Roman"/>
          <w:sz w:val="24"/>
          <w:szCs w:val="24"/>
        </w:rPr>
        <w:t xml:space="preserve">Although the </w:t>
      </w:r>
      <w:r w:rsidR="00B5456D" w:rsidRPr="00F24277">
        <w:rPr>
          <w:rFonts w:ascii="Times New Roman" w:hAnsi="Times New Roman" w:cs="Times New Roman"/>
          <w:sz w:val="24"/>
          <w:szCs w:val="24"/>
        </w:rPr>
        <w:t xml:space="preserve">two survey </w:t>
      </w:r>
      <w:r w:rsidRPr="00F24277">
        <w:rPr>
          <w:rFonts w:ascii="Times New Roman" w:hAnsi="Times New Roman" w:cs="Times New Roman"/>
          <w:sz w:val="24"/>
          <w:szCs w:val="24"/>
        </w:rPr>
        <w:t xml:space="preserve">methods were not undertaken </w:t>
      </w:r>
      <w:r w:rsidR="00B5456D" w:rsidRPr="00F24277">
        <w:rPr>
          <w:rFonts w:ascii="Times New Roman" w:hAnsi="Times New Roman" w:cs="Times New Roman"/>
          <w:sz w:val="24"/>
          <w:szCs w:val="24"/>
        </w:rPr>
        <w:t>at the same time</w:t>
      </w:r>
      <w:r w:rsidR="0048668E" w:rsidRPr="00F24277">
        <w:rPr>
          <w:rFonts w:ascii="Times New Roman" w:hAnsi="Times New Roman" w:cs="Times New Roman"/>
          <w:sz w:val="24"/>
          <w:szCs w:val="24"/>
        </w:rPr>
        <w:t xml:space="preserve">, </w:t>
      </w:r>
      <w:r w:rsidRPr="00F24277">
        <w:rPr>
          <w:rFonts w:ascii="Times New Roman" w:hAnsi="Times New Roman" w:cs="Times New Roman"/>
          <w:sz w:val="24"/>
          <w:szCs w:val="24"/>
        </w:rPr>
        <w:t>b</w:t>
      </w:r>
      <w:r w:rsidR="00FB334E" w:rsidRPr="00F24277">
        <w:rPr>
          <w:rFonts w:ascii="Times New Roman" w:hAnsi="Times New Roman" w:cs="Times New Roman"/>
          <w:sz w:val="24"/>
          <w:szCs w:val="24"/>
        </w:rPr>
        <w:t xml:space="preserve">oth </w:t>
      </w:r>
      <w:r w:rsidR="00B5456D" w:rsidRPr="00F24277">
        <w:rPr>
          <w:rFonts w:ascii="Times New Roman" w:hAnsi="Times New Roman" w:cs="Times New Roman"/>
          <w:sz w:val="24"/>
          <w:szCs w:val="24"/>
        </w:rPr>
        <w:t>hair tubes</w:t>
      </w:r>
      <w:r w:rsidR="00C371AD" w:rsidRPr="00F24277">
        <w:rPr>
          <w:rFonts w:ascii="Times New Roman" w:hAnsi="Times New Roman" w:cs="Times New Roman"/>
          <w:iCs/>
          <w:sz w:val="24"/>
          <w:szCs w:val="24"/>
        </w:rPr>
        <w:t xml:space="preserve"> </w:t>
      </w:r>
      <w:r w:rsidR="00FB334E" w:rsidRPr="00F24277">
        <w:rPr>
          <w:rFonts w:ascii="Times New Roman" w:hAnsi="Times New Roman" w:cs="Times New Roman"/>
          <w:sz w:val="24"/>
          <w:szCs w:val="24"/>
        </w:rPr>
        <w:t xml:space="preserve">and footprint tubes provided </w:t>
      </w:r>
      <w:r w:rsidR="0017168C" w:rsidRPr="00F24277">
        <w:rPr>
          <w:rFonts w:ascii="Times New Roman" w:hAnsi="Times New Roman" w:cs="Times New Roman"/>
          <w:sz w:val="24"/>
          <w:szCs w:val="24"/>
        </w:rPr>
        <w:t>similar</w:t>
      </w:r>
      <w:r w:rsidR="00457629" w:rsidRPr="00F24277">
        <w:rPr>
          <w:rFonts w:ascii="Times New Roman" w:hAnsi="Times New Roman" w:cs="Times New Roman"/>
          <w:sz w:val="24"/>
          <w:szCs w:val="24"/>
        </w:rPr>
        <w:t xml:space="preserve"> </w:t>
      </w:r>
      <w:r w:rsidR="00FB334E" w:rsidRPr="00F24277">
        <w:rPr>
          <w:rFonts w:ascii="Times New Roman" w:hAnsi="Times New Roman" w:cs="Times New Roman"/>
          <w:sz w:val="24"/>
          <w:szCs w:val="24"/>
        </w:rPr>
        <w:t>evidence of the presence of small mammals</w:t>
      </w:r>
      <w:r w:rsidR="005873B8">
        <w:rPr>
          <w:rFonts w:ascii="Times New Roman" w:hAnsi="Times New Roman" w:cs="Times New Roman"/>
          <w:sz w:val="24"/>
          <w:szCs w:val="24"/>
        </w:rPr>
        <w:t>:</w:t>
      </w:r>
      <w:r w:rsidR="00B5456D" w:rsidRPr="00F24277">
        <w:rPr>
          <w:rFonts w:ascii="Times New Roman" w:hAnsi="Times New Roman" w:cs="Times New Roman"/>
          <w:sz w:val="24"/>
          <w:szCs w:val="24"/>
        </w:rPr>
        <w:t xml:space="preserve"> </w:t>
      </w:r>
      <w:r w:rsidR="00FB334E" w:rsidRPr="00F24277">
        <w:rPr>
          <w:rFonts w:ascii="Times New Roman" w:hAnsi="Times New Roman" w:cs="Times New Roman"/>
          <w:sz w:val="24"/>
          <w:szCs w:val="24"/>
        </w:rPr>
        <w:t xml:space="preserve">66% </w:t>
      </w:r>
      <w:r w:rsidR="00B5456D" w:rsidRPr="00F24277">
        <w:rPr>
          <w:rFonts w:ascii="Times New Roman" w:hAnsi="Times New Roman" w:cs="Times New Roman"/>
          <w:sz w:val="24"/>
          <w:szCs w:val="24"/>
        </w:rPr>
        <w:t xml:space="preserve">of hedges </w:t>
      </w:r>
      <w:r w:rsidR="00FB334E" w:rsidRPr="00F24277">
        <w:rPr>
          <w:rFonts w:ascii="Times New Roman" w:hAnsi="Times New Roman" w:cs="Times New Roman"/>
          <w:sz w:val="24"/>
          <w:szCs w:val="24"/>
        </w:rPr>
        <w:t xml:space="preserve">showed evidence from both methods, 94% </w:t>
      </w:r>
      <w:r w:rsidR="00B5456D" w:rsidRPr="00F24277">
        <w:rPr>
          <w:rFonts w:ascii="Times New Roman" w:hAnsi="Times New Roman" w:cs="Times New Roman"/>
          <w:sz w:val="24"/>
          <w:szCs w:val="24"/>
        </w:rPr>
        <w:t>for</w:t>
      </w:r>
      <w:r w:rsidR="00FB334E" w:rsidRPr="00F24277">
        <w:rPr>
          <w:rFonts w:ascii="Times New Roman" w:hAnsi="Times New Roman" w:cs="Times New Roman"/>
          <w:sz w:val="24"/>
          <w:szCs w:val="24"/>
        </w:rPr>
        <w:t xml:space="preserve"> </w:t>
      </w:r>
      <w:r w:rsidR="00B5456D" w:rsidRPr="00F24277">
        <w:rPr>
          <w:rFonts w:ascii="Times New Roman" w:hAnsi="Times New Roman" w:cs="Times New Roman"/>
          <w:iCs/>
          <w:sz w:val="24"/>
          <w:szCs w:val="24"/>
        </w:rPr>
        <w:t>hair tubes</w:t>
      </w:r>
      <w:r w:rsidR="00FB334E" w:rsidRPr="00F24277">
        <w:rPr>
          <w:rFonts w:ascii="Times New Roman" w:hAnsi="Times New Roman" w:cs="Times New Roman"/>
          <w:sz w:val="24"/>
          <w:szCs w:val="24"/>
        </w:rPr>
        <w:t>, and 72% for footprint tubes.</w:t>
      </w:r>
      <w:r w:rsidRPr="00F24277">
        <w:rPr>
          <w:rFonts w:ascii="Times New Roman" w:hAnsi="Times New Roman" w:cs="Times New Roman"/>
          <w:sz w:val="24"/>
          <w:szCs w:val="24"/>
        </w:rPr>
        <w:t xml:space="preserve"> </w:t>
      </w:r>
      <w:r w:rsidR="001E5014" w:rsidRPr="00F24277">
        <w:rPr>
          <w:rFonts w:ascii="Times New Roman" w:hAnsi="Times New Roman" w:cs="Times New Roman"/>
          <w:sz w:val="24"/>
          <w:szCs w:val="24"/>
        </w:rPr>
        <w:t>Small f</w:t>
      </w:r>
      <w:r w:rsidRPr="00F24277">
        <w:rPr>
          <w:rFonts w:ascii="Times New Roman" w:hAnsi="Times New Roman" w:cs="Times New Roman"/>
          <w:sz w:val="24"/>
          <w:szCs w:val="24"/>
        </w:rPr>
        <w:t>ootprint tubes were not baited in any way</w:t>
      </w:r>
      <w:r w:rsidR="00457629" w:rsidRPr="00F24277">
        <w:rPr>
          <w:rFonts w:ascii="Times New Roman" w:hAnsi="Times New Roman" w:cs="Times New Roman"/>
          <w:sz w:val="24"/>
          <w:szCs w:val="24"/>
        </w:rPr>
        <w:t xml:space="preserve">, and </w:t>
      </w:r>
      <w:r w:rsidR="0048668E" w:rsidRPr="00F24277">
        <w:rPr>
          <w:rFonts w:ascii="Times New Roman" w:hAnsi="Times New Roman" w:cs="Times New Roman"/>
          <w:sz w:val="24"/>
          <w:szCs w:val="24"/>
        </w:rPr>
        <w:t>f</w:t>
      </w:r>
      <w:r w:rsidRPr="00F24277">
        <w:rPr>
          <w:rFonts w:ascii="Times New Roman" w:hAnsi="Times New Roman" w:cs="Times New Roman"/>
          <w:sz w:val="24"/>
          <w:szCs w:val="24"/>
        </w:rPr>
        <w:t>uture stud</w:t>
      </w:r>
      <w:r w:rsidR="00F73059" w:rsidRPr="00F24277">
        <w:rPr>
          <w:rFonts w:ascii="Times New Roman" w:hAnsi="Times New Roman" w:cs="Times New Roman"/>
          <w:sz w:val="24"/>
          <w:szCs w:val="24"/>
        </w:rPr>
        <w:t>ies</w:t>
      </w:r>
      <w:r w:rsidRPr="00F24277">
        <w:rPr>
          <w:rFonts w:ascii="Times New Roman" w:hAnsi="Times New Roman" w:cs="Times New Roman"/>
          <w:sz w:val="24"/>
          <w:szCs w:val="24"/>
        </w:rPr>
        <w:t xml:space="preserve"> may </w:t>
      </w:r>
      <w:r w:rsidR="00F73059" w:rsidRPr="00F24277">
        <w:rPr>
          <w:rFonts w:ascii="Times New Roman" w:hAnsi="Times New Roman" w:cs="Times New Roman"/>
          <w:sz w:val="24"/>
          <w:szCs w:val="24"/>
        </w:rPr>
        <w:t xml:space="preserve">show </w:t>
      </w:r>
      <w:r w:rsidRPr="00F24277">
        <w:rPr>
          <w:rFonts w:ascii="Times New Roman" w:hAnsi="Times New Roman" w:cs="Times New Roman"/>
          <w:sz w:val="24"/>
          <w:szCs w:val="24"/>
        </w:rPr>
        <w:t>whether baiting influences tube efficiency</w:t>
      </w:r>
      <w:r w:rsidR="0048668E" w:rsidRPr="00F24277">
        <w:rPr>
          <w:rFonts w:ascii="Times New Roman" w:hAnsi="Times New Roman" w:cs="Times New Roman"/>
          <w:sz w:val="24"/>
          <w:szCs w:val="24"/>
        </w:rPr>
        <w:t>.</w:t>
      </w:r>
      <w:r w:rsidR="00FE3E70" w:rsidRPr="00F24277">
        <w:rPr>
          <w:rFonts w:ascii="Times New Roman" w:hAnsi="Times New Roman" w:cs="Times New Roman"/>
          <w:sz w:val="24"/>
          <w:szCs w:val="24"/>
        </w:rPr>
        <w:t xml:space="preserve"> </w:t>
      </w:r>
      <w:r w:rsidR="001E5014" w:rsidRPr="00F24277">
        <w:rPr>
          <w:rFonts w:ascii="Times New Roman" w:eastAsia="Times New Roman" w:hAnsi="Times New Roman" w:cs="Times New Roman"/>
          <w:color w:val="000000"/>
          <w:sz w:val="24"/>
          <w:szCs w:val="24"/>
          <w:lang w:eastAsia="en-GB"/>
        </w:rPr>
        <w:t>Whilst the hanging</w:t>
      </w:r>
      <w:r w:rsidR="00FB5FDC" w:rsidRPr="00F24277">
        <w:rPr>
          <w:rFonts w:ascii="Times New Roman" w:eastAsia="Times New Roman" w:hAnsi="Times New Roman" w:cs="Times New Roman"/>
          <w:color w:val="000000"/>
          <w:sz w:val="24"/>
          <w:szCs w:val="24"/>
          <w:lang w:eastAsia="en-GB"/>
        </w:rPr>
        <w:t>-</w:t>
      </w:r>
      <w:r w:rsidR="001E5014" w:rsidRPr="00F24277">
        <w:rPr>
          <w:rFonts w:ascii="Times New Roman" w:eastAsia="Times New Roman" w:hAnsi="Times New Roman" w:cs="Times New Roman"/>
          <w:color w:val="000000"/>
          <w:sz w:val="24"/>
          <w:szCs w:val="24"/>
          <w:lang w:eastAsia="en-GB"/>
        </w:rPr>
        <w:t>tape approach may have deterred some individuals from entering tubes, the abundance of footprints suggests that deterrence, if any, is likely to be minimal.</w:t>
      </w:r>
      <w:r w:rsidR="00C215AF" w:rsidRPr="00F24277">
        <w:rPr>
          <w:rFonts w:ascii="Times New Roman" w:eastAsia="Times New Roman" w:hAnsi="Times New Roman" w:cs="Times New Roman"/>
          <w:color w:val="000000"/>
          <w:sz w:val="24"/>
          <w:szCs w:val="24"/>
          <w:lang w:eastAsia="en-GB"/>
        </w:rPr>
        <w:t xml:space="preserve"> </w:t>
      </w:r>
      <w:r w:rsidR="002F5A16" w:rsidRPr="00F24277">
        <w:rPr>
          <w:rFonts w:ascii="Times New Roman" w:eastAsia="Times New Roman" w:hAnsi="Times New Roman" w:cs="Times New Roman"/>
          <w:color w:val="000000"/>
          <w:sz w:val="24"/>
          <w:szCs w:val="24"/>
          <w:lang w:eastAsia="en-GB"/>
        </w:rPr>
        <w:t>An improvement to future studies using hair tubes would be to identify hairs to species</w:t>
      </w:r>
      <w:r w:rsidR="00535E7E" w:rsidRPr="00F24277">
        <w:rPr>
          <w:rFonts w:ascii="Times New Roman" w:eastAsia="Times New Roman" w:hAnsi="Times New Roman" w:cs="Times New Roman"/>
          <w:color w:val="000000"/>
          <w:sz w:val="24"/>
          <w:szCs w:val="24"/>
          <w:lang w:eastAsia="en-GB"/>
        </w:rPr>
        <w:t xml:space="preserve"> and to include both small and large tubes at the base of the hedge and in non-hedged linear boundaries.</w:t>
      </w:r>
    </w:p>
    <w:p w14:paraId="62F517EE" w14:textId="5C260869" w:rsidR="00FB334E" w:rsidRPr="00F24277" w:rsidRDefault="00393442" w:rsidP="00FB334E">
      <w:pPr>
        <w:spacing w:before="100" w:beforeAutospacing="1" w:after="100" w:afterAutospacing="1" w:line="480" w:lineRule="auto"/>
        <w:rPr>
          <w:rFonts w:ascii="Times New Roman" w:hAnsi="Times New Roman" w:cs="Times New Roman"/>
          <w:sz w:val="24"/>
          <w:szCs w:val="24"/>
        </w:rPr>
      </w:pPr>
      <w:r w:rsidRPr="00F24277">
        <w:rPr>
          <w:rFonts w:ascii="Times New Roman" w:hAnsi="Times New Roman" w:cs="Times New Roman"/>
          <w:sz w:val="24"/>
          <w:szCs w:val="24"/>
        </w:rPr>
        <w:t>This study suggests</w:t>
      </w:r>
      <w:r w:rsidR="00FB334E" w:rsidRPr="00F24277">
        <w:rPr>
          <w:rFonts w:ascii="Times New Roman" w:hAnsi="Times New Roman" w:cs="Times New Roman"/>
          <w:sz w:val="24"/>
          <w:szCs w:val="24"/>
        </w:rPr>
        <w:t xml:space="preserve"> that urban hedges, even though they may be less sympathetically managed for wildlife than rural hedgerows </w:t>
      </w:r>
      <w:r w:rsidR="00FB334E"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"10.1016/j.jenvman.2004.08.009", "ISSN" : "0301-4797", "PMID" : "15572083", "abstract" : "This paper describes a project undertaken during 2001/2002 which developed a method for valuing hedgerows adjacent to the inland waterway network of Great Britain. The method enables the landowner, British Waterways, to manage their valuable environmental asset to achieve a good level of biodiversity and robust habitat balanced against the heavy amenity use the 3000 km canal network endures. Valuation techniques were developed using a combination of new and existing ecological indices for components of biodiversity, hedgerow structure and amenity, and synthesised into an index in an innovative combined approach. The resultant index was then applied to a sample 20 km section of hedge alongside the Grand Union Canal in Southeast England. The results obtained reflect the hedgerows' present value, and highlight factors that might improve or limit their future increase in value. The results from the case study application also demonstrate that there is a positive relationship between hedgerow structure and biodiversity, and that hedgerows in urban areas are less biodiverse and structurally sound than those in rural areas. Furthermore, there is a zone within rural areas influenced by the adjacent urban areas and/or higher amenity use. The paper concludes with an assessment of the approaches' strengths and weaknesses with a view to its compatibility with other hedgerow evaluations, such as HEGS, its use by other agencies or landowners, and to aid hedgerow management and future development.", "author" : [ { "dropping-particle" : "", "family" : "Faiers", "given" : "Adam", "non-dropping-particle" : "", "parse-names" : false, "suffix" : "" }, { "dropping-particle" : "", "family" : "Bailey", "given" : "Alison", "non-dropping-particle" : "", "parse-names" : false, "suffix" : "" } ], "container-title" : "Journal of Environmental Management", "id" : "ITEM-1", "issue" : "1", "issued" : { "date-parts" : [ [ "2005", "1" ] ] }, "page" : "71-8", "title" : "Evaluating canalside hedgerows to determine future interventions.", "type" : "article-journal", "volume" : "74" }, "uris" : [ "http://www.mendeley.com/documents/?uuid=99d45a2a-6ff5-4d04-94fa-4ec41311e36d" ] }, { "id" : "ITEM-2", "itemData" : { "DOI" : "10.1186/s12898-016-0064-1", "ISSN" : "14726785", "abstract" : "Background: Hedges are both ecologically and culturally important and are a distinctive feature of the British landscape. However the overall length of hedges across Great Britain is decreasing. Current challenges in studying hedges relate to the dominance of research on rural, as opposed to urban, hedges, and their variability and geographical breadth. To help address these challenges and to educate the public on the importance of hedge habitats for wildlife, in 2010 the Open Air Laboratories (OPAL) programme coordinated a hedge-focused citizen science survey. Results: Results from 2891 surveys were analysed. Woody plant species differed significantly between urban and rural areas. Beech, Holly, Ivy, Laurel, Privet and Yew were more commonly recorded in urban hedges whereas Blackthorn, Bramble, Dog Rose, Elder and Hawthorn were recorded more often in rural hedges. Urban and rural differences were shown for some groups of invertebrates. Ants, earwigs and shieldbugs were recorded more frequently in urban hedges whereas blowflies, caterpillars, harvestmen, other beetles, spiders and weevils were recorded more frequently in rural hedges. Spiders were the most frequently recorded invertebrate across all surveys. The presence of hard surfaces adjacent to the hedge was influential on hedge structure, number and diversity of plant species, amount of food available for wildlife and invertebrate number and diversity. In urban hedges with one adjacent hard surface, the food available for wildlife was significantly reduced and in rural hedges, one adjacent hard surface affected the diversity of invertebrates. Conclusions: This research highlights that urban hedges may be important habitats for wildlife and that hard surfaces may have an impact on both the number and diversity of plant species and the number and diversity of invertebrates. This study demonstrates that citizen science programmes that focus on hedge surveillance can work and have the added benefit of educating the public on the importance of hedgerow habitats.", "author" : [ { "dropping-particle" : "", "family" : "Gosling", "given" : "Laura", "non-dropping-particle" : "", "parse-names" : false, "suffix" : "" }, { "dropping-particle" : "", "family" : "Sparks", "given" : "Tim. H", "non-dropping-particle" : "", "parse-names" : false, "suffix" : "" }, { "dropping-particle" : "", "family" : "Araya", "given" : "Yoseph", "non-dropping-particle" : "", "parse-names" : false, "suffix" : "" }, { "dropping-particle" : "", "family" : "Harvey", "given" : "Martin", "non-dropping-particle" : "", "parse-names" : false, "suffix" : "" }, { "dropping-particle" : "", "family" : "Ansine", "given" : "Janice", "non-dropping-particle" : "", "parse-names" : false, "suffix" : "" } ], "container-title" : "BMC Ecology", "id" : "ITEM-2", "issue" : "Supplement 1", "issued" : { "date-parts" : [ [ "2016" ] ] }, "page" : "45-55", "publisher" : "BioMed Central", "title" : "Differences between urban and rural hedges in England revealed by a citizen science project", "type" : "article-journal", "volume" : "16" }, "uris" : [ "http://www.mendeley.com/documents/?uuid=c77cafa1-268b-4a18-a416-3619bfa30781" ] } ], "mendeley" : { "formattedCitation" : "(Faiers &amp; Bailey, 2005; Gosling et al., 2016)", "manualFormatting" : "(Faiers &amp; Bailey 2005, Gosling et al. 2016)", "plainTextFormattedCitation" : "(Faiers &amp; Bailey, 2005; Gosling et al., 2016)", "previouslyFormattedCitation" : "(Faiers &amp; Bailey, 2005; Gosling et al., 2016)" }, "properties" : { "noteIndex" : 0 }, "schema" : "https://github.com/citation-style-language/schema/raw/master/csl-citation.json" }</w:instrText>
      </w:r>
      <w:r w:rsidR="00FB334E" w:rsidRPr="00F24277">
        <w:rPr>
          <w:rFonts w:ascii="Times New Roman" w:hAnsi="Times New Roman" w:cs="Times New Roman"/>
          <w:sz w:val="24"/>
          <w:szCs w:val="24"/>
        </w:rPr>
        <w:fldChar w:fldCharType="separate"/>
      </w:r>
      <w:r w:rsidR="006462A3" w:rsidRPr="00F24277">
        <w:rPr>
          <w:rFonts w:ascii="Times New Roman" w:hAnsi="Times New Roman" w:cs="Times New Roman"/>
          <w:noProof/>
          <w:sz w:val="24"/>
          <w:szCs w:val="24"/>
        </w:rPr>
        <w:t>(Faiers &amp; Baile</w:t>
      </w:r>
      <w:r w:rsidR="00F4144A" w:rsidRPr="00F24277">
        <w:rPr>
          <w:rFonts w:ascii="Times New Roman" w:hAnsi="Times New Roman" w:cs="Times New Roman"/>
          <w:noProof/>
          <w:sz w:val="24"/>
          <w:szCs w:val="24"/>
        </w:rPr>
        <w:t>y</w:t>
      </w:r>
      <w:r w:rsidR="006462A3" w:rsidRPr="00F24277">
        <w:rPr>
          <w:rFonts w:ascii="Times New Roman" w:hAnsi="Times New Roman" w:cs="Times New Roman"/>
          <w:noProof/>
          <w:sz w:val="24"/>
          <w:szCs w:val="24"/>
        </w:rPr>
        <w:t xml:space="preserve"> 2005</w:t>
      </w:r>
      <w:r w:rsidR="00F4144A" w:rsidRPr="00F24277">
        <w:rPr>
          <w:rFonts w:ascii="Times New Roman" w:hAnsi="Times New Roman" w:cs="Times New Roman"/>
          <w:noProof/>
          <w:sz w:val="24"/>
          <w:szCs w:val="24"/>
        </w:rPr>
        <w:t>,</w:t>
      </w:r>
      <w:r w:rsidR="006462A3" w:rsidRPr="00F24277">
        <w:rPr>
          <w:rFonts w:ascii="Times New Roman" w:hAnsi="Times New Roman" w:cs="Times New Roman"/>
          <w:noProof/>
          <w:sz w:val="24"/>
          <w:szCs w:val="24"/>
        </w:rPr>
        <w:t xml:space="preserve"> Gosling et al. 2016)</w:t>
      </w:r>
      <w:r w:rsidR="00FB334E" w:rsidRPr="00F24277">
        <w:rPr>
          <w:rFonts w:ascii="Times New Roman" w:hAnsi="Times New Roman" w:cs="Times New Roman"/>
          <w:sz w:val="24"/>
          <w:szCs w:val="24"/>
        </w:rPr>
        <w:fldChar w:fldCharType="end"/>
      </w:r>
      <w:r w:rsidR="00FB334E" w:rsidRPr="00F24277">
        <w:rPr>
          <w:rFonts w:ascii="Times New Roman" w:hAnsi="Times New Roman" w:cs="Times New Roman"/>
          <w:sz w:val="24"/>
          <w:szCs w:val="24"/>
        </w:rPr>
        <w:t xml:space="preserve">, provide </w:t>
      </w:r>
      <w:r w:rsidR="00FE3E70" w:rsidRPr="00F24277">
        <w:rPr>
          <w:rFonts w:ascii="Times New Roman" w:hAnsi="Times New Roman" w:cs="Times New Roman"/>
          <w:sz w:val="24"/>
          <w:szCs w:val="24"/>
        </w:rPr>
        <w:t xml:space="preserve">valuable </w:t>
      </w:r>
      <w:r w:rsidR="00FB334E" w:rsidRPr="00F24277">
        <w:rPr>
          <w:rFonts w:ascii="Times New Roman" w:hAnsi="Times New Roman" w:cs="Times New Roman"/>
          <w:sz w:val="24"/>
          <w:szCs w:val="24"/>
        </w:rPr>
        <w:t xml:space="preserve">wildlife habitat and </w:t>
      </w:r>
      <w:r w:rsidR="00FE3E70" w:rsidRPr="00F24277">
        <w:rPr>
          <w:rFonts w:ascii="Times New Roman" w:hAnsi="Times New Roman" w:cs="Times New Roman"/>
          <w:sz w:val="24"/>
          <w:szCs w:val="24"/>
        </w:rPr>
        <w:t xml:space="preserve">are probably used </w:t>
      </w:r>
      <w:r w:rsidR="00FB334E" w:rsidRPr="00F24277">
        <w:rPr>
          <w:rFonts w:ascii="Times New Roman" w:hAnsi="Times New Roman" w:cs="Times New Roman"/>
          <w:sz w:val="24"/>
          <w:szCs w:val="24"/>
        </w:rPr>
        <w:t xml:space="preserve">as corridors </w:t>
      </w:r>
      <w:r w:rsidR="00FE3E70" w:rsidRPr="00F24277">
        <w:rPr>
          <w:rFonts w:ascii="Times New Roman" w:hAnsi="Times New Roman" w:cs="Times New Roman"/>
          <w:sz w:val="24"/>
          <w:szCs w:val="24"/>
        </w:rPr>
        <w:t xml:space="preserve">for animals to move </w:t>
      </w:r>
      <w:r w:rsidR="00FB334E" w:rsidRPr="00F24277">
        <w:rPr>
          <w:rFonts w:ascii="Times New Roman" w:hAnsi="Times New Roman" w:cs="Times New Roman"/>
          <w:sz w:val="24"/>
          <w:szCs w:val="24"/>
        </w:rPr>
        <w:t>between larger green infrastructure elements</w:t>
      </w:r>
      <w:r w:rsidR="00FE3E70" w:rsidRPr="00F24277">
        <w:rPr>
          <w:rFonts w:ascii="Times New Roman" w:hAnsi="Times New Roman" w:cs="Times New Roman"/>
          <w:sz w:val="24"/>
          <w:szCs w:val="24"/>
        </w:rPr>
        <w:t>. Hedges have additional benefits in</w:t>
      </w:r>
      <w:r w:rsidR="00FB334E" w:rsidRPr="00F24277">
        <w:rPr>
          <w:rFonts w:ascii="Times New Roman" w:hAnsi="Times New Roman" w:cs="Times New Roman"/>
          <w:sz w:val="24"/>
          <w:szCs w:val="24"/>
        </w:rPr>
        <w:t xml:space="preserve"> pollution and noise reduction, and </w:t>
      </w:r>
      <w:r w:rsidR="00FB334E" w:rsidRPr="00F24277">
        <w:rPr>
          <w:rFonts w:ascii="Times New Roman" w:hAnsi="Times New Roman" w:cs="Times New Roman"/>
          <w:sz w:val="24"/>
          <w:szCs w:val="24"/>
        </w:rPr>
        <w:lastRenderedPageBreak/>
        <w:t xml:space="preserve">opportunities for human-wildlife contact </w:t>
      </w:r>
      <w:r w:rsidR="00FB334E" w:rsidRPr="00F24277">
        <w:rPr>
          <w:rFonts w:ascii="Times New Roman" w:hAnsi="Times New Roman" w:cs="Times New Roman"/>
          <w:sz w:val="24"/>
          <w:szCs w:val="24"/>
        </w:rPr>
        <w:fldChar w:fldCharType="begin" w:fldLock="1"/>
      </w:r>
      <w:r w:rsidR="005873B8">
        <w:rPr>
          <w:rFonts w:ascii="Times New Roman" w:hAnsi="Times New Roman" w:cs="Times New Roman"/>
          <w:sz w:val="24"/>
          <w:szCs w:val="24"/>
        </w:rPr>
        <w:instrText>ADDIN CSL_CITATION { "citationItems" : [ { "id" : "ITEM-1", "itemData" : { "DOI" : "10.1111/j.1365-2907.2007.00102.x", "abstract" : "1. Urban areas are predicted to grow significantly in the foreseeable future because of increasing human population growth. Predicting the impact of urban development and expansion on mammal populations is of considerable interest due to possible effects on biodiversity and human-wildlife conflict. 2. The British government has recently announced a substantial housing programme to meet the demands of its growing population and changing socio-economic profile. This is likely to result in the construction of high-density, low-cost housing with small residential gardens. To assess the potential effects of this programme, we analysed the factors affecting the current pattern of use of residential gardens by a range of mammal species using a questionnaire distributed in wildlife and gardening magazines and via The Mammal Society. 3. Twenty-two species/species groups were recorded. However, the pattern of garden use by individual species was limited, with only six species/species groups (bats, red fox Vulpes vulpes, grey squirrel Sciurus carolinensis, hedgehog Erinaceus europaeus, mice, voles) recorded as frequent visitors to &gt; 20% of gardens in the survey. 4. There was a high degree of association between the variables recorded in the study, such that it was difficult to quantify the effects of individual variables. However, all species/species groups appeared to be negatively affected by the increased fragmentation and reduced proximity of natural and semi-natural habitats, decreasing garden size and garden structure, but to differing degrees. Patterns of garden use were most clearly affected by house location (city, town, village, rural), with garden use declining with increasing urbanization for the majority of species/species groups, except red foxes and grey squirrels. Increasing urbanization is likely to be related to a wide range of interrelated factors, any or all of which may affect a range of mammal species. 5. Overall, the probable effects of the planned housing development programme in Britain are not likely to be beneficial to mammal populations, although the pattern of use examined in this study may represent patterns of habitat selection by species rather than differences in distribution or abundance. Consequently, additional data are required on the factors affecting the density of species within urban environments.", "author" : [ { "dropping-particle" : "", "family" : "Baker", "given" : "Philip J", "non-dropping-particle" : "", "parse-names" : false, "suffix" : "" }, { "dropping-particle" : "", "family" : "Harris", "given" : "Stephen", "non-dropping-particle" : "", "parse-names" : false, "suffix" : "" } ], "container-title" : "Mammal Review", "id" : "ITEM-1", "issue" : "4", "issued" : { "date-parts" : [ [ "2007" ] ] }, "page" : "297-315", "title" : "Urban mammals: what does the future hold? An analysis of the factors affecting patterns of use of residential gardens in Great Britain", "type" : "article-journal", "volume" : "37" }, "uris" : [ "http://www.mendeley.com/documents/?uuid=20e7b08a-1708-44e7-b951-dd11601ee8b4" ] } ], "mendeley" : { "formattedCitation" : "(Baker &amp; Harris, 2007)", "manualFormatting" : "(Baker &amp; Harris 2007)", "plainTextFormattedCitation" : "(Baker &amp; Harris, 2007)", "previouslyFormattedCitation" : "(Baker &amp; Harris, 2007)" }, "properties" : { "noteIndex" : 0 }, "schema" : "https://github.com/citation-style-language/schema/raw/master/csl-citation.json" }</w:instrText>
      </w:r>
      <w:r w:rsidR="00FB334E" w:rsidRPr="00F24277">
        <w:rPr>
          <w:rFonts w:ascii="Times New Roman" w:hAnsi="Times New Roman" w:cs="Times New Roman"/>
          <w:sz w:val="24"/>
          <w:szCs w:val="24"/>
        </w:rPr>
        <w:fldChar w:fldCharType="separate"/>
      </w:r>
      <w:r w:rsidR="00FB334E" w:rsidRPr="00F24277">
        <w:rPr>
          <w:rFonts w:ascii="Times New Roman" w:hAnsi="Times New Roman" w:cs="Times New Roman"/>
          <w:noProof/>
          <w:sz w:val="24"/>
          <w:szCs w:val="24"/>
        </w:rPr>
        <w:t>(Baker &amp; Harris 2007)</w:t>
      </w:r>
      <w:r w:rsidR="00FB334E" w:rsidRPr="00F24277">
        <w:rPr>
          <w:rFonts w:ascii="Times New Roman" w:hAnsi="Times New Roman" w:cs="Times New Roman"/>
          <w:sz w:val="24"/>
          <w:szCs w:val="24"/>
        </w:rPr>
        <w:fldChar w:fldCharType="end"/>
      </w:r>
      <w:r w:rsidR="00FB334E" w:rsidRPr="00F24277">
        <w:rPr>
          <w:rFonts w:ascii="Times New Roman" w:hAnsi="Times New Roman" w:cs="Times New Roman"/>
          <w:sz w:val="24"/>
          <w:szCs w:val="24"/>
        </w:rPr>
        <w:t xml:space="preserve">. </w:t>
      </w:r>
      <w:r w:rsidR="00FE3E70" w:rsidRPr="00F24277">
        <w:rPr>
          <w:rFonts w:ascii="Times New Roman" w:eastAsia="Times New Roman" w:hAnsi="Times New Roman" w:cs="Times New Roman"/>
          <w:sz w:val="24"/>
          <w:szCs w:val="24"/>
          <w:lang w:eastAsia="en-GB"/>
        </w:rPr>
        <w:t xml:space="preserve">Further studies incorporating mixed hedges and </w:t>
      </w:r>
      <w:r w:rsidR="00643C14">
        <w:rPr>
          <w:rFonts w:ascii="Times New Roman" w:eastAsia="Times New Roman" w:hAnsi="Times New Roman" w:cs="Times New Roman"/>
          <w:sz w:val="24"/>
          <w:szCs w:val="24"/>
          <w:lang w:eastAsia="en-GB"/>
        </w:rPr>
        <w:t>carried</w:t>
      </w:r>
      <w:r w:rsidR="009A2ABF">
        <w:rPr>
          <w:rFonts w:ascii="Times New Roman" w:eastAsia="Times New Roman" w:hAnsi="Times New Roman" w:cs="Times New Roman"/>
          <w:sz w:val="24"/>
          <w:szCs w:val="24"/>
          <w:lang w:eastAsia="en-GB"/>
        </w:rPr>
        <w:t>-</w:t>
      </w:r>
      <w:r w:rsidR="00643C14">
        <w:rPr>
          <w:rFonts w:ascii="Times New Roman" w:eastAsia="Times New Roman" w:hAnsi="Times New Roman" w:cs="Times New Roman"/>
          <w:sz w:val="24"/>
          <w:szCs w:val="24"/>
          <w:lang w:eastAsia="en-GB"/>
        </w:rPr>
        <w:t xml:space="preserve">out </w:t>
      </w:r>
      <w:r w:rsidR="00FE3E70" w:rsidRPr="00F24277">
        <w:rPr>
          <w:rFonts w:ascii="Times New Roman" w:eastAsia="Times New Roman" w:hAnsi="Times New Roman" w:cs="Times New Roman"/>
          <w:sz w:val="24"/>
          <w:szCs w:val="24"/>
          <w:lang w:eastAsia="en-GB"/>
        </w:rPr>
        <w:t>at other times of the year would also be beneficial.</w:t>
      </w:r>
    </w:p>
    <w:p w14:paraId="6FA3F8A0" w14:textId="77777777" w:rsidR="00FB334E" w:rsidRPr="00F24277" w:rsidRDefault="006C59A0" w:rsidP="00D12AE7">
      <w:pPr>
        <w:pStyle w:val="Heading2"/>
        <w:rPr>
          <w:rFonts w:cs="Times New Roman"/>
          <w:i w:val="0"/>
          <w:color w:val="auto"/>
          <w:sz w:val="28"/>
          <w:szCs w:val="28"/>
        </w:rPr>
      </w:pPr>
      <w:r w:rsidRPr="005D499E">
        <w:rPr>
          <w:rFonts w:cs="Times New Roman"/>
          <w:i w:val="0"/>
          <w:color w:val="auto"/>
          <w:sz w:val="32"/>
          <w:szCs w:val="28"/>
        </w:rPr>
        <w:t>CONCLUSIONS</w:t>
      </w:r>
    </w:p>
    <w:p w14:paraId="0085F2F0" w14:textId="3A1D834E" w:rsidR="009641F4" w:rsidRPr="00F24277" w:rsidRDefault="00FB334E" w:rsidP="002E792D">
      <w:pPr>
        <w:widowControl w:val="0"/>
        <w:autoSpaceDE w:val="0"/>
        <w:autoSpaceDN w:val="0"/>
        <w:adjustRightInd w:val="0"/>
        <w:spacing w:before="100" w:beforeAutospacing="1" w:after="100" w:afterAutospacing="1" w:line="480" w:lineRule="auto"/>
        <w:rPr>
          <w:rFonts w:ascii="Times New Roman" w:hAnsi="Times New Roman" w:cs="Times New Roman"/>
          <w:sz w:val="24"/>
          <w:szCs w:val="24"/>
        </w:rPr>
      </w:pPr>
      <w:r w:rsidRPr="00F24277">
        <w:rPr>
          <w:rFonts w:ascii="Times New Roman" w:hAnsi="Times New Roman" w:cs="Times New Roman"/>
          <w:sz w:val="24"/>
          <w:szCs w:val="24"/>
        </w:rPr>
        <w:t xml:space="preserve">Small mammals were found to use </w:t>
      </w:r>
      <w:r w:rsidR="002E6B7E" w:rsidRPr="00F24277">
        <w:rPr>
          <w:rFonts w:ascii="Times New Roman" w:hAnsi="Times New Roman" w:cs="Times New Roman"/>
          <w:sz w:val="24"/>
          <w:szCs w:val="24"/>
        </w:rPr>
        <w:t>most</w:t>
      </w:r>
      <w:r w:rsidRPr="00F24277">
        <w:rPr>
          <w:rFonts w:ascii="Times New Roman" w:hAnsi="Times New Roman" w:cs="Times New Roman"/>
          <w:sz w:val="24"/>
          <w:szCs w:val="24"/>
        </w:rPr>
        <w:t xml:space="preserve"> urban hedges surveyed and hawthorn and privet hedges were more likely to support small mammals than beech or </w:t>
      </w:r>
      <w:r w:rsidR="00FE3E70" w:rsidRPr="00F24277">
        <w:rPr>
          <w:rFonts w:ascii="Times New Roman" w:hAnsi="Times New Roman" w:cs="Times New Roman"/>
          <w:sz w:val="24"/>
          <w:szCs w:val="24"/>
        </w:rPr>
        <w:t xml:space="preserve">boundaries </w:t>
      </w:r>
      <w:r w:rsidRPr="00F24277">
        <w:rPr>
          <w:rFonts w:ascii="Times New Roman" w:hAnsi="Times New Roman" w:cs="Times New Roman"/>
          <w:sz w:val="24"/>
          <w:szCs w:val="24"/>
        </w:rPr>
        <w:t>without a hedge</w:t>
      </w:r>
      <w:r w:rsidR="00FE3E70" w:rsidRPr="00F24277">
        <w:rPr>
          <w:rFonts w:ascii="Times New Roman" w:hAnsi="Times New Roman" w:cs="Times New Roman"/>
          <w:sz w:val="24"/>
          <w:szCs w:val="24"/>
        </w:rPr>
        <w:t>. H</w:t>
      </w:r>
      <w:r w:rsidR="004227F2" w:rsidRPr="00F24277">
        <w:rPr>
          <w:rFonts w:ascii="Times New Roman" w:hAnsi="Times New Roman" w:cs="Times New Roman"/>
          <w:sz w:val="24"/>
          <w:szCs w:val="24"/>
        </w:rPr>
        <w:t xml:space="preserve">edges </w:t>
      </w:r>
      <w:r w:rsidR="00FE3E70" w:rsidRPr="00F24277">
        <w:rPr>
          <w:rFonts w:ascii="Times New Roman" w:hAnsi="Times New Roman" w:cs="Times New Roman"/>
          <w:sz w:val="24"/>
          <w:szCs w:val="24"/>
        </w:rPr>
        <w:t xml:space="preserve">also </w:t>
      </w:r>
      <w:r w:rsidRPr="00F24277">
        <w:rPr>
          <w:rFonts w:ascii="Times New Roman" w:hAnsi="Times New Roman" w:cs="Times New Roman"/>
          <w:sz w:val="24"/>
          <w:szCs w:val="24"/>
        </w:rPr>
        <w:t>provided a three-dimensional habitat</w:t>
      </w:r>
      <w:r w:rsidR="00FE3E70" w:rsidRPr="00F24277">
        <w:rPr>
          <w:rFonts w:ascii="Times New Roman" w:hAnsi="Times New Roman" w:cs="Times New Roman"/>
          <w:sz w:val="24"/>
          <w:szCs w:val="24"/>
        </w:rPr>
        <w:t xml:space="preserve"> for small mammals</w:t>
      </w:r>
      <w:r w:rsidRPr="00F24277">
        <w:rPr>
          <w:rFonts w:ascii="Times New Roman" w:hAnsi="Times New Roman" w:cs="Times New Roman"/>
          <w:sz w:val="24"/>
          <w:szCs w:val="24"/>
        </w:rPr>
        <w:t xml:space="preserve">. Both the </w:t>
      </w:r>
      <w:r w:rsidR="00FE3E70" w:rsidRPr="00F24277">
        <w:rPr>
          <w:rFonts w:ascii="Times New Roman" w:hAnsi="Times New Roman" w:cs="Times New Roman"/>
          <w:iCs/>
          <w:sz w:val="24"/>
          <w:szCs w:val="24"/>
        </w:rPr>
        <w:t>hair tube</w:t>
      </w:r>
      <w:r w:rsidR="00C371AD" w:rsidRPr="00F24277">
        <w:rPr>
          <w:rFonts w:ascii="Times New Roman" w:hAnsi="Times New Roman" w:cs="Times New Roman"/>
          <w:iCs/>
          <w:sz w:val="24"/>
          <w:szCs w:val="24"/>
        </w:rPr>
        <w:t xml:space="preserve">s </w:t>
      </w:r>
      <w:r w:rsidRPr="00F24277">
        <w:rPr>
          <w:rFonts w:ascii="Times New Roman" w:hAnsi="Times New Roman" w:cs="Times New Roman"/>
          <w:sz w:val="24"/>
          <w:szCs w:val="24"/>
        </w:rPr>
        <w:t xml:space="preserve">and the footprint tubes </w:t>
      </w:r>
      <w:r w:rsidR="00FE3E70" w:rsidRPr="00F24277">
        <w:rPr>
          <w:rFonts w:ascii="Times New Roman" w:hAnsi="Times New Roman" w:cs="Times New Roman"/>
          <w:sz w:val="24"/>
          <w:szCs w:val="24"/>
        </w:rPr>
        <w:t>were</w:t>
      </w:r>
      <w:r w:rsidRPr="00F24277">
        <w:rPr>
          <w:rFonts w:ascii="Times New Roman" w:hAnsi="Times New Roman" w:cs="Times New Roman"/>
          <w:sz w:val="24"/>
          <w:szCs w:val="24"/>
        </w:rPr>
        <w:t xml:space="preserve"> effective methods for sampling in these challenging urban environments. </w:t>
      </w:r>
      <w:r w:rsidR="00FE3E70" w:rsidRPr="00F24277">
        <w:rPr>
          <w:rFonts w:ascii="Times New Roman" w:hAnsi="Times New Roman" w:cs="Times New Roman"/>
          <w:iCs/>
          <w:sz w:val="24"/>
          <w:szCs w:val="24"/>
        </w:rPr>
        <w:t>Hair tubes</w:t>
      </w:r>
      <w:r w:rsidR="00C371AD" w:rsidRPr="00F24277">
        <w:rPr>
          <w:rFonts w:ascii="Times New Roman" w:hAnsi="Times New Roman" w:cs="Times New Roman"/>
          <w:iCs/>
          <w:sz w:val="24"/>
          <w:szCs w:val="24"/>
        </w:rPr>
        <w:t xml:space="preserve"> </w:t>
      </w:r>
      <w:r w:rsidRPr="00F24277">
        <w:rPr>
          <w:rFonts w:ascii="Times New Roman" w:hAnsi="Times New Roman" w:cs="Times New Roman"/>
          <w:sz w:val="24"/>
          <w:szCs w:val="24"/>
        </w:rPr>
        <w:t xml:space="preserve">provided information on presence-absence but </w:t>
      </w:r>
      <w:r w:rsidR="00FE3E70" w:rsidRPr="00F24277">
        <w:rPr>
          <w:rFonts w:ascii="Times New Roman" w:hAnsi="Times New Roman" w:cs="Times New Roman"/>
          <w:sz w:val="24"/>
          <w:szCs w:val="24"/>
        </w:rPr>
        <w:t xml:space="preserve">identifying hairs to species </w:t>
      </w:r>
      <w:r w:rsidR="002F5A16" w:rsidRPr="00F24277">
        <w:rPr>
          <w:rFonts w:ascii="Times New Roman" w:hAnsi="Times New Roman" w:cs="Times New Roman"/>
          <w:sz w:val="24"/>
          <w:szCs w:val="24"/>
        </w:rPr>
        <w:t>should be a focus for future studies.</w:t>
      </w:r>
      <w:r w:rsidR="00FE3E70" w:rsidRPr="00F24277">
        <w:rPr>
          <w:rFonts w:ascii="Times New Roman" w:hAnsi="Times New Roman" w:cs="Times New Roman"/>
          <w:sz w:val="24"/>
          <w:szCs w:val="24"/>
        </w:rPr>
        <w:t xml:space="preserve"> </w:t>
      </w:r>
      <w:r w:rsidR="002F5A16" w:rsidRPr="00F24277">
        <w:rPr>
          <w:rFonts w:ascii="Times New Roman" w:hAnsi="Times New Roman" w:cs="Times New Roman"/>
          <w:sz w:val="24"/>
          <w:szCs w:val="24"/>
        </w:rPr>
        <w:t>In contrast, it was more straightforward to</w:t>
      </w:r>
      <w:r w:rsidRPr="00F24277">
        <w:rPr>
          <w:rFonts w:ascii="Times New Roman" w:hAnsi="Times New Roman" w:cs="Times New Roman"/>
          <w:sz w:val="24"/>
          <w:szCs w:val="24"/>
        </w:rPr>
        <w:t xml:space="preserve"> identif</w:t>
      </w:r>
      <w:r w:rsidR="002F5A16" w:rsidRPr="00F24277">
        <w:rPr>
          <w:rFonts w:ascii="Times New Roman" w:hAnsi="Times New Roman" w:cs="Times New Roman"/>
          <w:sz w:val="24"/>
          <w:szCs w:val="24"/>
        </w:rPr>
        <w:t>y</w:t>
      </w:r>
      <w:r w:rsidRPr="00F24277">
        <w:rPr>
          <w:rFonts w:ascii="Times New Roman" w:hAnsi="Times New Roman" w:cs="Times New Roman"/>
          <w:sz w:val="24"/>
          <w:szCs w:val="24"/>
        </w:rPr>
        <w:t xml:space="preserve"> </w:t>
      </w:r>
      <w:r w:rsidR="00FE3E70" w:rsidRPr="00F24277">
        <w:rPr>
          <w:rFonts w:ascii="Times New Roman" w:hAnsi="Times New Roman" w:cs="Times New Roman"/>
          <w:sz w:val="24"/>
          <w:szCs w:val="24"/>
        </w:rPr>
        <w:t>species or type</w:t>
      </w:r>
      <w:r w:rsidR="002F5A16" w:rsidRPr="00F24277">
        <w:rPr>
          <w:rFonts w:ascii="Times New Roman" w:hAnsi="Times New Roman" w:cs="Times New Roman"/>
          <w:sz w:val="24"/>
          <w:szCs w:val="24"/>
        </w:rPr>
        <w:t xml:space="preserve"> with the footprint tubes</w:t>
      </w:r>
      <w:r w:rsidRPr="00F24277">
        <w:rPr>
          <w:rFonts w:ascii="Times New Roman" w:hAnsi="Times New Roman" w:cs="Times New Roman"/>
          <w:sz w:val="24"/>
          <w:szCs w:val="24"/>
        </w:rPr>
        <w:t>.</w:t>
      </w:r>
      <w:r w:rsidR="00FE3E70" w:rsidRPr="00F24277">
        <w:rPr>
          <w:rFonts w:ascii="Times New Roman" w:hAnsi="Times New Roman" w:cs="Times New Roman"/>
          <w:sz w:val="24"/>
          <w:szCs w:val="24"/>
        </w:rPr>
        <w:t xml:space="preserve"> </w:t>
      </w:r>
      <w:r w:rsidR="009641F4" w:rsidRPr="00F24277">
        <w:rPr>
          <w:rFonts w:ascii="Times New Roman" w:hAnsi="Times New Roman" w:cs="Times New Roman"/>
          <w:sz w:val="24"/>
          <w:szCs w:val="24"/>
        </w:rPr>
        <w:t xml:space="preserve">Our data suggest that hedges are a valuable component of urban habitats and should be protected and the resource increased.  </w:t>
      </w:r>
    </w:p>
    <w:p w14:paraId="2DC58860" w14:textId="77777777" w:rsidR="00052C67" w:rsidRPr="005D499E" w:rsidRDefault="005C7B00" w:rsidP="00D12AE7">
      <w:pPr>
        <w:pStyle w:val="Heading2"/>
        <w:spacing w:line="480" w:lineRule="auto"/>
        <w:rPr>
          <w:rFonts w:cs="Times New Roman"/>
          <w:i w:val="0"/>
          <w:color w:val="auto"/>
          <w:sz w:val="32"/>
          <w:szCs w:val="28"/>
        </w:rPr>
      </w:pPr>
      <w:r w:rsidRPr="005D499E">
        <w:rPr>
          <w:rFonts w:cs="Times New Roman"/>
          <w:i w:val="0"/>
          <w:color w:val="auto"/>
          <w:sz w:val="32"/>
          <w:szCs w:val="28"/>
        </w:rPr>
        <w:t>ACKNOWLEDGEMENTS</w:t>
      </w:r>
    </w:p>
    <w:p w14:paraId="0E0DA4A5" w14:textId="77777777" w:rsidR="00052C67" w:rsidRPr="00F24277" w:rsidRDefault="00052C67" w:rsidP="00D12AE7">
      <w:pPr>
        <w:spacing w:line="480" w:lineRule="auto"/>
        <w:rPr>
          <w:rFonts w:ascii="Times New Roman" w:hAnsi="Times New Roman" w:cs="Times New Roman"/>
          <w:sz w:val="24"/>
          <w:szCs w:val="24"/>
        </w:rPr>
      </w:pPr>
      <w:r w:rsidRPr="00F24277">
        <w:rPr>
          <w:rFonts w:ascii="Times New Roman" w:hAnsi="Times New Roman" w:cs="Times New Roman"/>
          <w:sz w:val="24"/>
          <w:szCs w:val="24"/>
        </w:rPr>
        <w:t xml:space="preserve">The authors would like to thank </w:t>
      </w:r>
      <w:r w:rsidR="00240A88" w:rsidRPr="00F24277">
        <w:rPr>
          <w:rFonts w:ascii="Times New Roman" w:hAnsi="Times New Roman" w:cs="Times New Roman"/>
          <w:sz w:val="24"/>
          <w:szCs w:val="24"/>
        </w:rPr>
        <w:t xml:space="preserve">Catherine Swetnam and </w:t>
      </w:r>
      <w:r w:rsidRPr="00F24277">
        <w:rPr>
          <w:rFonts w:ascii="Times New Roman" w:hAnsi="Times New Roman" w:cs="Times New Roman"/>
          <w:sz w:val="24"/>
          <w:szCs w:val="24"/>
        </w:rPr>
        <w:t xml:space="preserve">James Heywood for invaluable assistance during surveying and Derek Crawley for confirmation of footprint ID. Special thanks also go to </w:t>
      </w:r>
      <w:r w:rsidR="00457629" w:rsidRPr="00F24277">
        <w:rPr>
          <w:rFonts w:ascii="Times New Roman" w:hAnsi="Times New Roman" w:cs="Times New Roman"/>
          <w:sz w:val="24"/>
          <w:szCs w:val="24"/>
        </w:rPr>
        <w:t xml:space="preserve">the Editor, </w:t>
      </w:r>
      <w:r w:rsidRPr="00F24277">
        <w:rPr>
          <w:rFonts w:ascii="Times New Roman" w:hAnsi="Times New Roman" w:cs="Times New Roman"/>
          <w:sz w:val="24"/>
          <w:szCs w:val="24"/>
        </w:rPr>
        <w:t>John Gurnell</w:t>
      </w:r>
      <w:r w:rsidR="00457629" w:rsidRPr="00F24277">
        <w:rPr>
          <w:rFonts w:ascii="Times New Roman" w:hAnsi="Times New Roman" w:cs="Times New Roman"/>
          <w:sz w:val="24"/>
          <w:szCs w:val="24"/>
        </w:rPr>
        <w:t>,</w:t>
      </w:r>
      <w:r w:rsidRPr="00F24277">
        <w:rPr>
          <w:rFonts w:ascii="Times New Roman" w:hAnsi="Times New Roman" w:cs="Times New Roman"/>
          <w:sz w:val="24"/>
          <w:szCs w:val="24"/>
        </w:rPr>
        <w:t xml:space="preserve"> and two anonymous reviewers for their constructive comments on the manuscript. Thanks also to Matthew and Vicky Atkins, Elaine and Kevin Pearce, Grace Griffiths, Udeshika Weerakkody, and Richard Halfpenny who assisted during field surveys, to Caroline Newman for technical support, and to Sylvia Roberts and Ruth Dann for permission to carry out surveys of their garden hedges.</w:t>
      </w:r>
    </w:p>
    <w:p w14:paraId="3C71FDC9" w14:textId="77777777" w:rsidR="00FB334E" w:rsidRPr="005D499E" w:rsidRDefault="005C7B00" w:rsidP="00D12AE7">
      <w:pPr>
        <w:pStyle w:val="Heading2"/>
        <w:spacing w:line="480" w:lineRule="auto"/>
        <w:rPr>
          <w:rFonts w:cs="Times New Roman"/>
          <w:i w:val="0"/>
          <w:color w:val="auto"/>
          <w:sz w:val="32"/>
          <w:szCs w:val="28"/>
        </w:rPr>
      </w:pPr>
      <w:r w:rsidRPr="005D499E">
        <w:rPr>
          <w:rFonts w:cs="Times New Roman"/>
          <w:i w:val="0"/>
          <w:color w:val="auto"/>
          <w:sz w:val="32"/>
          <w:szCs w:val="28"/>
        </w:rPr>
        <w:t>REFERENCES</w:t>
      </w:r>
    </w:p>
    <w:p w14:paraId="7C21CDD0" w14:textId="77777777" w:rsidR="00E83EB0" w:rsidRPr="00F24277" w:rsidRDefault="00E83EB0" w:rsidP="00E83EB0">
      <w:pPr>
        <w:rPr>
          <w:rFonts w:ascii="Times New Roman" w:hAnsi="Times New Roman" w:cs="Times New Roman"/>
          <w:sz w:val="24"/>
          <w:szCs w:val="24"/>
        </w:rPr>
      </w:pPr>
      <w:bookmarkStart w:id="8" w:name="_Hlk526584582"/>
      <w:r w:rsidRPr="00F24277">
        <w:rPr>
          <w:rFonts w:ascii="Times New Roman" w:hAnsi="Times New Roman" w:cs="Times New Roman"/>
          <w:sz w:val="24"/>
          <w:szCs w:val="24"/>
        </w:rPr>
        <w:t xml:space="preserve">Anonymous (2007) </w:t>
      </w:r>
      <w:r w:rsidRPr="00F24277">
        <w:rPr>
          <w:rFonts w:ascii="Times New Roman" w:hAnsi="Times New Roman" w:cs="Times New Roman"/>
          <w:i/>
          <w:sz w:val="24"/>
          <w:szCs w:val="24"/>
        </w:rPr>
        <w:t>Hedgerow Survey Handbook A standard procedure for local surveys in the UK</w:t>
      </w:r>
      <w:r w:rsidRPr="00F24277">
        <w:rPr>
          <w:rFonts w:ascii="Times New Roman" w:hAnsi="Times New Roman" w:cs="Times New Roman"/>
          <w:sz w:val="24"/>
          <w:szCs w:val="24"/>
        </w:rPr>
        <w:t>. DEFRA, London.</w:t>
      </w:r>
    </w:p>
    <w:p w14:paraId="37E19927" w14:textId="1943150A" w:rsidR="00E83EB0" w:rsidRPr="00F24277" w:rsidRDefault="00E83EB0" w:rsidP="00E83EB0">
      <w:pPr>
        <w:rPr>
          <w:rFonts w:ascii="Times New Roman" w:hAnsi="Times New Roman" w:cs="Times New Roman"/>
          <w:sz w:val="24"/>
          <w:szCs w:val="24"/>
        </w:rPr>
      </w:pPr>
      <w:r w:rsidRPr="00F24277">
        <w:rPr>
          <w:rFonts w:ascii="Times New Roman" w:hAnsi="Times New Roman" w:cs="Times New Roman"/>
          <w:sz w:val="24"/>
          <w:szCs w:val="24"/>
        </w:rPr>
        <w:lastRenderedPageBreak/>
        <w:t xml:space="preserve">Anonymous (2017) </w:t>
      </w:r>
      <w:r w:rsidRPr="00F24277">
        <w:rPr>
          <w:rFonts w:ascii="Times New Roman" w:hAnsi="Times New Roman" w:cs="Times New Roman"/>
          <w:i/>
          <w:sz w:val="24"/>
          <w:szCs w:val="24"/>
        </w:rPr>
        <w:t>UK Office of National Statistics – Population Statistics by Local Authority Area 1996-2036</w:t>
      </w:r>
      <w:r w:rsidRPr="00F24277">
        <w:rPr>
          <w:rFonts w:ascii="Times New Roman" w:hAnsi="Times New Roman" w:cs="Times New Roman"/>
          <w:sz w:val="24"/>
          <w:szCs w:val="24"/>
        </w:rPr>
        <w:t>.</w:t>
      </w:r>
      <w:r w:rsidR="006C59A0" w:rsidRPr="00F24277">
        <w:rPr>
          <w:rFonts w:ascii="Times New Roman" w:hAnsi="Times New Roman" w:cs="Times New Roman"/>
          <w:sz w:val="24"/>
          <w:szCs w:val="24"/>
        </w:rPr>
        <w:t xml:space="preserve"> </w:t>
      </w:r>
      <w:r w:rsidRPr="00F24277">
        <w:rPr>
          <w:rFonts w:ascii="Times New Roman" w:hAnsi="Times New Roman" w:cs="Times New Roman"/>
          <w:sz w:val="24"/>
          <w:szCs w:val="24"/>
        </w:rPr>
        <w:t>ONS, London</w:t>
      </w:r>
    </w:p>
    <w:p w14:paraId="64BD38EB" w14:textId="3D8AE1F9"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Baker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P</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Ansell</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Dodds</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P</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Webber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C</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E</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Phen</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S</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E</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w:t>
      </w:r>
      <w:proofErr w:type="spellStart"/>
      <w:r w:rsidRPr="00F24277">
        <w:rPr>
          <w:rFonts w:ascii="Times New Roman" w:hAnsi="Times New Roman" w:cs="Times New Roman"/>
          <w:sz w:val="24"/>
          <w:szCs w:val="24"/>
        </w:rPr>
        <w:t>Ris</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H</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(2003) Factors affecting the distribution of small mammals in an urban area. </w:t>
      </w:r>
      <w:r w:rsidRPr="00F24277">
        <w:rPr>
          <w:rFonts w:ascii="Times New Roman" w:hAnsi="Times New Roman" w:cs="Times New Roman"/>
          <w:i/>
          <w:sz w:val="24"/>
          <w:szCs w:val="24"/>
        </w:rPr>
        <w:t>Mammal Review</w:t>
      </w:r>
      <w:r w:rsidRPr="00F24277">
        <w:rPr>
          <w:rFonts w:ascii="Times New Roman" w:hAnsi="Times New Roman" w:cs="Times New Roman"/>
          <w:sz w:val="24"/>
          <w:szCs w:val="24"/>
        </w:rPr>
        <w:t xml:space="preserve"> 33</w:t>
      </w:r>
      <w:r w:rsidR="009D597D" w:rsidRPr="00F24277">
        <w:rPr>
          <w:rFonts w:ascii="Times New Roman" w:hAnsi="Times New Roman" w:cs="Times New Roman"/>
          <w:sz w:val="24"/>
          <w:szCs w:val="24"/>
        </w:rPr>
        <w:t>:</w:t>
      </w:r>
      <w:r w:rsidRPr="00F24277">
        <w:rPr>
          <w:rFonts w:ascii="Times New Roman" w:hAnsi="Times New Roman" w:cs="Times New Roman"/>
          <w:sz w:val="24"/>
          <w:szCs w:val="24"/>
        </w:rPr>
        <w:t xml:space="preserve"> 95–100.</w:t>
      </w:r>
    </w:p>
    <w:p w14:paraId="4A3D81B6"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Baker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P</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Bentley</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M</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Y</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Ansell</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(2005) Impact of predation by domestic cats </w:t>
      </w:r>
      <w:r w:rsidRPr="00F24277">
        <w:rPr>
          <w:rFonts w:ascii="Times New Roman" w:hAnsi="Times New Roman" w:cs="Times New Roman"/>
          <w:i/>
          <w:sz w:val="24"/>
          <w:szCs w:val="24"/>
        </w:rPr>
        <w:t>Felis catus</w:t>
      </w:r>
      <w:r w:rsidRPr="00F24277">
        <w:rPr>
          <w:rFonts w:ascii="Times New Roman" w:hAnsi="Times New Roman" w:cs="Times New Roman"/>
          <w:sz w:val="24"/>
          <w:szCs w:val="24"/>
        </w:rPr>
        <w:t xml:space="preserve"> in an urban area. </w:t>
      </w:r>
      <w:r w:rsidRPr="00F24277">
        <w:rPr>
          <w:rFonts w:ascii="Times New Roman" w:hAnsi="Times New Roman" w:cs="Times New Roman"/>
          <w:i/>
          <w:sz w:val="24"/>
          <w:szCs w:val="24"/>
        </w:rPr>
        <w:t>Mammal Review</w:t>
      </w:r>
      <w:r w:rsidRPr="00F24277">
        <w:rPr>
          <w:rFonts w:ascii="Times New Roman" w:hAnsi="Times New Roman" w:cs="Times New Roman"/>
          <w:sz w:val="24"/>
          <w:szCs w:val="24"/>
        </w:rPr>
        <w:t xml:space="preserve"> 35</w:t>
      </w:r>
      <w:r w:rsidR="009D597D" w:rsidRPr="00F24277">
        <w:rPr>
          <w:rFonts w:ascii="Times New Roman" w:hAnsi="Times New Roman" w:cs="Times New Roman"/>
          <w:sz w:val="24"/>
          <w:szCs w:val="24"/>
        </w:rPr>
        <w:t xml:space="preserve">: </w:t>
      </w:r>
      <w:r w:rsidRPr="00F24277">
        <w:rPr>
          <w:rFonts w:ascii="Times New Roman" w:hAnsi="Times New Roman" w:cs="Times New Roman"/>
          <w:sz w:val="24"/>
          <w:szCs w:val="24"/>
        </w:rPr>
        <w:t>302–312.</w:t>
      </w:r>
    </w:p>
    <w:p w14:paraId="34A60400" w14:textId="243448A2"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Baker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P</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Harris</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S</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(2007) Urban mammals: what does the future hold? An analysis of the factors affecting patterns of use of residential gardens in Great Britain. </w:t>
      </w:r>
      <w:r w:rsidRPr="00F24277">
        <w:rPr>
          <w:rFonts w:ascii="Times New Roman" w:hAnsi="Times New Roman" w:cs="Times New Roman"/>
          <w:i/>
          <w:sz w:val="24"/>
          <w:szCs w:val="24"/>
        </w:rPr>
        <w:t>Mammal Review</w:t>
      </w:r>
      <w:r w:rsidRPr="00F24277">
        <w:rPr>
          <w:rFonts w:ascii="Times New Roman" w:hAnsi="Times New Roman" w:cs="Times New Roman"/>
          <w:sz w:val="24"/>
          <w:szCs w:val="24"/>
        </w:rPr>
        <w:t xml:space="preserve"> 37</w:t>
      </w:r>
      <w:r w:rsidR="009D597D" w:rsidRPr="00F24277">
        <w:rPr>
          <w:rFonts w:ascii="Times New Roman" w:hAnsi="Times New Roman" w:cs="Times New Roman"/>
          <w:sz w:val="24"/>
          <w:szCs w:val="24"/>
        </w:rPr>
        <w:t>:</w:t>
      </w:r>
      <w:r w:rsidRPr="00F24277">
        <w:rPr>
          <w:rFonts w:ascii="Times New Roman" w:hAnsi="Times New Roman" w:cs="Times New Roman"/>
          <w:sz w:val="24"/>
          <w:szCs w:val="24"/>
        </w:rPr>
        <w:t xml:space="preserve"> 297–315.</w:t>
      </w:r>
    </w:p>
    <w:p w14:paraId="5FF44884"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 xml:space="preserve">Baudry J, Bunce RGH &amp; Burel F (2000) Hedgerows: An international perspective on their origin, function and management. </w:t>
      </w:r>
      <w:r w:rsidRPr="00F24277">
        <w:rPr>
          <w:rFonts w:ascii="Times New Roman" w:hAnsi="Times New Roman" w:cs="Times New Roman"/>
          <w:i/>
          <w:sz w:val="24"/>
          <w:szCs w:val="24"/>
        </w:rPr>
        <w:t>Journal of Environmental Management</w:t>
      </w:r>
      <w:r w:rsidRPr="00F24277">
        <w:rPr>
          <w:rFonts w:ascii="Times New Roman" w:hAnsi="Times New Roman" w:cs="Times New Roman"/>
          <w:sz w:val="24"/>
          <w:szCs w:val="24"/>
        </w:rPr>
        <w:t xml:space="preserve"> 6</w:t>
      </w:r>
      <w:r w:rsidR="009D597D" w:rsidRPr="00F24277">
        <w:rPr>
          <w:rFonts w:ascii="Times New Roman" w:hAnsi="Times New Roman" w:cs="Times New Roman"/>
          <w:sz w:val="24"/>
          <w:szCs w:val="24"/>
        </w:rPr>
        <w:t>:</w:t>
      </w:r>
      <w:r w:rsidRPr="00F24277">
        <w:rPr>
          <w:rFonts w:ascii="Times New Roman" w:hAnsi="Times New Roman" w:cs="Times New Roman"/>
          <w:sz w:val="24"/>
          <w:szCs w:val="24"/>
        </w:rPr>
        <w:t xml:space="preserve"> 7–22. </w:t>
      </w:r>
    </w:p>
    <w:p w14:paraId="398EEBF6"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Benton</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G</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Vickery</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6C59A0" w:rsidRPr="00F24277">
        <w:rPr>
          <w:rFonts w:ascii="Times New Roman" w:hAnsi="Times New Roman" w:cs="Times New Roman"/>
          <w:sz w:val="24"/>
          <w:szCs w:val="24"/>
        </w:rPr>
        <w:t>.</w:t>
      </w:r>
      <w:r w:rsidR="00E31285" w:rsidRPr="00F24277">
        <w:rPr>
          <w:rFonts w:ascii="Times New Roman" w:hAnsi="Times New Roman" w:cs="Times New Roman"/>
          <w:sz w:val="24"/>
          <w:szCs w:val="24"/>
        </w:rPr>
        <w:t>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&amp; Wilson</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D</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(2003)</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 xml:space="preserve">Farmland biodiversity: is habitat heterogeneity the key? </w:t>
      </w:r>
      <w:r w:rsidRPr="00F24277">
        <w:rPr>
          <w:rFonts w:ascii="Times New Roman" w:hAnsi="Times New Roman" w:cs="Times New Roman"/>
          <w:i/>
          <w:sz w:val="24"/>
          <w:szCs w:val="24"/>
        </w:rPr>
        <w:t>Trends in Ecology &amp; Evolution</w:t>
      </w:r>
      <w:r w:rsidRPr="00F24277">
        <w:rPr>
          <w:rFonts w:ascii="Times New Roman" w:hAnsi="Times New Roman" w:cs="Times New Roman"/>
          <w:sz w:val="24"/>
          <w:szCs w:val="24"/>
        </w:rPr>
        <w:t xml:space="preserve"> 18</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(4) 182–188.</w:t>
      </w:r>
    </w:p>
    <w:p w14:paraId="3AFF0772"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Bright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P</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W</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(1998) Behaviour of specialist species in habitat corridors: arboreal dormice avoid corridor gaps</w:t>
      </w:r>
      <w:r w:rsidRPr="00F24277">
        <w:rPr>
          <w:rFonts w:ascii="Times New Roman" w:hAnsi="Times New Roman" w:cs="Times New Roman"/>
          <w:i/>
          <w:sz w:val="24"/>
          <w:szCs w:val="24"/>
        </w:rPr>
        <w:t>. Animal Behaviour</w:t>
      </w:r>
      <w:r w:rsidRPr="00F24277">
        <w:rPr>
          <w:rFonts w:ascii="Times New Roman" w:hAnsi="Times New Roman" w:cs="Times New Roman"/>
          <w:sz w:val="24"/>
          <w:szCs w:val="24"/>
        </w:rPr>
        <w:t xml:space="preserve"> 56</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1485–1490.</w:t>
      </w:r>
    </w:p>
    <w:p w14:paraId="64CD7A67" w14:textId="77777777" w:rsidR="003B3587" w:rsidRPr="00F24277" w:rsidRDefault="003B3587" w:rsidP="003B3587">
      <w:pPr>
        <w:rPr>
          <w:rFonts w:ascii="Times New Roman" w:hAnsi="Times New Roman" w:cs="Times New Roman"/>
          <w:sz w:val="24"/>
          <w:szCs w:val="24"/>
        </w:rPr>
      </w:pPr>
      <w:proofErr w:type="spellStart"/>
      <w:r w:rsidRPr="00F24277">
        <w:rPr>
          <w:rFonts w:ascii="Times New Roman" w:hAnsi="Times New Roman" w:cs="Times New Roman"/>
          <w:sz w:val="24"/>
          <w:szCs w:val="24"/>
        </w:rPr>
        <w:t>Buesching</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C</w:t>
      </w:r>
      <w:r w:rsidR="006C59A0" w:rsidRPr="00F24277">
        <w:rPr>
          <w:rFonts w:ascii="Times New Roman" w:hAnsi="Times New Roman" w:cs="Times New Roman"/>
          <w:sz w:val="24"/>
          <w:szCs w:val="24"/>
        </w:rPr>
        <w:t>.</w:t>
      </w:r>
      <w:r w:rsidR="00E31285" w:rsidRPr="00F24277">
        <w:rPr>
          <w:rFonts w:ascii="Times New Roman" w:hAnsi="Times New Roman" w:cs="Times New Roman"/>
          <w:sz w:val="24"/>
          <w:szCs w:val="24"/>
        </w:rPr>
        <w:t>D</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Newman</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C</w:t>
      </w:r>
      <w:r w:rsidR="006C59A0" w:rsidRPr="00F24277">
        <w:rPr>
          <w:rFonts w:ascii="Times New Roman" w:hAnsi="Times New Roman" w:cs="Times New Roman"/>
          <w:sz w:val="24"/>
          <w:szCs w:val="24"/>
        </w:rPr>
        <w:t>.</w:t>
      </w:r>
      <w:r w:rsidR="00E31285"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Twell</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Macdonald</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D</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W</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(2008) Reasons for arboreality in wood mice </w:t>
      </w:r>
      <w:r w:rsidRPr="00F24277">
        <w:rPr>
          <w:rFonts w:ascii="Times New Roman" w:hAnsi="Times New Roman" w:cs="Times New Roman"/>
          <w:i/>
          <w:sz w:val="24"/>
          <w:szCs w:val="24"/>
        </w:rPr>
        <w:t>Apodemus sylvaticus</w:t>
      </w:r>
      <w:r w:rsidRPr="00F24277">
        <w:rPr>
          <w:rFonts w:ascii="Times New Roman" w:hAnsi="Times New Roman" w:cs="Times New Roman"/>
          <w:sz w:val="24"/>
          <w:szCs w:val="24"/>
        </w:rPr>
        <w:t xml:space="preserve"> and Bank voles </w:t>
      </w:r>
      <w:proofErr w:type="spellStart"/>
      <w:r w:rsidRPr="00F24277">
        <w:rPr>
          <w:rFonts w:ascii="Times New Roman" w:hAnsi="Times New Roman" w:cs="Times New Roman"/>
          <w:i/>
          <w:sz w:val="24"/>
          <w:szCs w:val="24"/>
        </w:rPr>
        <w:t>Myodes</w:t>
      </w:r>
      <w:proofErr w:type="spellEnd"/>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glareolus</w:t>
      </w:r>
      <w:proofErr w:type="spellEnd"/>
      <w:r w:rsidRPr="00F24277">
        <w:rPr>
          <w:rFonts w:ascii="Times New Roman" w:hAnsi="Times New Roman" w:cs="Times New Roman"/>
          <w:sz w:val="24"/>
          <w:szCs w:val="24"/>
        </w:rPr>
        <w:t xml:space="preserve">. </w:t>
      </w:r>
      <w:r w:rsidRPr="00F24277">
        <w:rPr>
          <w:rFonts w:ascii="Times New Roman" w:hAnsi="Times New Roman" w:cs="Times New Roman"/>
          <w:i/>
          <w:sz w:val="24"/>
          <w:szCs w:val="24"/>
        </w:rPr>
        <w:t>Mammalian Biology</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73</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318–324.</w:t>
      </w:r>
    </w:p>
    <w:p w14:paraId="39DDA107" w14:textId="04D335AA"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Dover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Sparks</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(2000) A review of the ecology of butterflies in British hedgerows</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r w:rsidRPr="00F24277">
        <w:rPr>
          <w:rFonts w:ascii="Times New Roman" w:hAnsi="Times New Roman" w:cs="Times New Roman"/>
          <w:i/>
          <w:sz w:val="24"/>
          <w:szCs w:val="24"/>
        </w:rPr>
        <w:t>Journal of Environmental Management</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60</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51–63.</w:t>
      </w:r>
    </w:p>
    <w:p w14:paraId="06775AB2" w14:textId="35BE60D3" w:rsidR="002C0EAF" w:rsidRPr="00F24277" w:rsidRDefault="002C0EAF" w:rsidP="00611E58">
      <w:pPr>
        <w:rPr>
          <w:rFonts w:ascii="Times New Roman" w:hAnsi="Times New Roman" w:cs="Times New Roman"/>
          <w:noProof/>
          <w:sz w:val="24"/>
          <w:szCs w:val="24"/>
        </w:rPr>
      </w:pPr>
      <w:r w:rsidRPr="00F24277">
        <w:rPr>
          <w:rFonts w:ascii="Times New Roman" w:hAnsi="Times New Roman" w:cs="Times New Roman"/>
          <w:noProof/>
          <w:sz w:val="24"/>
          <w:szCs w:val="24"/>
        </w:rPr>
        <w:t>Dunn</w:t>
      </w:r>
      <w:r w:rsidR="006C59A0"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O</w:t>
      </w:r>
      <w:r w:rsidR="006C59A0" w:rsidRPr="00F24277">
        <w:rPr>
          <w:rFonts w:ascii="Times New Roman" w:hAnsi="Times New Roman" w:cs="Times New Roman"/>
          <w:noProof/>
          <w:sz w:val="24"/>
          <w:szCs w:val="24"/>
        </w:rPr>
        <w:t>.</w:t>
      </w:r>
      <w:r w:rsidRPr="00F24277">
        <w:rPr>
          <w:rFonts w:ascii="Times New Roman" w:hAnsi="Times New Roman" w:cs="Times New Roman"/>
          <w:noProof/>
          <w:sz w:val="24"/>
          <w:szCs w:val="24"/>
        </w:rPr>
        <w:t>J</w:t>
      </w:r>
      <w:r w:rsidR="006C59A0"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(1964) Multiple </w:t>
      </w:r>
      <w:r w:rsidR="00326120" w:rsidRPr="00F24277">
        <w:rPr>
          <w:rFonts w:ascii="Times New Roman" w:hAnsi="Times New Roman" w:cs="Times New Roman"/>
          <w:noProof/>
          <w:sz w:val="24"/>
          <w:szCs w:val="24"/>
        </w:rPr>
        <w:t>c</w:t>
      </w:r>
      <w:r w:rsidRPr="00F24277">
        <w:rPr>
          <w:rFonts w:ascii="Times New Roman" w:hAnsi="Times New Roman" w:cs="Times New Roman"/>
          <w:noProof/>
          <w:sz w:val="24"/>
          <w:szCs w:val="24"/>
        </w:rPr>
        <w:t xml:space="preserve">omparisons </w:t>
      </w:r>
      <w:r w:rsidR="00326120" w:rsidRPr="00F24277">
        <w:rPr>
          <w:rFonts w:ascii="Times New Roman" w:hAnsi="Times New Roman" w:cs="Times New Roman"/>
          <w:noProof/>
          <w:sz w:val="24"/>
          <w:szCs w:val="24"/>
        </w:rPr>
        <w:t>u</w:t>
      </w:r>
      <w:r w:rsidRPr="00F24277">
        <w:rPr>
          <w:rFonts w:ascii="Times New Roman" w:hAnsi="Times New Roman" w:cs="Times New Roman"/>
          <w:noProof/>
          <w:sz w:val="24"/>
          <w:szCs w:val="24"/>
        </w:rPr>
        <w:t xml:space="preserve">sing </w:t>
      </w:r>
      <w:r w:rsidR="00326120" w:rsidRPr="00F24277">
        <w:rPr>
          <w:rFonts w:ascii="Times New Roman" w:hAnsi="Times New Roman" w:cs="Times New Roman"/>
          <w:noProof/>
          <w:sz w:val="24"/>
          <w:szCs w:val="24"/>
        </w:rPr>
        <w:t>r</w:t>
      </w:r>
      <w:r w:rsidRPr="00F24277">
        <w:rPr>
          <w:rFonts w:ascii="Times New Roman" w:hAnsi="Times New Roman" w:cs="Times New Roman"/>
          <w:noProof/>
          <w:sz w:val="24"/>
          <w:szCs w:val="24"/>
        </w:rPr>
        <w:t xml:space="preserve">ank </w:t>
      </w:r>
      <w:r w:rsidR="00326120" w:rsidRPr="00F24277">
        <w:rPr>
          <w:rFonts w:ascii="Times New Roman" w:hAnsi="Times New Roman" w:cs="Times New Roman"/>
          <w:noProof/>
          <w:sz w:val="24"/>
          <w:szCs w:val="24"/>
        </w:rPr>
        <w:t>s</w:t>
      </w:r>
      <w:r w:rsidRPr="00F24277">
        <w:rPr>
          <w:rFonts w:ascii="Times New Roman" w:hAnsi="Times New Roman" w:cs="Times New Roman"/>
          <w:noProof/>
          <w:sz w:val="24"/>
          <w:szCs w:val="24"/>
        </w:rPr>
        <w:t xml:space="preserve">ums. </w:t>
      </w:r>
      <w:r w:rsidRPr="00F24277">
        <w:rPr>
          <w:rFonts w:ascii="Times New Roman" w:hAnsi="Times New Roman" w:cs="Times New Roman"/>
          <w:i/>
          <w:iCs/>
          <w:noProof/>
          <w:sz w:val="24"/>
          <w:szCs w:val="24"/>
        </w:rPr>
        <w:t>Technometrics</w:t>
      </w:r>
      <w:r w:rsidRPr="00F24277">
        <w:rPr>
          <w:rFonts w:ascii="Times New Roman" w:hAnsi="Times New Roman" w:cs="Times New Roman"/>
          <w:noProof/>
          <w:sz w:val="24"/>
          <w:szCs w:val="24"/>
        </w:rPr>
        <w:t xml:space="preserve"> 6)</w:t>
      </w:r>
      <w:r w:rsidR="00E31285"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241–252.</w:t>
      </w:r>
    </w:p>
    <w:p w14:paraId="2BDF0747" w14:textId="6F435B8D" w:rsidR="002C0EAF" w:rsidRPr="00F24277" w:rsidRDefault="002C0EAF" w:rsidP="003B3587">
      <w:pPr>
        <w:rPr>
          <w:rFonts w:ascii="Times New Roman" w:hAnsi="Times New Roman" w:cs="Times New Roman"/>
          <w:sz w:val="24"/>
          <w:szCs w:val="24"/>
        </w:rPr>
      </w:pPr>
      <w:r w:rsidRPr="00F24277">
        <w:rPr>
          <w:rFonts w:ascii="Times New Roman" w:hAnsi="Times New Roman" w:cs="Times New Roman"/>
          <w:noProof/>
          <w:sz w:val="24"/>
          <w:szCs w:val="24"/>
        </w:rPr>
        <w:t>Enno</w:t>
      </w:r>
      <w:r w:rsidR="00471B66" w:rsidRPr="00F24277">
        <w:rPr>
          <w:rFonts w:ascii="Times New Roman" w:hAnsi="Times New Roman" w:cs="Times New Roman"/>
          <w:noProof/>
          <w:sz w:val="24"/>
          <w:szCs w:val="24"/>
        </w:rPr>
        <w:t>s</w:t>
      </w:r>
      <w:r w:rsidR="006C59A0" w:rsidRPr="00F24277">
        <w:rPr>
          <w:rFonts w:ascii="Times New Roman" w:hAnsi="Times New Roman" w:cs="Times New Roman"/>
          <w:noProof/>
          <w:sz w:val="24"/>
          <w:szCs w:val="24"/>
        </w:rPr>
        <w:t>,</w:t>
      </w:r>
      <w:r w:rsidR="00E31285" w:rsidRPr="00F24277">
        <w:rPr>
          <w:rFonts w:ascii="Times New Roman" w:hAnsi="Times New Roman" w:cs="Times New Roman"/>
          <w:noProof/>
          <w:sz w:val="24"/>
          <w:szCs w:val="24"/>
        </w:rPr>
        <w:t xml:space="preserve"> </w:t>
      </w:r>
      <w:r w:rsidRPr="00F24277">
        <w:rPr>
          <w:rFonts w:ascii="Times New Roman" w:hAnsi="Times New Roman" w:cs="Times New Roman"/>
          <w:noProof/>
          <w:sz w:val="24"/>
          <w:szCs w:val="24"/>
        </w:rPr>
        <w:t>R</w:t>
      </w:r>
      <w:r w:rsidR="006C59A0"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(2012) </w:t>
      </w:r>
      <w:r w:rsidRPr="00F24277">
        <w:rPr>
          <w:rFonts w:ascii="Times New Roman" w:hAnsi="Times New Roman" w:cs="Times New Roman"/>
          <w:i/>
          <w:iCs/>
          <w:noProof/>
          <w:sz w:val="24"/>
          <w:szCs w:val="24"/>
        </w:rPr>
        <w:t>Statistics and Data Handling in Biology</w:t>
      </w:r>
      <w:r w:rsidRPr="00F24277">
        <w:rPr>
          <w:rFonts w:ascii="Times New Roman" w:hAnsi="Times New Roman" w:cs="Times New Roman"/>
          <w:noProof/>
          <w:sz w:val="24"/>
          <w:szCs w:val="24"/>
        </w:rPr>
        <w:t xml:space="preserve"> Third Edition. Pearson Education Limited</w:t>
      </w:r>
      <w:r w:rsidR="00643C14">
        <w:rPr>
          <w:rFonts w:ascii="Times New Roman" w:hAnsi="Times New Roman" w:cs="Times New Roman"/>
          <w:noProof/>
          <w:sz w:val="24"/>
          <w:szCs w:val="24"/>
        </w:rPr>
        <w:t>,</w:t>
      </w:r>
      <w:r w:rsidR="00643C14" w:rsidRPr="00643C14">
        <w:rPr>
          <w:rFonts w:ascii="Times New Roman" w:hAnsi="Times New Roman" w:cs="Times New Roman"/>
          <w:noProof/>
          <w:sz w:val="24"/>
          <w:szCs w:val="24"/>
        </w:rPr>
        <w:t xml:space="preserve"> </w:t>
      </w:r>
      <w:r w:rsidR="00643C14" w:rsidRPr="00F24277">
        <w:rPr>
          <w:rFonts w:ascii="Times New Roman" w:hAnsi="Times New Roman" w:cs="Times New Roman"/>
          <w:noProof/>
          <w:sz w:val="24"/>
          <w:szCs w:val="24"/>
        </w:rPr>
        <w:t>Essex</w:t>
      </w:r>
      <w:r w:rsidR="00643C14">
        <w:rPr>
          <w:rFonts w:ascii="Times New Roman" w:hAnsi="Times New Roman" w:cs="Times New Roman"/>
          <w:noProof/>
          <w:sz w:val="24"/>
          <w:szCs w:val="24"/>
        </w:rPr>
        <w:t>.</w:t>
      </w:r>
    </w:p>
    <w:p w14:paraId="2626F381" w14:textId="77777777" w:rsidR="003B3587" w:rsidRPr="00F24277" w:rsidRDefault="003B3587" w:rsidP="003B3587">
      <w:pPr>
        <w:rPr>
          <w:rFonts w:ascii="Times New Roman" w:hAnsi="Times New Roman" w:cs="Times New Roman"/>
          <w:sz w:val="24"/>
          <w:szCs w:val="24"/>
        </w:rPr>
      </w:pPr>
      <w:proofErr w:type="spellStart"/>
      <w:r w:rsidRPr="00F24277">
        <w:rPr>
          <w:rFonts w:ascii="Times New Roman" w:hAnsi="Times New Roman" w:cs="Times New Roman"/>
          <w:sz w:val="24"/>
          <w:szCs w:val="24"/>
        </w:rPr>
        <w:t>Faiers</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Baile</w:t>
      </w:r>
      <w:r w:rsidR="00E31285" w:rsidRPr="00F24277">
        <w:rPr>
          <w:rFonts w:ascii="Times New Roman" w:hAnsi="Times New Roman" w:cs="Times New Roman"/>
          <w:sz w:val="24"/>
          <w:szCs w:val="24"/>
        </w:rPr>
        <w:t>y</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(2005) Evaluating </w:t>
      </w:r>
      <w:proofErr w:type="spellStart"/>
      <w:r w:rsidRPr="00F24277">
        <w:rPr>
          <w:rFonts w:ascii="Times New Roman" w:hAnsi="Times New Roman" w:cs="Times New Roman"/>
          <w:sz w:val="24"/>
          <w:szCs w:val="24"/>
        </w:rPr>
        <w:t>canalside</w:t>
      </w:r>
      <w:proofErr w:type="spellEnd"/>
      <w:r w:rsidRPr="00F24277">
        <w:rPr>
          <w:rFonts w:ascii="Times New Roman" w:hAnsi="Times New Roman" w:cs="Times New Roman"/>
          <w:sz w:val="24"/>
          <w:szCs w:val="24"/>
        </w:rPr>
        <w:t xml:space="preserve"> hedgerows to determine future interventions. </w:t>
      </w:r>
      <w:r w:rsidRPr="00F24277">
        <w:rPr>
          <w:rFonts w:ascii="Times New Roman" w:hAnsi="Times New Roman" w:cs="Times New Roman"/>
          <w:i/>
          <w:sz w:val="24"/>
          <w:szCs w:val="24"/>
        </w:rPr>
        <w:t>Journal of Environmental Management</w:t>
      </w:r>
      <w:r w:rsidRPr="00F24277">
        <w:rPr>
          <w:rFonts w:ascii="Times New Roman" w:hAnsi="Times New Roman" w:cs="Times New Roman"/>
          <w:sz w:val="24"/>
          <w:szCs w:val="24"/>
        </w:rPr>
        <w:t xml:space="preserve"> 74 (1)</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71–8. </w:t>
      </w:r>
    </w:p>
    <w:p w14:paraId="3F5864FE"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Forman</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Baudr</w:t>
      </w:r>
      <w:r w:rsidR="00E31285" w:rsidRPr="00F24277">
        <w:rPr>
          <w:rFonts w:ascii="Times New Roman" w:hAnsi="Times New Roman" w:cs="Times New Roman"/>
          <w:sz w:val="24"/>
          <w:szCs w:val="24"/>
        </w:rPr>
        <w:t>y</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(1984) Hedgerows and </w:t>
      </w:r>
      <w:r w:rsidR="00326120" w:rsidRPr="00F24277">
        <w:rPr>
          <w:rFonts w:ascii="Times New Roman" w:hAnsi="Times New Roman" w:cs="Times New Roman"/>
          <w:sz w:val="24"/>
          <w:szCs w:val="24"/>
        </w:rPr>
        <w:t xml:space="preserve">hedgerow networks </w:t>
      </w:r>
      <w:r w:rsidRPr="00F24277">
        <w:rPr>
          <w:rFonts w:ascii="Times New Roman" w:hAnsi="Times New Roman" w:cs="Times New Roman"/>
          <w:sz w:val="24"/>
          <w:szCs w:val="24"/>
        </w:rPr>
        <w:t xml:space="preserve">in </w:t>
      </w:r>
      <w:r w:rsidR="00326120" w:rsidRPr="00F24277">
        <w:rPr>
          <w:rFonts w:ascii="Times New Roman" w:hAnsi="Times New Roman" w:cs="Times New Roman"/>
          <w:sz w:val="24"/>
          <w:szCs w:val="24"/>
        </w:rPr>
        <w:t>landscape ecology</w:t>
      </w:r>
      <w:r w:rsidRPr="00F24277">
        <w:rPr>
          <w:rFonts w:ascii="Times New Roman" w:hAnsi="Times New Roman" w:cs="Times New Roman"/>
          <w:sz w:val="24"/>
          <w:szCs w:val="24"/>
        </w:rPr>
        <w:t xml:space="preserve">. </w:t>
      </w:r>
      <w:r w:rsidRPr="00F24277">
        <w:rPr>
          <w:rFonts w:ascii="Times New Roman" w:hAnsi="Times New Roman" w:cs="Times New Roman"/>
          <w:i/>
          <w:sz w:val="24"/>
          <w:szCs w:val="24"/>
        </w:rPr>
        <w:t>Environmental Management</w:t>
      </w:r>
      <w:r w:rsidRPr="00F24277">
        <w:rPr>
          <w:rFonts w:ascii="Times New Roman" w:hAnsi="Times New Roman" w:cs="Times New Roman"/>
          <w:sz w:val="24"/>
          <w:szCs w:val="24"/>
        </w:rPr>
        <w:t xml:space="preserve"> 8 (6)</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495–510.</w:t>
      </w:r>
    </w:p>
    <w:p w14:paraId="3D2748E7"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Gelling</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M</w:t>
      </w:r>
      <w:r w:rsidR="006C59A0" w:rsidRPr="00F24277">
        <w:rPr>
          <w:rFonts w:ascii="Times New Roman" w:hAnsi="Times New Roman" w:cs="Times New Roman"/>
          <w:sz w:val="24"/>
          <w:szCs w:val="24"/>
        </w:rPr>
        <w:t>.</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Macdonald</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D</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W</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Mathews</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F</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(2007)</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Are hedgerows the route to increased farmland small mammal density? Use of hedgerows in British pastoral habitats</w:t>
      </w:r>
      <w:r w:rsidRPr="00F24277">
        <w:rPr>
          <w:rFonts w:ascii="Times New Roman" w:hAnsi="Times New Roman" w:cs="Times New Roman"/>
          <w:i/>
          <w:sz w:val="24"/>
          <w:szCs w:val="24"/>
        </w:rPr>
        <w:t>. Landscape Ecology</w:t>
      </w:r>
      <w:r w:rsidRPr="00F24277">
        <w:rPr>
          <w:rFonts w:ascii="Times New Roman" w:hAnsi="Times New Roman" w:cs="Times New Roman"/>
          <w:sz w:val="24"/>
          <w:szCs w:val="24"/>
        </w:rPr>
        <w:t xml:space="preserve"> 22 (7)</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1019–1032.</w:t>
      </w:r>
    </w:p>
    <w:p w14:paraId="27249D96"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Gosling</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r w:rsidR="00E31285" w:rsidRPr="00F24277">
        <w:rPr>
          <w:rFonts w:ascii="Times New Roman" w:hAnsi="Times New Roman" w:cs="Times New Roman"/>
          <w:sz w:val="24"/>
          <w:szCs w:val="24"/>
        </w:rPr>
        <w:t>L</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Sparks</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H</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Araya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Y</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Harve</w:t>
      </w:r>
      <w:r w:rsidR="00E31285" w:rsidRPr="00F24277">
        <w:rPr>
          <w:rFonts w:ascii="Times New Roman" w:hAnsi="Times New Roman" w:cs="Times New Roman"/>
          <w:sz w:val="24"/>
          <w:szCs w:val="24"/>
        </w:rPr>
        <w:t>y</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M.</w:t>
      </w:r>
      <w:r w:rsidR="006C59A0" w:rsidRPr="00F24277">
        <w:rPr>
          <w:rFonts w:ascii="Times New Roman" w:hAnsi="Times New Roman" w:cs="Times New Roman"/>
          <w:sz w:val="24"/>
          <w:szCs w:val="24"/>
        </w:rPr>
        <w:t xml:space="preserve"> </w:t>
      </w:r>
      <w:r w:rsidRPr="00F24277">
        <w:rPr>
          <w:rFonts w:ascii="Times New Roman" w:hAnsi="Times New Roman" w:cs="Times New Roman"/>
          <w:sz w:val="24"/>
          <w:szCs w:val="24"/>
        </w:rPr>
        <w:t xml:space="preserve">&amp; </w:t>
      </w:r>
      <w:proofErr w:type="spellStart"/>
      <w:r w:rsidRPr="00F24277">
        <w:rPr>
          <w:rFonts w:ascii="Times New Roman" w:hAnsi="Times New Roman" w:cs="Times New Roman"/>
          <w:sz w:val="24"/>
          <w:szCs w:val="24"/>
        </w:rPr>
        <w:t>Ansine</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(2016) Differences between urban and rural hedges in England revealed by a citizen science project</w:t>
      </w:r>
      <w:r w:rsidRPr="00F24277">
        <w:rPr>
          <w:rFonts w:ascii="Times New Roman" w:hAnsi="Times New Roman" w:cs="Times New Roman"/>
          <w:i/>
          <w:sz w:val="24"/>
          <w:szCs w:val="24"/>
        </w:rPr>
        <w:t>. BMC Ecology</w:t>
      </w:r>
      <w:r w:rsidRPr="00F24277">
        <w:rPr>
          <w:rFonts w:ascii="Times New Roman" w:hAnsi="Times New Roman" w:cs="Times New Roman"/>
          <w:sz w:val="24"/>
          <w:szCs w:val="24"/>
        </w:rPr>
        <w:t xml:space="preserve"> 16 (Supplement 1)</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45–55.</w:t>
      </w:r>
    </w:p>
    <w:p w14:paraId="42BE4AE6"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lastRenderedPageBreak/>
        <w:t>Groot</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C</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J</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Jellema</w:t>
      </w:r>
      <w:proofErr w:type="spellEnd"/>
      <w:r w:rsidR="006C59A0" w:rsidRPr="00F24277">
        <w:rPr>
          <w:rFonts w:ascii="Times New Roman" w:hAnsi="Times New Roman" w:cs="Times New Roman"/>
          <w:sz w:val="24"/>
          <w:szCs w:val="24"/>
        </w:rPr>
        <w:t>,</w:t>
      </w:r>
      <w:r w:rsidR="00E31285" w:rsidRPr="00F24277">
        <w:rPr>
          <w:rFonts w:ascii="Times New Roman" w:hAnsi="Times New Roman" w:cs="Times New Roman"/>
          <w:sz w:val="24"/>
          <w:szCs w:val="24"/>
        </w:rPr>
        <w:t xml:space="preserve"> </w:t>
      </w:r>
      <w:r w:rsidRPr="00F24277">
        <w:rPr>
          <w:rFonts w:ascii="Times New Roman" w:hAnsi="Times New Roman" w:cs="Times New Roman"/>
          <w:sz w:val="24"/>
          <w:szCs w:val="24"/>
        </w:rPr>
        <w:t>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w:t>
      </w:r>
      <w:proofErr w:type="spellStart"/>
      <w:r w:rsidRPr="00F24277">
        <w:rPr>
          <w:rFonts w:ascii="Times New Roman" w:hAnsi="Times New Roman" w:cs="Times New Roman"/>
          <w:sz w:val="24"/>
          <w:szCs w:val="24"/>
        </w:rPr>
        <w:t>Rossing</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W</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H</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(2010) Designing a hedgerow network in a multifunctional agricultural landscape: Balancing trade-offs among ecological quality, landscape character and implementation costs. </w:t>
      </w:r>
      <w:r w:rsidRPr="00F24277">
        <w:rPr>
          <w:rFonts w:ascii="Times New Roman" w:hAnsi="Times New Roman" w:cs="Times New Roman"/>
          <w:i/>
          <w:sz w:val="24"/>
          <w:szCs w:val="24"/>
        </w:rPr>
        <w:t>European Journal of Agronomy</w:t>
      </w:r>
      <w:r w:rsidRPr="00F24277">
        <w:rPr>
          <w:rFonts w:ascii="Times New Roman" w:hAnsi="Times New Roman" w:cs="Times New Roman"/>
          <w:sz w:val="24"/>
          <w:szCs w:val="24"/>
        </w:rPr>
        <w:t xml:space="preserve"> 32</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112–119.</w:t>
      </w:r>
    </w:p>
    <w:p w14:paraId="194C375E" w14:textId="77777777" w:rsidR="003B3587" w:rsidRPr="00F24277" w:rsidRDefault="003B3587" w:rsidP="003B3587">
      <w:pPr>
        <w:rPr>
          <w:rFonts w:ascii="Times New Roman" w:hAnsi="Times New Roman" w:cs="Times New Roman"/>
          <w:sz w:val="24"/>
          <w:szCs w:val="24"/>
        </w:rPr>
      </w:pPr>
      <w:bookmarkStart w:id="9" w:name="_Hlk526588755"/>
      <w:proofErr w:type="spellStart"/>
      <w:r w:rsidRPr="00F24277">
        <w:rPr>
          <w:rFonts w:ascii="Times New Roman" w:hAnsi="Times New Roman" w:cs="Times New Roman"/>
          <w:sz w:val="24"/>
          <w:szCs w:val="24"/>
        </w:rPr>
        <w:t>Juðkaitis</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(1999) Mammals occupying </w:t>
      </w:r>
      <w:proofErr w:type="spellStart"/>
      <w:r w:rsidRPr="00F24277">
        <w:rPr>
          <w:rFonts w:ascii="Times New Roman" w:hAnsi="Times New Roman" w:cs="Times New Roman"/>
          <w:sz w:val="24"/>
          <w:szCs w:val="24"/>
        </w:rPr>
        <w:t>nestboxes</w:t>
      </w:r>
      <w:proofErr w:type="spellEnd"/>
      <w:r w:rsidRPr="00F24277">
        <w:rPr>
          <w:rFonts w:ascii="Times New Roman" w:hAnsi="Times New Roman" w:cs="Times New Roman"/>
          <w:sz w:val="24"/>
          <w:szCs w:val="24"/>
        </w:rPr>
        <w:t xml:space="preserve"> for birds in Lithuania. </w:t>
      </w:r>
      <w:r w:rsidRPr="00F24277">
        <w:rPr>
          <w:rFonts w:ascii="Times New Roman" w:hAnsi="Times New Roman" w:cs="Times New Roman"/>
          <w:i/>
          <w:sz w:val="24"/>
          <w:szCs w:val="24"/>
        </w:rPr>
        <w:t xml:space="preserve">Acta </w:t>
      </w:r>
      <w:proofErr w:type="spellStart"/>
      <w:r w:rsidRPr="00F24277">
        <w:rPr>
          <w:rFonts w:ascii="Times New Roman" w:hAnsi="Times New Roman" w:cs="Times New Roman"/>
          <w:i/>
          <w:sz w:val="24"/>
          <w:szCs w:val="24"/>
        </w:rPr>
        <w:t>Zoologica</w:t>
      </w:r>
      <w:proofErr w:type="spellEnd"/>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Lituanica</w:t>
      </w:r>
      <w:proofErr w:type="spellEnd"/>
      <w:r w:rsidRPr="00F24277">
        <w:rPr>
          <w:rFonts w:ascii="Times New Roman" w:hAnsi="Times New Roman" w:cs="Times New Roman"/>
          <w:i/>
          <w:sz w:val="24"/>
          <w:szCs w:val="24"/>
        </w:rPr>
        <w:t xml:space="preserve"> Biodiversity</w:t>
      </w:r>
      <w:r w:rsidRPr="00F24277">
        <w:rPr>
          <w:rFonts w:ascii="Times New Roman" w:hAnsi="Times New Roman" w:cs="Times New Roman"/>
          <w:sz w:val="24"/>
          <w:szCs w:val="24"/>
        </w:rPr>
        <w:t xml:space="preserve"> 9 (3</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19–23.</w:t>
      </w:r>
    </w:p>
    <w:bookmarkEnd w:id="9"/>
    <w:p w14:paraId="1BF4D483"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Michel</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N</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Burel</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F</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w:t>
      </w:r>
      <w:proofErr w:type="spellStart"/>
      <w:r w:rsidRPr="00F24277">
        <w:rPr>
          <w:rFonts w:ascii="Times New Roman" w:hAnsi="Times New Roman" w:cs="Times New Roman"/>
          <w:sz w:val="24"/>
          <w:szCs w:val="24"/>
        </w:rPr>
        <w:t>Butet</w:t>
      </w:r>
      <w:proofErr w:type="spellEnd"/>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A</w:t>
      </w:r>
      <w:r w:rsidR="006C59A0" w:rsidRPr="00F24277">
        <w:rPr>
          <w:rFonts w:ascii="Times New Roman" w:hAnsi="Times New Roman" w:cs="Times New Roman"/>
          <w:sz w:val="24"/>
          <w:szCs w:val="24"/>
        </w:rPr>
        <w:t>.</w:t>
      </w:r>
      <w:r w:rsidRPr="00F24277">
        <w:rPr>
          <w:rFonts w:ascii="Times New Roman" w:hAnsi="Times New Roman" w:cs="Times New Roman"/>
          <w:sz w:val="24"/>
          <w:szCs w:val="24"/>
        </w:rPr>
        <w:t xml:space="preserve"> (2006) How does landscape use influence small mammal diversity, abundance and biomass in hedgerow networks of farming landscapes? </w:t>
      </w:r>
      <w:r w:rsidRPr="00F24277">
        <w:rPr>
          <w:rFonts w:ascii="Times New Roman" w:hAnsi="Times New Roman" w:cs="Times New Roman"/>
          <w:i/>
          <w:sz w:val="24"/>
          <w:szCs w:val="24"/>
        </w:rPr>
        <w:t xml:space="preserve">Acta </w:t>
      </w:r>
      <w:proofErr w:type="spellStart"/>
      <w:r w:rsidRPr="00F24277">
        <w:rPr>
          <w:rFonts w:ascii="Times New Roman" w:hAnsi="Times New Roman" w:cs="Times New Roman"/>
          <w:i/>
          <w:sz w:val="24"/>
          <w:szCs w:val="24"/>
        </w:rPr>
        <w:t>Oecologica</w:t>
      </w:r>
      <w:proofErr w:type="spellEnd"/>
      <w:r w:rsidRPr="00F24277">
        <w:rPr>
          <w:rFonts w:ascii="Times New Roman" w:hAnsi="Times New Roman" w:cs="Times New Roman"/>
          <w:sz w:val="24"/>
          <w:szCs w:val="24"/>
        </w:rPr>
        <w:t xml:space="preserve"> 30 (1)</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11–20. </w:t>
      </w:r>
    </w:p>
    <w:p w14:paraId="1A896462"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Mills</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C</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A</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Godley</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B</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Hodgson</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D</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(2016) Take </w:t>
      </w:r>
      <w:r w:rsidR="00326120" w:rsidRPr="00F24277">
        <w:rPr>
          <w:rFonts w:ascii="Times New Roman" w:hAnsi="Times New Roman" w:cs="Times New Roman"/>
          <w:sz w:val="24"/>
          <w:szCs w:val="24"/>
        </w:rPr>
        <w:t>only photographs, leave only footprints: novel applications of non-invasive survey methods for rapid detection of small, arboreal animals</w:t>
      </w:r>
      <w:r w:rsidR="00326120" w:rsidRPr="00F24277">
        <w:rPr>
          <w:rFonts w:ascii="Times New Roman" w:hAnsi="Times New Roman" w:cs="Times New Roman"/>
          <w:i/>
          <w:sz w:val="24"/>
          <w:szCs w:val="24"/>
        </w:rPr>
        <w:t>.</w:t>
      </w:r>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PLoS</w:t>
      </w:r>
      <w:proofErr w:type="spellEnd"/>
      <w:r w:rsidRPr="00F24277">
        <w:rPr>
          <w:rFonts w:ascii="Times New Roman" w:hAnsi="Times New Roman" w:cs="Times New Roman"/>
          <w:i/>
          <w:sz w:val="24"/>
          <w:szCs w:val="24"/>
        </w:rPr>
        <w:t xml:space="preserve"> ONE</w:t>
      </w:r>
      <w:r w:rsidRPr="00F24277">
        <w:rPr>
          <w:rFonts w:ascii="Times New Roman" w:hAnsi="Times New Roman" w:cs="Times New Roman"/>
          <w:sz w:val="24"/>
          <w:szCs w:val="24"/>
        </w:rPr>
        <w:t xml:space="preserve"> 11 (1)</w:t>
      </w:r>
      <w:r w:rsidR="00E31285" w:rsidRPr="00F24277">
        <w:rPr>
          <w:rFonts w:ascii="Times New Roman" w:hAnsi="Times New Roman" w:cs="Times New Roman"/>
          <w:sz w:val="24"/>
          <w:szCs w:val="24"/>
        </w:rPr>
        <w:t>:</w:t>
      </w:r>
      <w:r w:rsidRPr="00F24277">
        <w:rPr>
          <w:rFonts w:ascii="Times New Roman" w:hAnsi="Times New Roman" w:cs="Times New Roman"/>
          <w:sz w:val="24"/>
          <w:szCs w:val="24"/>
        </w:rPr>
        <w:t xml:space="preserve"> 1–13.</w:t>
      </w:r>
    </w:p>
    <w:p w14:paraId="23DCBF52" w14:textId="77777777" w:rsidR="002C0EAF" w:rsidRPr="00F24277" w:rsidRDefault="002C0EAF" w:rsidP="003B3587">
      <w:pPr>
        <w:rPr>
          <w:rFonts w:ascii="Times New Roman" w:hAnsi="Times New Roman" w:cs="Times New Roman"/>
          <w:sz w:val="24"/>
          <w:szCs w:val="24"/>
        </w:rPr>
      </w:pPr>
      <w:r w:rsidRPr="00F24277">
        <w:rPr>
          <w:rFonts w:ascii="Times New Roman" w:hAnsi="Times New Roman" w:cs="Times New Roman"/>
          <w:noProof/>
          <w:sz w:val="24"/>
          <w:szCs w:val="24"/>
        </w:rPr>
        <w:t>Napierala</w:t>
      </w:r>
      <w:r w:rsidR="005C7B00"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M</w:t>
      </w:r>
      <w:r w:rsidR="005C7B00"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(2012) What </w:t>
      </w:r>
      <w:r w:rsidR="00326120" w:rsidRPr="00F24277">
        <w:rPr>
          <w:rFonts w:ascii="Times New Roman" w:hAnsi="Times New Roman" w:cs="Times New Roman"/>
          <w:noProof/>
          <w:sz w:val="24"/>
          <w:szCs w:val="24"/>
        </w:rPr>
        <w:t>i</w:t>
      </w:r>
      <w:r w:rsidRPr="00F24277">
        <w:rPr>
          <w:rFonts w:ascii="Times New Roman" w:hAnsi="Times New Roman" w:cs="Times New Roman"/>
          <w:noProof/>
          <w:sz w:val="24"/>
          <w:szCs w:val="24"/>
        </w:rPr>
        <w:t xml:space="preserve">s the Bonferroni </w:t>
      </w:r>
      <w:r w:rsidR="00326120" w:rsidRPr="00F24277">
        <w:rPr>
          <w:rFonts w:ascii="Times New Roman" w:hAnsi="Times New Roman" w:cs="Times New Roman"/>
          <w:noProof/>
          <w:sz w:val="24"/>
          <w:szCs w:val="24"/>
        </w:rPr>
        <w:t>c</w:t>
      </w:r>
      <w:r w:rsidRPr="00F24277">
        <w:rPr>
          <w:rFonts w:ascii="Times New Roman" w:hAnsi="Times New Roman" w:cs="Times New Roman"/>
          <w:noProof/>
          <w:sz w:val="24"/>
          <w:szCs w:val="24"/>
        </w:rPr>
        <w:t xml:space="preserve">orrection ? </w:t>
      </w:r>
      <w:r w:rsidRPr="00F24277">
        <w:rPr>
          <w:rFonts w:ascii="Times New Roman" w:hAnsi="Times New Roman" w:cs="Times New Roman"/>
          <w:i/>
          <w:iCs/>
          <w:noProof/>
          <w:sz w:val="24"/>
          <w:szCs w:val="24"/>
        </w:rPr>
        <w:t>AAOS Now</w:t>
      </w:r>
      <w:r w:rsidR="00E31285" w:rsidRPr="00F24277">
        <w:rPr>
          <w:rFonts w:ascii="Times New Roman" w:hAnsi="Times New Roman" w:cs="Times New Roman"/>
          <w:i/>
          <w:iCs/>
          <w:noProof/>
          <w:sz w:val="24"/>
          <w:szCs w:val="24"/>
        </w:rPr>
        <w:t xml:space="preserve"> </w:t>
      </w:r>
      <w:r w:rsidRPr="00F24277">
        <w:rPr>
          <w:rFonts w:ascii="Times New Roman" w:hAnsi="Times New Roman" w:cs="Times New Roman"/>
          <w:noProof/>
          <w:sz w:val="24"/>
          <w:szCs w:val="24"/>
        </w:rPr>
        <w:t>April</w:t>
      </w:r>
      <w:r w:rsidR="00E31285" w:rsidRPr="00F24277">
        <w:rPr>
          <w:rFonts w:ascii="Times New Roman" w:hAnsi="Times New Roman" w:cs="Times New Roman"/>
          <w:noProof/>
          <w:sz w:val="24"/>
          <w:szCs w:val="24"/>
        </w:rPr>
        <w:t>:</w:t>
      </w:r>
      <w:r w:rsidRPr="00F24277">
        <w:rPr>
          <w:rFonts w:ascii="Times New Roman" w:hAnsi="Times New Roman" w:cs="Times New Roman"/>
          <w:noProof/>
          <w:sz w:val="24"/>
          <w:szCs w:val="24"/>
        </w:rPr>
        <w:t xml:space="preserve"> 1–3. </w:t>
      </w:r>
    </w:p>
    <w:p w14:paraId="66A47DB6"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Scott</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D</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M</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Berg</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M</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Tolhurst</w:t>
      </w:r>
      <w:proofErr w:type="spellEnd"/>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B</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A</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Chauvenet</w:t>
      </w:r>
      <w:proofErr w:type="spellEnd"/>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A</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L</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M</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Smith</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G</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C</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Neaves</w:t>
      </w:r>
      <w:proofErr w:type="spellEnd"/>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K</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Lochhead</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Baker</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P</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(2014) Changes in the </w:t>
      </w:r>
      <w:r w:rsidR="004C0E46" w:rsidRPr="00F24277">
        <w:rPr>
          <w:rFonts w:ascii="Times New Roman" w:hAnsi="Times New Roman" w:cs="Times New Roman"/>
          <w:sz w:val="24"/>
          <w:szCs w:val="24"/>
        </w:rPr>
        <w:t xml:space="preserve">distribution of red foxes </w:t>
      </w:r>
      <w:r w:rsidRPr="00F24277">
        <w:rPr>
          <w:rFonts w:ascii="Times New Roman" w:hAnsi="Times New Roman" w:cs="Times New Roman"/>
          <w:sz w:val="24"/>
          <w:szCs w:val="24"/>
        </w:rPr>
        <w:t>(</w:t>
      </w:r>
      <w:r w:rsidRPr="00F24277">
        <w:rPr>
          <w:rFonts w:ascii="Times New Roman" w:hAnsi="Times New Roman" w:cs="Times New Roman"/>
          <w:i/>
          <w:sz w:val="24"/>
          <w:szCs w:val="24"/>
        </w:rPr>
        <w:t>Vulpes vulpes</w:t>
      </w:r>
      <w:r w:rsidRPr="00F24277">
        <w:rPr>
          <w:rFonts w:ascii="Times New Roman" w:hAnsi="Times New Roman" w:cs="Times New Roman"/>
          <w:sz w:val="24"/>
          <w:szCs w:val="24"/>
        </w:rPr>
        <w:t xml:space="preserve">) in </w:t>
      </w:r>
      <w:r w:rsidR="004C0E46" w:rsidRPr="00F24277">
        <w:rPr>
          <w:rFonts w:ascii="Times New Roman" w:hAnsi="Times New Roman" w:cs="Times New Roman"/>
          <w:sz w:val="24"/>
          <w:szCs w:val="24"/>
        </w:rPr>
        <w:t>urban areas in Great Britain: findings and limitations of a media-driven nationwide survey</w:t>
      </w:r>
      <w:r w:rsidRPr="00F24277">
        <w:rPr>
          <w:rFonts w:ascii="Times New Roman" w:hAnsi="Times New Roman" w:cs="Times New Roman"/>
          <w:i/>
          <w:sz w:val="24"/>
          <w:szCs w:val="24"/>
        </w:rPr>
        <w:t xml:space="preserve">. </w:t>
      </w:r>
      <w:proofErr w:type="spellStart"/>
      <w:r w:rsidRPr="00F24277">
        <w:rPr>
          <w:rFonts w:ascii="Times New Roman" w:hAnsi="Times New Roman" w:cs="Times New Roman"/>
          <w:i/>
          <w:sz w:val="24"/>
          <w:szCs w:val="24"/>
        </w:rPr>
        <w:t>PLoS</w:t>
      </w:r>
      <w:proofErr w:type="spellEnd"/>
      <w:r w:rsidRPr="00F24277">
        <w:rPr>
          <w:rFonts w:ascii="Times New Roman" w:hAnsi="Times New Roman" w:cs="Times New Roman"/>
          <w:i/>
          <w:sz w:val="24"/>
          <w:szCs w:val="24"/>
        </w:rPr>
        <w:t xml:space="preserve"> ONE</w:t>
      </w:r>
      <w:r w:rsidRPr="00F24277">
        <w:rPr>
          <w:rFonts w:ascii="Times New Roman" w:hAnsi="Times New Roman" w:cs="Times New Roman"/>
          <w:sz w:val="24"/>
          <w:szCs w:val="24"/>
        </w:rPr>
        <w:t>. 9 (6)</w:t>
      </w:r>
      <w:r w:rsidR="005C7B00" w:rsidRPr="00F24277">
        <w:rPr>
          <w:rFonts w:ascii="Times New Roman" w:hAnsi="Times New Roman" w:cs="Times New Roman"/>
          <w:sz w:val="24"/>
          <w:szCs w:val="24"/>
        </w:rPr>
        <w:t>: e99059.</w:t>
      </w:r>
    </w:p>
    <w:p w14:paraId="4F778F8D"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Staley</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T</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Botham</w:t>
      </w:r>
      <w:r w:rsidR="005C7B00" w:rsidRPr="00F24277">
        <w:rPr>
          <w:rFonts w:ascii="Times New Roman" w:hAnsi="Times New Roman" w:cs="Times New Roman"/>
          <w:sz w:val="24"/>
          <w:szCs w:val="24"/>
        </w:rPr>
        <w:t>,</w:t>
      </w:r>
      <w:r w:rsidR="00E83EB0" w:rsidRPr="00F24277">
        <w:rPr>
          <w:rFonts w:ascii="Times New Roman" w:hAnsi="Times New Roman" w:cs="Times New Roman"/>
          <w:sz w:val="24"/>
          <w:szCs w:val="24"/>
        </w:rPr>
        <w:t xml:space="preserve"> </w:t>
      </w:r>
      <w:r w:rsidRPr="00F24277">
        <w:rPr>
          <w:rFonts w:ascii="Times New Roman" w:hAnsi="Times New Roman" w:cs="Times New Roman"/>
          <w:sz w:val="24"/>
          <w:szCs w:val="24"/>
        </w:rPr>
        <w:t>M</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S</w:t>
      </w:r>
      <w:r w:rsidR="005C7B00" w:rsidRPr="00F24277">
        <w:rPr>
          <w:rFonts w:ascii="Times New Roman" w:hAnsi="Times New Roman" w:cs="Times New Roman"/>
          <w:sz w:val="24"/>
          <w:szCs w:val="24"/>
        </w:rPr>
        <w:t>.</w:t>
      </w:r>
      <w:r w:rsidR="00E83EB0" w:rsidRPr="00F24277">
        <w:rPr>
          <w:rFonts w:ascii="Times New Roman" w:hAnsi="Times New Roman" w:cs="Times New Roman"/>
          <w:sz w:val="24"/>
          <w:szCs w:val="24"/>
        </w:rPr>
        <w:t>,</w:t>
      </w:r>
      <w:r w:rsidRPr="00F24277">
        <w:rPr>
          <w:rFonts w:ascii="Times New Roman" w:hAnsi="Times New Roman" w:cs="Times New Roman"/>
          <w:sz w:val="24"/>
          <w:szCs w:val="24"/>
        </w:rPr>
        <w:t xml:space="preserve"> Chapman</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E</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Amy</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S</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R</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Heard</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M</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S</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w:t>
      </w:r>
      <w:proofErr w:type="spellStart"/>
      <w:r w:rsidRPr="00F24277">
        <w:rPr>
          <w:rFonts w:ascii="Times New Roman" w:hAnsi="Times New Roman" w:cs="Times New Roman"/>
          <w:sz w:val="24"/>
          <w:szCs w:val="24"/>
        </w:rPr>
        <w:t>Hulmes</w:t>
      </w:r>
      <w:proofErr w:type="spellEnd"/>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L</w:t>
      </w:r>
      <w:r w:rsidR="005C7B00" w:rsidRPr="00F24277">
        <w:rPr>
          <w:rFonts w:ascii="Times New Roman" w:hAnsi="Times New Roman" w:cs="Times New Roman"/>
          <w:sz w:val="24"/>
          <w:szCs w:val="24"/>
        </w:rPr>
        <w:t>.</w:t>
      </w:r>
      <w:r w:rsidR="00B72325" w:rsidRPr="00F24277">
        <w:rPr>
          <w:rFonts w:ascii="Times New Roman" w:hAnsi="Times New Roman" w:cs="Times New Roman"/>
          <w:sz w:val="24"/>
          <w:szCs w:val="24"/>
        </w:rPr>
        <w:t>,</w:t>
      </w:r>
      <w:r w:rsidRPr="00F24277">
        <w:rPr>
          <w:rFonts w:ascii="Times New Roman" w:hAnsi="Times New Roman" w:cs="Times New Roman"/>
          <w:sz w:val="24"/>
          <w:szCs w:val="24"/>
        </w:rPr>
        <w:t xml:space="preserve"> Savage</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&amp; </w:t>
      </w:r>
      <w:proofErr w:type="spellStart"/>
      <w:r w:rsidRPr="00F24277">
        <w:rPr>
          <w:rFonts w:ascii="Times New Roman" w:hAnsi="Times New Roman" w:cs="Times New Roman"/>
          <w:sz w:val="24"/>
          <w:szCs w:val="24"/>
        </w:rPr>
        <w:t>Pywell</w:t>
      </w:r>
      <w:proofErr w:type="spellEnd"/>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5C7B00" w:rsidRPr="00F24277">
        <w:rPr>
          <w:rFonts w:ascii="Times New Roman" w:hAnsi="Times New Roman" w:cs="Times New Roman"/>
          <w:sz w:val="24"/>
          <w:szCs w:val="24"/>
        </w:rPr>
        <w:t>.</w:t>
      </w:r>
      <w:r w:rsidR="00E83EB0" w:rsidRPr="00F24277">
        <w:rPr>
          <w:rFonts w:ascii="Times New Roman" w:hAnsi="Times New Roman" w:cs="Times New Roman"/>
          <w:sz w:val="24"/>
          <w:szCs w:val="24"/>
        </w:rPr>
        <w:t>F</w:t>
      </w:r>
      <w:r w:rsidR="005C7B00" w:rsidRPr="00F24277">
        <w:rPr>
          <w:rFonts w:ascii="Times New Roman" w:hAnsi="Times New Roman" w:cs="Times New Roman"/>
          <w:sz w:val="24"/>
          <w:szCs w:val="24"/>
        </w:rPr>
        <w:t>.</w:t>
      </w:r>
      <w:r w:rsidR="00E83EB0" w:rsidRPr="00F24277">
        <w:rPr>
          <w:rFonts w:ascii="Times New Roman" w:hAnsi="Times New Roman" w:cs="Times New Roman"/>
          <w:sz w:val="24"/>
          <w:szCs w:val="24"/>
        </w:rPr>
        <w:t xml:space="preserve"> </w:t>
      </w:r>
      <w:r w:rsidRPr="00F24277">
        <w:rPr>
          <w:rFonts w:ascii="Times New Roman" w:hAnsi="Times New Roman" w:cs="Times New Roman"/>
          <w:sz w:val="24"/>
          <w:szCs w:val="24"/>
        </w:rPr>
        <w:t xml:space="preserve">(2016) Little and late: </w:t>
      </w:r>
      <w:r w:rsidR="005C7B00" w:rsidRPr="00F24277">
        <w:rPr>
          <w:rFonts w:ascii="Times New Roman" w:hAnsi="Times New Roman" w:cs="Times New Roman"/>
          <w:sz w:val="24"/>
          <w:szCs w:val="24"/>
        </w:rPr>
        <w:t>h</w:t>
      </w:r>
      <w:r w:rsidRPr="00F24277">
        <w:rPr>
          <w:rFonts w:ascii="Times New Roman" w:hAnsi="Times New Roman" w:cs="Times New Roman"/>
          <w:sz w:val="24"/>
          <w:szCs w:val="24"/>
        </w:rPr>
        <w:t xml:space="preserve">ow reduced hedgerow cutting can benefit Lepidoptera. </w:t>
      </w:r>
      <w:r w:rsidRPr="00F24277">
        <w:rPr>
          <w:rFonts w:ascii="Times New Roman" w:hAnsi="Times New Roman" w:cs="Times New Roman"/>
          <w:i/>
          <w:sz w:val="24"/>
          <w:szCs w:val="24"/>
        </w:rPr>
        <w:t>Agriculture, Ecosystems and Environment</w:t>
      </w:r>
      <w:r w:rsidRPr="00F24277">
        <w:rPr>
          <w:rFonts w:ascii="Times New Roman" w:hAnsi="Times New Roman" w:cs="Times New Roman"/>
          <w:sz w:val="24"/>
          <w:szCs w:val="24"/>
        </w:rPr>
        <w:t xml:space="preserve"> 224</w:t>
      </w:r>
      <w:r w:rsidR="00E83EB0" w:rsidRPr="00F24277">
        <w:rPr>
          <w:rFonts w:ascii="Times New Roman" w:hAnsi="Times New Roman" w:cs="Times New Roman"/>
          <w:sz w:val="24"/>
          <w:szCs w:val="24"/>
        </w:rPr>
        <w:t>:</w:t>
      </w:r>
      <w:r w:rsidRPr="00F24277">
        <w:rPr>
          <w:rFonts w:ascii="Times New Roman" w:hAnsi="Times New Roman" w:cs="Times New Roman"/>
          <w:sz w:val="24"/>
          <w:szCs w:val="24"/>
        </w:rPr>
        <w:t xml:space="preserve"> 22–28.</w:t>
      </w:r>
    </w:p>
    <w:p w14:paraId="38CAE54C" w14:textId="77777777" w:rsidR="003B3587" w:rsidRPr="00F24277" w:rsidRDefault="003B3587" w:rsidP="003B3587">
      <w:pPr>
        <w:rPr>
          <w:rFonts w:ascii="Times New Roman" w:hAnsi="Times New Roman" w:cs="Times New Roman"/>
          <w:sz w:val="24"/>
          <w:szCs w:val="24"/>
        </w:rPr>
      </w:pPr>
      <w:r w:rsidRPr="00F24277">
        <w:rPr>
          <w:rFonts w:ascii="Times New Roman" w:hAnsi="Times New Roman" w:cs="Times New Roman"/>
          <w:sz w:val="24"/>
          <w:szCs w:val="24"/>
        </w:rPr>
        <w:t>Sutton</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R</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K</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(1992) Landscape </w:t>
      </w:r>
      <w:r w:rsidR="004C0E46" w:rsidRPr="00F24277">
        <w:rPr>
          <w:rFonts w:ascii="Times New Roman" w:hAnsi="Times New Roman" w:cs="Times New Roman"/>
          <w:sz w:val="24"/>
          <w:szCs w:val="24"/>
        </w:rPr>
        <w:t xml:space="preserve">ecology </w:t>
      </w:r>
      <w:r w:rsidRPr="00F24277">
        <w:rPr>
          <w:rFonts w:ascii="Times New Roman" w:hAnsi="Times New Roman" w:cs="Times New Roman"/>
          <w:sz w:val="24"/>
          <w:szCs w:val="24"/>
        </w:rPr>
        <w:t xml:space="preserve">of </w:t>
      </w:r>
      <w:r w:rsidR="004C0E46" w:rsidRPr="00F24277">
        <w:rPr>
          <w:rFonts w:ascii="Times New Roman" w:hAnsi="Times New Roman" w:cs="Times New Roman"/>
          <w:sz w:val="24"/>
          <w:szCs w:val="24"/>
        </w:rPr>
        <w:t xml:space="preserve">hedgerows </w:t>
      </w:r>
      <w:r w:rsidRPr="00F24277">
        <w:rPr>
          <w:rFonts w:ascii="Times New Roman" w:hAnsi="Times New Roman" w:cs="Times New Roman"/>
          <w:sz w:val="24"/>
          <w:szCs w:val="24"/>
        </w:rPr>
        <w:t xml:space="preserve">and </w:t>
      </w:r>
      <w:r w:rsidR="004C0E46" w:rsidRPr="00F24277">
        <w:rPr>
          <w:rFonts w:ascii="Times New Roman" w:hAnsi="Times New Roman" w:cs="Times New Roman"/>
          <w:sz w:val="24"/>
          <w:szCs w:val="24"/>
        </w:rPr>
        <w:t xml:space="preserve">fencerows </w:t>
      </w:r>
      <w:r w:rsidRPr="00F24277">
        <w:rPr>
          <w:rFonts w:ascii="Times New Roman" w:hAnsi="Times New Roman" w:cs="Times New Roman"/>
          <w:sz w:val="24"/>
          <w:szCs w:val="24"/>
        </w:rPr>
        <w:t xml:space="preserve">in Panama Township, Lancaster County, Nebraska. </w:t>
      </w:r>
      <w:r w:rsidRPr="00F24277">
        <w:rPr>
          <w:rFonts w:ascii="Times New Roman" w:hAnsi="Times New Roman" w:cs="Times New Roman"/>
          <w:i/>
          <w:sz w:val="24"/>
          <w:szCs w:val="24"/>
        </w:rPr>
        <w:t>Great Plains Research</w:t>
      </w:r>
      <w:r w:rsidRPr="00F24277">
        <w:rPr>
          <w:rFonts w:ascii="Times New Roman" w:hAnsi="Times New Roman" w:cs="Times New Roman"/>
          <w:sz w:val="24"/>
          <w:szCs w:val="24"/>
        </w:rPr>
        <w:t xml:space="preserve"> 2 (2)</w:t>
      </w:r>
      <w:r w:rsidR="00E83EB0" w:rsidRPr="00F24277">
        <w:rPr>
          <w:rFonts w:ascii="Times New Roman" w:hAnsi="Times New Roman" w:cs="Times New Roman"/>
          <w:sz w:val="24"/>
          <w:szCs w:val="24"/>
        </w:rPr>
        <w:t xml:space="preserve">: </w:t>
      </w:r>
      <w:r w:rsidRPr="00F24277">
        <w:rPr>
          <w:rFonts w:ascii="Times New Roman" w:hAnsi="Times New Roman" w:cs="Times New Roman"/>
          <w:sz w:val="24"/>
          <w:szCs w:val="24"/>
        </w:rPr>
        <w:t>223–254.</w:t>
      </w:r>
    </w:p>
    <w:p w14:paraId="5ACB5C9D" w14:textId="061C2E7B" w:rsidR="00FB334E" w:rsidRPr="00F24277" w:rsidRDefault="003B3587" w:rsidP="00A02D5F">
      <w:pPr>
        <w:rPr>
          <w:rFonts w:ascii="Times New Roman" w:hAnsi="Times New Roman" w:cs="Times New Roman"/>
          <w:sz w:val="24"/>
          <w:szCs w:val="24"/>
        </w:rPr>
      </w:pPr>
      <w:proofErr w:type="spellStart"/>
      <w:r w:rsidRPr="00F24277">
        <w:rPr>
          <w:rFonts w:ascii="Times New Roman" w:hAnsi="Times New Roman" w:cs="Times New Roman"/>
          <w:sz w:val="24"/>
          <w:szCs w:val="24"/>
        </w:rPr>
        <w:t>Teerink</w:t>
      </w:r>
      <w:proofErr w:type="spellEnd"/>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B</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J</w:t>
      </w:r>
      <w:r w:rsidR="005C7B00" w:rsidRPr="00F24277">
        <w:rPr>
          <w:rFonts w:ascii="Times New Roman" w:hAnsi="Times New Roman" w:cs="Times New Roman"/>
          <w:sz w:val="24"/>
          <w:szCs w:val="24"/>
        </w:rPr>
        <w:t>.</w:t>
      </w:r>
      <w:r w:rsidRPr="00F24277">
        <w:rPr>
          <w:rFonts w:ascii="Times New Roman" w:hAnsi="Times New Roman" w:cs="Times New Roman"/>
          <w:sz w:val="24"/>
          <w:szCs w:val="24"/>
        </w:rPr>
        <w:t xml:space="preserve"> (1991) </w:t>
      </w:r>
      <w:r w:rsidRPr="00F24277">
        <w:rPr>
          <w:rFonts w:ascii="Times New Roman" w:hAnsi="Times New Roman" w:cs="Times New Roman"/>
          <w:i/>
          <w:sz w:val="24"/>
          <w:szCs w:val="24"/>
        </w:rPr>
        <w:t xml:space="preserve">Hair of West-European Mammals: Atlas and </w:t>
      </w:r>
      <w:r w:rsidR="00FB5FDC" w:rsidRPr="00F24277">
        <w:rPr>
          <w:rFonts w:ascii="Times New Roman" w:hAnsi="Times New Roman" w:cs="Times New Roman"/>
          <w:i/>
          <w:sz w:val="24"/>
          <w:szCs w:val="24"/>
        </w:rPr>
        <w:t>Identification</w:t>
      </w:r>
      <w:r w:rsidRPr="00F24277">
        <w:rPr>
          <w:rFonts w:ascii="Times New Roman" w:hAnsi="Times New Roman" w:cs="Times New Roman"/>
          <w:sz w:val="24"/>
          <w:szCs w:val="24"/>
        </w:rPr>
        <w:t>. Cambridge University Press</w:t>
      </w:r>
      <w:r w:rsidR="004C0E46" w:rsidRPr="00F24277">
        <w:rPr>
          <w:rFonts w:ascii="Times New Roman" w:hAnsi="Times New Roman" w:cs="Times New Roman"/>
          <w:sz w:val="24"/>
          <w:szCs w:val="24"/>
        </w:rPr>
        <w:t>, Cambridge</w:t>
      </w:r>
      <w:bookmarkEnd w:id="8"/>
      <w:r w:rsidRPr="00F24277">
        <w:rPr>
          <w:rFonts w:ascii="Times New Roman" w:hAnsi="Times New Roman" w:cs="Times New Roman"/>
          <w:sz w:val="24"/>
          <w:szCs w:val="24"/>
        </w:rPr>
        <w:t>.</w:t>
      </w:r>
      <w:bookmarkEnd w:id="3"/>
    </w:p>
    <w:sectPr w:rsidR="00FB334E" w:rsidRPr="00F24277" w:rsidSect="009269C0">
      <w:footerReference w:type="default" r:id="rId1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F515" w14:textId="77777777" w:rsidR="00B91532" w:rsidRDefault="00B91532" w:rsidP="005971F6">
      <w:pPr>
        <w:spacing w:after="0" w:line="240" w:lineRule="auto"/>
      </w:pPr>
      <w:r>
        <w:separator/>
      </w:r>
    </w:p>
  </w:endnote>
  <w:endnote w:type="continuationSeparator" w:id="0">
    <w:p w14:paraId="2B6D17DF" w14:textId="77777777" w:rsidR="00B91532" w:rsidRDefault="00B91532" w:rsidP="0059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928482"/>
      <w:docPartObj>
        <w:docPartGallery w:val="Page Numbers (Bottom of Page)"/>
        <w:docPartUnique/>
      </w:docPartObj>
    </w:sdtPr>
    <w:sdtEndPr>
      <w:rPr>
        <w:noProof/>
      </w:rPr>
    </w:sdtEndPr>
    <w:sdtContent>
      <w:p w14:paraId="603EDD6F" w14:textId="77777777" w:rsidR="00F10263" w:rsidRDefault="00F102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D3EC" w14:textId="77777777" w:rsidR="00240414" w:rsidRDefault="00240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20597" w14:textId="77777777" w:rsidR="00B91532" w:rsidRDefault="00B91532" w:rsidP="005971F6">
      <w:pPr>
        <w:spacing w:after="0" w:line="240" w:lineRule="auto"/>
      </w:pPr>
      <w:r>
        <w:separator/>
      </w:r>
    </w:p>
  </w:footnote>
  <w:footnote w:type="continuationSeparator" w:id="0">
    <w:p w14:paraId="539273C4" w14:textId="77777777" w:rsidR="00B91532" w:rsidRDefault="00B91532" w:rsidP="00597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346D0"/>
    <w:multiLevelType w:val="hybridMultilevel"/>
    <w:tmpl w:val="BA388C9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497E3358"/>
    <w:multiLevelType w:val="hybridMultilevel"/>
    <w:tmpl w:val="D4FC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80297"/>
    <w:multiLevelType w:val="hybridMultilevel"/>
    <w:tmpl w:val="2A98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117BA"/>
    <w:multiLevelType w:val="hybridMultilevel"/>
    <w:tmpl w:val="CCFC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D60331"/>
    <w:multiLevelType w:val="hybridMultilevel"/>
    <w:tmpl w:val="8D601E70"/>
    <w:lvl w:ilvl="0" w:tplc="11EE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90892"/>
    <w:multiLevelType w:val="hybridMultilevel"/>
    <w:tmpl w:val="017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4E"/>
    <w:rsid w:val="00002226"/>
    <w:rsid w:val="000040F9"/>
    <w:rsid w:val="00004DEC"/>
    <w:rsid w:val="00032801"/>
    <w:rsid w:val="00035456"/>
    <w:rsid w:val="00035B40"/>
    <w:rsid w:val="00040780"/>
    <w:rsid w:val="0005228C"/>
    <w:rsid w:val="00052C67"/>
    <w:rsid w:val="00055240"/>
    <w:rsid w:val="00060329"/>
    <w:rsid w:val="00060BAA"/>
    <w:rsid w:val="00062259"/>
    <w:rsid w:val="00070E1B"/>
    <w:rsid w:val="00085C63"/>
    <w:rsid w:val="000961B3"/>
    <w:rsid w:val="000B6CC7"/>
    <w:rsid w:val="000B7116"/>
    <w:rsid w:val="000D568D"/>
    <w:rsid w:val="000E2DF5"/>
    <w:rsid w:val="000F2052"/>
    <w:rsid w:val="000F6540"/>
    <w:rsid w:val="001039B1"/>
    <w:rsid w:val="00103BB6"/>
    <w:rsid w:val="00104A9A"/>
    <w:rsid w:val="00105F92"/>
    <w:rsid w:val="00114359"/>
    <w:rsid w:val="00132F9C"/>
    <w:rsid w:val="00136C89"/>
    <w:rsid w:val="00140457"/>
    <w:rsid w:val="00140FC5"/>
    <w:rsid w:val="0015650A"/>
    <w:rsid w:val="00167129"/>
    <w:rsid w:val="0017168C"/>
    <w:rsid w:val="00171E16"/>
    <w:rsid w:val="00175D7B"/>
    <w:rsid w:val="00190953"/>
    <w:rsid w:val="00191D67"/>
    <w:rsid w:val="001A1F1C"/>
    <w:rsid w:val="001A2950"/>
    <w:rsid w:val="001B21C9"/>
    <w:rsid w:val="001B293D"/>
    <w:rsid w:val="001B43A8"/>
    <w:rsid w:val="001B5908"/>
    <w:rsid w:val="001C22F3"/>
    <w:rsid w:val="001C5BA5"/>
    <w:rsid w:val="001D6EFD"/>
    <w:rsid w:val="001E5014"/>
    <w:rsid w:val="001E633D"/>
    <w:rsid w:val="001E6469"/>
    <w:rsid w:val="001F79A7"/>
    <w:rsid w:val="002037C4"/>
    <w:rsid w:val="0021487F"/>
    <w:rsid w:val="00222E8F"/>
    <w:rsid w:val="00224B38"/>
    <w:rsid w:val="002253EF"/>
    <w:rsid w:val="0023305E"/>
    <w:rsid w:val="00233ECA"/>
    <w:rsid w:val="002361E9"/>
    <w:rsid w:val="00240414"/>
    <w:rsid w:val="00240A88"/>
    <w:rsid w:val="002417C5"/>
    <w:rsid w:val="00250DF8"/>
    <w:rsid w:val="00277B67"/>
    <w:rsid w:val="00285BAA"/>
    <w:rsid w:val="0029163E"/>
    <w:rsid w:val="00292652"/>
    <w:rsid w:val="0029290C"/>
    <w:rsid w:val="00294D0A"/>
    <w:rsid w:val="00296585"/>
    <w:rsid w:val="002A195D"/>
    <w:rsid w:val="002A2B55"/>
    <w:rsid w:val="002C0EAF"/>
    <w:rsid w:val="002D3D0A"/>
    <w:rsid w:val="002D4A63"/>
    <w:rsid w:val="002D71C9"/>
    <w:rsid w:val="002E0568"/>
    <w:rsid w:val="002E14F2"/>
    <w:rsid w:val="002E64DB"/>
    <w:rsid w:val="002E6B7E"/>
    <w:rsid w:val="002E792D"/>
    <w:rsid w:val="002F121D"/>
    <w:rsid w:val="002F4910"/>
    <w:rsid w:val="002F5A16"/>
    <w:rsid w:val="00304F1B"/>
    <w:rsid w:val="00310EA9"/>
    <w:rsid w:val="00326120"/>
    <w:rsid w:val="00331F75"/>
    <w:rsid w:val="00332B14"/>
    <w:rsid w:val="0034053C"/>
    <w:rsid w:val="0035338D"/>
    <w:rsid w:val="00353E04"/>
    <w:rsid w:val="00355C3A"/>
    <w:rsid w:val="00365130"/>
    <w:rsid w:val="003700D5"/>
    <w:rsid w:val="00377263"/>
    <w:rsid w:val="0037731C"/>
    <w:rsid w:val="00380737"/>
    <w:rsid w:val="00386A73"/>
    <w:rsid w:val="003875B2"/>
    <w:rsid w:val="00390C3E"/>
    <w:rsid w:val="00391C80"/>
    <w:rsid w:val="0039249D"/>
    <w:rsid w:val="00393442"/>
    <w:rsid w:val="003978E0"/>
    <w:rsid w:val="003A320A"/>
    <w:rsid w:val="003B3587"/>
    <w:rsid w:val="003D4DA1"/>
    <w:rsid w:val="003E3543"/>
    <w:rsid w:val="003E38FD"/>
    <w:rsid w:val="003F21D5"/>
    <w:rsid w:val="003F6510"/>
    <w:rsid w:val="003F689D"/>
    <w:rsid w:val="003F6D14"/>
    <w:rsid w:val="003F6EFC"/>
    <w:rsid w:val="00401B19"/>
    <w:rsid w:val="00407F41"/>
    <w:rsid w:val="00417189"/>
    <w:rsid w:val="00421F5E"/>
    <w:rsid w:val="004227F2"/>
    <w:rsid w:val="00425464"/>
    <w:rsid w:val="004277A6"/>
    <w:rsid w:val="0043038D"/>
    <w:rsid w:val="00431C42"/>
    <w:rsid w:val="00431CC0"/>
    <w:rsid w:val="004331ED"/>
    <w:rsid w:val="0043688B"/>
    <w:rsid w:val="004426C7"/>
    <w:rsid w:val="00457629"/>
    <w:rsid w:val="004603D2"/>
    <w:rsid w:val="004676E8"/>
    <w:rsid w:val="00471B66"/>
    <w:rsid w:val="004834B4"/>
    <w:rsid w:val="004856D1"/>
    <w:rsid w:val="004860CB"/>
    <w:rsid w:val="0048668E"/>
    <w:rsid w:val="004869FC"/>
    <w:rsid w:val="004943E1"/>
    <w:rsid w:val="0049793A"/>
    <w:rsid w:val="004A5701"/>
    <w:rsid w:val="004B08A6"/>
    <w:rsid w:val="004B1D74"/>
    <w:rsid w:val="004C0E46"/>
    <w:rsid w:val="004D304C"/>
    <w:rsid w:val="004D32B4"/>
    <w:rsid w:val="004D7507"/>
    <w:rsid w:val="004E61CC"/>
    <w:rsid w:val="0050088A"/>
    <w:rsid w:val="00502B87"/>
    <w:rsid w:val="00514E0D"/>
    <w:rsid w:val="00516145"/>
    <w:rsid w:val="0051758D"/>
    <w:rsid w:val="0052405A"/>
    <w:rsid w:val="00524846"/>
    <w:rsid w:val="00527264"/>
    <w:rsid w:val="00535E7E"/>
    <w:rsid w:val="005438A3"/>
    <w:rsid w:val="00547749"/>
    <w:rsid w:val="00561814"/>
    <w:rsid w:val="00565EFC"/>
    <w:rsid w:val="00567927"/>
    <w:rsid w:val="00570BCD"/>
    <w:rsid w:val="00575E8C"/>
    <w:rsid w:val="00581D39"/>
    <w:rsid w:val="00582E38"/>
    <w:rsid w:val="00585E70"/>
    <w:rsid w:val="005872EA"/>
    <w:rsid w:val="005873B8"/>
    <w:rsid w:val="005917F2"/>
    <w:rsid w:val="00594B9C"/>
    <w:rsid w:val="005971F6"/>
    <w:rsid w:val="005A53F1"/>
    <w:rsid w:val="005B1DE8"/>
    <w:rsid w:val="005B2A08"/>
    <w:rsid w:val="005B4792"/>
    <w:rsid w:val="005B4BA5"/>
    <w:rsid w:val="005C40B8"/>
    <w:rsid w:val="005C7B00"/>
    <w:rsid w:val="005D2399"/>
    <w:rsid w:val="005D499E"/>
    <w:rsid w:val="005D4AB4"/>
    <w:rsid w:val="005D52A9"/>
    <w:rsid w:val="005E010B"/>
    <w:rsid w:val="005E40B9"/>
    <w:rsid w:val="005F1C64"/>
    <w:rsid w:val="005F6689"/>
    <w:rsid w:val="006014B2"/>
    <w:rsid w:val="006032CD"/>
    <w:rsid w:val="00604CE8"/>
    <w:rsid w:val="006112CA"/>
    <w:rsid w:val="00611E58"/>
    <w:rsid w:val="00613E67"/>
    <w:rsid w:val="006370A6"/>
    <w:rsid w:val="006414DA"/>
    <w:rsid w:val="00643C14"/>
    <w:rsid w:val="006462A3"/>
    <w:rsid w:val="006530C0"/>
    <w:rsid w:val="00663C5B"/>
    <w:rsid w:val="00664E8C"/>
    <w:rsid w:val="00674192"/>
    <w:rsid w:val="00677BD5"/>
    <w:rsid w:val="0068429F"/>
    <w:rsid w:val="00685E2C"/>
    <w:rsid w:val="0068702D"/>
    <w:rsid w:val="00695A5F"/>
    <w:rsid w:val="006A7D8E"/>
    <w:rsid w:val="006B13ED"/>
    <w:rsid w:val="006B7CC7"/>
    <w:rsid w:val="006C4D01"/>
    <w:rsid w:val="006C4F01"/>
    <w:rsid w:val="006C59A0"/>
    <w:rsid w:val="006C75EE"/>
    <w:rsid w:val="006D3A2E"/>
    <w:rsid w:val="006F269D"/>
    <w:rsid w:val="006F3D84"/>
    <w:rsid w:val="006F7BC6"/>
    <w:rsid w:val="00705F74"/>
    <w:rsid w:val="00714AF3"/>
    <w:rsid w:val="00714D3D"/>
    <w:rsid w:val="00737493"/>
    <w:rsid w:val="0074380E"/>
    <w:rsid w:val="007476ED"/>
    <w:rsid w:val="0075219F"/>
    <w:rsid w:val="00754C6D"/>
    <w:rsid w:val="00756383"/>
    <w:rsid w:val="00762844"/>
    <w:rsid w:val="00790AF0"/>
    <w:rsid w:val="00791ECA"/>
    <w:rsid w:val="00791FDD"/>
    <w:rsid w:val="00794CBC"/>
    <w:rsid w:val="007A4642"/>
    <w:rsid w:val="007B0D8F"/>
    <w:rsid w:val="007C5DE2"/>
    <w:rsid w:val="007C6ECD"/>
    <w:rsid w:val="007E1630"/>
    <w:rsid w:val="007E64EA"/>
    <w:rsid w:val="007F3487"/>
    <w:rsid w:val="007F44A8"/>
    <w:rsid w:val="008107CA"/>
    <w:rsid w:val="008135FF"/>
    <w:rsid w:val="0083406A"/>
    <w:rsid w:val="008413C8"/>
    <w:rsid w:val="00843107"/>
    <w:rsid w:val="00846185"/>
    <w:rsid w:val="00853129"/>
    <w:rsid w:val="00854A7B"/>
    <w:rsid w:val="00862158"/>
    <w:rsid w:val="00866058"/>
    <w:rsid w:val="00867AD0"/>
    <w:rsid w:val="00872383"/>
    <w:rsid w:val="00872AE5"/>
    <w:rsid w:val="00873935"/>
    <w:rsid w:val="00873F83"/>
    <w:rsid w:val="0087471B"/>
    <w:rsid w:val="00885C5F"/>
    <w:rsid w:val="0088649B"/>
    <w:rsid w:val="00887C75"/>
    <w:rsid w:val="00890DF3"/>
    <w:rsid w:val="008A30C4"/>
    <w:rsid w:val="008B2F4A"/>
    <w:rsid w:val="008B410E"/>
    <w:rsid w:val="008B4C74"/>
    <w:rsid w:val="008F4B6A"/>
    <w:rsid w:val="008F6077"/>
    <w:rsid w:val="00907435"/>
    <w:rsid w:val="009172B8"/>
    <w:rsid w:val="00920DF9"/>
    <w:rsid w:val="00923F9A"/>
    <w:rsid w:val="009269C0"/>
    <w:rsid w:val="009526DE"/>
    <w:rsid w:val="009617E5"/>
    <w:rsid w:val="009641F4"/>
    <w:rsid w:val="00964FDE"/>
    <w:rsid w:val="00967D53"/>
    <w:rsid w:val="00972493"/>
    <w:rsid w:val="00980170"/>
    <w:rsid w:val="00983009"/>
    <w:rsid w:val="009847A8"/>
    <w:rsid w:val="00997A2A"/>
    <w:rsid w:val="009A2ABF"/>
    <w:rsid w:val="009A6499"/>
    <w:rsid w:val="009B468E"/>
    <w:rsid w:val="009B4C42"/>
    <w:rsid w:val="009B6296"/>
    <w:rsid w:val="009C3D6D"/>
    <w:rsid w:val="009D597D"/>
    <w:rsid w:val="009F2A85"/>
    <w:rsid w:val="009F37FE"/>
    <w:rsid w:val="00A00ECB"/>
    <w:rsid w:val="00A02D5F"/>
    <w:rsid w:val="00A032FC"/>
    <w:rsid w:val="00A04530"/>
    <w:rsid w:val="00A06CD8"/>
    <w:rsid w:val="00A131EB"/>
    <w:rsid w:val="00A17D65"/>
    <w:rsid w:val="00A25403"/>
    <w:rsid w:val="00A32E3F"/>
    <w:rsid w:val="00A35135"/>
    <w:rsid w:val="00A35D07"/>
    <w:rsid w:val="00A4090E"/>
    <w:rsid w:val="00A415A8"/>
    <w:rsid w:val="00A41692"/>
    <w:rsid w:val="00A41735"/>
    <w:rsid w:val="00A5381D"/>
    <w:rsid w:val="00A53E92"/>
    <w:rsid w:val="00A6315D"/>
    <w:rsid w:val="00A7117A"/>
    <w:rsid w:val="00A8042F"/>
    <w:rsid w:val="00A80D1E"/>
    <w:rsid w:val="00A83585"/>
    <w:rsid w:val="00A849A2"/>
    <w:rsid w:val="00A85320"/>
    <w:rsid w:val="00A85BC8"/>
    <w:rsid w:val="00A93899"/>
    <w:rsid w:val="00AB295C"/>
    <w:rsid w:val="00AC0AE6"/>
    <w:rsid w:val="00AD00CA"/>
    <w:rsid w:val="00AD074F"/>
    <w:rsid w:val="00AD3E3D"/>
    <w:rsid w:val="00AD44C0"/>
    <w:rsid w:val="00AE77B9"/>
    <w:rsid w:val="00AF1944"/>
    <w:rsid w:val="00AF2997"/>
    <w:rsid w:val="00AF55E3"/>
    <w:rsid w:val="00AF772F"/>
    <w:rsid w:val="00AF7DCA"/>
    <w:rsid w:val="00B017C5"/>
    <w:rsid w:val="00B13020"/>
    <w:rsid w:val="00B27A98"/>
    <w:rsid w:val="00B36E50"/>
    <w:rsid w:val="00B44A1A"/>
    <w:rsid w:val="00B532D5"/>
    <w:rsid w:val="00B5456D"/>
    <w:rsid w:val="00B553C0"/>
    <w:rsid w:val="00B62875"/>
    <w:rsid w:val="00B72325"/>
    <w:rsid w:val="00B740FD"/>
    <w:rsid w:val="00B801D4"/>
    <w:rsid w:val="00B8321F"/>
    <w:rsid w:val="00B83B70"/>
    <w:rsid w:val="00B876A8"/>
    <w:rsid w:val="00B91532"/>
    <w:rsid w:val="00B93177"/>
    <w:rsid w:val="00B93C19"/>
    <w:rsid w:val="00BA0151"/>
    <w:rsid w:val="00BA4CA6"/>
    <w:rsid w:val="00BA4DA4"/>
    <w:rsid w:val="00BA6569"/>
    <w:rsid w:val="00BA753A"/>
    <w:rsid w:val="00BB61F4"/>
    <w:rsid w:val="00BD2168"/>
    <w:rsid w:val="00BD454B"/>
    <w:rsid w:val="00BD65DE"/>
    <w:rsid w:val="00BE29E7"/>
    <w:rsid w:val="00BE3424"/>
    <w:rsid w:val="00BE3C98"/>
    <w:rsid w:val="00BE3D79"/>
    <w:rsid w:val="00BE4B7A"/>
    <w:rsid w:val="00BF21D2"/>
    <w:rsid w:val="00C00CA3"/>
    <w:rsid w:val="00C11F71"/>
    <w:rsid w:val="00C12199"/>
    <w:rsid w:val="00C137DC"/>
    <w:rsid w:val="00C215AF"/>
    <w:rsid w:val="00C35827"/>
    <w:rsid w:val="00C371AD"/>
    <w:rsid w:val="00C44CC0"/>
    <w:rsid w:val="00C63D28"/>
    <w:rsid w:val="00C71ED9"/>
    <w:rsid w:val="00C746E5"/>
    <w:rsid w:val="00C750EA"/>
    <w:rsid w:val="00C80FA3"/>
    <w:rsid w:val="00C96520"/>
    <w:rsid w:val="00C96976"/>
    <w:rsid w:val="00C97230"/>
    <w:rsid w:val="00CA4EE7"/>
    <w:rsid w:val="00CC41BF"/>
    <w:rsid w:val="00CC53BA"/>
    <w:rsid w:val="00CE0BD1"/>
    <w:rsid w:val="00CE2821"/>
    <w:rsid w:val="00CE2D1B"/>
    <w:rsid w:val="00CE6024"/>
    <w:rsid w:val="00CF1677"/>
    <w:rsid w:val="00CF2CFD"/>
    <w:rsid w:val="00CF39C0"/>
    <w:rsid w:val="00D0259F"/>
    <w:rsid w:val="00D03170"/>
    <w:rsid w:val="00D12AE7"/>
    <w:rsid w:val="00D142FC"/>
    <w:rsid w:val="00D1623D"/>
    <w:rsid w:val="00D228DA"/>
    <w:rsid w:val="00D26EAF"/>
    <w:rsid w:val="00D319DE"/>
    <w:rsid w:val="00D45FB5"/>
    <w:rsid w:val="00D47758"/>
    <w:rsid w:val="00D56B1F"/>
    <w:rsid w:val="00D71912"/>
    <w:rsid w:val="00D77BBD"/>
    <w:rsid w:val="00D900F4"/>
    <w:rsid w:val="00D90F17"/>
    <w:rsid w:val="00DB209B"/>
    <w:rsid w:val="00DC1AB9"/>
    <w:rsid w:val="00DC5A5D"/>
    <w:rsid w:val="00DD118D"/>
    <w:rsid w:val="00DE3B90"/>
    <w:rsid w:val="00DE4672"/>
    <w:rsid w:val="00E06B68"/>
    <w:rsid w:val="00E10E8A"/>
    <w:rsid w:val="00E17F83"/>
    <w:rsid w:val="00E22952"/>
    <w:rsid w:val="00E22DEE"/>
    <w:rsid w:val="00E2360C"/>
    <w:rsid w:val="00E31285"/>
    <w:rsid w:val="00E346CF"/>
    <w:rsid w:val="00E41627"/>
    <w:rsid w:val="00E624F0"/>
    <w:rsid w:val="00E62B79"/>
    <w:rsid w:val="00E75F78"/>
    <w:rsid w:val="00E82637"/>
    <w:rsid w:val="00E83EB0"/>
    <w:rsid w:val="00E86F04"/>
    <w:rsid w:val="00E97D0D"/>
    <w:rsid w:val="00EA32D9"/>
    <w:rsid w:val="00EB1E80"/>
    <w:rsid w:val="00EC66C3"/>
    <w:rsid w:val="00ED208B"/>
    <w:rsid w:val="00ED722F"/>
    <w:rsid w:val="00EE1BDC"/>
    <w:rsid w:val="00EE1CCE"/>
    <w:rsid w:val="00EF3BBE"/>
    <w:rsid w:val="00F02CA0"/>
    <w:rsid w:val="00F066FF"/>
    <w:rsid w:val="00F10263"/>
    <w:rsid w:val="00F222F1"/>
    <w:rsid w:val="00F22D8B"/>
    <w:rsid w:val="00F24277"/>
    <w:rsid w:val="00F2595B"/>
    <w:rsid w:val="00F3045F"/>
    <w:rsid w:val="00F32116"/>
    <w:rsid w:val="00F33E1D"/>
    <w:rsid w:val="00F4144A"/>
    <w:rsid w:val="00F43734"/>
    <w:rsid w:val="00F46CC9"/>
    <w:rsid w:val="00F53BB6"/>
    <w:rsid w:val="00F5420B"/>
    <w:rsid w:val="00F61F32"/>
    <w:rsid w:val="00F647DE"/>
    <w:rsid w:val="00F67CFB"/>
    <w:rsid w:val="00F7020C"/>
    <w:rsid w:val="00F73059"/>
    <w:rsid w:val="00F75865"/>
    <w:rsid w:val="00FA37C2"/>
    <w:rsid w:val="00FA3BD8"/>
    <w:rsid w:val="00FA66D8"/>
    <w:rsid w:val="00FA6902"/>
    <w:rsid w:val="00FB334E"/>
    <w:rsid w:val="00FB5FDC"/>
    <w:rsid w:val="00FC3FB9"/>
    <w:rsid w:val="00FC6034"/>
    <w:rsid w:val="00FD043A"/>
    <w:rsid w:val="00FE079B"/>
    <w:rsid w:val="00FE36B1"/>
    <w:rsid w:val="00FE3E70"/>
    <w:rsid w:val="00FE4B34"/>
    <w:rsid w:val="00FF0A00"/>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A0A02"/>
  <w15:chartTrackingRefBased/>
  <w15:docId w15:val="{B6CA1207-901D-4DC0-9420-70572CD7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240A88"/>
    <w:pPr>
      <w:keepNext/>
      <w:keepLines/>
      <w:spacing w:before="40" w:after="0"/>
      <w:outlineLvl w:val="1"/>
    </w:pPr>
    <w:rPr>
      <w:rFonts w:ascii="Times New Roman" w:eastAsiaTheme="majorEastAsia" w:hAnsi="Times New Roman" w:cstheme="majorBidi"/>
      <w: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334E"/>
    <w:rPr>
      <w:sz w:val="16"/>
      <w:szCs w:val="16"/>
    </w:rPr>
  </w:style>
  <w:style w:type="paragraph" w:styleId="CommentText">
    <w:name w:val="annotation text"/>
    <w:basedOn w:val="Normal"/>
    <w:link w:val="CommentTextChar"/>
    <w:uiPriority w:val="99"/>
    <w:semiHidden/>
    <w:unhideWhenUsed/>
    <w:rsid w:val="00FB334E"/>
    <w:pPr>
      <w:spacing w:line="240" w:lineRule="auto"/>
    </w:pPr>
    <w:rPr>
      <w:sz w:val="20"/>
      <w:szCs w:val="20"/>
    </w:rPr>
  </w:style>
  <w:style w:type="character" w:customStyle="1" w:styleId="CommentTextChar">
    <w:name w:val="Comment Text Char"/>
    <w:basedOn w:val="DefaultParagraphFont"/>
    <w:link w:val="CommentText"/>
    <w:uiPriority w:val="99"/>
    <w:semiHidden/>
    <w:rsid w:val="00FB334E"/>
    <w:rPr>
      <w:sz w:val="20"/>
      <w:szCs w:val="20"/>
      <w:lang w:val="en-GB"/>
    </w:rPr>
  </w:style>
  <w:style w:type="paragraph" w:styleId="BalloonText">
    <w:name w:val="Balloon Text"/>
    <w:basedOn w:val="Normal"/>
    <w:link w:val="BalloonTextChar"/>
    <w:uiPriority w:val="99"/>
    <w:semiHidden/>
    <w:unhideWhenUsed/>
    <w:rsid w:val="00FB3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4E"/>
    <w:rPr>
      <w:rFonts w:ascii="Segoe UI" w:hAnsi="Segoe UI" w:cs="Segoe UI"/>
      <w:sz w:val="18"/>
      <w:szCs w:val="18"/>
      <w:lang w:val="en-GB"/>
    </w:rPr>
  </w:style>
  <w:style w:type="character" w:styleId="LineNumber">
    <w:name w:val="line number"/>
    <w:basedOn w:val="DefaultParagraphFont"/>
    <w:uiPriority w:val="99"/>
    <w:semiHidden/>
    <w:unhideWhenUsed/>
    <w:rsid w:val="00FB334E"/>
  </w:style>
  <w:style w:type="character" w:styleId="Hyperlink">
    <w:name w:val="Hyperlink"/>
    <w:basedOn w:val="DefaultParagraphFont"/>
    <w:uiPriority w:val="99"/>
    <w:unhideWhenUsed/>
    <w:rsid w:val="008B2F4A"/>
    <w:rPr>
      <w:color w:val="0563C1" w:themeColor="hyperlink"/>
      <w:u w:val="single"/>
    </w:rPr>
  </w:style>
  <w:style w:type="paragraph" w:styleId="ListParagraph">
    <w:name w:val="List Paragraph"/>
    <w:basedOn w:val="Normal"/>
    <w:uiPriority w:val="34"/>
    <w:qFormat/>
    <w:rsid w:val="005971F6"/>
    <w:pPr>
      <w:ind w:left="720"/>
      <w:contextualSpacing/>
    </w:pPr>
  </w:style>
  <w:style w:type="character" w:customStyle="1" w:styleId="spellingerror">
    <w:name w:val="spellingerror"/>
    <w:basedOn w:val="DefaultParagraphFont"/>
    <w:rsid w:val="005971F6"/>
  </w:style>
  <w:style w:type="table" w:styleId="TableGrid">
    <w:name w:val="Table Grid"/>
    <w:basedOn w:val="TableNormal"/>
    <w:uiPriority w:val="39"/>
    <w:rsid w:val="0059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F6"/>
    <w:rPr>
      <w:lang w:val="en-GB"/>
    </w:rPr>
  </w:style>
  <w:style w:type="paragraph" w:styleId="Footer">
    <w:name w:val="footer"/>
    <w:basedOn w:val="Normal"/>
    <w:link w:val="FooterChar"/>
    <w:uiPriority w:val="99"/>
    <w:unhideWhenUsed/>
    <w:rsid w:val="0059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F6"/>
    <w:rPr>
      <w:lang w:val="en-GB"/>
    </w:rPr>
  </w:style>
  <w:style w:type="paragraph" w:styleId="CommentSubject">
    <w:name w:val="annotation subject"/>
    <w:basedOn w:val="CommentText"/>
    <w:next w:val="CommentText"/>
    <w:link w:val="CommentSubjectChar"/>
    <w:uiPriority w:val="99"/>
    <w:semiHidden/>
    <w:unhideWhenUsed/>
    <w:rsid w:val="00A85320"/>
    <w:rPr>
      <w:b/>
      <w:bCs/>
    </w:rPr>
  </w:style>
  <w:style w:type="character" w:customStyle="1" w:styleId="CommentSubjectChar">
    <w:name w:val="Comment Subject Char"/>
    <w:basedOn w:val="CommentTextChar"/>
    <w:link w:val="CommentSubject"/>
    <w:uiPriority w:val="99"/>
    <w:semiHidden/>
    <w:rsid w:val="00A85320"/>
    <w:rPr>
      <w:b/>
      <w:bCs/>
      <w:sz w:val="20"/>
      <w:szCs w:val="20"/>
      <w:lang w:val="en-GB"/>
    </w:rPr>
  </w:style>
  <w:style w:type="paragraph" w:styleId="Caption">
    <w:name w:val="caption"/>
    <w:basedOn w:val="Normal"/>
    <w:next w:val="Normal"/>
    <w:uiPriority w:val="35"/>
    <w:unhideWhenUsed/>
    <w:qFormat/>
    <w:rsid w:val="002E792D"/>
    <w:pPr>
      <w:spacing w:after="200" w:line="240" w:lineRule="auto"/>
    </w:pPr>
    <w:rPr>
      <w:i/>
      <w:iCs/>
      <w:color w:val="44546A" w:themeColor="text2"/>
      <w:sz w:val="18"/>
      <w:szCs w:val="18"/>
    </w:rPr>
  </w:style>
  <w:style w:type="character" w:styleId="SubtleEmphasis">
    <w:name w:val="Subtle Emphasis"/>
    <w:aliases w:val="Figure legends"/>
    <w:basedOn w:val="DefaultParagraphFont"/>
    <w:uiPriority w:val="19"/>
    <w:qFormat/>
    <w:rsid w:val="002E792D"/>
    <w:rPr>
      <w:rFonts w:ascii="Times New Roman" w:hAnsi="Times New Roman"/>
      <w:i/>
      <w:iCs/>
      <w:color w:val="404040" w:themeColor="text1" w:themeTint="BF"/>
      <w:sz w:val="24"/>
    </w:rPr>
  </w:style>
  <w:style w:type="character" w:customStyle="1" w:styleId="Heading2Char">
    <w:name w:val="Heading 2 Char"/>
    <w:basedOn w:val="DefaultParagraphFont"/>
    <w:link w:val="Heading2"/>
    <w:uiPriority w:val="9"/>
    <w:rsid w:val="00240A88"/>
    <w:rPr>
      <w:rFonts w:ascii="Times New Roman" w:eastAsiaTheme="majorEastAsia" w:hAnsi="Times New Roman" w:cstheme="majorBidi"/>
      <w:i/>
      <w:color w:val="2E74B5" w:themeColor="accent1" w:themeShade="BF"/>
      <w:sz w:val="26"/>
      <w:szCs w:val="26"/>
      <w:lang w:val="en-GB"/>
    </w:rPr>
  </w:style>
  <w:style w:type="character" w:styleId="UnresolvedMention">
    <w:name w:val="Unresolved Mention"/>
    <w:basedOn w:val="DefaultParagraphFont"/>
    <w:uiPriority w:val="99"/>
    <w:semiHidden/>
    <w:unhideWhenUsed/>
    <w:rsid w:val="00997A2A"/>
    <w:rPr>
      <w:color w:val="605E5C"/>
      <w:shd w:val="clear" w:color="auto" w:fill="E1DFDD"/>
    </w:rPr>
  </w:style>
  <w:style w:type="paragraph" w:styleId="Revision">
    <w:name w:val="Revision"/>
    <w:hidden/>
    <w:uiPriority w:val="99"/>
    <w:semiHidden/>
    <w:rsid w:val="005872EA"/>
    <w:pPr>
      <w:spacing w:after="0" w:line="240" w:lineRule="auto"/>
    </w:pPr>
    <w:rPr>
      <w:lang w:val="en-GB"/>
    </w:rPr>
  </w:style>
  <w:style w:type="character" w:styleId="Emphasis">
    <w:name w:val="Emphasis"/>
    <w:basedOn w:val="DefaultParagraphFont"/>
    <w:uiPriority w:val="20"/>
    <w:qFormat/>
    <w:rsid w:val="00331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60080">
      <w:bodyDiv w:val="1"/>
      <w:marLeft w:val="0"/>
      <w:marRight w:val="0"/>
      <w:marTop w:val="0"/>
      <w:marBottom w:val="0"/>
      <w:divBdr>
        <w:top w:val="none" w:sz="0" w:space="0" w:color="auto"/>
        <w:left w:val="none" w:sz="0" w:space="0" w:color="auto"/>
        <w:bottom w:val="none" w:sz="0" w:space="0" w:color="auto"/>
        <w:right w:val="none" w:sz="0" w:space="0" w:color="auto"/>
      </w:divBdr>
    </w:div>
    <w:div w:id="439838322">
      <w:bodyDiv w:val="1"/>
      <w:marLeft w:val="0"/>
      <w:marRight w:val="0"/>
      <w:marTop w:val="0"/>
      <w:marBottom w:val="0"/>
      <w:divBdr>
        <w:top w:val="none" w:sz="0" w:space="0" w:color="auto"/>
        <w:left w:val="none" w:sz="0" w:space="0" w:color="auto"/>
        <w:bottom w:val="none" w:sz="0" w:space="0" w:color="auto"/>
        <w:right w:val="none" w:sz="0" w:space="0" w:color="auto"/>
      </w:divBdr>
    </w:div>
    <w:div w:id="641350274">
      <w:bodyDiv w:val="1"/>
      <w:marLeft w:val="0"/>
      <w:marRight w:val="0"/>
      <w:marTop w:val="0"/>
      <w:marBottom w:val="0"/>
      <w:divBdr>
        <w:top w:val="none" w:sz="0" w:space="0" w:color="auto"/>
        <w:left w:val="none" w:sz="0" w:space="0" w:color="auto"/>
        <w:bottom w:val="none" w:sz="0" w:space="0" w:color="auto"/>
        <w:right w:val="none" w:sz="0" w:space="0" w:color="auto"/>
      </w:divBdr>
    </w:div>
    <w:div w:id="714542005">
      <w:bodyDiv w:val="1"/>
      <w:marLeft w:val="0"/>
      <w:marRight w:val="0"/>
      <w:marTop w:val="0"/>
      <w:marBottom w:val="0"/>
      <w:divBdr>
        <w:top w:val="none" w:sz="0" w:space="0" w:color="auto"/>
        <w:left w:val="none" w:sz="0" w:space="0" w:color="auto"/>
        <w:bottom w:val="none" w:sz="0" w:space="0" w:color="auto"/>
        <w:right w:val="none" w:sz="0" w:space="0" w:color="auto"/>
      </w:divBdr>
    </w:div>
    <w:div w:id="777454933">
      <w:bodyDiv w:val="1"/>
      <w:marLeft w:val="0"/>
      <w:marRight w:val="0"/>
      <w:marTop w:val="0"/>
      <w:marBottom w:val="0"/>
      <w:divBdr>
        <w:top w:val="none" w:sz="0" w:space="0" w:color="auto"/>
        <w:left w:val="none" w:sz="0" w:space="0" w:color="auto"/>
        <w:bottom w:val="none" w:sz="0" w:space="0" w:color="auto"/>
        <w:right w:val="none" w:sz="0" w:space="0" w:color="auto"/>
      </w:divBdr>
    </w:div>
    <w:div w:id="841820706">
      <w:bodyDiv w:val="1"/>
      <w:marLeft w:val="0"/>
      <w:marRight w:val="0"/>
      <w:marTop w:val="0"/>
      <w:marBottom w:val="0"/>
      <w:divBdr>
        <w:top w:val="none" w:sz="0" w:space="0" w:color="auto"/>
        <w:left w:val="none" w:sz="0" w:space="0" w:color="auto"/>
        <w:bottom w:val="none" w:sz="0" w:space="0" w:color="auto"/>
        <w:right w:val="none" w:sz="0" w:space="0" w:color="auto"/>
      </w:divBdr>
    </w:div>
    <w:div w:id="916748489">
      <w:bodyDiv w:val="1"/>
      <w:marLeft w:val="0"/>
      <w:marRight w:val="0"/>
      <w:marTop w:val="0"/>
      <w:marBottom w:val="0"/>
      <w:divBdr>
        <w:top w:val="none" w:sz="0" w:space="0" w:color="auto"/>
        <w:left w:val="none" w:sz="0" w:space="0" w:color="auto"/>
        <w:bottom w:val="none" w:sz="0" w:space="0" w:color="auto"/>
        <w:right w:val="none" w:sz="0" w:space="0" w:color="auto"/>
      </w:divBdr>
    </w:div>
    <w:div w:id="977077357">
      <w:bodyDiv w:val="1"/>
      <w:marLeft w:val="0"/>
      <w:marRight w:val="0"/>
      <w:marTop w:val="0"/>
      <w:marBottom w:val="0"/>
      <w:divBdr>
        <w:top w:val="none" w:sz="0" w:space="0" w:color="auto"/>
        <w:left w:val="none" w:sz="0" w:space="0" w:color="auto"/>
        <w:bottom w:val="none" w:sz="0" w:space="0" w:color="auto"/>
        <w:right w:val="none" w:sz="0" w:space="0" w:color="auto"/>
      </w:divBdr>
    </w:div>
    <w:div w:id="1081293800">
      <w:bodyDiv w:val="1"/>
      <w:marLeft w:val="0"/>
      <w:marRight w:val="0"/>
      <w:marTop w:val="0"/>
      <w:marBottom w:val="0"/>
      <w:divBdr>
        <w:top w:val="none" w:sz="0" w:space="0" w:color="auto"/>
        <w:left w:val="none" w:sz="0" w:space="0" w:color="auto"/>
        <w:bottom w:val="none" w:sz="0" w:space="0" w:color="auto"/>
        <w:right w:val="none" w:sz="0" w:space="0" w:color="auto"/>
      </w:divBdr>
    </w:div>
    <w:div w:id="1256402921">
      <w:bodyDiv w:val="1"/>
      <w:marLeft w:val="0"/>
      <w:marRight w:val="0"/>
      <w:marTop w:val="0"/>
      <w:marBottom w:val="0"/>
      <w:divBdr>
        <w:top w:val="none" w:sz="0" w:space="0" w:color="auto"/>
        <w:left w:val="none" w:sz="0" w:space="0" w:color="auto"/>
        <w:bottom w:val="none" w:sz="0" w:space="0" w:color="auto"/>
        <w:right w:val="none" w:sz="0" w:space="0" w:color="auto"/>
      </w:divBdr>
    </w:div>
    <w:div w:id="1293364400">
      <w:bodyDiv w:val="1"/>
      <w:marLeft w:val="0"/>
      <w:marRight w:val="0"/>
      <w:marTop w:val="0"/>
      <w:marBottom w:val="0"/>
      <w:divBdr>
        <w:top w:val="none" w:sz="0" w:space="0" w:color="auto"/>
        <w:left w:val="none" w:sz="0" w:space="0" w:color="auto"/>
        <w:bottom w:val="none" w:sz="0" w:space="0" w:color="auto"/>
        <w:right w:val="none" w:sz="0" w:space="0" w:color="auto"/>
      </w:divBdr>
    </w:div>
    <w:div w:id="1318922450">
      <w:bodyDiv w:val="1"/>
      <w:marLeft w:val="0"/>
      <w:marRight w:val="0"/>
      <w:marTop w:val="0"/>
      <w:marBottom w:val="0"/>
      <w:divBdr>
        <w:top w:val="none" w:sz="0" w:space="0" w:color="auto"/>
        <w:left w:val="none" w:sz="0" w:space="0" w:color="auto"/>
        <w:bottom w:val="none" w:sz="0" w:space="0" w:color="auto"/>
        <w:right w:val="none" w:sz="0" w:space="0" w:color="auto"/>
      </w:divBdr>
    </w:div>
    <w:div w:id="14882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anor.atkins@research.staffs.ac.uk"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E23A-E5E2-452D-979F-6B183B70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12339</Words>
  <Characters>70336</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82510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Eleanor R</dc:creator>
  <cp:keywords/>
  <dc:description/>
  <cp:lastModifiedBy>SWETNAM Ruth</cp:lastModifiedBy>
  <cp:revision>2</cp:revision>
  <cp:lastPrinted>2018-10-18T11:35:00Z</cp:lastPrinted>
  <dcterms:created xsi:type="dcterms:W3CDTF">2018-11-28T09:43:00Z</dcterms:created>
  <dcterms:modified xsi:type="dcterms:W3CDTF">2018-11-28T09:43:00Z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b96879e4-c6b8-3358-9a35-ba04bbd962ef</vt:lpwstr>
  </property>
  <property fmtid="{D5CDD505-2E9C-101B-9397-08002B2CF9AE}" pid="4" name="Mendeley Citation Style_1">
    <vt:lpwstr>http://csl.mendeley.com/styles/styles/harvard-staffordshire-university-Rich-Halfpenny-noital-etal</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http://csl.mendeley.com/styles/styles/harvard-staffordshire-university-Rich-Halfpenny-noital-etal</vt:lpwstr>
  </property>
  <property fmtid="{D5CDD505-2E9C-101B-9397-08002B2CF9AE}" pid="16" name="Mendeley Recent Style Name 5_1">
    <vt:lpwstr>Harvard - Staffordshire University - Rich Halfpenny - None italic et al</vt:lpwstr>
  </property>
  <property fmtid="{D5CDD505-2E9C-101B-9397-08002B2CF9AE}" pid="17" name="Mendeley Recent Style Id 6_1">
    <vt:lpwstr>http://csl.mendeley.com/styles/styles/harvard-staffordshire-university-Rich-Halfpenny</vt:lpwstr>
  </property>
  <property fmtid="{D5CDD505-2E9C-101B-9397-08002B2CF9AE}" pid="18" name="Mendeley Recent Style Name 6_1">
    <vt:lpwstr>Harvard - Staffordshire University - Rich Halfpenny2</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