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F05DD" w14:textId="4B260142" w:rsidR="002D3243" w:rsidRDefault="00E53BC6">
      <w:pPr>
        <w:pStyle w:val="papertitle"/>
        <w:rPr>
          <w:i/>
          <w:iCs/>
        </w:rPr>
      </w:pPr>
      <w:bookmarkStart w:id="0" w:name="_GoBack"/>
      <w:bookmarkEnd w:id="0"/>
      <w:r>
        <w:rPr>
          <w:lang w:val="en-GB" w:eastAsia="zh-CN"/>
        </w:rPr>
        <mc:AlternateContent>
          <mc:Choice Requires="wps">
            <w:drawing>
              <wp:anchor distT="0" distB="0" distL="114300" distR="114300" simplePos="0" relativeHeight="251656192" behindDoc="0" locked="0" layoutInCell="1" allowOverlap="1" wp14:anchorId="2F570889" wp14:editId="147F9293">
                <wp:simplePos x="0" y="0"/>
                <wp:positionH relativeFrom="column">
                  <wp:posOffset>-228534</wp:posOffset>
                </wp:positionH>
                <wp:positionV relativeFrom="paragraph">
                  <wp:posOffset>-687569</wp:posOffset>
                </wp:positionV>
                <wp:extent cx="3419475" cy="687121"/>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87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7A8F" w14:textId="57286630" w:rsidR="00DA199D" w:rsidRPr="00A36C33" w:rsidRDefault="00DA199D" w:rsidP="00A9297E">
                            <w:pPr>
                              <w:autoSpaceDE w:val="0"/>
                              <w:autoSpaceDN w:val="0"/>
                              <w:adjustRightInd w:val="0"/>
                              <w:jc w:val="both"/>
                              <w:rPr>
                                <w:b/>
                              </w:rPr>
                            </w:pPr>
                            <w:r w:rsidRPr="00CF5BB7">
                              <w:rPr>
                                <w:rFonts w:ascii="Arial" w:hAnsi="Arial" w:cs="Arial"/>
                                <w:b/>
                              </w:rPr>
                              <w:t>Proceedings of the 24th International Conference on Automation &amp; Computing, Newcastle University, Newcastle upon Tyne, UK, 6-7 September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70889" id="_x0000_t202" coordsize="21600,21600" o:spt="202" path="m,l,21600r21600,l21600,xe">
                <v:stroke joinstyle="miter"/>
                <v:path gradientshapeok="t" o:connecttype="rect"/>
              </v:shapetype>
              <v:shape id="Text Box 3" o:spid="_x0000_s1026" type="#_x0000_t202" style="position:absolute;left:0;text-align:left;margin-left:-18pt;margin-top:-54.15pt;width:269.25pt;height:5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2ptQIAALk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" filled="f" stroked="f">
                <v:textbox>
                  <w:txbxContent>
                    <w:p w14:paraId="734A7A8F" w14:textId="57286630" w:rsidR="00DA199D" w:rsidRPr="00A36C33" w:rsidRDefault="00DA199D" w:rsidP="00A9297E">
                      <w:pPr>
                        <w:autoSpaceDE w:val="0"/>
                        <w:autoSpaceDN w:val="0"/>
                        <w:adjustRightInd w:val="0"/>
                        <w:jc w:val="both"/>
                        <w:rPr>
                          <w:b/>
                        </w:rPr>
                      </w:pPr>
                      <w:r w:rsidRPr="00CF5BB7">
                        <w:rPr>
                          <w:rFonts w:ascii="Arial" w:hAnsi="Arial" w:cs="Arial"/>
                          <w:b/>
                        </w:rPr>
                        <w:t>Proceedings of the 24th International Conference on Automation &amp; Computing, Newcastle University, Newcastle upon Tyne, UK, 6-7 September 2018</w:t>
                      </w:r>
                    </w:p>
                  </w:txbxContent>
                </v:textbox>
              </v:shape>
            </w:pict>
          </mc:Fallback>
        </mc:AlternateContent>
      </w:r>
      <w:r w:rsidR="00A566AC">
        <w:rPr>
          <w:i/>
          <w:iCs/>
        </w:rPr>
        <w:t xml:space="preserve"> </w:t>
      </w:r>
      <w:r w:rsidR="00C60A41">
        <w:rPr>
          <w:i/>
          <w:iCs/>
        </w:rPr>
        <w:t>St</w:t>
      </w:r>
      <w:r w:rsidR="005716EC">
        <w:rPr>
          <w:i/>
          <w:iCs/>
        </w:rPr>
        <w:t>udy of Brain Signal</w:t>
      </w:r>
      <w:r w:rsidR="003C7C59">
        <w:rPr>
          <w:i/>
          <w:iCs/>
        </w:rPr>
        <w:t xml:space="preserve"> Extraction,</w:t>
      </w:r>
      <w:r w:rsidR="005716EC">
        <w:rPr>
          <w:i/>
          <w:iCs/>
        </w:rPr>
        <w:t xml:space="preserve"> </w:t>
      </w:r>
      <w:r w:rsidR="003C7C59">
        <w:rPr>
          <w:i/>
          <w:iCs/>
        </w:rPr>
        <w:t>P</w:t>
      </w:r>
      <w:r w:rsidR="005716EC">
        <w:rPr>
          <w:i/>
          <w:iCs/>
        </w:rPr>
        <w:t>rocessing</w:t>
      </w:r>
      <w:r w:rsidR="003C7C59">
        <w:rPr>
          <w:i/>
          <w:iCs/>
        </w:rPr>
        <w:t xml:space="preserve"> and Implementation</w:t>
      </w:r>
    </w:p>
    <w:p w14:paraId="41C0D291" w14:textId="77777777" w:rsidR="002D3243" w:rsidRDefault="002D3243">
      <w:pPr>
        <w:pStyle w:val="Author"/>
        <w:rPr>
          <w:rFonts w:eastAsia="MS Mincho"/>
        </w:rPr>
        <w:sectPr w:rsidR="002D3243">
          <w:pgSz w:w="11909" w:h="16834" w:code="9"/>
          <w:pgMar w:top="1474" w:right="1134" w:bottom="1474" w:left="1134" w:header="720" w:footer="720" w:gutter="0"/>
          <w:cols w:space="720"/>
          <w:docGrid w:linePitch="360"/>
        </w:sectPr>
      </w:pPr>
    </w:p>
    <w:p w14:paraId="1D5AD201" w14:textId="77777777" w:rsidR="00273069" w:rsidRDefault="007274B6" w:rsidP="00273069">
      <w:pPr>
        <w:pStyle w:val="Author"/>
        <w:rPr>
          <w:rFonts w:eastAsia="MS Mincho"/>
        </w:rPr>
      </w:pPr>
      <w:r>
        <w:rPr>
          <w:rFonts w:eastAsia="MS Mincho"/>
        </w:rPr>
        <w:t>Majid Ali</w:t>
      </w:r>
    </w:p>
    <w:p w14:paraId="2101A2C7" w14:textId="77777777" w:rsidR="002D3243" w:rsidRDefault="00E254EA">
      <w:pPr>
        <w:pStyle w:val="Affiliation"/>
        <w:rPr>
          <w:rFonts w:eastAsia="MS Mincho"/>
        </w:rPr>
      </w:pPr>
      <w:r>
        <w:rPr>
          <w:rFonts w:eastAsia="MS Mincho"/>
        </w:rPr>
        <w:t>School of Creative Arts &amp; Engineering</w:t>
      </w:r>
    </w:p>
    <w:p w14:paraId="56CE6251" w14:textId="77777777" w:rsidR="002D3243" w:rsidRDefault="00E254EA">
      <w:pPr>
        <w:pStyle w:val="Affiliation"/>
        <w:rPr>
          <w:rFonts w:eastAsia="MS Mincho"/>
        </w:rPr>
      </w:pPr>
      <w:r>
        <w:rPr>
          <w:rFonts w:eastAsia="MS Mincho"/>
        </w:rPr>
        <w:t>Staffordshire University</w:t>
      </w:r>
    </w:p>
    <w:p w14:paraId="469E95D7" w14:textId="77777777" w:rsidR="002D3243" w:rsidRDefault="00E254EA">
      <w:pPr>
        <w:pStyle w:val="Affiliation"/>
        <w:rPr>
          <w:rFonts w:eastAsia="MS Mincho"/>
        </w:rPr>
      </w:pPr>
      <w:r>
        <w:rPr>
          <w:rFonts w:eastAsia="MS Mincho"/>
        </w:rPr>
        <w:t>Stoke-on-Trent, England</w:t>
      </w:r>
    </w:p>
    <w:p w14:paraId="4CE73FD5" w14:textId="134B73E5" w:rsidR="002D3243" w:rsidRDefault="000D778D">
      <w:pPr>
        <w:pStyle w:val="Affiliation"/>
        <w:rPr>
          <w:rStyle w:val="Hyperlink"/>
          <w:rFonts w:eastAsia="MS Mincho"/>
        </w:rPr>
      </w:pPr>
      <w:hyperlink r:id="rId6" w:history="1">
        <w:r w:rsidR="00003624" w:rsidRPr="00DE0596">
          <w:rPr>
            <w:rStyle w:val="Hyperlink"/>
            <w:rFonts w:eastAsia="MS Mincho"/>
          </w:rPr>
          <w:t>mmajidali88@yahoo.com</w:t>
        </w:r>
      </w:hyperlink>
    </w:p>
    <w:p w14:paraId="50A9C18D" w14:textId="77777777" w:rsidR="00E33CCC" w:rsidRDefault="00E33CCC">
      <w:pPr>
        <w:pStyle w:val="Affiliation"/>
        <w:rPr>
          <w:rFonts w:eastAsia="MS Mincho"/>
        </w:rPr>
      </w:pPr>
    </w:p>
    <w:p w14:paraId="5E88A957" w14:textId="201F0678" w:rsidR="00273069" w:rsidRDefault="00A674C7" w:rsidP="00003624">
      <w:pPr>
        <w:pStyle w:val="Author"/>
        <w:rPr>
          <w:rFonts w:eastAsia="MS Mincho"/>
        </w:rPr>
      </w:pPr>
      <w:r>
        <w:rPr>
          <w:rFonts w:eastAsia="MS Mincho"/>
        </w:rPr>
        <w:t>Alison Griffiths</w:t>
      </w:r>
    </w:p>
    <w:p w14:paraId="033A2D35" w14:textId="77777777" w:rsidR="00003624" w:rsidRDefault="00003624" w:rsidP="00003624">
      <w:pPr>
        <w:pStyle w:val="Affiliation"/>
        <w:rPr>
          <w:rFonts w:eastAsia="MS Mincho"/>
        </w:rPr>
      </w:pPr>
      <w:r>
        <w:rPr>
          <w:rFonts w:eastAsia="MS Mincho"/>
        </w:rPr>
        <w:t>School of Creative Arts &amp; Engineering</w:t>
      </w:r>
    </w:p>
    <w:p w14:paraId="69E4F7BC" w14:textId="77777777" w:rsidR="00003624" w:rsidRDefault="00003624" w:rsidP="00003624">
      <w:pPr>
        <w:pStyle w:val="Affiliation"/>
        <w:rPr>
          <w:rFonts w:eastAsia="MS Mincho"/>
        </w:rPr>
      </w:pPr>
      <w:r>
        <w:rPr>
          <w:rFonts w:eastAsia="MS Mincho"/>
        </w:rPr>
        <w:t>Staffordshire University</w:t>
      </w:r>
    </w:p>
    <w:p w14:paraId="1000CAF5" w14:textId="77777777" w:rsidR="00003624" w:rsidRDefault="00003624" w:rsidP="00003624">
      <w:pPr>
        <w:pStyle w:val="Affiliation"/>
        <w:rPr>
          <w:rFonts w:eastAsia="MS Mincho"/>
        </w:rPr>
      </w:pPr>
      <w:r>
        <w:rPr>
          <w:rFonts w:eastAsia="MS Mincho"/>
        </w:rPr>
        <w:t>Stoke-on-Trent, England</w:t>
      </w:r>
    </w:p>
    <w:p w14:paraId="0976D374" w14:textId="5FA92A7C" w:rsidR="00273069" w:rsidRDefault="00401B05" w:rsidP="00273069">
      <w:pPr>
        <w:pStyle w:val="Affiliation"/>
        <w:jc w:val="both"/>
        <w:rPr>
          <w:rFonts w:eastAsia="MS Mincho"/>
        </w:rPr>
      </w:pPr>
      <w:r>
        <w:t xml:space="preserve">          </w:t>
      </w:r>
      <w:hyperlink r:id="rId7" w:history="1">
        <w:r w:rsidRPr="00221043">
          <w:rPr>
            <w:rStyle w:val="Hyperlink"/>
            <w:rFonts w:eastAsia="MS Mincho"/>
          </w:rPr>
          <w:t>a.l.griffiths@staffs.ac.uk</w:t>
        </w:r>
      </w:hyperlink>
      <w:r w:rsidR="00757AED">
        <w:rPr>
          <w:rFonts w:eastAsia="MS Mincho"/>
        </w:rPr>
        <w:t xml:space="preserve"> </w:t>
      </w:r>
    </w:p>
    <w:p w14:paraId="6CA80CB5" w14:textId="77777777" w:rsidR="00E33CCC" w:rsidRDefault="00E33CCC" w:rsidP="00273069">
      <w:pPr>
        <w:pStyle w:val="Affiliation"/>
        <w:jc w:val="both"/>
        <w:rPr>
          <w:rFonts w:eastAsia="MS Mincho"/>
        </w:rPr>
      </w:pPr>
    </w:p>
    <w:p w14:paraId="2E9AB054" w14:textId="2F129D06" w:rsidR="00273069" w:rsidRDefault="00E33CCC" w:rsidP="00273069">
      <w:pPr>
        <w:pStyle w:val="Author"/>
        <w:rPr>
          <w:rFonts w:eastAsia="MS Mincho"/>
        </w:rPr>
      </w:pPr>
      <w:r>
        <w:rPr>
          <w:rFonts w:eastAsia="MS Mincho"/>
        </w:rPr>
        <w:t xml:space="preserve">Mohammad S. </w:t>
      </w:r>
      <w:r w:rsidR="00273069">
        <w:rPr>
          <w:rFonts w:eastAsia="MS Mincho"/>
        </w:rPr>
        <w:t xml:space="preserve">Hasan </w:t>
      </w:r>
    </w:p>
    <w:p w14:paraId="555974DC" w14:textId="20A58FBA" w:rsidR="00273069" w:rsidRDefault="00273069" w:rsidP="00273069">
      <w:pPr>
        <w:pStyle w:val="Affiliation"/>
        <w:rPr>
          <w:rFonts w:eastAsia="MS Mincho"/>
        </w:rPr>
      </w:pPr>
      <w:r>
        <w:rPr>
          <w:rFonts w:eastAsia="MS Mincho"/>
        </w:rPr>
        <w:t xml:space="preserve">School of </w:t>
      </w:r>
      <w:r w:rsidR="00E13902">
        <w:rPr>
          <w:rFonts w:eastAsia="MS Mincho"/>
        </w:rPr>
        <w:t>Computing</w:t>
      </w:r>
      <w:r w:rsidR="00E33CCC">
        <w:rPr>
          <w:rFonts w:eastAsia="MS Mincho"/>
        </w:rPr>
        <w:t xml:space="preserve"> and Digital Technologies</w:t>
      </w:r>
    </w:p>
    <w:p w14:paraId="63E4F981" w14:textId="77777777" w:rsidR="00273069" w:rsidRDefault="00273069" w:rsidP="00273069">
      <w:pPr>
        <w:pStyle w:val="Affiliation"/>
        <w:rPr>
          <w:rFonts w:eastAsia="MS Mincho"/>
        </w:rPr>
      </w:pPr>
      <w:r>
        <w:rPr>
          <w:rFonts w:eastAsia="MS Mincho"/>
        </w:rPr>
        <w:t>Staffordshire University</w:t>
      </w:r>
    </w:p>
    <w:p w14:paraId="6244C50B" w14:textId="7FF61845" w:rsidR="00273069" w:rsidRDefault="00273069" w:rsidP="00273069">
      <w:pPr>
        <w:pStyle w:val="Affiliation"/>
        <w:rPr>
          <w:rFonts w:eastAsia="MS Mincho"/>
        </w:rPr>
      </w:pPr>
      <w:r>
        <w:rPr>
          <w:rFonts w:eastAsia="MS Mincho"/>
        </w:rPr>
        <w:t>Stoke-on-Trent, England</w:t>
      </w:r>
    </w:p>
    <w:p w14:paraId="03482884" w14:textId="664DDC8C" w:rsidR="00273069" w:rsidRDefault="00E33CCC" w:rsidP="000D778D">
      <w:pPr>
        <w:pStyle w:val="Affiliation"/>
        <w:rPr>
          <w:rFonts w:eastAsia="MS Mincho"/>
        </w:rPr>
      </w:pPr>
      <w:r>
        <w:rPr>
          <w:rFonts w:eastAsia="MS Mincho"/>
        </w:rPr>
        <w:t>m.s.hasan@staffs.ac.uk</w:t>
      </w:r>
    </w:p>
    <w:p w14:paraId="02470A8D" w14:textId="77777777" w:rsidR="00003624" w:rsidRDefault="00003624">
      <w:pPr>
        <w:pStyle w:val="Affiliation"/>
        <w:rPr>
          <w:rFonts w:eastAsia="MS Mincho"/>
        </w:rPr>
        <w:sectPr w:rsidR="00003624" w:rsidSect="00003624">
          <w:type w:val="continuous"/>
          <w:pgSz w:w="11909" w:h="16834" w:code="9"/>
          <w:pgMar w:top="1080" w:right="734" w:bottom="2434" w:left="734" w:header="720" w:footer="720" w:gutter="0"/>
          <w:cols w:num="3" w:space="720"/>
          <w:docGrid w:linePitch="360"/>
        </w:sectPr>
      </w:pPr>
    </w:p>
    <w:p w14:paraId="7A6C7859" w14:textId="77777777" w:rsidR="00003624" w:rsidRDefault="00003624">
      <w:pPr>
        <w:pStyle w:val="Affiliation"/>
        <w:rPr>
          <w:rFonts w:eastAsia="MS Mincho"/>
        </w:rPr>
      </w:pPr>
    </w:p>
    <w:p w14:paraId="2E51D6DB" w14:textId="77777777" w:rsidR="002D3243" w:rsidRDefault="002D3243">
      <w:pPr>
        <w:rPr>
          <w:rFonts w:eastAsia="MS Mincho"/>
        </w:rPr>
        <w:sectPr w:rsidR="002D3243">
          <w:type w:val="continuous"/>
          <w:pgSz w:w="11909" w:h="16834" w:code="9"/>
          <w:pgMar w:top="1080" w:right="734" w:bottom="2434" w:left="734" w:header="720" w:footer="720" w:gutter="0"/>
          <w:cols w:space="720"/>
          <w:docGrid w:linePitch="360"/>
        </w:sectPr>
      </w:pPr>
    </w:p>
    <w:p w14:paraId="14AC4A61" w14:textId="2319D6B4" w:rsidR="002D3243" w:rsidRPr="00E254EA" w:rsidRDefault="00E254EA" w:rsidP="00E254EA">
      <w:pPr>
        <w:pStyle w:val="Abstract"/>
        <w:rPr>
          <w:rFonts w:eastAsia="MS Mincho"/>
          <w:lang w:val="en-GB"/>
        </w:rPr>
      </w:pPr>
      <w:r w:rsidRPr="00E254EA">
        <w:rPr>
          <w:rFonts w:eastAsia="MS Mincho"/>
          <w:i/>
          <w:iCs/>
          <w:lang w:val="en-GB"/>
        </w:rPr>
        <w:t>Abstract</w:t>
      </w:r>
      <w:r w:rsidRPr="00E254EA">
        <w:rPr>
          <w:rFonts w:eastAsia="MS Mincho"/>
          <w:lang w:val="en-GB"/>
        </w:rPr>
        <w:t xml:space="preserve">—Machine to Machine (M2M) and Device to Device (D2D) communication paradigms </w:t>
      </w:r>
      <w:r w:rsidRPr="00670BE2">
        <w:rPr>
          <w:rFonts w:eastAsia="MS Mincho"/>
          <w:lang w:val="en-GB"/>
        </w:rPr>
        <w:t>make</w:t>
      </w:r>
      <w:r w:rsidR="00B67DD7" w:rsidRPr="00670BE2">
        <w:rPr>
          <w:rFonts w:eastAsia="MS Mincho"/>
          <w:lang w:val="en-GB"/>
        </w:rPr>
        <w:t xml:space="preserve"> fast,</w:t>
      </w:r>
      <w:r w:rsidRPr="00670BE2">
        <w:rPr>
          <w:rFonts w:eastAsia="MS Mincho"/>
          <w:lang w:val="en-GB"/>
        </w:rPr>
        <w:t xml:space="preserve"> </w:t>
      </w:r>
      <w:r w:rsidR="00B67DD7" w:rsidRPr="00670BE2">
        <w:rPr>
          <w:rFonts w:eastAsia="MS Mincho"/>
          <w:lang w:val="en-GB"/>
        </w:rPr>
        <w:t xml:space="preserve">effective </w:t>
      </w:r>
      <w:r w:rsidR="00670BE2" w:rsidRPr="00670BE2">
        <w:rPr>
          <w:rFonts w:eastAsia="MS Mincho"/>
          <w:lang w:val="en-GB"/>
        </w:rPr>
        <w:t>autonomous</w:t>
      </w:r>
      <w:r w:rsidR="00D75973" w:rsidRPr="00670BE2">
        <w:rPr>
          <w:rFonts w:eastAsia="MS Mincho"/>
          <w:lang w:val="en-GB"/>
        </w:rPr>
        <w:t xml:space="preserve"> </w:t>
      </w:r>
      <w:r w:rsidRPr="00670BE2">
        <w:rPr>
          <w:rFonts w:eastAsia="MS Mincho"/>
          <w:lang w:val="en-GB"/>
        </w:rPr>
        <w:t xml:space="preserve">communication </w:t>
      </w:r>
      <w:r w:rsidR="00B67DD7" w:rsidRPr="00670BE2">
        <w:rPr>
          <w:rFonts w:eastAsia="MS Mincho"/>
          <w:lang w:val="en-GB"/>
        </w:rPr>
        <w:t>possible</w:t>
      </w:r>
      <w:r w:rsidR="00D75973" w:rsidRPr="00670BE2">
        <w:rPr>
          <w:rFonts w:eastAsia="MS Mincho"/>
          <w:lang w:val="en-GB"/>
        </w:rPr>
        <w:t xml:space="preserve"> which is</w:t>
      </w:r>
      <w:r w:rsidRPr="00670BE2">
        <w:rPr>
          <w:rFonts w:eastAsia="MS Mincho"/>
          <w:lang w:val="en-GB"/>
        </w:rPr>
        <w:t xml:space="preserve"> beneficial </w:t>
      </w:r>
      <w:r w:rsidR="00D75973" w:rsidRPr="00670BE2">
        <w:rPr>
          <w:rFonts w:eastAsia="MS Mincho"/>
          <w:lang w:val="en-GB"/>
        </w:rPr>
        <w:t xml:space="preserve">for </w:t>
      </w:r>
      <w:r w:rsidRPr="00670BE2">
        <w:rPr>
          <w:rFonts w:eastAsia="MS Mincho"/>
          <w:lang w:val="en-GB"/>
        </w:rPr>
        <w:t>devices, people, machines and objects.</w:t>
      </w:r>
      <w:r w:rsidRPr="00E254EA">
        <w:rPr>
          <w:rFonts w:eastAsia="MS Mincho"/>
          <w:lang w:val="en-GB"/>
        </w:rPr>
        <w:t xml:space="preserve"> However, some applications still require an actuation/control signal from </w:t>
      </w:r>
      <w:r w:rsidR="00670BE2">
        <w:rPr>
          <w:rFonts w:eastAsia="MS Mincho"/>
          <w:lang w:val="en-GB"/>
        </w:rPr>
        <w:t xml:space="preserve">a </w:t>
      </w:r>
      <w:r w:rsidRPr="00E254EA">
        <w:rPr>
          <w:rFonts w:eastAsia="MS Mincho"/>
          <w:lang w:val="en-GB"/>
        </w:rPr>
        <w:t>human, more specifically appli</w:t>
      </w:r>
      <w:r w:rsidR="001B3C1A">
        <w:rPr>
          <w:rFonts w:eastAsia="MS Mincho"/>
          <w:lang w:val="en-GB"/>
        </w:rPr>
        <w:t>cations in a Home Area N</w:t>
      </w:r>
      <w:r w:rsidRPr="00E254EA">
        <w:rPr>
          <w:rFonts w:eastAsia="MS Mincho"/>
          <w:lang w:val="en-GB"/>
        </w:rPr>
        <w:t>etwork</w:t>
      </w:r>
      <w:r w:rsidR="000E5DE1">
        <w:rPr>
          <w:rFonts w:eastAsia="MS Mincho"/>
          <w:lang w:val="en-GB"/>
        </w:rPr>
        <w:t xml:space="preserve"> (HAN)</w:t>
      </w:r>
      <w:r w:rsidRPr="00E254EA">
        <w:rPr>
          <w:rFonts w:eastAsia="MS Mincho"/>
          <w:lang w:val="en-GB"/>
        </w:rPr>
        <w:t>. People with a disability may have certain constraints in terms of providing an actuation signal fo</w:t>
      </w:r>
      <w:r w:rsidR="005E7194">
        <w:rPr>
          <w:rFonts w:eastAsia="MS Mincho"/>
          <w:lang w:val="en-GB"/>
        </w:rPr>
        <w:t>r Internet of Things (</w:t>
      </w:r>
      <w:r w:rsidRPr="00E254EA">
        <w:rPr>
          <w:rFonts w:eastAsia="MS Mincho"/>
          <w:lang w:val="en-GB"/>
        </w:rPr>
        <w:t>IoT</w:t>
      </w:r>
      <w:r w:rsidR="005E7194">
        <w:rPr>
          <w:rFonts w:eastAsia="MS Mincho"/>
          <w:lang w:val="en-GB"/>
        </w:rPr>
        <w:t>)</w:t>
      </w:r>
      <w:r w:rsidRPr="00E254EA">
        <w:rPr>
          <w:rFonts w:eastAsia="MS Mincho"/>
          <w:lang w:val="en-GB"/>
        </w:rPr>
        <w:t xml:space="preserve"> based </w:t>
      </w:r>
      <w:r w:rsidR="005E7194">
        <w:rPr>
          <w:rFonts w:eastAsia="MS Mincho"/>
          <w:lang w:val="en-GB"/>
        </w:rPr>
        <w:t>home</w:t>
      </w:r>
      <w:r w:rsidRPr="00E254EA">
        <w:rPr>
          <w:rFonts w:eastAsia="MS Mincho"/>
          <w:lang w:val="en-GB"/>
        </w:rPr>
        <w:t xml:space="preserve"> appliances.</w:t>
      </w:r>
      <w:r w:rsidR="00B17794">
        <w:rPr>
          <w:rFonts w:eastAsia="MS Mincho"/>
          <w:lang w:val="en-GB"/>
        </w:rPr>
        <w:t xml:space="preserve"> </w:t>
      </w:r>
      <w:r w:rsidR="00B17794" w:rsidRPr="00B17794">
        <w:rPr>
          <w:rFonts w:eastAsia="MS Mincho"/>
        </w:rPr>
        <w:t xml:space="preserve">This paper investigates human brain signal extraction using Emotive Epoch headset [reference], processing and controlling a computing mouse. The mouse operations include clicking, cursor movement etc. This study has an option for further enhancement to control more devices and home appliances and to manage energy consumption by suitable scheduling of appliances with improved decisions for a resource constrained disable person’s comfort in smart home based on </w:t>
      </w:r>
      <w:r w:rsidR="0059053E">
        <w:rPr>
          <w:rFonts w:eastAsia="MS Mincho"/>
        </w:rPr>
        <w:t>HAN.</w:t>
      </w:r>
    </w:p>
    <w:p w14:paraId="30AE3545" w14:textId="7DC2AE9D" w:rsidR="002D3243" w:rsidRDefault="002D3243">
      <w:pPr>
        <w:pStyle w:val="keywords"/>
        <w:rPr>
          <w:rFonts w:eastAsia="MS Mincho"/>
        </w:rPr>
      </w:pPr>
      <w:r>
        <w:rPr>
          <w:rFonts w:eastAsia="MS Mincho"/>
        </w:rPr>
        <w:t xml:space="preserve">Keywords- </w:t>
      </w:r>
      <w:r w:rsidR="007850F5" w:rsidRPr="001B32F7">
        <w:rPr>
          <w:rFonts w:eastAsia="MS Mincho"/>
          <w:b w:val="0"/>
          <w:bCs w:val="0"/>
          <w:i w:val="0"/>
          <w:iCs w:val="0"/>
          <w:noProof w:val="0"/>
          <w:spacing w:val="-1"/>
          <w:sz w:val="20"/>
          <w:szCs w:val="20"/>
        </w:rPr>
        <w:t>Neuro</w:t>
      </w:r>
      <w:r w:rsidR="00323569">
        <w:rPr>
          <w:rFonts w:eastAsia="MS Mincho"/>
          <w:b w:val="0"/>
          <w:bCs w:val="0"/>
          <w:i w:val="0"/>
          <w:iCs w:val="0"/>
          <w:noProof w:val="0"/>
          <w:spacing w:val="-1"/>
          <w:sz w:val="20"/>
          <w:szCs w:val="20"/>
        </w:rPr>
        <w:t>n</w:t>
      </w:r>
      <w:r w:rsidR="007850F5" w:rsidRPr="001B32F7">
        <w:rPr>
          <w:rFonts w:eastAsia="MS Mincho"/>
          <w:b w:val="0"/>
          <w:bCs w:val="0"/>
          <w:i w:val="0"/>
          <w:iCs w:val="0"/>
          <w:noProof w:val="0"/>
          <w:spacing w:val="-1"/>
          <w:sz w:val="20"/>
          <w:szCs w:val="20"/>
        </w:rPr>
        <w:t xml:space="preserve">s, </w:t>
      </w:r>
      <w:r w:rsidR="001B32F7" w:rsidRPr="001B32F7">
        <w:rPr>
          <w:rFonts w:eastAsia="MS Mincho"/>
          <w:b w:val="0"/>
          <w:bCs w:val="0"/>
          <w:i w:val="0"/>
          <w:iCs w:val="0"/>
          <w:noProof w:val="0"/>
          <w:spacing w:val="-1"/>
          <w:sz w:val="20"/>
          <w:szCs w:val="20"/>
        </w:rPr>
        <w:t>EEG Signals</w:t>
      </w:r>
      <w:r w:rsidR="001B32F7">
        <w:rPr>
          <w:rFonts w:eastAsia="MS Mincho"/>
          <w:b w:val="0"/>
          <w:bCs w:val="0"/>
          <w:i w:val="0"/>
          <w:iCs w:val="0"/>
          <w:noProof w:val="0"/>
          <w:spacing w:val="-1"/>
          <w:sz w:val="20"/>
          <w:szCs w:val="20"/>
        </w:rPr>
        <w:t>, PC-mouse, Console</w:t>
      </w:r>
      <w:r w:rsidR="009D5CF5">
        <w:rPr>
          <w:rFonts w:eastAsia="MS Mincho"/>
          <w:b w:val="0"/>
          <w:bCs w:val="0"/>
          <w:i w:val="0"/>
          <w:iCs w:val="0"/>
          <w:noProof w:val="0"/>
          <w:spacing w:val="-1"/>
          <w:sz w:val="20"/>
          <w:szCs w:val="20"/>
        </w:rPr>
        <w:t>,</w:t>
      </w:r>
      <w:r w:rsidR="009D5CF5" w:rsidRPr="009D5CF5">
        <w:rPr>
          <w:rFonts w:eastAsia="MS Mincho"/>
          <w:b w:val="0"/>
          <w:bCs w:val="0"/>
          <w:i w:val="0"/>
          <w:iCs w:val="0"/>
          <w:noProof w:val="0"/>
          <w:spacing w:val="-1"/>
          <w:sz w:val="20"/>
          <w:szCs w:val="20"/>
        </w:rPr>
        <w:t xml:space="preserve"> </w:t>
      </w:r>
      <w:r w:rsidR="009D5CF5" w:rsidRPr="001B32F7">
        <w:rPr>
          <w:rFonts w:eastAsia="MS Mincho"/>
          <w:b w:val="0"/>
          <w:bCs w:val="0"/>
          <w:i w:val="0"/>
          <w:iCs w:val="0"/>
          <w:noProof w:val="0"/>
          <w:spacing w:val="-1"/>
          <w:sz w:val="20"/>
          <w:szCs w:val="20"/>
        </w:rPr>
        <w:t>EMOTIV</w:t>
      </w:r>
      <w:r w:rsidR="009D5CF5">
        <w:rPr>
          <w:rFonts w:eastAsia="MS Mincho"/>
          <w:b w:val="0"/>
          <w:bCs w:val="0"/>
          <w:i w:val="0"/>
          <w:iCs w:val="0"/>
          <w:noProof w:val="0"/>
          <w:spacing w:val="-1"/>
          <w:sz w:val="20"/>
          <w:szCs w:val="20"/>
        </w:rPr>
        <w:t xml:space="preserve"> EPOC headset.</w:t>
      </w:r>
    </w:p>
    <w:p w14:paraId="263E5D3A" w14:textId="77777777" w:rsidR="002D3243" w:rsidRDefault="002D3243">
      <w:pPr>
        <w:pStyle w:val="Heading1"/>
        <w:rPr>
          <w:rFonts w:eastAsia="MS Mincho"/>
        </w:rPr>
      </w:pPr>
      <w:r>
        <w:rPr>
          <w:rFonts w:eastAsia="MS Mincho"/>
        </w:rPr>
        <w:t xml:space="preserve"> Introduction </w:t>
      </w:r>
    </w:p>
    <w:p w14:paraId="418B46A6" w14:textId="2F452D02" w:rsidR="00DC5072" w:rsidRDefault="00323569">
      <w:pPr>
        <w:pStyle w:val="BodyText"/>
        <w:rPr>
          <w:rFonts w:eastAsia="MS Mincho"/>
        </w:rPr>
      </w:pPr>
      <w:bookmarkStart w:id="1" w:name="_Hlk513540621"/>
      <w:r>
        <w:rPr>
          <w:rFonts w:eastAsia="MS Mincho"/>
        </w:rPr>
        <w:t>The h</w:t>
      </w:r>
      <w:r w:rsidR="00CE4EE2">
        <w:rPr>
          <w:rFonts w:eastAsia="MS Mincho"/>
        </w:rPr>
        <w:t xml:space="preserve">uman </w:t>
      </w:r>
      <w:r w:rsidR="007C3C76">
        <w:rPr>
          <w:rFonts w:eastAsia="MS Mincho"/>
        </w:rPr>
        <w:t>b</w:t>
      </w:r>
      <w:r w:rsidR="00CE4EE2">
        <w:rPr>
          <w:rFonts w:eastAsia="MS Mincho"/>
        </w:rPr>
        <w:t xml:space="preserve">ody </w:t>
      </w:r>
      <w:r w:rsidR="00B12009">
        <w:rPr>
          <w:rFonts w:eastAsia="MS Mincho"/>
        </w:rPr>
        <w:t xml:space="preserve">has </w:t>
      </w:r>
      <w:r w:rsidR="00CE4EE2">
        <w:rPr>
          <w:rFonts w:eastAsia="MS Mincho"/>
        </w:rPr>
        <w:t>five senses</w:t>
      </w:r>
      <w:r w:rsidR="00B12009">
        <w:rPr>
          <w:rFonts w:eastAsia="MS Mincho"/>
        </w:rPr>
        <w:t xml:space="preserve"> to </w:t>
      </w:r>
      <w:r w:rsidR="00957BE8">
        <w:rPr>
          <w:rFonts w:eastAsia="MS Mincho"/>
        </w:rPr>
        <w:t xml:space="preserve">connect with </w:t>
      </w:r>
      <w:r w:rsidR="00C514C4">
        <w:rPr>
          <w:rFonts w:eastAsia="MS Mincho"/>
        </w:rPr>
        <w:t xml:space="preserve">the </w:t>
      </w:r>
      <w:r w:rsidR="00957BE8">
        <w:rPr>
          <w:rFonts w:eastAsia="MS Mincho"/>
        </w:rPr>
        <w:t>surroundings</w:t>
      </w:r>
      <w:r w:rsidR="00CE4EE2">
        <w:rPr>
          <w:rFonts w:eastAsia="MS Mincho"/>
        </w:rPr>
        <w:t xml:space="preserve"> and </w:t>
      </w:r>
      <w:r w:rsidR="007C3C76">
        <w:rPr>
          <w:rFonts w:eastAsia="MS Mincho"/>
        </w:rPr>
        <w:t>all</w:t>
      </w:r>
      <w:r w:rsidR="00CE4EE2">
        <w:rPr>
          <w:rFonts w:eastAsia="MS Mincho"/>
        </w:rPr>
        <w:t xml:space="preserve"> these senses are </w:t>
      </w:r>
      <w:r w:rsidR="00957BE8">
        <w:rPr>
          <w:rFonts w:eastAsia="MS Mincho"/>
        </w:rPr>
        <w:t xml:space="preserve">directly </w:t>
      </w:r>
      <w:r w:rsidR="00CE4EE2">
        <w:rPr>
          <w:rFonts w:eastAsia="MS Mincho"/>
        </w:rPr>
        <w:t>connected to brain</w:t>
      </w:r>
      <w:r w:rsidR="002D3243">
        <w:rPr>
          <w:rFonts w:eastAsia="MS Mincho"/>
        </w:rPr>
        <w:t xml:space="preserve">. </w:t>
      </w:r>
      <w:r w:rsidR="007C3C76">
        <w:rPr>
          <w:rFonts w:eastAsia="MS Mincho"/>
        </w:rPr>
        <w:t xml:space="preserve">The </w:t>
      </w:r>
      <w:r w:rsidR="00957BE8">
        <w:rPr>
          <w:rFonts w:eastAsia="MS Mincho"/>
        </w:rPr>
        <w:t>main function</w:t>
      </w:r>
      <w:r w:rsidR="007C3C76">
        <w:rPr>
          <w:rFonts w:eastAsia="MS Mincho"/>
        </w:rPr>
        <w:t xml:space="preserve"> of these brain related activities</w:t>
      </w:r>
      <w:r w:rsidR="00C514C4">
        <w:rPr>
          <w:rFonts w:eastAsia="MS Mincho"/>
        </w:rPr>
        <w:t xml:space="preserve"> </w:t>
      </w:r>
      <w:r w:rsidR="009D5CF5">
        <w:rPr>
          <w:rFonts w:eastAsia="MS Mincho"/>
        </w:rPr>
        <w:t>e.g. (</w:t>
      </w:r>
      <w:r w:rsidR="00C514C4">
        <w:rPr>
          <w:rFonts w:eastAsia="MS Mincho"/>
        </w:rPr>
        <w:t>some examples)</w:t>
      </w:r>
      <w:r w:rsidR="007C3C76">
        <w:rPr>
          <w:rFonts w:eastAsia="MS Mincho"/>
        </w:rPr>
        <w:t xml:space="preserve"> are common in every </w:t>
      </w:r>
      <w:r w:rsidR="00F32840">
        <w:rPr>
          <w:rFonts w:eastAsia="MS Mincho"/>
        </w:rPr>
        <w:t>human being</w:t>
      </w:r>
      <w:r w:rsidR="002D3243">
        <w:rPr>
          <w:rFonts w:eastAsia="MS Mincho"/>
        </w:rPr>
        <w:t>.</w:t>
      </w:r>
      <w:r w:rsidR="00513778">
        <w:rPr>
          <w:rFonts w:eastAsia="MS Mincho"/>
        </w:rPr>
        <w:t xml:space="preserve"> The </w:t>
      </w:r>
      <w:r w:rsidR="00F32840">
        <w:rPr>
          <w:rFonts w:eastAsia="MS Mincho"/>
        </w:rPr>
        <w:t>h</w:t>
      </w:r>
      <w:r w:rsidR="007A68B5">
        <w:rPr>
          <w:rFonts w:eastAsia="MS Mincho"/>
        </w:rPr>
        <w:t xml:space="preserve">uman </w:t>
      </w:r>
      <w:r w:rsidR="00F32840">
        <w:rPr>
          <w:rFonts w:eastAsia="MS Mincho"/>
        </w:rPr>
        <w:t>b</w:t>
      </w:r>
      <w:r w:rsidR="007A68B5">
        <w:rPr>
          <w:rFonts w:eastAsia="MS Mincho"/>
        </w:rPr>
        <w:t>ody is made u</w:t>
      </w:r>
      <w:r w:rsidR="001F75DB">
        <w:rPr>
          <w:rFonts w:eastAsia="MS Mincho"/>
        </w:rPr>
        <w:t xml:space="preserve">p of trillions of </w:t>
      </w:r>
      <w:r w:rsidR="009C71C0">
        <w:rPr>
          <w:rFonts w:eastAsia="MS Mincho"/>
        </w:rPr>
        <w:t xml:space="preserve">neuron </w:t>
      </w:r>
      <w:r w:rsidR="001F75DB">
        <w:rPr>
          <w:rFonts w:eastAsia="MS Mincho"/>
        </w:rPr>
        <w:t>cells</w:t>
      </w:r>
      <w:r w:rsidR="004C4D1A">
        <w:rPr>
          <w:rFonts w:eastAsia="MS Mincho"/>
        </w:rPr>
        <w:t xml:space="preserve"> and all bod</w:t>
      </w:r>
      <w:r w:rsidR="00042513">
        <w:rPr>
          <w:rFonts w:eastAsia="MS Mincho"/>
        </w:rPr>
        <w:t>il</w:t>
      </w:r>
      <w:r w:rsidR="004C4D1A">
        <w:rPr>
          <w:rFonts w:eastAsia="MS Mincho"/>
        </w:rPr>
        <w:t xml:space="preserve">y functions are </w:t>
      </w:r>
      <w:r w:rsidR="00776220">
        <w:rPr>
          <w:rFonts w:eastAsia="MS Mincho"/>
        </w:rPr>
        <w:t>controlled by t</w:t>
      </w:r>
      <w:r w:rsidR="004623F1">
        <w:rPr>
          <w:rFonts w:eastAsia="MS Mincho"/>
        </w:rPr>
        <w:t>his</w:t>
      </w:r>
      <w:r w:rsidR="00776220">
        <w:rPr>
          <w:rFonts w:eastAsia="MS Mincho"/>
        </w:rPr>
        <w:t xml:space="preserve"> electrical system. Information transfer in the central and autonomous nervous system, operation of the brain and spinal cord, operation of the muscle functions</w:t>
      </w:r>
      <w:bookmarkEnd w:id="1"/>
      <w:r w:rsidR="00776220">
        <w:rPr>
          <w:rFonts w:eastAsia="MS Mincho"/>
        </w:rPr>
        <w:t xml:space="preserve">, operation of the body organs to control and maintain system billions of electrical signals must be generated in the human nervous system. The source of the electrical signals are electrochemical potentials in the nerve cells  </w:t>
      </w:r>
      <w:r w:rsidR="00776220">
        <w:rPr>
          <w:rFonts w:eastAsia="MS Mincho"/>
        </w:rPr>
        <w:fldChar w:fldCharType="begin" w:fldLock="1"/>
      </w:r>
      <w:r w:rsidR="00665871">
        <w:rPr>
          <w:rFonts w:eastAsia="MS Mincho"/>
        </w:rPr>
        <w:instrText>ADDIN CSL_CITATION { "citationItems" : [ { "id" : "ITEM-1", "itemData" : { "author" : [ { "dropping-particle" : "", "family" : "Staff", "given" : "", "non-dropping-particle" : "", "parse-names" : false, "suffix" : "" } ], "id" : "ITEM-1", "issued" : { "date-parts" : [ [ "2003" ] ] }, "page" : "1-19", "title" : "Physics of the nervous system", "type" : "article" }, "uris" : [ "http://www.mendeley.com/documents/?uuid=c06f5348-ca0f-487b-a46d-13f670bae6e3" ] } ], "mendeley" : { "formattedCitation" : "[1]", "plainTextFormattedCitation" : "[1]", "previouslyFormattedCitation" : "[1]" }, "properties" : { "noteIndex" : 0 }, "schema" : "https://github.com/citation-style-language/schema/raw/master/csl-citation.json" }</w:instrText>
      </w:r>
      <w:r w:rsidR="00776220">
        <w:rPr>
          <w:rFonts w:eastAsia="MS Mincho"/>
        </w:rPr>
        <w:fldChar w:fldCharType="separate"/>
      </w:r>
      <w:r w:rsidR="00776220" w:rsidRPr="00776220">
        <w:rPr>
          <w:rFonts w:eastAsia="MS Mincho"/>
          <w:noProof/>
        </w:rPr>
        <w:t>[1]</w:t>
      </w:r>
      <w:r w:rsidR="00776220">
        <w:rPr>
          <w:rFonts w:eastAsia="MS Mincho"/>
        </w:rPr>
        <w:fldChar w:fldCharType="end"/>
      </w:r>
      <w:r w:rsidR="00776220">
        <w:rPr>
          <w:rFonts w:eastAsia="MS Mincho"/>
        </w:rPr>
        <w:t>.</w:t>
      </w:r>
    </w:p>
    <w:p w14:paraId="17221A36" w14:textId="0BCC3B1E" w:rsidR="00141CF4" w:rsidRDefault="00046360">
      <w:pPr>
        <w:pStyle w:val="BodyText"/>
        <w:rPr>
          <w:rFonts w:eastAsia="MS Mincho"/>
        </w:rPr>
      </w:pPr>
      <w:r>
        <w:rPr>
          <w:rFonts w:eastAsia="MS Mincho"/>
        </w:rPr>
        <w:t xml:space="preserve">The objective of this paper is to investigate an operation of a </w:t>
      </w:r>
      <w:r w:rsidR="009C71C0">
        <w:rPr>
          <w:rFonts w:eastAsia="MS Mincho"/>
        </w:rPr>
        <w:t xml:space="preserve">computer </w:t>
      </w:r>
      <w:r>
        <w:rPr>
          <w:rFonts w:eastAsia="MS Mincho"/>
        </w:rPr>
        <w:t xml:space="preserve">mouse using </w:t>
      </w:r>
      <w:commentRangeStart w:id="2"/>
      <w:commentRangeStart w:id="3"/>
      <w:r>
        <w:rPr>
          <w:rFonts w:eastAsia="MS Mincho"/>
        </w:rPr>
        <w:t>human head movement and facial expressions such as (</w:t>
      </w:r>
      <w:r w:rsidR="000B51AE">
        <w:rPr>
          <w:rFonts w:eastAsia="MS Mincho"/>
        </w:rPr>
        <w:t>w</w:t>
      </w:r>
      <w:r>
        <w:rPr>
          <w:rFonts w:eastAsia="MS Mincho"/>
        </w:rPr>
        <w:t>ink, smile etc.)</w:t>
      </w:r>
      <w:commentRangeEnd w:id="2"/>
      <w:r w:rsidR="009C71C0">
        <w:rPr>
          <w:rStyle w:val="CommentReference"/>
          <w:spacing w:val="0"/>
        </w:rPr>
        <w:commentReference w:id="2"/>
      </w:r>
      <w:commentRangeEnd w:id="3"/>
      <w:r w:rsidR="00AD3804">
        <w:rPr>
          <w:rStyle w:val="CommentReference"/>
          <w:spacing w:val="0"/>
        </w:rPr>
        <w:commentReference w:id="3"/>
      </w:r>
      <w:r>
        <w:rPr>
          <w:rFonts w:eastAsia="MS Mincho"/>
        </w:rPr>
        <w:t xml:space="preserve">. </w:t>
      </w:r>
      <w:r w:rsidR="00B0596B">
        <w:rPr>
          <w:rFonts w:eastAsia="MS Mincho"/>
        </w:rPr>
        <w:t>A</w:t>
      </w:r>
      <w:r w:rsidR="00C07190">
        <w:rPr>
          <w:rFonts w:eastAsia="MS Mincho"/>
        </w:rPr>
        <w:t xml:space="preserve">ccording to the initial introduction of human neural </w:t>
      </w:r>
      <w:r w:rsidR="00C10CAA">
        <w:rPr>
          <w:rFonts w:eastAsia="MS Mincho"/>
        </w:rPr>
        <w:t>network,</w:t>
      </w:r>
      <w:r w:rsidR="00C07190">
        <w:rPr>
          <w:rFonts w:eastAsia="MS Mincho"/>
        </w:rPr>
        <w:t xml:space="preserve"> </w:t>
      </w:r>
      <w:r w:rsidR="00B0596B">
        <w:rPr>
          <w:rFonts w:eastAsia="MS Mincho"/>
        </w:rPr>
        <w:t xml:space="preserve">the </w:t>
      </w:r>
      <w:r w:rsidR="00C07190">
        <w:rPr>
          <w:rFonts w:eastAsia="MS Mincho"/>
        </w:rPr>
        <w:t xml:space="preserve">brain </w:t>
      </w:r>
      <w:r w:rsidR="00673449">
        <w:rPr>
          <w:rFonts w:eastAsia="MS Mincho"/>
        </w:rPr>
        <w:t>can produce</w:t>
      </w:r>
      <w:r w:rsidR="00C07190">
        <w:rPr>
          <w:rFonts w:eastAsia="MS Mincho"/>
        </w:rPr>
        <w:t xml:space="preserve"> </w:t>
      </w:r>
      <w:r w:rsidR="00C10CAA">
        <w:rPr>
          <w:rFonts w:eastAsia="MS Mincho"/>
        </w:rPr>
        <w:t>electrical signals which can be extracted and processed into digital form as a command to computer.</w:t>
      </w:r>
      <w:r w:rsidR="00DC4B4C">
        <w:rPr>
          <w:rFonts w:eastAsia="MS Mincho"/>
        </w:rPr>
        <w:t xml:space="preserve"> </w:t>
      </w:r>
      <w:r w:rsidR="00673449">
        <w:rPr>
          <w:rFonts w:eastAsia="MS Mincho"/>
        </w:rPr>
        <w:t>To</w:t>
      </w:r>
      <w:r w:rsidR="00DC4B4C">
        <w:rPr>
          <w:rFonts w:eastAsia="MS Mincho"/>
        </w:rPr>
        <w:t xml:space="preserve"> investigate the extraction process</w:t>
      </w:r>
      <w:r w:rsidR="00742538">
        <w:rPr>
          <w:rFonts w:eastAsia="MS Mincho"/>
        </w:rPr>
        <w:t xml:space="preserve"> of brain signals </w:t>
      </w:r>
      <w:r w:rsidR="004F34BC">
        <w:rPr>
          <w:rFonts w:eastAsia="MS Mincho"/>
        </w:rPr>
        <w:t xml:space="preserve">it is </w:t>
      </w:r>
      <w:r w:rsidR="004F34BC">
        <w:rPr>
          <w:rFonts w:eastAsia="MS Mincho"/>
        </w:rPr>
        <w:t xml:space="preserve">important to </w:t>
      </w:r>
      <w:r w:rsidR="00EE6683">
        <w:rPr>
          <w:rFonts w:eastAsia="MS Mincho"/>
        </w:rPr>
        <w:t>know more about the functions that create electric pulse inside the human body.</w:t>
      </w:r>
    </w:p>
    <w:p w14:paraId="6641A69B" w14:textId="48C2FEA0" w:rsidR="002D3243" w:rsidRDefault="00BC0061">
      <w:pPr>
        <w:pStyle w:val="Heading1"/>
        <w:rPr>
          <w:rFonts w:eastAsia="MS Mincho"/>
        </w:rPr>
      </w:pPr>
      <w:r>
        <w:rPr>
          <w:rFonts w:eastAsia="MS Mincho"/>
        </w:rPr>
        <w:t>Neurons producing current</w:t>
      </w:r>
    </w:p>
    <w:p w14:paraId="714FAEA8" w14:textId="08463004" w:rsidR="00D66974" w:rsidRDefault="00DD07A5" w:rsidP="000D778D">
      <w:pPr>
        <w:pStyle w:val="Heading2"/>
        <w:numPr>
          <w:ilvl w:val="0"/>
          <w:numId w:val="0"/>
        </w:numPr>
        <w:ind w:firstLine="288"/>
        <w:jc w:val="both"/>
        <w:rPr>
          <w:rFonts w:eastAsia="MS Mincho"/>
          <w:i w:val="0"/>
          <w:iCs w:val="0"/>
          <w:noProof w:val="0"/>
          <w:spacing w:val="-1"/>
          <w:lang w:val="en-GB"/>
        </w:rPr>
      </w:pPr>
      <w:bookmarkStart w:id="4" w:name="_Hlk513540598"/>
      <w:r w:rsidRPr="00DD07A5">
        <w:rPr>
          <w:rFonts w:eastAsia="MS Mincho"/>
          <w:i w:val="0"/>
          <w:iCs w:val="0"/>
          <w:noProof w:val="0"/>
          <w:spacing w:val="-1"/>
          <w:lang w:val="en-GB"/>
        </w:rPr>
        <w:t>Neurons pass on data by transmitting messages to different neurons or different sorts of cells, for example, muscles. Neurons utili</w:t>
      </w:r>
      <w:r w:rsidR="00F71073">
        <w:rPr>
          <w:rFonts w:eastAsia="MS Mincho"/>
          <w:i w:val="0"/>
          <w:iCs w:val="0"/>
          <w:noProof w:val="0"/>
          <w:spacing w:val="-1"/>
          <w:lang w:val="en-GB"/>
        </w:rPr>
        <w:t>s</w:t>
      </w:r>
      <w:r w:rsidRPr="00DD07A5">
        <w:rPr>
          <w:rFonts w:eastAsia="MS Mincho"/>
          <w:i w:val="0"/>
          <w:iCs w:val="0"/>
          <w:noProof w:val="0"/>
          <w:spacing w:val="-1"/>
          <w:lang w:val="en-GB"/>
        </w:rPr>
        <w:t xml:space="preserve">e electrical signs to hand-off data starting with one part of the neuron then onto the </w:t>
      </w:r>
      <w:proofErr w:type="gramStart"/>
      <w:r w:rsidRPr="00DD07A5">
        <w:rPr>
          <w:rFonts w:eastAsia="MS Mincho"/>
          <w:i w:val="0"/>
          <w:iCs w:val="0"/>
          <w:noProof w:val="0"/>
          <w:spacing w:val="-1"/>
          <w:lang w:val="en-GB"/>
        </w:rPr>
        <w:t>next..</w:t>
      </w:r>
      <w:proofErr w:type="gramEnd"/>
      <w:r w:rsidRPr="00DD07A5">
        <w:rPr>
          <w:rFonts w:eastAsia="MS Mincho"/>
          <w:i w:val="0"/>
          <w:iCs w:val="0"/>
          <w:noProof w:val="0"/>
          <w:spacing w:val="-1"/>
          <w:lang w:val="en-GB"/>
        </w:rPr>
        <w:t xml:space="preserve"> </w:t>
      </w:r>
      <w:r w:rsidR="00F94476">
        <w:rPr>
          <w:rFonts w:eastAsia="MS Mincho"/>
          <w:i w:val="0"/>
          <w:iCs w:val="0"/>
          <w:noProof w:val="0"/>
          <w:spacing w:val="-1"/>
          <w:lang w:val="en-GB"/>
        </w:rPr>
        <w:t>Neur</w:t>
      </w:r>
      <w:r w:rsidR="00016381">
        <w:rPr>
          <w:rFonts w:eastAsia="MS Mincho"/>
          <w:i w:val="0"/>
          <w:iCs w:val="0"/>
          <w:noProof w:val="0"/>
          <w:spacing w:val="-1"/>
          <w:lang w:val="en-GB"/>
        </w:rPr>
        <w:t xml:space="preserve">al network consists of three different types of neurons out of which sensory neurons </w:t>
      </w:r>
      <w:r w:rsidR="00442404">
        <w:rPr>
          <w:rFonts w:eastAsia="MS Mincho"/>
          <w:i w:val="0"/>
          <w:iCs w:val="0"/>
          <w:noProof w:val="0"/>
          <w:spacing w:val="-1"/>
          <w:lang w:val="en-GB"/>
        </w:rPr>
        <w:t xml:space="preserve">are responsible </w:t>
      </w:r>
      <w:r w:rsidR="00BC117F">
        <w:rPr>
          <w:rFonts w:eastAsia="MS Mincho"/>
          <w:i w:val="0"/>
          <w:iCs w:val="0"/>
          <w:noProof w:val="0"/>
          <w:spacing w:val="-1"/>
          <w:lang w:val="en-GB"/>
        </w:rPr>
        <w:t xml:space="preserve">for muscle movements. Process of muscle movement is explained in </w:t>
      </w:r>
      <w:r w:rsidR="00B71C72">
        <w:rPr>
          <w:rFonts w:eastAsia="MS Mincho"/>
          <w:i w:val="0"/>
          <w:iCs w:val="0"/>
          <w:noProof w:val="0"/>
          <w:spacing w:val="-1"/>
          <w:lang w:val="en-GB"/>
        </w:rPr>
        <w:t>Fig 1.</w:t>
      </w:r>
    </w:p>
    <w:p w14:paraId="5E0F8AB7" w14:textId="77777777" w:rsidR="00B45915" w:rsidRDefault="00E85839" w:rsidP="00B45915">
      <w:pPr>
        <w:keepNext/>
      </w:pPr>
      <w:r w:rsidRPr="00E85839">
        <w:rPr>
          <w:rFonts w:eastAsia="MS Mincho"/>
          <w:noProof/>
          <w:lang w:val="en-GB"/>
        </w:rPr>
        <w:drawing>
          <wp:inline distT="0" distB="0" distL="0" distR="0" wp14:anchorId="7079975C" wp14:editId="19F3EBE8">
            <wp:extent cx="2854960" cy="163001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15" t="4954" r="13016" b="15328"/>
                    <a:stretch/>
                  </pic:blipFill>
                  <pic:spPr bwMode="auto">
                    <a:xfrm>
                      <a:off x="0" y="0"/>
                      <a:ext cx="2963302" cy="1691875"/>
                    </a:xfrm>
                    <a:prstGeom prst="rect">
                      <a:avLst/>
                    </a:prstGeom>
                    <a:noFill/>
                    <a:ln>
                      <a:noFill/>
                    </a:ln>
                    <a:extLst>
                      <a:ext uri="{53640926-AAD7-44D8-BBD7-CCE9431645EC}">
                        <a14:shadowObscured xmlns:a14="http://schemas.microsoft.com/office/drawing/2010/main"/>
                      </a:ext>
                    </a:extLst>
                  </pic:spPr>
                </pic:pic>
              </a:graphicData>
            </a:graphic>
          </wp:inline>
        </w:drawing>
      </w:r>
    </w:p>
    <w:p w14:paraId="21A54CF2" w14:textId="15C5AB69" w:rsidR="00E85839" w:rsidRPr="00E85839" w:rsidRDefault="00B45915" w:rsidP="00B45915">
      <w:pPr>
        <w:pStyle w:val="Caption"/>
        <w:rPr>
          <w:rFonts w:eastAsia="MS Mincho"/>
          <w:lang w:val="en-GB"/>
        </w:rPr>
      </w:pPr>
      <w:r>
        <w:t xml:space="preserve">Figure </w:t>
      </w:r>
      <w:r>
        <w:fldChar w:fldCharType="begin"/>
      </w:r>
      <w:r>
        <w:instrText xml:space="preserve"> SEQ Figure \* ARABIC </w:instrText>
      </w:r>
      <w:r>
        <w:fldChar w:fldCharType="separate"/>
      </w:r>
      <w:r w:rsidR="001D5B6A">
        <w:rPr>
          <w:noProof/>
        </w:rPr>
        <w:t>1</w:t>
      </w:r>
      <w:r>
        <w:fldChar w:fldCharType="end"/>
      </w:r>
      <w:r>
        <w:t>: Neuron circuit representing muscle movement</w:t>
      </w:r>
      <w:r>
        <w:fldChar w:fldCharType="begin" w:fldLock="1"/>
      </w:r>
      <w:r w:rsidR="00665871">
        <w:instrText>ADDIN CSL_CITATION { "citationItems" : [ { "id" : "ITEM-1", "itemData" : { "DOI" : "978-0878937257", "ISBN" : "0878937250", "ISSN" : "1471003X", "PMID" : "26289471", "abstract" : "Review \"'...an outstanding textbok and one that will be useful for Instructors and students of many introductory courses.' - Neuron on the First Edition\" -This text refers to an out of print or unavailable edition of this title. Product Description Neuroscience is a comprehensive textbook created primarily for medical and premedical students. In a single concise and approachable volume, the text guides students through the challenges and excitement of this rapidly changing field. The length and accessibility of the writing are a successful combination that works equally well for medical students or for undergraduate neuroscience courses in which many of the students are premeds. Being both comprehensive and authoritative, the book is also appropriate for graduate and professional use. Key features of the Third Edition include: Text boxes, new and revised, that highlight topics of special interest relevant to the chapter topics; these include discussions of the major neurological diseases, research methods, and the relevant animal models Additional neuroanatomical content, including two appendices: (1) The Brainstem and Cranial Nerves, and (2) Vascular Supply, the Meninges, and Ventricles Sylvius for Neuroscience: Visual Glossary of Human Neuroanatomy (CD included with every copy) is an interactive reference guide to the human nervous system. This new version of the popular teaching aid features textbook-specific organization and an enhanced interface. Revised and expanded full-color art", "author" : [ { "dropping-particle" : "", "family" : "Purves", "given" : "Dale", "non-dropping-particle" : "", "parse-names" : false, "suffix" : "" }, { "dropping-particle" : "", "family" : "Augustine", "given" : "George J", "non-dropping-particle" : "", "parse-names" : false, "suffix" : "" }, { "dropping-particle" : "", "family" : "Fitzpatrick", "given" : "David", "non-dropping-particle" : "", "parse-names" : false, "suffix" : "" }, { "dropping-particle" : "", "family" : "Hall", "given" : "Willian C", "non-dropping-particle" : "", "parse-names" : false, "suffix" : "" }, { "dropping-particle" : "", "family" : "Lamantia", "given" : "Anthony-Samuel", "non-dropping-particle" : "", "parse-names" : false, "suffix" : "" }, { "dropping-particle" : "", "family" : "Mcnamara", "given" : "James O", "non-dropping-particle" : "", "parse-names" : false, "suffix" : "" }, { "dropping-particle" : "", "family" : "Willians", "given" : "S. Mark", "non-dropping-particle" : "", "parse-names" : false, "suffix" : "" } ], "container-title" : "Sunderland", "id" : "ITEM-1", "issued" : { "date-parts" : [ [ "2004" ] ] }, "number-of-pages" : "773", "title" : "Neuroscience", "type" : "book", "volume" : "3" }, "uris" : [ "http://www.mendeley.com/documents/?uuid=79feb1db-e7a1-4a37-9cbc-ccdd4d4d184e", "http://www.mendeley.com/documents/?uuid=00432bf0-b21b-4c44-a4d7-ae54d628fbd8" ] } ], "mendeley" : { "formattedCitation" : "[2]", "plainTextFormattedCitation" : "[2]", "previouslyFormattedCitation" : "[2]" }, "properties" : { "noteIndex" : 0 }, "schema" : "https://github.com/citation-style-language/schema/raw/master/csl-citation.json" }</w:instrText>
      </w:r>
      <w:r>
        <w:fldChar w:fldCharType="separate"/>
      </w:r>
      <w:r w:rsidRPr="00B45915">
        <w:rPr>
          <w:i w:val="0"/>
          <w:noProof/>
        </w:rPr>
        <w:t>[2]</w:t>
      </w:r>
      <w:r>
        <w:fldChar w:fldCharType="end"/>
      </w:r>
    </w:p>
    <w:bookmarkEnd w:id="4"/>
    <w:p w14:paraId="18EC6722" w14:textId="321426A3" w:rsidR="002D3243" w:rsidRDefault="00A324CB" w:rsidP="000D778D">
      <w:pPr>
        <w:pStyle w:val="BodyText"/>
        <w:rPr>
          <w:rFonts w:eastAsia="MS Mincho"/>
          <w:lang w:val="en-GB"/>
        </w:rPr>
      </w:pPr>
      <w:r>
        <w:rPr>
          <w:rFonts w:eastAsia="MS Mincho"/>
          <w:lang w:val="en-GB"/>
        </w:rPr>
        <w:t>Point 1 representing the hamme</w:t>
      </w:r>
      <w:r w:rsidR="00394684">
        <w:rPr>
          <w:rFonts w:eastAsia="MS Mincho"/>
          <w:lang w:val="en-GB"/>
        </w:rPr>
        <w:t xml:space="preserve">r which tap on the </w:t>
      </w:r>
      <w:r w:rsidR="00E8107D">
        <w:rPr>
          <w:rFonts w:eastAsia="MS Mincho"/>
          <w:lang w:val="en-GB"/>
        </w:rPr>
        <w:t xml:space="preserve">knee to initiate sensory receptors in leg extensor muscles. </w:t>
      </w:r>
      <w:r w:rsidR="00490A47">
        <w:rPr>
          <w:rFonts w:eastAsia="MS Mincho"/>
          <w:lang w:val="en-GB"/>
        </w:rPr>
        <w:t xml:space="preserve">2a sensory neuron synapses with </w:t>
      </w:r>
      <w:r w:rsidR="00665098">
        <w:rPr>
          <w:rFonts w:eastAsia="MS Mincho"/>
          <w:lang w:val="en-GB"/>
        </w:rPr>
        <w:t xml:space="preserve">and excites motor </w:t>
      </w:r>
      <w:r w:rsidR="00B56FEC">
        <w:rPr>
          <w:rFonts w:eastAsia="MS Mincho"/>
          <w:lang w:val="en-GB"/>
        </w:rPr>
        <w:t xml:space="preserve">neuron in the spinal cord 2b showing that sensory neuron </w:t>
      </w:r>
      <w:r w:rsidR="00375E19">
        <w:rPr>
          <w:rFonts w:eastAsia="MS Mincho"/>
          <w:lang w:val="en-GB"/>
        </w:rPr>
        <w:t xml:space="preserve">also excited the spinal interneuron 2c </w:t>
      </w:r>
      <w:r w:rsidR="00905326">
        <w:rPr>
          <w:rFonts w:eastAsia="MS Mincho"/>
          <w:lang w:val="en-GB"/>
        </w:rPr>
        <w:t>point exhibits the interneurons synapse to flexor muscle.</w:t>
      </w:r>
      <w:r w:rsidR="00F736FB">
        <w:rPr>
          <w:rFonts w:eastAsia="MS Mincho"/>
          <w:lang w:val="en-GB"/>
        </w:rPr>
        <w:t xml:space="preserve"> 3a is the motor neuron which conducts action </w:t>
      </w:r>
      <w:r w:rsidR="00942407">
        <w:rPr>
          <w:rFonts w:eastAsia="MS Mincho"/>
          <w:lang w:val="en-GB"/>
        </w:rPr>
        <w:t xml:space="preserve">on extensor muscle </w:t>
      </w:r>
      <w:proofErr w:type="spellStart"/>
      <w:r w:rsidR="00942407">
        <w:rPr>
          <w:rFonts w:eastAsia="MS Mincho"/>
          <w:lang w:val="en-GB"/>
        </w:rPr>
        <w:t>fibers</w:t>
      </w:r>
      <w:proofErr w:type="spellEnd"/>
      <w:r w:rsidR="00942407">
        <w:rPr>
          <w:rFonts w:eastAsia="MS Mincho"/>
          <w:lang w:val="en-GB"/>
        </w:rPr>
        <w:t xml:space="preserve"> 3b is flexor muscle</w:t>
      </w:r>
      <w:r w:rsidR="007A23B7">
        <w:rPr>
          <w:rFonts w:eastAsia="MS Mincho"/>
          <w:lang w:val="en-GB"/>
        </w:rPr>
        <w:t xml:space="preserve"> relaxes because the activity of its mot</w:t>
      </w:r>
      <w:r w:rsidR="00545F98">
        <w:rPr>
          <w:rFonts w:eastAsia="MS Mincho"/>
          <w:lang w:val="en-GB"/>
        </w:rPr>
        <w:t>or</w:t>
      </w:r>
      <w:r w:rsidR="007A23B7">
        <w:rPr>
          <w:rFonts w:eastAsia="MS Mincho"/>
          <w:lang w:val="en-GB"/>
        </w:rPr>
        <w:t xml:space="preserve"> neurons has been inhibited , 4</w:t>
      </w:r>
      <w:r w:rsidR="00C80DE2">
        <w:rPr>
          <w:rFonts w:eastAsia="MS Mincho"/>
          <w:lang w:val="en-GB"/>
        </w:rPr>
        <w:t xml:space="preserve"> shows the movement of leg caused by the hammer tap </w:t>
      </w:r>
      <w:r w:rsidR="00C80DE2">
        <w:rPr>
          <w:rFonts w:eastAsia="MS Mincho"/>
          <w:lang w:val="en-GB"/>
        </w:rPr>
        <w:fldChar w:fldCharType="begin" w:fldLock="1"/>
      </w:r>
      <w:r w:rsidR="00665871">
        <w:rPr>
          <w:rFonts w:eastAsia="MS Mincho"/>
          <w:lang w:val="en-GB"/>
        </w:rPr>
        <w:instrText>ADDIN CSL_CITATION { "citationItems" : [ { "id" : "ITEM-1", "itemData" : { "DOI" : "978-0878937257", "ISBN" : "0878937250", "ISSN" : "1471003X", "PMID" : "26289471", "abstract" : "Review \"'...an outstanding textbok and one that will be useful for Instructors and students of many introductory courses.' - Neuron on the First Edition\" -This text refers to an out of print or unavailable edition of this title. Product Description Neuroscience is a comprehensive textbook created primarily for medical and premedical students. In a single concise and approachable volume, the text guides students through the challenges and excitement of this rapidly changing field. The length and accessibility of the writing are a successful combination that works equally well for medical students or for undergraduate neuroscience courses in which many of the students are premeds. Being both comprehensive and authoritative, the book is also appropriate for graduate and professional use. Key features of the Third Edition include: Text boxes, new and revised, that highlight topics of special interest relevant to the chapter topics; these include discussions of the major neurological diseases, research methods, and the relevant animal models Additional neuroanatomical content, including two appendices: (1) The Brainstem and Cranial Nerves, and (2) Vascular Supply, the Meninges, and Ventricles Sylvius for Neuroscience: Visual Glossary of Human Neuroanatomy (CD included with every copy) is an interactive reference guide to the human nervous system. This new version of the popular teaching aid features textbook-specific organization and an enhanced interface. Revised and expanded full-color art", "author" : [ { "dropping-particle" : "", "family" : "Purves", "given" : "Dale", "non-dropping-particle" : "", "parse-names" : false, "suffix" : "" }, { "dropping-particle" : "", "family" : "Augustine", "given" : "George J", "non-dropping-particle" : "", "parse-names" : false, "suffix" : "" }, { "dropping-particle" : "", "family" : "Fitzpatrick", "given" : "David", "non-dropping-particle" : "", "parse-names" : false, "suffix" : "" }, { "dropping-particle" : "", "family" : "Hall", "given" : "Willian C", "non-dropping-particle" : "", "parse-names" : false, "suffix" : "" }, { "dropping-particle" : "", "family" : "Lamantia", "given" : "Anthony-Samuel", "non-dropping-particle" : "", "parse-names" : false, "suffix" : "" }, { "dropping-particle" : "", "family" : "Mcnamara", "given" : "James O", "non-dropping-particle" : "", "parse-names" : false, "suffix" : "" }, { "dropping-particle" : "", "family" : "Willians", "given" : "S. Mark", "non-dropping-particle" : "", "parse-names" : false, "suffix" : "" } ], "container-title" : "Sunderland", "id" : "ITEM-1", "issued" : { "date-parts" : [ [ "2004" ] ] }, "number-of-pages" : "773", "title" : "Neuroscience", "type" : "book", "volume" : "3" }, "uris" : [ "http://www.mendeley.com/documents/?uuid=79feb1db-e7a1-4a37-9cbc-ccdd4d4d184e" ] } ], "mendeley" : { "formattedCitation" : "[2]", "plainTextFormattedCitation" : "[2]", "previouslyFormattedCitation" : "[2]" }, "properties" : { "noteIndex" : 0 }, "schema" : "https://github.com/citation-style-language/schema/raw/master/csl-citation.json" }</w:instrText>
      </w:r>
      <w:r w:rsidR="00C80DE2">
        <w:rPr>
          <w:rFonts w:eastAsia="MS Mincho"/>
          <w:lang w:val="en-GB"/>
        </w:rPr>
        <w:fldChar w:fldCharType="separate"/>
      </w:r>
      <w:r w:rsidR="00C80DE2" w:rsidRPr="00C80DE2">
        <w:rPr>
          <w:rFonts w:eastAsia="MS Mincho"/>
          <w:noProof/>
          <w:lang w:val="en-GB"/>
        </w:rPr>
        <w:t>[2]</w:t>
      </w:r>
      <w:r w:rsidR="00C80DE2">
        <w:rPr>
          <w:rFonts w:eastAsia="MS Mincho"/>
          <w:lang w:val="en-GB"/>
        </w:rPr>
        <w:fldChar w:fldCharType="end"/>
      </w:r>
      <w:r w:rsidR="00C80DE2">
        <w:rPr>
          <w:rFonts w:eastAsia="MS Mincho"/>
          <w:lang w:val="en-GB"/>
        </w:rPr>
        <w:t xml:space="preserve">. </w:t>
      </w:r>
    </w:p>
    <w:p w14:paraId="564A5AE4" w14:textId="4A1B0312" w:rsidR="002464B8" w:rsidRDefault="00C80DE2" w:rsidP="00673044">
      <w:pPr>
        <w:pStyle w:val="BodyText"/>
        <w:rPr>
          <w:rFonts w:eastAsia="MS Mincho"/>
          <w:lang w:val="en-GB"/>
        </w:rPr>
        <w:sectPr w:rsidR="002464B8">
          <w:type w:val="continuous"/>
          <w:pgSz w:w="11909" w:h="16834" w:code="9"/>
          <w:pgMar w:top="1474" w:right="1134" w:bottom="1474" w:left="1134" w:header="720" w:footer="720" w:gutter="0"/>
          <w:cols w:num="2" w:space="340"/>
          <w:rtlGutter/>
          <w:docGrid w:linePitch="360"/>
        </w:sectPr>
      </w:pPr>
      <w:r>
        <w:rPr>
          <w:rFonts w:eastAsia="MS Mincho"/>
          <w:lang w:val="en-GB"/>
        </w:rPr>
        <w:t xml:space="preserve">The above explanation can be used as reference to </w:t>
      </w:r>
      <w:r w:rsidR="00A168C4">
        <w:rPr>
          <w:rFonts w:eastAsia="MS Mincho"/>
          <w:lang w:val="en-GB"/>
        </w:rPr>
        <w:t xml:space="preserve">explain the signal </w:t>
      </w:r>
      <w:r w:rsidR="00FE7A4D">
        <w:rPr>
          <w:rFonts w:eastAsia="MS Mincho"/>
          <w:lang w:val="en-GB"/>
        </w:rPr>
        <w:t>generation</w:t>
      </w:r>
      <w:r w:rsidR="00A168C4">
        <w:rPr>
          <w:rFonts w:eastAsia="MS Mincho"/>
          <w:lang w:val="en-GB"/>
        </w:rPr>
        <w:t xml:space="preserve"> caused by muscle movement</w:t>
      </w:r>
      <w:r w:rsidR="003C778C">
        <w:rPr>
          <w:rFonts w:eastAsia="MS Mincho"/>
          <w:lang w:val="en-GB"/>
        </w:rPr>
        <w:t>.</w:t>
      </w:r>
      <w:r w:rsidR="006B01CC">
        <w:rPr>
          <w:rFonts w:eastAsia="MS Mincho"/>
          <w:lang w:val="en-GB"/>
        </w:rPr>
        <w:t xml:space="preserve"> </w:t>
      </w:r>
      <w:r w:rsidR="002222C7">
        <w:rPr>
          <w:rFonts w:eastAsia="MS Mincho"/>
          <w:lang w:val="en-GB"/>
        </w:rPr>
        <w:t>Brain electrical</w:t>
      </w:r>
      <w:r w:rsidR="00141EEC">
        <w:rPr>
          <w:rFonts w:eastAsia="MS Mincho"/>
          <w:lang w:val="en-GB"/>
        </w:rPr>
        <w:t xml:space="preserve"> current consists mostly of Na+, K+, Ca++, and Cl- ions that are </w:t>
      </w:r>
      <w:r w:rsidR="00673044">
        <w:rPr>
          <w:rFonts w:eastAsia="MS Mincho"/>
          <w:lang w:val="en-GB"/>
        </w:rPr>
        <w:t xml:space="preserve">pumped through channels in neuron membranes in the direction governed </w:t>
      </w:r>
      <w:r w:rsidR="002E7CD4">
        <w:rPr>
          <w:rFonts w:eastAsia="MS Mincho"/>
          <w:lang w:val="en-GB"/>
        </w:rPr>
        <w:t xml:space="preserve"> </w:t>
      </w:r>
      <w:r w:rsidR="00963475">
        <w:rPr>
          <w:rFonts w:eastAsia="MS Mincho"/>
          <w:lang w:val="en-GB"/>
        </w:rPr>
        <w:t xml:space="preserve"> by </w:t>
      </w:r>
      <w:r w:rsidR="00963475" w:rsidRPr="00963475">
        <w:rPr>
          <w:rFonts w:eastAsia="MS Mincho"/>
          <w:lang w:val="en-GB"/>
        </w:rPr>
        <w:t xml:space="preserve">membrane potential </w:t>
      </w:r>
      <w:r w:rsidR="00963475" w:rsidRPr="00963475">
        <w:rPr>
          <w:rFonts w:eastAsia="MS Mincho"/>
          <w:lang w:val="en-GB"/>
        </w:rPr>
        <w:fldChar w:fldCharType="begin" w:fldLock="1"/>
      </w:r>
      <w:r w:rsidR="00665871">
        <w:rPr>
          <w:rFonts w:eastAsia="MS Mincho"/>
          <w:lang w:val="en-GB"/>
        </w:rPr>
        <w:instrText>ADDIN CSL_CITATION { "citationItems" : [ { "id" : "ITEM-1", "itemData" : { "DOI" : "10.1021/pr070350l", "ISBN" : "0123405106", "ISSN" : "15353893", "PMID" : "18179164", "abstract" : "Electroencephalographic measurements are commonly used in medical and research areas. This review article presents an introduction into EEG measurement. Its purpose is to help with orientation in EEG field and with building basic knowledge for performing EEG recordings. The article is divided into two parts. In the first part, background of the subject, a brief historical overview, and some EEG related research areas are given. The second part explains EEG recording.", "author" : [ { "dropping-particle" : "", "family" : "Teplan", "given" : "Michal", "non-dropping-particle" : "", "parse-names" : false, "suffix" : "" } ], "container-title" : "Measurement Science Review", "id" : "ITEM-1", "issue" : "2", "issued" : { "date-parts" : [ [ "2002" ] ] }, "page" : "1-11", "title" : "Fundamentals of EEG measurement", "type" : "article-journal", "volume" : "2" }, "uris" : [ "http://www.mendeley.com/documents/?uuid=3776eb79-2c70-475b-a56c-c95a3952adc7", "http://www.mendeley.com/documents/?uuid=45ee8108-1e27-4aab-a428-c9db12fde8b0" ] } ], "mendeley" : { "formattedCitation" : "[3]", "plainTextFormattedCitation" : "[3]", "previouslyFormattedCitation" : "[3]" }, "properties" : { "noteIndex" : 0 }, "schema" : "https://github.com/citation-style-language/schema/raw/master/csl-citation.json" }</w:instrText>
      </w:r>
      <w:r w:rsidR="00963475" w:rsidRPr="00963475">
        <w:rPr>
          <w:rFonts w:eastAsia="MS Mincho"/>
          <w:lang w:val="en-GB"/>
        </w:rPr>
        <w:fldChar w:fldCharType="separate"/>
      </w:r>
      <w:r w:rsidR="00963475" w:rsidRPr="00963475">
        <w:rPr>
          <w:rFonts w:eastAsia="MS Mincho"/>
          <w:noProof/>
          <w:lang w:val="en-GB"/>
        </w:rPr>
        <w:t>[3]</w:t>
      </w:r>
      <w:r w:rsidR="00963475" w:rsidRPr="00963475">
        <w:rPr>
          <w:rFonts w:eastAsia="MS Mincho"/>
          <w:lang w:val="en-GB"/>
        </w:rPr>
        <w:fldChar w:fldCharType="end"/>
      </w:r>
      <w:r w:rsidR="00963475" w:rsidRPr="00963475">
        <w:rPr>
          <w:rFonts w:eastAsia="MS Mincho"/>
          <w:lang w:val="en-GB"/>
        </w:rPr>
        <w:t>. The signal is in the form of electric pulse which can be extracted using the EEG headset.</w:t>
      </w:r>
      <w:r w:rsidR="00963475">
        <w:rPr>
          <w:rFonts w:eastAsia="MS Mincho"/>
          <w:lang w:val="en-GB"/>
        </w:rPr>
        <w:t xml:space="preserve">         </w:t>
      </w:r>
    </w:p>
    <w:p w14:paraId="4171741A" w14:textId="77777777" w:rsidR="002464B8" w:rsidRDefault="002464B8" w:rsidP="000D778D">
      <w:pPr>
        <w:pStyle w:val="BodyText"/>
        <w:keepNext/>
        <w:jc w:val="center"/>
      </w:pPr>
      <w:r>
        <w:rPr>
          <w:rFonts w:eastAsia="MS Mincho"/>
          <w:noProof/>
          <w:lang w:val="en-GB"/>
        </w:rPr>
        <w:lastRenderedPageBreak/>
        <w:drawing>
          <wp:inline distT="0" distB="0" distL="0" distR="0" wp14:anchorId="0D5D317E" wp14:editId="5C1FE9BF">
            <wp:extent cx="6044771" cy="2828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jpg"/>
                    <pic:cNvPicPr/>
                  </pic:nvPicPr>
                  <pic:blipFill>
                    <a:blip r:embed="rId12">
                      <a:extLst>
                        <a:ext uri="{28A0092B-C50C-407E-A947-70E740481C1C}">
                          <a14:useLocalDpi xmlns:a14="http://schemas.microsoft.com/office/drawing/2010/main" val="0"/>
                        </a:ext>
                      </a:extLst>
                    </a:blip>
                    <a:stretch>
                      <a:fillRect/>
                    </a:stretch>
                  </pic:blipFill>
                  <pic:spPr>
                    <a:xfrm>
                      <a:off x="0" y="0"/>
                      <a:ext cx="6083984" cy="2846638"/>
                    </a:xfrm>
                    <a:prstGeom prst="rect">
                      <a:avLst/>
                    </a:prstGeom>
                  </pic:spPr>
                </pic:pic>
              </a:graphicData>
            </a:graphic>
          </wp:inline>
        </w:drawing>
      </w:r>
    </w:p>
    <w:p w14:paraId="44F83E01" w14:textId="3131D436" w:rsidR="002464B8" w:rsidRDefault="002464B8" w:rsidP="000D778D">
      <w:pPr>
        <w:pStyle w:val="Caption"/>
        <w:rPr>
          <w:rFonts w:eastAsia="MS Mincho"/>
          <w:i w:val="0"/>
          <w:iCs w:val="0"/>
          <w:lang w:val="en-GB"/>
        </w:rPr>
        <w:sectPr w:rsidR="002464B8" w:rsidSect="000D778D">
          <w:type w:val="continuous"/>
          <w:pgSz w:w="11909" w:h="16834" w:code="9"/>
          <w:pgMar w:top="1474" w:right="1134" w:bottom="1474" w:left="1134" w:header="720" w:footer="720" w:gutter="0"/>
          <w:cols w:space="340"/>
          <w:rtlGutter/>
          <w:docGrid w:linePitch="360"/>
        </w:sectPr>
      </w:pPr>
      <w:r>
        <w:t xml:space="preserve">Figure </w:t>
      </w:r>
      <w:r>
        <w:fldChar w:fldCharType="begin"/>
      </w:r>
      <w:r>
        <w:instrText xml:space="preserve"> SEQ Figure \* ARABIC </w:instrText>
      </w:r>
      <w:r>
        <w:fldChar w:fldCharType="separate"/>
      </w:r>
      <w:r w:rsidR="001D5B6A">
        <w:rPr>
          <w:noProof/>
        </w:rPr>
        <w:t>2</w:t>
      </w:r>
      <w:r>
        <w:fldChar w:fldCharType="end"/>
      </w:r>
      <w:r>
        <w:t>: Block Diagram of the Brain Computer Interface</w:t>
      </w:r>
    </w:p>
    <w:p w14:paraId="57281EA0" w14:textId="0B30BAEB" w:rsidR="00ED59A3" w:rsidRPr="00ED59A3" w:rsidRDefault="002B0E64" w:rsidP="00ED59A3">
      <w:pPr>
        <w:pStyle w:val="Heading1"/>
        <w:rPr>
          <w:rFonts w:eastAsia="MS Mincho"/>
        </w:rPr>
      </w:pPr>
      <w:r>
        <w:rPr>
          <w:rFonts w:eastAsia="MS Mincho"/>
        </w:rPr>
        <w:t>Mind</w:t>
      </w:r>
      <w:r w:rsidR="003F2DC2">
        <w:rPr>
          <w:rFonts w:eastAsia="MS Mincho"/>
        </w:rPr>
        <w:t>-</w:t>
      </w:r>
      <w:r>
        <w:rPr>
          <w:rFonts w:eastAsia="MS Mincho"/>
        </w:rPr>
        <w:t>processor interface</w:t>
      </w:r>
    </w:p>
    <w:p w14:paraId="677F8503" w14:textId="7EC8A533" w:rsidR="00ED59A3" w:rsidRDefault="00ED59A3" w:rsidP="00ED59A3">
      <w:pPr>
        <w:pStyle w:val="BodyText"/>
        <w:rPr>
          <w:rFonts w:eastAsia="MS Mincho"/>
        </w:rPr>
      </w:pPr>
      <w:r>
        <w:rPr>
          <w:rFonts w:eastAsia="MS Mincho"/>
        </w:rPr>
        <w:t xml:space="preserve">The Brain Computer Interface (BCI) is a technique that allows to control a computer by brain activity only, without the need for muscle control </w:t>
      </w:r>
      <w:r>
        <w:rPr>
          <w:rFonts w:eastAsia="MS Mincho"/>
        </w:rPr>
        <w:fldChar w:fldCharType="begin" w:fldLock="1"/>
      </w:r>
      <w:r w:rsidR="00665871">
        <w:rPr>
          <w:rFonts w:eastAsia="MS Mincho"/>
        </w:rPr>
        <w:instrText>ADDIN CSL_CITATION { "citationItems" : [ { "id" : "ITEM-1", "itemData" : { "DOI" : "10.3389/conf.fnins.2010.05.00007", "ISBN" : "1388-2457", "ISSN" : "1388-2457", "PMID" : "12048038", "abstract" : "For many years people have speculated that electroencephalographic activity or other electrophysiological measures of brain function might provide a new non-muscular channel for sending messages and commands to the external world \u2013 a brain\u2013computer interface (BCI). Over the past 15 years, productive BCI research programs have arisen. Encouraged by new understanding of brain function, by the advent of powerful low-cost computer equipment, and by growing recognition of the needs and potentials of people with disabilities, these programs concentrate on developing new augmentative communication and control technology for those with severe neuromuscular disorders, such as amyotrophic lateral sclerosis, brainstem stroke, and spinal cord injury. The immediate goal is to provide these users, who may be completely paralyzed, or \u2018locked in\u2019, with basic communication capabilities so that they can express their wishes to caregivers or even operate word processing programs or neuroprostheses. Present-day BCIs determine the intent of the user from a variety of different electrophysiological signals. These signals include slow cortical potentials, P300 potentials, and mu or beta rhythms recorded from the scalp, and cortical neuronal activity recorded by implanted electrodes. They are translated in real-time into commands that operate a computer display or other device. Successful operation requires that the user encode commands in these signals and that the BCI derive the commands from the signals. Thus, the user and the BCI system need to adapt to each other both initially and continually so as to ensure stable performance. Current BCIs have maximum information transfer rates up to 10\u201325 bits/min. This limited capacity can be valuable for people whose severe disabilities prevent them from using conventional augmentative communication methods. At the same time, many possible applications of BCI technology, such as neuroprosthesis control, may require higher information transfer rates. Future progress will depend on: recognition that BCI research and development is an interdisciplinary problem, involving neurobiology, psychology, engineering, mathematics, and computer science; identi-fication of those signals, whether evoked potentials, spontaneous rhythms, or neuronal firing rates, that users are best able to control independent of activity in conventional motor output pathways; development of training methods for helping users to gain and maintain that control; delin\u2026", "author" : [ { "dropping-particle" : "", "family" : "Wolpaw", "given" : "J. R.", "non-dropping-particle" : "", "parse-names" : false, "suffix" : "" }, { "dropping-particle" : "", "family" : "Birbaumer", "given" : "N.", "non-dropping-particle" : "", "parse-names" : false, "suffix" : "" }, { "dropping-particle" : "", "family" : "McFarland", "given" : "D. J.", "non-dropping-particle" : "", "parse-names" : false, "suffix" : "" }, { "dropping-particle" : "", "family" : "Pfurtscheller", "given" : "G.", "non-dropping-particle" : "", "parse-names" : false, "suffix" : "" }, { "dropping-particle" : "", "family" : "Vaughan", "given" : "T. M.", "non-dropping-particle" : "", "parse-names" : false, "suffix" : "" } ], "container-title" : "Frontiers in Neuroscience", "id" : "ITEM-1", "issue" : "113", "issued" : { "date-parts" : [ [ "2002" ] ] }, "page" : "767-791", "title" : "Brain Computer Interfaces for communication and control", "type" : "article-journal", "volume" : "4" }, "uris" : [ "http://www.mendeley.com/documents/?uuid=1731a1d5-38ce-476a-b31d-8a1e01d708c9" ] } ], "mendeley" : { "formattedCitation" : "[4]", "plainTextFormattedCitation" : "[4]", "previouslyFormattedCitation" : "[4]" }, "properties" : { "noteIndex" : 0 }, "schema" : "https://github.com/citation-style-language/schema/raw/master/csl-citation.json" }</w:instrText>
      </w:r>
      <w:r>
        <w:rPr>
          <w:rFonts w:eastAsia="MS Mincho"/>
        </w:rPr>
        <w:fldChar w:fldCharType="separate"/>
      </w:r>
      <w:r w:rsidR="00673044" w:rsidRPr="00673044">
        <w:rPr>
          <w:rFonts w:eastAsia="MS Mincho"/>
          <w:noProof/>
        </w:rPr>
        <w:t>[4]</w:t>
      </w:r>
      <w:r>
        <w:rPr>
          <w:rFonts w:eastAsia="MS Mincho"/>
        </w:rPr>
        <w:fldChar w:fldCharType="end"/>
      </w:r>
      <w:r>
        <w:rPr>
          <w:rFonts w:eastAsia="MS Mincho"/>
        </w:rPr>
        <w:t>. Whi</w:t>
      </w:r>
      <w:r w:rsidR="00C415FA">
        <w:rPr>
          <w:rFonts w:eastAsia="MS Mincho"/>
        </w:rPr>
        <w:t>st</w:t>
      </w:r>
      <w:r>
        <w:rPr>
          <w:rFonts w:eastAsia="MS Mincho"/>
        </w:rPr>
        <w:t xml:space="preserve"> there are different kinds of BCI that either rely on motor imagery or the detection </w:t>
      </w:r>
      <w:r w:rsidR="000A2924">
        <w:rPr>
          <w:rFonts w:eastAsia="MS Mincho"/>
        </w:rPr>
        <w:t xml:space="preserve">of </w:t>
      </w:r>
      <w:r>
        <w:rPr>
          <w:rFonts w:eastAsia="MS Mincho"/>
        </w:rPr>
        <w:t>P300</w:t>
      </w:r>
      <w:r w:rsidR="00EE46D4">
        <w:rPr>
          <w:rFonts w:eastAsia="MS Mincho"/>
        </w:rPr>
        <w:t xml:space="preserve"> </w:t>
      </w:r>
      <w:r>
        <w:rPr>
          <w:rFonts w:eastAsia="MS Mincho"/>
        </w:rPr>
        <w:fldChar w:fldCharType="begin" w:fldLock="1"/>
      </w:r>
      <w:r w:rsidR="00665871">
        <w:rPr>
          <w:rFonts w:eastAsia="MS Mincho"/>
        </w:rPr>
        <w:instrText>ADDIN CSL_CITATION { "citationItems" : [ { "id" : "ITEM-1", "itemData" : { "DOI" : "10.1016/0013-4694(88)90149-6", "ISBN" : "0013-4694 (Print)", "ISSN" : "00134694", "PMID" : "2461285", "abstract" : "This paper describes the development and testing of a system whereby one can communicate through a computer by using the P300 component of the event-related brain potential (ERP). Such a system may be used as a communication aid by individuals who cannot use any motor system for communication (e.g., 'locked-in' patients). The 26 letters of the alphabet, together with several other symbols and commands, are displayed on a computer screen which serves as the keyboard or prosthetic device. The subject focuses attention successively on the characters he wishes to communicate. The computer detects the chosen character on-line and in real time. This detection is achieved by repeatedly flashing rows and columns of the matrix. When the elements containing the chosen character are flashed, a P300 is elicited, and it is this P300 that is detected by the computer. We report an analysis of the operating characteristics of the system when used with normal volunteers, who took part in 2 experimental sessions. In the first session (the pilot study/training session) subjects attempted to spell a word and convey it to a voice synthesizer for production. In the second session (the analysis of the operating characteristics of the system) subjects were required simply to attend to individual letters of a word for a specific number of trials while data were recorded for off-line analysis. The analyses suggest that this communication channel can be operated accurately at the rate of 0.20 bits/sec. In other words, under the conditions we used, subjects can communicate 12.0 bits, or 2.3 characters, per min. \u00a9 1988.", "author" : [ { "dropping-particle" : "", "family" : "Farwell", "given" : "L. A.", "non-dropping-particle" : "", "parse-names" : false, "suffix" : "" }, { "dropping-particle" : "", "family" : "Donchin", "given" : "E.", "non-dropping-particle" : "", "parse-names" : false, "suffix" : "" } ], "container-title" : "Electroencephalography and Clinical Neurophysiology", "id" : "ITEM-1", "issue" : "6", "issued" : { "date-parts" : [ [ "1988" ] ] }, "page" : "510-523", "title" : "Talking off the top of your head: toward a mental prosthesis utilizing event-related brain potentials", "type" : "article-journal", "volume" : "70" }, "uris" : [ "http://www.mendeley.com/documents/?uuid=7e9d2689-db51-49e1-a1b8-728117cf46a3" ] } ], "mendeley" : { "formattedCitation" : "[5]", "plainTextFormattedCitation" : "[5]", "previouslyFormattedCitation" : "[5]" }, "properties" : { "noteIndex" : 0 }, "schema" : "https://github.com/citation-style-language/schema/raw/master/csl-citation.json" }</w:instrText>
      </w:r>
      <w:r>
        <w:rPr>
          <w:rFonts w:eastAsia="MS Mincho"/>
        </w:rPr>
        <w:fldChar w:fldCharType="separate"/>
      </w:r>
      <w:r w:rsidR="00673044" w:rsidRPr="00673044">
        <w:rPr>
          <w:rFonts w:eastAsia="MS Mincho"/>
          <w:noProof/>
        </w:rPr>
        <w:t>[5]</w:t>
      </w:r>
      <w:r>
        <w:rPr>
          <w:rFonts w:eastAsia="MS Mincho"/>
        </w:rPr>
        <w:fldChar w:fldCharType="end"/>
      </w:r>
      <w:r>
        <w:rPr>
          <w:rFonts w:eastAsia="MS Mincho"/>
        </w:rPr>
        <w:t>.</w:t>
      </w:r>
      <w:r w:rsidR="00CC585F" w:rsidRPr="00CC585F">
        <w:rPr>
          <w:rFonts w:ascii="Arial" w:hAnsi="Arial" w:cs="Arial"/>
          <w:color w:val="505050"/>
          <w:spacing w:val="0"/>
        </w:rPr>
        <w:t xml:space="preserve"> </w:t>
      </w:r>
      <w:r w:rsidR="000A2924" w:rsidRPr="000D778D">
        <w:rPr>
          <w:rFonts w:eastAsia="MS Mincho"/>
        </w:rPr>
        <w:t xml:space="preserve">The P300 Event </w:t>
      </w:r>
      <w:r w:rsidR="00A21E8B" w:rsidRPr="000D778D">
        <w:rPr>
          <w:rFonts w:eastAsia="MS Mincho"/>
        </w:rPr>
        <w:t>Related</w:t>
      </w:r>
      <w:r w:rsidR="000A2924" w:rsidRPr="000D778D">
        <w:rPr>
          <w:rFonts w:eastAsia="MS Mincho"/>
        </w:rPr>
        <w:t xml:space="preserve"> Potential </w:t>
      </w:r>
      <w:r w:rsidR="00A21E8B" w:rsidRPr="000D778D">
        <w:rPr>
          <w:rFonts w:eastAsia="MS Mincho"/>
        </w:rPr>
        <w:t>was elicited with auditory stimuli when eyes are open/closed in the same subjects</w:t>
      </w:r>
      <w:r w:rsidR="00CC585F">
        <w:rPr>
          <w:rFonts w:eastAsia="MS Mincho"/>
        </w:rPr>
        <w:t xml:space="preserve"> </w:t>
      </w:r>
      <w:r w:rsidR="00047EC8">
        <w:rPr>
          <w:rFonts w:eastAsia="MS Mincho"/>
        </w:rPr>
        <w:fldChar w:fldCharType="begin" w:fldLock="1"/>
      </w:r>
      <w:r w:rsidR="00665871">
        <w:rPr>
          <w:rFonts w:eastAsia="MS Mincho"/>
        </w:rPr>
        <w:instrText>ADDIN CSL_CITATION { "citationItems" : [ { "id" : "ITEM-1", "itemData" : { "DOI" : "10.1016/0301-0511(94)90003-5", "ISSN" : "0301-0511", "abstract" : "Background EEG was recorded from 24 subjects under eyes open/closed conditions for 5 min. The P3(00) event-related brain potential (ERP) was elicited with auditory stimuli when eyes were open/closed in the same subjects. Target stimulus probability was manipulated (0.20, 0.40, 0.60, 0.80) in different blocks under each eyes open/closed condition. Spectral analysis indicated that EEG power between 8 and 12 Hz demonstrated a similar scalp distribution as the P3 component of the ERP for the electrode sites employed. Spectral power and mean frequency were modestly correlated with P3 amplitude and peak latency primarily in the slower EEG bands, with associations observed across probability conditions and often strongest when target stimulus probability was 20. The results suggest that differences between individuals for EEG variation may contribute to P3 component variability, especially at the parietal recording site and under low target stimulus probability conditions when the P3 is largest and most stable.", "author" : [ { "dropping-particle" : "", "family" : "Intriligator", "given" : "James", "non-dropping-particle" : "", "parse-names" : false, "suffix" : "" }, { "dropping-particle" : "", "family" : "Polich", "given" : "John", "non-dropping-particle" : "", "parse-names" : false, "suffix" : "" } ], "container-title" : "Biological Psychology", "id" : "ITEM-1", "issue" : "3", "issued" : { "date-parts" : [ [ "1994", "7" ] ] }, "page" : "207-218", "publisher" : "Elsevier", "title" : "On the relationship between background EEG and the P300 event-related potential", "type" : "article-journal", "volume" : "37" }, "uris" : [ "http://www.mendeley.com/documents/?uuid=11fefffb-92ba-3ddc-a98e-1fecd8e8cc46", "http://www.mendeley.com/documents/?uuid=655113f2-30bc-41a0-a6b8-24de8fdb61ad" ] } ], "mendeley" : { "formattedCitation" : "[6]", "plainTextFormattedCitation" : "[6]", "previouslyFormattedCitation" : "[6]" }, "properties" : { "noteIndex" : 0 }, "schema" : "https://github.com/citation-style-language/schema/raw/master/csl-citation.json" }</w:instrText>
      </w:r>
      <w:r w:rsidR="00047EC8">
        <w:rPr>
          <w:rFonts w:eastAsia="MS Mincho"/>
        </w:rPr>
        <w:fldChar w:fldCharType="separate"/>
      </w:r>
      <w:r w:rsidR="00673044" w:rsidRPr="00673044">
        <w:rPr>
          <w:rFonts w:eastAsia="MS Mincho"/>
          <w:noProof/>
        </w:rPr>
        <w:t>[6]</w:t>
      </w:r>
      <w:r w:rsidR="00047EC8">
        <w:rPr>
          <w:rFonts w:eastAsia="MS Mincho"/>
        </w:rPr>
        <w:fldChar w:fldCharType="end"/>
      </w:r>
      <w:r>
        <w:rPr>
          <w:rFonts w:eastAsia="MS Mincho"/>
        </w:rPr>
        <w:t xml:space="preserve"> BCI systems </w:t>
      </w:r>
      <w:r w:rsidR="0091567B">
        <w:rPr>
          <w:rFonts w:eastAsia="MS Mincho"/>
        </w:rPr>
        <w:t xml:space="preserve">are </w:t>
      </w:r>
      <w:r>
        <w:rPr>
          <w:rFonts w:eastAsia="MS Mincho"/>
        </w:rPr>
        <w:t>based on visual evoked potentials are currently the fastest method to establish non-invasive BCI control.</w:t>
      </w:r>
      <w:r w:rsidRPr="00DA7338">
        <w:rPr>
          <w:rFonts w:ascii="TimesNewRomanPSMT" w:hAnsi="TimesNewRomanPSMT" w:cs="TimesNewRomanPSMT"/>
          <w:lang w:val="en-GB" w:eastAsia="en-GB"/>
        </w:rPr>
        <w:t xml:space="preserve"> </w:t>
      </w:r>
      <w:r w:rsidR="000F45AB">
        <w:rPr>
          <w:rFonts w:eastAsia="MS Mincho"/>
          <w:lang w:val="en-GB"/>
        </w:rPr>
        <w:t xml:space="preserve"> </w:t>
      </w:r>
      <w:r w:rsidRPr="00DA7338">
        <w:rPr>
          <w:rFonts w:eastAsia="MS Mincho"/>
          <w:lang w:val="en-GB"/>
        </w:rPr>
        <w:t xml:space="preserve">BCI is one of the </w:t>
      </w:r>
      <w:r w:rsidR="000F45AB">
        <w:rPr>
          <w:rFonts w:eastAsia="MS Mincho"/>
          <w:lang w:val="en-GB"/>
        </w:rPr>
        <w:t xml:space="preserve">fastest </w:t>
      </w:r>
      <w:r w:rsidRPr="00DA7338">
        <w:rPr>
          <w:rFonts w:eastAsia="MS Mincho"/>
          <w:lang w:val="en-GB"/>
        </w:rPr>
        <w:t>growing fields of</w:t>
      </w:r>
      <w:r>
        <w:rPr>
          <w:rFonts w:eastAsia="MS Mincho"/>
          <w:lang w:val="en-GB"/>
        </w:rPr>
        <w:t xml:space="preserve"> </w:t>
      </w:r>
      <w:commentRangeStart w:id="5"/>
      <w:r w:rsidRPr="00DA7338">
        <w:rPr>
          <w:rFonts w:eastAsia="MS Mincho"/>
          <w:lang w:val="en-GB"/>
        </w:rPr>
        <w:t>interdisciplinary research, involving disciplines such as</w:t>
      </w:r>
      <w:r>
        <w:rPr>
          <w:rFonts w:eastAsia="MS Mincho"/>
          <w:lang w:val="en-GB"/>
        </w:rPr>
        <w:t xml:space="preserve"> </w:t>
      </w:r>
      <w:r w:rsidRPr="00DA7338">
        <w:rPr>
          <w:rFonts w:eastAsia="MS Mincho"/>
          <w:lang w:val="en-GB"/>
        </w:rPr>
        <w:t>neuroscience, computer science, engineering and clinical</w:t>
      </w:r>
      <w:r>
        <w:rPr>
          <w:rFonts w:eastAsia="MS Mincho"/>
          <w:lang w:val="en-GB"/>
        </w:rPr>
        <w:t xml:space="preserve"> </w:t>
      </w:r>
      <w:r w:rsidRPr="00DA7338">
        <w:rPr>
          <w:rFonts w:eastAsia="MS Mincho"/>
          <w:lang w:val="en-GB"/>
        </w:rPr>
        <w:t>rehabilitation</w:t>
      </w:r>
      <w:r>
        <w:rPr>
          <w:rFonts w:eastAsia="MS Mincho"/>
          <w:lang w:val="en-GB"/>
        </w:rPr>
        <w:t xml:space="preserve"> </w:t>
      </w:r>
      <w:r>
        <w:rPr>
          <w:rFonts w:eastAsia="MS Mincho"/>
          <w:lang w:val="en-GB"/>
        </w:rPr>
        <w:fldChar w:fldCharType="begin" w:fldLock="1"/>
      </w:r>
      <w:r w:rsidR="00665871">
        <w:rPr>
          <w:rFonts w:eastAsia="MS Mincho"/>
          <w:lang w:val="en-GB"/>
        </w:rPr>
        <w:instrText>ADDIN CSL_CITATION { "citationItems" : [ { "id" : "ITEM-1", "itemData" : { "DOI" : "10.23919/MIPRO.2017.7973491", "ISBN" : "9789532330922", "abstract" : "\u00a9 2017 Croatian Society MIPRO. Devices and methods for interaction with a computer do not change very often. However, with technology advancements, solutions for new ways of human-computer interaction are possible. Especially for physically disabled users, solutions for contactless interaction with a device promise new possibilities for independent computer use and management. In this study a solution for a contactless interaction with a computer was proposed based on a brain-computer interface (BCI) device Emotiv EPOC+. The EPOC+ device is able to detect brain signals, facial expressions or levels of engagement (e.g. frustration, mediation, etc.), eye movement and head position through the built-in gyroscope sensors. The contactless interaction solution proposed in this study was based on (1) mapping facial expressions into user interface commands, (2) head-movement detection for controlling the mouse cursor, and (3) a virtual keyboard, which was developed to enable text input. The proposed solution was tested in a quasi-experimental setting, where non-disabled users had to complete several computer tasks. After completing the tasks, perceived usefulness and perceived ease of use of the proposed solution were assessed. At the end, limitations and future work are discussed.", "author" : [ { "dropping-particle" : "", "family" : "\u0160umak", "given" : "B.", "non-dropping-particle" : "", "parse-names" : false, "suffix" : "" }, { "dropping-particle" : "", "family" : "\u0160pindler", "given" : "Matic", "non-dropping-particle" : "", "parse-names" : false, "suffix" : "" }, { "dropping-particle" : "", "family" : "Pu\u0161nik", "given" : "M.", "non-dropping-particle" : "", "parse-names" : false, "suffix" : "" } ], "container-title" : "2017 40th International Convention on Information and Communication Technology, Electronics and Microelectronics, MIPRO 2017 - Proceedings", "id" : "ITEM-1", "issued" : { "date-parts" : [ [ "2017" ] ] }, "page" : "576-581", "title" : "Design and development of contactless interaction with computers based on the Emotiv EPOC+ device", "type" : "article-journal" }, "uris" : [ "http://www.mendeley.com/documents/?uuid=38878e8b-eed0-4962-8e93-5cde3142a398" ] } ], "mendeley" : { "formattedCitation" : "[7]", "plainTextFormattedCitation" : "[7]", "previouslyFormattedCitation" : "[7]" }, "properties" : { "noteIndex" : 0 }, "schema" : "https://github.com/citation-style-language/schema/raw/master/csl-citation.json" }</w:instrText>
      </w:r>
      <w:r>
        <w:rPr>
          <w:rFonts w:eastAsia="MS Mincho"/>
          <w:lang w:val="en-GB"/>
        </w:rPr>
        <w:fldChar w:fldCharType="separate"/>
      </w:r>
      <w:r w:rsidR="00673044" w:rsidRPr="00673044">
        <w:rPr>
          <w:rFonts w:eastAsia="MS Mincho"/>
          <w:noProof/>
          <w:lang w:val="en-GB"/>
        </w:rPr>
        <w:t>[7]</w:t>
      </w:r>
      <w:r>
        <w:rPr>
          <w:rFonts w:eastAsia="MS Mincho"/>
          <w:lang w:val="en-GB"/>
        </w:rPr>
        <w:fldChar w:fldCharType="end"/>
      </w:r>
      <w:commentRangeEnd w:id="5"/>
      <w:r w:rsidR="000F45AB">
        <w:rPr>
          <w:rStyle w:val="CommentReference"/>
          <w:spacing w:val="0"/>
        </w:rPr>
        <w:commentReference w:id="5"/>
      </w:r>
      <w:r w:rsidR="00C3202A">
        <w:rPr>
          <w:rFonts w:eastAsia="MS Mincho"/>
          <w:lang w:val="en-GB"/>
        </w:rPr>
        <w:t xml:space="preserve">. </w:t>
      </w:r>
      <w:r w:rsidR="00BF4329">
        <w:rPr>
          <w:rFonts w:eastAsia="MS Mincho"/>
          <w:lang w:val="en-GB"/>
        </w:rPr>
        <w:t xml:space="preserve">Two types of BCI </w:t>
      </w:r>
      <w:r w:rsidR="00576DA1">
        <w:rPr>
          <w:rFonts w:eastAsia="MS Mincho"/>
          <w:lang w:val="en-GB"/>
        </w:rPr>
        <w:t>are implemented 1.</w:t>
      </w:r>
      <w:r w:rsidR="00576DA1">
        <w:rPr>
          <w:rFonts w:eastAsia="MS Mincho"/>
        </w:rPr>
        <w:t xml:space="preserve"> Invasive which requires </w:t>
      </w:r>
      <w:r w:rsidR="00B149D4">
        <w:rPr>
          <w:rFonts w:eastAsia="MS Mincho"/>
        </w:rPr>
        <w:t>surgery to transplant electrodes inside the brain and 2.</w:t>
      </w:r>
      <w:r w:rsidR="00D26F5A">
        <w:rPr>
          <w:rFonts w:eastAsia="MS Mincho"/>
        </w:rPr>
        <w:t xml:space="preserve"> N</w:t>
      </w:r>
      <w:r w:rsidR="00C3202A" w:rsidRPr="00C3202A">
        <w:rPr>
          <w:rFonts w:eastAsia="MS Mincho"/>
        </w:rPr>
        <w:t>on-invasive</w:t>
      </w:r>
      <w:r w:rsidR="00D26F5A">
        <w:rPr>
          <w:rFonts w:eastAsia="MS Mincho"/>
        </w:rPr>
        <w:t xml:space="preserve"> in which </w:t>
      </w:r>
      <w:r w:rsidR="00C3202A" w:rsidRPr="00C3202A">
        <w:rPr>
          <w:rFonts w:eastAsia="MS Mincho"/>
        </w:rPr>
        <w:t>electrodes</w:t>
      </w:r>
      <w:r w:rsidR="00D26F5A">
        <w:rPr>
          <w:rFonts w:eastAsia="MS Mincho"/>
        </w:rPr>
        <w:t xml:space="preserve"> are</w:t>
      </w:r>
      <w:r w:rsidR="00C3202A" w:rsidRPr="00C3202A">
        <w:rPr>
          <w:rFonts w:eastAsia="MS Mincho"/>
        </w:rPr>
        <w:t xml:space="preserve"> placed on the scalp </w:t>
      </w:r>
      <w:r w:rsidR="00665871">
        <w:rPr>
          <w:rFonts w:eastAsia="MS Mincho"/>
        </w:rPr>
        <w:fldChar w:fldCharType="begin" w:fldLock="1"/>
      </w:r>
      <w:r w:rsidR="00665871">
        <w:rPr>
          <w:rFonts w:eastAsia="MS Mincho"/>
        </w:rPr>
        <w:instrText>ADDIN CSL_CITATION { "citationItems" : [ { "id" : "ITEM-1", "itemData" : { "author" : [ { "dropping-particle" : "", "family" : "Kanaga", "given" : "E Grace Mary", "non-dropping-particle" : "", "parse-names" : false, "suffix" : "" }, { "dropping-particle" : "", "family" : "R", "given" : "Muthu Kumaran", "non-dropping-particle" : "", "parse-names" : false, "suffix" : "" }, { "dropping-particle" : "", "family" : "Hema", "given" : "M", "non-dropping-particle" : "", "parse-names" : false, "suffix" : "" }, { "dropping-particle" : "", "family" : "Manohari", "given" : "R Gowri", "non-dropping-particle" : "", "parse-names" : false, "suffix" : "" }, { "dropping-particle" : "", "family" : "Thomas", "given" : "Tina Anu", "non-dropping-particle" : "", "parse-names" : false, "suffix" : "" } ], "id" : "ITEM-1", "issued" : { "date-parts" : [ [ "0" ] ] }, "title" : "An Experimental Investigations on Classifiers for Brain Computer Interface ( BCI ) based Authentication", "type" : "article-journal" }, "uris" : [ "http://www.mendeley.com/documents/?uuid=7c6a20c2-c841-46a4-abcc-5f83e7e63049" ] } ], "mendeley" : { "formattedCitation" : "[8]", "plainTextFormattedCitation" : "[8]", "previouslyFormattedCitation" : "[8]" }, "properties" : { "noteIndex" : 2 }, "schema" : "https://github.com/citation-style-language/schema/raw/master/csl-citation.json" }</w:instrText>
      </w:r>
      <w:r w:rsidR="00665871">
        <w:rPr>
          <w:rFonts w:eastAsia="MS Mincho"/>
        </w:rPr>
        <w:fldChar w:fldCharType="separate"/>
      </w:r>
      <w:r w:rsidR="00665871" w:rsidRPr="00665871">
        <w:rPr>
          <w:rFonts w:eastAsia="MS Mincho"/>
          <w:noProof/>
        </w:rPr>
        <w:t>[8]</w:t>
      </w:r>
      <w:r w:rsidR="00665871">
        <w:rPr>
          <w:rFonts w:eastAsia="MS Mincho"/>
        </w:rPr>
        <w:fldChar w:fldCharType="end"/>
      </w:r>
      <w:r w:rsidR="00665871">
        <w:rPr>
          <w:rFonts w:eastAsia="MS Mincho"/>
        </w:rPr>
        <w:t>.</w:t>
      </w:r>
    </w:p>
    <w:p w14:paraId="7B9547BB" w14:textId="7508B66A" w:rsidR="001B6CDD" w:rsidRDefault="002B0E64" w:rsidP="00FC59F6">
      <w:pPr>
        <w:pStyle w:val="BodyText"/>
        <w:rPr>
          <w:rFonts w:eastAsia="MS Mincho"/>
          <w:lang w:val="en-GB"/>
        </w:rPr>
      </w:pPr>
      <w:r w:rsidRPr="002B0E64">
        <w:rPr>
          <w:rFonts w:eastAsia="MS Mincho"/>
          <w:lang w:val="en-GB"/>
        </w:rPr>
        <w:t>Electroencephalography</w:t>
      </w:r>
      <w:r>
        <w:rPr>
          <w:rFonts w:eastAsia="MS Mincho"/>
          <w:lang w:val="en-GB"/>
        </w:rPr>
        <w:t>(EEG)</w:t>
      </w:r>
      <w:r w:rsidRPr="002B0E64">
        <w:rPr>
          <w:rFonts w:ascii="Calibri" w:hAnsi="Calibri" w:cs="Calibri"/>
          <w:color w:val="000000"/>
          <w:spacing w:val="0"/>
          <w:sz w:val="23"/>
          <w:szCs w:val="23"/>
          <w:lang w:val="en-GB" w:eastAsia="en-GB"/>
        </w:rPr>
        <w:t xml:space="preserve"> </w:t>
      </w:r>
      <w:r w:rsidR="006C2785">
        <w:rPr>
          <w:rFonts w:eastAsia="MS Mincho"/>
          <w:lang w:val="en-GB"/>
        </w:rPr>
        <w:t>w</w:t>
      </w:r>
      <w:r w:rsidRPr="002B0E64">
        <w:rPr>
          <w:rFonts w:eastAsia="MS Mincho"/>
          <w:lang w:val="en-GB"/>
        </w:rPr>
        <w:t xml:space="preserve">as discovered by Richard </w:t>
      </w:r>
      <w:commentRangeStart w:id="6"/>
      <w:commentRangeStart w:id="7"/>
      <w:r w:rsidR="006C2785">
        <w:rPr>
          <w:rFonts w:eastAsia="MS Mincho"/>
          <w:lang w:val="en-GB"/>
        </w:rPr>
        <w:t>C</w:t>
      </w:r>
      <w:r w:rsidRPr="002B0E64">
        <w:rPr>
          <w:rFonts w:eastAsia="MS Mincho"/>
          <w:lang w:val="en-GB"/>
        </w:rPr>
        <w:t xml:space="preserve">anton in 1875 from the </w:t>
      </w:r>
      <w:r w:rsidR="002031CF" w:rsidRPr="002B0E64">
        <w:rPr>
          <w:rFonts w:eastAsia="MS Mincho"/>
          <w:lang w:val="en-GB"/>
        </w:rPr>
        <w:t>uncovered</w:t>
      </w:r>
      <w:r w:rsidRPr="002B0E64">
        <w:rPr>
          <w:rFonts w:eastAsia="MS Mincho"/>
          <w:lang w:val="en-GB"/>
        </w:rPr>
        <w:t xml:space="preserve"> brains of monkeys and rabbits</w:t>
      </w:r>
      <w:commentRangeEnd w:id="6"/>
      <w:r w:rsidR="00384B0E">
        <w:rPr>
          <w:rStyle w:val="CommentReference"/>
          <w:spacing w:val="0"/>
        </w:rPr>
        <w:commentReference w:id="6"/>
      </w:r>
      <w:commentRangeEnd w:id="7"/>
      <w:r w:rsidR="0083376B">
        <w:rPr>
          <w:rStyle w:val="CommentReference"/>
          <w:spacing w:val="0"/>
        </w:rPr>
        <w:commentReference w:id="7"/>
      </w:r>
      <w:r w:rsidR="0040667D">
        <w:rPr>
          <w:rFonts w:eastAsia="MS Mincho"/>
          <w:lang w:val="en-GB"/>
        </w:rPr>
        <w:t xml:space="preserve"> </w:t>
      </w:r>
      <w:r w:rsidR="0040667D">
        <w:rPr>
          <w:rFonts w:eastAsia="MS Mincho"/>
          <w:lang w:val="en-GB"/>
        </w:rPr>
        <w:fldChar w:fldCharType="begin" w:fldLock="1"/>
      </w:r>
      <w:r w:rsidR="00665871">
        <w:rPr>
          <w:rFonts w:eastAsia="MS Mincho"/>
          <w:lang w:val="en-GB"/>
        </w:rPr>
        <w:instrText>ADDIN CSL_CITATION { "citationItems" : [ { "id" : "ITEM-1", "itemData" : { "DOI" : "10.1016/B978-008045046-9.00304-1", "ISBN" : "9780080450469", "ISSN" : "0916-7250", "abstract" : "The scalp electroencephalogram (EEG)/magnetoencephalogram (MEG) occupies an important position as a diagnostic and research tool because of four main characteristics: (1) it has an exceedingly high time resolution, (2) it is noninvasive, (3) it is simple to record and it is inexpensive, and (4) it is the only technique by means of which the dynamics of brain activity can be monitored in the freely moving subject. The neuronal sources of EEG/MEG are reviewed in this article. Emphasis is placed on the phenomenology and functional significance of brain rhythms, including their relevance for studies of vigilance and sleep, and on the novel possibilities of combined recording of EEG and functional magnetic resonance imaging. \u00a9 2009 Elsevier Ltd All rights reserved.", "author" : [ { "dropping-particle" : "", "family" : "Lopes da Silva", "given" : "F. H.", "non-dropping-particle" : "", "parse-names" : false, "suffix" : "" }, { "dropping-particle" : "", "family" : "Gon\u00e7alves", "given" : "S. I.", "non-dropping-particle" : "", "parse-names" : false, "suffix" : "" }, { "dropping-particle" : "", "family" : "Munck", "given" : "J. C.", "non-dropping-particle" : "De", "parse-names" : false, "suffix" : "" } ], "container-title" : "Encyclopedia of Neuroscience", "id" : "ITEM-1", "issued" : { "date-parts" : [ [ "2010" ] ] }, "page" : "849-855", "title" : "Electroencephalography (EEG)", "type" : "article" }, "uris" : [ "http://www.mendeley.com/documents/?uuid=c3d2d3aa-8644-4b23-8ee3-b077ac481147", "http://www.mendeley.com/documents/?uuid=513a7e5f-20b0-432a-9c88-3873657ad4f3" ] } ], "mendeley" : { "formattedCitation" : "[9]", "plainTextFormattedCitation" : "[9]", "previouslyFormattedCitation" : "[9]" }, "properties" : { "noteIndex" : 0 }, "schema" : "https://github.com/citation-style-language/schema/raw/master/csl-citation.json" }</w:instrText>
      </w:r>
      <w:r w:rsidR="0040667D">
        <w:rPr>
          <w:rFonts w:eastAsia="MS Mincho"/>
          <w:lang w:val="en-GB"/>
        </w:rPr>
        <w:fldChar w:fldCharType="separate"/>
      </w:r>
      <w:r w:rsidR="00665871" w:rsidRPr="00665871">
        <w:rPr>
          <w:rFonts w:eastAsia="MS Mincho"/>
          <w:noProof/>
          <w:lang w:val="en-GB"/>
        </w:rPr>
        <w:t>[9]</w:t>
      </w:r>
      <w:r w:rsidR="0040667D">
        <w:rPr>
          <w:rFonts w:eastAsia="MS Mincho"/>
          <w:lang w:val="en-GB"/>
        </w:rPr>
        <w:fldChar w:fldCharType="end"/>
      </w:r>
      <w:r w:rsidRPr="002B0E64">
        <w:rPr>
          <w:rFonts w:eastAsia="MS Mincho"/>
          <w:lang w:val="en-GB"/>
        </w:rPr>
        <w:t>. It can be described as a test used to</w:t>
      </w:r>
      <w:r w:rsidR="00316AC1">
        <w:rPr>
          <w:rFonts w:eastAsia="MS Mincho"/>
          <w:lang w:val="en-GB"/>
        </w:rPr>
        <w:t xml:space="preserve"> </w:t>
      </w:r>
      <w:r w:rsidR="00A8756D">
        <w:rPr>
          <w:rFonts w:eastAsia="MS Mincho"/>
          <w:lang w:val="en-GB"/>
        </w:rPr>
        <w:t xml:space="preserve">record </w:t>
      </w:r>
      <w:r w:rsidR="00B6748A">
        <w:rPr>
          <w:rFonts w:eastAsia="MS Mincho"/>
          <w:lang w:val="en-GB"/>
        </w:rPr>
        <w:t xml:space="preserve">the </w:t>
      </w:r>
      <w:r w:rsidR="00B17E5B">
        <w:rPr>
          <w:rFonts w:eastAsia="MS Mincho"/>
          <w:lang w:val="en-GB"/>
        </w:rPr>
        <w:t>electrical activities in the brain of animals</w:t>
      </w:r>
      <w:r w:rsidR="002D1439">
        <w:rPr>
          <w:rFonts w:eastAsia="MS Mincho"/>
          <w:lang w:val="en-GB"/>
        </w:rPr>
        <w:t>. The process</w:t>
      </w:r>
      <w:r w:rsidR="002E6665">
        <w:rPr>
          <w:rFonts w:eastAsia="MS Mincho"/>
          <w:lang w:val="en-GB"/>
        </w:rPr>
        <w:t xml:space="preserve"> </w:t>
      </w:r>
      <w:r w:rsidR="002D1439">
        <w:rPr>
          <w:rFonts w:eastAsia="MS Mincho"/>
          <w:lang w:val="en-GB"/>
        </w:rPr>
        <w:t>tracks the brain wave pattern</w:t>
      </w:r>
      <w:r w:rsidR="006515F1">
        <w:rPr>
          <w:rFonts w:eastAsia="MS Mincho"/>
          <w:lang w:val="en-GB"/>
        </w:rPr>
        <w:t xml:space="preserve"> by using tiny metal discs </w:t>
      </w:r>
      <w:r w:rsidR="00A721A5">
        <w:rPr>
          <w:rFonts w:eastAsia="MS Mincho"/>
          <w:lang w:val="en-GB"/>
        </w:rPr>
        <w:t xml:space="preserve">with electrodes attached with the scalp and then being recorded </w:t>
      </w:r>
      <w:r w:rsidR="008629D5">
        <w:rPr>
          <w:rFonts w:eastAsia="MS Mincho"/>
          <w:lang w:val="en-GB"/>
        </w:rPr>
        <w:t>as waves.</w:t>
      </w:r>
    </w:p>
    <w:p w14:paraId="5CB6EE86" w14:textId="0BD48D51" w:rsidR="004C4E97" w:rsidRDefault="002B0E64" w:rsidP="00DD72C9">
      <w:pPr>
        <w:pStyle w:val="BodyText"/>
        <w:rPr>
          <w:rFonts w:eastAsia="MS Mincho"/>
          <w:lang w:val="en-GB"/>
        </w:rPr>
      </w:pPr>
      <w:r w:rsidRPr="002B0E64">
        <w:rPr>
          <w:rFonts w:eastAsia="MS Mincho"/>
          <w:lang w:val="en-GB"/>
        </w:rPr>
        <w:t xml:space="preserve">There are several modern machines available to measure the EEG from brain </w:t>
      </w:r>
      <w:r w:rsidR="00AD7A25">
        <w:rPr>
          <w:rFonts w:eastAsia="MS Mincho"/>
          <w:lang w:val="en-GB"/>
        </w:rPr>
        <w:t>with the help of electrodes as</w:t>
      </w:r>
      <w:r w:rsidRPr="002B0E64">
        <w:rPr>
          <w:rFonts w:eastAsia="MS Mincho"/>
          <w:lang w:val="en-GB"/>
        </w:rPr>
        <w:t xml:space="preserve"> sensors </w:t>
      </w:r>
      <w:r w:rsidR="00C259A6">
        <w:rPr>
          <w:rFonts w:eastAsia="MS Mincho"/>
          <w:lang w:val="en-GB"/>
        </w:rPr>
        <w:t>and can give result more precisely</w:t>
      </w:r>
      <w:r w:rsidR="00E80378">
        <w:rPr>
          <w:rFonts w:eastAsia="MS Mincho"/>
          <w:lang w:val="en-GB"/>
        </w:rPr>
        <w:t xml:space="preserve">. Different devices </w:t>
      </w:r>
      <w:r w:rsidR="00DD72C9">
        <w:rPr>
          <w:rFonts w:eastAsia="MS Mincho"/>
          <w:lang w:val="en-GB"/>
        </w:rPr>
        <w:t>use</w:t>
      </w:r>
      <w:r w:rsidR="00E80378">
        <w:rPr>
          <w:rFonts w:eastAsia="MS Mincho"/>
          <w:lang w:val="en-GB"/>
        </w:rPr>
        <w:t xml:space="preserve"> different </w:t>
      </w:r>
      <w:r w:rsidR="00960822">
        <w:rPr>
          <w:rFonts w:eastAsia="MS Mincho"/>
          <w:lang w:val="en-GB"/>
        </w:rPr>
        <w:t xml:space="preserve">technique and logics to design headsets that can record brain waves. </w:t>
      </w:r>
    </w:p>
    <w:p w14:paraId="2468B57B" w14:textId="6B689754" w:rsidR="00DD555F" w:rsidRDefault="00960822" w:rsidP="000D778D">
      <w:pPr>
        <w:pStyle w:val="BodyText"/>
      </w:pPr>
      <w:r>
        <w:rPr>
          <w:rFonts w:eastAsia="MS Mincho"/>
          <w:lang w:val="en-GB"/>
        </w:rPr>
        <w:t>For this study</w:t>
      </w:r>
      <w:r w:rsidR="00207FC4">
        <w:rPr>
          <w:rFonts w:eastAsia="MS Mincho"/>
          <w:lang w:val="en-GB"/>
        </w:rPr>
        <w:t xml:space="preserve"> a</w:t>
      </w:r>
      <w:r w:rsidR="00E8728C">
        <w:rPr>
          <w:rFonts w:eastAsia="MS Mincho"/>
          <w:lang w:val="en-GB"/>
        </w:rPr>
        <w:t xml:space="preserve">n </w:t>
      </w:r>
      <w:r w:rsidR="00271342">
        <w:rPr>
          <w:rFonts w:eastAsia="MS Mincho"/>
          <w:lang w:val="en-GB"/>
        </w:rPr>
        <w:t>EEG detection devi</w:t>
      </w:r>
      <w:r w:rsidR="003D5DB6">
        <w:rPr>
          <w:rFonts w:eastAsia="MS Mincho"/>
          <w:lang w:val="en-GB"/>
        </w:rPr>
        <w:t xml:space="preserve">ce </w:t>
      </w:r>
      <w:r w:rsidR="00E8728C">
        <w:rPr>
          <w:rFonts w:eastAsia="MS Mincho"/>
          <w:lang w:val="en-GB"/>
        </w:rPr>
        <w:t>know</w:t>
      </w:r>
      <w:r w:rsidR="000A2924">
        <w:rPr>
          <w:rFonts w:eastAsia="MS Mincho"/>
          <w:lang w:val="en-GB"/>
        </w:rPr>
        <w:t>n</w:t>
      </w:r>
      <w:r w:rsidR="00E8728C">
        <w:rPr>
          <w:rFonts w:eastAsia="MS Mincho"/>
          <w:lang w:val="en-GB"/>
        </w:rPr>
        <w:t xml:space="preserve"> as </w:t>
      </w:r>
      <w:r w:rsidR="003D5DB6">
        <w:rPr>
          <w:rFonts w:eastAsia="MS Mincho"/>
          <w:lang w:val="en-GB"/>
        </w:rPr>
        <w:t>EPOC</w:t>
      </w:r>
      <w:r w:rsidR="00E8728C" w:rsidRPr="00FF7BD2">
        <w:rPr>
          <w:rFonts w:eastAsia="MS Mincho"/>
          <w:vertAlign w:val="superscript"/>
          <w:lang w:val="en-GB"/>
        </w:rPr>
        <w:t>TM</w:t>
      </w:r>
      <w:r w:rsidR="00D52B04" w:rsidRPr="00D52B04">
        <w:rPr>
          <w:rFonts w:eastAsia="MS Mincho"/>
          <w:lang w:val="en-GB"/>
        </w:rPr>
        <w:t xml:space="preserve"> Headset</w:t>
      </w:r>
      <w:r w:rsidR="003D5DB6">
        <w:rPr>
          <w:rFonts w:eastAsia="MS Mincho"/>
          <w:lang w:val="en-GB"/>
        </w:rPr>
        <w:t xml:space="preserve"> from</w:t>
      </w:r>
      <w:r w:rsidR="006F0367">
        <w:rPr>
          <w:rFonts w:eastAsia="MS Mincho"/>
          <w:lang w:val="en-GB"/>
        </w:rPr>
        <w:t xml:space="preserve"> EMOTI</w:t>
      </w:r>
      <w:r w:rsidR="00A16DA8">
        <w:rPr>
          <w:rFonts w:eastAsia="MS Mincho"/>
          <w:lang w:val="en-GB"/>
        </w:rPr>
        <w:t>V</w:t>
      </w:r>
      <w:r w:rsidR="00A16DA8" w:rsidRPr="000D778D">
        <w:rPr>
          <w:rFonts w:eastAsia="MS Mincho"/>
          <w:vertAlign w:val="superscript"/>
          <w:lang w:val="en-GB"/>
        </w:rPr>
        <w:t>TM</w:t>
      </w:r>
      <w:r w:rsidR="009764F9">
        <w:rPr>
          <w:rFonts w:eastAsia="MS Mincho"/>
          <w:lang w:val="en-GB"/>
        </w:rPr>
        <w:t xml:space="preserve"> </w:t>
      </w:r>
      <w:r w:rsidR="0014367B">
        <w:rPr>
          <w:rFonts w:eastAsia="MS Mincho"/>
          <w:lang w:val="en-GB"/>
        </w:rPr>
        <w:fldChar w:fldCharType="begin" w:fldLock="1"/>
      </w:r>
      <w:r w:rsidR="00665871">
        <w:rPr>
          <w:rFonts w:eastAsia="MS Mincho"/>
          <w:lang w:val="en-GB"/>
        </w:rPr>
        <w:instrText>ADDIN CSL_CITATION { "citationItems" : [ { "id" : "ITEM-1", "itemData" : { "author" : [ { "dropping-particle" : "", "family" : "EMOTIV", "given" : "", "non-dropping-particle" : "", "parse-names" : false, "suffix" : "" } ], "container-title" : "EMOTIV Inc.", "id" : "ITEM-1", "issued" : { "date-parts" : [ [ "2013" ] ] }, "title" : "EMOTIV Epoc - 14 Channel Wireless EEG Headset", "type" : "article" }, "uris" : [ "http://www.mendeley.com/documents/?uuid=6cd11de2-ef3d-4776-91c5-69548f4c104b", "http://www.mendeley.com/documents/?uuid=d1495bcd-6b0d-4b9e-9b4c-548673a0d752" ] } ], "mendeley" : { "formattedCitation" : "[10]", "plainTextFormattedCitation" : "[10]", "previouslyFormattedCitation" : "[10]" }, "properties" : { "noteIndex" : 0 }, "schema" : "https://github.com/citation-style-language/schema/raw/master/csl-citation.json" }</w:instrText>
      </w:r>
      <w:r w:rsidR="0014367B">
        <w:rPr>
          <w:rFonts w:eastAsia="MS Mincho"/>
          <w:lang w:val="en-GB"/>
        </w:rPr>
        <w:fldChar w:fldCharType="separate"/>
      </w:r>
      <w:r w:rsidR="00665871" w:rsidRPr="00665871">
        <w:rPr>
          <w:rFonts w:eastAsia="MS Mincho"/>
          <w:noProof/>
          <w:lang w:val="en-GB"/>
        </w:rPr>
        <w:t>[10]</w:t>
      </w:r>
      <w:r w:rsidR="0014367B">
        <w:rPr>
          <w:rFonts w:eastAsia="MS Mincho"/>
          <w:lang w:val="en-GB"/>
        </w:rPr>
        <w:fldChar w:fldCharType="end"/>
      </w:r>
      <w:r w:rsidR="00207FC4">
        <w:rPr>
          <w:rFonts w:eastAsia="MS Mincho"/>
          <w:lang w:val="en-GB"/>
        </w:rPr>
        <w:t xml:space="preserve"> is used to extract brain signals </w:t>
      </w:r>
      <w:r w:rsidR="001766B2">
        <w:rPr>
          <w:rFonts w:eastAsia="MS Mincho"/>
          <w:lang w:val="en-GB"/>
        </w:rPr>
        <w:t>and then being processed in a firmware provided by EMOTIV</w:t>
      </w:r>
      <w:r w:rsidR="00327D99">
        <w:rPr>
          <w:rFonts w:eastAsia="MS Mincho"/>
          <w:lang w:val="en-GB"/>
        </w:rPr>
        <w:t>. The data collected from the</w:t>
      </w:r>
      <w:r w:rsidR="0049791D">
        <w:rPr>
          <w:rFonts w:eastAsia="MS Mincho"/>
          <w:lang w:val="en-GB"/>
        </w:rPr>
        <w:t xml:space="preserve"> files where the brain waves are stored</w:t>
      </w:r>
      <w:r w:rsidR="00E451FB">
        <w:rPr>
          <w:rFonts w:eastAsia="MS Mincho"/>
          <w:lang w:val="en-GB"/>
        </w:rPr>
        <w:t xml:space="preserve"> and then processed </w:t>
      </w:r>
      <w:r w:rsidR="003D5DB6">
        <w:rPr>
          <w:rFonts w:eastAsia="MS Mincho"/>
          <w:lang w:val="en-GB"/>
        </w:rPr>
        <w:t xml:space="preserve">to </w:t>
      </w:r>
      <w:r w:rsidR="00C01BE9">
        <w:rPr>
          <w:rFonts w:eastAsia="MS Mincho"/>
          <w:lang w:val="en-GB"/>
        </w:rPr>
        <w:t>execute</w:t>
      </w:r>
      <w:r w:rsidR="00E451FB">
        <w:rPr>
          <w:rFonts w:eastAsia="MS Mincho"/>
          <w:lang w:val="en-GB"/>
        </w:rPr>
        <w:t xml:space="preserve"> a </w:t>
      </w:r>
      <w:r w:rsidR="00F05B19">
        <w:rPr>
          <w:rFonts w:eastAsia="MS Mincho"/>
          <w:lang w:val="en-GB"/>
        </w:rPr>
        <w:t>program</w:t>
      </w:r>
      <w:r w:rsidR="00E451FB">
        <w:rPr>
          <w:rFonts w:eastAsia="MS Mincho"/>
          <w:lang w:val="en-GB"/>
        </w:rPr>
        <w:t xml:space="preserve"> using C# </w:t>
      </w:r>
      <w:r w:rsidR="00F05B19">
        <w:rPr>
          <w:rFonts w:eastAsia="MS Mincho"/>
          <w:lang w:val="en-GB"/>
        </w:rPr>
        <w:t>language</w:t>
      </w:r>
      <w:r w:rsidR="00E451FB">
        <w:rPr>
          <w:rFonts w:eastAsia="MS Mincho"/>
          <w:lang w:val="en-GB"/>
        </w:rPr>
        <w:t>.</w:t>
      </w:r>
      <w:r w:rsidR="00F05B19">
        <w:rPr>
          <w:rFonts w:eastAsia="MS Mincho"/>
          <w:lang w:val="en-GB"/>
        </w:rPr>
        <w:t xml:space="preserve"> </w:t>
      </w:r>
      <w:r w:rsidR="00EB17CA">
        <w:rPr>
          <w:rFonts w:eastAsia="MS Mincho"/>
          <w:lang w:val="en-GB"/>
        </w:rPr>
        <w:t xml:space="preserve">Execution of the program </w:t>
      </w:r>
      <w:r w:rsidR="00CB399F">
        <w:rPr>
          <w:rFonts w:eastAsia="MS Mincho"/>
          <w:lang w:val="en-GB"/>
        </w:rPr>
        <w:t xml:space="preserve">results in the control procedure </w:t>
      </w:r>
      <w:r w:rsidR="00007864">
        <w:rPr>
          <w:rFonts w:eastAsia="MS Mincho"/>
          <w:lang w:val="en-GB"/>
        </w:rPr>
        <w:t>of a Personal Computer (PC) mouse</w:t>
      </w:r>
      <w:commentRangeStart w:id="8"/>
      <w:r w:rsidR="00365B19">
        <w:rPr>
          <w:rFonts w:eastAsia="MS Mincho"/>
          <w:lang w:val="en-GB"/>
        </w:rPr>
        <w:t>.</w:t>
      </w:r>
      <w:r w:rsidR="00F05B19">
        <w:rPr>
          <w:rFonts w:eastAsia="MS Mincho"/>
          <w:lang w:val="en-GB"/>
        </w:rPr>
        <w:t xml:space="preserve"> </w:t>
      </w:r>
      <w:r w:rsidR="002B0E64" w:rsidRPr="002B0E64">
        <w:rPr>
          <w:rFonts w:eastAsia="MS Mincho"/>
          <w:lang w:val="en-GB"/>
        </w:rPr>
        <w:t xml:space="preserve">A block diagram for </w:t>
      </w:r>
      <w:r w:rsidR="00365B19">
        <w:rPr>
          <w:rFonts w:eastAsia="MS Mincho"/>
          <w:lang w:val="en-GB"/>
        </w:rPr>
        <w:t>this technique</w:t>
      </w:r>
      <w:r w:rsidR="002B0E64" w:rsidRPr="002B0E64">
        <w:rPr>
          <w:rFonts w:eastAsia="MS Mincho"/>
          <w:lang w:val="en-GB"/>
        </w:rPr>
        <w:t xml:space="preserve"> is shown in </w:t>
      </w:r>
      <w:r w:rsidR="002B0E64">
        <w:rPr>
          <w:rFonts w:eastAsia="MS Mincho"/>
          <w:lang w:val="en-GB"/>
        </w:rPr>
        <w:t xml:space="preserve">Fig </w:t>
      </w:r>
      <w:r w:rsidR="00130E9E">
        <w:rPr>
          <w:rFonts w:eastAsia="MS Mincho"/>
          <w:lang w:val="en-GB"/>
        </w:rPr>
        <w:t>2</w:t>
      </w:r>
      <w:r w:rsidR="002B0E64">
        <w:rPr>
          <w:rFonts w:eastAsia="MS Mincho"/>
          <w:lang w:val="en-GB"/>
        </w:rPr>
        <w:t>.</w:t>
      </w:r>
      <w:commentRangeEnd w:id="8"/>
      <w:r w:rsidR="007F03B6">
        <w:rPr>
          <w:rStyle w:val="CommentReference"/>
          <w:spacing w:val="0"/>
        </w:rPr>
        <w:commentReference w:id="8"/>
      </w:r>
    </w:p>
    <w:p w14:paraId="103FE750" w14:textId="4C1056B9" w:rsidR="002B0E64" w:rsidRDefault="009B3B72">
      <w:pPr>
        <w:pStyle w:val="BodyText"/>
        <w:rPr>
          <w:rFonts w:eastAsia="MS Mincho"/>
          <w:lang w:val="en-GB"/>
        </w:rPr>
      </w:pPr>
      <w:r w:rsidRPr="00A86618">
        <w:rPr>
          <w:rFonts w:eastAsia="MS Mincho"/>
          <w:lang w:val="en-GB"/>
        </w:rPr>
        <w:t xml:space="preserve">To develop a </w:t>
      </w:r>
      <w:r w:rsidR="00CD350A">
        <w:rPr>
          <w:rFonts w:eastAsia="MS Mincho"/>
          <w:lang w:val="en-GB"/>
        </w:rPr>
        <w:t>BCI</w:t>
      </w:r>
      <w:r w:rsidRPr="00A86618">
        <w:rPr>
          <w:rFonts w:eastAsia="MS Mincho"/>
          <w:lang w:val="en-GB"/>
        </w:rPr>
        <w:t xml:space="preserve"> system three main steps are required to perform which are as follows</w:t>
      </w:r>
      <w:r w:rsidR="006E1E47">
        <w:rPr>
          <w:rFonts w:eastAsia="MS Mincho"/>
          <w:lang w:val="en-GB"/>
        </w:rPr>
        <w:t xml:space="preserve"> and </w:t>
      </w:r>
      <w:r w:rsidR="00DC1A51">
        <w:rPr>
          <w:rFonts w:eastAsia="MS Mincho"/>
          <w:lang w:val="en-GB"/>
        </w:rPr>
        <w:t>can be seen in Fig 3</w:t>
      </w:r>
      <w:r w:rsidRPr="00A86618">
        <w:rPr>
          <w:rFonts w:eastAsia="MS Mincho"/>
          <w:lang w:val="en-GB"/>
        </w:rPr>
        <w:t>:</w:t>
      </w:r>
    </w:p>
    <w:p w14:paraId="571741BF" w14:textId="5C8A85AD" w:rsidR="00037B4E" w:rsidRDefault="005A1938" w:rsidP="005A1938">
      <w:pPr>
        <w:pStyle w:val="BodyText"/>
        <w:numPr>
          <w:ilvl w:val="0"/>
          <w:numId w:val="14"/>
        </w:numPr>
        <w:rPr>
          <w:rFonts w:eastAsia="MS Mincho"/>
          <w:lang w:val="en-GB"/>
        </w:rPr>
      </w:pPr>
      <w:r>
        <w:rPr>
          <w:rFonts w:eastAsia="MS Mincho"/>
          <w:lang w:val="en-GB"/>
        </w:rPr>
        <w:t xml:space="preserve">Signal Acquisition </w:t>
      </w:r>
      <w:r w:rsidR="005A7501">
        <w:rPr>
          <w:rFonts w:eastAsia="MS Mincho"/>
          <w:lang w:val="en-GB"/>
        </w:rPr>
        <w:t>– To extract</w:t>
      </w:r>
      <w:r w:rsidR="00590760">
        <w:rPr>
          <w:rFonts w:eastAsia="MS Mincho"/>
          <w:lang w:val="en-GB"/>
        </w:rPr>
        <w:t xml:space="preserve"> brain</w:t>
      </w:r>
      <w:r w:rsidR="005A7501">
        <w:rPr>
          <w:rFonts w:eastAsia="MS Mincho"/>
          <w:lang w:val="en-GB"/>
        </w:rPr>
        <w:t xml:space="preserve"> signal </w:t>
      </w:r>
      <w:r w:rsidR="00590760">
        <w:rPr>
          <w:rFonts w:eastAsia="MS Mincho"/>
          <w:lang w:val="en-GB"/>
        </w:rPr>
        <w:t>in the electrical form</w:t>
      </w:r>
    </w:p>
    <w:p w14:paraId="4937221A" w14:textId="0D6ECF34" w:rsidR="00590760" w:rsidRDefault="00590760" w:rsidP="005A1938">
      <w:pPr>
        <w:pStyle w:val="BodyText"/>
        <w:numPr>
          <w:ilvl w:val="0"/>
          <w:numId w:val="14"/>
        </w:numPr>
        <w:rPr>
          <w:rFonts w:eastAsia="MS Mincho"/>
          <w:lang w:val="en-GB"/>
        </w:rPr>
      </w:pPr>
      <w:r>
        <w:rPr>
          <w:rFonts w:eastAsia="MS Mincho"/>
          <w:lang w:val="en-GB"/>
        </w:rPr>
        <w:t>Proce</w:t>
      </w:r>
      <w:r w:rsidR="00FB616F">
        <w:rPr>
          <w:rFonts w:eastAsia="MS Mincho"/>
          <w:lang w:val="en-GB"/>
        </w:rPr>
        <w:t xml:space="preserve">ssing – Extracted signal is then processed </w:t>
      </w:r>
      <w:r w:rsidR="0043175B">
        <w:rPr>
          <w:rFonts w:eastAsia="MS Mincho"/>
          <w:lang w:val="en-GB"/>
        </w:rPr>
        <w:t>using filtering st</w:t>
      </w:r>
      <w:r w:rsidR="00EC2FE4">
        <w:rPr>
          <w:rFonts w:eastAsia="MS Mincho"/>
          <w:lang w:val="en-GB"/>
        </w:rPr>
        <w:t xml:space="preserve">rategies and interpretation calculations </w:t>
      </w:r>
      <w:r w:rsidR="000524CB">
        <w:rPr>
          <w:rFonts w:eastAsia="MS Mincho"/>
          <w:lang w:val="en-GB"/>
        </w:rPr>
        <w:t xml:space="preserve">to deciphers </w:t>
      </w:r>
      <w:r w:rsidR="00A06209">
        <w:rPr>
          <w:rFonts w:eastAsia="MS Mincho"/>
          <w:lang w:val="en-GB"/>
        </w:rPr>
        <w:t>according to the required sign</w:t>
      </w:r>
    </w:p>
    <w:p w14:paraId="6F0FBF9A" w14:textId="2BF313EF" w:rsidR="00A06209" w:rsidRDefault="00747E4D" w:rsidP="005A1938">
      <w:pPr>
        <w:pStyle w:val="BodyText"/>
        <w:numPr>
          <w:ilvl w:val="0"/>
          <w:numId w:val="14"/>
        </w:numPr>
        <w:rPr>
          <w:rFonts w:eastAsia="MS Mincho"/>
          <w:lang w:val="en-GB"/>
        </w:rPr>
      </w:pPr>
      <w:r>
        <w:rPr>
          <w:rFonts w:eastAsia="MS Mincho"/>
          <w:lang w:val="en-GB"/>
        </w:rPr>
        <w:t xml:space="preserve">Execution – The classified signal </w:t>
      </w:r>
      <w:r w:rsidR="00CE7956">
        <w:rPr>
          <w:rFonts w:eastAsia="MS Mincho"/>
          <w:lang w:val="en-GB"/>
        </w:rPr>
        <w:t>is the output which</w:t>
      </w:r>
      <w:r w:rsidR="008B78BA">
        <w:rPr>
          <w:rFonts w:eastAsia="MS Mincho"/>
          <w:lang w:val="en-GB"/>
        </w:rPr>
        <w:t xml:space="preserve"> can be seen through oscilloscope and can be used as an input for the desired electronic device</w:t>
      </w:r>
      <w:r w:rsidR="00132C5D">
        <w:rPr>
          <w:rFonts w:eastAsia="MS Mincho"/>
          <w:lang w:val="en-GB"/>
        </w:rPr>
        <w:t xml:space="preserve"> controller.</w:t>
      </w:r>
    </w:p>
    <w:p w14:paraId="15D2D72E" w14:textId="77777777" w:rsidR="0077117B" w:rsidRDefault="0077117B" w:rsidP="000D778D">
      <w:pPr>
        <w:pStyle w:val="BodyText"/>
        <w:keepNext/>
      </w:pPr>
      <w:r>
        <w:rPr>
          <w:rFonts w:eastAsia="MS Mincho"/>
          <w:noProof/>
          <w:lang w:val="en-GB"/>
        </w:rPr>
        <w:drawing>
          <wp:inline distT="0" distB="0" distL="0" distR="0" wp14:anchorId="33B97842" wp14:editId="28C8B52B">
            <wp:extent cx="2610476" cy="12847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p.jpg"/>
                    <pic:cNvPicPr/>
                  </pic:nvPicPr>
                  <pic:blipFill rotWithShape="1">
                    <a:blip r:embed="rId13">
                      <a:extLst>
                        <a:ext uri="{28A0092B-C50C-407E-A947-70E740481C1C}">
                          <a14:useLocalDpi xmlns:a14="http://schemas.microsoft.com/office/drawing/2010/main" val="0"/>
                        </a:ext>
                      </a:extLst>
                    </a:blip>
                    <a:srcRect l="3016" t="3325" r="4319"/>
                    <a:stretch/>
                  </pic:blipFill>
                  <pic:spPr bwMode="auto">
                    <a:xfrm>
                      <a:off x="0" y="0"/>
                      <a:ext cx="2757683" cy="1357243"/>
                    </a:xfrm>
                    <a:prstGeom prst="rect">
                      <a:avLst/>
                    </a:prstGeom>
                    <a:ln>
                      <a:noFill/>
                    </a:ln>
                    <a:extLst>
                      <a:ext uri="{53640926-AAD7-44D8-BBD7-CCE9431645EC}">
                        <a14:shadowObscured xmlns:a14="http://schemas.microsoft.com/office/drawing/2010/main"/>
                      </a:ext>
                    </a:extLst>
                  </pic:spPr>
                </pic:pic>
              </a:graphicData>
            </a:graphic>
          </wp:inline>
        </w:drawing>
      </w:r>
    </w:p>
    <w:p w14:paraId="6C16D9D1" w14:textId="33EF4F91" w:rsidR="00227B20" w:rsidRDefault="0077117B" w:rsidP="000D778D">
      <w:pPr>
        <w:pStyle w:val="Caption"/>
        <w:rPr>
          <w:rFonts w:eastAsia="MS Mincho"/>
          <w:lang w:val="en-GB"/>
        </w:rPr>
      </w:pPr>
      <w:r>
        <w:t xml:space="preserve">Figure </w:t>
      </w:r>
      <w:r>
        <w:fldChar w:fldCharType="begin"/>
      </w:r>
      <w:r>
        <w:instrText xml:space="preserve"> SEQ Figure \* ARABIC </w:instrText>
      </w:r>
      <w:r>
        <w:fldChar w:fldCharType="separate"/>
      </w:r>
      <w:r>
        <w:rPr>
          <w:noProof/>
        </w:rPr>
        <w:t>3</w:t>
      </w:r>
      <w:r>
        <w:fldChar w:fldCharType="end"/>
      </w:r>
      <w:r w:rsidR="00B41CAC">
        <w:t xml:space="preserve"> Procedure of Brain</w:t>
      </w:r>
      <w:r>
        <w:t xml:space="preserve"> computer Interface</w:t>
      </w:r>
      <w:r w:rsidR="000654CF">
        <w:fldChar w:fldCharType="begin" w:fldLock="1"/>
      </w:r>
      <w:r w:rsidR="000654CF">
        <w:instrText>ADDIN CSL_CITATION { "citationItems" : [ { "id" : "ITEM-1", "itemData" : { "DOI" : "10.3389/fnins.2011.00086", "ISBN" : "1662-453X (Electronic)\\n1662-453X (Linking)", "ISSN" : "16624548", "PMID" : "21779234", "abstract" : "A new approach in motor rehabilitation after stroke is to use motor imagery (MI). To give feedback on MI performance brain-computer interface (BCIs) can be used. This requires a fast and easy acquisition of a reliable classifier. Usually, for training a classifier, electroencephalogram (EEG) data of MI without feedback is used, but it would be advantageous if we could give feedback right from the beginning. The sensorimotor EEG changes of the motor cortex during active and passive movement (PM) and MI are similar. The aim of this study is to explore, whether it is possible to use EEG data from active or PM to set up a classifier for the detection of MI in a group of elderly persons. In addition, the activation patterns of the motor cortical areas of elderly persons were analyzed during different motor tasks. EEG was recorded from three Laplacian channels over the sensorimotor cortex in a sample of 19 healthy elderly volunteers. Participants performed three different tasks in consecutive order, passive, active hand movement, and hand MI. Classifiers were calculated with data of every task. These classifiers were then used to detect event-related desynchronization (ERD) in the MI data. ERD values, related to the different tasks, were calculated and analyzed statistically. The performance of classifiers calculated from passive and active hand movement data did not differ significantly regarding the classification accuracy for detecting MI. The EEG patterns of the motor cortical areas during the different tasks was similar to the patterns normally found in younger persons but more widespread regarding localization and frequency range of the ERD. In this study, we have shown that it is possible to use classifiers calculated with data from passive and active hand movement to detect MI. Hence, for working with stroke patients, a physiotherapy session could be used to obtain data for classifier set up and the BCI-rehabilitation training could start immediately.", "author" : [ { "dropping-particle" : "", "family" : "Kaiser", "given" : "Vera", "non-dropping-particle" : "", "parse-names" : false, "suffix" : "" }, { "dropping-particle" : "", "family" : "Kreilinger", "given" : "Alex", "non-dropping-particle" : "", "parse-names" : false, "suffix" : "" }, { "dropping-particle" : "", "family" : "M\u00fcller-Putz", "given" : "Gernot R.", "non-dropping-particle" : "", "parse-names" : false, "suffix" : "" }, { "dropping-particle" : "", "family" : "Neuper", "given" : "Christa", "non-dropping-particle" : "", "parse-names" : false, "suffix" : "" } ], "container-title" : "Frontiers in Neuroscience", "id" : "ITEM-1", "issue" : "JUL", "issued" : { "date-parts" : [ [ "2011" ] ] }, "page" : "1-10", "title" : "First steps toward a motor imagery based stroke BCI: New strategy to set up a classifier", "type" : "article-journal", "volume" : "5" }, "uris" : [ "http://www.mendeley.com/documents/?uuid=370d33f5-4953-4d53-a924-b4bb5789f371" ] } ], "mendeley" : { "formattedCitation" : "[11]", "plainTextFormattedCitation" : "[11]", "previouslyFormattedCitation" : "[11]" }, "properties" : { "noteIndex" : 2 }, "schema" : "https://github.com/citation-style-language/schema/raw/master/csl-citation.json" }</w:instrText>
      </w:r>
      <w:r w:rsidR="000654CF">
        <w:fldChar w:fldCharType="separate"/>
      </w:r>
      <w:r w:rsidR="000654CF" w:rsidRPr="000654CF">
        <w:rPr>
          <w:i w:val="0"/>
          <w:noProof/>
        </w:rPr>
        <w:t>[11]</w:t>
      </w:r>
      <w:r w:rsidR="000654CF">
        <w:fldChar w:fldCharType="end"/>
      </w:r>
    </w:p>
    <w:p w14:paraId="684C73A5" w14:textId="77777777" w:rsidR="009B3B72" w:rsidRPr="00A86618" w:rsidRDefault="00ED13DB" w:rsidP="009B3B72">
      <w:pPr>
        <w:pStyle w:val="Heading1"/>
        <w:rPr>
          <w:rFonts w:eastAsia="MS Mincho"/>
        </w:rPr>
      </w:pPr>
      <w:r w:rsidRPr="00A86618">
        <w:rPr>
          <w:rFonts w:eastAsia="MS Mincho"/>
        </w:rPr>
        <w:t>Material and Methods</w:t>
      </w:r>
    </w:p>
    <w:p w14:paraId="3008DFE1" w14:textId="77777777" w:rsidR="009F430C" w:rsidRDefault="009F430C" w:rsidP="009F430C">
      <w:pPr>
        <w:pStyle w:val="Heading2"/>
        <w:rPr>
          <w:rFonts w:eastAsia="MS Mincho"/>
        </w:rPr>
      </w:pPr>
      <w:r>
        <w:rPr>
          <w:rFonts w:eastAsia="MS Mincho"/>
        </w:rPr>
        <w:t>EEG Signal Extraction and Processing</w:t>
      </w:r>
    </w:p>
    <w:p w14:paraId="5F817BD9" w14:textId="17BCC5B4" w:rsidR="00ED13DB" w:rsidRPr="00A86618" w:rsidRDefault="00B27181" w:rsidP="00B27181">
      <w:pPr>
        <w:pStyle w:val="BodyText"/>
        <w:rPr>
          <w:rFonts w:eastAsia="MS Mincho"/>
          <w:lang w:val="en-GB"/>
        </w:rPr>
      </w:pPr>
      <w:bookmarkStart w:id="9" w:name="_Hlk513619976"/>
      <w:r w:rsidRPr="00A86618">
        <w:rPr>
          <w:rFonts w:eastAsia="MS Mincho"/>
          <w:lang w:val="en-GB"/>
        </w:rPr>
        <w:t>E</w:t>
      </w:r>
      <w:r w:rsidR="00ED13DB" w:rsidRPr="00A86618">
        <w:rPr>
          <w:rFonts w:eastAsia="MS Mincho"/>
          <w:lang w:val="en-GB"/>
        </w:rPr>
        <w:t xml:space="preserve">motiv EPOC headset is being used to extract </w:t>
      </w:r>
      <w:r w:rsidR="00702665" w:rsidRPr="00A86618">
        <w:rPr>
          <w:rFonts w:eastAsia="MS Mincho"/>
          <w:lang w:val="en-GB"/>
        </w:rPr>
        <w:t>EEG signals. It consists of 14 channels and the sampling frequency is 128Hz. It has an inbuilt</w:t>
      </w:r>
      <w:r w:rsidR="00BA5CF1">
        <w:rPr>
          <w:rFonts w:eastAsia="MS Mincho"/>
          <w:lang w:val="en-GB"/>
        </w:rPr>
        <w:t xml:space="preserve"> </w:t>
      </w:r>
      <w:proofErr w:type="spellStart"/>
      <w:r w:rsidR="00EA622B">
        <w:rPr>
          <w:rFonts w:eastAsia="MS Mincho"/>
          <w:lang w:val="en-GB"/>
        </w:rPr>
        <w:t>sinc</w:t>
      </w:r>
      <w:proofErr w:type="spellEnd"/>
      <w:r w:rsidR="00EA622B">
        <w:rPr>
          <w:rFonts w:eastAsia="MS Mincho"/>
          <w:lang w:val="en-GB"/>
        </w:rPr>
        <w:t xml:space="preserve"> filter (which </w:t>
      </w:r>
      <w:r w:rsidR="00526246">
        <w:rPr>
          <w:rFonts w:eastAsia="MS Mincho"/>
          <w:lang w:val="en-GB"/>
        </w:rPr>
        <w:t xml:space="preserve">neglects </w:t>
      </w:r>
      <w:r w:rsidR="005218CF">
        <w:rPr>
          <w:rFonts w:eastAsia="MS Mincho"/>
          <w:lang w:val="en-GB"/>
        </w:rPr>
        <w:t xml:space="preserve">frequencies above </w:t>
      </w:r>
      <w:r w:rsidR="00F257F2">
        <w:rPr>
          <w:rFonts w:eastAsia="MS Mincho"/>
          <w:lang w:val="en-GB"/>
        </w:rPr>
        <w:t>cut-off and has linear phase response</w:t>
      </w:r>
      <w:r w:rsidR="00EA622B">
        <w:rPr>
          <w:rFonts w:eastAsia="MS Mincho"/>
          <w:lang w:val="en-GB"/>
        </w:rPr>
        <w:t>)</w:t>
      </w:r>
      <w:r w:rsidR="005218CF">
        <w:rPr>
          <w:rFonts w:eastAsia="MS Mincho"/>
          <w:lang w:val="en-GB"/>
        </w:rPr>
        <w:t xml:space="preserve"> </w:t>
      </w:r>
      <w:r w:rsidR="00573D5F">
        <w:rPr>
          <w:rStyle w:val="CommentReference"/>
          <w:spacing w:val="0"/>
        </w:rPr>
        <w:commentReference w:id="10"/>
      </w:r>
      <w:r w:rsidR="00702665" w:rsidRPr="00A86618">
        <w:rPr>
          <w:rFonts w:eastAsia="MS Mincho"/>
          <w:lang w:val="en-GB"/>
        </w:rPr>
        <w:t xml:space="preserve">whose bandwidth </w:t>
      </w:r>
      <w:bookmarkEnd w:id="9"/>
      <w:r w:rsidR="00702665" w:rsidRPr="00A86618">
        <w:rPr>
          <w:rFonts w:eastAsia="MS Mincho"/>
          <w:lang w:val="en-GB"/>
        </w:rPr>
        <w:t xml:space="preserve">is from 0.2 to 45 Hz, and it is connected through Bluetooth with the PC using a receiver of 2.4 GHz band </w:t>
      </w:r>
      <w:r w:rsidR="00702665" w:rsidRPr="00A86618">
        <w:rPr>
          <w:rFonts w:eastAsia="MS Mincho"/>
          <w:lang w:val="en-GB"/>
        </w:rPr>
        <w:fldChar w:fldCharType="begin" w:fldLock="1"/>
      </w:r>
      <w:r w:rsidR="000654CF">
        <w:rPr>
          <w:rFonts w:eastAsia="MS Mincho"/>
          <w:lang w:val="en-GB"/>
        </w:rPr>
        <w:instrText>ADDIN CSL_CITATION { "citationItems" : [ { "id" : "ITEM-1", "itemData" : { "DOI" : "10.1109/ISCE.2013.6570240", "ISBN" : "9781467361996", "ISSN" : "0747-668X", "abstract" : "The aim of this study is to control home devices using a non invasive brain computer interface (BCI). The Electroencephalographic signals (EEG) recorded from the brain activity using the Emotiv EPOCH headset are interfaced with the help of mouse emulator to a graphical user interface (GUI) on the computer screen. The user will use this GUI to control various devices in a smart home. This application will be very useful especially for people with special needs.", "author" : [ { "dropping-particle" : "", "family" : "Lee", "given" : "Wei Tuck", "non-dropping-particle" : "", "parse-names" : false, "suffix" : "" }, { "dropping-particle" : "", "family" : "Nisar", "given" : "Humaira", "non-dropping-particle" : "", "parse-names" : false, "suffix" : "" }, { "dropping-particle" : "", "family" : "Malik", "given" : "Aamir S.", "non-dropping-particle" : "", "parse-names" : false, "suffix" : "" }, { "dropping-particle" : "", "family" : "Yeap", "given" : "Kim Ho", "non-dropping-particle" : "", "parse-names" : false, "suffix" : "" } ], "container-title" : "Proceedings of the International Symposium on Consumer Electronics, ISCE", "id" : "ITEM-1", "issued" : { "date-parts" : [ [ "2013" ] ] }, "page" : "35-36", "title" : "A brain computer interface for smart home control", "type" : "article-journal" }, "uris" : [ "http://www.mendeley.com/documents/?uuid=fa5f51fb-0a29-454b-b830-e3d32bc47963" ] } ], "mendeley" : { "formattedCitation" : "[12]", "plainTextFormattedCitation" : "[12]", "previouslyFormattedCitation" : "[12]" }, "properties" : { "noteIndex" : 0 }, "schema" : "https://github.com/citation-style-language/schema/raw/master/csl-citation.json" }</w:instrText>
      </w:r>
      <w:r w:rsidR="00702665" w:rsidRPr="00A86618">
        <w:rPr>
          <w:rFonts w:eastAsia="MS Mincho"/>
          <w:lang w:val="en-GB"/>
        </w:rPr>
        <w:fldChar w:fldCharType="separate"/>
      </w:r>
      <w:r w:rsidR="000654CF" w:rsidRPr="000654CF">
        <w:rPr>
          <w:rFonts w:eastAsia="MS Mincho"/>
          <w:noProof/>
          <w:lang w:val="en-GB"/>
        </w:rPr>
        <w:t>[12]</w:t>
      </w:r>
      <w:r w:rsidR="00702665" w:rsidRPr="00A86618">
        <w:rPr>
          <w:rFonts w:eastAsia="MS Mincho"/>
          <w:lang w:val="en-GB"/>
        </w:rPr>
        <w:fldChar w:fldCharType="end"/>
      </w:r>
      <w:r w:rsidR="00702665" w:rsidRPr="00A86618">
        <w:rPr>
          <w:rFonts w:eastAsia="MS Mincho"/>
          <w:lang w:val="en-GB"/>
        </w:rPr>
        <w:t xml:space="preserve">. The 14 electrodes location </w:t>
      </w:r>
      <w:r w:rsidR="00245887">
        <w:rPr>
          <w:rFonts w:eastAsia="MS Mincho"/>
          <w:lang w:val="en-GB"/>
        </w:rPr>
        <w:t xml:space="preserve">on the scalp </w:t>
      </w:r>
      <w:r w:rsidR="00702665" w:rsidRPr="00A86618">
        <w:rPr>
          <w:rFonts w:eastAsia="MS Mincho"/>
          <w:lang w:val="en-GB"/>
        </w:rPr>
        <w:t xml:space="preserve">is shown in Fig </w:t>
      </w:r>
      <w:r w:rsidR="00ED346E">
        <w:rPr>
          <w:rFonts w:eastAsia="MS Mincho"/>
          <w:lang w:val="en-GB"/>
        </w:rPr>
        <w:t>4</w:t>
      </w:r>
      <w:r w:rsidR="00702665" w:rsidRPr="00A86618">
        <w:rPr>
          <w:rFonts w:eastAsia="MS Mincho"/>
          <w:lang w:val="en-GB"/>
        </w:rPr>
        <w:t>.</w:t>
      </w:r>
      <w:r w:rsidR="00DA199D">
        <w:rPr>
          <w:rFonts w:eastAsia="MS Mincho"/>
          <w:lang w:val="en-GB"/>
        </w:rPr>
        <w:t xml:space="preserve"> </w:t>
      </w:r>
    </w:p>
    <w:p w14:paraId="05792E1E" w14:textId="77777777" w:rsidR="00ED13DB" w:rsidRPr="00A86618" w:rsidRDefault="00ED13DB" w:rsidP="00824A9B">
      <w:pPr>
        <w:pStyle w:val="BodyText"/>
        <w:keepNext/>
        <w:jc w:val="center"/>
      </w:pPr>
      <w:r w:rsidRPr="00A86618">
        <w:rPr>
          <w:rFonts w:eastAsia="MS Mincho"/>
          <w:noProof/>
          <w:lang w:val="en-GB"/>
        </w:rPr>
        <w:lastRenderedPageBreak/>
        <w:drawing>
          <wp:inline distT="0" distB="0" distL="0" distR="0" wp14:anchorId="3E374569" wp14:editId="4F4C7D4A">
            <wp:extent cx="1817793" cy="20663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6842" b="12795"/>
                    <a:stretch/>
                  </pic:blipFill>
                  <pic:spPr bwMode="auto">
                    <a:xfrm>
                      <a:off x="0" y="0"/>
                      <a:ext cx="1831664" cy="2082075"/>
                    </a:xfrm>
                    <a:prstGeom prst="rect">
                      <a:avLst/>
                    </a:prstGeom>
                    <a:noFill/>
                    <a:ln>
                      <a:noFill/>
                    </a:ln>
                    <a:extLst>
                      <a:ext uri="{53640926-AAD7-44D8-BBD7-CCE9431645EC}">
                        <a14:shadowObscured xmlns:a14="http://schemas.microsoft.com/office/drawing/2010/main"/>
                      </a:ext>
                    </a:extLst>
                  </pic:spPr>
                </pic:pic>
              </a:graphicData>
            </a:graphic>
          </wp:inline>
        </w:drawing>
      </w:r>
    </w:p>
    <w:p w14:paraId="14EAF929" w14:textId="11C992D5" w:rsidR="00ED13DB" w:rsidRPr="00A86618" w:rsidRDefault="00ED13DB" w:rsidP="00ED13DB">
      <w:pPr>
        <w:pStyle w:val="Caption"/>
        <w:rPr>
          <w:rFonts w:eastAsia="MS Mincho"/>
          <w:i w:val="0"/>
          <w:lang w:val="en-GB"/>
        </w:rPr>
      </w:pPr>
      <w:r w:rsidRPr="00A86618">
        <w:rPr>
          <w:i w:val="0"/>
        </w:rPr>
        <w:t xml:space="preserve">Figure </w:t>
      </w:r>
      <w:r w:rsidRPr="00A86618">
        <w:rPr>
          <w:i w:val="0"/>
        </w:rPr>
        <w:fldChar w:fldCharType="begin"/>
      </w:r>
      <w:r w:rsidRPr="00A86618">
        <w:rPr>
          <w:i w:val="0"/>
        </w:rPr>
        <w:instrText xml:space="preserve"> SEQ Figure \* ARABIC </w:instrText>
      </w:r>
      <w:r w:rsidRPr="00A86618">
        <w:rPr>
          <w:i w:val="0"/>
        </w:rPr>
        <w:fldChar w:fldCharType="separate"/>
      </w:r>
      <w:r w:rsidR="00B45915">
        <w:rPr>
          <w:i w:val="0"/>
          <w:noProof/>
        </w:rPr>
        <w:t>4</w:t>
      </w:r>
      <w:r w:rsidRPr="00A86618">
        <w:rPr>
          <w:i w:val="0"/>
        </w:rPr>
        <w:fldChar w:fldCharType="end"/>
      </w:r>
      <w:r w:rsidRPr="00A86618">
        <w:rPr>
          <w:i w:val="0"/>
        </w:rPr>
        <w:t xml:space="preserve">: </w:t>
      </w:r>
      <w:r w:rsidR="000C2A84">
        <w:rPr>
          <w:i w:val="0"/>
        </w:rPr>
        <w:t xml:space="preserve">Scalp connect points on the </w:t>
      </w:r>
      <w:r w:rsidRPr="00A86618">
        <w:rPr>
          <w:i w:val="0"/>
        </w:rPr>
        <w:t>EMOTIV device</w:t>
      </w:r>
      <w:r w:rsidR="000C2A84">
        <w:rPr>
          <w:i w:val="0"/>
        </w:rPr>
        <w:t xml:space="preserve"> with 14 channels</w:t>
      </w:r>
    </w:p>
    <w:p w14:paraId="15655F95" w14:textId="77777777" w:rsidR="002D3243" w:rsidRDefault="002D3243">
      <w:pPr>
        <w:pStyle w:val="tablefootnote"/>
        <w:ind w:left="360"/>
        <w:rPr>
          <w:rFonts w:eastAsia="MS Mincho"/>
        </w:rPr>
      </w:pPr>
    </w:p>
    <w:p w14:paraId="6D1087C1" w14:textId="6BE7D87E" w:rsidR="004D1E96" w:rsidRDefault="004D1E96" w:rsidP="004D1E96">
      <w:pPr>
        <w:pStyle w:val="BodyText"/>
        <w:rPr>
          <w:rFonts w:eastAsia="MS Mincho"/>
          <w:lang w:val="en-GB"/>
        </w:rPr>
      </w:pPr>
      <w:bookmarkStart w:id="11" w:name="_Hlk513646560"/>
      <w:r w:rsidRPr="00A86618">
        <w:rPr>
          <w:rFonts w:eastAsia="MS Mincho"/>
          <w:lang w:val="en-GB"/>
        </w:rPr>
        <w:t>EPOC Emotiv uses specialized software to display information about EEG signals and is categorized in three different Suites 1. Expressiv (to analyse facial expressions) 2. Affectiv (to display emotional state of user) and 3. Cognitiv (to control intentions of movement).</w:t>
      </w:r>
      <w:r w:rsidR="00080891">
        <w:rPr>
          <w:rFonts w:eastAsia="MS Mincho"/>
          <w:lang w:val="en-GB"/>
        </w:rPr>
        <w:t xml:space="preserve"> The display </w:t>
      </w:r>
      <w:r w:rsidR="00D65898">
        <w:rPr>
          <w:rFonts w:eastAsia="MS Mincho"/>
          <w:lang w:val="en-GB"/>
        </w:rPr>
        <w:t xml:space="preserve">formats are shown in Fig </w:t>
      </w:r>
      <w:r w:rsidR="00ED346E">
        <w:rPr>
          <w:rFonts w:eastAsia="MS Mincho"/>
          <w:lang w:val="en-GB"/>
        </w:rPr>
        <w:t>5</w:t>
      </w:r>
      <w:r w:rsidR="00D65898">
        <w:rPr>
          <w:rFonts w:eastAsia="MS Mincho"/>
          <w:lang w:val="en-GB"/>
        </w:rPr>
        <w:t>.</w:t>
      </w:r>
    </w:p>
    <w:p w14:paraId="38694A9E" w14:textId="77777777" w:rsidR="0089095A" w:rsidRDefault="0089095A" w:rsidP="004D1E96">
      <w:pPr>
        <w:pStyle w:val="BodyText"/>
        <w:rPr>
          <w:rFonts w:eastAsia="MS Mincho"/>
          <w:lang w:val="en-GB"/>
        </w:rPr>
      </w:pPr>
    </w:p>
    <w:bookmarkEnd w:id="11"/>
    <w:p w14:paraId="2E34F2E5" w14:textId="77777777" w:rsidR="00FD50FF" w:rsidRDefault="00FD50FF" w:rsidP="002C4621">
      <w:pPr>
        <w:pStyle w:val="BodyText"/>
        <w:keepNext/>
        <w:ind w:firstLine="0"/>
      </w:pPr>
      <w:r>
        <w:rPr>
          <w:rFonts w:eastAsia="MS Mincho"/>
          <w:noProof/>
          <w:lang w:val="en-GB"/>
        </w:rPr>
        <w:drawing>
          <wp:inline distT="0" distB="0" distL="0" distR="0" wp14:anchorId="0D143F11" wp14:editId="4756094F">
            <wp:extent cx="295275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j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4043" cy="2954043"/>
                    </a:xfrm>
                    <a:prstGeom prst="rect">
                      <a:avLst/>
                    </a:prstGeom>
                  </pic:spPr>
                </pic:pic>
              </a:graphicData>
            </a:graphic>
          </wp:inline>
        </w:drawing>
      </w:r>
    </w:p>
    <w:p w14:paraId="405717BA" w14:textId="358B5D36" w:rsidR="00FD50FF" w:rsidRDefault="00FD50FF" w:rsidP="00FD50FF">
      <w:pPr>
        <w:pStyle w:val="Caption"/>
        <w:rPr>
          <w:rFonts w:eastAsia="MS Mincho"/>
          <w:lang w:val="en-GB"/>
        </w:rPr>
      </w:pPr>
      <w:r>
        <w:t xml:space="preserve">Figure </w:t>
      </w:r>
      <w:r>
        <w:fldChar w:fldCharType="begin"/>
      </w:r>
      <w:r>
        <w:instrText xml:space="preserve"> SEQ Figure \* ARABIC </w:instrText>
      </w:r>
      <w:r>
        <w:fldChar w:fldCharType="separate"/>
      </w:r>
      <w:r w:rsidR="00B45915">
        <w:rPr>
          <w:noProof/>
        </w:rPr>
        <w:t>5</w:t>
      </w:r>
      <w:r>
        <w:fldChar w:fldCharType="end"/>
      </w:r>
      <w:r>
        <w:t>: Three Suites to study various forms of results</w:t>
      </w:r>
    </w:p>
    <w:p w14:paraId="7F99DC37" w14:textId="1A82B29E" w:rsidR="00DA199D" w:rsidRDefault="00DA199D" w:rsidP="004D1E96">
      <w:pPr>
        <w:pStyle w:val="BodyText"/>
        <w:rPr>
          <w:rFonts w:eastAsia="MS Mincho"/>
          <w:lang w:val="en-GB"/>
        </w:rPr>
      </w:pPr>
      <w:r>
        <w:rPr>
          <w:rFonts w:eastAsia="MS Mincho"/>
          <w:lang w:val="en-GB"/>
        </w:rPr>
        <w:t xml:space="preserve">The control panel </w:t>
      </w:r>
      <w:r w:rsidR="00ED4112">
        <w:rPr>
          <w:rFonts w:eastAsia="MS Mincho"/>
          <w:lang w:val="en-GB"/>
        </w:rPr>
        <w:t xml:space="preserve">(as shown in Fig 5) </w:t>
      </w:r>
      <w:r>
        <w:rPr>
          <w:rFonts w:eastAsia="MS Mincho"/>
          <w:lang w:val="en-GB"/>
        </w:rPr>
        <w:t>is installed in windows system which gives the overview of the electrodes attached and strength of the connections between scalp and sensors, moreover, it shows the above defined suites and the values which is directly being transmitted from the brain</w:t>
      </w:r>
      <w:r w:rsidR="006E1E47">
        <w:rPr>
          <w:rFonts w:eastAsia="MS Mincho"/>
          <w:lang w:val="en-GB"/>
        </w:rPr>
        <w:t xml:space="preserve"> as displayed in Fig 6.</w:t>
      </w:r>
    </w:p>
    <w:p w14:paraId="4CA22C0E" w14:textId="77777777" w:rsidR="008870EF" w:rsidRDefault="008870EF" w:rsidP="008870EF">
      <w:pPr>
        <w:pStyle w:val="BodyText"/>
        <w:keepNext/>
        <w:ind w:firstLine="0"/>
        <w:jc w:val="center"/>
      </w:pPr>
      <w:r w:rsidRPr="008870EF">
        <w:rPr>
          <w:rFonts w:eastAsia="MS Mincho"/>
          <w:noProof/>
          <w:lang w:val="en-GB"/>
        </w:rPr>
        <w:drawing>
          <wp:inline distT="0" distB="0" distL="0" distR="0" wp14:anchorId="6E6BF011" wp14:editId="3DE5AA05">
            <wp:extent cx="2952750" cy="22144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214418"/>
                    </a:xfrm>
                    <a:prstGeom prst="rect">
                      <a:avLst/>
                    </a:prstGeom>
                    <a:noFill/>
                    <a:ln>
                      <a:noFill/>
                    </a:ln>
                  </pic:spPr>
                </pic:pic>
              </a:graphicData>
            </a:graphic>
          </wp:inline>
        </w:drawing>
      </w:r>
    </w:p>
    <w:p w14:paraId="0480FB84" w14:textId="69138560" w:rsidR="00DA199D" w:rsidRDefault="008870EF" w:rsidP="008870EF">
      <w:pPr>
        <w:pStyle w:val="Caption"/>
      </w:pPr>
      <w:r>
        <w:t xml:space="preserve">Figure </w:t>
      </w:r>
      <w:r>
        <w:fldChar w:fldCharType="begin"/>
      </w:r>
      <w:r>
        <w:instrText xml:space="preserve"> SEQ Figure \* ARABIC </w:instrText>
      </w:r>
      <w:r>
        <w:fldChar w:fldCharType="separate"/>
      </w:r>
      <w:r w:rsidR="00B45915">
        <w:rPr>
          <w:noProof/>
        </w:rPr>
        <w:t>6</w:t>
      </w:r>
      <w:r>
        <w:fldChar w:fldCharType="end"/>
      </w:r>
      <w:r>
        <w:t xml:space="preserve">:Emotiv Control panel (Status for signal strength of </w:t>
      </w:r>
      <w:r w:rsidR="005C10E7">
        <w:t>electrodes</w:t>
      </w:r>
      <w:r>
        <w:t>)</w:t>
      </w:r>
    </w:p>
    <w:p w14:paraId="633DB60A" w14:textId="13023290" w:rsidR="00B13D2D" w:rsidRDefault="00B13D2D" w:rsidP="00B13D2D">
      <w:pPr>
        <w:pStyle w:val="BodyText"/>
        <w:rPr>
          <w:rFonts w:eastAsia="MS Mincho"/>
          <w:lang w:val="en-GB"/>
        </w:rPr>
      </w:pPr>
      <w:r w:rsidRPr="00A86618">
        <w:rPr>
          <w:rFonts w:eastAsia="MS Mincho"/>
          <w:lang w:val="en-GB"/>
        </w:rPr>
        <w:t>EPOC</w:t>
      </w:r>
      <w:r>
        <w:rPr>
          <w:rFonts w:eastAsia="MS Mincho"/>
          <w:lang w:val="en-GB"/>
        </w:rPr>
        <w:t xml:space="preserve"> Device is being used to generate results from </w:t>
      </w:r>
      <w:r w:rsidR="0064668A">
        <w:rPr>
          <w:rFonts w:eastAsia="MS Mincho"/>
          <w:lang w:val="en-GB"/>
        </w:rPr>
        <w:t>head movements and eye blinks</w:t>
      </w:r>
      <w:r w:rsidR="00546E44">
        <w:rPr>
          <w:rFonts w:eastAsia="MS Mincho"/>
          <w:lang w:val="en-GB"/>
        </w:rPr>
        <w:t>.</w:t>
      </w:r>
      <w:r w:rsidR="008F263E">
        <w:rPr>
          <w:rFonts w:eastAsia="MS Mincho"/>
          <w:lang w:val="en-GB"/>
        </w:rPr>
        <w:t xml:space="preserve"> The signals are </w:t>
      </w:r>
      <w:r w:rsidR="00F10B69">
        <w:rPr>
          <w:rFonts w:eastAsia="MS Mincho"/>
          <w:lang w:val="en-GB"/>
        </w:rPr>
        <w:t>processed,</w:t>
      </w:r>
      <w:r w:rsidR="008F263E">
        <w:rPr>
          <w:rFonts w:eastAsia="MS Mincho"/>
          <w:lang w:val="en-GB"/>
        </w:rPr>
        <w:t xml:space="preserve"> and data is recorded in .csv </w:t>
      </w:r>
      <w:r w:rsidR="001E3AC6">
        <w:rPr>
          <w:rFonts w:eastAsia="MS Mincho"/>
          <w:lang w:val="en-GB"/>
        </w:rPr>
        <w:t>format which can be opened in MS-excel program. The data is then extracted as a source file in the C# program</w:t>
      </w:r>
      <w:r w:rsidR="00D025E4">
        <w:rPr>
          <w:rFonts w:eastAsia="MS Mincho"/>
          <w:lang w:val="en-GB"/>
        </w:rPr>
        <w:t>.</w:t>
      </w:r>
    </w:p>
    <w:p w14:paraId="2A41F45F" w14:textId="7FAAE7EB" w:rsidR="0089095A" w:rsidRDefault="00D025E4" w:rsidP="00B13D2D">
      <w:pPr>
        <w:pStyle w:val="BodyText"/>
        <w:rPr>
          <w:rFonts w:eastAsia="MS Mincho"/>
          <w:lang w:val="en-GB"/>
        </w:rPr>
      </w:pPr>
      <w:r>
        <w:rPr>
          <w:rFonts w:eastAsia="MS Mincho"/>
          <w:lang w:val="en-GB"/>
        </w:rPr>
        <w:t>A</w:t>
      </w:r>
      <w:r w:rsidR="00DB398F">
        <w:rPr>
          <w:rFonts w:eastAsia="MS Mincho"/>
          <w:lang w:val="en-GB"/>
        </w:rPr>
        <w:t>s a result of program written in C# language</w:t>
      </w:r>
      <w:r w:rsidR="00291794">
        <w:rPr>
          <w:rFonts w:eastAsia="MS Mincho"/>
          <w:lang w:val="en-GB"/>
        </w:rPr>
        <w:t xml:space="preserve">, a console box appears on the screen of the </w:t>
      </w:r>
      <w:r w:rsidR="007A10C3">
        <w:rPr>
          <w:rFonts w:eastAsia="MS Mincho"/>
          <w:lang w:val="en-GB"/>
        </w:rPr>
        <w:t>PC</w:t>
      </w:r>
      <w:r w:rsidR="00B059CA">
        <w:rPr>
          <w:rFonts w:eastAsia="MS Mincho"/>
          <w:lang w:val="en-GB"/>
        </w:rPr>
        <w:t xml:space="preserve"> as seen in Fig 5, </w:t>
      </w:r>
      <w:r w:rsidR="009E06B1">
        <w:rPr>
          <w:rFonts w:eastAsia="MS Mincho"/>
          <w:lang w:val="en-GB"/>
        </w:rPr>
        <w:t xml:space="preserve">on which the pre-recorded mouse pointer is </w:t>
      </w:r>
      <w:r w:rsidR="005751AC">
        <w:rPr>
          <w:rFonts w:eastAsia="MS Mincho"/>
          <w:lang w:val="en-GB"/>
        </w:rPr>
        <w:t>induced,</w:t>
      </w:r>
      <w:r w:rsidR="009E06B1">
        <w:rPr>
          <w:rFonts w:eastAsia="MS Mincho"/>
          <w:lang w:val="en-GB"/>
        </w:rPr>
        <w:t xml:space="preserve"> and the </w:t>
      </w:r>
      <w:r w:rsidR="00470B31">
        <w:rPr>
          <w:rFonts w:eastAsia="MS Mincho"/>
          <w:lang w:val="en-GB"/>
        </w:rPr>
        <w:t xml:space="preserve">pointer moves </w:t>
      </w:r>
      <w:r w:rsidR="005751AC">
        <w:rPr>
          <w:rFonts w:eastAsia="MS Mincho"/>
          <w:lang w:val="en-GB"/>
        </w:rPr>
        <w:t>along with the console</w:t>
      </w:r>
      <w:r w:rsidR="006E1E47">
        <w:rPr>
          <w:rFonts w:eastAsia="MS Mincho"/>
          <w:lang w:val="en-GB"/>
        </w:rPr>
        <w:t xml:space="preserve"> shown in Fig 7.</w:t>
      </w:r>
    </w:p>
    <w:p w14:paraId="376252E9" w14:textId="77777777" w:rsidR="00955EC5" w:rsidRDefault="00955EC5" w:rsidP="00955EC5">
      <w:pPr>
        <w:pStyle w:val="BodyText"/>
        <w:keepNext/>
        <w:ind w:firstLine="0"/>
        <w:jc w:val="center"/>
      </w:pPr>
      <w:r w:rsidRPr="00955EC5">
        <w:rPr>
          <w:rFonts w:eastAsia="MS Mincho"/>
          <w:noProof/>
          <w:lang w:val="en-GB"/>
        </w:rPr>
        <w:drawing>
          <wp:inline distT="0" distB="0" distL="0" distR="0" wp14:anchorId="67791A16" wp14:editId="02DD203E">
            <wp:extent cx="2792924" cy="157019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5493" cy="1577264"/>
                    </a:xfrm>
                    <a:prstGeom prst="rect">
                      <a:avLst/>
                    </a:prstGeom>
                    <a:noFill/>
                    <a:ln>
                      <a:noFill/>
                    </a:ln>
                  </pic:spPr>
                </pic:pic>
              </a:graphicData>
            </a:graphic>
          </wp:inline>
        </w:drawing>
      </w:r>
    </w:p>
    <w:p w14:paraId="625DE0A0" w14:textId="6CB30539" w:rsidR="00955EC5" w:rsidRDefault="00955EC5" w:rsidP="00955EC5">
      <w:pPr>
        <w:pStyle w:val="Caption"/>
        <w:rPr>
          <w:rFonts w:eastAsia="MS Mincho"/>
          <w:lang w:val="en-GB"/>
        </w:rPr>
      </w:pPr>
      <w:r>
        <w:t xml:space="preserve">Figure </w:t>
      </w:r>
      <w:r>
        <w:fldChar w:fldCharType="begin"/>
      </w:r>
      <w:r>
        <w:instrText xml:space="preserve"> SEQ Figure \* ARABIC </w:instrText>
      </w:r>
      <w:r>
        <w:fldChar w:fldCharType="separate"/>
      </w:r>
      <w:r w:rsidR="00B45915">
        <w:rPr>
          <w:noProof/>
        </w:rPr>
        <w:t>7</w:t>
      </w:r>
      <w:r>
        <w:fldChar w:fldCharType="end"/>
      </w:r>
      <w:r>
        <w:t>: Console developed for testing</w:t>
      </w:r>
    </w:p>
    <w:p w14:paraId="49B591E5" w14:textId="5C2309D5" w:rsidR="00BD78D9" w:rsidRDefault="00A535B6" w:rsidP="00B13D2D">
      <w:pPr>
        <w:pStyle w:val="BodyText"/>
        <w:rPr>
          <w:rFonts w:eastAsia="MS Mincho"/>
          <w:lang w:val="en-GB"/>
        </w:rPr>
      </w:pPr>
      <w:r>
        <w:rPr>
          <w:rFonts w:eastAsia="MS Mincho"/>
          <w:lang w:val="en-GB"/>
        </w:rPr>
        <w:t xml:space="preserve">The program can be written and executed in </w:t>
      </w:r>
      <w:r w:rsidR="00E31382">
        <w:rPr>
          <w:rFonts w:eastAsia="MS Mincho"/>
          <w:lang w:val="en-GB"/>
        </w:rPr>
        <w:t>MATLAB,</w:t>
      </w:r>
      <w:r>
        <w:rPr>
          <w:rFonts w:eastAsia="MS Mincho"/>
          <w:lang w:val="en-GB"/>
        </w:rPr>
        <w:t xml:space="preserve"> but </w:t>
      </w:r>
      <w:r w:rsidR="00990D3F">
        <w:rPr>
          <w:rFonts w:eastAsia="MS Mincho"/>
          <w:lang w:val="en-GB"/>
        </w:rPr>
        <w:t xml:space="preserve">it will be more expensive and complex. </w:t>
      </w:r>
      <w:r w:rsidR="00471EF9">
        <w:rPr>
          <w:rFonts w:eastAsia="MS Mincho"/>
          <w:lang w:val="en-GB"/>
        </w:rPr>
        <w:t>The r</w:t>
      </w:r>
      <w:r w:rsidR="00990D3F">
        <w:rPr>
          <w:rFonts w:eastAsia="MS Mincho"/>
          <w:lang w:val="en-GB"/>
        </w:rPr>
        <w:t xml:space="preserve">easons </w:t>
      </w:r>
      <w:r w:rsidR="00471EF9">
        <w:rPr>
          <w:rFonts w:eastAsia="MS Mincho"/>
          <w:lang w:val="en-GB"/>
        </w:rPr>
        <w:t>for choosing</w:t>
      </w:r>
      <w:r w:rsidR="00990D3F">
        <w:rPr>
          <w:rFonts w:eastAsia="MS Mincho"/>
          <w:lang w:val="en-GB"/>
        </w:rPr>
        <w:t xml:space="preserve"> C language are </w:t>
      </w:r>
      <w:r w:rsidR="00497B65">
        <w:rPr>
          <w:rFonts w:eastAsia="MS Mincho"/>
          <w:lang w:val="en-GB"/>
        </w:rPr>
        <w:t>provided</w:t>
      </w:r>
      <w:r w:rsidR="00990D3F">
        <w:rPr>
          <w:rFonts w:eastAsia="MS Mincho"/>
          <w:lang w:val="en-GB"/>
        </w:rPr>
        <w:t xml:space="preserve"> in Table 1.</w:t>
      </w:r>
    </w:p>
    <w:p w14:paraId="5A94ADCE" w14:textId="7758905F" w:rsidR="00BB5D4A" w:rsidRDefault="00BB5D4A" w:rsidP="00BB5D4A">
      <w:pPr>
        <w:pStyle w:val="Caption"/>
        <w:keepNext/>
      </w:pPr>
      <w:r>
        <w:t xml:space="preserve">Table </w:t>
      </w:r>
      <w:r>
        <w:fldChar w:fldCharType="begin"/>
      </w:r>
      <w:r>
        <w:instrText xml:space="preserve"> SEQ Table \* ARABIC </w:instrText>
      </w:r>
      <w:r>
        <w:fldChar w:fldCharType="separate"/>
      </w:r>
      <w:r>
        <w:rPr>
          <w:noProof/>
        </w:rPr>
        <w:t>1</w:t>
      </w:r>
      <w:r>
        <w:fldChar w:fldCharType="end"/>
      </w:r>
      <w:r>
        <w:t>: Why C language is preferred for this research</w:t>
      </w:r>
    </w:p>
    <w:tbl>
      <w:tblPr>
        <w:tblStyle w:val="TableGrid"/>
        <w:tblW w:w="4880" w:type="dxa"/>
        <w:tblLook w:val="04A0" w:firstRow="1" w:lastRow="0" w:firstColumn="1" w:lastColumn="0" w:noHBand="0" w:noVBand="1"/>
      </w:tblPr>
      <w:tblGrid>
        <w:gridCol w:w="2440"/>
        <w:gridCol w:w="2440"/>
      </w:tblGrid>
      <w:tr w:rsidR="00451508" w14:paraId="7798EDC0" w14:textId="77777777" w:rsidTr="000D778D">
        <w:trPr>
          <w:trHeight w:val="312"/>
        </w:trPr>
        <w:tc>
          <w:tcPr>
            <w:tcW w:w="2440" w:type="dxa"/>
          </w:tcPr>
          <w:p w14:paraId="49424A6D" w14:textId="015C3470" w:rsidR="00451508" w:rsidRPr="003D3179" w:rsidRDefault="00676854" w:rsidP="00676854">
            <w:pPr>
              <w:pStyle w:val="BodyText"/>
              <w:ind w:firstLine="0"/>
              <w:jc w:val="center"/>
              <w:rPr>
                <w:rFonts w:eastAsia="MS Mincho"/>
                <w:color w:val="0070C0"/>
                <w:lang w:val="en-GB"/>
              </w:rPr>
            </w:pPr>
            <w:r w:rsidRPr="003D3179">
              <w:rPr>
                <w:rFonts w:eastAsia="MS Mincho"/>
                <w:color w:val="0070C0"/>
                <w:lang w:val="en-GB"/>
              </w:rPr>
              <w:t>C Language</w:t>
            </w:r>
          </w:p>
        </w:tc>
        <w:tc>
          <w:tcPr>
            <w:tcW w:w="2440" w:type="dxa"/>
          </w:tcPr>
          <w:p w14:paraId="0F2E2047" w14:textId="617B7D4A" w:rsidR="00451508" w:rsidRPr="003D3179" w:rsidRDefault="00676854" w:rsidP="00676854">
            <w:pPr>
              <w:pStyle w:val="BodyText"/>
              <w:ind w:firstLine="0"/>
              <w:jc w:val="center"/>
              <w:rPr>
                <w:rFonts w:eastAsia="MS Mincho"/>
                <w:color w:val="0070C0"/>
                <w:lang w:val="en-GB"/>
              </w:rPr>
            </w:pPr>
            <w:r w:rsidRPr="003D3179">
              <w:rPr>
                <w:rFonts w:eastAsia="MS Mincho"/>
                <w:color w:val="0070C0"/>
                <w:lang w:val="en-GB"/>
              </w:rPr>
              <w:t>MATLAB</w:t>
            </w:r>
          </w:p>
        </w:tc>
      </w:tr>
      <w:tr w:rsidR="00451508" w14:paraId="145E0E12" w14:textId="77777777" w:rsidTr="000D778D">
        <w:trPr>
          <w:trHeight w:val="499"/>
        </w:trPr>
        <w:tc>
          <w:tcPr>
            <w:tcW w:w="2440" w:type="dxa"/>
          </w:tcPr>
          <w:p w14:paraId="40E5D42A" w14:textId="1DD367B1" w:rsidR="00451508" w:rsidRDefault="00831680" w:rsidP="00B13D2D">
            <w:pPr>
              <w:pStyle w:val="BodyText"/>
              <w:ind w:firstLine="0"/>
              <w:rPr>
                <w:rFonts w:eastAsia="MS Mincho"/>
                <w:lang w:val="en-GB"/>
              </w:rPr>
            </w:pPr>
            <w:r>
              <w:rPr>
                <w:rFonts w:eastAsia="MS Mincho"/>
                <w:lang w:val="en-GB"/>
              </w:rPr>
              <w:t>Can declare variable and their types</w:t>
            </w:r>
          </w:p>
        </w:tc>
        <w:tc>
          <w:tcPr>
            <w:tcW w:w="2440" w:type="dxa"/>
          </w:tcPr>
          <w:p w14:paraId="4C091B03" w14:textId="1F081BFC" w:rsidR="00451508" w:rsidRDefault="00625125" w:rsidP="00B13D2D">
            <w:pPr>
              <w:pStyle w:val="BodyText"/>
              <w:ind w:firstLine="0"/>
              <w:rPr>
                <w:rFonts w:eastAsia="MS Mincho"/>
                <w:lang w:val="en-GB"/>
              </w:rPr>
            </w:pPr>
            <w:r>
              <w:rPr>
                <w:rFonts w:eastAsia="MS Mincho"/>
                <w:lang w:val="en-GB"/>
              </w:rPr>
              <w:t>Particular d</w:t>
            </w:r>
            <w:r w:rsidR="00CD79A0">
              <w:rPr>
                <w:rFonts w:eastAsia="MS Mincho"/>
                <w:lang w:val="en-GB"/>
              </w:rPr>
              <w:t>eclaration is not possible</w:t>
            </w:r>
          </w:p>
        </w:tc>
      </w:tr>
      <w:tr w:rsidR="00451508" w14:paraId="0CD9C1BE" w14:textId="77777777" w:rsidTr="000D778D">
        <w:trPr>
          <w:trHeight w:val="512"/>
        </w:trPr>
        <w:tc>
          <w:tcPr>
            <w:tcW w:w="2440" w:type="dxa"/>
          </w:tcPr>
          <w:p w14:paraId="774E830E" w14:textId="041C4C38" w:rsidR="00451508" w:rsidRDefault="00A03D6E" w:rsidP="00B13D2D">
            <w:pPr>
              <w:pStyle w:val="BodyText"/>
              <w:ind w:firstLine="0"/>
              <w:rPr>
                <w:rFonts w:eastAsia="MS Mincho"/>
                <w:lang w:val="en-GB"/>
              </w:rPr>
            </w:pPr>
            <w:r>
              <w:rPr>
                <w:rFonts w:eastAsia="MS Mincho"/>
                <w:lang w:val="en-GB"/>
              </w:rPr>
              <w:t>new functions can be defined as per requirement</w:t>
            </w:r>
          </w:p>
        </w:tc>
        <w:tc>
          <w:tcPr>
            <w:tcW w:w="2440" w:type="dxa"/>
          </w:tcPr>
          <w:p w14:paraId="1A06AAF9" w14:textId="1F97B1D0" w:rsidR="00451508" w:rsidRDefault="00992198" w:rsidP="00B13D2D">
            <w:pPr>
              <w:pStyle w:val="BodyText"/>
              <w:ind w:firstLine="0"/>
              <w:rPr>
                <w:rFonts w:eastAsia="MS Mincho"/>
                <w:lang w:val="en-GB"/>
              </w:rPr>
            </w:pPr>
            <w:r>
              <w:rPr>
                <w:rFonts w:eastAsia="MS Mincho"/>
                <w:lang w:val="en-GB"/>
              </w:rPr>
              <w:t xml:space="preserve">Pre-defined function </w:t>
            </w:r>
            <w:proofErr w:type="gramStart"/>
            <w:r w:rsidR="00D76D4A">
              <w:rPr>
                <w:rFonts w:eastAsia="MS Mincho"/>
                <w:lang w:val="en-GB"/>
              </w:rPr>
              <w:t>has</w:t>
            </w:r>
            <w:r>
              <w:rPr>
                <w:rFonts w:eastAsia="MS Mincho"/>
                <w:lang w:val="en-GB"/>
              </w:rPr>
              <w:t xml:space="preserve"> to</w:t>
            </w:r>
            <w:proofErr w:type="gramEnd"/>
            <w:r>
              <w:rPr>
                <w:rFonts w:eastAsia="MS Mincho"/>
                <w:lang w:val="en-GB"/>
              </w:rPr>
              <w:t xml:space="preserve"> be used</w:t>
            </w:r>
          </w:p>
        </w:tc>
      </w:tr>
      <w:tr w:rsidR="00451508" w14:paraId="585C45E9" w14:textId="77777777" w:rsidTr="000D778D">
        <w:trPr>
          <w:trHeight w:val="512"/>
        </w:trPr>
        <w:tc>
          <w:tcPr>
            <w:tcW w:w="2440" w:type="dxa"/>
          </w:tcPr>
          <w:p w14:paraId="18EA3ABE" w14:textId="32E27C57" w:rsidR="00451508" w:rsidRDefault="00597677" w:rsidP="00B13D2D">
            <w:pPr>
              <w:pStyle w:val="BodyText"/>
              <w:ind w:firstLine="0"/>
              <w:rPr>
                <w:rFonts w:eastAsia="MS Mincho"/>
                <w:lang w:val="en-GB"/>
              </w:rPr>
            </w:pPr>
            <w:r>
              <w:rPr>
                <w:rFonts w:eastAsia="MS Mincho"/>
                <w:lang w:val="en-GB"/>
              </w:rPr>
              <w:t xml:space="preserve">C is open source </w:t>
            </w:r>
            <w:r w:rsidR="006C1778">
              <w:rPr>
                <w:rFonts w:eastAsia="MS Mincho"/>
                <w:lang w:val="en-GB"/>
              </w:rPr>
              <w:t>and easy to share data</w:t>
            </w:r>
          </w:p>
        </w:tc>
        <w:tc>
          <w:tcPr>
            <w:tcW w:w="2440" w:type="dxa"/>
          </w:tcPr>
          <w:p w14:paraId="6CDC3EA6" w14:textId="05B1C1BC" w:rsidR="00451508" w:rsidRDefault="00597677" w:rsidP="00B13D2D">
            <w:pPr>
              <w:pStyle w:val="BodyText"/>
              <w:ind w:firstLine="0"/>
              <w:rPr>
                <w:rFonts w:eastAsia="MS Mincho"/>
                <w:lang w:val="en-GB"/>
              </w:rPr>
            </w:pPr>
            <w:r>
              <w:rPr>
                <w:rFonts w:eastAsia="MS Mincho"/>
                <w:lang w:val="en-GB"/>
              </w:rPr>
              <w:t>Software require licence</w:t>
            </w:r>
            <w:r w:rsidR="00BD78D9">
              <w:rPr>
                <w:rFonts w:eastAsia="MS Mincho"/>
                <w:lang w:val="en-GB"/>
              </w:rPr>
              <w:t xml:space="preserve"> and is expensive</w:t>
            </w:r>
          </w:p>
        </w:tc>
      </w:tr>
    </w:tbl>
    <w:p w14:paraId="41F494EC" w14:textId="657FD634" w:rsidR="005751AC" w:rsidRDefault="005751AC" w:rsidP="00B13D2D">
      <w:pPr>
        <w:pStyle w:val="BodyText"/>
        <w:rPr>
          <w:rFonts w:eastAsia="MS Mincho"/>
          <w:lang w:val="en-GB"/>
        </w:rPr>
      </w:pPr>
    </w:p>
    <w:p w14:paraId="5610E9B3" w14:textId="1DC1772D" w:rsidR="00C121C2" w:rsidRDefault="00C91630" w:rsidP="00B13D2D">
      <w:pPr>
        <w:pStyle w:val="BodyText"/>
        <w:rPr>
          <w:rFonts w:eastAsia="MS Mincho"/>
          <w:lang w:val="en-GB"/>
        </w:rPr>
      </w:pPr>
      <w:r>
        <w:rPr>
          <w:rFonts w:eastAsia="MS Mincho"/>
          <w:lang w:val="en-GB"/>
        </w:rPr>
        <w:t>The written p</w:t>
      </w:r>
      <w:r w:rsidR="00CD4579">
        <w:rPr>
          <w:rFonts w:eastAsia="MS Mincho"/>
          <w:lang w:val="en-GB"/>
        </w:rPr>
        <w:t>rogram perform</w:t>
      </w:r>
      <w:r w:rsidR="00966CF9">
        <w:rPr>
          <w:rFonts w:eastAsia="MS Mincho"/>
          <w:lang w:val="en-GB"/>
        </w:rPr>
        <w:t>s</w:t>
      </w:r>
      <w:r w:rsidR="00CD4579">
        <w:rPr>
          <w:rFonts w:eastAsia="MS Mincho"/>
          <w:lang w:val="en-GB"/>
        </w:rPr>
        <w:t xml:space="preserve"> two major tasks for mouse control</w:t>
      </w:r>
      <w:r w:rsidR="000F69D0">
        <w:rPr>
          <w:rFonts w:eastAsia="MS Mincho"/>
          <w:lang w:val="en-GB"/>
        </w:rPr>
        <w:t>, Movement of cursor and opening a specific file using</w:t>
      </w:r>
      <w:r w:rsidR="005E7568">
        <w:rPr>
          <w:rFonts w:eastAsia="MS Mincho"/>
          <w:lang w:val="en-GB"/>
        </w:rPr>
        <w:t xml:space="preserve"> a</w:t>
      </w:r>
      <w:r w:rsidR="000F69D0">
        <w:rPr>
          <w:rFonts w:eastAsia="MS Mincho"/>
          <w:lang w:val="en-GB"/>
        </w:rPr>
        <w:t xml:space="preserve"> double click </w:t>
      </w:r>
      <w:r w:rsidR="00EF5EA7">
        <w:rPr>
          <w:rFonts w:eastAsia="MS Mincho"/>
          <w:lang w:val="en-GB"/>
        </w:rPr>
        <w:t>operation</w:t>
      </w:r>
      <w:r w:rsidR="000F69D0">
        <w:rPr>
          <w:rFonts w:eastAsia="MS Mincho"/>
          <w:lang w:val="en-GB"/>
        </w:rPr>
        <w:t>.</w:t>
      </w:r>
    </w:p>
    <w:p w14:paraId="6C97B531" w14:textId="1865F2B4" w:rsidR="00EF5EA7" w:rsidRDefault="005E7568" w:rsidP="00B13D2D">
      <w:pPr>
        <w:pStyle w:val="BodyText"/>
        <w:rPr>
          <w:rFonts w:eastAsia="MS Mincho"/>
          <w:lang w:val="en-GB"/>
        </w:rPr>
      </w:pPr>
      <w:r>
        <w:rPr>
          <w:rFonts w:eastAsia="MS Mincho"/>
          <w:lang w:val="en-GB"/>
        </w:rPr>
        <w:lastRenderedPageBreak/>
        <w:t>The a</w:t>
      </w:r>
      <w:r w:rsidR="00EF5EA7">
        <w:rPr>
          <w:rFonts w:eastAsia="MS Mincho"/>
          <w:lang w:val="en-GB"/>
        </w:rPr>
        <w:t xml:space="preserve">lgorithm and coding </w:t>
      </w:r>
      <w:r w:rsidR="0089095A">
        <w:rPr>
          <w:rFonts w:eastAsia="MS Mincho"/>
          <w:lang w:val="en-GB"/>
        </w:rPr>
        <w:t>create</w:t>
      </w:r>
      <w:r w:rsidR="009073E7">
        <w:rPr>
          <w:rFonts w:eastAsia="MS Mincho"/>
          <w:lang w:val="en-GB"/>
        </w:rPr>
        <w:t xml:space="preserve"> a </w:t>
      </w:r>
      <w:r w:rsidR="00623C14">
        <w:rPr>
          <w:rFonts w:eastAsia="MS Mincho"/>
          <w:lang w:val="en-GB"/>
        </w:rPr>
        <w:t>‘</w:t>
      </w:r>
      <w:proofErr w:type="spellStart"/>
      <w:r w:rsidR="009073E7">
        <w:rPr>
          <w:rFonts w:eastAsia="MS Mincho"/>
          <w:lang w:val="en-GB"/>
        </w:rPr>
        <w:t>mouseeventargs</w:t>
      </w:r>
      <w:proofErr w:type="spellEnd"/>
      <w:r w:rsidR="00623C14">
        <w:rPr>
          <w:rFonts w:eastAsia="MS Mincho"/>
          <w:lang w:val="en-GB"/>
        </w:rPr>
        <w:t>’</w:t>
      </w:r>
      <w:r w:rsidR="009073E7">
        <w:rPr>
          <w:rFonts w:eastAsia="MS Mincho"/>
          <w:lang w:val="en-GB"/>
        </w:rPr>
        <w:t xml:space="preserve"> whose button </w:t>
      </w:r>
      <w:r w:rsidR="00623C14">
        <w:rPr>
          <w:rFonts w:eastAsia="MS Mincho"/>
          <w:lang w:val="en-GB"/>
        </w:rPr>
        <w:t xml:space="preserve">is set to the </w:t>
      </w:r>
      <w:proofErr w:type="gramStart"/>
      <w:r w:rsidR="005E6F3D">
        <w:rPr>
          <w:rFonts w:eastAsia="MS Mincho"/>
          <w:lang w:val="en-GB"/>
        </w:rPr>
        <w:t>mousebuttons.right</w:t>
      </w:r>
      <w:proofErr w:type="gramEnd"/>
      <w:r w:rsidR="00623C14">
        <w:rPr>
          <w:rFonts w:eastAsia="MS Mincho"/>
          <w:lang w:val="en-GB"/>
        </w:rPr>
        <w:t xml:space="preserve"> value.</w:t>
      </w:r>
      <w:r w:rsidR="005E6F3D">
        <w:rPr>
          <w:rFonts w:eastAsia="MS Mincho"/>
          <w:lang w:val="en-GB"/>
        </w:rPr>
        <w:t xml:space="preserve"> Call function is initiated using </w:t>
      </w:r>
      <w:r w:rsidR="001105EE">
        <w:rPr>
          <w:rFonts w:eastAsia="MS Mincho"/>
          <w:lang w:val="en-GB"/>
        </w:rPr>
        <w:t xml:space="preserve">onmouseclick using same function as an argument. </w:t>
      </w:r>
      <w:r w:rsidR="003E7715" w:rsidRPr="003E7715">
        <w:rPr>
          <w:rFonts w:eastAsia="MS Mincho"/>
          <w:lang w:val="en-GB"/>
        </w:rPr>
        <w:t xml:space="preserve">There are other ways to simulate mouse input. For example, </w:t>
      </w:r>
      <w:r w:rsidR="005E5863">
        <w:rPr>
          <w:rFonts w:eastAsia="MS Mincho"/>
          <w:lang w:val="en-GB"/>
        </w:rPr>
        <w:t>it can be</w:t>
      </w:r>
      <w:r w:rsidR="003E7715" w:rsidRPr="003E7715">
        <w:rPr>
          <w:rFonts w:eastAsia="MS Mincho"/>
          <w:lang w:val="en-GB"/>
        </w:rPr>
        <w:t xml:space="preserve"> programmatically set a control property that represents a state that is typically set through mouse input (such as the Checked property of the Checkbox control), </w:t>
      </w:r>
      <w:r w:rsidR="0006732C">
        <w:rPr>
          <w:rFonts w:eastAsia="MS Mincho"/>
          <w:lang w:val="en-GB"/>
        </w:rPr>
        <w:t xml:space="preserve">or </w:t>
      </w:r>
      <w:r w:rsidR="0093539E">
        <w:rPr>
          <w:rStyle w:val="CommentReference"/>
          <w:spacing w:val="0"/>
        </w:rPr>
        <w:commentReference w:id="12"/>
      </w:r>
      <w:r w:rsidR="003E7715" w:rsidRPr="003E7715">
        <w:rPr>
          <w:rFonts w:eastAsia="MS Mincho"/>
          <w:lang w:val="en-GB"/>
        </w:rPr>
        <w:t>can directly call the delegate that is attached to the event want</w:t>
      </w:r>
      <w:r w:rsidR="005E5863">
        <w:rPr>
          <w:rFonts w:eastAsia="MS Mincho"/>
          <w:lang w:val="en-GB"/>
        </w:rPr>
        <w:t>ed</w:t>
      </w:r>
      <w:r w:rsidR="003E7715" w:rsidRPr="003E7715">
        <w:rPr>
          <w:rFonts w:eastAsia="MS Mincho"/>
          <w:lang w:val="en-GB"/>
        </w:rPr>
        <w:t xml:space="preserve"> to</w:t>
      </w:r>
      <w:r w:rsidR="00965F8B">
        <w:rPr>
          <w:rFonts w:eastAsia="MS Mincho"/>
          <w:lang w:val="en-GB"/>
        </w:rPr>
        <w:t xml:space="preserve"> be</w:t>
      </w:r>
      <w:r w:rsidR="003E7715" w:rsidRPr="003E7715">
        <w:rPr>
          <w:rFonts w:eastAsia="MS Mincho"/>
          <w:lang w:val="en-GB"/>
        </w:rPr>
        <w:t xml:space="preserve"> simulate</w:t>
      </w:r>
      <w:r w:rsidR="00965F8B">
        <w:rPr>
          <w:rFonts w:eastAsia="MS Mincho"/>
          <w:lang w:val="en-GB"/>
        </w:rPr>
        <w:t>d</w:t>
      </w:r>
      <w:r w:rsidR="003E7715" w:rsidRPr="003E7715">
        <w:rPr>
          <w:rFonts w:eastAsia="MS Mincho"/>
          <w:lang w:val="en-GB"/>
        </w:rPr>
        <w:t>.</w:t>
      </w:r>
    </w:p>
    <w:p w14:paraId="2A33385B" w14:textId="0EF8301C" w:rsidR="00FE448B" w:rsidRDefault="00FE448B" w:rsidP="00FE448B">
      <w:pPr>
        <w:pStyle w:val="Heading5"/>
        <w:rPr>
          <w:rFonts w:eastAsia="MS Mincho"/>
          <w:lang w:val="en-GB"/>
        </w:rPr>
      </w:pPr>
      <w:r w:rsidRPr="00FE448B">
        <w:rPr>
          <w:rFonts w:eastAsia="MS Mincho"/>
        </w:rPr>
        <w:t>Result</w:t>
      </w:r>
    </w:p>
    <w:p w14:paraId="3AA30684" w14:textId="35DCE248" w:rsidR="00AB1E40" w:rsidRDefault="00771815" w:rsidP="00B13D2D">
      <w:pPr>
        <w:pStyle w:val="BodyText"/>
        <w:rPr>
          <w:rFonts w:eastAsia="MS Mincho"/>
          <w:lang w:val="en-GB"/>
        </w:rPr>
      </w:pPr>
      <w:commentRangeStart w:id="13"/>
      <w:r>
        <w:rPr>
          <w:rFonts w:eastAsia="MS Mincho"/>
          <w:lang w:val="en-GB"/>
        </w:rPr>
        <w:t xml:space="preserve">The study </w:t>
      </w:r>
      <w:r w:rsidR="00C76B2E">
        <w:rPr>
          <w:rFonts w:eastAsia="MS Mincho"/>
          <w:lang w:val="en-GB"/>
        </w:rPr>
        <w:t xml:space="preserve">gives successful result working in a non-real time simulation. </w:t>
      </w:r>
      <w:r w:rsidR="00B030F0">
        <w:rPr>
          <w:rFonts w:eastAsia="MS Mincho"/>
          <w:lang w:val="en-GB"/>
        </w:rPr>
        <w:t xml:space="preserve">Adding </w:t>
      </w:r>
      <w:r w:rsidR="00724784">
        <w:rPr>
          <w:rFonts w:eastAsia="MS Mincho"/>
          <w:lang w:val="en-GB"/>
        </w:rPr>
        <w:t xml:space="preserve">header files with specified functions from EMOTIV can make this </w:t>
      </w:r>
      <w:r w:rsidR="00E841F2">
        <w:rPr>
          <w:rFonts w:eastAsia="MS Mincho"/>
          <w:lang w:val="en-GB"/>
        </w:rPr>
        <w:t xml:space="preserve">project work in real time environment. </w:t>
      </w:r>
      <w:r w:rsidR="00D21FF6">
        <w:rPr>
          <w:rFonts w:eastAsia="MS Mincho"/>
          <w:lang w:val="en-GB"/>
        </w:rPr>
        <w:t>The recorded signa</w:t>
      </w:r>
      <w:r w:rsidR="0027661E">
        <w:rPr>
          <w:rFonts w:eastAsia="MS Mincho"/>
          <w:lang w:val="en-GB"/>
        </w:rPr>
        <w:t>ls converted into .csv file format as a data and</w:t>
      </w:r>
      <w:r w:rsidR="00490AC1">
        <w:rPr>
          <w:rFonts w:eastAsia="MS Mincho"/>
          <w:lang w:val="en-GB"/>
        </w:rPr>
        <w:t xml:space="preserve"> extracted as a source in C#</w:t>
      </w:r>
      <w:r w:rsidR="00903658">
        <w:rPr>
          <w:rFonts w:eastAsia="MS Mincho"/>
          <w:lang w:val="en-GB"/>
        </w:rPr>
        <w:t xml:space="preserve">. </w:t>
      </w:r>
      <w:r w:rsidR="00AB1E40">
        <w:rPr>
          <w:rFonts w:eastAsia="MS Mincho"/>
          <w:lang w:val="en-GB"/>
        </w:rPr>
        <w:t xml:space="preserve">Signals recorded </w:t>
      </w:r>
      <w:r w:rsidR="000F250F">
        <w:rPr>
          <w:rFonts w:eastAsia="MS Mincho"/>
          <w:lang w:val="en-GB"/>
        </w:rPr>
        <w:t xml:space="preserve">during head movement are shown in Fig </w:t>
      </w:r>
      <w:r w:rsidR="001D5B6A">
        <w:rPr>
          <w:rFonts w:eastAsia="MS Mincho"/>
          <w:lang w:val="en-GB"/>
        </w:rPr>
        <w:t xml:space="preserve">8,9,10,11. </w:t>
      </w:r>
    </w:p>
    <w:p w14:paraId="354C60BD" w14:textId="77777777" w:rsidR="000F250F" w:rsidRDefault="000F250F" w:rsidP="000D778D">
      <w:pPr>
        <w:pStyle w:val="BodyText"/>
        <w:keepNext/>
        <w:ind w:firstLine="0"/>
        <w:jc w:val="center"/>
      </w:pPr>
      <w:r>
        <w:rPr>
          <w:rFonts w:eastAsia="MS Mincho"/>
          <w:noProof/>
          <w:lang w:val="en-GB"/>
        </w:rPr>
        <w:drawing>
          <wp:inline distT="0" distB="0" distL="0" distR="0" wp14:anchorId="3007D412" wp14:editId="759B4E44">
            <wp:extent cx="2952750" cy="166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gh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0" cy="1660525"/>
                    </a:xfrm>
                    <a:prstGeom prst="rect">
                      <a:avLst/>
                    </a:prstGeom>
                  </pic:spPr>
                </pic:pic>
              </a:graphicData>
            </a:graphic>
          </wp:inline>
        </w:drawing>
      </w:r>
    </w:p>
    <w:p w14:paraId="04A70E75" w14:textId="1027C071" w:rsidR="000F250F" w:rsidRDefault="000F250F" w:rsidP="000F250F">
      <w:pPr>
        <w:pStyle w:val="Caption"/>
      </w:pPr>
      <w:r>
        <w:t xml:space="preserve">Figure </w:t>
      </w:r>
      <w:r>
        <w:fldChar w:fldCharType="begin"/>
      </w:r>
      <w:r>
        <w:instrText xml:space="preserve"> SEQ Figure \* ARABIC </w:instrText>
      </w:r>
      <w:r>
        <w:fldChar w:fldCharType="separate"/>
      </w:r>
      <w:r>
        <w:rPr>
          <w:noProof/>
        </w:rPr>
        <w:t>8</w:t>
      </w:r>
      <w:r>
        <w:fldChar w:fldCharType="end"/>
      </w:r>
      <w:r>
        <w:t>:Signal Recorded while turning head towards right</w:t>
      </w:r>
    </w:p>
    <w:p w14:paraId="6512A2FD" w14:textId="77777777" w:rsidR="000F250F" w:rsidRDefault="000F250F" w:rsidP="000D778D">
      <w:pPr>
        <w:keepNext/>
      </w:pPr>
      <w:r>
        <w:rPr>
          <w:rFonts w:eastAsia="MS Mincho"/>
          <w:noProof/>
        </w:rPr>
        <w:drawing>
          <wp:inline distT="0" distB="0" distL="0" distR="0" wp14:anchorId="77FBA78D" wp14:editId="4BC368EF">
            <wp:extent cx="2952750" cy="1660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f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2750" cy="1660525"/>
                    </a:xfrm>
                    <a:prstGeom prst="rect">
                      <a:avLst/>
                    </a:prstGeom>
                  </pic:spPr>
                </pic:pic>
              </a:graphicData>
            </a:graphic>
          </wp:inline>
        </w:drawing>
      </w:r>
    </w:p>
    <w:p w14:paraId="600E6B24" w14:textId="26EE2F43" w:rsidR="000F250F" w:rsidRDefault="000F250F" w:rsidP="000F250F">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rsidRPr="009D0C7B">
        <w:t xml:space="preserve">Signal Recorded while turning head </w:t>
      </w:r>
      <w:r>
        <w:t>towards Left</w:t>
      </w:r>
    </w:p>
    <w:p w14:paraId="0703F5DE" w14:textId="77777777" w:rsidR="000F250F" w:rsidRDefault="000F250F" w:rsidP="000D778D">
      <w:pPr>
        <w:keepNext/>
      </w:pPr>
      <w:r>
        <w:rPr>
          <w:rFonts w:eastAsia="MS Mincho"/>
          <w:noProof/>
        </w:rPr>
        <w:drawing>
          <wp:inline distT="0" distB="0" distL="0" distR="0" wp14:anchorId="38AC444F" wp14:editId="566814BA">
            <wp:extent cx="2952750" cy="1659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2750" cy="1659255"/>
                    </a:xfrm>
                    <a:prstGeom prst="rect">
                      <a:avLst/>
                    </a:prstGeom>
                  </pic:spPr>
                </pic:pic>
              </a:graphicData>
            </a:graphic>
          </wp:inline>
        </w:drawing>
      </w:r>
    </w:p>
    <w:p w14:paraId="1A97E739" w14:textId="351F7099" w:rsidR="000F250F" w:rsidRDefault="000F250F" w:rsidP="000F250F">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w:t>
      </w:r>
      <w:r w:rsidRPr="00EF227F">
        <w:t xml:space="preserve">Signal Recorded while </w:t>
      </w:r>
      <w:r>
        <w:t>moving</w:t>
      </w:r>
      <w:r w:rsidRPr="00EF227F">
        <w:t xml:space="preserve"> head </w:t>
      </w:r>
      <w:r>
        <w:t>to Up</w:t>
      </w:r>
    </w:p>
    <w:p w14:paraId="57DF06E0" w14:textId="77777777" w:rsidR="001D5B6A" w:rsidRDefault="001D5B6A" w:rsidP="000D778D">
      <w:pPr>
        <w:keepNext/>
      </w:pPr>
      <w:r>
        <w:rPr>
          <w:rFonts w:eastAsia="MS Mincho"/>
          <w:noProof/>
        </w:rPr>
        <w:drawing>
          <wp:inline distT="0" distB="0" distL="0" distR="0" wp14:anchorId="738DFCC8" wp14:editId="0E71FE0D">
            <wp:extent cx="2952750" cy="1659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750" cy="1659255"/>
                    </a:xfrm>
                    <a:prstGeom prst="rect">
                      <a:avLst/>
                    </a:prstGeom>
                  </pic:spPr>
                </pic:pic>
              </a:graphicData>
            </a:graphic>
          </wp:inline>
        </w:drawing>
      </w:r>
    </w:p>
    <w:p w14:paraId="122F5E53" w14:textId="2973714F" w:rsidR="001D5B6A" w:rsidRPr="000D778D" w:rsidRDefault="001D5B6A" w:rsidP="000D778D">
      <w:pPr>
        <w:pStyle w:val="Caption"/>
        <w:rPr>
          <w:rFonts w:eastAsia="MS Mincho"/>
        </w:rPr>
      </w:pPr>
      <w:r>
        <w:t xml:space="preserve">Figure </w:t>
      </w:r>
      <w:r>
        <w:fldChar w:fldCharType="begin"/>
      </w:r>
      <w:r>
        <w:instrText xml:space="preserve"> SEQ Figure \* ARABIC </w:instrText>
      </w:r>
      <w:r>
        <w:fldChar w:fldCharType="separate"/>
      </w:r>
      <w:r>
        <w:rPr>
          <w:noProof/>
        </w:rPr>
        <w:t>11</w:t>
      </w:r>
      <w:r>
        <w:fldChar w:fldCharType="end"/>
      </w:r>
      <w:r>
        <w:t>:</w:t>
      </w:r>
      <w:r w:rsidRPr="002B21A3">
        <w:t>Signal Recorded while moving head to</w:t>
      </w:r>
      <w:r>
        <w:t>wards Down</w:t>
      </w:r>
    </w:p>
    <w:p w14:paraId="44376EA1" w14:textId="744949D9" w:rsidR="00C121C2" w:rsidRDefault="00132499" w:rsidP="00B13D2D">
      <w:pPr>
        <w:pStyle w:val="BodyText"/>
        <w:rPr>
          <w:rFonts w:eastAsia="MS Mincho"/>
          <w:lang w:val="en-GB"/>
        </w:rPr>
      </w:pPr>
      <w:r>
        <w:rPr>
          <w:rFonts w:eastAsia="MS Mincho"/>
          <w:lang w:val="en-GB"/>
        </w:rPr>
        <w:t xml:space="preserve">During </w:t>
      </w:r>
      <w:commentRangeEnd w:id="13"/>
      <w:r w:rsidR="0093539E">
        <w:rPr>
          <w:rStyle w:val="CommentReference"/>
          <w:spacing w:val="0"/>
        </w:rPr>
        <w:commentReference w:id="13"/>
      </w:r>
      <w:r>
        <w:rPr>
          <w:rFonts w:eastAsia="MS Mincho"/>
          <w:lang w:val="en-GB"/>
        </w:rPr>
        <w:t xml:space="preserve">the research some issues has been observed as well. </w:t>
      </w:r>
      <w:r w:rsidR="001E7BC6">
        <w:rPr>
          <w:rFonts w:eastAsia="MS Mincho"/>
          <w:lang w:val="en-GB"/>
        </w:rPr>
        <w:t xml:space="preserve">EEG signals are noisy and variable from time to time. Noise emerges from </w:t>
      </w:r>
      <w:r w:rsidR="00B20FA4">
        <w:rPr>
          <w:rFonts w:eastAsia="MS Mincho"/>
          <w:lang w:val="en-GB"/>
        </w:rPr>
        <w:t>slight movements in the position of electrodes and change</w:t>
      </w:r>
      <w:r w:rsidR="00966DB5">
        <w:rPr>
          <w:rFonts w:eastAsia="MS Mincho"/>
          <w:lang w:val="en-GB"/>
        </w:rPr>
        <w:t>s in the conductance through skin and hair impedance.</w:t>
      </w:r>
      <w:r w:rsidR="007426A7" w:rsidRPr="007426A7">
        <w:rPr>
          <w:rFonts w:ascii="Calibri" w:hAnsi="Calibri" w:cs="Calibri"/>
          <w:b/>
          <w:bCs/>
          <w:color w:val="000000"/>
          <w:sz w:val="24"/>
          <w:szCs w:val="24"/>
          <w:lang w:val="en-GB" w:eastAsia="en-GB"/>
        </w:rPr>
        <w:t xml:space="preserve"> </w:t>
      </w:r>
      <w:r w:rsidR="007426A7" w:rsidRPr="007426A7">
        <w:rPr>
          <w:rFonts w:eastAsia="MS Mincho"/>
          <w:lang w:val="en-GB"/>
        </w:rPr>
        <w:t xml:space="preserve">Most BCI tests bargain just with order and have overlooked the location issue of distinguishing when a subject has delivered a BCI charge and is not performing some other mental movement. </w:t>
      </w:r>
      <w:r w:rsidR="00B447E1">
        <w:rPr>
          <w:rFonts w:eastAsia="MS Mincho"/>
          <w:lang w:val="en-GB"/>
        </w:rPr>
        <w:t>Following are the links to experimental videos.</w:t>
      </w:r>
    </w:p>
    <w:p w14:paraId="4087BB3B" w14:textId="423D5EB6" w:rsidR="0061659B" w:rsidRDefault="0061659B" w:rsidP="00B13D2D">
      <w:pPr>
        <w:pStyle w:val="BodyText"/>
        <w:rPr>
          <w:rFonts w:eastAsia="MS Mincho"/>
          <w:highlight w:val="yellow"/>
          <w:lang w:val="en-GB"/>
        </w:rPr>
      </w:pPr>
      <w:r>
        <w:rPr>
          <w:rFonts w:eastAsia="MS Mincho"/>
          <w:lang w:val="en-GB"/>
        </w:rPr>
        <w:t xml:space="preserve"> </w:t>
      </w:r>
      <w:r w:rsidR="00B447E1">
        <w:rPr>
          <w:rFonts w:eastAsia="MS Mincho"/>
          <w:lang w:val="en-GB"/>
        </w:rPr>
        <w:t>1. Checking signal strength and variations</w:t>
      </w:r>
    </w:p>
    <w:p w14:paraId="434AEB30" w14:textId="1A1C9D50" w:rsidR="00C12497" w:rsidRDefault="00AB783A" w:rsidP="00B13D2D">
      <w:pPr>
        <w:pStyle w:val="BodyText"/>
        <w:rPr>
          <w:rFonts w:eastAsia="MS Mincho"/>
          <w:lang w:val="en-GB"/>
        </w:rPr>
      </w:pPr>
      <w:hyperlink r:id="rId22" w:history="1">
        <w:r w:rsidRPr="000654CF">
          <w:rPr>
            <w:rStyle w:val="Hyperlink"/>
            <w:rFonts w:eastAsia="MS Mincho"/>
            <w:lang w:val="en-GB"/>
          </w:rPr>
          <w:t>https://www.dro</w:t>
        </w:r>
        <w:r w:rsidRPr="00914993">
          <w:rPr>
            <w:rStyle w:val="Hyperlink"/>
            <w:rFonts w:eastAsia="MS Mincho"/>
            <w:lang w:val="en-GB"/>
          </w:rPr>
          <w:t>pbox.com/s/6ww2tlh2pq46ikz/EEG%20signal%20Strength.MOV?dl=0</w:t>
        </w:r>
      </w:hyperlink>
    </w:p>
    <w:p w14:paraId="2CFFE9A3" w14:textId="00F2481E" w:rsidR="00B447E1" w:rsidRDefault="00BE5052" w:rsidP="00B13D2D">
      <w:pPr>
        <w:pStyle w:val="BodyText"/>
        <w:rPr>
          <w:rFonts w:eastAsia="MS Mincho"/>
          <w:lang w:val="en-GB"/>
        </w:rPr>
      </w:pPr>
      <w:r>
        <w:rPr>
          <w:rFonts w:eastAsia="MS Mincho"/>
          <w:lang w:val="en-GB"/>
        </w:rPr>
        <w:t>2. Mouse movement using gyro function of EPOC</w:t>
      </w:r>
    </w:p>
    <w:p w14:paraId="57225359" w14:textId="472725AC" w:rsidR="008B5E20" w:rsidRPr="000D778D" w:rsidRDefault="008B5E20" w:rsidP="000D778D">
      <w:pPr>
        <w:ind w:firstLine="288"/>
        <w:jc w:val="both"/>
        <w:rPr>
          <w:rFonts w:eastAsia="MS Mincho"/>
        </w:rPr>
      </w:pPr>
      <w:hyperlink r:id="rId23" w:history="1">
        <w:r w:rsidRPr="008B5E20">
          <w:rPr>
            <w:rStyle w:val="Hyperlink"/>
          </w:rPr>
          <w:t>https:</w:t>
        </w:r>
        <w:r w:rsidRPr="000D778D">
          <w:rPr>
            <w:rStyle w:val="Hyperlink"/>
            <w:rFonts w:eastAsia="MS Mincho"/>
            <w:spacing w:val="-1"/>
            <w:lang w:val="en-GB"/>
          </w:rPr>
          <w:t>//www.dropbox.com/s/qz8gd7itebl2zew/Testing.mp4?dl=0</w:t>
        </w:r>
      </w:hyperlink>
    </w:p>
    <w:p w14:paraId="02F6169D" w14:textId="2C3CAE17" w:rsidR="000F69D0" w:rsidRDefault="000F69D0" w:rsidP="000F69D0">
      <w:pPr>
        <w:pStyle w:val="Heading5"/>
        <w:rPr>
          <w:rFonts w:eastAsia="MS Mincho"/>
          <w:lang w:val="en-GB"/>
        </w:rPr>
      </w:pPr>
      <w:r>
        <w:rPr>
          <w:rFonts w:eastAsia="MS Mincho"/>
        </w:rPr>
        <w:t>Conclusion</w:t>
      </w:r>
    </w:p>
    <w:p w14:paraId="6B134D27" w14:textId="051B2702" w:rsidR="00E64D17" w:rsidRDefault="00E64D17" w:rsidP="00B13D2D">
      <w:pPr>
        <w:pStyle w:val="BodyText"/>
        <w:rPr>
          <w:rFonts w:eastAsia="MS Mincho"/>
          <w:lang w:val="en-GB"/>
        </w:rPr>
      </w:pPr>
      <w:r w:rsidRPr="00E64D17">
        <w:rPr>
          <w:rFonts w:eastAsia="MS Mincho"/>
          <w:lang w:val="en-GB"/>
        </w:rPr>
        <w:t xml:space="preserve">After studying the brain anatomy and the electrical signals present in the brain and by comparing the EEG signals, it can be concluded that </w:t>
      </w:r>
      <w:r w:rsidR="00EB016F">
        <w:rPr>
          <w:rFonts w:eastAsia="MS Mincho"/>
          <w:lang w:val="en-GB"/>
        </w:rPr>
        <w:t>brain</w:t>
      </w:r>
      <w:r w:rsidR="00EB016F" w:rsidRPr="00E64D17">
        <w:rPr>
          <w:rFonts w:eastAsia="MS Mincho"/>
          <w:lang w:val="en-GB"/>
        </w:rPr>
        <w:t xml:space="preserve"> </w:t>
      </w:r>
      <w:r w:rsidRPr="00E64D17">
        <w:rPr>
          <w:rFonts w:eastAsia="MS Mincho"/>
          <w:lang w:val="en-GB"/>
        </w:rPr>
        <w:t xml:space="preserve">signals can be programmed using a programming language and can be used to control and operate a mouse. A mouse is being used fully with using brain signals and movement of hands, eyes, lips or any other particular function, which can be defined, using functions in the C #language, can define the brain signals produced. Instead of using keyboard controls, the signals can be used as the input to perform the movements or opening a specific </w:t>
      </w:r>
      <w:r w:rsidR="00E87204" w:rsidRPr="00E64D17">
        <w:rPr>
          <w:rFonts w:eastAsia="MS Mincho"/>
          <w:lang w:val="en-GB"/>
        </w:rPr>
        <w:t>file</w:t>
      </w:r>
      <w:r w:rsidR="00E87204">
        <w:rPr>
          <w:rFonts w:eastAsia="MS Mincho"/>
          <w:lang w:val="en-GB"/>
        </w:rPr>
        <w:t>.</w:t>
      </w:r>
      <w:r w:rsidR="00E87204" w:rsidRPr="00711777">
        <w:rPr>
          <w:rFonts w:eastAsia="MS Mincho"/>
          <w:lang w:val="en-GB"/>
        </w:rPr>
        <w:t xml:space="preserve"> The readings of the movement </w:t>
      </w:r>
      <w:r w:rsidR="00E87204">
        <w:rPr>
          <w:rFonts w:eastAsia="MS Mincho"/>
          <w:lang w:val="en-GB"/>
        </w:rPr>
        <w:t>recorded</w:t>
      </w:r>
      <w:r w:rsidR="00E87204" w:rsidRPr="00711777">
        <w:rPr>
          <w:rFonts w:eastAsia="MS Mincho"/>
          <w:lang w:val="en-GB"/>
        </w:rPr>
        <w:t xml:space="preserve"> through the EMO</w:t>
      </w:r>
      <w:r w:rsidR="00E87204">
        <w:rPr>
          <w:rFonts w:eastAsia="MS Mincho"/>
          <w:lang w:val="en-GB"/>
        </w:rPr>
        <w:t xml:space="preserve"> </w:t>
      </w:r>
      <w:r w:rsidR="00E87204" w:rsidRPr="00711777">
        <w:rPr>
          <w:rFonts w:eastAsia="MS Mincho"/>
          <w:lang w:val="en-GB"/>
        </w:rPr>
        <w:t>workbench and saved in csv file mode, which is, then being extracted it into the module, which can further be modified to use as the same procedure in real time mode</w:t>
      </w:r>
      <w:r w:rsidR="00E87204">
        <w:rPr>
          <w:rFonts w:eastAsia="MS Mincho"/>
          <w:lang w:val="en-GB"/>
        </w:rPr>
        <w:t>.</w:t>
      </w:r>
      <w:r w:rsidR="002E27DF">
        <w:rPr>
          <w:rFonts w:eastAsia="MS Mincho"/>
          <w:lang w:val="en-GB"/>
        </w:rPr>
        <w:t xml:space="preserve"> This study can further be used to develop </w:t>
      </w:r>
      <w:r w:rsidR="00BD1C12">
        <w:rPr>
          <w:rFonts w:eastAsia="MS Mincho"/>
          <w:lang w:val="en-GB"/>
        </w:rPr>
        <w:t xml:space="preserve">multi device controlling setups with increase in accuracy and </w:t>
      </w:r>
      <w:r w:rsidR="008947A8">
        <w:rPr>
          <w:rFonts w:eastAsia="MS Mincho"/>
          <w:lang w:val="en-GB"/>
        </w:rPr>
        <w:t>can be used to monitor</w:t>
      </w:r>
      <w:r w:rsidR="00FD25F7">
        <w:rPr>
          <w:rFonts w:eastAsia="MS Mincho"/>
          <w:lang w:val="en-GB"/>
        </w:rPr>
        <w:t xml:space="preserve"> </w:t>
      </w:r>
      <w:r w:rsidR="008947A8">
        <w:rPr>
          <w:rFonts w:eastAsia="MS Mincho"/>
          <w:lang w:val="en-GB"/>
        </w:rPr>
        <w:t>brain activities of patients.</w:t>
      </w:r>
    </w:p>
    <w:p w14:paraId="40DC5D9E" w14:textId="1AFDF24A" w:rsidR="00102F02" w:rsidRDefault="00102F02" w:rsidP="00102F02">
      <w:pPr>
        <w:pStyle w:val="Heading5"/>
        <w:rPr>
          <w:rFonts w:eastAsia="MS Mincho"/>
          <w:lang w:val="en-GB"/>
        </w:rPr>
      </w:pPr>
      <w:r>
        <w:rPr>
          <w:rFonts w:eastAsia="MS Mincho"/>
          <w:lang w:val="en-GB"/>
        </w:rPr>
        <w:t>Risk analysis</w:t>
      </w:r>
    </w:p>
    <w:p w14:paraId="3E304647" w14:textId="51C81BAF" w:rsidR="00102F02" w:rsidRDefault="00AE56D5" w:rsidP="00361FA0">
      <w:pPr>
        <w:pStyle w:val="BodyText"/>
        <w:rPr>
          <w:sz w:val="22"/>
          <w:szCs w:val="22"/>
        </w:rPr>
      </w:pPr>
      <w:r>
        <w:rPr>
          <w:sz w:val="23"/>
          <w:szCs w:val="23"/>
        </w:rPr>
        <w:t>A few number of risks has been observed while this study, as</w:t>
      </w:r>
      <w:r w:rsidR="00102F02">
        <w:rPr>
          <w:sz w:val="23"/>
          <w:szCs w:val="23"/>
        </w:rPr>
        <w:t xml:space="preserve"> using frequently this device can cause deficiency in brain cells and could be hazardous for different body functions due to the extraction of the signals from the brain and to operate this device less or no hair is required on the scalp to get better signal radiations through the neuroheads</w:t>
      </w:r>
      <w:r w:rsidR="00102F02">
        <w:rPr>
          <w:sz w:val="22"/>
          <w:szCs w:val="22"/>
        </w:rPr>
        <w:t>.</w:t>
      </w:r>
    </w:p>
    <w:p w14:paraId="04DAECD5" w14:textId="57746CD5" w:rsidR="001F0086" w:rsidRPr="000D778D" w:rsidRDefault="001F0086" w:rsidP="001F0086">
      <w:pPr>
        <w:pStyle w:val="Heading5"/>
        <w:rPr>
          <w:rFonts w:eastAsia="MS Mincho"/>
        </w:rPr>
      </w:pPr>
      <w:r w:rsidRPr="000D778D">
        <w:rPr>
          <w:rFonts w:eastAsia="MS Mincho"/>
        </w:rPr>
        <w:t>Forthcoming</w:t>
      </w:r>
      <w:r w:rsidRPr="000D778D">
        <w:rPr>
          <w:sz w:val="22"/>
          <w:szCs w:val="22"/>
        </w:rPr>
        <w:t xml:space="preserve"> </w:t>
      </w:r>
      <w:r w:rsidRPr="000D778D">
        <w:rPr>
          <w:rFonts w:eastAsia="MS Mincho"/>
        </w:rPr>
        <w:t xml:space="preserve">Possibilities </w:t>
      </w:r>
    </w:p>
    <w:p w14:paraId="5345BDD8" w14:textId="1D80F11E" w:rsidR="004141A9" w:rsidRDefault="007E30A1" w:rsidP="00361FA0">
      <w:pPr>
        <w:pStyle w:val="BodyText"/>
        <w:rPr>
          <w:rFonts w:eastAsia="MS Mincho"/>
        </w:rPr>
      </w:pPr>
      <w:r>
        <w:rPr>
          <w:rFonts w:eastAsia="MS Mincho"/>
        </w:rPr>
        <w:lastRenderedPageBreak/>
        <w:t xml:space="preserve">The Future of BCI is </w:t>
      </w:r>
      <w:r w:rsidR="00212F31">
        <w:rPr>
          <w:rFonts w:eastAsia="MS Mincho"/>
        </w:rPr>
        <w:t xml:space="preserve">not limited just to control </w:t>
      </w:r>
      <w:r w:rsidR="00FE0481">
        <w:rPr>
          <w:rFonts w:eastAsia="MS Mincho"/>
        </w:rPr>
        <w:t xml:space="preserve">electronic devices and </w:t>
      </w:r>
      <w:r w:rsidR="00582788">
        <w:rPr>
          <w:rFonts w:eastAsia="MS Mincho"/>
        </w:rPr>
        <w:t>smart homes</w:t>
      </w:r>
      <w:r w:rsidR="000E665E">
        <w:rPr>
          <w:rFonts w:eastAsia="MS Mincho"/>
        </w:rPr>
        <w:t xml:space="preserve">. This technology has </w:t>
      </w:r>
      <w:r w:rsidR="00F052CF">
        <w:rPr>
          <w:rFonts w:eastAsia="MS Mincho"/>
        </w:rPr>
        <w:t xml:space="preserve">emerging </w:t>
      </w:r>
      <w:r w:rsidR="00C56372">
        <w:rPr>
          <w:rFonts w:eastAsia="MS Mincho"/>
        </w:rPr>
        <w:t xml:space="preserve">as relief for patients and comfort in </w:t>
      </w:r>
      <w:r w:rsidR="00D3416E">
        <w:rPr>
          <w:rFonts w:eastAsia="MS Mincho"/>
        </w:rPr>
        <w:t>people’s</w:t>
      </w:r>
      <w:r w:rsidR="00C56372">
        <w:rPr>
          <w:rFonts w:eastAsia="MS Mincho"/>
        </w:rPr>
        <w:t xml:space="preserve"> daily life.</w:t>
      </w:r>
      <w:r w:rsidR="00D3416E">
        <w:rPr>
          <w:rFonts w:eastAsia="MS Mincho"/>
        </w:rPr>
        <w:t xml:space="preserve"> The use of BCI </w:t>
      </w:r>
      <w:r w:rsidR="00CA5B03">
        <w:rPr>
          <w:rFonts w:eastAsia="MS Mincho"/>
        </w:rPr>
        <w:t xml:space="preserve">has open many possibilities </w:t>
      </w:r>
      <w:r w:rsidR="00A33ACE">
        <w:rPr>
          <w:rFonts w:eastAsia="MS Mincho"/>
        </w:rPr>
        <w:t xml:space="preserve">such as Brain Controlled Vehicles and </w:t>
      </w:r>
      <w:r w:rsidR="00734103">
        <w:rPr>
          <w:rFonts w:eastAsia="MS Mincho"/>
        </w:rPr>
        <w:t xml:space="preserve">Drones. The invasive type of BCI can </w:t>
      </w:r>
      <w:r w:rsidR="00B018C8">
        <w:rPr>
          <w:rFonts w:eastAsia="MS Mincho"/>
        </w:rPr>
        <w:t xml:space="preserve">be used to heal damages in brain cells and can be transplanted into the damaged part </w:t>
      </w:r>
      <w:r w:rsidR="00261F5F">
        <w:rPr>
          <w:rFonts w:eastAsia="MS Mincho"/>
        </w:rPr>
        <w:t>of the brain. Brain-Chips is a concept which is already in research process now a day</w:t>
      </w:r>
      <w:r w:rsidR="00DC4B34">
        <w:rPr>
          <w:rFonts w:eastAsia="MS Mincho"/>
        </w:rPr>
        <w:t xml:space="preserve">, in which memories can be inserted in human brains and can make brain to brain communication possible. </w:t>
      </w:r>
    </w:p>
    <w:p w14:paraId="1802D7B7" w14:textId="0F7219A2" w:rsidR="008C6153" w:rsidRDefault="00DC4B34">
      <w:pPr>
        <w:pStyle w:val="BodyText"/>
        <w:rPr>
          <w:rFonts w:eastAsia="MS Mincho"/>
        </w:rPr>
      </w:pPr>
      <w:r>
        <w:rPr>
          <w:rFonts w:eastAsia="MS Mincho"/>
        </w:rPr>
        <w:t xml:space="preserve">There are countless </w:t>
      </w:r>
      <w:r w:rsidR="008137A6">
        <w:rPr>
          <w:rFonts w:eastAsia="MS Mincho"/>
        </w:rPr>
        <w:t>visions and ideas which can be implemented through BCI and will benefit human a</w:t>
      </w:r>
      <w:r w:rsidR="008C6153">
        <w:rPr>
          <w:rFonts w:eastAsia="MS Mincho"/>
        </w:rPr>
        <w:t>nd environment.</w:t>
      </w:r>
    </w:p>
    <w:p w14:paraId="214A0757" w14:textId="57E25FED" w:rsidR="002D3243" w:rsidRDefault="002D3243">
      <w:pPr>
        <w:pStyle w:val="Heading5"/>
        <w:rPr>
          <w:rFonts w:eastAsia="MS Mincho"/>
        </w:rPr>
      </w:pPr>
      <w:r>
        <w:rPr>
          <w:rFonts w:eastAsia="MS Mincho"/>
        </w:rPr>
        <w:t xml:space="preserve">Acknowledgment </w:t>
      </w:r>
    </w:p>
    <w:p w14:paraId="300864EE" w14:textId="76AED639" w:rsidR="002D3243" w:rsidRDefault="00EF0E9A">
      <w:pPr>
        <w:pStyle w:val="BodyText"/>
        <w:rPr>
          <w:rFonts w:eastAsia="MS Mincho"/>
        </w:rPr>
      </w:pPr>
      <w:r>
        <w:rPr>
          <w:rFonts w:eastAsia="MS Mincho"/>
        </w:rPr>
        <w:t xml:space="preserve">The paper is </w:t>
      </w:r>
      <w:r w:rsidR="00855B41">
        <w:rPr>
          <w:rFonts w:eastAsia="MS Mincho"/>
        </w:rPr>
        <w:t xml:space="preserve">completed under the </w:t>
      </w:r>
      <w:r w:rsidR="00862682">
        <w:rPr>
          <w:rFonts w:eastAsia="MS Mincho"/>
        </w:rPr>
        <w:t xml:space="preserve">guidance and </w:t>
      </w:r>
      <w:r w:rsidR="000746A6">
        <w:rPr>
          <w:rFonts w:eastAsia="MS Mincho"/>
        </w:rPr>
        <w:t>expert</w:t>
      </w:r>
      <w:r w:rsidR="00862682">
        <w:rPr>
          <w:rFonts w:eastAsia="MS Mincho"/>
        </w:rPr>
        <w:t xml:space="preserve"> advice</w:t>
      </w:r>
      <w:r w:rsidR="000746A6">
        <w:rPr>
          <w:rFonts w:eastAsia="MS Mincho"/>
        </w:rPr>
        <w:t>s</w:t>
      </w:r>
      <w:r w:rsidR="003210A4">
        <w:rPr>
          <w:rFonts w:eastAsia="MS Mincho"/>
        </w:rPr>
        <w:t xml:space="preserve"> form Dr. Alison Griffiths and Dr. Mohammed S. Hasan.</w:t>
      </w:r>
    </w:p>
    <w:p w14:paraId="4D14CD83" w14:textId="77777777" w:rsidR="002D3243" w:rsidRDefault="002D3243">
      <w:pPr>
        <w:pStyle w:val="Heading5"/>
        <w:rPr>
          <w:rFonts w:eastAsia="MS Mincho"/>
        </w:rPr>
      </w:pPr>
      <w:r>
        <w:rPr>
          <w:rFonts w:eastAsia="MS Mincho"/>
        </w:rPr>
        <w:t>References</w:t>
      </w:r>
    </w:p>
    <w:p w14:paraId="321CE645" w14:textId="77777777" w:rsidR="002D3243" w:rsidRDefault="002D3243">
      <w:pPr>
        <w:jc w:val="left"/>
        <w:rPr>
          <w:rFonts w:eastAsia="MS Mincho"/>
        </w:rPr>
      </w:pPr>
    </w:p>
    <w:p w14:paraId="07377B17" w14:textId="65469241" w:rsidR="00914993" w:rsidRPr="00914993" w:rsidRDefault="00C835D2" w:rsidP="000D778D">
      <w:pPr>
        <w:widowControl w:val="0"/>
        <w:autoSpaceDE w:val="0"/>
        <w:autoSpaceDN w:val="0"/>
        <w:adjustRightInd w:val="0"/>
        <w:ind w:left="640" w:hanging="640"/>
        <w:jc w:val="left"/>
        <w:rPr>
          <w:noProof/>
          <w:szCs w:val="24"/>
        </w:rPr>
      </w:pPr>
      <w:r>
        <w:rPr>
          <w:rFonts w:eastAsia="MS Mincho"/>
        </w:rPr>
        <w:fldChar w:fldCharType="begin" w:fldLock="1"/>
      </w:r>
      <w:r>
        <w:rPr>
          <w:rFonts w:eastAsia="MS Mincho"/>
        </w:rPr>
        <w:instrText xml:space="preserve">ADDIN Mendeley Bibliography CSL_BIBLIOGRAPHY </w:instrText>
      </w:r>
      <w:r>
        <w:rPr>
          <w:rFonts w:eastAsia="MS Mincho"/>
        </w:rPr>
        <w:fldChar w:fldCharType="separate"/>
      </w:r>
      <w:r w:rsidR="00914993" w:rsidRPr="00914993">
        <w:rPr>
          <w:noProof/>
          <w:szCs w:val="24"/>
        </w:rPr>
        <w:t>[1]</w:t>
      </w:r>
      <w:r w:rsidR="00914993" w:rsidRPr="00914993">
        <w:rPr>
          <w:noProof/>
          <w:szCs w:val="24"/>
        </w:rPr>
        <w:tab/>
        <w:t>Staff, “Physics of the nervous system.” pp. 1–19, 2003.</w:t>
      </w:r>
    </w:p>
    <w:p w14:paraId="7679CB16"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[2]</w:t>
      </w:r>
      <w:r w:rsidRPr="00914993">
        <w:rPr>
          <w:noProof/>
          <w:szCs w:val="24"/>
        </w:rPr>
        <w:tab/>
        <w:t xml:space="preserve">D. Purves </w:t>
      </w:r>
      <w:r w:rsidRPr="00914993">
        <w:rPr>
          <w:i/>
          <w:iCs/>
          <w:noProof/>
          <w:szCs w:val="24"/>
        </w:rPr>
        <w:t>et al.</w:t>
      </w:r>
      <w:r w:rsidRPr="00914993">
        <w:rPr>
          <w:noProof/>
          <w:szCs w:val="24"/>
        </w:rPr>
        <w:t xml:space="preserve">, </w:t>
      </w:r>
      <w:r w:rsidRPr="00914993">
        <w:rPr>
          <w:i/>
          <w:iCs/>
          <w:noProof/>
          <w:szCs w:val="24"/>
        </w:rPr>
        <w:t>Neuroscience</w:t>
      </w:r>
      <w:r w:rsidRPr="00914993">
        <w:rPr>
          <w:noProof/>
          <w:szCs w:val="24"/>
        </w:rPr>
        <w:t>, vol. 3. 2004.</w:t>
      </w:r>
    </w:p>
    <w:p w14:paraId="397111DD"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[3]</w:t>
      </w:r>
      <w:r w:rsidRPr="00914993">
        <w:rPr>
          <w:noProof/>
          <w:szCs w:val="24"/>
        </w:rPr>
        <w:tab/>
        <w:t xml:space="preserve">M. Teplan, “Fundamentals of EEG measurement,” </w:t>
      </w:r>
      <w:r w:rsidRPr="00914993">
        <w:rPr>
          <w:i/>
          <w:iCs/>
          <w:noProof/>
          <w:szCs w:val="24"/>
        </w:rPr>
        <w:t>Meas. Sci. Rev.</w:t>
      </w:r>
      <w:r w:rsidRPr="00914993">
        <w:rPr>
          <w:noProof/>
          <w:szCs w:val="24"/>
        </w:rPr>
        <w:t>, vol. 2, no. 2, pp. 1–11, 2002.</w:t>
      </w:r>
    </w:p>
    <w:p w14:paraId="41C72353"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[4]</w:t>
      </w:r>
      <w:r w:rsidRPr="00914993">
        <w:rPr>
          <w:noProof/>
          <w:szCs w:val="24"/>
        </w:rPr>
        <w:tab/>
        <w:t xml:space="preserve">J. R. Wolpaw, N. Birbaumer, D. J. McFarland, G. Pfurtscheller, and T. M. Vaughan, “Brain Computer Interfaces for communication and control,” </w:t>
      </w:r>
      <w:r w:rsidRPr="00914993">
        <w:rPr>
          <w:i/>
          <w:iCs/>
          <w:noProof/>
          <w:szCs w:val="24"/>
        </w:rPr>
        <w:t>Front. Neurosci.</w:t>
      </w:r>
      <w:r w:rsidRPr="00914993">
        <w:rPr>
          <w:noProof/>
          <w:szCs w:val="24"/>
        </w:rPr>
        <w:t>, vol. 4, no. 113, pp. 767–791, 2002.</w:t>
      </w:r>
    </w:p>
    <w:p w14:paraId="0FA31167"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[5]</w:t>
      </w:r>
      <w:r w:rsidRPr="00914993">
        <w:rPr>
          <w:noProof/>
          <w:szCs w:val="24"/>
        </w:rPr>
        <w:tab/>
        <w:t xml:space="preserve">L. A. Farwell and E. Donchin, “Talking off the </w:t>
      </w:r>
      <w:r w:rsidRPr="00914993">
        <w:rPr>
          <w:noProof/>
          <w:szCs w:val="24"/>
        </w:rPr>
        <w:t xml:space="preserve">top of your head: toward a mental prosthesis utilizing event-related brain potentials,” </w:t>
      </w:r>
      <w:r w:rsidRPr="00914993">
        <w:rPr>
          <w:i/>
          <w:iCs/>
          <w:noProof/>
          <w:szCs w:val="24"/>
        </w:rPr>
        <w:t>Electroencephalogr. Clin. Neurophysiol.</w:t>
      </w:r>
      <w:r w:rsidRPr="00914993">
        <w:rPr>
          <w:noProof/>
          <w:szCs w:val="24"/>
        </w:rPr>
        <w:t>, vol. 70, no. 6, pp. 510–523, 1988.</w:t>
      </w:r>
    </w:p>
    <w:p w14:paraId="7DDF659F"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[6]</w:t>
      </w:r>
      <w:r w:rsidRPr="00914993">
        <w:rPr>
          <w:noProof/>
          <w:szCs w:val="24"/>
        </w:rPr>
        <w:tab/>
        <w:t xml:space="preserve">J. Intriligator and J. Polich, “On the relationship between background EEG and the P300 event-related potential,” </w:t>
      </w:r>
      <w:r w:rsidRPr="00914993">
        <w:rPr>
          <w:i/>
          <w:iCs/>
          <w:noProof/>
          <w:szCs w:val="24"/>
        </w:rPr>
        <w:t>Biol. Psychol.</w:t>
      </w:r>
      <w:r w:rsidRPr="00914993">
        <w:rPr>
          <w:noProof/>
          <w:szCs w:val="24"/>
        </w:rPr>
        <w:t>, vol. 37, no. 3, pp. 207–218, Jul. 1994.</w:t>
      </w:r>
    </w:p>
    <w:p w14:paraId="7E4A705B"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[7]</w:t>
      </w:r>
      <w:r w:rsidRPr="00914993">
        <w:rPr>
          <w:noProof/>
          <w:szCs w:val="24"/>
        </w:rPr>
        <w:tab/>
        <w:t xml:space="preserve">B. Šumak, M. Špindler, and M. Pušnik, “Design and development of contactless interaction with computers based on the Emotiv EPOC+ device,” </w:t>
      </w:r>
      <w:r w:rsidRPr="00914993">
        <w:rPr>
          <w:i/>
          <w:iCs/>
          <w:noProof/>
          <w:szCs w:val="24"/>
        </w:rPr>
        <w:t>2017 40th Int. Conv. Inf. Commun. Technol. Electron. Microelectron. MIPRO 2017 - Proc.</w:t>
      </w:r>
      <w:r w:rsidRPr="00914993">
        <w:rPr>
          <w:noProof/>
          <w:szCs w:val="24"/>
        </w:rPr>
        <w:t>, pp. 576–581, 2017.</w:t>
      </w:r>
    </w:p>
    <w:p w14:paraId="08C54CF8"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[8]</w:t>
      </w:r>
      <w:r w:rsidRPr="00914993">
        <w:rPr>
          <w:noProof/>
          <w:szCs w:val="24"/>
        </w:rPr>
        <w:tab/>
        <w:t>E. G. M. Kanaga, M. K. R, M. Hema, R. G. Manohari, and T. A. Thomas, “An Experimental Investigations on Classifiers for Brain Computer Interface ( BCI ) based Authentication.”</w:t>
      </w:r>
    </w:p>
    <w:p w14:paraId="14268DF4"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[9]</w:t>
      </w:r>
      <w:r w:rsidRPr="00914993">
        <w:rPr>
          <w:noProof/>
          <w:szCs w:val="24"/>
        </w:rPr>
        <w:tab/>
        <w:t xml:space="preserve">F. H. Lopes da Silva, S. I. Gonçalves, and J. C. De Munck, “Electroencephalography (EEG),” </w:t>
      </w:r>
      <w:r w:rsidRPr="00914993">
        <w:rPr>
          <w:i/>
          <w:iCs/>
          <w:noProof/>
          <w:szCs w:val="24"/>
        </w:rPr>
        <w:t>Encyclopedia of Neuroscience</w:t>
      </w:r>
      <w:r w:rsidRPr="00914993">
        <w:rPr>
          <w:noProof/>
          <w:szCs w:val="24"/>
        </w:rPr>
        <w:t>. pp. 849–855, 2010.</w:t>
      </w:r>
    </w:p>
    <w:p w14:paraId="26208489"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[10]</w:t>
      </w:r>
      <w:r w:rsidRPr="00914993">
        <w:rPr>
          <w:noProof/>
          <w:szCs w:val="24"/>
        </w:rPr>
        <w:tab/>
        <w:t xml:space="preserve">EMOTIV, “EMOTIV Epoc - 14 Channel Wireless EEG Headset,” </w:t>
      </w:r>
      <w:r w:rsidRPr="00914993">
        <w:rPr>
          <w:i/>
          <w:iCs/>
          <w:noProof/>
          <w:szCs w:val="24"/>
        </w:rPr>
        <w:t>EMOTIV Inc.</w:t>
      </w:r>
      <w:r w:rsidRPr="00914993">
        <w:rPr>
          <w:noProof/>
          <w:szCs w:val="24"/>
        </w:rPr>
        <w:t xml:space="preserve"> 2013.</w:t>
      </w:r>
    </w:p>
    <w:p w14:paraId="48894CC4" w14:textId="77777777" w:rsidR="00914993" w:rsidRPr="00914993" w:rsidRDefault="00914993" w:rsidP="000D778D">
      <w:pPr>
        <w:widowControl w:val="0"/>
        <w:autoSpaceDE w:val="0"/>
        <w:autoSpaceDN w:val="0"/>
        <w:adjustRightInd w:val="0"/>
        <w:ind w:left="640" w:hanging="640"/>
        <w:jc w:val="left"/>
        <w:rPr>
          <w:noProof/>
          <w:szCs w:val="24"/>
        </w:rPr>
      </w:pPr>
      <w:r w:rsidRPr="00914993">
        <w:rPr>
          <w:noProof/>
          <w:szCs w:val="24"/>
        </w:rPr>
        <w:t>[11]</w:t>
      </w:r>
      <w:r w:rsidRPr="00914993">
        <w:rPr>
          <w:noProof/>
          <w:szCs w:val="24"/>
        </w:rPr>
        <w:tab/>
        <w:t xml:space="preserve">V. Kaiser, A. Kreilinger, G. R. Müller-Putz, and C. Neuper, “First steps toward a motor imagery based stroke BCI: New strategy to set up a classifier,” </w:t>
      </w:r>
      <w:r w:rsidRPr="00914993">
        <w:rPr>
          <w:i/>
          <w:iCs/>
          <w:noProof/>
          <w:szCs w:val="24"/>
        </w:rPr>
        <w:t>Front. Neurosci.</w:t>
      </w:r>
      <w:r w:rsidRPr="00914993">
        <w:rPr>
          <w:noProof/>
          <w:szCs w:val="24"/>
        </w:rPr>
        <w:t>, vol. 5, no. JUL, pp. 1–10, 2011.</w:t>
      </w:r>
    </w:p>
    <w:p w14:paraId="5652E29A" w14:textId="77777777" w:rsidR="00914993" w:rsidRPr="00914993" w:rsidRDefault="00914993" w:rsidP="000D778D">
      <w:pPr>
        <w:widowControl w:val="0"/>
        <w:autoSpaceDE w:val="0"/>
        <w:autoSpaceDN w:val="0"/>
        <w:adjustRightInd w:val="0"/>
        <w:ind w:left="640" w:hanging="640"/>
        <w:jc w:val="left"/>
        <w:rPr>
          <w:noProof/>
        </w:rPr>
      </w:pPr>
      <w:r w:rsidRPr="00914993">
        <w:rPr>
          <w:noProof/>
          <w:szCs w:val="24"/>
        </w:rPr>
        <w:t>[12]</w:t>
      </w:r>
      <w:r w:rsidRPr="00914993">
        <w:rPr>
          <w:noProof/>
          <w:szCs w:val="24"/>
        </w:rPr>
        <w:tab/>
        <w:t xml:space="preserve">W. T. Lee, H. Nisar, A. S. Malik, and K. H. Yeap, “A brain computer interface for smart home control,” </w:t>
      </w:r>
      <w:r w:rsidRPr="00914993">
        <w:rPr>
          <w:i/>
          <w:iCs/>
          <w:noProof/>
          <w:szCs w:val="24"/>
        </w:rPr>
        <w:t>Proc. Int. Symp. Consum. Electron. ISCE</w:t>
      </w:r>
      <w:r w:rsidRPr="00914993">
        <w:rPr>
          <w:noProof/>
          <w:szCs w:val="24"/>
        </w:rPr>
        <w:t>, pp. 35–36, 2013.</w:t>
      </w:r>
    </w:p>
    <w:p w14:paraId="502B81F6" w14:textId="0C8EA9D0" w:rsidR="002D3243" w:rsidRPr="00DC5072" w:rsidRDefault="00C835D2">
      <w:pPr>
        <w:widowControl w:val="0"/>
        <w:autoSpaceDE w:val="0"/>
        <w:autoSpaceDN w:val="0"/>
        <w:adjustRightInd w:val="0"/>
        <w:ind w:left="640" w:hanging="640"/>
        <w:jc w:val="left"/>
        <w:rPr>
          <w:sz w:val="18"/>
          <w:szCs w:val="18"/>
        </w:rPr>
        <w:sectPr w:rsidR="002D3243" w:rsidRPr="00DC5072">
          <w:type w:val="continuous"/>
          <w:pgSz w:w="11909" w:h="16834" w:code="9"/>
          <w:pgMar w:top="1474" w:right="1134" w:bottom="1474" w:left="1134" w:header="720" w:footer="720" w:gutter="0"/>
          <w:cols w:num="2" w:space="340"/>
          <w:rtlGutter/>
          <w:docGrid w:linePitch="360"/>
        </w:sectPr>
      </w:pPr>
      <w:r>
        <w:rPr>
          <w:rFonts w:eastAsia="MS Mincho"/>
        </w:rPr>
        <w:fldChar w:fldCharType="end"/>
      </w:r>
    </w:p>
    <w:p w14:paraId="3025A5D1" w14:textId="7965BAF8" w:rsidR="002D3243" w:rsidRDefault="00F508EE" w:rsidP="000654CF">
      <w:pPr>
        <w:jc w:val="both"/>
      </w:pPr>
      <w:r>
        <w:t>.</w:t>
      </w:r>
    </w:p>
    <w:p w14:paraId="4EC2C5BD" w14:textId="2128B110" w:rsidR="00F508EE" w:rsidRDefault="00F508EE">
      <w:pPr>
        <w:jc w:val="both"/>
      </w:pPr>
    </w:p>
    <w:p w14:paraId="311D7EA4" w14:textId="53902C86" w:rsidR="00F508EE" w:rsidRDefault="00F508EE">
      <w:pPr>
        <w:jc w:val="both"/>
      </w:pPr>
    </w:p>
    <w:p w14:paraId="5D08ED71" w14:textId="3A89DCF2" w:rsidR="00F508EE" w:rsidRDefault="00F508EE">
      <w:pPr>
        <w:jc w:val="both"/>
      </w:pPr>
    </w:p>
    <w:p w14:paraId="55EE0209" w14:textId="26D0F01C" w:rsidR="00F508EE" w:rsidRDefault="00F508EE">
      <w:pPr>
        <w:jc w:val="both"/>
      </w:pPr>
    </w:p>
    <w:p w14:paraId="389817AC" w14:textId="3DD0EF7C" w:rsidR="00F508EE" w:rsidRDefault="00F508EE">
      <w:pPr>
        <w:jc w:val="both"/>
      </w:pPr>
    </w:p>
    <w:p w14:paraId="13804543" w14:textId="3AEDCD51" w:rsidR="00F508EE" w:rsidRDefault="00F508EE">
      <w:pPr>
        <w:jc w:val="both"/>
      </w:pPr>
    </w:p>
    <w:p w14:paraId="4FEA7C2F" w14:textId="71AAF628" w:rsidR="00F508EE" w:rsidRDefault="00F508EE">
      <w:pPr>
        <w:jc w:val="both"/>
      </w:pPr>
    </w:p>
    <w:p w14:paraId="46B249A0" w14:textId="40BF6AF2" w:rsidR="00F508EE" w:rsidRDefault="00F508EE">
      <w:pPr>
        <w:jc w:val="both"/>
      </w:pPr>
    </w:p>
    <w:p w14:paraId="0A76AE5E" w14:textId="060C0792" w:rsidR="00F508EE" w:rsidRDefault="00F508EE">
      <w:pPr>
        <w:jc w:val="both"/>
      </w:pPr>
    </w:p>
    <w:p w14:paraId="168B2117" w14:textId="728139E8" w:rsidR="00F508EE" w:rsidRDefault="00F508EE">
      <w:pPr>
        <w:jc w:val="both"/>
      </w:pPr>
    </w:p>
    <w:p w14:paraId="62976F37" w14:textId="66928D96" w:rsidR="00F508EE" w:rsidRDefault="00F508EE">
      <w:pPr>
        <w:jc w:val="both"/>
      </w:pPr>
    </w:p>
    <w:p w14:paraId="1F4E8FF5" w14:textId="23F56307" w:rsidR="00F508EE" w:rsidRDefault="00F508EE">
      <w:pPr>
        <w:jc w:val="both"/>
      </w:pPr>
    </w:p>
    <w:p w14:paraId="17E4BFCA" w14:textId="3D9E5D5C" w:rsidR="00F508EE" w:rsidRDefault="00F508EE">
      <w:pPr>
        <w:jc w:val="both"/>
      </w:pPr>
    </w:p>
    <w:p w14:paraId="7F705601" w14:textId="13A05E6D" w:rsidR="00F508EE" w:rsidRDefault="00F508EE">
      <w:pPr>
        <w:jc w:val="both"/>
      </w:pPr>
    </w:p>
    <w:p w14:paraId="0A532B08" w14:textId="33A6848F" w:rsidR="00F508EE" w:rsidRDefault="00F508EE">
      <w:pPr>
        <w:jc w:val="both"/>
      </w:pPr>
    </w:p>
    <w:p w14:paraId="163833B3" w14:textId="05241407" w:rsidR="00F508EE" w:rsidRDefault="00F508EE">
      <w:pPr>
        <w:jc w:val="both"/>
      </w:pPr>
    </w:p>
    <w:p w14:paraId="5420F448" w14:textId="0F4860A6" w:rsidR="00F508EE" w:rsidRDefault="00F508EE">
      <w:pPr>
        <w:jc w:val="both"/>
      </w:pPr>
    </w:p>
    <w:p w14:paraId="66B088C2" w14:textId="1D7B6D1F" w:rsidR="00F508EE" w:rsidRDefault="00F508EE">
      <w:pPr>
        <w:jc w:val="both"/>
      </w:pPr>
    </w:p>
    <w:p w14:paraId="2315EE4B" w14:textId="1B637749" w:rsidR="00F508EE" w:rsidRDefault="00F508EE">
      <w:pPr>
        <w:jc w:val="both"/>
      </w:pPr>
    </w:p>
    <w:p w14:paraId="51E3DC4C" w14:textId="2D8732F7" w:rsidR="00F508EE" w:rsidRDefault="00F508EE">
      <w:pPr>
        <w:jc w:val="both"/>
      </w:pPr>
    </w:p>
    <w:sectPr w:rsidR="00F508EE" w:rsidSect="00300135">
      <w:type w:val="continuous"/>
      <w:pgSz w:w="11909" w:h="16834" w:code="9"/>
      <w:pgMar w:top="1080" w:right="734" w:bottom="2434" w:left="7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HASAN Mohammad" w:date="2018-05-11T13:43:00Z" w:initials="HM">
    <w:p w14:paraId="0BF930D9" w14:textId="113A4DF1" w:rsidR="009C71C0" w:rsidRDefault="009C71C0">
      <w:pPr>
        <w:pStyle w:val="CommentText"/>
      </w:pPr>
      <w:r>
        <w:rPr>
          <w:rStyle w:val="CommentReference"/>
        </w:rPr>
        <w:annotationRef/>
      </w:r>
      <w:r>
        <w:t xml:space="preserve">It was discussed in a meeting that head movement, winking, smile etc. can be detected by a camera and image processing. Where is the application of headset? </w:t>
      </w:r>
    </w:p>
  </w:comment>
  <w:comment w:id="3" w:author="ALI Muhammad Majid" w:date="2018-05-12T09:12:00Z" w:initials="AMM">
    <w:p w14:paraId="63EE2A76" w14:textId="77777777" w:rsidR="007159FF" w:rsidRDefault="00AD3804">
      <w:pPr>
        <w:pStyle w:val="CommentText"/>
      </w:pPr>
      <w:r>
        <w:rPr>
          <w:rStyle w:val="CommentReference"/>
        </w:rPr>
        <w:annotationRef/>
      </w:r>
      <w:r>
        <w:t xml:space="preserve">The main reason is we are studying brain signal </w:t>
      </w:r>
      <w:r w:rsidR="00B37442">
        <w:t>processing,</w:t>
      </w:r>
      <w:r>
        <w:t xml:space="preserve"> so we are using Headset </w:t>
      </w:r>
      <w:r w:rsidR="00280930">
        <w:t>that can extract brain signals</w:t>
      </w:r>
      <w:r>
        <w:t>,</w:t>
      </w:r>
      <w:r w:rsidR="00280930">
        <w:t xml:space="preserve"> </w:t>
      </w:r>
    </w:p>
    <w:p w14:paraId="3C2C7C51" w14:textId="7864CF41" w:rsidR="00DD623A" w:rsidRDefault="007159FF">
      <w:pPr>
        <w:pStyle w:val="CommentText"/>
      </w:pPr>
      <w:r>
        <w:t xml:space="preserve">EEG Headsets </w:t>
      </w:r>
      <w:r w:rsidR="00862E69">
        <w:t>can also detect emotions</w:t>
      </w:r>
      <w:r w:rsidR="00FC41B9">
        <w:t xml:space="preserve"> (Such as anger, sadness </w:t>
      </w:r>
      <w:r w:rsidR="00BD66E0">
        <w:t>etc.</w:t>
      </w:r>
      <w:r w:rsidR="00FC41B9">
        <w:t>)</w:t>
      </w:r>
      <w:r w:rsidR="00BD66E0">
        <w:t xml:space="preserve"> and body conditions (Sleepiness, </w:t>
      </w:r>
      <w:r w:rsidR="00E11694">
        <w:t>tired etc</w:t>
      </w:r>
      <w:r w:rsidR="004F57D4">
        <w:t>.</w:t>
      </w:r>
      <w:r w:rsidR="00BD66E0">
        <w:t>)</w:t>
      </w:r>
      <w:r w:rsidR="00E11694">
        <w:t xml:space="preserve"> </w:t>
      </w:r>
      <w:r w:rsidR="00862E69">
        <w:t>which is not possible by camera</w:t>
      </w:r>
      <w:r w:rsidR="00964A11">
        <w:t xml:space="preserve"> and camera can detect movement of head or eyes but using gyro function in EMOTIV we can control just by turning head</w:t>
      </w:r>
      <w:r w:rsidR="00DD623A">
        <w:t xml:space="preserve"> instead of moving.</w:t>
      </w:r>
    </w:p>
    <w:p w14:paraId="74EED949" w14:textId="55731D00" w:rsidR="00AD3804" w:rsidRDefault="00AD3804">
      <w:pPr>
        <w:pStyle w:val="CommentText"/>
      </w:pPr>
      <w:r>
        <w:t xml:space="preserve"> </w:t>
      </w:r>
    </w:p>
  </w:comment>
  <w:comment w:id="5" w:author="GRIFFITHS Alison" w:date="2018-05-11T11:43:00Z" w:initials="GA">
    <w:p w14:paraId="78380540" w14:textId="6C6827D9" w:rsidR="000F45AB" w:rsidRDefault="000F45AB">
      <w:pPr>
        <w:pStyle w:val="CommentText"/>
      </w:pPr>
      <w:r>
        <w:rPr>
          <w:rStyle w:val="CommentReference"/>
        </w:rPr>
        <w:annotationRef/>
      </w:r>
      <w:r>
        <w:t>Big claim</w:t>
      </w:r>
    </w:p>
  </w:comment>
  <w:comment w:id="6" w:author="GRIFFITHS Alison" w:date="2018-05-11T11:43:00Z" w:initials="GA">
    <w:p w14:paraId="2DC2FD35" w14:textId="16015F1F" w:rsidR="00384B0E" w:rsidRDefault="00384B0E">
      <w:pPr>
        <w:pStyle w:val="CommentText"/>
      </w:pPr>
      <w:r>
        <w:rPr>
          <w:rStyle w:val="CommentReference"/>
        </w:rPr>
        <w:annotationRef/>
      </w:r>
      <w:r>
        <w:t>Citation required</w:t>
      </w:r>
    </w:p>
  </w:comment>
  <w:comment w:id="7" w:author="ALI Muhammad Majid" w:date="2018-05-12T10:34:00Z" w:initials="AMM">
    <w:p w14:paraId="3B08DF55" w14:textId="3DE6D9E8" w:rsidR="0083376B" w:rsidRDefault="0083376B">
      <w:pPr>
        <w:pStyle w:val="CommentText"/>
      </w:pPr>
      <w:r>
        <w:rPr>
          <w:rStyle w:val="CommentReference"/>
        </w:rPr>
        <w:annotationRef/>
      </w:r>
      <w:r>
        <w:t>done</w:t>
      </w:r>
    </w:p>
  </w:comment>
  <w:comment w:id="8" w:author="GRIFFITHS Alison" w:date="2018-05-11T11:54:00Z" w:initials="GA">
    <w:p w14:paraId="15439E6D" w14:textId="190192A3" w:rsidR="007F03B6" w:rsidRDefault="007F03B6">
      <w:pPr>
        <w:pStyle w:val="CommentText"/>
      </w:pPr>
      <w:r>
        <w:rPr>
          <w:rStyle w:val="CommentReference"/>
        </w:rPr>
        <w:annotationRef/>
      </w:r>
      <w:r>
        <w:t>Change fig 2 to indicate clearly where your contribut</w:t>
      </w:r>
      <w:r w:rsidR="00382454">
        <w:t>ion lies</w:t>
      </w:r>
    </w:p>
  </w:comment>
  <w:comment w:id="10" w:author="GRIFFITHS Alison" w:date="2018-05-11T11:57:00Z" w:initials="GA">
    <w:p w14:paraId="5182933C" w14:textId="16C655E6" w:rsidR="00573D5F" w:rsidRDefault="00573D5F">
      <w:pPr>
        <w:pStyle w:val="CommentText"/>
      </w:pPr>
      <w:r>
        <w:rPr>
          <w:rStyle w:val="CommentReference"/>
        </w:rPr>
        <w:annotationRef/>
      </w:r>
      <w:r>
        <w:t>Explained earlier what it is and why this filter is used</w:t>
      </w:r>
    </w:p>
  </w:comment>
  <w:comment w:id="12" w:author="GRIFFITHS Alison" w:date="2018-05-11T12:07:00Z" w:initials="GA">
    <w:p w14:paraId="3AB6C457" w14:textId="3164E5AC" w:rsidR="0093539E" w:rsidRDefault="0093539E">
      <w:pPr>
        <w:pStyle w:val="CommentText"/>
      </w:pPr>
      <w:r>
        <w:rPr>
          <w:rStyle w:val="CommentReference"/>
        </w:rPr>
        <w:annotationRef/>
      </w:r>
      <w:r>
        <w:t>3</w:t>
      </w:r>
      <w:r w:rsidRPr="0093539E">
        <w:rPr>
          <w:vertAlign w:val="superscript"/>
        </w:rPr>
        <w:t>rd</w:t>
      </w:r>
      <w:r>
        <w:t xml:space="preserve"> </w:t>
      </w:r>
      <w:proofErr w:type="spellStart"/>
      <w:r>
        <w:t>perso</w:t>
      </w:r>
      <w:proofErr w:type="spellEnd"/>
    </w:p>
  </w:comment>
  <w:comment w:id="13" w:author="GRIFFITHS Alison" w:date="2018-05-11T12:07:00Z" w:initials="GA">
    <w:p w14:paraId="5BFF6EC1" w14:textId="1842AE51" w:rsidR="0093539E" w:rsidRDefault="0093539E">
      <w:pPr>
        <w:pStyle w:val="CommentText"/>
      </w:pPr>
      <w:r>
        <w:rPr>
          <w:rStyle w:val="CommentReference"/>
        </w:rPr>
        <w:annotationRef/>
      </w:r>
      <w:r>
        <w:t>Evidence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F930D9" w15:done="0"/>
  <w15:commentEx w15:paraId="74EED949" w15:paraIdParent="0BF930D9" w15:done="0"/>
  <w15:commentEx w15:paraId="78380540" w15:done="0"/>
  <w15:commentEx w15:paraId="2DC2FD35" w15:done="0"/>
  <w15:commentEx w15:paraId="3B08DF55" w15:paraIdParent="2DC2FD35" w15:done="0"/>
  <w15:commentEx w15:paraId="15439E6D" w15:done="0"/>
  <w15:commentEx w15:paraId="5182933C" w15:done="0"/>
  <w15:commentEx w15:paraId="3AB6C457" w15:done="0"/>
  <w15:commentEx w15:paraId="5BFF6E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F930D9" w16cid:durableId="1EA01C66"/>
  <w16cid:commentId w16cid:paraId="74EED949" w16cid:durableId="1EA12E6A"/>
  <w16cid:commentId w16cid:paraId="78380540" w16cid:durableId="1EA00047"/>
  <w16cid:commentId w16cid:paraId="2DC2FD35" w16cid:durableId="1EA00075"/>
  <w16cid:commentId w16cid:paraId="3B08DF55" w16cid:durableId="1EA141B1"/>
  <w16cid:commentId w16cid:paraId="15439E6D" w16cid:durableId="1EA002FC"/>
  <w16cid:commentId w16cid:paraId="5BFF6EC1" w16cid:durableId="1EA0061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ascii="Times New Roman" w:hAnsi="Times New Roman" w:cs="Times New Roman" w:hint="default"/>
        <w:i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i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ascii="Times New Roman" w:hAnsi="Times New Roman" w:cs="Times New Roman" w:hint="default"/>
      </w:r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644"/>
        </w:tabs>
        <w:ind w:left="572" w:hanging="288"/>
      </w:pPr>
      <w:rPr>
        <w:rFonts w:ascii="Times New Roman" w:hAnsi="Times New Roman" w:cs="Times New Roman" w:hint="default"/>
        <w:b w:val="0"/>
        <w:i/>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i/>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i/>
        <w:sz w:val="20"/>
        <w:szCs w:val="20"/>
      </w:rPr>
    </w:lvl>
    <w:lvl w:ilvl="4">
      <w:start w:val="1"/>
      <w:numFmt w:val="none"/>
      <w:lvlRestart w:val="0"/>
      <w:lvlText w:val=""/>
      <w:lvlJc w:val="left"/>
      <w:pPr>
        <w:tabs>
          <w:tab w:val="num" w:pos="3240"/>
        </w:tabs>
        <w:ind w:left="2880"/>
      </w:pPr>
      <w:rPr>
        <w:rFonts w:ascii="Times New Roman" w:hAnsi="Times New Roman" w:cs="Times New Roman" w:hint="default"/>
      </w:rPr>
    </w:lvl>
    <w:lvl w:ilvl="5">
      <w:start w:val="1"/>
      <w:numFmt w:val="lowerLetter"/>
      <w:lvlText w:val="(%6)"/>
      <w:lvlJc w:val="left"/>
      <w:pPr>
        <w:tabs>
          <w:tab w:val="num" w:pos="3960"/>
        </w:tabs>
        <w:ind w:left="3600"/>
      </w:pPr>
      <w:rPr>
        <w:rFonts w:ascii="Times New Roman" w:hAnsi="Times New Roman" w:cs="Times New Roman" w:hint="default"/>
      </w:rPr>
    </w:lvl>
    <w:lvl w:ilvl="6">
      <w:start w:val="1"/>
      <w:numFmt w:val="lowerRoman"/>
      <w:lvlText w:val="(%7)"/>
      <w:lvlJc w:val="left"/>
      <w:pPr>
        <w:tabs>
          <w:tab w:val="num" w:pos="4680"/>
        </w:tabs>
        <w:ind w:left="4320"/>
      </w:pPr>
      <w:rPr>
        <w:rFonts w:ascii="Times New Roman" w:hAnsi="Times New Roman" w:cs="Times New Roman" w:hint="default"/>
      </w:rPr>
    </w:lvl>
    <w:lvl w:ilvl="7">
      <w:start w:val="1"/>
      <w:numFmt w:val="lowerLetter"/>
      <w:lvlText w:val="(%8)"/>
      <w:lvlJc w:val="left"/>
      <w:pPr>
        <w:tabs>
          <w:tab w:val="num" w:pos="5400"/>
        </w:tabs>
        <w:ind w:left="5040"/>
      </w:pPr>
      <w:rPr>
        <w:rFonts w:ascii="Times New Roman" w:hAnsi="Times New Roman" w:cs="Times New Roman" w:hint="default"/>
      </w:rPr>
    </w:lvl>
    <w:lvl w:ilvl="8">
      <w:start w:val="1"/>
      <w:numFmt w:val="lowerRoman"/>
      <w:lvlText w:val="(%9)"/>
      <w:lvlJc w:val="left"/>
      <w:pPr>
        <w:tabs>
          <w:tab w:val="num" w:pos="6120"/>
        </w:tabs>
        <w:ind w:left="5760"/>
      </w:pPr>
      <w:rPr>
        <w:rFonts w:ascii="Times New Roman" w:hAnsi="Times New Roman"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szCs w:val="16"/>
      </w:rPr>
    </w:lvl>
  </w:abstractNum>
  <w:abstractNum w:abstractNumId="6" w15:restartNumberingAfterBreak="0">
    <w:nsid w:val="66F47900"/>
    <w:multiLevelType w:val="hybridMultilevel"/>
    <w:tmpl w:val="FB684D0A"/>
    <w:lvl w:ilvl="0" w:tplc="D850FF5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i w:val="0"/>
        <w:color w:val="auto"/>
        <w:sz w:val="16"/>
        <w:szCs w:val="16"/>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i w:val="0"/>
        <w:sz w:val="16"/>
        <w:szCs w:val="16"/>
      </w:rPr>
    </w:lvl>
  </w:abstractNum>
  <w:abstractNum w:abstractNumId="9" w15:restartNumberingAfterBreak="0">
    <w:nsid w:val="78F358DB"/>
    <w:multiLevelType w:val="hybridMultilevel"/>
    <w:tmpl w:val="F99C5AEE"/>
    <w:lvl w:ilvl="0" w:tplc="7A82495E">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num w:numId="1">
    <w:abstractNumId w:val="2"/>
  </w:num>
  <w:num w:numId="2">
    <w:abstractNumId w:val="7"/>
  </w:num>
  <w:num w:numId="3">
    <w:abstractNumId w:val="1"/>
  </w:num>
  <w:num w:numId="4">
    <w:abstractNumId w:val="4"/>
  </w:num>
  <w:num w:numId="5">
    <w:abstractNumId w:val="4"/>
  </w:num>
  <w:num w:numId="6">
    <w:abstractNumId w:val="4"/>
  </w:num>
  <w:num w:numId="7">
    <w:abstractNumId w:val="4"/>
  </w:num>
  <w:num w:numId="8">
    <w:abstractNumId w:val="5"/>
  </w:num>
  <w:num w:numId="9">
    <w:abstractNumId w:val="8"/>
  </w:num>
  <w:num w:numId="10">
    <w:abstractNumId w:val="3"/>
  </w:num>
  <w:num w:numId="11">
    <w:abstractNumId w:val="0"/>
  </w:num>
  <w:num w:numId="12">
    <w:abstractNumId w:val="4"/>
  </w:num>
  <w:num w:numId="13">
    <w:abstractNumId w:val="4"/>
  </w:num>
  <w:num w:numId="14">
    <w:abstractNumId w:val="6"/>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SAN Mohammad">
    <w15:presenceInfo w15:providerId="AD" w15:userId="S-1-5-21-385767609-138687771-1545874412-16147"/>
  </w15:person>
  <w15:person w15:author="ALI Muhammad Majid">
    <w15:presenceInfo w15:providerId="None" w15:userId="ALI Muhammad Majid"/>
  </w15:person>
  <w15:person w15:author="GRIFFITHS Alison">
    <w15:presenceInfo w15:providerId="AD" w15:userId="S-1-5-21-385767609-138687771-1545874412-3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7AB"/>
    <w:rsid w:val="00003624"/>
    <w:rsid w:val="00007864"/>
    <w:rsid w:val="00015F67"/>
    <w:rsid w:val="00016381"/>
    <w:rsid w:val="00021B41"/>
    <w:rsid w:val="000248D9"/>
    <w:rsid w:val="00030032"/>
    <w:rsid w:val="00034CD0"/>
    <w:rsid w:val="00037B4E"/>
    <w:rsid w:val="00042513"/>
    <w:rsid w:val="0004593A"/>
    <w:rsid w:val="00046360"/>
    <w:rsid w:val="00047EC8"/>
    <w:rsid w:val="00047FCD"/>
    <w:rsid w:val="00051040"/>
    <w:rsid w:val="000524CB"/>
    <w:rsid w:val="00063B26"/>
    <w:rsid w:val="000654CF"/>
    <w:rsid w:val="0006732C"/>
    <w:rsid w:val="000746A6"/>
    <w:rsid w:val="00074A1E"/>
    <w:rsid w:val="00080891"/>
    <w:rsid w:val="00085583"/>
    <w:rsid w:val="000941E0"/>
    <w:rsid w:val="000A2924"/>
    <w:rsid w:val="000A6BE2"/>
    <w:rsid w:val="000A758F"/>
    <w:rsid w:val="000B0D63"/>
    <w:rsid w:val="000B51AE"/>
    <w:rsid w:val="000B6839"/>
    <w:rsid w:val="000C2A84"/>
    <w:rsid w:val="000C4309"/>
    <w:rsid w:val="000D12B0"/>
    <w:rsid w:val="000D4D45"/>
    <w:rsid w:val="000D778D"/>
    <w:rsid w:val="000E5DE1"/>
    <w:rsid w:val="000E665E"/>
    <w:rsid w:val="000F250F"/>
    <w:rsid w:val="000F45AB"/>
    <w:rsid w:val="000F4D4E"/>
    <w:rsid w:val="000F69D0"/>
    <w:rsid w:val="00101FA4"/>
    <w:rsid w:val="00102F02"/>
    <w:rsid w:val="001105EE"/>
    <w:rsid w:val="00111F33"/>
    <w:rsid w:val="00130E9E"/>
    <w:rsid w:val="00132499"/>
    <w:rsid w:val="00132C5D"/>
    <w:rsid w:val="00141841"/>
    <w:rsid w:val="00141CF4"/>
    <w:rsid w:val="00141EEC"/>
    <w:rsid w:val="0014367B"/>
    <w:rsid w:val="00164464"/>
    <w:rsid w:val="001766B2"/>
    <w:rsid w:val="0018248D"/>
    <w:rsid w:val="001824DA"/>
    <w:rsid w:val="001B32F7"/>
    <w:rsid w:val="001B3C1A"/>
    <w:rsid w:val="001B6CDD"/>
    <w:rsid w:val="001C0BA6"/>
    <w:rsid w:val="001D3020"/>
    <w:rsid w:val="001D5B6A"/>
    <w:rsid w:val="001E223D"/>
    <w:rsid w:val="001E3AC6"/>
    <w:rsid w:val="001E6126"/>
    <w:rsid w:val="001E7BC6"/>
    <w:rsid w:val="001F0086"/>
    <w:rsid w:val="001F75DB"/>
    <w:rsid w:val="002031CF"/>
    <w:rsid w:val="00207FC4"/>
    <w:rsid w:val="00212997"/>
    <w:rsid w:val="00212F31"/>
    <w:rsid w:val="0021477D"/>
    <w:rsid w:val="00216AB4"/>
    <w:rsid w:val="00221043"/>
    <w:rsid w:val="002222C7"/>
    <w:rsid w:val="00227B20"/>
    <w:rsid w:val="00235154"/>
    <w:rsid w:val="00245887"/>
    <w:rsid w:val="002464B8"/>
    <w:rsid w:val="00261F5F"/>
    <w:rsid w:val="00271342"/>
    <w:rsid w:val="00273069"/>
    <w:rsid w:val="002755C5"/>
    <w:rsid w:val="0027661E"/>
    <w:rsid w:val="00280930"/>
    <w:rsid w:val="00291794"/>
    <w:rsid w:val="002B0E64"/>
    <w:rsid w:val="002C4621"/>
    <w:rsid w:val="002C512A"/>
    <w:rsid w:val="002D1439"/>
    <w:rsid w:val="002D3243"/>
    <w:rsid w:val="002E27DF"/>
    <w:rsid w:val="002E6665"/>
    <w:rsid w:val="002E7CD4"/>
    <w:rsid w:val="00300135"/>
    <w:rsid w:val="003062E6"/>
    <w:rsid w:val="00316693"/>
    <w:rsid w:val="00316AC1"/>
    <w:rsid w:val="003210A4"/>
    <w:rsid w:val="00323569"/>
    <w:rsid w:val="00327D99"/>
    <w:rsid w:val="00361FA0"/>
    <w:rsid w:val="00365B19"/>
    <w:rsid w:val="00375E19"/>
    <w:rsid w:val="00380C63"/>
    <w:rsid w:val="00382454"/>
    <w:rsid w:val="00383896"/>
    <w:rsid w:val="00384B0E"/>
    <w:rsid w:val="00385D5C"/>
    <w:rsid w:val="00394684"/>
    <w:rsid w:val="00396AF9"/>
    <w:rsid w:val="003B1505"/>
    <w:rsid w:val="003B4425"/>
    <w:rsid w:val="003C6096"/>
    <w:rsid w:val="003C778C"/>
    <w:rsid w:val="003C7C59"/>
    <w:rsid w:val="003D13AE"/>
    <w:rsid w:val="003D3179"/>
    <w:rsid w:val="003D5DB6"/>
    <w:rsid w:val="003E3ABA"/>
    <w:rsid w:val="003E6813"/>
    <w:rsid w:val="003E7715"/>
    <w:rsid w:val="003F0506"/>
    <w:rsid w:val="003F2DC2"/>
    <w:rsid w:val="00401B05"/>
    <w:rsid w:val="00403F15"/>
    <w:rsid w:val="0040667D"/>
    <w:rsid w:val="00412E26"/>
    <w:rsid w:val="004141A9"/>
    <w:rsid w:val="00422211"/>
    <w:rsid w:val="00425054"/>
    <w:rsid w:val="0043175B"/>
    <w:rsid w:val="00433C6A"/>
    <w:rsid w:val="00436A33"/>
    <w:rsid w:val="00442404"/>
    <w:rsid w:val="00451508"/>
    <w:rsid w:val="00451D4B"/>
    <w:rsid w:val="00461747"/>
    <w:rsid w:val="004623F1"/>
    <w:rsid w:val="00466287"/>
    <w:rsid w:val="004674D2"/>
    <w:rsid w:val="0046761E"/>
    <w:rsid w:val="00470B31"/>
    <w:rsid w:val="00471263"/>
    <w:rsid w:val="00471EF9"/>
    <w:rsid w:val="00484564"/>
    <w:rsid w:val="00485E1B"/>
    <w:rsid w:val="00490A47"/>
    <w:rsid w:val="00490AC1"/>
    <w:rsid w:val="00491BBB"/>
    <w:rsid w:val="0049385D"/>
    <w:rsid w:val="0049791D"/>
    <w:rsid w:val="00497B65"/>
    <w:rsid w:val="004B1C9C"/>
    <w:rsid w:val="004C4D1A"/>
    <w:rsid w:val="004C4E97"/>
    <w:rsid w:val="004D1E96"/>
    <w:rsid w:val="004D7E10"/>
    <w:rsid w:val="004F34BC"/>
    <w:rsid w:val="004F57D4"/>
    <w:rsid w:val="00507D14"/>
    <w:rsid w:val="00513778"/>
    <w:rsid w:val="005218CF"/>
    <w:rsid w:val="005259CB"/>
    <w:rsid w:val="00526246"/>
    <w:rsid w:val="00530C98"/>
    <w:rsid w:val="005406C4"/>
    <w:rsid w:val="00545F98"/>
    <w:rsid w:val="00546E44"/>
    <w:rsid w:val="005575ED"/>
    <w:rsid w:val="00565393"/>
    <w:rsid w:val="005716EC"/>
    <w:rsid w:val="0057223E"/>
    <w:rsid w:val="00573D5F"/>
    <w:rsid w:val="005751AC"/>
    <w:rsid w:val="005754B3"/>
    <w:rsid w:val="00576DA1"/>
    <w:rsid w:val="00582788"/>
    <w:rsid w:val="00583B20"/>
    <w:rsid w:val="00587502"/>
    <w:rsid w:val="0059053E"/>
    <w:rsid w:val="00590760"/>
    <w:rsid w:val="00594616"/>
    <w:rsid w:val="005949DE"/>
    <w:rsid w:val="005962DE"/>
    <w:rsid w:val="00597677"/>
    <w:rsid w:val="005A0AC6"/>
    <w:rsid w:val="005A1938"/>
    <w:rsid w:val="005A6334"/>
    <w:rsid w:val="005A7501"/>
    <w:rsid w:val="005C10E7"/>
    <w:rsid w:val="005C121A"/>
    <w:rsid w:val="005C31D1"/>
    <w:rsid w:val="005D1626"/>
    <w:rsid w:val="005D51AC"/>
    <w:rsid w:val="005D6C16"/>
    <w:rsid w:val="005E5863"/>
    <w:rsid w:val="005E6F3D"/>
    <w:rsid w:val="005E7194"/>
    <w:rsid w:val="005E7568"/>
    <w:rsid w:val="005F4790"/>
    <w:rsid w:val="00600FA0"/>
    <w:rsid w:val="00602797"/>
    <w:rsid w:val="006055D5"/>
    <w:rsid w:val="0060750C"/>
    <w:rsid w:val="0061659B"/>
    <w:rsid w:val="00617CE2"/>
    <w:rsid w:val="00623C14"/>
    <w:rsid w:val="00625125"/>
    <w:rsid w:val="0064520A"/>
    <w:rsid w:val="0064668A"/>
    <w:rsid w:val="006515F1"/>
    <w:rsid w:val="00665098"/>
    <w:rsid w:val="00665871"/>
    <w:rsid w:val="00670BE2"/>
    <w:rsid w:val="00673044"/>
    <w:rsid w:val="00673449"/>
    <w:rsid w:val="00676854"/>
    <w:rsid w:val="006771E4"/>
    <w:rsid w:val="006B01CC"/>
    <w:rsid w:val="006C1778"/>
    <w:rsid w:val="006C2785"/>
    <w:rsid w:val="006E1E47"/>
    <w:rsid w:val="006F0367"/>
    <w:rsid w:val="00702665"/>
    <w:rsid w:val="00703931"/>
    <w:rsid w:val="00711777"/>
    <w:rsid w:val="007159FF"/>
    <w:rsid w:val="00724784"/>
    <w:rsid w:val="007274B6"/>
    <w:rsid w:val="00734103"/>
    <w:rsid w:val="00742538"/>
    <w:rsid w:val="007426A7"/>
    <w:rsid w:val="00747E4D"/>
    <w:rsid w:val="007516FE"/>
    <w:rsid w:val="00757AED"/>
    <w:rsid w:val="0077117B"/>
    <w:rsid w:val="00771815"/>
    <w:rsid w:val="00772C78"/>
    <w:rsid w:val="00776220"/>
    <w:rsid w:val="007850F5"/>
    <w:rsid w:val="007972A1"/>
    <w:rsid w:val="0079783E"/>
    <w:rsid w:val="007A10C3"/>
    <w:rsid w:val="007A23B7"/>
    <w:rsid w:val="007A68B5"/>
    <w:rsid w:val="007B1D2C"/>
    <w:rsid w:val="007C1B94"/>
    <w:rsid w:val="007C2E90"/>
    <w:rsid w:val="007C3C76"/>
    <w:rsid w:val="007C627A"/>
    <w:rsid w:val="007E30A1"/>
    <w:rsid w:val="007F03B6"/>
    <w:rsid w:val="0080666E"/>
    <w:rsid w:val="008137A6"/>
    <w:rsid w:val="00824A9B"/>
    <w:rsid w:val="00826458"/>
    <w:rsid w:val="00831680"/>
    <w:rsid w:val="0083376B"/>
    <w:rsid w:val="008363F1"/>
    <w:rsid w:val="0084755E"/>
    <w:rsid w:val="00855B41"/>
    <w:rsid w:val="00860E0F"/>
    <w:rsid w:val="00862682"/>
    <w:rsid w:val="008629D5"/>
    <w:rsid w:val="00862E69"/>
    <w:rsid w:val="0086304D"/>
    <w:rsid w:val="00883A34"/>
    <w:rsid w:val="00886F27"/>
    <w:rsid w:val="008870EF"/>
    <w:rsid w:val="0089095A"/>
    <w:rsid w:val="008947A8"/>
    <w:rsid w:val="008B3241"/>
    <w:rsid w:val="008B5E20"/>
    <w:rsid w:val="008B78BA"/>
    <w:rsid w:val="008C24AD"/>
    <w:rsid w:val="008C57D6"/>
    <w:rsid w:val="008C6153"/>
    <w:rsid w:val="008D357E"/>
    <w:rsid w:val="008D4593"/>
    <w:rsid w:val="008E4F81"/>
    <w:rsid w:val="008F263E"/>
    <w:rsid w:val="00903658"/>
    <w:rsid w:val="00905326"/>
    <w:rsid w:val="009073E7"/>
    <w:rsid w:val="00914993"/>
    <w:rsid w:val="0091567B"/>
    <w:rsid w:val="0093539E"/>
    <w:rsid w:val="009364E1"/>
    <w:rsid w:val="00942407"/>
    <w:rsid w:val="00955EC5"/>
    <w:rsid w:val="00957BE8"/>
    <w:rsid w:val="00960822"/>
    <w:rsid w:val="00963475"/>
    <w:rsid w:val="00964A11"/>
    <w:rsid w:val="00965F8B"/>
    <w:rsid w:val="00966CF9"/>
    <w:rsid w:val="00966DB5"/>
    <w:rsid w:val="00972913"/>
    <w:rsid w:val="009764F9"/>
    <w:rsid w:val="00990D3F"/>
    <w:rsid w:val="00992198"/>
    <w:rsid w:val="00992BA2"/>
    <w:rsid w:val="0099682F"/>
    <w:rsid w:val="009B3B72"/>
    <w:rsid w:val="009B415E"/>
    <w:rsid w:val="009C697A"/>
    <w:rsid w:val="009C6BBC"/>
    <w:rsid w:val="009C71C0"/>
    <w:rsid w:val="009D5CF5"/>
    <w:rsid w:val="009E06B1"/>
    <w:rsid w:val="009F3B24"/>
    <w:rsid w:val="009F3FE0"/>
    <w:rsid w:val="009F430C"/>
    <w:rsid w:val="009F4764"/>
    <w:rsid w:val="00A03D6E"/>
    <w:rsid w:val="00A06209"/>
    <w:rsid w:val="00A168C4"/>
    <w:rsid w:val="00A16DA8"/>
    <w:rsid w:val="00A21E8B"/>
    <w:rsid w:val="00A24466"/>
    <w:rsid w:val="00A263E1"/>
    <w:rsid w:val="00A324CB"/>
    <w:rsid w:val="00A33ACE"/>
    <w:rsid w:val="00A36C33"/>
    <w:rsid w:val="00A37DD9"/>
    <w:rsid w:val="00A535B6"/>
    <w:rsid w:val="00A566AC"/>
    <w:rsid w:val="00A61F67"/>
    <w:rsid w:val="00A64F85"/>
    <w:rsid w:val="00A67269"/>
    <w:rsid w:val="00A674C7"/>
    <w:rsid w:val="00A721A5"/>
    <w:rsid w:val="00A86618"/>
    <w:rsid w:val="00A8756D"/>
    <w:rsid w:val="00A87D88"/>
    <w:rsid w:val="00A917AB"/>
    <w:rsid w:val="00A9297E"/>
    <w:rsid w:val="00AB1E40"/>
    <w:rsid w:val="00AB5B44"/>
    <w:rsid w:val="00AB783A"/>
    <w:rsid w:val="00AC0A2D"/>
    <w:rsid w:val="00AD28F1"/>
    <w:rsid w:val="00AD3804"/>
    <w:rsid w:val="00AD7A25"/>
    <w:rsid w:val="00AE2E26"/>
    <w:rsid w:val="00AE56D5"/>
    <w:rsid w:val="00AE6C5A"/>
    <w:rsid w:val="00AF7EEE"/>
    <w:rsid w:val="00B018C8"/>
    <w:rsid w:val="00B030F0"/>
    <w:rsid w:val="00B044F0"/>
    <w:rsid w:val="00B04850"/>
    <w:rsid w:val="00B0596B"/>
    <w:rsid w:val="00B059CA"/>
    <w:rsid w:val="00B06063"/>
    <w:rsid w:val="00B12009"/>
    <w:rsid w:val="00B13D2D"/>
    <w:rsid w:val="00B149D4"/>
    <w:rsid w:val="00B17794"/>
    <w:rsid w:val="00B17E5B"/>
    <w:rsid w:val="00B20FA4"/>
    <w:rsid w:val="00B26BCB"/>
    <w:rsid w:val="00B27181"/>
    <w:rsid w:val="00B31D2E"/>
    <w:rsid w:val="00B336FE"/>
    <w:rsid w:val="00B3727B"/>
    <w:rsid w:val="00B37442"/>
    <w:rsid w:val="00B41CAC"/>
    <w:rsid w:val="00B428B1"/>
    <w:rsid w:val="00B447E1"/>
    <w:rsid w:val="00B45915"/>
    <w:rsid w:val="00B56FEC"/>
    <w:rsid w:val="00B6748A"/>
    <w:rsid w:val="00B67DD7"/>
    <w:rsid w:val="00B71C72"/>
    <w:rsid w:val="00B725F4"/>
    <w:rsid w:val="00B96795"/>
    <w:rsid w:val="00BA14AC"/>
    <w:rsid w:val="00BA3730"/>
    <w:rsid w:val="00BA5CF1"/>
    <w:rsid w:val="00BB5D4A"/>
    <w:rsid w:val="00BC0061"/>
    <w:rsid w:val="00BC117F"/>
    <w:rsid w:val="00BC371B"/>
    <w:rsid w:val="00BD1C12"/>
    <w:rsid w:val="00BD66E0"/>
    <w:rsid w:val="00BD78D9"/>
    <w:rsid w:val="00BE5052"/>
    <w:rsid w:val="00BE6785"/>
    <w:rsid w:val="00BF4329"/>
    <w:rsid w:val="00C00D8B"/>
    <w:rsid w:val="00C01BE9"/>
    <w:rsid w:val="00C07190"/>
    <w:rsid w:val="00C10CAA"/>
    <w:rsid w:val="00C121C2"/>
    <w:rsid w:val="00C12497"/>
    <w:rsid w:val="00C259A6"/>
    <w:rsid w:val="00C3013D"/>
    <w:rsid w:val="00C3202A"/>
    <w:rsid w:val="00C33F35"/>
    <w:rsid w:val="00C359F9"/>
    <w:rsid w:val="00C415FA"/>
    <w:rsid w:val="00C5114A"/>
    <w:rsid w:val="00C514C4"/>
    <w:rsid w:val="00C56372"/>
    <w:rsid w:val="00C60A41"/>
    <w:rsid w:val="00C753E1"/>
    <w:rsid w:val="00C76B2E"/>
    <w:rsid w:val="00C80DE2"/>
    <w:rsid w:val="00C81585"/>
    <w:rsid w:val="00C82CB3"/>
    <w:rsid w:val="00C835D2"/>
    <w:rsid w:val="00C9095D"/>
    <w:rsid w:val="00C91630"/>
    <w:rsid w:val="00C9224A"/>
    <w:rsid w:val="00CA5B03"/>
    <w:rsid w:val="00CB399F"/>
    <w:rsid w:val="00CC3C59"/>
    <w:rsid w:val="00CC585F"/>
    <w:rsid w:val="00CD350A"/>
    <w:rsid w:val="00CD4579"/>
    <w:rsid w:val="00CD461F"/>
    <w:rsid w:val="00CD79A0"/>
    <w:rsid w:val="00CE4EE2"/>
    <w:rsid w:val="00CE6D5D"/>
    <w:rsid w:val="00CE7956"/>
    <w:rsid w:val="00CF5BB7"/>
    <w:rsid w:val="00D025E4"/>
    <w:rsid w:val="00D167C6"/>
    <w:rsid w:val="00D1755D"/>
    <w:rsid w:val="00D21FF6"/>
    <w:rsid w:val="00D25342"/>
    <w:rsid w:val="00D26F5A"/>
    <w:rsid w:val="00D32545"/>
    <w:rsid w:val="00D3416E"/>
    <w:rsid w:val="00D356AA"/>
    <w:rsid w:val="00D52B04"/>
    <w:rsid w:val="00D65898"/>
    <w:rsid w:val="00D66974"/>
    <w:rsid w:val="00D67553"/>
    <w:rsid w:val="00D70FD5"/>
    <w:rsid w:val="00D742C8"/>
    <w:rsid w:val="00D75973"/>
    <w:rsid w:val="00D759BA"/>
    <w:rsid w:val="00D76D4A"/>
    <w:rsid w:val="00D77729"/>
    <w:rsid w:val="00D85C7E"/>
    <w:rsid w:val="00DA199D"/>
    <w:rsid w:val="00DA2FAF"/>
    <w:rsid w:val="00DA3016"/>
    <w:rsid w:val="00DA7338"/>
    <w:rsid w:val="00DB398F"/>
    <w:rsid w:val="00DC1A51"/>
    <w:rsid w:val="00DC4B34"/>
    <w:rsid w:val="00DC4B4C"/>
    <w:rsid w:val="00DC5072"/>
    <w:rsid w:val="00DC6A76"/>
    <w:rsid w:val="00DC6F30"/>
    <w:rsid w:val="00DD07A5"/>
    <w:rsid w:val="00DD555F"/>
    <w:rsid w:val="00DD623A"/>
    <w:rsid w:val="00DD72C9"/>
    <w:rsid w:val="00DE0971"/>
    <w:rsid w:val="00E11694"/>
    <w:rsid w:val="00E13902"/>
    <w:rsid w:val="00E239C3"/>
    <w:rsid w:val="00E254EA"/>
    <w:rsid w:val="00E27A78"/>
    <w:rsid w:val="00E31382"/>
    <w:rsid w:val="00E33CCC"/>
    <w:rsid w:val="00E405E7"/>
    <w:rsid w:val="00E432B8"/>
    <w:rsid w:val="00E451FB"/>
    <w:rsid w:val="00E53BC6"/>
    <w:rsid w:val="00E64D17"/>
    <w:rsid w:val="00E80378"/>
    <w:rsid w:val="00E8107D"/>
    <w:rsid w:val="00E817A5"/>
    <w:rsid w:val="00E841F2"/>
    <w:rsid w:val="00E85839"/>
    <w:rsid w:val="00E87204"/>
    <w:rsid w:val="00E8728C"/>
    <w:rsid w:val="00E93BBB"/>
    <w:rsid w:val="00EA2B41"/>
    <w:rsid w:val="00EA622B"/>
    <w:rsid w:val="00EB016F"/>
    <w:rsid w:val="00EB17CA"/>
    <w:rsid w:val="00EC094C"/>
    <w:rsid w:val="00EC2FE4"/>
    <w:rsid w:val="00ED13DB"/>
    <w:rsid w:val="00ED346E"/>
    <w:rsid w:val="00ED4112"/>
    <w:rsid w:val="00ED59A3"/>
    <w:rsid w:val="00EE46D4"/>
    <w:rsid w:val="00EE6683"/>
    <w:rsid w:val="00EF0E9A"/>
    <w:rsid w:val="00EF5EA7"/>
    <w:rsid w:val="00F03BC4"/>
    <w:rsid w:val="00F052CF"/>
    <w:rsid w:val="00F05B19"/>
    <w:rsid w:val="00F1075C"/>
    <w:rsid w:val="00F10B69"/>
    <w:rsid w:val="00F10C68"/>
    <w:rsid w:val="00F13BC2"/>
    <w:rsid w:val="00F257F2"/>
    <w:rsid w:val="00F32840"/>
    <w:rsid w:val="00F508EE"/>
    <w:rsid w:val="00F71073"/>
    <w:rsid w:val="00F736FB"/>
    <w:rsid w:val="00F83F3A"/>
    <w:rsid w:val="00F94476"/>
    <w:rsid w:val="00F967E9"/>
    <w:rsid w:val="00FB616F"/>
    <w:rsid w:val="00FC41B9"/>
    <w:rsid w:val="00FC59F6"/>
    <w:rsid w:val="00FC6025"/>
    <w:rsid w:val="00FD1074"/>
    <w:rsid w:val="00FD25F7"/>
    <w:rsid w:val="00FD3165"/>
    <w:rsid w:val="00FD3646"/>
    <w:rsid w:val="00FD50FF"/>
    <w:rsid w:val="00FE0481"/>
    <w:rsid w:val="00FE448B"/>
    <w:rsid w:val="00FE7A4D"/>
    <w:rsid w:val="00FE7DB8"/>
    <w:rsid w:val="00FF7B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64D068"/>
  <w15:docId w15:val="{97F3AA01-A936-4533-ABBD-F6D2243F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0135"/>
    <w:pPr>
      <w:jc w:val="center"/>
    </w:pPr>
    <w:rPr>
      <w:lang w:val="en-US" w:eastAsia="en-US"/>
    </w:rPr>
  </w:style>
  <w:style w:type="paragraph" w:styleId="Heading1">
    <w:name w:val="heading 1"/>
    <w:basedOn w:val="Normal"/>
    <w:next w:val="Normal"/>
    <w:qFormat/>
    <w:rsid w:val="00300135"/>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qFormat/>
    <w:rsid w:val="00300135"/>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300135"/>
    <w:pPr>
      <w:numPr>
        <w:ilvl w:val="2"/>
        <w:numId w:val="6"/>
      </w:numPr>
      <w:spacing w:line="240" w:lineRule="exact"/>
      <w:jc w:val="both"/>
      <w:outlineLvl w:val="2"/>
    </w:pPr>
    <w:rPr>
      <w:i/>
      <w:iCs/>
      <w:noProof/>
    </w:rPr>
  </w:style>
  <w:style w:type="paragraph" w:styleId="Heading4">
    <w:name w:val="heading 4"/>
    <w:basedOn w:val="Normal"/>
    <w:next w:val="Normal"/>
    <w:qFormat/>
    <w:rsid w:val="00300135"/>
    <w:pPr>
      <w:numPr>
        <w:ilvl w:val="3"/>
        <w:numId w:val="7"/>
      </w:numPr>
      <w:spacing w:before="40" w:after="40"/>
      <w:jc w:val="both"/>
      <w:outlineLvl w:val="3"/>
    </w:pPr>
    <w:rPr>
      <w:i/>
      <w:iCs/>
      <w:noProof/>
    </w:rPr>
  </w:style>
  <w:style w:type="paragraph" w:styleId="Heading5">
    <w:name w:val="heading 5"/>
    <w:basedOn w:val="Normal"/>
    <w:next w:val="Normal"/>
    <w:qFormat/>
    <w:rsid w:val="00300135"/>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300135"/>
    <w:pPr>
      <w:spacing w:after="200"/>
      <w:jc w:val="both"/>
    </w:pPr>
    <w:rPr>
      <w:b/>
      <w:bCs/>
      <w:sz w:val="18"/>
      <w:szCs w:val="18"/>
      <w:lang w:val="en-US" w:eastAsia="en-US"/>
    </w:rPr>
  </w:style>
  <w:style w:type="paragraph" w:customStyle="1" w:styleId="Affiliation">
    <w:name w:val="Affiliation"/>
    <w:rsid w:val="00300135"/>
    <w:pPr>
      <w:jc w:val="center"/>
    </w:pPr>
    <w:rPr>
      <w:lang w:val="en-US" w:eastAsia="en-US"/>
    </w:rPr>
  </w:style>
  <w:style w:type="paragraph" w:customStyle="1" w:styleId="Author">
    <w:name w:val="Author"/>
    <w:rsid w:val="00300135"/>
    <w:pPr>
      <w:spacing w:before="360" w:after="40"/>
      <w:jc w:val="center"/>
    </w:pPr>
    <w:rPr>
      <w:noProof/>
      <w:sz w:val="22"/>
      <w:szCs w:val="22"/>
      <w:lang w:val="en-US" w:eastAsia="en-US"/>
    </w:rPr>
  </w:style>
  <w:style w:type="paragraph" w:styleId="BodyText">
    <w:name w:val="Body Text"/>
    <w:basedOn w:val="Normal"/>
    <w:rsid w:val="00300135"/>
    <w:pPr>
      <w:spacing w:after="120" w:line="228" w:lineRule="auto"/>
      <w:ind w:firstLine="288"/>
      <w:jc w:val="both"/>
    </w:pPr>
    <w:rPr>
      <w:spacing w:val="-1"/>
    </w:rPr>
  </w:style>
  <w:style w:type="paragraph" w:customStyle="1" w:styleId="bulletlist">
    <w:name w:val="bullet list"/>
    <w:basedOn w:val="BodyText"/>
    <w:rsid w:val="00300135"/>
    <w:pPr>
      <w:numPr>
        <w:numId w:val="1"/>
      </w:numPr>
    </w:pPr>
  </w:style>
  <w:style w:type="paragraph" w:customStyle="1" w:styleId="equation">
    <w:name w:val="equation"/>
    <w:basedOn w:val="Normal"/>
    <w:rsid w:val="00300135"/>
    <w:pPr>
      <w:tabs>
        <w:tab w:val="center" w:pos="2520"/>
        <w:tab w:val="right" w:pos="5040"/>
      </w:tabs>
      <w:spacing w:before="240" w:after="240" w:line="216" w:lineRule="auto"/>
    </w:pPr>
    <w:rPr>
      <w:rFonts w:ascii="Symbol" w:hAnsi="Symbol"/>
    </w:rPr>
  </w:style>
  <w:style w:type="paragraph" w:customStyle="1" w:styleId="figurecaption">
    <w:name w:val="figure caption"/>
    <w:rsid w:val="00300135"/>
    <w:pPr>
      <w:numPr>
        <w:numId w:val="2"/>
      </w:numPr>
      <w:spacing w:before="80" w:after="200"/>
      <w:jc w:val="center"/>
    </w:pPr>
    <w:rPr>
      <w:noProof/>
      <w:sz w:val="16"/>
      <w:szCs w:val="16"/>
      <w:lang w:val="en-US" w:eastAsia="en-US"/>
    </w:rPr>
  </w:style>
  <w:style w:type="paragraph" w:customStyle="1" w:styleId="footnote">
    <w:name w:val="footnote"/>
    <w:rsid w:val="00300135"/>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300135"/>
    <w:pPr>
      <w:spacing w:after="120"/>
      <w:ind w:firstLine="288"/>
      <w:jc w:val="both"/>
    </w:pPr>
    <w:rPr>
      <w:b/>
      <w:bCs/>
      <w:i/>
      <w:iCs/>
      <w:noProof/>
      <w:sz w:val="18"/>
      <w:szCs w:val="18"/>
      <w:lang w:val="en-US" w:eastAsia="en-US"/>
    </w:rPr>
  </w:style>
  <w:style w:type="paragraph" w:customStyle="1" w:styleId="papersubtitle">
    <w:name w:val="paper subtitle"/>
    <w:rsid w:val="00300135"/>
    <w:pPr>
      <w:spacing w:after="120"/>
      <w:jc w:val="center"/>
    </w:pPr>
    <w:rPr>
      <w:rFonts w:eastAsia="MS Mincho"/>
      <w:noProof/>
      <w:sz w:val="28"/>
      <w:szCs w:val="28"/>
      <w:lang w:val="en-US" w:eastAsia="en-US"/>
    </w:rPr>
  </w:style>
  <w:style w:type="paragraph" w:customStyle="1" w:styleId="papertitle">
    <w:name w:val="paper title"/>
    <w:rsid w:val="00300135"/>
    <w:pPr>
      <w:spacing w:after="120"/>
      <w:jc w:val="center"/>
    </w:pPr>
    <w:rPr>
      <w:rFonts w:eastAsia="MS Mincho"/>
      <w:noProof/>
      <w:sz w:val="48"/>
      <w:szCs w:val="48"/>
      <w:lang w:val="en-US" w:eastAsia="en-US"/>
    </w:rPr>
  </w:style>
  <w:style w:type="paragraph" w:customStyle="1" w:styleId="references">
    <w:name w:val="references"/>
    <w:rsid w:val="00300135"/>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300135"/>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300135"/>
    <w:rPr>
      <w:b/>
      <w:bCs/>
      <w:sz w:val="16"/>
      <w:szCs w:val="16"/>
    </w:rPr>
  </w:style>
  <w:style w:type="paragraph" w:customStyle="1" w:styleId="tablecolsubhead">
    <w:name w:val="table col subhead"/>
    <w:basedOn w:val="tablecolhead"/>
    <w:rsid w:val="00300135"/>
    <w:rPr>
      <w:i/>
      <w:iCs/>
      <w:sz w:val="15"/>
      <w:szCs w:val="15"/>
    </w:rPr>
  </w:style>
  <w:style w:type="paragraph" w:customStyle="1" w:styleId="tablecopy">
    <w:name w:val="table copy"/>
    <w:rsid w:val="00300135"/>
    <w:pPr>
      <w:jc w:val="both"/>
    </w:pPr>
    <w:rPr>
      <w:noProof/>
      <w:sz w:val="16"/>
      <w:szCs w:val="16"/>
      <w:lang w:val="en-US" w:eastAsia="en-US"/>
    </w:rPr>
  </w:style>
  <w:style w:type="paragraph" w:customStyle="1" w:styleId="tablefootnote">
    <w:name w:val="table footnote"/>
    <w:rsid w:val="00300135"/>
    <w:pPr>
      <w:spacing w:before="60" w:after="30"/>
      <w:jc w:val="right"/>
    </w:pPr>
    <w:rPr>
      <w:sz w:val="12"/>
      <w:szCs w:val="12"/>
      <w:lang w:val="en-US" w:eastAsia="en-US"/>
    </w:rPr>
  </w:style>
  <w:style w:type="paragraph" w:customStyle="1" w:styleId="tablehead">
    <w:name w:val="table head"/>
    <w:rsid w:val="00300135"/>
    <w:pPr>
      <w:numPr>
        <w:numId w:val="9"/>
      </w:numPr>
      <w:spacing w:before="240" w:after="120" w:line="216" w:lineRule="auto"/>
      <w:jc w:val="center"/>
    </w:pPr>
    <w:rPr>
      <w:smallCaps/>
      <w:noProof/>
      <w:sz w:val="16"/>
      <w:szCs w:val="16"/>
      <w:lang w:val="en-US" w:eastAsia="en-US"/>
    </w:rPr>
  </w:style>
  <w:style w:type="character" w:styleId="Hyperlink">
    <w:name w:val="Hyperlink"/>
    <w:basedOn w:val="DefaultParagraphFont"/>
    <w:unhideWhenUsed/>
    <w:rsid w:val="00E254EA"/>
    <w:rPr>
      <w:color w:val="0000FF" w:themeColor="hyperlink"/>
      <w:u w:val="single"/>
    </w:rPr>
  </w:style>
  <w:style w:type="character" w:styleId="UnresolvedMention">
    <w:name w:val="Unresolved Mention"/>
    <w:basedOn w:val="DefaultParagraphFont"/>
    <w:uiPriority w:val="99"/>
    <w:semiHidden/>
    <w:unhideWhenUsed/>
    <w:rsid w:val="00E254EA"/>
    <w:rPr>
      <w:color w:val="808080"/>
      <w:shd w:val="clear" w:color="auto" w:fill="E6E6E6"/>
    </w:rPr>
  </w:style>
  <w:style w:type="character" w:customStyle="1" w:styleId="Heading2Char">
    <w:name w:val="Heading 2 Char"/>
    <w:basedOn w:val="DefaultParagraphFont"/>
    <w:link w:val="Heading2"/>
    <w:rsid w:val="00B27181"/>
    <w:rPr>
      <w:i/>
      <w:iCs/>
      <w:noProof/>
      <w:lang w:val="en-US" w:eastAsia="en-US"/>
    </w:rPr>
  </w:style>
  <w:style w:type="paragraph" w:styleId="Caption">
    <w:name w:val="caption"/>
    <w:basedOn w:val="Normal"/>
    <w:next w:val="Normal"/>
    <w:unhideWhenUsed/>
    <w:qFormat/>
    <w:rsid w:val="00FC59F6"/>
    <w:pPr>
      <w:spacing w:after="200"/>
    </w:pPr>
    <w:rPr>
      <w:i/>
      <w:iCs/>
      <w:color w:val="1F497D" w:themeColor="text2"/>
      <w:sz w:val="18"/>
      <w:szCs w:val="18"/>
    </w:rPr>
  </w:style>
  <w:style w:type="table" w:styleId="TableGrid">
    <w:name w:val="Table Grid"/>
    <w:basedOn w:val="TableNormal"/>
    <w:rsid w:val="00451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30032"/>
    <w:rPr>
      <w:sz w:val="16"/>
      <w:szCs w:val="16"/>
    </w:rPr>
  </w:style>
  <w:style w:type="paragraph" w:styleId="CommentText">
    <w:name w:val="annotation text"/>
    <w:basedOn w:val="Normal"/>
    <w:link w:val="CommentTextChar"/>
    <w:semiHidden/>
    <w:unhideWhenUsed/>
    <w:rsid w:val="00030032"/>
  </w:style>
  <w:style w:type="character" w:customStyle="1" w:styleId="CommentTextChar">
    <w:name w:val="Comment Text Char"/>
    <w:basedOn w:val="DefaultParagraphFont"/>
    <w:link w:val="CommentText"/>
    <w:semiHidden/>
    <w:rsid w:val="00030032"/>
    <w:rPr>
      <w:lang w:val="en-US" w:eastAsia="en-US"/>
    </w:rPr>
  </w:style>
  <w:style w:type="paragraph" w:styleId="CommentSubject">
    <w:name w:val="annotation subject"/>
    <w:basedOn w:val="CommentText"/>
    <w:next w:val="CommentText"/>
    <w:link w:val="CommentSubjectChar"/>
    <w:semiHidden/>
    <w:unhideWhenUsed/>
    <w:rsid w:val="00030032"/>
    <w:rPr>
      <w:b/>
      <w:bCs/>
    </w:rPr>
  </w:style>
  <w:style w:type="character" w:customStyle="1" w:styleId="CommentSubjectChar">
    <w:name w:val="Comment Subject Char"/>
    <w:basedOn w:val="CommentTextChar"/>
    <w:link w:val="CommentSubject"/>
    <w:semiHidden/>
    <w:rsid w:val="00030032"/>
    <w:rPr>
      <w:b/>
      <w:bCs/>
      <w:lang w:val="en-US" w:eastAsia="en-US"/>
    </w:rPr>
  </w:style>
  <w:style w:type="paragraph" w:styleId="BalloonText">
    <w:name w:val="Balloon Text"/>
    <w:basedOn w:val="Normal"/>
    <w:link w:val="BalloonTextChar"/>
    <w:semiHidden/>
    <w:unhideWhenUsed/>
    <w:rsid w:val="00030032"/>
    <w:rPr>
      <w:rFonts w:ascii="Segoe UI" w:hAnsi="Segoe UI" w:cs="Segoe UI"/>
      <w:sz w:val="18"/>
      <w:szCs w:val="18"/>
    </w:rPr>
  </w:style>
  <w:style w:type="character" w:customStyle="1" w:styleId="BalloonTextChar">
    <w:name w:val="Balloon Text Char"/>
    <w:basedOn w:val="DefaultParagraphFont"/>
    <w:link w:val="BalloonText"/>
    <w:semiHidden/>
    <w:rsid w:val="00030032"/>
    <w:rPr>
      <w:rFonts w:ascii="Segoe UI" w:hAnsi="Segoe UI" w:cs="Segoe UI"/>
      <w:sz w:val="18"/>
      <w:szCs w:val="18"/>
      <w:lang w:val="en-US" w:eastAsia="en-US"/>
    </w:rPr>
  </w:style>
  <w:style w:type="character" w:styleId="FollowedHyperlink">
    <w:name w:val="FollowedHyperlink"/>
    <w:basedOn w:val="DefaultParagraphFont"/>
    <w:semiHidden/>
    <w:unhideWhenUsed/>
    <w:rsid w:val="00D175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4704">
      <w:bodyDiv w:val="1"/>
      <w:marLeft w:val="0"/>
      <w:marRight w:val="0"/>
      <w:marTop w:val="0"/>
      <w:marBottom w:val="0"/>
      <w:divBdr>
        <w:top w:val="none" w:sz="0" w:space="0" w:color="auto"/>
        <w:left w:val="none" w:sz="0" w:space="0" w:color="auto"/>
        <w:bottom w:val="none" w:sz="0" w:space="0" w:color="auto"/>
        <w:right w:val="none" w:sz="0" w:space="0" w:color="auto"/>
      </w:divBdr>
    </w:div>
    <w:div w:id="102586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mailto:a.l.griffiths@staffs.ac.uk" TargetMode="External"/><Relationship Id="rId12" Type="http://schemas.openxmlformats.org/officeDocument/2006/relationships/image" Target="media/image2.jpg"/><Relationship Id="rId17" Type="http://schemas.openxmlformats.org/officeDocument/2006/relationships/image" Target="media/image7.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mmajidali88@yahoo.com" TargetMode="Externa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dropbox.com/s/qz8gd7itebl2zew/Testing.mp4?dl=0" TargetMode="External"/><Relationship Id="rId10" Type="http://schemas.microsoft.com/office/2016/09/relationships/commentsIds" Target="commentsIds.xml"/><Relationship Id="rId19" Type="http://schemas.openxmlformats.org/officeDocument/2006/relationships/image" Target="media/image9.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hyperlink" Target="https://www.dropbox.com/s/6ww2tlh2pq46ikz/EEG%20signal%20Strength.MOV?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C668F-3B8F-4FEE-AA0A-562D87F79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6799</Words>
  <Characters>38755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GRIFFITHS Alison</cp:lastModifiedBy>
  <cp:revision>3</cp:revision>
  <dcterms:created xsi:type="dcterms:W3CDTF">2018-05-13T09:48:00Z</dcterms:created>
  <dcterms:modified xsi:type="dcterms:W3CDTF">2019-01-11T15:26:00Z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49edee9a-b895-3233-ac54-77186656b655</vt:lpwstr>
  </property>
</Properties>
</file>