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F8011" w14:textId="340166A8" w:rsidR="00EB3CED" w:rsidRPr="001A7F71" w:rsidRDefault="009868DB" w:rsidP="00732541">
      <w:pPr>
        <w:autoSpaceDE w:val="0"/>
        <w:autoSpaceDN w:val="0"/>
        <w:adjustRightInd w:val="0"/>
        <w:spacing w:after="200" w:line="480" w:lineRule="auto"/>
        <w:rPr>
          <w:rFonts w:ascii="Arial" w:hAnsi="Arial" w:cs="Arial"/>
        </w:rPr>
      </w:pPr>
      <w:bookmarkStart w:id="0" w:name="_GoBack"/>
      <w:bookmarkEnd w:id="0"/>
      <w:r w:rsidRPr="001A7F71">
        <w:rPr>
          <w:rFonts w:ascii="Arial" w:hAnsi="Arial" w:cs="Arial"/>
          <w:b/>
          <w:bCs/>
        </w:rPr>
        <w:t>ABSTRACT</w:t>
      </w:r>
    </w:p>
    <w:p w14:paraId="30C145AD" w14:textId="77777777" w:rsidR="00F84D46" w:rsidRPr="00F84D46" w:rsidRDefault="00F84D46" w:rsidP="00F84D46">
      <w:pPr>
        <w:autoSpaceDE w:val="0"/>
        <w:autoSpaceDN w:val="0"/>
        <w:adjustRightInd w:val="0"/>
        <w:spacing w:after="200" w:line="480" w:lineRule="auto"/>
        <w:rPr>
          <w:rFonts w:ascii="Arial" w:hAnsi="Arial" w:cs="Arial"/>
        </w:rPr>
      </w:pPr>
      <w:r w:rsidRPr="00F84D46">
        <w:rPr>
          <w:rFonts w:ascii="Arial" w:hAnsi="Arial" w:cs="Arial"/>
        </w:rPr>
        <w:t xml:space="preserve">Police witness intelligence stated a murdered adult male “Fred” had been vertically buried in wooded hilly terrain 30 years ago in the Midlands, UK. Conventional search methods were unsuccessful; therefore, the Police requested a geophysical investigation to be undertaken to determine if “Fred” could be detected. </w:t>
      </w:r>
    </w:p>
    <w:p w14:paraId="019ABCF1" w14:textId="77777777" w:rsidR="00F84D46" w:rsidRPr="00F84D46" w:rsidRDefault="00F84D46" w:rsidP="00F84D46">
      <w:pPr>
        <w:autoSpaceDE w:val="0"/>
        <w:autoSpaceDN w:val="0"/>
        <w:adjustRightInd w:val="0"/>
        <w:spacing w:after="200" w:line="480" w:lineRule="auto"/>
        <w:rPr>
          <w:rFonts w:ascii="Arial" w:hAnsi="Arial" w:cs="Arial"/>
        </w:rPr>
      </w:pPr>
      <w:r w:rsidRPr="00F84D46">
        <w:rPr>
          <w:rFonts w:ascii="Arial" w:hAnsi="Arial" w:cs="Arial"/>
        </w:rPr>
        <w:t xml:space="preserve">A multi-phased geophysical approach was conducted, using bulk ground conductivity and metal detectors, then follow-up magnetics and GPR survey profiles on EM anomalous areas. A tight grid pattern was used to account for the reduced target size. Relatively high-resolution EM and GPR techniques were determined optimal for this terrain and sandy soil. Geophysical anomalies were identified and the most promising intrusively investigated, this was found to be a large boulder and tree roots. </w:t>
      </w:r>
    </w:p>
    <w:p w14:paraId="284F1AC8" w14:textId="01828EE1" w:rsidR="00F84D46" w:rsidRDefault="00F84D46" w:rsidP="00F84D46">
      <w:pPr>
        <w:autoSpaceDE w:val="0"/>
        <w:autoSpaceDN w:val="0"/>
        <w:adjustRightInd w:val="0"/>
        <w:spacing w:after="200" w:line="480" w:lineRule="auto"/>
        <w:rPr>
          <w:rFonts w:ascii="Arial" w:hAnsi="Arial" w:cs="Arial"/>
        </w:rPr>
      </w:pPr>
      <w:r w:rsidRPr="00F84D46">
        <w:rPr>
          <w:rFonts w:ascii="Arial" w:hAnsi="Arial" w:cs="Arial"/>
        </w:rPr>
        <w:t>Study implications suggest careful multi-phase geophysical surveys are best practice and give confidence in cold-case searches. This study yielded a no-body result, effectively saving Police time and costs from further investigations.</w:t>
      </w:r>
    </w:p>
    <w:p w14:paraId="08AFF83A" w14:textId="61D27C2C" w:rsidR="00F84D46" w:rsidRDefault="00F84D46" w:rsidP="00F84D46">
      <w:pPr>
        <w:autoSpaceDE w:val="0"/>
        <w:autoSpaceDN w:val="0"/>
        <w:adjustRightInd w:val="0"/>
        <w:spacing w:after="200" w:line="480" w:lineRule="auto"/>
        <w:rPr>
          <w:rFonts w:ascii="Arial" w:hAnsi="Arial" w:cs="Arial"/>
        </w:rPr>
      </w:pPr>
    </w:p>
    <w:p w14:paraId="62F284AD" w14:textId="0CD8DD88" w:rsidR="00F84D46" w:rsidRDefault="00F84D46" w:rsidP="00F84D46">
      <w:pPr>
        <w:autoSpaceDE w:val="0"/>
        <w:autoSpaceDN w:val="0"/>
        <w:adjustRightInd w:val="0"/>
        <w:spacing w:after="200" w:line="480" w:lineRule="auto"/>
        <w:rPr>
          <w:rFonts w:ascii="Arial" w:hAnsi="Arial" w:cs="Arial"/>
        </w:rPr>
      </w:pPr>
    </w:p>
    <w:p w14:paraId="76B76778" w14:textId="75096837" w:rsidR="00F84D46" w:rsidRDefault="00F84D46" w:rsidP="00F84D46">
      <w:pPr>
        <w:autoSpaceDE w:val="0"/>
        <w:autoSpaceDN w:val="0"/>
        <w:adjustRightInd w:val="0"/>
        <w:spacing w:after="200" w:line="480" w:lineRule="auto"/>
        <w:rPr>
          <w:rFonts w:ascii="Arial" w:hAnsi="Arial" w:cs="Arial"/>
        </w:rPr>
      </w:pPr>
    </w:p>
    <w:p w14:paraId="04F00F7A" w14:textId="088E7ACA" w:rsidR="00F84D46" w:rsidRDefault="00F84D46" w:rsidP="00F84D46">
      <w:pPr>
        <w:autoSpaceDE w:val="0"/>
        <w:autoSpaceDN w:val="0"/>
        <w:adjustRightInd w:val="0"/>
        <w:spacing w:after="200" w:line="480" w:lineRule="auto"/>
        <w:rPr>
          <w:rFonts w:ascii="Arial" w:hAnsi="Arial" w:cs="Arial"/>
        </w:rPr>
      </w:pPr>
    </w:p>
    <w:p w14:paraId="5D094516" w14:textId="47AC558D" w:rsidR="00F84D46" w:rsidRDefault="00F84D46" w:rsidP="00F84D46">
      <w:pPr>
        <w:autoSpaceDE w:val="0"/>
        <w:autoSpaceDN w:val="0"/>
        <w:adjustRightInd w:val="0"/>
        <w:spacing w:after="200" w:line="480" w:lineRule="auto"/>
        <w:rPr>
          <w:rFonts w:ascii="Arial" w:hAnsi="Arial" w:cs="Arial"/>
        </w:rPr>
      </w:pPr>
    </w:p>
    <w:p w14:paraId="09ABBF5C" w14:textId="77777777" w:rsidR="00407376" w:rsidRPr="001A7F71" w:rsidRDefault="00407376" w:rsidP="00407376">
      <w:pPr>
        <w:autoSpaceDE w:val="0"/>
        <w:autoSpaceDN w:val="0"/>
        <w:adjustRightInd w:val="0"/>
        <w:spacing w:after="200" w:line="276" w:lineRule="auto"/>
        <w:rPr>
          <w:rFonts w:ascii="Arial" w:hAnsi="Arial" w:cs="Arial"/>
        </w:rPr>
      </w:pPr>
      <w:r w:rsidRPr="001A7F71">
        <w:rPr>
          <w:rFonts w:ascii="Arial" w:hAnsi="Arial" w:cs="Arial"/>
          <w:b/>
        </w:rPr>
        <w:lastRenderedPageBreak/>
        <w:t>KEYWORDS</w:t>
      </w:r>
      <w:r w:rsidRPr="001A7F71">
        <w:rPr>
          <w:rFonts w:ascii="Arial" w:hAnsi="Arial" w:cs="Arial"/>
        </w:rPr>
        <w:t>: forensic science, geoscience, cold case, GPR, EM, excavation</w:t>
      </w:r>
    </w:p>
    <w:p w14:paraId="36257D8E" w14:textId="77777777" w:rsidR="00407376" w:rsidRDefault="00407376">
      <w:pPr>
        <w:rPr>
          <w:rFonts w:ascii="Arial" w:hAnsi="Arial" w:cs="Arial"/>
        </w:rPr>
      </w:pPr>
      <w:r>
        <w:rPr>
          <w:rFonts w:ascii="Arial" w:hAnsi="Arial" w:cs="Arial"/>
        </w:rPr>
        <w:br w:type="page"/>
      </w:r>
    </w:p>
    <w:p w14:paraId="733D18E5" w14:textId="6698ADC5" w:rsidR="00EB3CED"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lastRenderedPageBreak/>
        <w:t xml:space="preserve">The use of forensic geoscientific techniques and methods in the search for clandestinely buried objects is increasing; as locating forensically important materials is crucial for criminal convictions to proceed </w:t>
      </w:r>
      <w:r w:rsidR="00097C9D" w:rsidRPr="001A7F71">
        <w:rPr>
          <w:rFonts w:ascii="Arial" w:hAnsi="Arial" w:cs="Arial"/>
        </w:rPr>
        <w:t>(</w:t>
      </w:r>
      <w:r w:rsidR="00D52435" w:rsidRPr="001A7F71">
        <w:rPr>
          <w:rFonts w:ascii="Arial" w:hAnsi="Arial" w:cs="Arial"/>
        </w:rPr>
        <w:t>1</w:t>
      </w:r>
      <w:r w:rsidR="00097C9D" w:rsidRPr="001A7F71">
        <w:rPr>
          <w:rFonts w:ascii="Arial" w:hAnsi="Arial" w:cs="Arial"/>
        </w:rPr>
        <w:t>)</w:t>
      </w:r>
      <w:r w:rsidRPr="001A7F71">
        <w:rPr>
          <w:rFonts w:ascii="Arial" w:hAnsi="Arial" w:cs="Arial"/>
        </w:rPr>
        <w:t>.</w:t>
      </w:r>
      <w:r w:rsidRPr="001A7F71">
        <w:rPr>
          <w:rFonts w:ascii="Arial" w:hAnsi="Arial" w:cs="Arial"/>
          <w:sz w:val="22"/>
          <w:szCs w:val="22"/>
        </w:rPr>
        <w:t xml:space="preserve">  </w:t>
      </w:r>
      <w:r w:rsidRPr="001A7F71">
        <w:rPr>
          <w:rFonts w:ascii="Arial" w:hAnsi="Arial" w:cs="Arial"/>
        </w:rPr>
        <w:t xml:space="preserve">Current forensic search methods to detect both isolated and mass clandestine burials of murder victims are highly varied and have been reviewed elsewhere </w:t>
      </w:r>
      <w:r w:rsidR="00097C9D" w:rsidRPr="001A7F71">
        <w:rPr>
          <w:rFonts w:ascii="Arial" w:hAnsi="Arial" w:cs="Arial"/>
        </w:rPr>
        <w:t>(</w:t>
      </w:r>
      <w:r w:rsidR="00D52435" w:rsidRPr="001A7F71">
        <w:rPr>
          <w:rFonts w:ascii="Arial" w:hAnsi="Arial" w:cs="Arial"/>
        </w:rPr>
        <w:t>1,2</w:t>
      </w:r>
      <w:r w:rsidR="00097C9D" w:rsidRPr="001A7F71">
        <w:rPr>
          <w:rFonts w:ascii="Arial" w:hAnsi="Arial" w:cs="Arial"/>
        </w:rPr>
        <w:t>)</w:t>
      </w:r>
      <w:r w:rsidRPr="001A7F71">
        <w:rPr>
          <w:rFonts w:ascii="Arial" w:hAnsi="Arial" w:cs="Arial"/>
        </w:rPr>
        <w:t xml:space="preserve">, with best practice suggesting a phased approach, moving from large-scale remote sensing methods </w:t>
      </w:r>
      <w:r w:rsidR="00097C9D" w:rsidRPr="001A7F71">
        <w:rPr>
          <w:rFonts w:ascii="Arial" w:hAnsi="Arial" w:cs="Arial"/>
        </w:rPr>
        <w:t>(</w:t>
      </w:r>
      <w:r w:rsidR="00D52435" w:rsidRPr="001A7F71">
        <w:rPr>
          <w:rFonts w:ascii="Arial" w:hAnsi="Arial" w:cs="Arial"/>
        </w:rPr>
        <w:t>3</w:t>
      </w:r>
      <w:r w:rsidR="00097C9D" w:rsidRPr="001A7F71">
        <w:rPr>
          <w:rFonts w:ascii="Arial" w:hAnsi="Arial" w:cs="Arial"/>
        </w:rPr>
        <w:t>)</w:t>
      </w:r>
      <w:r w:rsidRPr="001A7F71">
        <w:rPr>
          <w:rFonts w:ascii="Arial" w:hAnsi="Arial" w:cs="Arial"/>
        </w:rPr>
        <w:t xml:space="preserve"> to ground reconnaissance and control studies before full searches are initiated </w:t>
      </w:r>
      <w:r w:rsidR="00097C9D" w:rsidRPr="001A7F71">
        <w:rPr>
          <w:rFonts w:ascii="Arial" w:hAnsi="Arial" w:cs="Arial"/>
        </w:rPr>
        <w:t>(</w:t>
      </w:r>
      <w:r w:rsidR="00D52435" w:rsidRPr="001A7F71">
        <w:rPr>
          <w:rFonts w:ascii="Arial" w:hAnsi="Arial" w:cs="Arial"/>
        </w:rPr>
        <w:t>4</w:t>
      </w:r>
      <w:r w:rsidR="00097C9D" w:rsidRPr="001A7F71">
        <w:rPr>
          <w:rFonts w:ascii="Arial" w:hAnsi="Arial" w:cs="Arial"/>
        </w:rPr>
        <w:t>)</w:t>
      </w:r>
      <w:r w:rsidRPr="001A7F71">
        <w:rPr>
          <w:rFonts w:ascii="Arial" w:hAnsi="Arial" w:cs="Arial"/>
        </w:rPr>
        <w:t xml:space="preserve">. These full searches have involved a variety of methods, including forensic geomorphology </w:t>
      </w:r>
      <w:r w:rsidR="00097C9D" w:rsidRPr="001A7F71">
        <w:rPr>
          <w:rFonts w:ascii="Arial" w:hAnsi="Arial" w:cs="Arial"/>
        </w:rPr>
        <w:t>(</w:t>
      </w:r>
      <w:r w:rsidR="0009769F" w:rsidRPr="001A7F71">
        <w:rPr>
          <w:rFonts w:ascii="Arial" w:hAnsi="Arial" w:cs="Arial"/>
        </w:rPr>
        <w:t>5</w:t>
      </w:r>
      <w:r w:rsidR="00097C9D" w:rsidRPr="001A7F71">
        <w:rPr>
          <w:rFonts w:ascii="Arial" w:hAnsi="Arial" w:cs="Arial"/>
        </w:rPr>
        <w:t>)</w:t>
      </w:r>
      <w:r w:rsidRPr="001A7F71">
        <w:rPr>
          <w:rFonts w:ascii="Arial" w:hAnsi="Arial" w:cs="Arial"/>
        </w:rPr>
        <w:t xml:space="preserve">, forensic botany </w:t>
      </w:r>
      <w:r w:rsidR="00097C9D" w:rsidRPr="001A7F71">
        <w:rPr>
          <w:rFonts w:ascii="Arial" w:hAnsi="Arial" w:cs="Arial"/>
        </w:rPr>
        <w:t>(</w:t>
      </w:r>
      <w:r w:rsidR="0009769F" w:rsidRPr="001A7F71">
        <w:rPr>
          <w:rFonts w:ascii="Arial" w:hAnsi="Arial" w:cs="Arial"/>
        </w:rPr>
        <w:t>6</w:t>
      </w:r>
      <w:r w:rsidR="00097C9D" w:rsidRPr="001A7F71">
        <w:rPr>
          <w:rFonts w:ascii="Arial" w:hAnsi="Arial" w:cs="Arial"/>
        </w:rPr>
        <w:t>)</w:t>
      </w:r>
      <w:r w:rsidRPr="001A7F71">
        <w:rPr>
          <w:rFonts w:ascii="Arial" w:hAnsi="Arial" w:cs="Arial"/>
        </w:rPr>
        <w:t xml:space="preserve"> and entomology </w:t>
      </w:r>
      <w:r w:rsidR="00097C9D" w:rsidRPr="001A7F71">
        <w:rPr>
          <w:rFonts w:ascii="Arial" w:hAnsi="Arial" w:cs="Arial"/>
        </w:rPr>
        <w:t>(</w:t>
      </w:r>
      <w:r w:rsidR="0009769F" w:rsidRPr="001A7F71">
        <w:rPr>
          <w:rFonts w:ascii="Arial" w:hAnsi="Arial" w:cs="Arial"/>
        </w:rPr>
        <w:t>7</w:t>
      </w:r>
      <w:r w:rsidR="00097C9D" w:rsidRPr="001A7F71">
        <w:rPr>
          <w:rFonts w:ascii="Arial" w:hAnsi="Arial" w:cs="Arial"/>
        </w:rPr>
        <w:t>)</w:t>
      </w:r>
      <w:r w:rsidRPr="001A7F71">
        <w:rPr>
          <w:rFonts w:ascii="Arial" w:hAnsi="Arial" w:cs="Arial"/>
        </w:rPr>
        <w:t xml:space="preserve">, scent-trained search dogs </w:t>
      </w:r>
      <w:r w:rsidR="00097C9D" w:rsidRPr="001A7F71">
        <w:rPr>
          <w:rFonts w:ascii="Arial" w:hAnsi="Arial" w:cs="Arial"/>
        </w:rPr>
        <w:t>(</w:t>
      </w:r>
      <w:r w:rsidR="0009769F" w:rsidRPr="001A7F71">
        <w:rPr>
          <w:rFonts w:ascii="Arial" w:hAnsi="Arial" w:cs="Arial"/>
        </w:rPr>
        <w:t>8,9</w:t>
      </w:r>
      <w:r w:rsidR="00097C9D" w:rsidRPr="001A7F71">
        <w:rPr>
          <w:rFonts w:ascii="Arial" w:hAnsi="Arial" w:cs="Arial"/>
        </w:rPr>
        <w:t>)</w:t>
      </w:r>
      <w:r w:rsidRPr="001A7F71">
        <w:rPr>
          <w:rFonts w:ascii="Arial" w:hAnsi="Arial" w:cs="Arial"/>
        </w:rPr>
        <w:t xml:space="preserve">, physical probing </w:t>
      </w:r>
      <w:r w:rsidR="00097C9D" w:rsidRPr="001A7F71">
        <w:rPr>
          <w:rFonts w:ascii="Arial" w:hAnsi="Arial" w:cs="Arial"/>
        </w:rPr>
        <w:t>(</w:t>
      </w:r>
      <w:r w:rsidR="0009769F" w:rsidRPr="001A7F71">
        <w:rPr>
          <w:rFonts w:ascii="Arial" w:hAnsi="Arial" w:cs="Arial"/>
        </w:rPr>
        <w:t>10-12</w:t>
      </w:r>
      <w:r w:rsidR="00097C9D" w:rsidRPr="001A7F71">
        <w:rPr>
          <w:rFonts w:ascii="Arial" w:hAnsi="Arial" w:cs="Arial"/>
        </w:rPr>
        <w:t>))</w:t>
      </w:r>
      <w:r w:rsidRPr="001A7F71">
        <w:rPr>
          <w:rFonts w:ascii="Arial" w:hAnsi="Arial" w:cs="Arial"/>
        </w:rPr>
        <w:t xml:space="preserve">, thanatochemistry </w:t>
      </w:r>
      <w:r w:rsidR="00097C9D" w:rsidRPr="001A7F71">
        <w:rPr>
          <w:rFonts w:ascii="Arial" w:hAnsi="Arial" w:cs="Arial"/>
        </w:rPr>
        <w:t>(</w:t>
      </w:r>
      <w:r w:rsidR="0009769F" w:rsidRPr="001A7F71">
        <w:rPr>
          <w:rFonts w:ascii="Arial" w:hAnsi="Arial" w:cs="Arial"/>
        </w:rPr>
        <w:t>13,14</w:t>
      </w:r>
      <w:r w:rsidR="00097C9D" w:rsidRPr="001A7F71">
        <w:rPr>
          <w:rFonts w:ascii="Arial" w:hAnsi="Arial" w:cs="Arial"/>
        </w:rPr>
        <w:t>)</w:t>
      </w:r>
      <w:r w:rsidRPr="001A7F71">
        <w:rPr>
          <w:rFonts w:ascii="Arial" w:hAnsi="Arial" w:cs="Arial"/>
        </w:rPr>
        <w:t xml:space="preserve"> and near-surface geophysics </w:t>
      </w:r>
      <w:r w:rsidR="00097C9D" w:rsidRPr="001A7F71">
        <w:rPr>
          <w:rFonts w:ascii="Arial" w:hAnsi="Arial" w:cs="Arial"/>
        </w:rPr>
        <w:t>(</w:t>
      </w:r>
      <w:r w:rsidR="0009769F" w:rsidRPr="001A7F71">
        <w:rPr>
          <w:rFonts w:ascii="Arial" w:hAnsi="Arial" w:cs="Arial"/>
        </w:rPr>
        <w:t>15-23</w:t>
      </w:r>
      <w:r w:rsidR="00097C9D" w:rsidRPr="001A7F71">
        <w:rPr>
          <w:rFonts w:ascii="Arial" w:hAnsi="Arial" w:cs="Arial"/>
        </w:rPr>
        <w:t>)</w:t>
      </w:r>
      <w:r w:rsidRPr="001A7F71">
        <w:rPr>
          <w:rFonts w:ascii="Arial" w:hAnsi="Arial" w:cs="Arial"/>
        </w:rPr>
        <w:t>.</w:t>
      </w:r>
    </w:p>
    <w:p w14:paraId="09F1031A" w14:textId="77777777" w:rsidR="00EB3CED" w:rsidRPr="001A7F71" w:rsidRDefault="00EB3CED" w:rsidP="00732541">
      <w:pPr>
        <w:autoSpaceDE w:val="0"/>
        <w:autoSpaceDN w:val="0"/>
        <w:adjustRightInd w:val="0"/>
        <w:spacing w:after="200" w:line="480" w:lineRule="auto"/>
        <w:rPr>
          <w:rFonts w:ascii="Arial" w:hAnsi="Arial" w:cs="Arial"/>
        </w:rPr>
      </w:pPr>
    </w:p>
    <w:p w14:paraId="7E10C44C" w14:textId="06BADA24" w:rsidR="00DA5258"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t xml:space="preserve">Forensic search methods vary widely; for example, in the U.K., a search strategist is usually involved in a case at an early stage to decide upon the highest probability of search success </w:t>
      </w:r>
      <w:r w:rsidR="00097C9D" w:rsidRPr="001A7F71">
        <w:rPr>
          <w:rFonts w:ascii="Arial" w:hAnsi="Arial" w:cs="Arial"/>
        </w:rPr>
        <w:t>(</w:t>
      </w:r>
      <w:r w:rsidR="0012431E" w:rsidRPr="001A7F71">
        <w:rPr>
          <w:rFonts w:ascii="Arial" w:hAnsi="Arial" w:cs="Arial"/>
        </w:rPr>
        <w:t>4</w:t>
      </w:r>
      <w:r w:rsidR="00097C9D" w:rsidRPr="001A7F71">
        <w:rPr>
          <w:rFonts w:ascii="Arial" w:hAnsi="Arial" w:cs="Arial"/>
        </w:rPr>
        <w:t>)</w:t>
      </w:r>
      <w:r w:rsidRPr="001A7F71">
        <w:rPr>
          <w:rFonts w:ascii="Arial" w:hAnsi="Arial" w:cs="Arial"/>
        </w:rPr>
        <w:t xml:space="preserve">, whereas in other countries, a search may not be methodical, investigations may not be standardized, and a variety of techniques </w:t>
      </w:r>
      <w:r w:rsidR="007D536E" w:rsidRPr="001A7F71">
        <w:rPr>
          <w:rFonts w:ascii="Arial" w:hAnsi="Arial" w:cs="Arial"/>
        </w:rPr>
        <w:t xml:space="preserve">may be </w:t>
      </w:r>
      <w:r w:rsidRPr="001A7F71">
        <w:rPr>
          <w:rFonts w:ascii="Arial" w:hAnsi="Arial" w:cs="Arial"/>
        </w:rPr>
        <w:t xml:space="preserve">undertaken, depending upon local experience </w:t>
      </w:r>
      <w:r w:rsidR="00097C9D" w:rsidRPr="001A7F71">
        <w:rPr>
          <w:rFonts w:ascii="Arial" w:hAnsi="Arial" w:cs="Arial"/>
        </w:rPr>
        <w:t>(</w:t>
      </w:r>
      <w:r w:rsidR="0012431E" w:rsidRPr="001A7F71">
        <w:rPr>
          <w:rFonts w:ascii="Arial" w:hAnsi="Arial" w:cs="Arial"/>
        </w:rPr>
        <w:t>24</w:t>
      </w:r>
      <w:r w:rsidR="00097C9D" w:rsidRPr="001A7F71">
        <w:rPr>
          <w:rFonts w:ascii="Arial" w:hAnsi="Arial" w:cs="Arial"/>
        </w:rPr>
        <w:t>)</w:t>
      </w:r>
      <w:r w:rsidRPr="001A7F71">
        <w:rPr>
          <w:rFonts w:ascii="Arial" w:hAnsi="Arial" w:cs="Arial"/>
        </w:rPr>
        <w:t xml:space="preserve">. Metal detector search teams </w:t>
      </w:r>
      <w:r w:rsidR="00097C9D" w:rsidRPr="001A7F71">
        <w:rPr>
          <w:rFonts w:ascii="Arial" w:hAnsi="Arial" w:cs="Arial"/>
        </w:rPr>
        <w:t>(</w:t>
      </w:r>
      <w:r w:rsidR="0012431E" w:rsidRPr="001A7F71">
        <w:rPr>
          <w:rFonts w:ascii="Arial" w:hAnsi="Arial" w:cs="Arial"/>
        </w:rPr>
        <w:t>11,25,26</w:t>
      </w:r>
      <w:r w:rsidR="00097C9D" w:rsidRPr="001A7F71">
        <w:rPr>
          <w:rFonts w:ascii="Arial" w:hAnsi="Arial" w:cs="Arial"/>
        </w:rPr>
        <w:t>)</w:t>
      </w:r>
      <w:r w:rsidRPr="001A7F71">
        <w:rPr>
          <w:rFonts w:ascii="Arial" w:hAnsi="Arial" w:cs="Arial"/>
        </w:rPr>
        <w:t xml:space="preserve"> and specially trained search dogs </w:t>
      </w:r>
      <w:r w:rsidR="00097C9D" w:rsidRPr="001A7F71">
        <w:rPr>
          <w:rFonts w:ascii="Arial" w:hAnsi="Arial" w:cs="Arial"/>
        </w:rPr>
        <w:t>(</w:t>
      </w:r>
      <w:r w:rsidR="0012431E" w:rsidRPr="001A7F71">
        <w:rPr>
          <w:rFonts w:ascii="Arial" w:hAnsi="Arial" w:cs="Arial"/>
        </w:rPr>
        <w:t>8,26,27</w:t>
      </w:r>
      <w:r w:rsidR="00097C9D" w:rsidRPr="001A7F71">
        <w:rPr>
          <w:rFonts w:ascii="Arial" w:hAnsi="Arial" w:cs="Arial"/>
        </w:rPr>
        <w:t>)</w:t>
      </w:r>
      <w:r w:rsidRPr="001A7F71">
        <w:rPr>
          <w:rFonts w:ascii="Arial" w:hAnsi="Arial" w:cs="Arial"/>
        </w:rPr>
        <w:t xml:space="preserve"> are both commonly used during either initial investigations or as part of a phased sequential program. Forensic investigators have been increasingly using geoscientific methods to aid in civil or criminal forensic investigations, predominantly to assist search teams or for trace evidence </w:t>
      </w:r>
      <w:r w:rsidR="007D536E" w:rsidRPr="001A7F71">
        <w:rPr>
          <w:rFonts w:ascii="Arial" w:hAnsi="Arial" w:cs="Arial"/>
        </w:rPr>
        <w:t xml:space="preserve">analysis </w:t>
      </w:r>
      <w:r w:rsidRPr="001A7F71">
        <w:rPr>
          <w:rFonts w:ascii="Arial" w:hAnsi="Arial" w:cs="Arial"/>
        </w:rPr>
        <w:t xml:space="preserve">purposes </w:t>
      </w:r>
      <w:r w:rsidR="00097C9D" w:rsidRPr="001A7F71">
        <w:rPr>
          <w:rFonts w:ascii="Arial" w:hAnsi="Arial" w:cs="Arial"/>
        </w:rPr>
        <w:t>(</w:t>
      </w:r>
      <w:r w:rsidR="0012431E" w:rsidRPr="001A7F71">
        <w:rPr>
          <w:rFonts w:ascii="Arial" w:hAnsi="Arial" w:cs="Arial"/>
        </w:rPr>
        <w:t>28-30</w:t>
      </w:r>
      <w:r w:rsidR="00097C9D" w:rsidRPr="001A7F71">
        <w:rPr>
          <w:rFonts w:ascii="Arial" w:hAnsi="Arial" w:cs="Arial"/>
        </w:rPr>
        <w:t>)</w:t>
      </w:r>
      <w:r w:rsidRPr="001A7F71">
        <w:rPr>
          <w:rFonts w:ascii="Arial" w:hAnsi="Arial" w:cs="Arial"/>
        </w:rPr>
        <w:t xml:space="preserve">. One key and high-profile “target” for forensic search teams to detect and locate is human remains buried within clandestine graves </w:t>
      </w:r>
      <w:r w:rsidR="00097C9D" w:rsidRPr="001A7F71">
        <w:rPr>
          <w:rFonts w:ascii="Arial" w:hAnsi="Arial" w:cs="Arial"/>
        </w:rPr>
        <w:t>(</w:t>
      </w:r>
      <w:r w:rsidR="0012431E" w:rsidRPr="001A7F71">
        <w:rPr>
          <w:rFonts w:ascii="Arial" w:hAnsi="Arial" w:cs="Arial"/>
        </w:rPr>
        <w:t>4,26,31</w:t>
      </w:r>
      <w:r w:rsidR="00097C9D" w:rsidRPr="001A7F71">
        <w:rPr>
          <w:rFonts w:ascii="Arial" w:hAnsi="Arial" w:cs="Arial"/>
        </w:rPr>
        <w:t>)</w:t>
      </w:r>
      <w:r w:rsidRPr="001A7F71">
        <w:rPr>
          <w:rFonts w:ascii="Arial" w:hAnsi="Arial" w:cs="Arial"/>
        </w:rPr>
        <w:t xml:space="preserve">. </w:t>
      </w:r>
    </w:p>
    <w:p w14:paraId="64479F3A" w14:textId="5567E868" w:rsidR="00EB3CED" w:rsidRPr="001A7F71" w:rsidRDefault="00DA5258" w:rsidP="00732541">
      <w:pPr>
        <w:autoSpaceDE w:val="0"/>
        <w:autoSpaceDN w:val="0"/>
        <w:adjustRightInd w:val="0"/>
        <w:spacing w:after="200" w:line="480" w:lineRule="auto"/>
        <w:rPr>
          <w:rFonts w:ascii="Arial" w:hAnsi="Arial" w:cs="Arial"/>
        </w:rPr>
      </w:pPr>
      <w:r w:rsidRPr="001A7F71">
        <w:rPr>
          <w:rFonts w:ascii="Arial" w:hAnsi="Arial" w:cs="Arial"/>
        </w:rPr>
        <w:lastRenderedPageBreak/>
        <w:t>Searches</w:t>
      </w:r>
      <w:r w:rsidR="00EB3CED" w:rsidRPr="001A7F71">
        <w:rPr>
          <w:rFonts w:ascii="Arial" w:hAnsi="Arial" w:cs="Arial"/>
        </w:rPr>
        <w:t xml:space="preserve"> generally start from large-scale remote sensing methods</w:t>
      </w:r>
      <w:r w:rsidR="0012431E" w:rsidRPr="001A7F71">
        <w:rPr>
          <w:rFonts w:ascii="Arial" w:hAnsi="Arial" w:cs="Arial"/>
        </w:rPr>
        <w:t xml:space="preserve"> </w:t>
      </w:r>
      <w:r w:rsidR="00097C9D" w:rsidRPr="001A7F71">
        <w:rPr>
          <w:rFonts w:ascii="Arial" w:hAnsi="Arial" w:cs="Arial"/>
        </w:rPr>
        <w:t>(</w:t>
      </w:r>
      <w:r w:rsidR="0012431E" w:rsidRPr="001A7F71">
        <w:rPr>
          <w:rFonts w:ascii="Arial" w:hAnsi="Arial" w:cs="Arial"/>
        </w:rPr>
        <w:t>32,33</w:t>
      </w:r>
      <w:r w:rsidR="00097C9D" w:rsidRPr="001A7F71">
        <w:rPr>
          <w:rFonts w:ascii="Arial" w:hAnsi="Arial" w:cs="Arial"/>
        </w:rPr>
        <w:t>)</w:t>
      </w:r>
      <w:r w:rsidR="00EB3CED" w:rsidRPr="001A7F71">
        <w:rPr>
          <w:rFonts w:ascii="Arial" w:hAnsi="Arial" w:cs="Arial"/>
        </w:rPr>
        <w:t xml:space="preserve">, </w:t>
      </w:r>
      <w:r w:rsidRPr="001A7F71">
        <w:rPr>
          <w:rFonts w:ascii="Arial" w:hAnsi="Arial" w:cs="Arial"/>
        </w:rPr>
        <w:t xml:space="preserve">such as, </w:t>
      </w:r>
      <w:r w:rsidR="00EB3CED" w:rsidRPr="001A7F71">
        <w:rPr>
          <w:rFonts w:ascii="Arial" w:hAnsi="Arial" w:cs="Arial"/>
        </w:rPr>
        <w:t xml:space="preserve">aerial and ultraviolet photography </w:t>
      </w:r>
      <w:r w:rsidR="00097C9D" w:rsidRPr="001A7F71">
        <w:rPr>
          <w:rFonts w:ascii="Arial" w:hAnsi="Arial" w:cs="Arial"/>
        </w:rPr>
        <w:t>(</w:t>
      </w:r>
      <w:r w:rsidR="0012431E" w:rsidRPr="001A7F71">
        <w:rPr>
          <w:rFonts w:ascii="Arial" w:hAnsi="Arial" w:cs="Arial"/>
        </w:rPr>
        <w:t>30,34</w:t>
      </w:r>
      <w:r w:rsidR="00097C9D" w:rsidRPr="001A7F71">
        <w:rPr>
          <w:rFonts w:ascii="Arial" w:hAnsi="Arial" w:cs="Arial"/>
        </w:rPr>
        <w:t>)</w:t>
      </w:r>
      <w:r w:rsidR="00EB3CED" w:rsidRPr="001A7F71">
        <w:rPr>
          <w:rFonts w:ascii="Arial" w:hAnsi="Arial" w:cs="Arial"/>
        </w:rPr>
        <w:t xml:space="preserve">, thermal imaging </w:t>
      </w:r>
      <w:r w:rsidR="00097C9D" w:rsidRPr="001A7F71">
        <w:rPr>
          <w:rFonts w:ascii="Arial" w:hAnsi="Arial" w:cs="Arial"/>
        </w:rPr>
        <w:t>(</w:t>
      </w:r>
      <w:r w:rsidR="0012431E" w:rsidRPr="001A7F71">
        <w:rPr>
          <w:rFonts w:ascii="Arial" w:hAnsi="Arial" w:cs="Arial"/>
        </w:rPr>
        <w:t>34</w:t>
      </w:r>
      <w:r w:rsidR="00097C9D" w:rsidRPr="001A7F71">
        <w:rPr>
          <w:rFonts w:ascii="Arial" w:hAnsi="Arial" w:cs="Arial"/>
        </w:rPr>
        <w:t>)</w:t>
      </w:r>
      <w:r w:rsidR="00EB3CED" w:rsidRPr="001A7F71">
        <w:rPr>
          <w:rFonts w:ascii="Arial" w:hAnsi="Arial" w:cs="Arial"/>
        </w:rPr>
        <w:t xml:space="preserve">, to ground-based observations of vegetation changes </w:t>
      </w:r>
      <w:r w:rsidR="00097C9D" w:rsidRPr="001A7F71">
        <w:rPr>
          <w:rFonts w:ascii="Arial" w:hAnsi="Arial" w:cs="Arial"/>
        </w:rPr>
        <w:t>(</w:t>
      </w:r>
      <w:r w:rsidR="0012431E" w:rsidRPr="001A7F71">
        <w:rPr>
          <w:rFonts w:ascii="Arial" w:hAnsi="Arial" w:cs="Arial"/>
        </w:rPr>
        <w:t>11</w:t>
      </w:r>
      <w:r w:rsidR="00097C9D" w:rsidRPr="001A7F71">
        <w:rPr>
          <w:rFonts w:ascii="Arial" w:hAnsi="Arial" w:cs="Arial"/>
        </w:rPr>
        <w:t>)</w:t>
      </w:r>
      <w:r w:rsidR="00EB3CED" w:rsidRPr="001A7F71">
        <w:rPr>
          <w:rFonts w:ascii="Arial" w:hAnsi="Arial" w:cs="Arial"/>
        </w:rPr>
        <w:t xml:space="preserve">, surface geomorphology changes </w:t>
      </w:r>
      <w:r w:rsidR="00097C9D" w:rsidRPr="001A7F71">
        <w:rPr>
          <w:rFonts w:ascii="Arial" w:hAnsi="Arial" w:cs="Arial"/>
        </w:rPr>
        <w:t>(</w:t>
      </w:r>
      <w:r w:rsidR="0012431E" w:rsidRPr="001A7F71">
        <w:rPr>
          <w:rFonts w:ascii="Arial" w:hAnsi="Arial" w:cs="Arial"/>
        </w:rPr>
        <w:t>5</w:t>
      </w:r>
      <w:r w:rsidR="00097C9D" w:rsidRPr="001A7F71">
        <w:rPr>
          <w:rFonts w:ascii="Arial" w:hAnsi="Arial" w:cs="Arial"/>
        </w:rPr>
        <w:t>)</w:t>
      </w:r>
      <w:r w:rsidR="00EB3CED" w:rsidRPr="001A7F71">
        <w:rPr>
          <w:rFonts w:ascii="Arial" w:hAnsi="Arial" w:cs="Arial"/>
        </w:rPr>
        <w:t xml:space="preserve">, soil type </w:t>
      </w:r>
      <w:r w:rsidR="00097C9D" w:rsidRPr="001A7F71">
        <w:rPr>
          <w:rFonts w:ascii="Arial" w:hAnsi="Arial" w:cs="Arial"/>
        </w:rPr>
        <w:t>(</w:t>
      </w:r>
      <w:r w:rsidR="0012431E" w:rsidRPr="001A7F71">
        <w:rPr>
          <w:rFonts w:ascii="Arial" w:hAnsi="Arial" w:cs="Arial"/>
        </w:rPr>
        <w:t>4</w:t>
      </w:r>
      <w:r w:rsidR="00097C9D" w:rsidRPr="001A7F71">
        <w:rPr>
          <w:rFonts w:ascii="Arial" w:hAnsi="Arial" w:cs="Arial"/>
        </w:rPr>
        <w:t>)</w:t>
      </w:r>
      <w:r w:rsidR="00EB3CED" w:rsidRPr="001A7F71">
        <w:rPr>
          <w:rFonts w:ascii="Arial" w:hAnsi="Arial" w:cs="Arial"/>
        </w:rPr>
        <w:t xml:space="preserve"> and depositional environment(s) </w:t>
      </w:r>
      <w:r w:rsidR="00097C9D" w:rsidRPr="001A7F71">
        <w:rPr>
          <w:rFonts w:ascii="Arial" w:hAnsi="Arial" w:cs="Arial"/>
        </w:rPr>
        <w:t>(</w:t>
      </w:r>
      <w:r w:rsidR="0012431E" w:rsidRPr="001A7F71">
        <w:rPr>
          <w:rFonts w:ascii="Arial" w:hAnsi="Arial" w:cs="Arial"/>
        </w:rPr>
        <w:t>30</w:t>
      </w:r>
      <w:r w:rsidR="00097C9D" w:rsidRPr="001A7F71">
        <w:rPr>
          <w:rFonts w:ascii="Arial" w:hAnsi="Arial" w:cs="Arial"/>
        </w:rPr>
        <w:t>)</w:t>
      </w:r>
      <w:r w:rsidR="00EB3CED" w:rsidRPr="001A7F71">
        <w:rPr>
          <w:rFonts w:ascii="Arial" w:hAnsi="Arial" w:cs="Arial"/>
        </w:rPr>
        <w:t xml:space="preserve">, near-surface geophysics </w:t>
      </w:r>
      <w:r w:rsidR="00097C9D" w:rsidRPr="001A7F71">
        <w:rPr>
          <w:rFonts w:ascii="Arial" w:hAnsi="Arial" w:cs="Arial"/>
        </w:rPr>
        <w:t>(</w:t>
      </w:r>
      <w:r w:rsidR="0012431E" w:rsidRPr="001A7F71">
        <w:rPr>
          <w:rFonts w:ascii="Arial" w:hAnsi="Arial" w:cs="Arial"/>
        </w:rPr>
        <w:t>1</w:t>
      </w:r>
      <w:r w:rsidR="00097C9D" w:rsidRPr="001A7F71">
        <w:rPr>
          <w:rFonts w:ascii="Arial" w:hAnsi="Arial" w:cs="Arial"/>
        </w:rPr>
        <w:t>)</w:t>
      </w:r>
      <w:r w:rsidR="00EB3CED" w:rsidRPr="001A7F71">
        <w:rPr>
          <w:rFonts w:ascii="Arial" w:hAnsi="Arial" w:cs="Arial"/>
        </w:rPr>
        <w:t xml:space="preserve">, diggability surveys </w:t>
      </w:r>
      <w:r w:rsidR="00097C9D" w:rsidRPr="001A7F71">
        <w:rPr>
          <w:rFonts w:ascii="Arial" w:hAnsi="Arial" w:cs="Arial"/>
        </w:rPr>
        <w:t>(</w:t>
      </w:r>
      <w:r w:rsidR="0012431E" w:rsidRPr="001A7F71">
        <w:rPr>
          <w:rFonts w:ascii="Arial" w:hAnsi="Arial" w:cs="Arial"/>
        </w:rPr>
        <w:t>4</w:t>
      </w:r>
      <w:r w:rsidR="00097C9D" w:rsidRPr="001A7F71">
        <w:rPr>
          <w:rFonts w:ascii="Arial" w:hAnsi="Arial" w:cs="Arial"/>
        </w:rPr>
        <w:t>)</w:t>
      </w:r>
      <w:r w:rsidR="00EB3CED" w:rsidRPr="001A7F71">
        <w:rPr>
          <w:rFonts w:ascii="Arial" w:hAnsi="Arial" w:cs="Arial"/>
        </w:rPr>
        <w:t xml:space="preserve"> and probing of anomalous areas </w:t>
      </w:r>
      <w:r w:rsidR="00097C9D" w:rsidRPr="001A7F71">
        <w:rPr>
          <w:rFonts w:ascii="Arial" w:hAnsi="Arial" w:cs="Arial"/>
        </w:rPr>
        <w:t>(</w:t>
      </w:r>
      <w:r w:rsidR="0012431E" w:rsidRPr="001A7F71">
        <w:rPr>
          <w:rFonts w:ascii="Arial" w:hAnsi="Arial" w:cs="Arial"/>
        </w:rPr>
        <w:t>10,12</w:t>
      </w:r>
      <w:r w:rsidR="00097C9D" w:rsidRPr="001A7F71">
        <w:rPr>
          <w:rFonts w:ascii="Arial" w:hAnsi="Arial" w:cs="Arial"/>
        </w:rPr>
        <w:t>)</w:t>
      </w:r>
      <w:r w:rsidR="00EB3CED" w:rsidRPr="001A7F71">
        <w:rPr>
          <w:rFonts w:ascii="Arial" w:hAnsi="Arial" w:cs="Arial"/>
        </w:rPr>
        <w:t xml:space="preserve"> before topsoil removal </w:t>
      </w:r>
      <w:r w:rsidR="00097C9D" w:rsidRPr="001A7F71">
        <w:rPr>
          <w:rFonts w:ascii="Arial" w:hAnsi="Arial" w:cs="Arial"/>
        </w:rPr>
        <w:t>(</w:t>
      </w:r>
      <w:r w:rsidR="0012431E" w:rsidRPr="001A7F71">
        <w:rPr>
          <w:rFonts w:ascii="Arial" w:hAnsi="Arial" w:cs="Arial"/>
        </w:rPr>
        <w:t>11</w:t>
      </w:r>
      <w:r w:rsidR="00097C9D" w:rsidRPr="001A7F71">
        <w:rPr>
          <w:rFonts w:ascii="Arial" w:hAnsi="Arial" w:cs="Arial"/>
        </w:rPr>
        <w:t>)</w:t>
      </w:r>
      <w:r w:rsidR="00EB3CED" w:rsidRPr="001A7F71">
        <w:rPr>
          <w:rFonts w:ascii="Arial" w:hAnsi="Arial" w:cs="Arial"/>
        </w:rPr>
        <w:t xml:space="preserve">, and finally controlled excavation and recovery </w:t>
      </w:r>
      <w:r w:rsidR="00097C9D" w:rsidRPr="001A7F71">
        <w:rPr>
          <w:rFonts w:ascii="Arial" w:hAnsi="Arial" w:cs="Arial"/>
        </w:rPr>
        <w:t>(</w:t>
      </w:r>
      <w:r w:rsidR="0012431E" w:rsidRPr="001A7F71">
        <w:rPr>
          <w:rFonts w:ascii="Arial" w:hAnsi="Arial" w:cs="Arial"/>
        </w:rPr>
        <w:t>26,35,36</w:t>
      </w:r>
      <w:r w:rsidR="00097C9D" w:rsidRPr="001A7F71">
        <w:rPr>
          <w:rFonts w:ascii="Arial" w:hAnsi="Arial" w:cs="Arial"/>
        </w:rPr>
        <w:t>)</w:t>
      </w:r>
      <w:r w:rsidR="00EB3CED" w:rsidRPr="001A7F71">
        <w:rPr>
          <w:rFonts w:ascii="Arial" w:hAnsi="Arial" w:cs="Arial"/>
        </w:rPr>
        <w:t xml:space="preserve">. A typical search will only use a few of these techniques, depending on the circumstances </w:t>
      </w:r>
      <w:r w:rsidR="007D536E" w:rsidRPr="001A7F71">
        <w:rPr>
          <w:rFonts w:ascii="Arial" w:hAnsi="Arial" w:cs="Arial"/>
        </w:rPr>
        <w:t>in the individual</w:t>
      </w:r>
      <w:r w:rsidR="00EB3CED" w:rsidRPr="001A7F71">
        <w:rPr>
          <w:rFonts w:ascii="Arial" w:hAnsi="Arial" w:cs="Arial"/>
        </w:rPr>
        <w:t xml:space="preserve"> case. </w:t>
      </w:r>
    </w:p>
    <w:p w14:paraId="2AB46B95" w14:textId="394B3674" w:rsidR="007D536E"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t xml:space="preserve">Near-surface geophysical methods rely on there being a detectable physical contrast between the target and the background (or host) materials </w:t>
      </w:r>
      <w:r w:rsidR="0012431E" w:rsidRPr="001A7F71">
        <w:rPr>
          <w:rFonts w:ascii="Arial" w:hAnsi="Arial" w:cs="Arial"/>
        </w:rPr>
        <w:t>(</w:t>
      </w:r>
      <w:r w:rsidRPr="001A7F71">
        <w:rPr>
          <w:rFonts w:ascii="Arial" w:hAnsi="Arial" w:cs="Arial"/>
        </w:rPr>
        <w:t xml:space="preserve">see </w:t>
      </w:r>
      <w:r w:rsidR="00097C9D" w:rsidRPr="001A7F71">
        <w:rPr>
          <w:rFonts w:ascii="Arial" w:hAnsi="Arial" w:cs="Arial"/>
        </w:rPr>
        <w:t>(</w:t>
      </w:r>
      <w:r w:rsidR="0012431E" w:rsidRPr="001A7F71">
        <w:rPr>
          <w:rFonts w:ascii="Arial" w:hAnsi="Arial" w:cs="Arial"/>
        </w:rPr>
        <w:t>37</w:t>
      </w:r>
      <w:r w:rsidR="00097C9D" w:rsidRPr="001A7F71">
        <w:rPr>
          <w:rFonts w:ascii="Arial" w:hAnsi="Arial" w:cs="Arial"/>
        </w:rPr>
        <w:t>)</w:t>
      </w:r>
      <w:r w:rsidR="0012431E" w:rsidRPr="001A7F71">
        <w:rPr>
          <w:rFonts w:ascii="Arial" w:hAnsi="Arial" w:cs="Arial"/>
        </w:rPr>
        <w:t>)</w:t>
      </w:r>
      <w:r w:rsidRPr="001A7F71">
        <w:rPr>
          <w:rFonts w:ascii="Arial" w:hAnsi="Arial" w:cs="Arial"/>
        </w:rPr>
        <w:t xml:space="preserve">. Near-surface geophysical surveys have been used to try and locate clandestine graves in a number of reported criminal search investigations </w:t>
      </w:r>
      <w:r w:rsidR="00097C9D" w:rsidRPr="001A7F71">
        <w:rPr>
          <w:rFonts w:ascii="Arial" w:hAnsi="Arial" w:cs="Arial"/>
        </w:rPr>
        <w:t>(</w:t>
      </w:r>
      <w:r w:rsidR="008C1DDB" w:rsidRPr="001A7F71">
        <w:rPr>
          <w:rFonts w:ascii="Arial" w:hAnsi="Arial" w:cs="Arial"/>
        </w:rPr>
        <w:t>17-23,25,26,</w:t>
      </w:r>
      <w:r w:rsidR="00B5148D" w:rsidRPr="001A7F71">
        <w:rPr>
          <w:rFonts w:ascii="Arial" w:hAnsi="Arial" w:cs="Arial"/>
        </w:rPr>
        <w:t>38-4</w:t>
      </w:r>
      <w:r w:rsidR="00455B39" w:rsidRPr="001A7F71">
        <w:rPr>
          <w:rFonts w:ascii="Arial" w:hAnsi="Arial" w:cs="Arial"/>
        </w:rPr>
        <w:t>2</w:t>
      </w:r>
      <w:r w:rsidR="00097C9D" w:rsidRPr="001A7F71">
        <w:rPr>
          <w:rFonts w:ascii="Arial" w:hAnsi="Arial" w:cs="Arial"/>
        </w:rPr>
        <w:t>)</w:t>
      </w:r>
      <w:r w:rsidR="00B5148D" w:rsidRPr="001A7F71">
        <w:rPr>
          <w:rFonts w:ascii="Arial" w:hAnsi="Arial" w:cs="Arial"/>
        </w:rPr>
        <w:t xml:space="preserve">. </w:t>
      </w:r>
      <w:r w:rsidRPr="001A7F71">
        <w:rPr>
          <w:rFonts w:ascii="Arial" w:hAnsi="Arial" w:cs="Arial"/>
        </w:rPr>
        <w:t xml:space="preserve"> Geophysical surveys collected over simulated burials have</w:t>
      </w:r>
      <w:r w:rsidR="007D536E" w:rsidRPr="001A7F71">
        <w:rPr>
          <w:rFonts w:ascii="Arial" w:hAnsi="Arial" w:cs="Arial"/>
        </w:rPr>
        <w:t xml:space="preserve"> also</w:t>
      </w:r>
      <w:r w:rsidRPr="001A7F71">
        <w:rPr>
          <w:rFonts w:ascii="Arial" w:hAnsi="Arial" w:cs="Arial"/>
        </w:rPr>
        <w:t xml:space="preserve"> been undertaken to collect control data </w:t>
      </w:r>
      <w:r w:rsidR="00B5148D" w:rsidRPr="001A7F71">
        <w:rPr>
          <w:rFonts w:ascii="Arial" w:hAnsi="Arial" w:cs="Arial"/>
        </w:rPr>
        <w:t>(</w:t>
      </w:r>
      <w:r w:rsidRPr="001A7F71">
        <w:rPr>
          <w:rFonts w:ascii="Arial" w:hAnsi="Arial" w:cs="Arial"/>
        </w:rPr>
        <w:t xml:space="preserve">e.g. </w:t>
      </w:r>
      <w:r w:rsidR="00097C9D" w:rsidRPr="001A7F71">
        <w:rPr>
          <w:rFonts w:ascii="Arial" w:hAnsi="Arial" w:cs="Arial"/>
        </w:rPr>
        <w:t>(</w:t>
      </w:r>
      <w:r w:rsidR="00B5148D" w:rsidRPr="001A7F71">
        <w:rPr>
          <w:rFonts w:ascii="Arial" w:hAnsi="Arial" w:cs="Arial"/>
        </w:rPr>
        <w:t>15,4</w:t>
      </w:r>
      <w:r w:rsidR="00455B39" w:rsidRPr="001A7F71">
        <w:rPr>
          <w:rFonts w:ascii="Arial" w:hAnsi="Arial" w:cs="Arial"/>
        </w:rPr>
        <w:t>3</w:t>
      </w:r>
      <w:r w:rsidR="00B5148D" w:rsidRPr="001A7F71">
        <w:rPr>
          <w:rFonts w:ascii="Arial" w:hAnsi="Arial" w:cs="Arial"/>
        </w:rPr>
        <w:t>-4</w:t>
      </w:r>
      <w:r w:rsidR="00455B39" w:rsidRPr="001A7F71">
        <w:rPr>
          <w:rFonts w:ascii="Arial" w:hAnsi="Arial" w:cs="Arial"/>
        </w:rPr>
        <w:t>6</w:t>
      </w:r>
      <w:r w:rsidR="00097C9D" w:rsidRPr="001A7F71">
        <w:rPr>
          <w:rFonts w:ascii="Arial" w:hAnsi="Arial" w:cs="Arial"/>
        </w:rPr>
        <w:t>)</w:t>
      </w:r>
      <w:r w:rsidR="00AC3DBE" w:rsidRPr="001A7F71">
        <w:rPr>
          <w:rFonts w:ascii="Arial" w:hAnsi="Arial" w:cs="Arial"/>
        </w:rPr>
        <w:t>)</w:t>
      </w:r>
      <w:r w:rsidRPr="001A7F71">
        <w:rPr>
          <w:rFonts w:ascii="Arial" w:hAnsi="Arial" w:cs="Arial"/>
        </w:rPr>
        <w:t xml:space="preserve">. These </w:t>
      </w:r>
      <w:r w:rsidR="00BE5343" w:rsidRPr="001A7F71">
        <w:rPr>
          <w:rFonts w:ascii="Arial" w:hAnsi="Arial" w:cs="Arial"/>
        </w:rPr>
        <w:t xml:space="preserve">control </w:t>
      </w:r>
      <w:r w:rsidRPr="001A7F71">
        <w:rPr>
          <w:rFonts w:ascii="Arial" w:hAnsi="Arial" w:cs="Arial"/>
        </w:rPr>
        <w:t xml:space="preserve">studies have shown that the geophysical responses </w:t>
      </w:r>
      <w:r w:rsidR="00BE5343" w:rsidRPr="001A7F71">
        <w:rPr>
          <w:rFonts w:ascii="Arial" w:hAnsi="Arial" w:cs="Arial"/>
        </w:rPr>
        <w:t xml:space="preserve">in active cases </w:t>
      </w:r>
      <w:r w:rsidRPr="001A7F71">
        <w:rPr>
          <w:rFonts w:ascii="Arial" w:hAnsi="Arial" w:cs="Arial"/>
        </w:rPr>
        <w:t xml:space="preserve">could be predicted, although responses seem to vary both temporally after burial and between different study sites. A few studies have also collected repeat (time-lapse) geophysical surveys over controlled experiments </w:t>
      </w:r>
      <w:r w:rsidR="00B5148D" w:rsidRPr="001A7F71">
        <w:rPr>
          <w:rFonts w:ascii="Arial" w:hAnsi="Arial" w:cs="Arial"/>
        </w:rPr>
        <w:t>(</w:t>
      </w:r>
      <w:r w:rsidRPr="001A7F71">
        <w:rPr>
          <w:rFonts w:ascii="Arial" w:hAnsi="Arial" w:cs="Arial"/>
        </w:rPr>
        <w:t xml:space="preserve">e.g. </w:t>
      </w:r>
      <w:r w:rsidR="00097C9D" w:rsidRPr="001A7F71">
        <w:rPr>
          <w:rFonts w:ascii="Arial" w:hAnsi="Arial" w:cs="Arial"/>
        </w:rPr>
        <w:t>(</w:t>
      </w:r>
      <w:r w:rsidR="00B5148D" w:rsidRPr="001A7F71">
        <w:rPr>
          <w:rFonts w:ascii="Arial" w:hAnsi="Arial" w:cs="Arial"/>
        </w:rPr>
        <w:t>18,4</w:t>
      </w:r>
      <w:r w:rsidR="00455B39" w:rsidRPr="001A7F71">
        <w:rPr>
          <w:rFonts w:ascii="Arial" w:hAnsi="Arial" w:cs="Arial"/>
        </w:rPr>
        <w:t>7</w:t>
      </w:r>
      <w:r w:rsidR="00B5148D" w:rsidRPr="001A7F71">
        <w:rPr>
          <w:rFonts w:ascii="Arial" w:hAnsi="Arial" w:cs="Arial"/>
        </w:rPr>
        <w:t>-5</w:t>
      </w:r>
      <w:r w:rsidR="00455B39" w:rsidRPr="001A7F71">
        <w:rPr>
          <w:rFonts w:ascii="Arial" w:hAnsi="Arial" w:cs="Arial"/>
        </w:rPr>
        <w:t>7</w:t>
      </w:r>
      <w:r w:rsidR="00097C9D" w:rsidRPr="001A7F71">
        <w:rPr>
          <w:rFonts w:ascii="Arial" w:hAnsi="Arial" w:cs="Arial"/>
        </w:rPr>
        <w:t>)</w:t>
      </w:r>
      <w:r w:rsidR="00B5148D" w:rsidRPr="001A7F71">
        <w:rPr>
          <w:rFonts w:ascii="Arial" w:hAnsi="Arial" w:cs="Arial"/>
        </w:rPr>
        <w:t>)</w:t>
      </w:r>
      <w:r w:rsidRPr="001A7F71">
        <w:rPr>
          <w:rFonts w:ascii="Arial" w:hAnsi="Arial" w:cs="Arial"/>
        </w:rPr>
        <w:t>, which have documented temporal changes in geophysical responses over their study periods.</w:t>
      </w:r>
    </w:p>
    <w:p w14:paraId="6690021A" w14:textId="77777777" w:rsidR="007D536E" w:rsidRPr="001A7F71" w:rsidRDefault="007D536E" w:rsidP="00732541">
      <w:pPr>
        <w:autoSpaceDE w:val="0"/>
        <w:autoSpaceDN w:val="0"/>
        <w:adjustRightInd w:val="0"/>
        <w:spacing w:after="200" w:line="480" w:lineRule="auto"/>
        <w:rPr>
          <w:rFonts w:ascii="Arial" w:hAnsi="Arial" w:cs="Arial"/>
        </w:rPr>
      </w:pPr>
    </w:p>
    <w:p w14:paraId="3DAD8A85" w14:textId="0A4F46B8" w:rsidR="00EB3CED" w:rsidRPr="001A7F71" w:rsidRDefault="007D536E" w:rsidP="00732541">
      <w:pPr>
        <w:autoSpaceDE w:val="0"/>
        <w:autoSpaceDN w:val="0"/>
        <w:adjustRightInd w:val="0"/>
        <w:spacing w:after="200" w:line="480" w:lineRule="auto"/>
        <w:rPr>
          <w:rFonts w:ascii="Arial" w:hAnsi="Arial" w:cs="Arial"/>
        </w:rPr>
      </w:pPr>
      <w:r w:rsidRPr="001A7F71">
        <w:rPr>
          <w:rFonts w:ascii="Arial" w:hAnsi="Arial" w:cs="Arial"/>
        </w:rPr>
        <w:t>Case background</w:t>
      </w:r>
    </w:p>
    <w:p w14:paraId="45A7D972" w14:textId="4ECD9FA5" w:rsidR="008D2D26" w:rsidRPr="001A7F71" w:rsidRDefault="009D0105" w:rsidP="00732541">
      <w:pPr>
        <w:autoSpaceDE w:val="0"/>
        <w:autoSpaceDN w:val="0"/>
        <w:adjustRightInd w:val="0"/>
        <w:spacing w:after="200" w:line="480" w:lineRule="auto"/>
        <w:rPr>
          <w:rFonts w:ascii="Arial" w:hAnsi="Arial" w:cs="Arial"/>
        </w:rPr>
      </w:pPr>
      <w:r w:rsidRPr="001A7F71">
        <w:rPr>
          <w:rFonts w:ascii="Arial" w:hAnsi="Arial" w:cs="Arial"/>
        </w:rPr>
        <w:t>Intelligence received and assessed by Staffordshire Police suggested the presence of a criminal clandestine burial</w:t>
      </w:r>
      <w:r w:rsidR="006D7D38">
        <w:rPr>
          <w:rFonts w:ascii="Arial" w:hAnsi="Arial" w:cs="Arial"/>
        </w:rPr>
        <w:t xml:space="preserve"> over 30 years ago</w:t>
      </w:r>
      <w:r w:rsidRPr="001A7F71">
        <w:rPr>
          <w:rFonts w:ascii="Arial" w:hAnsi="Arial" w:cs="Arial"/>
        </w:rPr>
        <w:t xml:space="preserve"> at an isolated, rural location. This intelligence included witness testimony that identified the location, the nature of the crime (that a male </w:t>
      </w:r>
      <w:r w:rsidR="005A24D0" w:rsidRPr="001A7F71">
        <w:rPr>
          <w:rFonts w:ascii="Arial" w:hAnsi="Arial" w:cs="Arial"/>
        </w:rPr>
        <w:t>“</w:t>
      </w:r>
      <w:r w:rsidR="008D2D26" w:rsidRPr="001A7F71">
        <w:rPr>
          <w:rFonts w:ascii="Arial" w:hAnsi="Arial" w:cs="Arial"/>
        </w:rPr>
        <w:t>Fred</w:t>
      </w:r>
      <w:r w:rsidR="005A24D0" w:rsidRPr="001A7F71">
        <w:rPr>
          <w:rFonts w:ascii="Arial" w:hAnsi="Arial" w:cs="Arial"/>
        </w:rPr>
        <w:t>”</w:t>
      </w:r>
      <w:r w:rsidR="008D2D26" w:rsidRPr="001A7F71">
        <w:rPr>
          <w:rFonts w:ascii="Arial" w:hAnsi="Arial" w:cs="Arial"/>
        </w:rPr>
        <w:t xml:space="preserve"> </w:t>
      </w:r>
      <w:r w:rsidRPr="001A7F71">
        <w:rPr>
          <w:rFonts w:ascii="Arial" w:hAnsi="Arial" w:cs="Arial"/>
        </w:rPr>
        <w:t>had been shot in the head) and the mode of burial was thought to have been vertical</w:t>
      </w:r>
      <w:r w:rsidR="00FF364D">
        <w:rPr>
          <w:rFonts w:ascii="Arial" w:hAnsi="Arial" w:cs="Arial"/>
        </w:rPr>
        <w:t>, presumably to avoid detection</w:t>
      </w:r>
      <w:r w:rsidR="00EB3CED" w:rsidRPr="001A7F71">
        <w:rPr>
          <w:rFonts w:ascii="Arial" w:hAnsi="Arial" w:cs="Arial"/>
        </w:rPr>
        <w:t xml:space="preserve">. The authors are not aware of any other forensic cases where a body has been </w:t>
      </w:r>
      <w:r w:rsidR="007D536E" w:rsidRPr="001A7F71">
        <w:rPr>
          <w:rFonts w:ascii="Arial" w:hAnsi="Arial" w:cs="Arial"/>
        </w:rPr>
        <w:t xml:space="preserve">proven to be </w:t>
      </w:r>
      <w:r w:rsidR="00EB3CED" w:rsidRPr="001A7F71">
        <w:rPr>
          <w:rFonts w:ascii="Arial" w:hAnsi="Arial" w:cs="Arial"/>
        </w:rPr>
        <w:t>buried vertically</w:t>
      </w:r>
      <w:r w:rsidR="003E6AA9" w:rsidRPr="001A7F71">
        <w:rPr>
          <w:rFonts w:ascii="Arial" w:hAnsi="Arial" w:cs="Arial"/>
        </w:rPr>
        <w:t xml:space="preserve"> – usually they are found buried horizontally at shallow depths, typically 0.5 m </w:t>
      </w:r>
      <w:r w:rsidR="00DC5D1C" w:rsidRPr="001A7F71">
        <w:rPr>
          <w:rFonts w:ascii="Arial" w:hAnsi="Arial" w:cs="Arial"/>
        </w:rPr>
        <w:t>below ground level (</w:t>
      </w:r>
      <w:r w:rsidR="003E6AA9" w:rsidRPr="001A7F71">
        <w:rPr>
          <w:rFonts w:ascii="Arial" w:hAnsi="Arial" w:cs="Arial"/>
        </w:rPr>
        <w:t>bgl</w:t>
      </w:r>
      <w:r w:rsidR="00DC5D1C" w:rsidRPr="001A7F71">
        <w:rPr>
          <w:rFonts w:ascii="Arial" w:hAnsi="Arial" w:cs="Arial"/>
        </w:rPr>
        <w:t>)</w:t>
      </w:r>
      <w:r w:rsidR="003E6AA9" w:rsidRPr="001A7F71">
        <w:rPr>
          <w:rFonts w:ascii="Arial" w:hAnsi="Arial" w:cs="Arial"/>
        </w:rPr>
        <w:t xml:space="preserve"> (Fig. 1)</w:t>
      </w:r>
      <w:r w:rsidR="00EB3CED" w:rsidRPr="001A7F71">
        <w:rPr>
          <w:rFonts w:ascii="Arial" w:hAnsi="Arial" w:cs="Arial"/>
        </w:rPr>
        <w:t xml:space="preserve">. </w:t>
      </w:r>
    </w:p>
    <w:p w14:paraId="534DCF0B" w14:textId="52A4EA7B" w:rsidR="00EB3CED" w:rsidRDefault="00EB3CED" w:rsidP="00732541">
      <w:pPr>
        <w:autoSpaceDE w:val="0"/>
        <w:autoSpaceDN w:val="0"/>
        <w:adjustRightInd w:val="0"/>
        <w:spacing w:after="200" w:line="480" w:lineRule="auto"/>
        <w:rPr>
          <w:rFonts w:ascii="Arial" w:hAnsi="Arial" w:cs="Arial"/>
        </w:rPr>
      </w:pPr>
      <w:r w:rsidRPr="001A7F71">
        <w:rPr>
          <w:rFonts w:ascii="Arial" w:hAnsi="Arial" w:cs="Arial"/>
        </w:rPr>
        <w:t xml:space="preserve">Police Service ground search teams </w:t>
      </w:r>
      <w:r w:rsidR="007D536E" w:rsidRPr="001A7F71">
        <w:rPr>
          <w:rFonts w:ascii="Arial" w:hAnsi="Arial" w:cs="Arial"/>
        </w:rPr>
        <w:t>examined</w:t>
      </w:r>
      <w:r w:rsidRPr="001A7F71">
        <w:rPr>
          <w:rFonts w:ascii="Arial" w:hAnsi="Arial" w:cs="Arial"/>
        </w:rPr>
        <w:t xml:space="preserve"> the area and specialist victim recovery dog (VRD) teams had also been deployed</w:t>
      </w:r>
      <w:r w:rsidR="009D0105" w:rsidRPr="001A7F71">
        <w:rPr>
          <w:rFonts w:ascii="Arial" w:hAnsi="Arial" w:cs="Arial"/>
        </w:rPr>
        <w:t>, although t</w:t>
      </w:r>
      <w:r w:rsidRPr="001A7F71">
        <w:rPr>
          <w:rFonts w:ascii="Arial" w:hAnsi="Arial" w:cs="Arial"/>
        </w:rPr>
        <w:t>he VRDs had not pinpointed a specific site</w:t>
      </w:r>
      <w:r w:rsidR="009D0105" w:rsidRPr="001A7F71">
        <w:rPr>
          <w:rFonts w:ascii="Arial" w:hAnsi="Arial" w:cs="Arial"/>
        </w:rPr>
        <w:t>.</w:t>
      </w:r>
      <w:r w:rsidRPr="001A7F71">
        <w:rPr>
          <w:rFonts w:ascii="Arial" w:hAnsi="Arial" w:cs="Arial"/>
        </w:rPr>
        <w:t xml:space="preserve"> </w:t>
      </w:r>
      <w:r w:rsidR="009D0105" w:rsidRPr="001A7F71">
        <w:rPr>
          <w:rFonts w:ascii="Arial" w:hAnsi="Arial" w:cs="Arial"/>
        </w:rPr>
        <w:t>The support of the UK’s National Crime Agency (NCA) was sought and the National Search Advisor then facilitated the involvement of experts in the application and deployment of near surface geophysics as part of a blended search operation. One</w:t>
      </w:r>
      <w:r w:rsidRPr="001A7F71">
        <w:rPr>
          <w:rFonts w:ascii="Arial" w:hAnsi="Arial" w:cs="Arial"/>
        </w:rPr>
        <w:t xml:space="preserve"> </w:t>
      </w:r>
      <w:r w:rsidR="009D0105" w:rsidRPr="001A7F71">
        <w:rPr>
          <w:rFonts w:ascii="Arial" w:hAnsi="Arial" w:cs="Arial"/>
        </w:rPr>
        <w:t>p</w:t>
      </w:r>
      <w:r w:rsidRPr="001A7F71">
        <w:rPr>
          <w:rFonts w:ascii="Arial" w:hAnsi="Arial" w:cs="Arial"/>
        </w:rPr>
        <w:t xml:space="preserve">articular ring of trees near to other landmarks, recalled by the witness, </w:t>
      </w:r>
      <w:r w:rsidR="009D0105" w:rsidRPr="001A7F71">
        <w:rPr>
          <w:rFonts w:ascii="Arial" w:hAnsi="Arial" w:cs="Arial"/>
        </w:rPr>
        <w:t>was designated as the search area</w:t>
      </w:r>
      <w:r w:rsidRPr="001A7F71">
        <w:rPr>
          <w:rFonts w:ascii="Arial" w:hAnsi="Arial" w:cs="Arial"/>
        </w:rPr>
        <w:t>. The authors were then approached in order to assist the investigation, initially using available remote sensing data and historical information, before a phased geophysical and intrusive ground investigation approach was utilised, near to the landmark where the witness had indicated</w:t>
      </w:r>
      <w:r w:rsidR="007D536E" w:rsidRPr="001A7F71">
        <w:rPr>
          <w:rFonts w:ascii="Arial" w:hAnsi="Arial" w:cs="Arial"/>
        </w:rPr>
        <w:t xml:space="preserve"> the </w:t>
      </w:r>
      <w:r w:rsidR="00360F49" w:rsidRPr="001A7F71">
        <w:rPr>
          <w:rFonts w:ascii="Arial" w:hAnsi="Arial" w:cs="Arial"/>
        </w:rPr>
        <w:t>alleged</w:t>
      </w:r>
      <w:r w:rsidR="007D536E" w:rsidRPr="001A7F71">
        <w:rPr>
          <w:rFonts w:ascii="Arial" w:hAnsi="Arial" w:cs="Arial"/>
        </w:rPr>
        <w:t xml:space="preserve"> burial</w:t>
      </w:r>
      <w:r w:rsidRPr="001A7F71">
        <w:rPr>
          <w:rFonts w:ascii="Arial" w:hAnsi="Arial" w:cs="Arial"/>
        </w:rPr>
        <w:t>.</w:t>
      </w:r>
    </w:p>
    <w:p w14:paraId="1BC45684" w14:textId="77777777" w:rsidR="00B4653C" w:rsidRPr="001A7F71" w:rsidRDefault="00B4653C" w:rsidP="00732541">
      <w:pPr>
        <w:autoSpaceDE w:val="0"/>
        <w:autoSpaceDN w:val="0"/>
        <w:adjustRightInd w:val="0"/>
        <w:spacing w:after="200" w:line="480" w:lineRule="auto"/>
        <w:rPr>
          <w:rFonts w:ascii="Arial" w:hAnsi="Arial" w:cs="Arial"/>
        </w:rPr>
      </w:pPr>
    </w:p>
    <w:p w14:paraId="6B0CB0A9" w14:textId="77777777" w:rsidR="007D536E" w:rsidRPr="001A7F71" w:rsidRDefault="00EB3CED" w:rsidP="00732541">
      <w:pPr>
        <w:tabs>
          <w:tab w:val="left" w:pos="1440"/>
          <w:tab w:val="left" w:pos="4816"/>
        </w:tabs>
        <w:autoSpaceDE w:val="0"/>
        <w:autoSpaceDN w:val="0"/>
        <w:adjustRightInd w:val="0"/>
        <w:spacing w:after="200" w:line="480" w:lineRule="auto"/>
        <w:rPr>
          <w:rFonts w:ascii="Arial" w:hAnsi="Arial" w:cs="Arial"/>
        </w:rPr>
      </w:pPr>
      <w:r w:rsidRPr="001A7F71">
        <w:rPr>
          <w:rFonts w:ascii="Arial" w:hAnsi="Arial" w:cs="Arial"/>
        </w:rPr>
        <w:t xml:space="preserve">The aims of this paper are therefore; </w:t>
      </w:r>
      <w:r w:rsidR="00DD2F53" w:rsidRPr="001A7F71">
        <w:rPr>
          <w:rFonts w:ascii="Arial" w:hAnsi="Arial" w:cs="Arial"/>
          <w:i/>
          <w:iCs/>
        </w:rPr>
        <w:t>firstly,</w:t>
      </w:r>
      <w:r w:rsidRPr="001A7F71">
        <w:rPr>
          <w:rFonts w:ascii="Arial" w:hAnsi="Arial" w:cs="Arial"/>
        </w:rPr>
        <w:t xml:space="preserve"> to document the geoscience investigations that were undertaken to search for Fred and </w:t>
      </w:r>
      <w:r w:rsidRPr="001A7F71">
        <w:rPr>
          <w:rFonts w:ascii="Arial" w:hAnsi="Arial" w:cs="Arial"/>
          <w:i/>
          <w:iCs/>
        </w:rPr>
        <w:t>secondly</w:t>
      </w:r>
      <w:r w:rsidRPr="001A7F71">
        <w:rPr>
          <w:rFonts w:ascii="Arial" w:hAnsi="Arial" w:cs="Arial"/>
        </w:rPr>
        <w:t>, discuss how such scientific investigation findings can aid Police Service</w:t>
      </w:r>
      <w:r w:rsidR="007D536E" w:rsidRPr="001A7F71">
        <w:rPr>
          <w:rFonts w:ascii="Arial" w:hAnsi="Arial" w:cs="Arial"/>
        </w:rPr>
        <w:t>s</w:t>
      </w:r>
      <w:r w:rsidRPr="001A7F71">
        <w:rPr>
          <w:rFonts w:ascii="Arial" w:hAnsi="Arial" w:cs="Arial"/>
        </w:rPr>
        <w:t xml:space="preserve"> in future cold case searches.</w:t>
      </w:r>
    </w:p>
    <w:p w14:paraId="60E2312A" w14:textId="30F17EFC" w:rsidR="003E6AA9" w:rsidRPr="001A7F71" w:rsidRDefault="003E6AA9" w:rsidP="00732541">
      <w:pPr>
        <w:tabs>
          <w:tab w:val="left" w:pos="1440"/>
          <w:tab w:val="left" w:pos="4816"/>
        </w:tabs>
        <w:autoSpaceDE w:val="0"/>
        <w:autoSpaceDN w:val="0"/>
        <w:adjustRightInd w:val="0"/>
        <w:spacing w:after="200" w:line="480" w:lineRule="auto"/>
        <w:rPr>
          <w:rFonts w:ascii="Arial" w:hAnsi="Arial" w:cs="Arial"/>
          <w:sz w:val="32"/>
        </w:rPr>
      </w:pPr>
    </w:p>
    <w:p w14:paraId="327CDE26" w14:textId="77777777" w:rsidR="00732541" w:rsidRPr="001A7F71" w:rsidRDefault="009104FF" w:rsidP="00732541">
      <w:pPr>
        <w:tabs>
          <w:tab w:val="left" w:pos="1440"/>
          <w:tab w:val="left" w:pos="4816"/>
        </w:tabs>
        <w:autoSpaceDE w:val="0"/>
        <w:autoSpaceDN w:val="0"/>
        <w:adjustRightInd w:val="0"/>
        <w:spacing w:after="200" w:line="480" w:lineRule="auto"/>
        <w:rPr>
          <w:rFonts w:ascii="Arial" w:hAnsi="Arial" w:cs="Arial"/>
          <w:b/>
          <w:bCs/>
          <w:sz w:val="32"/>
        </w:rPr>
      </w:pPr>
      <w:r w:rsidRPr="001A7F71">
        <w:rPr>
          <w:rFonts w:ascii="Arial" w:hAnsi="Arial" w:cs="Arial"/>
          <w:color w:val="1C1D1E"/>
          <w:szCs w:val="21"/>
        </w:rPr>
        <w:t xml:space="preserve">FIG 1 here. </w:t>
      </w:r>
    </w:p>
    <w:p w14:paraId="2B0B5AE9" w14:textId="77777777" w:rsidR="00732541" w:rsidRPr="001A7F71" w:rsidRDefault="00732541" w:rsidP="00732541">
      <w:pPr>
        <w:tabs>
          <w:tab w:val="left" w:pos="1440"/>
          <w:tab w:val="left" w:pos="4816"/>
        </w:tabs>
        <w:autoSpaceDE w:val="0"/>
        <w:autoSpaceDN w:val="0"/>
        <w:adjustRightInd w:val="0"/>
        <w:spacing w:after="200" w:line="480" w:lineRule="auto"/>
        <w:rPr>
          <w:rFonts w:ascii="Arial" w:hAnsi="Arial" w:cs="Arial"/>
          <w:b/>
          <w:bCs/>
        </w:rPr>
      </w:pPr>
    </w:p>
    <w:p w14:paraId="67E3B3C5" w14:textId="41726C5C" w:rsidR="00EB3CED" w:rsidRPr="001A7F71" w:rsidRDefault="00EB3CED" w:rsidP="00732541">
      <w:pPr>
        <w:tabs>
          <w:tab w:val="left" w:pos="1440"/>
          <w:tab w:val="left" w:pos="4816"/>
        </w:tabs>
        <w:autoSpaceDE w:val="0"/>
        <w:autoSpaceDN w:val="0"/>
        <w:adjustRightInd w:val="0"/>
        <w:spacing w:after="200" w:line="480" w:lineRule="auto"/>
        <w:rPr>
          <w:rFonts w:ascii="Arial" w:hAnsi="Arial" w:cs="Arial"/>
          <w:b/>
          <w:bCs/>
        </w:rPr>
      </w:pPr>
      <w:r w:rsidRPr="001A7F71">
        <w:rPr>
          <w:rFonts w:ascii="Arial" w:hAnsi="Arial" w:cs="Arial"/>
          <w:b/>
          <w:bCs/>
        </w:rPr>
        <w:t>Methods</w:t>
      </w:r>
    </w:p>
    <w:p w14:paraId="7E9D6909" w14:textId="5DB3E315" w:rsidR="00EB3CED" w:rsidRPr="001A7F71" w:rsidRDefault="00EB3CED" w:rsidP="00732541">
      <w:pPr>
        <w:autoSpaceDE w:val="0"/>
        <w:autoSpaceDN w:val="0"/>
        <w:adjustRightInd w:val="0"/>
        <w:spacing w:after="200" w:line="480" w:lineRule="auto"/>
        <w:rPr>
          <w:rFonts w:ascii="Arial" w:hAnsi="Arial" w:cs="Arial"/>
          <w:i/>
          <w:iCs/>
        </w:rPr>
      </w:pPr>
      <w:r w:rsidRPr="001A7F71">
        <w:rPr>
          <w:rFonts w:ascii="Arial" w:hAnsi="Arial" w:cs="Arial"/>
          <w:i/>
          <w:iCs/>
        </w:rPr>
        <w:t>Desk study</w:t>
      </w:r>
    </w:p>
    <w:p w14:paraId="77D37208" w14:textId="591B786A" w:rsidR="00EB3CED" w:rsidRPr="001A7F71" w:rsidRDefault="00EB3CED" w:rsidP="00732541">
      <w:pPr>
        <w:autoSpaceDE w:val="0"/>
        <w:autoSpaceDN w:val="0"/>
        <w:adjustRightInd w:val="0"/>
        <w:spacing w:after="200" w:line="480" w:lineRule="auto"/>
        <w:rPr>
          <w:rFonts w:ascii="Arial" w:hAnsi="Arial" w:cs="Arial"/>
          <w:sz w:val="22"/>
          <w:szCs w:val="22"/>
        </w:rPr>
      </w:pPr>
      <w:r w:rsidRPr="001A7F71">
        <w:rPr>
          <w:rFonts w:ascii="Arial" w:hAnsi="Arial" w:cs="Arial"/>
          <w:sz w:val="22"/>
          <w:szCs w:val="22"/>
        </w:rPr>
        <w:t xml:space="preserve">The survey area, situated ~100 m above sea level, was on an eastward-facing slope above a small stream, with thick sandy soil </w:t>
      </w:r>
      <w:r w:rsidR="00CE0EA4">
        <w:rPr>
          <w:rFonts w:ascii="Arial" w:hAnsi="Arial" w:cs="Arial"/>
          <w:sz w:val="22"/>
          <w:szCs w:val="22"/>
        </w:rPr>
        <w:t xml:space="preserve">(up to ~30 m from nearest borehole records) </w:t>
      </w:r>
      <w:r w:rsidRPr="001A7F71">
        <w:rPr>
          <w:rFonts w:ascii="Arial" w:hAnsi="Arial" w:cs="Arial"/>
          <w:sz w:val="22"/>
          <w:szCs w:val="22"/>
        </w:rPr>
        <w:t xml:space="preserve">overlying Triassic Kidderminster Formation sandstone and conglomerate bedrock (Fig. </w:t>
      </w:r>
      <w:r w:rsidR="00BE5343" w:rsidRPr="001A7F71">
        <w:rPr>
          <w:rFonts w:ascii="Arial" w:hAnsi="Arial" w:cs="Arial"/>
          <w:sz w:val="22"/>
          <w:szCs w:val="22"/>
        </w:rPr>
        <w:t>2</w:t>
      </w:r>
      <w:r w:rsidRPr="001A7F71">
        <w:rPr>
          <w:rFonts w:ascii="Arial" w:hAnsi="Arial" w:cs="Arial"/>
          <w:sz w:val="22"/>
          <w:szCs w:val="22"/>
        </w:rPr>
        <w:t>). The local climate is temperate, w</w:t>
      </w:r>
      <w:r w:rsidR="0034283F">
        <w:rPr>
          <w:rFonts w:ascii="Arial" w:hAnsi="Arial" w:cs="Arial"/>
          <w:sz w:val="22"/>
          <w:szCs w:val="22"/>
        </w:rPr>
        <w:t>hic</w:t>
      </w:r>
      <w:r w:rsidRPr="001A7F71">
        <w:rPr>
          <w:rFonts w:ascii="Arial" w:hAnsi="Arial" w:cs="Arial"/>
          <w:sz w:val="22"/>
          <w:szCs w:val="22"/>
        </w:rPr>
        <w:t xml:space="preserve">h is typical for the Midlands of the UK.  Historical maps, acquired back to 1900, evidenced that there had been no changes/structures within the study site in the last 117 years.  Three GoogleEarth™ satellite images were also available of the study site, all showing no changes albeit significant-sized, mature deciduous trees </w:t>
      </w:r>
      <w:r w:rsidR="007D536E" w:rsidRPr="001A7F71">
        <w:rPr>
          <w:rFonts w:ascii="Arial" w:hAnsi="Arial" w:cs="Arial"/>
          <w:sz w:val="22"/>
          <w:szCs w:val="22"/>
        </w:rPr>
        <w:t>were</w:t>
      </w:r>
      <w:r w:rsidRPr="001A7F71">
        <w:rPr>
          <w:rFonts w:ascii="Arial" w:hAnsi="Arial" w:cs="Arial"/>
          <w:sz w:val="22"/>
          <w:szCs w:val="22"/>
        </w:rPr>
        <w:t xml:space="preserve"> present and growing at the study site (Fig. </w:t>
      </w:r>
      <w:r w:rsidR="00BE5343" w:rsidRPr="001A7F71">
        <w:rPr>
          <w:rFonts w:ascii="Arial" w:hAnsi="Arial" w:cs="Arial"/>
          <w:sz w:val="22"/>
          <w:szCs w:val="22"/>
        </w:rPr>
        <w:t>2</w:t>
      </w:r>
      <w:r w:rsidRPr="001A7F71">
        <w:rPr>
          <w:rFonts w:ascii="Arial" w:hAnsi="Arial" w:cs="Arial"/>
          <w:sz w:val="22"/>
          <w:szCs w:val="22"/>
        </w:rPr>
        <w:t>).</w:t>
      </w:r>
    </w:p>
    <w:p w14:paraId="05CA8F2D" w14:textId="77777777" w:rsidR="00EB3CED" w:rsidRPr="001A7F71" w:rsidRDefault="00EB3CED" w:rsidP="00732541">
      <w:pPr>
        <w:autoSpaceDE w:val="0"/>
        <w:autoSpaceDN w:val="0"/>
        <w:adjustRightInd w:val="0"/>
        <w:spacing w:after="200" w:line="480" w:lineRule="auto"/>
        <w:jc w:val="both"/>
        <w:rPr>
          <w:rFonts w:ascii="Arial" w:hAnsi="Arial" w:cs="Arial"/>
          <w:sz w:val="22"/>
          <w:szCs w:val="22"/>
        </w:rPr>
      </w:pPr>
    </w:p>
    <w:p w14:paraId="46E364F9" w14:textId="0DE767E8" w:rsidR="00EB3CED" w:rsidRPr="001A7F71" w:rsidRDefault="00EB3CED" w:rsidP="00732541">
      <w:pPr>
        <w:autoSpaceDE w:val="0"/>
        <w:autoSpaceDN w:val="0"/>
        <w:adjustRightInd w:val="0"/>
        <w:spacing w:after="200" w:line="480" w:lineRule="auto"/>
        <w:rPr>
          <w:rFonts w:ascii="Arial" w:hAnsi="Arial" w:cs="Arial"/>
          <w:i/>
          <w:iCs/>
        </w:rPr>
      </w:pPr>
      <w:r w:rsidRPr="001A7F71">
        <w:rPr>
          <w:rFonts w:ascii="Arial" w:hAnsi="Arial" w:cs="Arial"/>
          <w:i/>
          <w:iCs/>
        </w:rPr>
        <w:t>Site reconnaissance</w:t>
      </w:r>
    </w:p>
    <w:p w14:paraId="1CA58411" w14:textId="1FA4B5DF" w:rsidR="00EB3CED"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t xml:space="preserve">A site reconnaissance, for orientation purposes, was initially conducted, which confirmed the ~20° slope, difficult ground and 11 mature deciduous oak trees to be present on the identified 26 m x 21 m site, as well as fallen dead oak. There were also no observable potential above-ground sources of interference (e.g. metal fences, power cables, etc.) for geophysical surveys (Fig. </w:t>
      </w:r>
      <w:r w:rsidR="00BE5343" w:rsidRPr="001A7F71">
        <w:rPr>
          <w:rFonts w:ascii="Arial" w:hAnsi="Arial" w:cs="Arial"/>
        </w:rPr>
        <w:t>3</w:t>
      </w:r>
      <w:r w:rsidRPr="001A7F71">
        <w:rPr>
          <w:rFonts w:ascii="Arial" w:hAnsi="Arial" w:cs="Arial"/>
        </w:rPr>
        <w:t xml:space="preserve">). A soil auger </w:t>
      </w:r>
      <w:r w:rsidR="0034283F">
        <w:rPr>
          <w:rFonts w:ascii="Arial" w:hAnsi="Arial" w:cs="Arial"/>
        </w:rPr>
        <w:t xml:space="preserve">survey </w:t>
      </w:r>
      <w:r w:rsidRPr="001A7F71">
        <w:rPr>
          <w:rFonts w:ascii="Arial" w:hAnsi="Arial" w:cs="Arial"/>
        </w:rPr>
        <w:t xml:space="preserve">was also used to extract 0.75 m of top soil within </w:t>
      </w:r>
      <w:r w:rsidR="00075588" w:rsidRPr="001A7F71">
        <w:rPr>
          <w:rFonts w:ascii="Arial" w:hAnsi="Arial" w:cs="Arial"/>
        </w:rPr>
        <w:t xml:space="preserve">three locations in </w:t>
      </w:r>
      <w:r w:rsidRPr="001A7F71">
        <w:rPr>
          <w:rFonts w:ascii="Arial" w:hAnsi="Arial" w:cs="Arial"/>
        </w:rPr>
        <w:t>the survey</w:t>
      </w:r>
      <w:r w:rsidR="00075588" w:rsidRPr="001A7F71">
        <w:rPr>
          <w:rFonts w:ascii="Arial" w:hAnsi="Arial" w:cs="Arial"/>
        </w:rPr>
        <w:t xml:space="preserve"> area</w:t>
      </w:r>
      <w:r w:rsidRPr="001A7F71">
        <w:rPr>
          <w:rFonts w:ascii="Arial" w:hAnsi="Arial" w:cs="Arial"/>
        </w:rPr>
        <w:t xml:space="preserve"> </w:t>
      </w:r>
      <w:r w:rsidR="00075588" w:rsidRPr="001A7F71">
        <w:rPr>
          <w:rFonts w:ascii="Arial" w:hAnsi="Arial" w:cs="Arial"/>
        </w:rPr>
        <w:t>which</w:t>
      </w:r>
      <w:r w:rsidRPr="001A7F71">
        <w:rPr>
          <w:rFonts w:ascii="Arial" w:hAnsi="Arial" w:cs="Arial"/>
        </w:rPr>
        <w:t xml:space="preserve"> confirmed that, beneath about </w:t>
      </w:r>
      <w:r w:rsidR="00630732" w:rsidRPr="001A7F71">
        <w:rPr>
          <w:rFonts w:ascii="Arial" w:hAnsi="Arial" w:cs="Arial"/>
        </w:rPr>
        <w:t>0.0</w:t>
      </w:r>
      <w:r w:rsidRPr="001A7F71">
        <w:rPr>
          <w:rFonts w:ascii="Arial" w:hAnsi="Arial" w:cs="Arial"/>
        </w:rPr>
        <w:t xml:space="preserve">5 m of fallen organic matter, the soil was a </w:t>
      </w:r>
      <w:r w:rsidR="00075588" w:rsidRPr="001A7F71">
        <w:rPr>
          <w:rFonts w:ascii="Arial" w:hAnsi="Arial" w:cs="Arial"/>
        </w:rPr>
        <w:t>dry,</w:t>
      </w:r>
      <w:r w:rsidRPr="001A7F71">
        <w:rPr>
          <w:rFonts w:ascii="Arial" w:hAnsi="Arial" w:cs="Arial"/>
        </w:rPr>
        <w:t xml:space="preserve"> oxidised </w:t>
      </w:r>
      <w:r w:rsidR="00075588" w:rsidRPr="001A7F71">
        <w:rPr>
          <w:rFonts w:ascii="Arial" w:hAnsi="Arial" w:cs="Arial"/>
        </w:rPr>
        <w:t>sand</w:t>
      </w:r>
      <w:r w:rsidRPr="001A7F71">
        <w:rPr>
          <w:rFonts w:ascii="Arial" w:hAnsi="Arial" w:cs="Arial"/>
        </w:rPr>
        <w:t xml:space="preserve">, with a </w:t>
      </w:r>
      <w:r w:rsidR="00075588" w:rsidRPr="001A7F71">
        <w:rPr>
          <w:rFonts w:ascii="Arial" w:hAnsi="Arial" w:cs="Arial"/>
        </w:rPr>
        <w:t>strong brown colour (</w:t>
      </w:r>
      <w:r w:rsidRPr="001A7F71">
        <w:rPr>
          <w:rFonts w:ascii="Arial" w:hAnsi="Arial" w:cs="Arial"/>
        </w:rPr>
        <w:t>7.5YR/5/6 on the Munsell chart</w:t>
      </w:r>
      <w:r w:rsidR="00AA5BDB" w:rsidRPr="001A7F71">
        <w:rPr>
          <w:rFonts w:ascii="Arial" w:hAnsi="Arial" w:cs="Arial"/>
        </w:rPr>
        <w:t>)</w:t>
      </w:r>
      <w:r w:rsidR="00075588" w:rsidRPr="001A7F71">
        <w:rPr>
          <w:rFonts w:ascii="Arial" w:hAnsi="Arial" w:cs="Arial"/>
        </w:rPr>
        <w:t xml:space="preserve">.  The soil also contained </w:t>
      </w:r>
      <w:r w:rsidRPr="001A7F71">
        <w:rPr>
          <w:rFonts w:ascii="Arial" w:hAnsi="Arial" w:cs="Arial"/>
        </w:rPr>
        <w:t>numerous quartz pebbles.</w:t>
      </w:r>
    </w:p>
    <w:p w14:paraId="2721C629" w14:textId="73A3AE39" w:rsidR="00075588" w:rsidRPr="001A7F71" w:rsidRDefault="004064F0" w:rsidP="00732541">
      <w:pPr>
        <w:autoSpaceDE w:val="0"/>
        <w:autoSpaceDN w:val="0"/>
        <w:adjustRightInd w:val="0"/>
        <w:spacing w:after="200" w:line="480" w:lineRule="auto"/>
        <w:jc w:val="both"/>
        <w:rPr>
          <w:rFonts w:ascii="Arial" w:hAnsi="Arial" w:cs="Arial"/>
          <w:sz w:val="28"/>
          <w:szCs w:val="22"/>
        </w:rPr>
      </w:pPr>
      <w:r w:rsidRPr="001A7F71">
        <w:rPr>
          <w:rFonts w:ascii="Arial" w:hAnsi="Arial" w:cs="Arial"/>
          <w:sz w:val="32"/>
        </w:rPr>
        <w:br w:type="textWrapping" w:clear="all"/>
      </w:r>
      <w:r w:rsidR="009104FF" w:rsidRPr="001A7F71">
        <w:rPr>
          <w:rFonts w:ascii="Arial" w:hAnsi="Arial" w:cs="Arial"/>
          <w:color w:val="1C1D1E"/>
          <w:szCs w:val="21"/>
        </w:rPr>
        <w:t>FIG 2 here.</w:t>
      </w:r>
    </w:p>
    <w:p w14:paraId="3A66606D" w14:textId="77777777" w:rsidR="00AE764C" w:rsidRPr="001A7F71" w:rsidRDefault="00AE764C" w:rsidP="00732541">
      <w:pPr>
        <w:autoSpaceDE w:val="0"/>
        <w:autoSpaceDN w:val="0"/>
        <w:adjustRightInd w:val="0"/>
        <w:spacing w:after="200" w:line="480" w:lineRule="auto"/>
        <w:rPr>
          <w:rFonts w:ascii="Arial" w:hAnsi="Arial" w:cs="Arial"/>
          <w:iCs/>
          <w:sz w:val="22"/>
          <w:szCs w:val="22"/>
        </w:rPr>
      </w:pPr>
    </w:p>
    <w:p w14:paraId="2153E990" w14:textId="35E201A8" w:rsidR="00075588" w:rsidRPr="001A7F71" w:rsidRDefault="009104FF" w:rsidP="00732541">
      <w:pPr>
        <w:autoSpaceDE w:val="0"/>
        <w:autoSpaceDN w:val="0"/>
        <w:adjustRightInd w:val="0"/>
        <w:spacing w:after="200" w:line="480" w:lineRule="auto"/>
        <w:rPr>
          <w:rFonts w:ascii="Arial" w:hAnsi="Arial" w:cs="Arial"/>
          <w:iCs/>
        </w:rPr>
      </w:pPr>
      <w:r w:rsidRPr="001A7F71">
        <w:rPr>
          <w:rFonts w:ascii="Arial" w:hAnsi="Arial" w:cs="Arial"/>
          <w:iCs/>
        </w:rPr>
        <w:t xml:space="preserve">FIG 3 here. </w:t>
      </w:r>
    </w:p>
    <w:p w14:paraId="3CDD51F4" w14:textId="77777777" w:rsidR="009104FF" w:rsidRPr="001A7F71" w:rsidRDefault="009104FF" w:rsidP="00732541">
      <w:pPr>
        <w:autoSpaceDE w:val="0"/>
        <w:autoSpaceDN w:val="0"/>
        <w:adjustRightInd w:val="0"/>
        <w:spacing w:after="200" w:line="480" w:lineRule="auto"/>
        <w:rPr>
          <w:rFonts w:ascii="Arial" w:hAnsi="Arial" w:cs="Arial"/>
          <w:i/>
          <w:iCs/>
          <w:sz w:val="22"/>
          <w:szCs w:val="22"/>
        </w:rPr>
      </w:pPr>
    </w:p>
    <w:p w14:paraId="2B3400B9" w14:textId="0189EA41" w:rsidR="00EB3CED" w:rsidRPr="001A7F71" w:rsidRDefault="00EB3CED" w:rsidP="00732541">
      <w:pPr>
        <w:autoSpaceDE w:val="0"/>
        <w:autoSpaceDN w:val="0"/>
        <w:adjustRightInd w:val="0"/>
        <w:spacing w:after="200" w:line="480" w:lineRule="auto"/>
        <w:rPr>
          <w:rFonts w:ascii="Arial" w:hAnsi="Arial" w:cs="Arial"/>
          <w:i/>
          <w:iCs/>
          <w:szCs w:val="22"/>
        </w:rPr>
      </w:pPr>
      <w:r w:rsidRPr="001A7F71">
        <w:rPr>
          <w:rFonts w:ascii="Arial" w:hAnsi="Arial" w:cs="Arial"/>
          <w:i/>
          <w:iCs/>
          <w:szCs w:val="22"/>
        </w:rPr>
        <w:t>Trial geophysical surveys</w:t>
      </w:r>
    </w:p>
    <w:p w14:paraId="050C70A8" w14:textId="77777777" w:rsidR="00EB3CED" w:rsidRPr="001A7F71" w:rsidRDefault="00EB3CED" w:rsidP="00732541">
      <w:pPr>
        <w:autoSpaceDE w:val="0"/>
        <w:autoSpaceDN w:val="0"/>
        <w:adjustRightInd w:val="0"/>
        <w:spacing w:after="200" w:line="480" w:lineRule="auto"/>
        <w:rPr>
          <w:rFonts w:ascii="Arial" w:hAnsi="Arial" w:cs="Arial"/>
          <w:sz w:val="22"/>
          <w:szCs w:val="22"/>
        </w:rPr>
      </w:pPr>
      <w:r w:rsidRPr="001A7F71">
        <w:rPr>
          <w:rFonts w:ascii="Arial" w:hAnsi="Arial" w:cs="Arial"/>
          <w:sz w:val="22"/>
          <w:szCs w:val="22"/>
        </w:rPr>
        <w:t xml:space="preserve">Trial geophysical surveys, comprising two profiles, were also undertaken using electro-magnetic conductivity, </w:t>
      </w:r>
      <w:r w:rsidR="00075588" w:rsidRPr="001A7F71">
        <w:rPr>
          <w:rFonts w:ascii="Arial" w:hAnsi="Arial" w:cs="Arial"/>
          <w:sz w:val="22"/>
          <w:szCs w:val="22"/>
        </w:rPr>
        <w:t xml:space="preserve">ground penetrating radar </w:t>
      </w:r>
      <w:r w:rsidRPr="001A7F71">
        <w:rPr>
          <w:rFonts w:ascii="Arial" w:hAnsi="Arial" w:cs="Arial"/>
          <w:sz w:val="22"/>
          <w:szCs w:val="22"/>
        </w:rPr>
        <w:t>(GPR) and electrical resistivity equipment, in order to determine their suitability and effectiveness at the survey site.  These showed generally good results, with 250 MHz GPR showing good penetration depths, 500/1000 MHz frequency data showed numerous near-surface anomalies that were, most probably, associated with either large oak tree roots or sandstone cobbles.  A Bartington™ MS2D magnetic susceptibility meter, with 20 cm survey loop, was used to collect ~100 5s readings (</w:t>
      </w:r>
      <w:r w:rsidR="002243BB" w:rsidRPr="001A7F71">
        <w:rPr>
          <w:rFonts w:ascii="Arial" w:hAnsi="Arial" w:cs="Arial"/>
          <w:sz w:val="22"/>
          <w:szCs w:val="22"/>
        </w:rPr>
        <w:t xml:space="preserve">also each sampling position was </w:t>
      </w:r>
      <w:r w:rsidRPr="001A7F71">
        <w:rPr>
          <w:rFonts w:ascii="Arial" w:hAnsi="Arial" w:cs="Arial"/>
          <w:sz w:val="22"/>
          <w:szCs w:val="22"/>
        </w:rPr>
        <w:t>repeat</w:t>
      </w:r>
      <w:r w:rsidR="002243BB" w:rsidRPr="001A7F71">
        <w:rPr>
          <w:rFonts w:ascii="Arial" w:hAnsi="Arial" w:cs="Arial"/>
          <w:sz w:val="22"/>
          <w:szCs w:val="22"/>
        </w:rPr>
        <w:t>ed</w:t>
      </w:r>
      <w:r w:rsidRPr="001A7F71">
        <w:rPr>
          <w:rFonts w:ascii="Arial" w:hAnsi="Arial" w:cs="Arial"/>
          <w:sz w:val="22"/>
          <w:szCs w:val="22"/>
        </w:rPr>
        <w:t xml:space="preserve"> three times) to determine </w:t>
      </w:r>
      <w:r w:rsidR="004D73B2" w:rsidRPr="001A7F71">
        <w:rPr>
          <w:rFonts w:ascii="Arial" w:hAnsi="Arial" w:cs="Arial"/>
          <w:sz w:val="22"/>
          <w:szCs w:val="22"/>
        </w:rPr>
        <w:t>the abundance of</w:t>
      </w:r>
      <w:r w:rsidRPr="001A7F71">
        <w:rPr>
          <w:rFonts w:ascii="Arial" w:hAnsi="Arial" w:cs="Arial"/>
          <w:sz w:val="22"/>
          <w:szCs w:val="22"/>
        </w:rPr>
        <w:t xml:space="preserve"> magnetic minerals </w:t>
      </w:r>
      <w:r w:rsidR="004D73B2" w:rsidRPr="001A7F71">
        <w:rPr>
          <w:rFonts w:ascii="Arial" w:hAnsi="Arial" w:cs="Arial"/>
          <w:sz w:val="22"/>
          <w:szCs w:val="22"/>
        </w:rPr>
        <w:t>within the</w:t>
      </w:r>
      <w:r w:rsidRPr="001A7F71">
        <w:rPr>
          <w:rFonts w:ascii="Arial" w:hAnsi="Arial" w:cs="Arial"/>
          <w:sz w:val="22"/>
          <w:szCs w:val="22"/>
        </w:rPr>
        <w:t xml:space="preserve"> soil; results averaged 533 x 10</w:t>
      </w:r>
      <w:r w:rsidRPr="001A7F71">
        <w:rPr>
          <w:rFonts w:ascii="Arial" w:hAnsi="Arial" w:cs="Arial"/>
          <w:sz w:val="22"/>
          <w:szCs w:val="22"/>
          <w:vertAlign w:val="superscript"/>
        </w:rPr>
        <w:t>-6</w:t>
      </w:r>
      <w:r w:rsidRPr="001A7F71">
        <w:rPr>
          <w:rFonts w:ascii="Arial" w:hAnsi="Arial" w:cs="Arial"/>
          <w:sz w:val="22"/>
          <w:szCs w:val="22"/>
        </w:rPr>
        <w:t xml:space="preserve"> SI </w:t>
      </w:r>
      <w:r w:rsidR="002243BB" w:rsidRPr="001A7F71">
        <w:rPr>
          <w:rFonts w:ascii="Arial" w:hAnsi="Arial" w:cs="Arial"/>
          <w:sz w:val="22"/>
          <w:szCs w:val="22"/>
        </w:rPr>
        <w:t>which is reasonably high for soil – presumably due to igneous clasts being present in the bedrock sediments</w:t>
      </w:r>
      <w:r w:rsidRPr="001A7F71">
        <w:rPr>
          <w:rFonts w:ascii="Arial" w:hAnsi="Arial" w:cs="Arial"/>
          <w:sz w:val="22"/>
          <w:szCs w:val="22"/>
        </w:rPr>
        <w:t xml:space="preserve">. In contrast the resistivity surveys, using a Geoscan™ RM15-D resistivity meter with both 0.5 m and 1 m-spaced probes and with the widest remote probe spacing possible, </w:t>
      </w:r>
      <w:r w:rsidR="004D73B2" w:rsidRPr="001A7F71">
        <w:rPr>
          <w:rFonts w:ascii="Arial" w:hAnsi="Arial" w:cs="Arial"/>
          <w:sz w:val="22"/>
          <w:szCs w:val="22"/>
        </w:rPr>
        <w:t xml:space="preserve">showed </w:t>
      </w:r>
      <w:r w:rsidRPr="001A7F71">
        <w:rPr>
          <w:rFonts w:ascii="Arial" w:hAnsi="Arial" w:cs="Arial"/>
          <w:sz w:val="22"/>
          <w:szCs w:val="22"/>
        </w:rPr>
        <w:t xml:space="preserve">that soil resistances were too high for </w:t>
      </w:r>
      <w:r w:rsidR="002243BB" w:rsidRPr="001A7F71">
        <w:rPr>
          <w:rFonts w:ascii="Arial" w:hAnsi="Arial" w:cs="Arial"/>
          <w:sz w:val="22"/>
          <w:szCs w:val="22"/>
        </w:rPr>
        <w:t xml:space="preserve">resistivity </w:t>
      </w:r>
      <w:r w:rsidRPr="001A7F71">
        <w:rPr>
          <w:rFonts w:ascii="Arial" w:hAnsi="Arial" w:cs="Arial"/>
          <w:sz w:val="22"/>
          <w:szCs w:val="22"/>
        </w:rPr>
        <w:t xml:space="preserve">data to be collected </w:t>
      </w:r>
      <w:r w:rsidR="004D73B2" w:rsidRPr="001A7F71">
        <w:rPr>
          <w:rFonts w:ascii="Arial" w:hAnsi="Arial" w:cs="Arial"/>
          <w:sz w:val="22"/>
          <w:szCs w:val="22"/>
        </w:rPr>
        <w:t>at this site.</w:t>
      </w:r>
    </w:p>
    <w:p w14:paraId="494AA064" w14:textId="77777777" w:rsidR="00EB3CED" w:rsidRPr="001A7F71" w:rsidRDefault="00EB3CED" w:rsidP="00732541">
      <w:pPr>
        <w:autoSpaceDE w:val="0"/>
        <w:autoSpaceDN w:val="0"/>
        <w:adjustRightInd w:val="0"/>
        <w:spacing w:after="200" w:line="480" w:lineRule="auto"/>
        <w:rPr>
          <w:rFonts w:ascii="Arial" w:hAnsi="Arial" w:cs="Arial"/>
          <w:i/>
          <w:iCs/>
        </w:rPr>
      </w:pPr>
    </w:p>
    <w:p w14:paraId="4EF8017B" w14:textId="22EC7138" w:rsidR="00EB3CED" w:rsidRPr="001A7F71" w:rsidRDefault="00EB3CED" w:rsidP="00732541">
      <w:pPr>
        <w:autoSpaceDE w:val="0"/>
        <w:autoSpaceDN w:val="0"/>
        <w:adjustRightInd w:val="0"/>
        <w:spacing w:after="200" w:line="480" w:lineRule="auto"/>
        <w:rPr>
          <w:rFonts w:ascii="Arial" w:hAnsi="Arial" w:cs="Arial"/>
          <w:i/>
          <w:iCs/>
        </w:rPr>
      </w:pPr>
      <w:r w:rsidRPr="001A7F71">
        <w:rPr>
          <w:rFonts w:ascii="Arial" w:hAnsi="Arial" w:cs="Arial"/>
          <w:i/>
          <w:iCs/>
        </w:rPr>
        <w:t>Metal detector surveys</w:t>
      </w:r>
    </w:p>
    <w:p w14:paraId="1B5DADC4" w14:textId="5DEFDA17" w:rsidR="004D73B2" w:rsidRPr="001A7F71" w:rsidRDefault="00EB3CED" w:rsidP="00732541">
      <w:pPr>
        <w:autoSpaceDE w:val="0"/>
        <w:autoSpaceDN w:val="0"/>
        <w:adjustRightInd w:val="0"/>
        <w:spacing w:after="200" w:line="480" w:lineRule="auto"/>
        <w:rPr>
          <w:rFonts w:ascii="Arial" w:hAnsi="Arial" w:cs="Arial"/>
          <w:sz w:val="22"/>
          <w:szCs w:val="22"/>
        </w:rPr>
      </w:pPr>
      <w:r w:rsidRPr="001A7F71">
        <w:rPr>
          <w:rFonts w:ascii="Arial" w:hAnsi="Arial" w:cs="Arial"/>
          <w:sz w:val="22"/>
          <w:szCs w:val="22"/>
        </w:rPr>
        <w:t xml:space="preserve">The specified 26 m </w:t>
      </w:r>
      <w:r w:rsidR="00AA5BDB" w:rsidRPr="001A7F71">
        <w:rPr>
          <w:rFonts w:ascii="Arial" w:hAnsi="Arial" w:cs="Arial"/>
          <w:sz w:val="22"/>
          <w:szCs w:val="22"/>
        </w:rPr>
        <w:t>x</w:t>
      </w:r>
      <w:r w:rsidRPr="001A7F71">
        <w:rPr>
          <w:rFonts w:ascii="Arial" w:hAnsi="Arial" w:cs="Arial"/>
          <w:sz w:val="22"/>
          <w:szCs w:val="22"/>
        </w:rPr>
        <w:t xml:space="preserve"> 21 m survey area was then carefully surveyed using a Bounty Tracker™ IV metal detector, in order to identify </w:t>
      </w:r>
      <w:r w:rsidR="004D73B2" w:rsidRPr="001A7F71">
        <w:rPr>
          <w:rFonts w:ascii="Arial" w:hAnsi="Arial" w:cs="Arial"/>
          <w:sz w:val="22"/>
          <w:szCs w:val="22"/>
        </w:rPr>
        <w:t xml:space="preserve">whether there was </w:t>
      </w:r>
      <w:r w:rsidRPr="001A7F71">
        <w:rPr>
          <w:rFonts w:ascii="Arial" w:hAnsi="Arial" w:cs="Arial"/>
          <w:sz w:val="22"/>
          <w:szCs w:val="22"/>
        </w:rPr>
        <w:t xml:space="preserve">any surface metallic debris present onsite.  </w:t>
      </w:r>
      <w:r w:rsidR="004D73B2" w:rsidRPr="001A7F71">
        <w:rPr>
          <w:rFonts w:ascii="Arial" w:hAnsi="Arial" w:cs="Arial"/>
          <w:sz w:val="22"/>
          <w:szCs w:val="22"/>
        </w:rPr>
        <w:t xml:space="preserve">Surface metal debris </w:t>
      </w:r>
      <w:r w:rsidRPr="001A7F71">
        <w:rPr>
          <w:rFonts w:ascii="Arial" w:hAnsi="Arial" w:cs="Arial"/>
          <w:sz w:val="22"/>
          <w:szCs w:val="22"/>
        </w:rPr>
        <w:t xml:space="preserve">would interfere with any magnetic surveys being collected and may also prove to be of evidential value.  Although data processing can remove their signatures from magnetic and conductive datasets (see </w:t>
      </w:r>
      <w:r w:rsidR="00097C9D" w:rsidRPr="001A7F71">
        <w:rPr>
          <w:rFonts w:ascii="Arial" w:hAnsi="Arial" w:cs="Arial"/>
          <w:sz w:val="22"/>
          <w:szCs w:val="22"/>
        </w:rPr>
        <w:t>(</w:t>
      </w:r>
      <w:r w:rsidR="00B5148D" w:rsidRPr="001A7F71">
        <w:rPr>
          <w:rFonts w:ascii="Arial" w:hAnsi="Arial" w:cs="Arial"/>
          <w:sz w:val="22"/>
          <w:szCs w:val="22"/>
        </w:rPr>
        <w:t>5</w:t>
      </w:r>
      <w:r w:rsidR="00455B39" w:rsidRPr="001A7F71">
        <w:rPr>
          <w:rFonts w:ascii="Arial" w:hAnsi="Arial" w:cs="Arial"/>
          <w:sz w:val="22"/>
          <w:szCs w:val="22"/>
        </w:rPr>
        <w:t>9</w:t>
      </w:r>
      <w:r w:rsidR="00097C9D" w:rsidRPr="001A7F71">
        <w:rPr>
          <w:rFonts w:ascii="Arial" w:hAnsi="Arial" w:cs="Arial"/>
          <w:sz w:val="22"/>
          <w:szCs w:val="22"/>
        </w:rPr>
        <w:t>)</w:t>
      </w:r>
      <w:r w:rsidRPr="001A7F71">
        <w:rPr>
          <w:rFonts w:ascii="Arial" w:hAnsi="Arial" w:cs="Arial"/>
          <w:sz w:val="22"/>
          <w:szCs w:val="22"/>
        </w:rPr>
        <w:t xml:space="preserve"> for details who undertook this at Stonehenge to remove surface anomalies created by 1970s festival debris from a</w:t>
      </w:r>
      <w:r w:rsidR="00F74D08" w:rsidRPr="001A7F71">
        <w:rPr>
          <w:rFonts w:ascii="Arial" w:hAnsi="Arial" w:cs="Arial"/>
          <w:sz w:val="22"/>
          <w:szCs w:val="22"/>
        </w:rPr>
        <w:t>n</w:t>
      </w:r>
      <w:r w:rsidRPr="001A7F71">
        <w:rPr>
          <w:rFonts w:ascii="Arial" w:hAnsi="Arial" w:cs="Arial"/>
          <w:sz w:val="22"/>
          <w:szCs w:val="22"/>
        </w:rPr>
        <w:t xml:space="preserve"> EM dataset), it is simpler to identify and carefully remove surface metallic objects before conducting geophysical surveys</w:t>
      </w:r>
      <w:r w:rsidR="004D73B2" w:rsidRPr="001A7F71">
        <w:rPr>
          <w:rFonts w:ascii="Arial" w:hAnsi="Arial" w:cs="Arial"/>
          <w:sz w:val="22"/>
          <w:szCs w:val="22"/>
        </w:rPr>
        <w:t>, whilst also potentially recovering items of forensic significance</w:t>
      </w:r>
      <w:r w:rsidRPr="001A7F71">
        <w:rPr>
          <w:rFonts w:ascii="Arial" w:hAnsi="Arial" w:cs="Arial"/>
          <w:sz w:val="22"/>
          <w:szCs w:val="22"/>
        </w:rPr>
        <w:t>.</w:t>
      </w:r>
    </w:p>
    <w:p w14:paraId="73E0091F" w14:textId="77777777" w:rsidR="00EB3CED" w:rsidRPr="001A7F71" w:rsidRDefault="00EB3CED" w:rsidP="00732541">
      <w:pPr>
        <w:autoSpaceDE w:val="0"/>
        <w:autoSpaceDN w:val="0"/>
        <w:adjustRightInd w:val="0"/>
        <w:spacing w:after="200" w:line="480" w:lineRule="auto"/>
        <w:rPr>
          <w:rFonts w:ascii="Arial" w:hAnsi="Arial" w:cs="Arial"/>
          <w:sz w:val="22"/>
          <w:szCs w:val="22"/>
        </w:rPr>
      </w:pPr>
    </w:p>
    <w:p w14:paraId="74CAF10E" w14:textId="558E8B88" w:rsidR="00EB3CED" w:rsidRPr="001A7F71" w:rsidRDefault="00EB3CED" w:rsidP="00732541">
      <w:pPr>
        <w:autoSpaceDE w:val="0"/>
        <w:autoSpaceDN w:val="0"/>
        <w:adjustRightInd w:val="0"/>
        <w:spacing w:after="200" w:line="480" w:lineRule="auto"/>
        <w:rPr>
          <w:rFonts w:ascii="Arial" w:hAnsi="Arial" w:cs="Arial"/>
          <w:i/>
          <w:iCs/>
        </w:rPr>
      </w:pPr>
      <w:r w:rsidRPr="001A7F71">
        <w:rPr>
          <w:rFonts w:ascii="Arial" w:hAnsi="Arial" w:cs="Arial"/>
          <w:i/>
          <w:iCs/>
        </w:rPr>
        <w:t>Bulk ground conductivity surveys</w:t>
      </w:r>
    </w:p>
    <w:p w14:paraId="288E9D99" w14:textId="04242CAC" w:rsidR="00EB3CED"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t>A Geonics™ EM31-Mk2 conductivity meter, with 3.6</w:t>
      </w:r>
      <w:r w:rsidR="004D73B2" w:rsidRPr="001A7F71">
        <w:rPr>
          <w:rFonts w:ascii="Arial" w:hAnsi="Arial" w:cs="Arial"/>
        </w:rPr>
        <w:t xml:space="preserve"> </w:t>
      </w:r>
      <w:r w:rsidRPr="001A7F71">
        <w:rPr>
          <w:rFonts w:ascii="Arial" w:hAnsi="Arial" w:cs="Arial"/>
        </w:rPr>
        <w:t xml:space="preserve">m-separated coils and linked to a Garmin™ 60 GPS unit for data spatial positioning, was initially calibrated and ‘nulled’ before being used to collect in-phase and quadrature EM values on ~1 m spaced sample positions over the site using the Horizontal Mode (HMD) orientation (see </w:t>
      </w:r>
      <w:r w:rsidR="00097C9D" w:rsidRPr="001A7F71">
        <w:rPr>
          <w:rFonts w:ascii="Arial" w:hAnsi="Arial" w:cs="Arial"/>
        </w:rPr>
        <w:t>(</w:t>
      </w:r>
      <w:r w:rsidR="00455B39" w:rsidRPr="001A7F71">
        <w:rPr>
          <w:rFonts w:ascii="Arial" w:hAnsi="Arial" w:cs="Arial"/>
        </w:rPr>
        <w:t>60</w:t>
      </w:r>
      <w:r w:rsidR="00097C9D" w:rsidRPr="001A7F71">
        <w:rPr>
          <w:rFonts w:ascii="Arial" w:hAnsi="Arial" w:cs="Arial"/>
        </w:rPr>
        <w:t>)</w:t>
      </w:r>
      <w:r w:rsidRPr="001A7F71">
        <w:rPr>
          <w:rFonts w:ascii="Arial" w:hAnsi="Arial" w:cs="Arial"/>
        </w:rPr>
        <w:t xml:space="preserve"> for details), which should penetrate ~8 m below ground level.</w:t>
      </w:r>
      <w:r w:rsidR="004D73B2" w:rsidRPr="001A7F71">
        <w:rPr>
          <w:rFonts w:ascii="Arial" w:hAnsi="Arial" w:cs="Arial"/>
        </w:rPr>
        <w:t xml:space="preserve">  </w:t>
      </w:r>
      <w:r w:rsidRPr="001A7F71">
        <w:rPr>
          <w:rFonts w:ascii="Arial" w:hAnsi="Arial" w:cs="Arial"/>
        </w:rPr>
        <w:t>This technique is commonly used for initial surveys as it is relatively quick to acquire EM data and pinpoint anomalous areas for further, higher resolution</w:t>
      </w:r>
      <w:r w:rsidR="004D73B2" w:rsidRPr="001A7F71">
        <w:rPr>
          <w:rFonts w:ascii="Arial" w:hAnsi="Arial" w:cs="Arial"/>
        </w:rPr>
        <w:t>,</w:t>
      </w:r>
      <w:r w:rsidRPr="001A7F71">
        <w:rPr>
          <w:rFonts w:ascii="Arial" w:hAnsi="Arial" w:cs="Arial"/>
        </w:rPr>
        <w:t xml:space="preserve"> geophysical investigations (see</w:t>
      </w:r>
      <w:r w:rsidR="00B5148D" w:rsidRPr="001A7F71">
        <w:rPr>
          <w:rFonts w:ascii="Arial" w:hAnsi="Arial" w:cs="Arial"/>
        </w:rPr>
        <w:t xml:space="preserve"> </w:t>
      </w:r>
      <w:r w:rsidR="00097C9D" w:rsidRPr="001A7F71">
        <w:rPr>
          <w:rFonts w:ascii="Arial" w:hAnsi="Arial" w:cs="Arial"/>
        </w:rPr>
        <w:t>(</w:t>
      </w:r>
      <w:r w:rsidR="00B5148D" w:rsidRPr="001A7F71">
        <w:rPr>
          <w:rFonts w:ascii="Arial" w:hAnsi="Arial" w:cs="Arial"/>
        </w:rPr>
        <w:t>1,17</w:t>
      </w:r>
      <w:r w:rsidR="00097C9D" w:rsidRPr="001A7F71">
        <w:rPr>
          <w:rFonts w:ascii="Arial" w:hAnsi="Arial" w:cs="Arial"/>
        </w:rPr>
        <w:t>)</w:t>
      </w:r>
      <w:r w:rsidRPr="001A7F71">
        <w:rPr>
          <w:rFonts w:ascii="Arial" w:hAnsi="Arial" w:cs="Arial"/>
        </w:rPr>
        <w:t>).</w:t>
      </w:r>
    </w:p>
    <w:p w14:paraId="0240C5A3" w14:textId="7B7BF3E2" w:rsidR="00EB3CED"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t>A</w:t>
      </w:r>
      <w:r w:rsidR="00BE5343" w:rsidRPr="001A7F71">
        <w:rPr>
          <w:rFonts w:ascii="Arial" w:hAnsi="Arial" w:cs="Arial"/>
        </w:rPr>
        <w:t xml:space="preserve"> GF Instruments</w:t>
      </w:r>
      <w:r w:rsidRPr="001A7F71">
        <w:rPr>
          <w:rFonts w:ascii="Arial" w:hAnsi="Arial" w:cs="Arial"/>
        </w:rPr>
        <w:t xml:space="preserve"> CMD Mini-explorer</w:t>
      </w:r>
      <w:r w:rsidR="00BE5343" w:rsidRPr="001A7F71">
        <w:rPr>
          <w:rFonts w:ascii="Arial" w:hAnsi="Arial" w:cs="Arial"/>
        </w:rPr>
        <w:t>™</w:t>
      </w:r>
      <w:r w:rsidRPr="001A7F71">
        <w:rPr>
          <w:rFonts w:ascii="Arial" w:hAnsi="Arial" w:cs="Arial"/>
        </w:rPr>
        <w:t xml:space="preserve"> conductivity meter, which contained three separated coils</w:t>
      </w:r>
      <w:r w:rsidR="00BE5343" w:rsidRPr="001A7F71">
        <w:rPr>
          <w:rFonts w:ascii="Arial" w:hAnsi="Arial" w:cs="Arial"/>
        </w:rPr>
        <w:t xml:space="preserve"> at 0.32 m, 0.71 m and 1.18 m respectively, and was used in ‘high frequency’ mode which gave these coils effect depths of 0.5 m, 1 m and 1.8 m respectively. It</w:t>
      </w:r>
      <w:r w:rsidRPr="001A7F71">
        <w:rPr>
          <w:rFonts w:ascii="Arial" w:hAnsi="Arial" w:cs="Arial"/>
        </w:rPr>
        <w:t xml:space="preserve"> was initially calibrated and then used to collect in-phase and quadrature values on 0.5 m spaced data points on the 21 m </w:t>
      </w:r>
      <w:r w:rsidR="00AA5BDB" w:rsidRPr="001A7F71">
        <w:rPr>
          <w:rFonts w:ascii="Arial" w:hAnsi="Arial" w:cs="Arial"/>
        </w:rPr>
        <w:t>x</w:t>
      </w:r>
      <w:r w:rsidRPr="001A7F71">
        <w:rPr>
          <w:rFonts w:ascii="Arial" w:hAnsi="Arial" w:cs="Arial"/>
        </w:rPr>
        <w:t xml:space="preserve"> 26 m survey grid. To the authors knowledge this instrument has not been used on a forensic search before, although it has been used in archaeological settings</w:t>
      </w:r>
      <w:r w:rsidR="00B5148D" w:rsidRPr="001A7F71">
        <w:rPr>
          <w:rFonts w:ascii="Arial" w:hAnsi="Arial" w:cs="Arial"/>
        </w:rPr>
        <w:t xml:space="preserve"> </w:t>
      </w:r>
      <w:r w:rsidR="00097C9D" w:rsidRPr="001A7F71">
        <w:rPr>
          <w:rFonts w:ascii="Arial" w:hAnsi="Arial" w:cs="Arial"/>
        </w:rPr>
        <w:t>(</w:t>
      </w:r>
      <w:r w:rsidR="00455B39" w:rsidRPr="001A7F71">
        <w:rPr>
          <w:rFonts w:ascii="Arial" w:hAnsi="Arial" w:cs="Arial"/>
        </w:rPr>
        <w:t>61</w:t>
      </w:r>
      <w:r w:rsidR="00097C9D" w:rsidRPr="001A7F71">
        <w:rPr>
          <w:rFonts w:ascii="Arial" w:hAnsi="Arial" w:cs="Arial"/>
        </w:rPr>
        <w:t>)</w:t>
      </w:r>
      <w:r w:rsidRPr="001A7F71">
        <w:rPr>
          <w:rFonts w:ascii="Arial" w:hAnsi="Arial" w:cs="Arial"/>
        </w:rPr>
        <w:t xml:space="preserve">. Equipment advantages </w:t>
      </w:r>
      <w:r w:rsidR="004D73B2" w:rsidRPr="001A7F71">
        <w:rPr>
          <w:rFonts w:ascii="Arial" w:hAnsi="Arial" w:cs="Arial"/>
        </w:rPr>
        <w:t xml:space="preserve">are </w:t>
      </w:r>
      <w:r w:rsidRPr="001A7F71">
        <w:rPr>
          <w:rFonts w:ascii="Arial" w:hAnsi="Arial" w:cs="Arial"/>
        </w:rPr>
        <w:t>that it recorded three different coil spacings at each measurement position on the data logger, which effectively measured three different depth ranges, 0 m - 0.5 m, 0 m – 1 m and 0 m - 1.5 m respectively.</w:t>
      </w:r>
    </w:p>
    <w:p w14:paraId="09EAA388" w14:textId="7AD286AA" w:rsidR="00EB3CED"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t>EM downloaded data was processed by: (1) initial EM31 spatial positioned by Trackmaker31 v.121 before, (2) EM data despiking to remove isolated anomalous data points and, (3) importing into ARCGIS ArcMAP™ v.10 software and a digital, colour contoured surface generated using minimum curvature through the Geostati</w:t>
      </w:r>
      <w:r w:rsidR="006D7D38">
        <w:rPr>
          <w:rFonts w:ascii="Arial" w:hAnsi="Arial" w:cs="Arial"/>
        </w:rPr>
        <w:t>sti</w:t>
      </w:r>
      <w:r w:rsidRPr="001A7F71">
        <w:rPr>
          <w:rFonts w:ascii="Arial" w:hAnsi="Arial" w:cs="Arial"/>
        </w:rPr>
        <w:t>cal Analyst extension before finally, (4) being converted to a mapview image before being annotated in Coreldraw™ v7 graphics software.</w:t>
      </w:r>
    </w:p>
    <w:p w14:paraId="09905D6C" w14:textId="77777777" w:rsidR="004D73B2" w:rsidRPr="001A7F71" w:rsidRDefault="004D73B2" w:rsidP="00732541">
      <w:pPr>
        <w:autoSpaceDE w:val="0"/>
        <w:autoSpaceDN w:val="0"/>
        <w:adjustRightInd w:val="0"/>
        <w:spacing w:after="200" w:line="480" w:lineRule="auto"/>
        <w:rPr>
          <w:rFonts w:ascii="Arial" w:hAnsi="Arial" w:cs="Arial"/>
        </w:rPr>
      </w:pPr>
    </w:p>
    <w:p w14:paraId="025CA782" w14:textId="79853332" w:rsidR="00EB3CED" w:rsidRPr="001A7F71" w:rsidRDefault="00EB3CED" w:rsidP="00732541">
      <w:pPr>
        <w:autoSpaceDE w:val="0"/>
        <w:autoSpaceDN w:val="0"/>
        <w:adjustRightInd w:val="0"/>
        <w:spacing w:after="200" w:line="480" w:lineRule="auto"/>
        <w:rPr>
          <w:rFonts w:ascii="Arial" w:hAnsi="Arial" w:cs="Arial"/>
          <w:i/>
          <w:iCs/>
        </w:rPr>
      </w:pPr>
      <w:r w:rsidRPr="001A7F71">
        <w:rPr>
          <w:rFonts w:ascii="Arial" w:hAnsi="Arial" w:cs="Arial"/>
          <w:i/>
          <w:iCs/>
        </w:rPr>
        <w:t>Magnetic gradiometry surveys</w:t>
      </w:r>
    </w:p>
    <w:p w14:paraId="3792E20C" w14:textId="77777777" w:rsidR="00EB3CED"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t xml:space="preserve">A Bartington™ Grad601 magnetic gradiometer was initially calibrated before being used to collect gradiometry data at </w:t>
      </w:r>
      <w:r w:rsidR="002243BB" w:rsidRPr="001A7F71">
        <w:rPr>
          <w:rFonts w:ascii="Arial" w:hAnsi="Arial" w:cs="Arial"/>
        </w:rPr>
        <w:t>0.25</w:t>
      </w:r>
      <w:r w:rsidRPr="001A7F71">
        <w:rPr>
          <w:rFonts w:ascii="Arial" w:hAnsi="Arial" w:cs="Arial"/>
        </w:rPr>
        <w:t xml:space="preserve"> m </w:t>
      </w:r>
      <w:r w:rsidR="002243BB" w:rsidRPr="001A7F71">
        <w:rPr>
          <w:rFonts w:ascii="Arial" w:hAnsi="Arial" w:cs="Arial"/>
        </w:rPr>
        <w:t xml:space="preserve">spaced intervals </w:t>
      </w:r>
      <w:r w:rsidRPr="001A7F71">
        <w:rPr>
          <w:rFonts w:ascii="Arial" w:hAnsi="Arial" w:cs="Arial"/>
        </w:rPr>
        <w:t xml:space="preserve">between 7 m and 16 m on the survey grid. This dataset was collected after the EM surveys, so was used to check the isolated anomalies located in the </w:t>
      </w:r>
      <w:r w:rsidR="002243BB" w:rsidRPr="001A7F71">
        <w:rPr>
          <w:rFonts w:ascii="Arial" w:hAnsi="Arial" w:cs="Arial"/>
        </w:rPr>
        <w:t>E</w:t>
      </w:r>
      <w:r w:rsidRPr="001A7F71">
        <w:rPr>
          <w:rFonts w:ascii="Arial" w:hAnsi="Arial" w:cs="Arial"/>
        </w:rPr>
        <w:t>M datasets</w:t>
      </w:r>
      <w:r w:rsidR="002243BB" w:rsidRPr="001A7F71">
        <w:rPr>
          <w:rFonts w:ascii="Arial" w:hAnsi="Arial" w:cs="Arial"/>
        </w:rPr>
        <w:t>, and identify if they were magnetic or not</w:t>
      </w:r>
      <w:r w:rsidRPr="001A7F71">
        <w:rPr>
          <w:rFonts w:ascii="Arial" w:hAnsi="Arial" w:cs="Arial"/>
        </w:rPr>
        <w:t>. The magnetic data was downloaded before the same EM data processing steps 2-4 were undertaken.</w:t>
      </w:r>
    </w:p>
    <w:p w14:paraId="18F6C5AA" w14:textId="77777777" w:rsidR="004D73B2" w:rsidRPr="001A7F71" w:rsidRDefault="004D73B2" w:rsidP="00732541">
      <w:pPr>
        <w:autoSpaceDE w:val="0"/>
        <w:autoSpaceDN w:val="0"/>
        <w:adjustRightInd w:val="0"/>
        <w:spacing w:after="200" w:line="480" w:lineRule="auto"/>
        <w:rPr>
          <w:rFonts w:ascii="Arial" w:hAnsi="Arial" w:cs="Arial"/>
        </w:rPr>
      </w:pPr>
    </w:p>
    <w:p w14:paraId="4E09C7C0" w14:textId="060A06B8" w:rsidR="00EB3CED" w:rsidRPr="001A7F71" w:rsidRDefault="00EB3CED" w:rsidP="00732541">
      <w:pPr>
        <w:autoSpaceDE w:val="0"/>
        <w:autoSpaceDN w:val="0"/>
        <w:adjustRightInd w:val="0"/>
        <w:spacing w:after="200" w:line="480" w:lineRule="auto"/>
        <w:rPr>
          <w:rFonts w:ascii="Arial" w:hAnsi="Arial" w:cs="Arial"/>
          <w:i/>
          <w:iCs/>
        </w:rPr>
      </w:pPr>
      <w:r w:rsidRPr="001A7F71">
        <w:rPr>
          <w:rFonts w:ascii="Arial" w:hAnsi="Arial" w:cs="Arial"/>
          <w:i/>
          <w:iCs/>
        </w:rPr>
        <w:t>GPR surveys</w:t>
      </w:r>
    </w:p>
    <w:p w14:paraId="6840E50B" w14:textId="49B07691" w:rsidR="00EB3CED"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t>Following the initial trials, Sensors&amp;Software PulseEKKO™ Pro GPR equipment, using 250 MHz dominant frequency with fixed antenna spacing, a constant 0.05 m radar trace spacing and repeat 32 ‘stacks’, were used to survey the 52 0.5 m spaced survey</w:t>
      </w:r>
      <w:r w:rsidR="008C5276">
        <w:rPr>
          <w:rFonts w:ascii="Arial" w:hAnsi="Arial" w:cs="Arial"/>
        </w:rPr>
        <w:t xml:space="preserve"> ‘X’</w:t>
      </w:r>
      <w:r w:rsidRPr="001A7F71">
        <w:rPr>
          <w:rFonts w:ascii="Arial" w:hAnsi="Arial" w:cs="Arial"/>
        </w:rPr>
        <w:t xml:space="preserve"> lines.</w:t>
      </w:r>
      <w:r w:rsidR="004D73B2" w:rsidRPr="001A7F71">
        <w:rPr>
          <w:rFonts w:ascii="Arial" w:hAnsi="Arial" w:cs="Arial"/>
        </w:rPr>
        <w:t xml:space="preserve">  </w:t>
      </w:r>
      <w:r w:rsidR="008C5276">
        <w:rPr>
          <w:rFonts w:ascii="Arial" w:hAnsi="Arial" w:cs="Arial"/>
        </w:rPr>
        <w:t xml:space="preserve">Ideally this would also be undertaken on ‘Y’ cross-lines but was not due to time constraints. </w:t>
      </w:r>
      <w:r w:rsidRPr="001A7F71">
        <w:rPr>
          <w:rFonts w:ascii="Arial" w:hAnsi="Arial" w:cs="Arial"/>
        </w:rPr>
        <w:t xml:space="preserve">2D GPR profiles were processed using Reflexw™ v.8.5 software. Each profile underwent a series of standard sequential data processing steps (see </w:t>
      </w:r>
      <w:r w:rsidR="006D7D38">
        <w:rPr>
          <w:rFonts w:ascii="Arial" w:hAnsi="Arial" w:cs="Arial"/>
        </w:rPr>
        <w:t>(60)</w:t>
      </w:r>
      <w:r w:rsidRPr="001A7F71">
        <w:rPr>
          <w:rFonts w:ascii="Arial" w:hAnsi="Arial" w:cs="Arial"/>
        </w:rPr>
        <w:t>): (1) correct for maximum phase</w:t>
      </w:r>
      <w:r w:rsidR="004D73B2" w:rsidRPr="001A7F71">
        <w:rPr>
          <w:rFonts w:ascii="Arial" w:hAnsi="Arial" w:cs="Arial"/>
        </w:rPr>
        <w:t>,</w:t>
      </w:r>
      <w:r w:rsidRPr="001A7F71">
        <w:rPr>
          <w:rFonts w:ascii="Arial" w:hAnsi="Arial" w:cs="Arial"/>
        </w:rPr>
        <w:t xml:space="preserve"> (2) move start time, (3) dynamic correction, (4) bandpass Butterworth 1D filter; (5) background removal 2D filter; (6) Gain function, which boosts deeper reflections within the profiles. Profiles were then (7) imported into graphical software and anomalous positions identified, before being incorporated into mapview positions.</w:t>
      </w:r>
    </w:p>
    <w:p w14:paraId="1C9FBE1A" w14:textId="77777777" w:rsidR="00EB3CED" w:rsidRPr="001A7F71" w:rsidRDefault="00EB3CED" w:rsidP="00732541">
      <w:pPr>
        <w:autoSpaceDE w:val="0"/>
        <w:autoSpaceDN w:val="0"/>
        <w:adjustRightInd w:val="0"/>
        <w:spacing w:after="200" w:line="480" w:lineRule="auto"/>
        <w:rPr>
          <w:rFonts w:ascii="Arial" w:hAnsi="Arial" w:cs="Arial"/>
        </w:rPr>
      </w:pPr>
    </w:p>
    <w:p w14:paraId="5397898E" w14:textId="11C17B96" w:rsidR="00407376" w:rsidRDefault="00407376" w:rsidP="00732541">
      <w:pPr>
        <w:autoSpaceDE w:val="0"/>
        <w:autoSpaceDN w:val="0"/>
        <w:adjustRightInd w:val="0"/>
        <w:spacing w:after="200" w:line="480" w:lineRule="auto"/>
        <w:jc w:val="both"/>
        <w:rPr>
          <w:rFonts w:ascii="Arial" w:hAnsi="Arial" w:cs="Arial"/>
          <w:b/>
          <w:bCs/>
        </w:rPr>
      </w:pPr>
    </w:p>
    <w:p w14:paraId="423671F9" w14:textId="77777777" w:rsidR="00407376" w:rsidRDefault="00407376">
      <w:pPr>
        <w:rPr>
          <w:rFonts w:ascii="Arial" w:hAnsi="Arial" w:cs="Arial"/>
          <w:b/>
          <w:bCs/>
        </w:rPr>
      </w:pPr>
      <w:r>
        <w:rPr>
          <w:rFonts w:ascii="Arial" w:hAnsi="Arial" w:cs="Arial"/>
          <w:b/>
          <w:bCs/>
        </w:rPr>
        <w:br w:type="page"/>
      </w:r>
    </w:p>
    <w:p w14:paraId="374C9C86" w14:textId="7784F1A0" w:rsidR="00EB3CED" w:rsidRPr="001A7F71" w:rsidRDefault="00EB3CED" w:rsidP="00732541">
      <w:pPr>
        <w:autoSpaceDE w:val="0"/>
        <w:autoSpaceDN w:val="0"/>
        <w:adjustRightInd w:val="0"/>
        <w:spacing w:after="200" w:line="480" w:lineRule="auto"/>
        <w:jc w:val="both"/>
        <w:rPr>
          <w:rFonts w:ascii="Arial" w:hAnsi="Arial" w:cs="Arial"/>
          <w:b/>
          <w:bCs/>
        </w:rPr>
      </w:pPr>
      <w:r w:rsidRPr="001A7F71">
        <w:rPr>
          <w:rFonts w:ascii="Arial" w:hAnsi="Arial" w:cs="Arial"/>
          <w:b/>
          <w:bCs/>
        </w:rPr>
        <w:t>Results</w:t>
      </w:r>
    </w:p>
    <w:p w14:paraId="111D998C" w14:textId="46AED3FA" w:rsidR="00EB3CED" w:rsidRPr="001A7F71" w:rsidRDefault="00EB3CED" w:rsidP="00732541">
      <w:pPr>
        <w:autoSpaceDE w:val="0"/>
        <w:autoSpaceDN w:val="0"/>
        <w:adjustRightInd w:val="0"/>
        <w:spacing w:after="200" w:line="480" w:lineRule="auto"/>
        <w:rPr>
          <w:rFonts w:ascii="Arial" w:hAnsi="Arial" w:cs="Arial"/>
          <w:i/>
          <w:iCs/>
        </w:rPr>
      </w:pPr>
      <w:r w:rsidRPr="001A7F71">
        <w:rPr>
          <w:rFonts w:ascii="Arial" w:hAnsi="Arial" w:cs="Arial"/>
          <w:i/>
          <w:iCs/>
        </w:rPr>
        <w:t>Metal detector</w:t>
      </w:r>
    </w:p>
    <w:p w14:paraId="379853AC" w14:textId="77777777" w:rsidR="00EB3CED"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t xml:space="preserve">The initial metal detector surveys identified and recovered </w:t>
      </w:r>
      <w:r w:rsidR="00AA5BDB" w:rsidRPr="001A7F71">
        <w:rPr>
          <w:rFonts w:ascii="Arial" w:hAnsi="Arial" w:cs="Arial"/>
        </w:rPr>
        <w:t>six</w:t>
      </w:r>
      <w:r w:rsidRPr="001A7F71">
        <w:rPr>
          <w:rFonts w:ascii="Arial" w:hAnsi="Arial" w:cs="Arial"/>
        </w:rPr>
        <w:t xml:space="preserve"> metal objects within the study area, including a metal drink can top, nail, rock, foil and a metal bolt.  This bolt looked of forensic interest, so was further analysed</w:t>
      </w:r>
      <w:r w:rsidR="004D73B2" w:rsidRPr="001A7F71">
        <w:rPr>
          <w:rFonts w:ascii="Arial" w:hAnsi="Arial" w:cs="Arial"/>
        </w:rPr>
        <w:t>.  Detailed binocular microscopy image analysis was carried out, along with scanning electron microscopy with energy dispersive analysis to d</w:t>
      </w:r>
      <w:r w:rsidR="00923398" w:rsidRPr="001A7F71">
        <w:rPr>
          <w:rFonts w:ascii="Arial" w:hAnsi="Arial" w:cs="Arial"/>
        </w:rPr>
        <w:t xml:space="preserve">etermine the metal composition (Fig. </w:t>
      </w:r>
      <w:r w:rsidR="00D83E3D" w:rsidRPr="001A7F71">
        <w:rPr>
          <w:rFonts w:ascii="Arial" w:hAnsi="Arial" w:cs="Arial"/>
        </w:rPr>
        <w:t>4</w:t>
      </w:r>
      <w:r w:rsidR="00923398" w:rsidRPr="001A7F71">
        <w:rPr>
          <w:rFonts w:ascii="Arial" w:hAnsi="Arial" w:cs="Arial"/>
        </w:rPr>
        <w:t xml:space="preserve">).  The mass of the bolt was measured to determine whether the cylinder was solid or hollow.  Based on the examination of this item, it was </w:t>
      </w:r>
      <w:r w:rsidRPr="001A7F71">
        <w:rPr>
          <w:rFonts w:ascii="Arial" w:hAnsi="Arial" w:cs="Arial"/>
        </w:rPr>
        <w:t xml:space="preserve">suggested to be a metal expansion bolt, possibly keeping a trailer door shut (Fig. </w:t>
      </w:r>
      <w:r w:rsidR="00D83E3D" w:rsidRPr="001A7F71">
        <w:rPr>
          <w:rFonts w:ascii="Arial" w:hAnsi="Arial" w:cs="Arial"/>
        </w:rPr>
        <w:t>4</w:t>
      </w:r>
      <w:r w:rsidRPr="001A7F71">
        <w:rPr>
          <w:rFonts w:ascii="Arial" w:hAnsi="Arial" w:cs="Arial"/>
        </w:rPr>
        <w:t>).</w:t>
      </w:r>
    </w:p>
    <w:p w14:paraId="69CEAFB8" w14:textId="6F41E2A6" w:rsidR="00EB3CED" w:rsidRPr="001A7F71" w:rsidRDefault="00EB3CED" w:rsidP="00732541">
      <w:pPr>
        <w:autoSpaceDE w:val="0"/>
        <w:autoSpaceDN w:val="0"/>
        <w:adjustRightInd w:val="0"/>
        <w:spacing w:after="200" w:line="480" w:lineRule="auto"/>
        <w:jc w:val="center"/>
        <w:rPr>
          <w:rFonts w:ascii="Arial" w:hAnsi="Arial" w:cs="Arial"/>
        </w:rPr>
      </w:pPr>
    </w:p>
    <w:p w14:paraId="6F9F5D6F" w14:textId="10C209EA" w:rsidR="00D83E3D" w:rsidRPr="001A7F71" w:rsidRDefault="009104FF" w:rsidP="00732541">
      <w:pPr>
        <w:autoSpaceDE w:val="0"/>
        <w:autoSpaceDN w:val="0"/>
        <w:adjustRightInd w:val="0"/>
        <w:spacing w:after="200" w:line="480" w:lineRule="auto"/>
        <w:rPr>
          <w:rFonts w:ascii="Arial" w:hAnsi="Arial" w:cs="Arial"/>
        </w:rPr>
      </w:pPr>
      <w:r w:rsidRPr="001A7F71">
        <w:rPr>
          <w:rFonts w:ascii="Arial" w:hAnsi="Arial" w:cs="Arial"/>
          <w:bCs/>
        </w:rPr>
        <w:t>FIG 4 here.</w:t>
      </w:r>
    </w:p>
    <w:p w14:paraId="60FE4997" w14:textId="77777777" w:rsidR="008E7565" w:rsidRPr="001A7F71" w:rsidRDefault="008E7565" w:rsidP="00732541">
      <w:pPr>
        <w:autoSpaceDE w:val="0"/>
        <w:autoSpaceDN w:val="0"/>
        <w:adjustRightInd w:val="0"/>
        <w:spacing w:after="200" w:line="480" w:lineRule="auto"/>
        <w:rPr>
          <w:rFonts w:ascii="Arial" w:hAnsi="Arial" w:cs="Arial"/>
          <w:i/>
          <w:iCs/>
        </w:rPr>
      </w:pPr>
    </w:p>
    <w:p w14:paraId="4FD0654F" w14:textId="3C06F749" w:rsidR="00EB3CED" w:rsidRPr="001A7F71" w:rsidRDefault="00EB3CED" w:rsidP="00EB3CED">
      <w:pPr>
        <w:autoSpaceDE w:val="0"/>
        <w:autoSpaceDN w:val="0"/>
        <w:adjustRightInd w:val="0"/>
        <w:spacing w:after="200" w:line="480" w:lineRule="auto"/>
        <w:rPr>
          <w:rFonts w:ascii="Arial" w:hAnsi="Arial" w:cs="Arial"/>
          <w:i/>
          <w:iCs/>
        </w:rPr>
      </w:pPr>
      <w:r w:rsidRPr="001A7F71">
        <w:rPr>
          <w:rFonts w:ascii="Arial" w:hAnsi="Arial" w:cs="Arial"/>
          <w:i/>
          <w:iCs/>
        </w:rPr>
        <w:t>EM surveys</w:t>
      </w:r>
    </w:p>
    <w:p w14:paraId="08CB5674" w14:textId="14218DB3" w:rsidR="00EB3CED" w:rsidRPr="001A7F71" w:rsidRDefault="00EB3CED" w:rsidP="00EB3CED">
      <w:pPr>
        <w:autoSpaceDE w:val="0"/>
        <w:autoSpaceDN w:val="0"/>
        <w:adjustRightInd w:val="0"/>
        <w:spacing w:after="200" w:line="480" w:lineRule="auto"/>
        <w:rPr>
          <w:rFonts w:ascii="Arial" w:hAnsi="Arial" w:cs="Arial"/>
        </w:rPr>
      </w:pPr>
      <w:r w:rsidRPr="001A7F71">
        <w:rPr>
          <w:rFonts w:ascii="Arial" w:hAnsi="Arial" w:cs="Arial"/>
        </w:rPr>
        <w:t xml:space="preserve">The EM31 1,267 datapoints collected for this study was generally very geophysically quiet, with quadrature values being -0.47 mS/m min, 0.02 mS/m average and 0.48 mS/m maximum (0.02 SD) conductivity values, and in-phase values being -2.11 ppt minimum, -0.56 ppt average and -1.03 ppt maximum (0.02 SD) conductivity values respectively.  There were large conductive low anomalies, with respect to background values, at the north-west of the survey area and large high anomalies, with respect to background values, in the survey site centre and to the south-west of the survey site (Fig. </w:t>
      </w:r>
      <w:r w:rsidR="00D83E3D" w:rsidRPr="001A7F71">
        <w:rPr>
          <w:rFonts w:ascii="Arial" w:hAnsi="Arial" w:cs="Arial"/>
        </w:rPr>
        <w:t>5</w:t>
      </w:r>
      <w:r w:rsidRPr="001A7F71">
        <w:rPr>
          <w:rFonts w:ascii="Arial" w:hAnsi="Arial" w:cs="Arial"/>
        </w:rPr>
        <w:t>).  However, the comparatively widely spaced data points and poor resolution made this instrument not optimal to find any clandestine burials in this study.</w:t>
      </w:r>
    </w:p>
    <w:p w14:paraId="6645C187" w14:textId="77777777" w:rsidR="00AE764C" w:rsidRPr="001A7F71" w:rsidRDefault="00AE764C" w:rsidP="00732541">
      <w:pPr>
        <w:autoSpaceDE w:val="0"/>
        <w:autoSpaceDN w:val="0"/>
        <w:adjustRightInd w:val="0"/>
        <w:spacing w:after="200" w:line="480" w:lineRule="auto"/>
        <w:rPr>
          <w:rFonts w:ascii="Arial" w:hAnsi="Arial" w:cs="Arial"/>
        </w:rPr>
      </w:pPr>
    </w:p>
    <w:p w14:paraId="3695494B" w14:textId="78136B38" w:rsidR="00384AE1" w:rsidRPr="001A7F71" w:rsidRDefault="00384AE1" w:rsidP="00732541">
      <w:pPr>
        <w:autoSpaceDE w:val="0"/>
        <w:autoSpaceDN w:val="0"/>
        <w:adjustRightInd w:val="0"/>
        <w:spacing w:after="200" w:line="480" w:lineRule="auto"/>
        <w:rPr>
          <w:rFonts w:ascii="Arial" w:hAnsi="Arial" w:cs="Arial"/>
        </w:rPr>
      </w:pPr>
      <w:r w:rsidRPr="001A7F71">
        <w:rPr>
          <w:rFonts w:ascii="Arial" w:hAnsi="Arial" w:cs="Arial"/>
          <w:bCs/>
        </w:rPr>
        <w:t>FIG 5 here.</w:t>
      </w:r>
    </w:p>
    <w:p w14:paraId="1BC7CC69" w14:textId="77777777" w:rsidR="00EB3CED" w:rsidRPr="001A7F71" w:rsidRDefault="00EB3CED" w:rsidP="00EB3CED">
      <w:pPr>
        <w:autoSpaceDE w:val="0"/>
        <w:autoSpaceDN w:val="0"/>
        <w:adjustRightInd w:val="0"/>
        <w:spacing w:after="200" w:line="480" w:lineRule="auto"/>
        <w:rPr>
          <w:rFonts w:ascii="Arial" w:hAnsi="Arial" w:cs="Arial"/>
        </w:rPr>
      </w:pPr>
    </w:p>
    <w:p w14:paraId="5AF9955C" w14:textId="77777777" w:rsidR="00EB3CED"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t xml:space="preserve">The EM CMD 2,587 data points collected for the three depths were variable, for the 0-0.5m dataset, in-phase -3.33 ppt min., 12.06 ppt average, 23.15 ppt max. (1.04 SD) and quadrature -1.81 mS/m min, -1.5 mS/m average, -1.3 mS/m max (0.07 SD), for the 0-1m dataset, in-phase -2.14 ppt min., 1.74 ppt average, 7.95 ppt max. (0.62 SD) and quadrature -1.08 mS/m min, -0.94 mS/m average, -0.84 mS/m max (0.05 SD), and for the 0-1.5m dataset, in-phase 2.07 ppt min., 3.15 ppt average, 7.4 ppt max. (0.38 SD) and quadrature -1.2 mS/m min, -0.88 mS/m average, -0.67 mS/m max (0.06 SD) respectively.  EM isolated high anomalies, with respect to background values, were observed in the in-phase data to the south-east of the study area and on the western boundary (Fig. </w:t>
      </w:r>
      <w:r w:rsidR="00D83E3D" w:rsidRPr="001A7F71">
        <w:rPr>
          <w:rFonts w:ascii="Arial" w:hAnsi="Arial" w:cs="Arial"/>
        </w:rPr>
        <w:t>6</w:t>
      </w:r>
      <w:r w:rsidRPr="001A7F71">
        <w:rPr>
          <w:rFonts w:ascii="Arial" w:hAnsi="Arial" w:cs="Arial"/>
        </w:rPr>
        <w:t xml:space="preserve">). Where anomaly positions were present at all three depth datasets, this gave more confidence that an object may be present at the respective location. The CMD quadrature data proved less useful in this case study (Fig. </w:t>
      </w:r>
      <w:r w:rsidR="00D83E3D" w:rsidRPr="001A7F71">
        <w:rPr>
          <w:rFonts w:ascii="Arial" w:hAnsi="Arial" w:cs="Arial"/>
        </w:rPr>
        <w:t>7</w:t>
      </w:r>
      <w:r w:rsidRPr="001A7F71">
        <w:rPr>
          <w:rFonts w:ascii="Arial" w:hAnsi="Arial" w:cs="Arial"/>
        </w:rPr>
        <w:t>).</w:t>
      </w:r>
    </w:p>
    <w:p w14:paraId="5BCCE9E3" w14:textId="77777777" w:rsidR="00384AE1" w:rsidRPr="001A7F71" w:rsidRDefault="00384AE1" w:rsidP="00732541">
      <w:pPr>
        <w:autoSpaceDE w:val="0"/>
        <w:autoSpaceDN w:val="0"/>
        <w:adjustRightInd w:val="0"/>
        <w:spacing w:after="200" w:line="480" w:lineRule="auto"/>
        <w:rPr>
          <w:rFonts w:ascii="Arial" w:hAnsi="Arial" w:cs="Arial"/>
        </w:rPr>
      </w:pPr>
    </w:p>
    <w:p w14:paraId="7ABC6864" w14:textId="423E883F" w:rsidR="00384AE1" w:rsidRPr="001A7F71" w:rsidRDefault="00384AE1" w:rsidP="00732541">
      <w:pPr>
        <w:autoSpaceDE w:val="0"/>
        <w:autoSpaceDN w:val="0"/>
        <w:adjustRightInd w:val="0"/>
        <w:spacing w:after="200" w:line="480" w:lineRule="auto"/>
        <w:rPr>
          <w:rFonts w:ascii="Arial" w:hAnsi="Arial" w:cs="Arial"/>
          <w:bCs/>
        </w:rPr>
      </w:pPr>
      <w:r w:rsidRPr="001A7F71">
        <w:rPr>
          <w:rFonts w:ascii="Arial" w:hAnsi="Arial" w:cs="Arial"/>
          <w:bCs/>
        </w:rPr>
        <w:t>FIG 6 here.</w:t>
      </w:r>
    </w:p>
    <w:p w14:paraId="73FDA3D0" w14:textId="56B9E62A" w:rsidR="00732541" w:rsidRPr="001A7F71" w:rsidRDefault="00732541" w:rsidP="00732541">
      <w:pPr>
        <w:autoSpaceDE w:val="0"/>
        <w:autoSpaceDN w:val="0"/>
        <w:adjustRightInd w:val="0"/>
        <w:spacing w:after="200" w:line="480" w:lineRule="auto"/>
        <w:rPr>
          <w:rFonts w:ascii="Arial" w:hAnsi="Arial" w:cs="Arial"/>
        </w:rPr>
      </w:pPr>
    </w:p>
    <w:p w14:paraId="0DC76EDB" w14:textId="78CB23B6" w:rsidR="004822CF" w:rsidRPr="001A7F71" w:rsidRDefault="00384AE1" w:rsidP="00732541">
      <w:pPr>
        <w:autoSpaceDE w:val="0"/>
        <w:autoSpaceDN w:val="0"/>
        <w:adjustRightInd w:val="0"/>
        <w:spacing w:after="200" w:line="480" w:lineRule="auto"/>
        <w:rPr>
          <w:rFonts w:ascii="Arial" w:hAnsi="Arial" w:cs="Arial"/>
          <w:bCs/>
        </w:rPr>
      </w:pPr>
      <w:r w:rsidRPr="001A7F71">
        <w:rPr>
          <w:rFonts w:ascii="Arial" w:hAnsi="Arial" w:cs="Arial"/>
          <w:bCs/>
        </w:rPr>
        <w:t>FIG 7 here.</w:t>
      </w:r>
    </w:p>
    <w:p w14:paraId="2A85741B" w14:textId="77777777" w:rsidR="00384AE1" w:rsidRPr="001A7F71" w:rsidRDefault="00384AE1" w:rsidP="00732541">
      <w:pPr>
        <w:autoSpaceDE w:val="0"/>
        <w:autoSpaceDN w:val="0"/>
        <w:adjustRightInd w:val="0"/>
        <w:spacing w:after="200" w:line="480" w:lineRule="auto"/>
        <w:rPr>
          <w:rFonts w:ascii="Arial" w:hAnsi="Arial" w:cs="Arial"/>
        </w:rPr>
      </w:pPr>
    </w:p>
    <w:p w14:paraId="36F48274" w14:textId="724980B6" w:rsidR="00EB3CED" w:rsidRPr="001A7F71" w:rsidRDefault="00EB3CED" w:rsidP="00732541">
      <w:pPr>
        <w:autoSpaceDE w:val="0"/>
        <w:autoSpaceDN w:val="0"/>
        <w:adjustRightInd w:val="0"/>
        <w:spacing w:after="200" w:line="480" w:lineRule="auto"/>
        <w:rPr>
          <w:rFonts w:ascii="Arial" w:hAnsi="Arial" w:cs="Arial"/>
          <w:i/>
          <w:iCs/>
        </w:rPr>
      </w:pPr>
      <w:r w:rsidRPr="001A7F71">
        <w:rPr>
          <w:rFonts w:ascii="Arial" w:hAnsi="Arial" w:cs="Arial"/>
          <w:i/>
          <w:iCs/>
        </w:rPr>
        <w:t>Magnetic gradiometry surveys</w:t>
      </w:r>
    </w:p>
    <w:p w14:paraId="5D3D6D23" w14:textId="5A7B805F" w:rsidR="00EB3CED"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t xml:space="preserve">The magnetic gradiometry 1,326 data points had -0.1 nT minimum, 3.7 nT average and 18.5 nT maximum values (1 SD), with one isolated high anomaly, with respect to background values, at the north-east of this dataset (Fig. </w:t>
      </w:r>
      <w:r w:rsidR="00D03AEC" w:rsidRPr="001A7F71">
        <w:rPr>
          <w:rFonts w:ascii="Arial" w:hAnsi="Arial" w:cs="Arial"/>
        </w:rPr>
        <w:t>8</w:t>
      </w:r>
      <w:r w:rsidRPr="001A7F71">
        <w:rPr>
          <w:rFonts w:ascii="Arial" w:hAnsi="Arial" w:cs="Arial"/>
        </w:rPr>
        <w:t>).</w:t>
      </w:r>
    </w:p>
    <w:p w14:paraId="4EF8AE54" w14:textId="77777777" w:rsidR="00732541" w:rsidRPr="001A7F71" w:rsidRDefault="00732541" w:rsidP="00732541">
      <w:pPr>
        <w:autoSpaceDE w:val="0"/>
        <w:autoSpaceDN w:val="0"/>
        <w:adjustRightInd w:val="0"/>
        <w:spacing w:after="200" w:line="480" w:lineRule="auto"/>
        <w:rPr>
          <w:rFonts w:ascii="Arial" w:hAnsi="Arial" w:cs="Arial"/>
        </w:rPr>
      </w:pPr>
    </w:p>
    <w:p w14:paraId="1890BF1E" w14:textId="2A6C8ADF" w:rsidR="00EB3CED" w:rsidRPr="001A7F71" w:rsidRDefault="00384AE1" w:rsidP="00732541">
      <w:pPr>
        <w:autoSpaceDE w:val="0"/>
        <w:autoSpaceDN w:val="0"/>
        <w:adjustRightInd w:val="0"/>
        <w:spacing w:after="200" w:line="480" w:lineRule="auto"/>
        <w:rPr>
          <w:rFonts w:ascii="Arial" w:hAnsi="Arial" w:cs="Arial"/>
        </w:rPr>
      </w:pPr>
      <w:r w:rsidRPr="001A7F71">
        <w:rPr>
          <w:rFonts w:ascii="Arial" w:hAnsi="Arial" w:cs="Arial"/>
          <w:bCs/>
        </w:rPr>
        <w:t xml:space="preserve">FIG 8 here. </w:t>
      </w:r>
    </w:p>
    <w:p w14:paraId="0400AEDB" w14:textId="77777777" w:rsidR="00D03AEC" w:rsidRPr="001A7F71" w:rsidRDefault="00D03AEC" w:rsidP="00732541">
      <w:pPr>
        <w:autoSpaceDE w:val="0"/>
        <w:autoSpaceDN w:val="0"/>
        <w:adjustRightInd w:val="0"/>
        <w:spacing w:after="200" w:line="480" w:lineRule="auto"/>
        <w:rPr>
          <w:rFonts w:ascii="Arial" w:hAnsi="Arial" w:cs="Arial"/>
        </w:rPr>
      </w:pPr>
    </w:p>
    <w:p w14:paraId="2940A994" w14:textId="08DBB41E" w:rsidR="00EB3CED" w:rsidRPr="001A7F71" w:rsidRDefault="00EB3CED" w:rsidP="00732541">
      <w:pPr>
        <w:autoSpaceDE w:val="0"/>
        <w:autoSpaceDN w:val="0"/>
        <w:adjustRightInd w:val="0"/>
        <w:spacing w:after="200" w:line="480" w:lineRule="auto"/>
        <w:rPr>
          <w:rFonts w:ascii="Arial" w:hAnsi="Arial" w:cs="Arial"/>
          <w:i/>
          <w:iCs/>
        </w:rPr>
      </w:pPr>
      <w:r w:rsidRPr="001A7F71">
        <w:rPr>
          <w:rFonts w:ascii="Arial" w:hAnsi="Arial" w:cs="Arial"/>
          <w:i/>
          <w:iCs/>
        </w:rPr>
        <w:t>GPR surveys</w:t>
      </w:r>
    </w:p>
    <w:p w14:paraId="30B65813" w14:textId="774DF91F" w:rsidR="00EB3CED"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t xml:space="preserve">The 2D GPR processed profiles showed </w:t>
      </w:r>
      <w:r w:rsidR="00B34982" w:rsidRPr="001A7F71">
        <w:rPr>
          <w:rFonts w:ascii="Arial" w:hAnsi="Arial" w:cs="Arial"/>
        </w:rPr>
        <w:t>29</w:t>
      </w:r>
      <w:r w:rsidRPr="001A7F71">
        <w:rPr>
          <w:rFonts w:ascii="Arial" w:hAnsi="Arial" w:cs="Arial"/>
        </w:rPr>
        <w:t xml:space="preserve"> isolated half-hyperbolic reflection anomalies in the near surface </w:t>
      </w:r>
      <w:r w:rsidR="00916589" w:rsidRPr="001A7F71">
        <w:rPr>
          <w:rFonts w:ascii="Arial" w:hAnsi="Arial" w:cs="Arial"/>
        </w:rPr>
        <w:t xml:space="preserve">that would be present if a near-vertical burial was present within the survey area </w:t>
      </w:r>
      <w:r w:rsidRPr="001A7F71">
        <w:rPr>
          <w:rFonts w:ascii="Arial" w:hAnsi="Arial" w:cs="Arial"/>
        </w:rPr>
        <w:t xml:space="preserve">(Fig. </w:t>
      </w:r>
      <w:r w:rsidR="00D03AEC" w:rsidRPr="001A7F71">
        <w:rPr>
          <w:rFonts w:ascii="Arial" w:hAnsi="Arial" w:cs="Arial"/>
        </w:rPr>
        <w:t>9</w:t>
      </w:r>
      <w:r w:rsidRPr="001A7F71">
        <w:rPr>
          <w:rFonts w:ascii="Arial" w:hAnsi="Arial" w:cs="Arial"/>
        </w:rPr>
        <w:t xml:space="preserve">); Small anomalies, very close to the surface were, most probably, tree roots or cobbles (Fig. </w:t>
      </w:r>
      <w:r w:rsidR="00D03AEC" w:rsidRPr="001A7F71">
        <w:rPr>
          <w:rFonts w:ascii="Arial" w:hAnsi="Arial" w:cs="Arial"/>
        </w:rPr>
        <w:t>9</w:t>
      </w:r>
      <w:r w:rsidRPr="001A7F71">
        <w:rPr>
          <w:rFonts w:ascii="Arial" w:hAnsi="Arial" w:cs="Arial"/>
        </w:rPr>
        <w:t>).</w:t>
      </w:r>
    </w:p>
    <w:p w14:paraId="055AFF32" w14:textId="77777777" w:rsidR="00732541" w:rsidRPr="001A7F71" w:rsidRDefault="00732541" w:rsidP="00732541">
      <w:pPr>
        <w:autoSpaceDE w:val="0"/>
        <w:autoSpaceDN w:val="0"/>
        <w:adjustRightInd w:val="0"/>
        <w:spacing w:after="200" w:line="480" w:lineRule="auto"/>
        <w:rPr>
          <w:rFonts w:ascii="Arial" w:hAnsi="Arial" w:cs="Arial"/>
        </w:rPr>
      </w:pPr>
    </w:p>
    <w:p w14:paraId="5E5DAB6A" w14:textId="47E8220B" w:rsidR="00EB3CED" w:rsidRPr="001A7F71" w:rsidRDefault="00384AE1" w:rsidP="00732541">
      <w:pPr>
        <w:autoSpaceDE w:val="0"/>
        <w:autoSpaceDN w:val="0"/>
        <w:adjustRightInd w:val="0"/>
        <w:spacing w:after="200" w:line="480" w:lineRule="auto"/>
        <w:rPr>
          <w:rFonts w:ascii="Arial" w:hAnsi="Arial" w:cs="Arial"/>
        </w:rPr>
      </w:pPr>
      <w:r w:rsidRPr="001A7F71">
        <w:rPr>
          <w:rFonts w:ascii="Arial" w:hAnsi="Arial" w:cs="Arial"/>
        </w:rPr>
        <w:t>FIG 9 here.</w:t>
      </w:r>
    </w:p>
    <w:p w14:paraId="1CE6B823" w14:textId="49420E9D" w:rsidR="00EB3CED" w:rsidRPr="001A7F71" w:rsidRDefault="00EB3CED" w:rsidP="00732541">
      <w:pPr>
        <w:tabs>
          <w:tab w:val="left" w:pos="6915"/>
        </w:tabs>
        <w:autoSpaceDE w:val="0"/>
        <w:autoSpaceDN w:val="0"/>
        <w:adjustRightInd w:val="0"/>
        <w:spacing w:after="200" w:line="480" w:lineRule="auto"/>
        <w:rPr>
          <w:rFonts w:ascii="Arial" w:hAnsi="Arial" w:cs="Arial"/>
        </w:rPr>
      </w:pPr>
    </w:p>
    <w:p w14:paraId="6E23D630" w14:textId="1C29975B" w:rsidR="004822CF" w:rsidRPr="001A7F71" w:rsidRDefault="00384AE1" w:rsidP="00732541">
      <w:pPr>
        <w:autoSpaceDE w:val="0"/>
        <w:autoSpaceDN w:val="0"/>
        <w:adjustRightInd w:val="0"/>
        <w:spacing w:after="200" w:line="480" w:lineRule="auto"/>
        <w:rPr>
          <w:rFonts w:ascii="Arial" w:hAnsi="Arial" w:cs="Arial"/>
        </w:rPr>
      </w:pPr>
      <w:r w:rsidRPr="001A7F71">
        <w:rPr>
          <w:rFonts w:ascii="Arial" w:hAnsi="Arial" w:cs="Arial"/>
        </w:rPr>
        <w:t>FIG 10 here.</w:t>
      </w:r>
    </w:p>
    <w:p w14:paraId="661863FC" w14:textId="77777777" w:rsidR="00384AE1" w:rsidRPr="001A7F71" w:rsidRDefault="00384AE1" w:rsidP="00732541">
      <w:pPr>
        <w:autoSpaceDE w:val="0"/>
        <w:autoSpaceDN w:val="0"/>
        <w:adjustRightInd w:val="0"/>
        <w:spacing w:after="200" w:line="480" w:lineRule="auto"/>
        <w:rPr>
          <w:rFonts w:ascii="Arial" w:hAnsi="Arial" w:cs="Arial"/>
        </w:rPr>
      </w:pPr>
    </w:p>
    <w:p w14:paraId="6FDCE54C" w14:textId="6F9988E2" w:rsidR="00EB3CED" w:rsidRPr="001A7F71" w:rsidRDefault="00EB3CED" w:rsidP="00732541">
      <w:pPr>
        <w:autoSpaceDE w:val="0"/>
        <w:autoSpaceDN w:val="0"/>
        <w:adjustRightInd w:val="0"/>
        <w:spacing w:after="200" w:line="480" w:lineRule="auto"/>
        <w:rPr>
          <w:rFonts w:ascii="Arial" w:hAnsi="Arial" w:cs="Arial"/>
          <w:i/>
          <w:iCs/>
        </w:rPr>
      </w:pPr>
      <w:r w:rsidRPr="001A7F71">
        <w:rPr>
          <w:rFonts w:ascii="Arial" w:hAnsi="Arial" w:cs="Arial"/>
          <w:i/>
          <w:iCs/>
        </w:rPr>
        <w:t>Geophysical summary</w:t>
      </w:r>
    </w:p>
    <w:p w14:paraId="08558A2D" w14:textId="77777777" w:rsidR="00D03AEC" w:rsidRPr="001A7F71" w:rsidRDefault="00D03AEC" w:rsidP="00732541">
      <w:pPr>
        <w:autoSpaceDE w:val="0"/>
        <w:autoSpaceDN w:val="0"/>
        <w:adjustRightInd w:val="0"/>
        <w:spacing w:after="200" w:line="480" w:lineRule="auto"/>
        <w:rPr>
          <w:rFonts w:ascii="Arial" w:hAnsi="Arial" w:cs="Arial"/>
          <w:iCs/>
        </w:rPr>
      </w:pPr>
      <w:r w:rsidRPr="001A7F71">
        <w:rPr>
          <w:rFonts w:ascii="Arial" w:hAnsi="Arial" w:cs="Arial"/>
          <w:iCs/>
        </w:rPr>
        <w:t>After the initial EM surveys and the follow-up magnetic</w:t>
      </w:r>
      <w:r w:rsidR="00B34982" w:rsidRPr="001A7F71">
        <w:rPr>
          <w:rFonts w:ascii="Arial" w:hAnsi="Arial" w:cs="Arial"/>
          <w:iCs/>
        </w:rPr>
        <w:t>, metal detector</w:t>
      </w:r>
      <w:r w:rsidRPr="001A7F71">
        <w:rPr>
          <w:rFonts w:ascii="Arial" w:hAnsi="Arial" w:cs="Arial"/>
          <w:iCs/>
        </w:rPr>
        <w:t xml:space="preserve"> and GPR surveys, the resulting datasets were interpreted and summarised to identify promising areas for subsequent intrusive investigation (Fig. 11).</w:t>
      </w:r>
      <w:r w:rsidR="00B34982" w:rsidRPr="001A7F71">
        <w:rPr>
          <w:rFonts w:ascii="Arial" w:hAnsi="Arial" w:cs="Arial"/>
          <w:iCs/>
        </w:rPr>
        <w:t xml:space="preserve">  One area stood out with EM, metal detector and GPR anomaly present within a relatively small area (see Fig. 11); this was decided to be subsequently intrusively investigated.</w:t>
      </w:r>
    </w:p>
    <w:p w14:paraId="2C449F4A" w14:textId="7353BE46" w:rsidR="00C5770D" w:rsidRPr="001A7F71" w:rsidRDefault="00C5770D" w:rsidP="00732541">
      <w:pPr>
        <w:autoSpaceDE w:val="0"/>
        <w:autoSpaceDN w:val="0"/>
        <w:adjustRightInd w:val="0"/>
        <w:spacing w:after="200" w:line="480" w:lineRule="auto"/>
        <w:rPr>
          <w:rFonts w:ascii="Arial" w:hAnsi="Arial" w:cs="Arial"/>
          <w:b/>
          <w:bCs/>
        </w:rPr>
      </w:pPr>
    </w:p>
    <w:p w14:paraId="5FA394CA" w14:textId="77777777" w:rsidR="00732541" w:rsidRPr="001A7F71" w:rsidRDefault="00384AE1" w:rsidP="00732541">
      <w:pPr>
        <w:autoSpaceDE w:val="0"/>
        <w:autoSpaceDN w:val="0"/>
        <w:adjustRightInd w:val="0"/>
        <w:spacing w:after="200" w:line="480" w:lineRule="auto"/>
        <w:rPr>
          <w:rFonts w:ascii="Arial" w:hAnsi="Arial" w:cs="Arial"/>
          <w:iCs/>
        </w:rPr>
      </w:pPr>
      <w:r w:rsidRPr="001A7F71">
        <w:rPr>
          <w:rFonts w:ascii="Arial" w:hAnsi="Arial" w:cs="Arial"/>
          <w:iCs/>
        </w:rPr>
        <w:t>FIG 11 here.</w:t>
      </w:r>
    </w:p>
    <w:p w14:paraId="29A593DC" w14:textId="77777777" w:rsidR="00732541" w:rsidRPr="001A7F71" w:rsidRDefault="00732541" w:rsidP="00732541">
      <w:pPr>
        <w:autoSpaceDE w:val="0"/>
        <w:autoSpaceDN w:val="0"/>
        <w:adjustRightInd w:val="0"/>
        <w:spacing w:after="200" w:line="480" w:lineRule="auto"/>
        <w:rPr>
          <w:rFonts w:ascii="Arial" w:hAnsi="Arial" w:cs="Arial"/>
          <w:i/>
          <w:iCs/>
        </w:rPr>
      </w:pPr>
    </w:p>
    <w:p w14:paraId="35275664" w14:textId="702549D3" w:rsidR="00EB3CED" w:rsidRPr="001A7F71" w:rsidRDefault="00EB3CED" w:rsidP="00732541">
      <w:pPr>
        <w:autoSpaceDE w:val="0"/>
        <w:autoSpaceDN w:val="0"/>
        <w:adjustRightInd w:val="0"/>
        <w:spacing w:after="200" w:line="480" w:lineRule="auto"/>
        <w:rPr>
          <w:rFonts w:ascii="Arial" w:hAnsi="Arial" w:cs="Arial"/>
          <w:i/>
          <w:iCs/>
        </w:rPr>
      </w:pPr>
      <w:r w:rsidRPr="001A7F71">
        <w:rPr>
          <w:rFonts w:ascii="Arial" w:hAnsi="Arial" w:cs="Arial"/>
          <w:i/>
          <w:iCs/>
        </w:rPr>
        <w:t>Intrusive investigations</w:t>
      </w:r>
    </w:p>
    <w:p w14:paraId="412A1418" w14:textId="6F413844" w:rsidR="00EB3CED"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t>Following a review of the geophysical datasets</w:t>
      </w:r>
      <w:r w:rsidR="00D03AEC" w:rsidRPr="001A7F71">
        <w:rPr>
          <w:rFonts w:ascii="Arial" w:hAnsi="Arial" w:cs="Arial"/>
        </w:rPr>
        <w:t>,</w:t>
      </w:r>
      <w:r w:rsidRPr="001A7F71">
        <w:rPr>
          <w:rFonts w:ascii="Arial" w:hAnsi="Arial" w:cs="Arial"/>
        </w:rPr>
        <w:t xml:space="preserve"> permission </w:t>
      </w:r>
      <w:r w:rsidR="004822CF" w:rsidRPr="001A7F71">
        <w:rPr>
          <w:rFonts w:ascii="Arial" w:hAnsi="Arial" w:cs="Arial"/>
        </w:rPr>
        <w:t xml:space="preserve">was given </w:t>
      </w:r>
      <w:r w:rsidRPr="001A7F71">
        <w:rPr>
          <w:rFonts w:ascii="Arial" w:hAnsi="Arial" w:cs="Arial"/>
        </w:rPr>
        <w:t>by the Police Service</w:t>
      </w:r>
      <w:r w:rsidR="004822CF" w:rsidRPr="001A7F71">
        <w:rPr>
          <w:rFonts w:ascii="Arial" w:hAnsi="Arial" w:cs="Arial"/>
        </w:rPr>
        <w:t xml:space="preserve"> for</w:t>
      </w:r>
      <w:r w:rsidRPr="001A7F71">
        <w:rPr>
          <w:rFonts w:ascii="Arial" w:hAnsi="Arial" w:cs="Arial"/>
        </w:rPr>
        <w:t xml:space="preserve"> </w:t>
      </w:r>
      <w:r w:rsidR="00B34982" w:rsidRPr="001A7F71">
        <w:rPr>
          <w:rFonts w:ascii="Arial" w:hAnsi="Arial" w:cs="Arial"/>
        </w:rPr>
        <w:t xml:space="preserve">the priority area identified </w:t>
      </w:r>
      <w:r w:rsidR="004822CF" w:rsidRPr="001A7F71">
        <w:rPr>
          <w:rFonts w:ascii="Arial" w:hAnsi="Arial" w:cs="Arial"/>
        </w:rPr>
        <w:t xml:space="preserve">(Fig. 10) </w:t>
      </w:r>
      <w:r w:rsidRPr="001A7F71">
        <w:rPr>
          <w:rFonts w:ascii="Arial" w:hAnsi="Arial" w:cs="Arial"/>
        </w:rPr>
        <w:t xml:space="preserve">to be forensically investigated. </w:t>
      </w:r>
      <w:r w:rsidR="00DB5D89" w:rsidRPr="001A7F71">
        <w:rPr>
          <w:rFonts w:ascii="Arial" w:hAnsi="Arial" w:cs="Arial"/>
        </w:rPr>
        <w:t xml:space="preserve">Leaf litter and debris was cleared away from the area of interest, exposing the surface soil.  On visual inspection there was no evidence of </w:t>
      </w:r>
      <w:r w:rsidR="00BC7D31" w:rsidRPr="001A7F71">
        <w:rPr>
          <w:rFonts w:ascii="Arial" w:hAnsi="Arial" w:cs="Arial"/>
        </w:rPr>
        <w:t>ground depression</w:t>
      </w:r>
      <w:r w:rsidR="00DB5D89" w:rsidRPr="001A7F71">
        <w:rPr>
          <w:rFonts w:ascii="Arial" w:hAnsi="Arial" w:cs="Arial"/>
        </w:rPr>
        <w:t xml:space="preserve">, which is often indicative of a grave site </w:t>
      </w:r>
      <w:r w:rsidR="00097C9D" w:rsidRPr="001A7F71">
        <w:rPr>
          <w:rFonts w:ascii="Arial" w:hAnsi="Arial" w:cs="Arial"/>
        </w:rPr>
        <w:t>(</w:t>
      </w:r>
      <w:r w:rsidR="00E3383F" w:rsidRPr="001A7F71">
        <w:rPr>
          <w:rFonts w:ascii="Arial" w:hAnsi="Arial" w:cs="Arial"/>
        </w:rPr>
        <w:t>1</w:t>
      </w:r>
      <w:r w:rsidR="00097C9D" w:rsidRPr="001A7F71">
        <w:rPr>
          <w:rFonts w:ascii="Arial" w:hAnsi="Arial" w:cs="Arial"/>
        </w:rPr>
        <w:t>)</w:t>
      </w:r>
      <w:r w:rsidR="00DB5D89" w:rsidRPr="001A7F71">
        <w:rPr>
          <w:rFonts w:ascii="Arial" w:hAnsi="Arial" w:cs="Arial"/>
        </w:rPr>
        <w:t xml:space="preserve">. An area approximately </w:t>
      </w:r>
      <w:r w:rsidR="002B1BF7" w:rsidRPr="001A7F71">
        <w:rPr>
          <w:rFonts w:ascii="Arial" w:hAnsi="Arial" w:cs="Arial"/>
        </w:rPr>
        <w:t>2</w:t>
      </w:r>
      <w:r w:rsidR="0040565C" w:rsidRPr="001A7F71">
        <w:rPr>
          <w:rFonts w:ascii="Arial" w:hAnsi="Arial" w:cs="Arial"/>
        </w:rPr>
        <w:t xml:space="preserve"> </w:t>
      </w:r>
      <w:r w:rsidR="00DB5D89" w:rsidRPr="001A7F71">
        <w:rPr>
          <w:rFonts w:ascii="Arial" w:hAnsi="Arial" w:cs="Arial"/>
        </w:rPr>
        <w:t>m x 3</w:t>
      </w:r>
      <w:r w:rsidR="0040565C" w:rsidRPr="001A7F71">
        <w:rPr>
          <w:rFonts w:ascii="Arial" w:hAnsi="Arial" w:cs="Arial"/>
        </w:rPr>
        <w:t xml:space="preserve"> </w:t>
      </w:r>
      <w:r w:rsidR="00DB5D89" w:rsidRPr="001A7F71">
        <w:rPr>
          <w:rFonts w:ascii="Arial" w:hAnsi="Arial" w:cs="Arial"/>
        </w:rPr>
        <w:t>m was cordoned off</w:t>
      </w:r>
      <w:r w:rsidR="00BC7D31" w:rsidRPr="001A7F71">
        <w:rPr>
          <w:rFonts w:ascii="Arial" w:hAnsi="Arial" w:cs="Arial"/>
        </w:rPr>
        <w:t>,</w:t>
      </w:r>
      <w:r w:rsidR="00306D25" w:rsidRPr="001A7F71">
        <w:rPr>
          <w:rFonts w:ascii="Arial" w:hAnsi="Arial" w:cs="Arial"/>
        </w:rPr>
        <w:t xml:space="preserve"> a</w:t>
      </w:r>
      <w:r w:rsidR="00DB5D89" w:rsidRPr="001A7F71">
        <w:rPr>
          <w:rFonts w:ascii="Arial" w:hAnsi="Arial" w:cs="Arial"/>
        </w:rPr>
        <w:t xml:space="preserve"> pl</w:t>
      </w:r>
      <w:r w:rsidR="00306D25" w:rsidRPr="001A7F71">
        <w:rPr>
          <w:rFonts w:ascii="Arial" w:hAnsi="Arial" w:cs="Arial"/>
        </w:rPr>
        <w:t>astic tarpaulin</w:t>
      </w:r>
      <w:r w:rsidR="00DB5D89" w:rsidRPr="001A7F71">
        <w:rPr>
          <w:rFonts w:ascii="Arial" w:hAnsi="Arial" w:cs="Arial"/>
        </w:rPr>
        <w:t xml:space="preserve"> placed a short distance </w:t>
      </w:r>
      <w:r w:rsidR="00306D25" w:rsidRPr="001A7F71">
        <w:rPr>
          <w:rFonts w:ascii="Arial" w:hAnsi="Arial" w:cs="Arial"/>
        </w:rPr>
        <w:t>away.  Any soil removed from the site was placed on the tarpaulin, should it need to be examined at a later date. Digging implements such as spades and shovels were then used to start removing the surface layers</w:t>
      </w:r>
      <w:r w:rsidR="00BC7D31" w:rsidRPr="001A7F71">
        <w:rPr>
          <w:rFonts w:ascii="Arial" w:hAnsi="Arial" w:cs="Arial"/>
        </w:rPr>
        <w:t xml:space="preserve"> within the cordoned area</w:t>
      </w:r>
      <w:r w:rsidR="00306D25" w:rsidRPr="001A7F71">
        <w:rPr>
          <w:rFonts w:ascii="Arial" w:hAnsi="Arial" w:cs="Arial"/>
        </w:rPr>
        <w:t xml:space="preserve">.  It was noted that the soil was very compact, indicating that there had been no recent disturbance, </w:t>
      </w:r>
      <w:r w:rsidR="00BC7D31" w:rsidRPr="001A7F71">
        <w:rPr>
          <w:rFonts w:ascii="Arial" w:hAnsi="Arial" w:cs="Arial"/>
        </w:rPr>
        <w:t xml:space="preserve">either </w:t>
      </w:r>
      <w:r w:rsidR="00306D25" w:rsidRPr="001A7F71">
        <w:rPr>
          <w:rFonts w:ascii="Arial" w:hAnsi="Arial" w:cs="Arial"/>
        </w:rPr>
        <w:t>human or animal. When approaching</w:t>
      </w:r>
      <w:r w:rsidR="00BC7D31" w:rsidRPr="001A7F71">
        <w:rPr>
          <w:rFonts w:ascii="Arial" w:hAnsi="Arial" w:cs="Arial"/>
        </w:rPr>
        <w:t xml:space="preserve"> a depth of ~</w:t>
      </w:r>
      <w:r w:rsidR="00306D25" w:rsidRPr="001A7F71">
        <w:rPr>
          <w:rFonts w:ascii="Arial" w:hAnsi="Arial" w:cs="Arial"/>
        </w:rPr>
        <w:t>0.4</w:t>
      </w:r>
      <w:r w:rsidR="00BC7D31" w:rsidRPr="001A7F71">
        <w:rPr>
          <w:rFonts w:ascii="Arial" w:hAnsi="Arial" w:cs="Arial"/>
        </w:rPr>
        <w:t xml:space="preserve"> </w:t>
      </w:r>
      <w:r w:rsidR="00306D25" w:rsidRPr="001A7F71">
        <w:rPr>
          <w:rFonts w:ascii="Arial" w:hAnsi="Arial" w:cs="Arial"/>
        </w:rPr>
        <w:t xml:space="preserve">m, </w:t>
      </w:r>
      <w:r w:rsidR="00BC7D31" w:rsidRPr="001A7F71">
        <w:rPr>
          <w:rFonts w:ascii="Arial" w:hAnsi="Arial" w:cs="Arial"/>
        </w:rPr>
        <w:t>the authors switched</w:t>
      </w:r>
      <w:r w:rsidR="00306D25" w:rsidRPr="001A7F71">
        <w:rPr>
          <w:rFonts w:ascii="Arial" w:hAnsi="Arial" w:cs="Arial"/>
        </w:rPr>
        <w:t xml:space="preserve"> to hand t</w:t>
      </w:r>
      <w:r w:rsidR="00BC7D31" w:rsidRPr="001A7F71">
        <w:rPr>
          <w:rFonts w:ascii="Arial" w:hAnsi="Arial" w:cs="Arial"/>
        </w:rPr>
        <w:t>r</w:t>
      </w:r>
      <w:r w:rsidR="00306D25" w:rsidRPr="001A7F71">
        <w:rPr>
          <w:rFonts w:ascii="Arial" w:hAnsi="Arial" w:cs="Arial"/>
        </w:rPr>
        <w:t>owel</w:t>
      </w:r>
      <w:r w:rsidR="00BC7D31" w:rsidRPr="001A7F71">
        <w:rPr>
          <w:rFonts w:ascii="Arial" w:hAnsi="Arial" w:cs="Arial"/>
        </w:rPr>
        <w:t>’</w:t>
      </w:r>
      <w:r w:rsidR="00306D25" w:rsidRPr="001A7F71">
        <w:rPr>
          <w:rFonts w:ascii="Arial" w:hAnsi="Arial" w:cs="Arial"/>
        </w:rPr>
        <w:t xml:space="preserve">s and began </w:t>
      </w:r>
      <w:r w:rsidR="002B1BF7" w:rsidRPr="001A7F71">
        <w:rPr>
          <w:rFonts w:ascii="Arial" w:hAnsi="Arial" w:cs="Arial"/>
        </w:rPr>
        <w:t xml:space="preserve">carefully </w:t>
      </w:r>
      <w:r w:rsidR="00306D25" w:rsidRPr="001A7F71">
        <w:rPr>
          <w:rFonts w:ascii="Arial" w:hAnsi="Arial" w:cs="Arial"/>
        </w:rPr>
        <w:t xml:space="preserve">removing layers of soil using a horizontal </w:t>
      </w:r>
      <w:r w:rsidR="002B1BF7" w:rsidRPr="001A7F71">
        <w:rPr>
          <w:rFonts w:ascii="Arial" w:hAnsi="Arial" w:cs="Arial"/>
        </w:rPr>
        <w:t xml:space="preserve">rather than vertical digging </w:t>
      </w:r>
      <w:r w:rsidR="00BC7D31" w:rsidRPr="001A7F71">
        <w:rPr>
          <w:rFonts w:ascii="Arial" w:hAnsi="Arial" w:cs="Arial"/>
        </w:rPr>
        <w:t>action</w:t>
      </w:r>
      <w:r w:rsidR="002B1BF7" w:rsidRPr="001A7F71">
        <w:rPr>
          <w:rFonts w:ascii="Arial" w:hAnsi="Arial" w:cs="Arial"/>
        </w:rPr>
        <w:t xml:space="preserve"> to avoid damaging any </w:t>
      </w:r>
      <w:r w:rsidR="00BC7D31" w:rsidRPr="001A7F71">
        <w:rPr>
          <w:rFonts w:ascii="Arial" w:hAnsi="Arial" w:cs="Arial"/>
        </w:rPr>
        <w:t xml:space="preserve">potential </w:t>
      </w:r>
      <w:r w:rsidR="002B1BF7" w:rsidRPr="001A7F71">
        <w:rPr>
          <w:rFonts w:ascii="Arial" w:hAnsi="Arial" w:cs="Arial"/>
        </w:rPr>
        <w:t xml:space="preserve">evidence.  This continued until </w:t>
      </w:r>
      <w:r w:rsidR="00B34982" w:rsidRPr="001A7F71">
        <w:rPr>
          <w:rFonts w:ascii="Arial" w:hAnsi="Arial" w:cs="Arial"/>
        </w:rPr>
        <w:t>objects</w:t>
      </w:r>
      <w:r w:rsidR="002B1BF7" w:rsidRPr="001A7F71">
        <w:rPr>
          <w:rFonts w:ascii="Arial" w:hAnsi="Arial" w:cs="Arial"/>
        </w:rPr>
        <w:t xml:space="preserve"> w</w:t>
      </w:r>
      <w:r w:rsidR="00B34982" w:rsidRPr="001A7F71">
        <w:rPr>
          <w:rFonts w:ascii="Arial" w:hAnsi="Arial" w:cs="Arial"/>
        </w:rPr>
        <w:t>ere</w:t>
      </w:r>
      <w:r w:rsidR="002B1BF7" w:rsidRPr="001A7F71">
        <w:rPr>
          <w:rFonts w:ascii="Arial" w:hAnsi="Arial" w:cs="Arial"/>
        </w:rPr>
        <w:t xml:space="preserve"> uncov</w:t>
      </w:r>
      <w:r w:rsidR="00BC7D31" w:rsidRPr="001A7F71">
        <w:rPr>
          <w:rFonts w:ascii="Arial" w:hAnsi="Arial" w:cs="Arial"/>
        </w:rPr>
        <w:t>ered at a depth of ~</w:t>
      </w:r>
      <w:r w:rsidR="002B1BF7" w:rsidRPr="001A7F71">
        <w:rPr>
          <w:rFonts w:ascii="Arial" w:hAnsi="Arial" w:cs="Arial"/>
        </w:rPr>
        <w:t>0.5</w:t>
      </w:r>
      <w:r w:rsidR="00BC7D31" w:rsidRPr="001A7F71">
        <w:rPr>
          <w:rFonts w:ascii="Arial" w:hAnsi="Arial" w:cs="Arial"/>
        </w:rPr>
        <w:t xml:space="preserve"> </w:t>
      </w:r>
      <w:r w:rsidR="002B1BF7" w:rsidRPr="001A7F71">
        <w:rPr>
          <w:rFonts w:ascii="Arial" w:hAnsi="Arial" w:cs="Arial"/>
        </w:rPr>
        <w:t xml:space="preserve">m.  On inspection it was noted that </w:t>
      </w:r>
      <w:r w:rsidR="00D7447A" w:rsidRPr="001A7F71">
        <w:rPr>
          <w:rFonts w:ascii="Arial" w:hAnsi="Arial" w:cs="Arial"/>
        </w:rPr>
        <w:t xml:space="preserve">the </w:t>
      </w:r>
      <w:r w:rsidR="002B1BF7" w:rsidRPr="001A7F71">
        <w:rPr>
          <w:rFonts w:ascii="Arial" w:hAnsi="Arial" w:cs="Arial"/>
        </w:rPr>
        <w:t>anomaly consisted of a</w:t>
      </w:r>
      <w:r w:rsidRPr="001A7F71">
        <w:rPr>
          <w:rFonts w:ascii="Arial" w:hAnsi="Arial" w:cs="Arial"/>
        </w:rPr>
        <w:t xml:space="preserve"> large (~</w:t>
      </w:r>
      <w:r w:rsidR="00310DC8" w:rsidRPr="001A7F71">
        <w:rPr>
          <w:rFonts w:ascii="Arial" w:hAnsi="Arial" w:cs="Arial"/>
        </w:rPr>
        <w:t>0.4 m</w:t>
      </w:r>
      <w:r w:rsidRPr="001A7F71">
        <w:rPr>
          <w:rFonts w:ascii="Arial" w:hAnsi="Arial" w:cs="Arial"/>
        </w:rPr>
        <w:t xml:space="preserve"> cm diameter) tree root and a ~0.3 m diameter sandstone boulder (Fig. 11). No other items, or indeed evidence of previous digging, were visible down to 1 m bgl so the hole was refilled with the excavated material.</w:t>
      </w:r>
    </w:p>
    <w:p w14:paraId="0651A76D" w14:textId="77777777" w:rsidR="00EB3CED" w:rsidRPr="001A7F71" w:rsidRDefault="00EB3CED" w:rsidP="00732541">
      <w:pPr>
        <w:autoSpaceDE w:val="0"/>
        <w:autoSpaceDN w:val="0"/>
        <w:adjustRightInd w:val="0"/>
        <w:spacing w:after="200" w:line="480" w:lineRule="auto"/>
        <w:rPr>
          <w:rFonts w:ascii="Arial" w:hAnsi="Arial" w:cs="Arial"/>
        </w:rPr>
      </w:pPr>
    </w:p>
    <w:p w14:paraId="1BE5E83D" w14:textId="73E9338D" w:rsidR="00A05A68" w:rsidRPr="001A7F71" w:rsidRDefault="00732541" w:rsidP="00732541">
      <w:pPr>
        <w:autoSpaceDE w:val="0"/>
        <w:autoSpaceDN w:val="0"/>
        <w:adjustRightInd w:val="0"/>
        <w:spacing w:after="200" w:line="480" w:lineRule="auto"/>
        <w:rPr>
          <w:rFonts w:ascii="Arial" w:hAnsi="Arial" w:cs="Arial"/>
        </w:rPr>
      </w:pPr>
      <w:r w:rsidRPr="001A7F71">
        <w:rPr>
          <w:rFonts w:ascii="Arial" w:hAnsi="Arial" w:cs="Arial"/>
        </w:rPr>
        <w:t>FIG 12 here.</w:t>
      </w:r>
    </w:p>
    <w:p w14:paraId="5E0B3B6F" w14:textId="618E0A14" w:rsidR="00EB3CED" w:rsidRPr="001A7F71" w:rsidRDefault="00EB3CED" w:rsidP="00732541">
      <w:pPr>
        <w:autoSpaceDE w:val="0"/>
        <w:autoSpaceDN w:val="0"/>
        <w:adjustRightInd w:val="0"/>
        <w:spacing w:after="200" w:line="480" w:lineRule="auto"/>
        <w:rPr>
          <w:rFonts w:ascii="Arial" w:hAnsi="Arial" w:cs="Arial"/>
          <w:b/>
          <w:bCs/>
        </w:rPr>
      </w:pPr>
      <w:r w:rsidRPr="001A7F71">
        <w:rPr>
          <w:rFonts w:ascii="Arial" w:hAnsi="Arial" w:cs="Arial"/>
        </w:rPr>
        <w:br w:type="page"/>
      </w:r>
      <w:r w:rsidRPr="001A7F71">
        <w:rPr>
          <w:rFonts w:ascii="Arial" w:hAnsi="Arial" w:cs="Arial"/>
          <w:b/>
          <w:bCs/>
        </w:rPr>
        <w:t>Discussion</w:t>
      </w:r>
    </w:p>
    <w:p w14:paraId="6FF3F1E7" w14:textId="3C395AF2" w:rsidR="00EB3CED" w:rsidRPr="001A7F71" w:rsidRDefault="00EB3CED" w:rsidP="00732541">
      <w:pPr>
        <w:autoSpaceDE w:val="0"/>
        <w:autoSpaceDN w:val="0"/>
        <w:adjustRightInd w:val="0"/>
        <w:spacing w:after="200" w:line="480" w:lineRule="auto"/>
        <w:rPr>
          <w:rFonts w:ascii="Arial" w:hAnsi="Arial" w:cs="Arial"/>
        </w:rPr>
      </w:pPr>
      <w:r w:rsidRPr="001A7F71">
        <w:rPr>
          <w:rFonts w:ascii="Arial" w:hAnsi="Arial" w:cs="Arial"/>
        </w:rPr>
        <w:t xml:space="preserve">Every case is unique as discussed by many others (see </w:t>
      </w:r>
      <w:r w:rsidR="00097C9D" w:rsidRPr="001A7F71">
        <w:rPr>
          <w:rFonts w:ascii="Arial" w:hAnsi="Arial" w:cs="Arial"/>
        </w:rPr>
        <w:t>(</w:t>
      </w:r>
      <w:r w:rsidR="00E3383F" w:rsidRPr="001A7F71">
        <w:rPr>
          <w:rFonts w:ascii="Arial" w:hAnsi="Arial" w:cs="Arial"/>
        </w:rPr>
        <w:t>1,2</w:t>
      </w:r>
      <w:r w:rsidR="00097C9D" w:rsidRPr="001A7F71">
        <w:rPr>
          <w:rFonts w:ascii="Arial" w:hAnsi="Arial" w:cs="Arial"/>
        </w:rPr>
        <w:t>)</w:t>
      </w:r>
      <w:r w:rsidRPr="001A7F71">
        <w:rPr>
          <w:rFonts w:ascii="Arial" w:hAnsi="Arial" w:cs="Arial"/>
        </w:rPr>
        <w:t xml:space="preserve">), but the case study presented here </w:t>
      </w:r>
      <w:r w:rsidR="007D25C2" w:rsidRPr="001A7F71">
        <w:rPr>
          <w:rFonts w:ascii="Arial" w:hAnsi="Arial" w:cs="Arial"/>
        </w:rPr>
        <w:t xml:space="preserve">illustrates </w:t>
      </w:r>
      <w:r w:rsidRPr="001A7F71">
        <w:rPr>
          <w:rFonts w:ascii="Arial" w:hAnsi="Arial" w:cs="Arial"/>
        </w:rPr>
        <w:t xml:space="preserve">the </w:t>
      </w:r>
      <w:r w:rsidR="007D25C2" w:rsidRPr="001A7F71">
        <w:rPr>
          <w:rFonts w:ascii="Arial" w:hAnsi="Arial" w:cs="Arial"/>
        </w:rPr>
        <w:t xml:space="preserve">advantages of </w:t>
      </w:r>
      <w:r w:rsidRPr="001A7F71">
        <w:rPr>
          <w:rFonts w:ascii="Arial" w:hAnsi="Arial" w:cs="Arial"/>
        </w:rPr>
        <w:t xml:space="preserve">the use of forensic geoscience techniques </w:t>
      </w:r>
      <w:r w:rsidR="007D25C2" w:rsidRPr="001A7F71">
        <w:rPr>
          <w:rFonts w:ascii="Arial" w:hAnsi="Arial" w:cs="Arial"/>
        </w:rPr>
        <w:t xml:space="preserve">in the </w:t>
      </w:r>
      <w:r w:rsidRPr="001A7F71">
        <w:rPr>
          <w:rFonts w:ascii="Arial" w:hAnsi="Arial" w:cs="Arial"/>
        </w:rPr>
        <w:t>assist</w:t>
      </w:r>
      <w:r w:rsidR="007D25C2" w:rsidRPr="001A7F71">
        <w:rPr>
          <w:rFonts w:ascii="Arial" w:hAnsi="Arial" w:cs="Arial"/>
        </w:rPr>
        <w:t>ance of</w:t>
      </w:r>
      <w:r w:rsidRPr="001A7F71">
        <w:rPr>
          <w:rFonts w:ascii="Arial" w:hAnsi="Arial" w:cs="Arial"/>
        </w:rPr>
        <w:t xml:space="preserve"> cold case investigators, to assess, characterise and then carefully conduct invasive </w:t>
      </w:r>
      <w:r w:rsidR="007D25C2" w:rsidRPr="001A7F71">
        <w:rPr>
          <w:rFonts w:ascii="Arial" w:hAnsi="Arial" w:cs="Arial"/>
        </w:rPr>
        <w:t xml:space="preserve">examinations </w:t>
      </w:r>
      <w:r w:rsidRPr="001A7F71">
        <w:rPr>
          <w:rFonts w:ascii="Arial" w:hAnsi="Arial" w:cs="Arial"/>
        </w:rPr>
        <w:t>of specified survey area</w:t>
      </w:r>
      <w:r w:rsidR="007D25C2" w:rsidRPr="001A7F71">
        <w:rPr>
          <w:rFonts w:ascii="Arial" w:hAnsi="Arial" w:cs="Arial"/>
        </w:rPr>
        <w:t>s</w:t>
      </w:r>
      <w:r w:rsidRPr="001A7F71">
        <w:rPr>
          <w:rFonts w:ascii="Arial" w:hAnsi="Arial" w:cs="Arial"/>
        </w:rPr>
        <w:t>, as few other studies have done, although note Nobes</w:t>
      </w:r>
      <w:r w:rsidR="00246211" w:rsidRPr="001A7F71">
        <w:rPr>
          <w:rFonts w:ascii="Arial" w:hAnsi="Arial" w:cs="Arial"/>
        </w:rPr>
        <w:t>’</w:t>
      </w:r>
      <w:r w:rsidR="007D25C2" w:rsidRPr="001A7F71">
        <w:rPr>
          <w:rFonts w:ascii="Arial" w:hAnsi="Arial" w:cs="Arial"/>
        </w:rPr>
        <w:t xml:space="preserve"> </w:t>
      </w:r>
      <w:r w:rsidR="00097C9D" w:rsidRPr="001A7F71">
        <w:rPr>
          <w:rFonts w:ascii="Arial" w:hAnsi="Arial" w:cs="Arial"/>
        </w:rPr>
        <w:t>(</w:t>
      </w:r>
      <w:r w:rsidR="00E3383F" w:rsidRPr="001A7F71">
        <w:rPr>
          <w:rFonts w:ascii="Arial" w:hAnsi="Arial" w:cs="Arial"/>
        </w:rPr>
        <w:t>17</w:t>
      </w:r>
      <w:r w:rsidR="004A7253" w:rsidRPr="001A7F71">
        <w:rPr>
          <w:rFonts w:ascii="Arial" w:hAnsi="Arial" w:cs="Arial"/>
        </w:rPr>
        <w:t xml:space="preserve">, </w:t>
      </w:r>
      <w:r w:rsidR="00E3383F" w:rsidRPr="001A7F71">
        <w:rPr>
          <w:rFonts w:ascii="Arial" w:hAnsi="Arial" w:cs="Arial"/>
        </w:rPr>
        <w:t>22</w:t>
      </w:r>
      <w:r w:rsidR="004A7253" w:rsidRPr="001A7F71">
        <w:rPr>
          <w:rFonts w:ascii="Arial" w:hAnsi="Arial" w:cs="Arial"/>
        </w:rPr>
        <w:t>,</w:t>
      </w:r>
      <w:r w:rsidR="00E3383F" w:rsidRPr="001A7F71">
        <w:rPr>
          <w:rFonts w:ascii="Arial" w:hAnsi="Arial" w:cs="Arial"/>
        </w:rPr>
        <w:t>23</w:t>
      </w:r>
      <w:r w:rsidR="00097C9D" w:rsidRPr="001A7F71">
        <w:rPr>
          <w:rFonts w:ascii="Arial" w:hAnsi="Arial" w:cs="Arial"/>
        </w:rPr>
        <w:t>)</w:t>
      </w:r>
      <w:r w:rsidR="00D03AEC" w:rsidRPr="001A7F71">
        <w:rPr>
          <w:rFonts w:ascii="Arial" w:hAnsi="Arial" w:cs="Arial"/>
        </w:rPr>
        <w:t xml:space="preserve"> efforts</w:t>
      </w:r>
      <w:r w:rsidRPr="001A7F71">
        <w:rPr>
          <w:rFonts w:ascii="Arial" w:hAnsi="Arial" w:cs="Arial"/>
        </w:rPr>
        <w:t>.</w:t>
      </w:r>
    </w:p>
    <w:p w14:paraId="7C943049" w14:textId="6E05943E" w:rsidR="00EB3CED" w:rsidRDefault="00EB3CED" w:rsidP="00732541">
      <w:pPr>
        <w:autoSpaceDE w:val="0"/>
        <w:autoSpaceDN w:val="0"/>
        <w:adjustRightInd w:val="0"/>
        <w:spacing w:after="200" w:line="480" w:lineRule="auto"/>
        <w:rPr>
          <w:rFonts w:ascii="Arial" w:hAnsi="Arial" w:cs="Arial"/>
        </w:rPr>
      </w:pPr>
      <w:r w:rsidRPr="001A7F71">
        <w:rPr>
          <w:rFonts w:ascii="Arial" w:hAnsi="Arial" w:cs="Arial"/>
        </w:rPr>
        <w:t xml:space="preserve">This case was especially challenging due to the time (30+ years) since the victim was thought to </w:t>
      </w:r>
      <w:r w:rsidR="007D25C2" w:rsidRPr="001A7F71">
        <w:rPr>
          <w:rFonts w:ascii="Arial" w:hAnsi="Arial" w:cs="Arial"/>
        </w:rPr>
        <w:t xml:space="preserve">have </w:t>
      </w:r>
      <w:r w:rsidRPr="001A7F71">
        <w:rPr>
          <w:rFonts w:ascii="Arial" w:hAnsi="Arial" w:cs="Arial"/>
        </w:rPr>
        <w:t>be</w:t>
      </w:r>
      <w:r w:rsidR="007D25C2" w:rsidRPr="001A7F71">
        <w:rPr>
          <w:rFonts w:ascii="Arial" w:hAnsi="Arial" w:cs="Arial"/>
        </w:rPr>
        <w:t>en</w:t>
      </w:r>
      <w:r w:rsidRPr="001A7F71">
        <w:rPr>
          <w:rFonts w:ascii="Arial" w:hAnsi="Arial" w:cs="Arial"/>
        </w:rPr>
        <w:t xml:space="preserve"> buried, the difficult rugged and wooded terrain (although</w:t>
      </w:r>
      <w:r w:rsidR="007D25C2" w:rsidRPr="001A7F71">
        <w:rPr>
          <w:rFonts w:ascii="Arial" w:hAnsi="Arial" w:cs="Arial"/>
        </w:rPr>
        <w:t xml:space="preserve"> the</w:t>
      </w:r>
      <w:r w:rsidRPr="001A7F71">
        <w:rPr>
          <w:rFonts w:ascii="Arial" w:hAnsi="Arial" w:cs="Arial"/>
        </w:rPr>
        <w:t xml:space="preserve"> </w:t>
      </w:r>
      <w:r w:rsidR="007D25C2" w:rsidRPr="001A7F71">
        <w:rPr>
          <w:rFonts w:ascii="Arial" w:hAnsi="Arial" w:cs="Arial"/>
        </w:rPr>
        <w:t xml:space="preserve">cases described by </w:t>
      </w:r>
      <w:r w:rsidR="00097C9D" w:rsidRPr="001A7F71">
        <w:rPr>
          <w:rFonts w:ascii="Arial" w:hAnsi="Arial" w:cs="Arial"/>
        </w:rPr>
        <w:t>(</w:t>
      </w:r>
      <w:r w:rsidR="00E3383F" w:rsidRPr="001A7F71">
        <w:rPr>
          <w:rFonts w:ascii="Arial" w:hAnsi="Arial" w:cs="Arial"/>
        </w:rPr>
        <w:t>22</w:t>
      </w:r>
      <w:r w:rsidR="004A7253" w:rsidRPr="001A7F71">
        <w:rPr>
          <w:rFonts w:ascii="Arial" w:hAnsi="Arial" w:cs="Arial"/>
        </w:rPr>
        <w:t>,</w:t>
      </w:r>
      <w:r w:rsidR="00E3383F" w:rsidRPr="001A7F71">
        <w:rPr>
          <w:rFonts w:ascii="Arial" w:hAnsi="Arial" w:cs="Arial"/>
        </w:rPr>
        <w:t>23</w:t>
      </w:r>
      <w:r w:rsidR="00097C9D" w:rsidRPr="001A7F71">
        <w:rPr>
          <w:rFonts w:ascii="Arial" w:hAnsi="Arial" w:cs="Arial"/>
        </w:rPr>
        <w:t>)</w:t>
      </w:r>
      <w:r w:rsidRPr="001A7F71">
        <w:rPr>
          <w:rFonts w:ascii="Arial" w:hAnsi="Arial" w:cs="Arial"/>
        </w:rPr>
        <w:t xml:space="preserve"> were</w:t>
      </w:r>
      <w:r w:rsidR="007D25C2" w:rsidRPr="001A7F71">
        <w:rPr>
          <w:rFonts w:ascii="Arial" w:hAnsi="Arial" w:cs="Arial"/>
        </w:rPr>
        <w:t xml:space="preserve"> in</w:t>
      </w:r>
      <w:r w:rsidRPr="001A7F71">
        <w:rPr>
          <w:rFonts w:ascii="Arial" w:hAnsi="Arial" w:cs="Arial"/>
        </w:rPr>
        <w:t xml:space="preserve"> similar terrain), and, most importantly, the burial style, thought to be a vertical burial</w:t>
      </w:r>
      <w:r w:rsidR="00D03AEC" w:rsidRPr="001A7F71">
        <w:rPr>
          <w:rFonts w:ascii="Arial" w:hAnsi="Arial" w:cs="Arial"/>
        </w:rPr>
        <w:t xml:space="preserve"> (Fig. 1</w:t>
      </w:r>
      <w:r w:rsidR="00860413">
        <w:rPr>
          <w:rFonts w:ascii="Arial" w:hAnsi="Arial" w:cs="Arial"/>
        </w:rPr>
        <w:t>a</w:t>
      </w:r>
      <w:r w:rsidR="00D03AEC" w:rsidRPr="001A7F71">
        <w:rPr>
          <w:rFonts w:ascii="Arial" w:hAnsi="Arial" w:cs="Arial"/>
        </w:rPr>
        <w:t>)</w:t>
      </w:r>
      <w:r w:rsidRPr="001A7F71">
        <w:rPr>
          <w:rFonts w:ascii="Arial" w:hAnsi="Arial" w:cs="Arial"/>
        </w:rPr>
        <w:t>, which the authors have not seen in any other case study.  The burial style made the horizontal ‘footprint’ target of the suspected clandestine burial very small, again making any identification of a grave to be problematic even in ideal conditions.</w:t>
      </w:r>
      <w:r w:rsidR="00D03AEC" w:rsidRPr="001A7F71">
        <w:rPr>
          <w:rFonts w:ascii="Arial" w:hAnsi="Arial" w:cs="Arial"/>
        </w:rPr>
        <w:t xml:space="preserve">  The presence of numerous magnetic igneous clasts in the soil also made interpretation of magnetic surveys difficult due to numerous non-target anomalies being detected.</w:t>
      </w:r>
    </w:p>
    <w:p w14:paraId="5C0D6D02" w14:textId="37B0F84E" w:rsidR="00D03AEC" w:rsidRDefault="00EB3CED" w:rsidP="00732541">
      <w:pPr>
        <w:autoSpaceDE w:val="0"/>
        <w:autoSpaceDN w:val="0"/>
        <w:adjustRightInd w:val="0"/>
        <w:spacing w:after="200" w:line="480" w:lineRule="auto"/>
        <w:rPr>
          <w:rFonts w:ascii="Arial" w:hAnsi="Arial" w:cs="Arial"/>
        </w:rPr>
      </w:pPr>
      <w:r w:rsidRPr="001A7F71">
        <w:rPr>
          <w:rFonts w:ascii="Arial" w:hAnsi="Arial" w:cs="Arial"/>
        </w:rPr>
        <w:t>This case has demonstrated deployment of multi-geophysical surveying techniques, using initial geophysical trials, before phased sequential deployment of relatively low-resolution EM (EM31) methods, followed by higher resolution EM (CMD) methods, magnetic gradiometry and medium-frequency GPR methods</w:t>
      </w:r>
      <w:r w:rsidR="00393331">
        <w:rPr>
          <w:rFonts w:ascii="Arial" w:hAnsi="Arial" w:cs="Arial"/>
        </w:rPr>
        <w:t xml:space="preserve">.  </w:t>
      </w:r>
      <w:r w:rsidR="00393331" w:rsidRPr="00393331">
        <w:rPr>
          <w:rFonts w:ascii="Arial" w:hAnsi="Arial" w:cs="Arial"/>
        </w:rPr>
        <w:t>Relatively high resolution EM and GPR techniques were determined to be optimal in this rugged wooded terrain and sandy soil</w:t>
      </w:r>
      <w:r w:rsidR="00393331">
        <w:rPr>
          <w:rFonts w:ascii="Arial" w:hAnsi="Arial" w:cs="Arial"/>
        </w:rPr>
        <w:t xml:space="preserve"> survey site</w:t>
      </w:r>
      <w:r w:rsidR="00393331" w:rsidRPr="00393331">
        <w:rPr>
          <w:rFonts w:ascii="Arial" w:hAnsi="Arial" w:cs="Arial"/>
        </w:rPr>
        <w:t>.</w:t>
      </w:r>
      <w:r w:rsidRPr="001A7F71">
        <w:rPr>
          <w:rFonts w:ascii="Arial" w:hAnsi="Arial" w:cs="Arial"/>
        </w:rPr>
        <w:t xml:space="preserve"> </w:t>
      </w:r>
      <w:r w:rsidR="00AE328A">
        <w:rPr>
          <w:rFonts w:ascii="Arial" w:hAnsi="Arial" w:cs="Arial"/>
        </w:rPr>
        <w:t xml:space="preserve">A full GPR grid should be collected at other sites as this would give </w:t>
      </w:r>
      <w:r w:rsidR="00393331">
        <w:rPr>
          <w:rFonts w:ascii="Arial" w:hAnsi="Arial" w:cs="Arial"/>
        </w:rPr>
        <w:t xml:space="preserve">higher </w:t>
      </w:r>
      <w:r w:rsidR="00AE328A">
        <w:rPr>
          <w:rFonts w:ascii="Arial" w:hAnsi="Arial" w:cs="Arial"/>
        </w:rPr>
        <w:t xml:space="preserve">confidence in GPR results rather than only surveying in one direction. </w:t>
      </w:r>
      <w:r w:rsidRPr="001A7F71">
        <w:rPr>
          <w:rFonts w:ascii="Arial" w:hAnsi="Arial" w:cs="Arial"/>
        </w:rPr>
        <w:t xml:space="preserve">The presence of tree roots </w:t>
      </w:r>
      <w:r w:rsidR="00D03AEC" w:rsidRPr="001A7F71">
        <w:rPr>
          <w:rFonts w:ascii="Arial" w:hAnsi="Arial" w:cs="Arial"/>
        </w:rPr>
        <w:t>wa</w:t>
      </w:r>
      <w:r w:rsidRPr="001A7F71">
        <w:rPr>
          <w:rFonts w:ascii="Arial" w:hAnsi="Arial" w:cs="Arial"/>
        </w:rPr>
        <w:t>s also problematic in giving false positives as other</w:t>
      </w:r>
      <w:r w:rsidR="00D03AEC" w:rsidRPr="001A7F71">
        <w:rPr>
          <w:rFonts w:ascii="Arial" w:hAnsi="Arial" w:cs="Arial"/>
        </w:rPr>
        <w:t xml:space="preserve"> researcher</w:t>
      </w:r>
      <w:r w:rsidRPr="001A7F71">
        <w:rPr>
          <w:rFonts w:ascii="Arial" w:hAnsi="Arial" w:cs="Arial"/>
        </w:rPr>
        <w:t xml:space="preserve">s have shown </w:t>
      </w:r>
      <w:r w:rsidR="00097C9D" w:rsidRPr="001A7F71">
        <w:rPr>
          <w:rFonts w:ascii="Arial" w:hAnsi="Arial" w:cs="Arial"/>
        </w:rPr>
        <w:t>(</w:t>
      </w:r>
      <w:r w:rsidR="00E3383F" w:rsidRPr="001A7F71">
        <w:rPr>
          <w:rFonts w:ascii="Arial" w:hAnsi="Arial" w:cs="Arial"/>
        </w:rPr>
        <w:t>17</w:t>
      </w:r>
      <w:r w:rsidR="00097C9D" w:rsidRPr="001A7F71">
        <w:rPr>
          <w:rFonts w:ascii="Arial" w:hAnsi="Arial" w:cs="Arial"/>
        </w:rPr>
        <w:t>)</w:t>
      </w:r>
      <w:r w:rsidRPr="001A7F71">
        <w:rPr>
          <w:rFonts w:ascii="Arial" w:hAnsi="Arial" w:cs="Arial"/>
        </w:rPr>
        <w:t xml:space="preserve">. Initial metal detector surveys also swept for surface metallic debris that would reduce geophysical ‘clutter’ from subsequent surveys, as well being of potential evidential material as other authors have shown (e.g. </w:t>
      </w:r>
      <w:r w:rsidR="00097C9D" w:rsidRPr="001A7F71">
        <w:rPr>
          <w:rFonts w:ascii="Arial" w:hAnsi="Arial" w:cs="Arial"/>
        </w:rPr>
        <w:t>(</w:t>
      </w:r>
      <w:r w:rsidR="00E3383F" w:rsidRPr="001A7F71">
        <w:rPr>
          <w:rFonts w:ascii="Arial" w:hAnsi="Arial" w:cs="Arial"/>
        </w:rPr>
        <w:t>21</w:t>
      </w:r>
      <w:r w:rsidR="00097C9D" w:rsidRPr="001A7F71">
        <w:rPr>
          <w:rFonts w:ascii="Arial" w:hAnsi="Arial" w:cs="Arial"/>
        </w:rPr>
        <w:t>)</w:t>
      </w:r>
      <w:r w:rsidRPr="001A7F71">
        <w:rPr>
          <w:rFonts w:ascii="Arial" w:hAnsi="Arial" w:cs="Arial"/>
        </w:rPr>
        <w:t xml:space="preserve">).  Combining different techniques gives more confidence in targeted anomalous areas for subsequent intrusive investigations (as </w:t>
      </w:r>
      <w:r w:rsidR="00097C9D" w:rsidRPr="001A7F71">
        <w:rPr>
          <w:rFonts w:ascii="Arial" w:hAnsi="Arial" w:cs="Arial"/>
        </w:rPr>
        <w:t>(</w:t>
      </w:r>
      <w:r w:rsidR="00E3383F" w:rsidRPr="001A7F71">
        <w:rPr>
          <w:rFonts w:ascii="Arial" w:hAnsi="Arial" w:cs="Arial"/>
        </w:rPr>
        <w:t>17</w:t>
      </w:r>
      <w:r w:rsidR="00097C9D" w:rsidRPr="001A7F71">
        <w:rPr>
          <w:rFonts w:ascii="Arial" w:hAnsi="Arial" w:cs="Arial"/>
        </w:rPr>
        <w:t>)</w:t>
      </w:r>
      <w:r w:rsidR="00F74D08" w:rsidRPr="001A7F71">
        <w:rPr>
          <w:rFonts w:ascii="Arial" w:hAnsi="Arial" w:cs="Arial"/>
        </w:rPr>
        <w:t xml:space="preserve"> </w:t>
      </w:r>
      <w:r w:rsidRPr="001A7F71">
        <w:rPr>
          <w:rFonts w:ascii="Arial" w:hAnsi="Arial" w:cs="Arial"/>
        </w:rPr>
        <w:t xml:space="preserve">documented). </w:t>
      </w:r>
    </w:p>
    <w:p w14:paraId="4B8BC73E" w14:textId="02CDCACC" w:rsidR="000F253D" w:rsidRPr="001A7F71" w:rsidRDefault="00F72672" w:rsidP="00732541">
      <w:pPr>
        <w:autoSpaceDE w:val="0"/>
        <w:autoSpaceDN w:val="0"/>
        <w:adjustRightInd w:val="0"/>
        <w:spacing w:after="200" w:line="480" w:lineRule="auto"/>
        <w:rPr>
          <w:rFonts w:ascii="Arial" w:hAnsi="Arial" w:cs="Arial"/>
        </w:rPr>
      </w:pPr>
      <w:r>
        <w:rPr>
          <w:rFonts w:ascii="Arial" w:hAnsi="Arial" w:cs="Arial"/>
        </w:rPr>
        <w:t>Obviously,</w:t>
      </w:r>
      <w:r w:rsidR="000F253D">
        <w:rPr>
          <w:rFonts w:ascii="Arial" w:hAnsi="Arial" w:cs="Arial"/>
        </w:rPr>
        <w:t xml:space="preserve"> no human remains were found in this cold case investigation. This is due to two reasons; (1) either ‘Fred’ was within the survey area specified and was not geophysically detectable using the search methods employed, or (2) he was not present in the specified survey area. If (1) was true, then other methods may have been useful to employ, for example, a more sensitive metal detector, or indeed a multi-frequency GPR system, collecting GPR on an xy grid orientation, with the caveat that many more tree roots/boulders may be identified</w:t>
      </w:r>
      <w:r w:rsidR="00C309F0">
        <w:rPr>
          <w:rFonts w:ascii="Arial" w:hAnsi="Arial" w:cs="Arial"/>
        </w:rPr>
        <w:t xml:space="preserve"> as geophysical anomalies</w:t>
      </w:r>
      <w:r w:rsidR="000F253D">
        <w:rPr>
          <w:rFonts w:ascii="Arial" w:hAnsi="Arial" w:cs="Arial"/>
        </w:rPr>
        <w:t xml:space="preserve">. </w:t>
      </w:r>
      <w:r w:rsidR="00C309F0">
        <w:rPr>
          <w:rFonts w:ascii="Arial" w:hAnsi="Arial" w:cs="Arial"/>
        </w:rPr>
        <w:t>A</w:t>
      </w:r>
      <w:r w:rsidR="000F253D">
        <w:rPr>
          <w:rFonts w:ascii="Arial" w:hAnsi="Arial" w:cs="Arial"/>
        </w:rPr>
        <w:t xml:space="preserve"> more rigorous intrusive investigation</w:t>
      </w:r>
      <w:r w:rsidR="00C309F0">
        <w:rPr>
          <w:rFonts w:ascii="Arial" w:hAnsi="Arial" w:cs="Arial"/>
        </w:rPr>
        <w:t xml:space="preserve"> phase could also have been undertaken</w:t>
      </w:r>
      <w:r w:rsidR="000F253D">
        <w:rPr>
          <w:rFonts w:ascii="Arial" w:hAnsi="Arial" w:cs="Arial"/>
        </w:rPr>
        <w:t xml:space="preserve">, </w:t>
      </w:r>
      <w:r w:rsidR="00C309F0">
        <w:rPr>
          <w:rFonts w:ascii="Arial" w:hAnsi="Arial" w:cs="Arial"/>
        </w:rPr>
        <w:t xml:space="preserve">extensive probing and victim recovery dogs being run over the area, or indeed </w:t>
      </w:r>
      <w:r w:rsidR="000F253D">
        <w:rPr>
          <w:rFonts w:ascii="Arial" w:hAnsi="Arial" w:cs="Arial"/>
        </w:rPr>
        <w:t>removing the top 30 cm of leaf litter</w:t>
      </w:r>
      <w:r w:rsidR="00C309F0">
        <w:rPr>
          <w:rFonts w:ascii="Arial" w:hAnsi="Arial" w:cs="Arial"/>
        </w:rPr>
        <w:t xml:space="preserve"> within </w:t>
      </w:r>
      <w:r w:rsidR="00B4653C">
        <w:rPr>
          <w:rFonts w:ascii="Arial" w:hAnsi="Arial" w:cs="Arial"/>
        </w:rPr>
        <w:t xml:space="preserve">all of </w:t>
      </w:r>
      <w:r w:rsidR="00C309F0">
        <w:rPr>
          <w:rFonts w:ascii="Arial" w:hAnsi="Arial" w:cs="Arial"/>
        </w:rPr>
        <w:t>the specified survey area,</w:t>
      </w:r>
      <w:r w:rsidR="000F253D">
        <w:rPr>
          <w:rFonts w:ascii="Arial" w:hAnsi="Arial" w:cs="Arial"/>
        </w:rPr>
        <w:t xml:space="preserve"> to look for evidence of disturbed ground/grave cut as</w:t>
      </w:r>
      <w:r w:rsidR="00C309F0">
        <w:rPr>
          <w:rFonts w:ascii="Arial" w:hAnsi="Arial" w:cs="Arial"/>
        </w:rPr>
        <w:t xml:space="preserve"> (1) reviews as best practice.</w:t>
      </w:r>
    </w:p>
    <w:p w14:paraId="0A1BD5BF" w14:textId="669A86C6" w:rsidR="00EB3CED" w:rsidRPr="001A7F71" w:rsidRDefault="00EB3CED" w:rsidP="00EB3CED">
      <w:pPr>
        <w:autoSpaceDE w:val="0"/>
        <w:autoSpaceDN w:val="0"/>
        <w:adjustRightInd w:val="0"/>
        <w:spacing w:after="200" w:line="480" w:lineRule="auto"/>
        <w:rPr>
          <w:rFonts w:ascii="Arial" w:hAnsi="Arial" w:cs="Arial"/>
        </w:rPr>
      </w:pPr>
      <w:r w:rsidRPr="001A7F71">
        <w:rPr>
          <w:rFonts w:ascii="Arial" w:hAnsi="Arial" w:cs="Arial"/>
        </w:rPr>
        <w:t>Further work should include a controlled experiment of a vertically buried pig in a similar depositional environment and soil type, in order to determine if it is possible for geophysical survey techniques to detect it</w:t>
      </w:r>
      <w:r w:rsidR="004A3E3B" w:rsidRPr="001A7F71">
        <w:rPr>
          <w:rFonts w:ascii="Arial" w:hAnsi="Arial" w:cs="Arial"/>
        </w:rPr>
        <w:t xml:space="preserve"> at various stages of decomposition</w:t>
      </w:r>
      <w:r w:rsidRPr="001A7F71">
        <w:rPr>
          <w:rFonts w:ascii="Arial" w:hAnsi="Arial" w:cs="Arial"/>
        </w:rPr>
        <w:t xml:space="preserve">, and which </w:t>
      </w:r>
      <w:r w:rsidR="007D25C2" w:rsidRPr="001A7F71">
        <w:rPr>
          <w:rFonts w:ascii="Arial" w:hAnsi="Arial" w:cs="Arial"/>
        </w:rPr>
        <w:t xml:space="preserve">method </w:t>
      </w:r>
      <w:r w:rsidRPr="001A7F71">
        <w:rPr>
          <w:rFonts w:ascii="Arial" w:hAnsi="Arial" w:cs="Arial"/>
        </w:rPr>
        <w:t xml:space="preserve">is optimal, including equipment configurations, which is commonly undertaken for other burial styles (see, for example, </w:t>
      </w:r>
      <w:r w:rsidR="00097C9D" w:rsidRPr="001A7F71">
        <w:rPr>
          <w:rFonts w:ascii="Arial" w:hAnsi="Arial" w:cs="Arial"/>
        </w:rPr>
        <w:t>(</w:t>
      </w:r>
      <w:r w:rsidR="0040565C" w:rsidRPr="001A7F71">
        <w:rPr>
          <w:rFonts w:ascii="Arial" w:hAnsi="Arial" w:cs="Arial"/>
        </w:rPr>
        <w:t>51,52,</w:t>
      </w:r>
      <w:r w:rsidR="00E3383F" w:rsidRPr="001A7F71">
        <w:rPr>
          <w:rFonts w:ascii="Arial" w:hAnsi="Arial" w:cs="Arial"/>
        </w:rPr>
        <w:t>5</w:t>
      </w:r>
      <w:r w:rsidR="0040565C" w:rsidRPr="001A7F71">
        <w:rPr>
          <w:rFonts w:ascii="Arial" w:hAnsi="Arial" w:cs="Arial"/>
        </w:rPr>
        <w:t>7</w:t>
      </w:r>
      <w:r w:rsidR="00097C9D" w:rsidRPr="001A7F71">
        <w:rPr>
          <w:rFonts w:ascii="Arial" w:hAnsi="Arial" w:cs="Arial"/>
        </w:rPr>
        <w:t>)</w:t>
      </w:r>
      <w:r w:rsidR="00E3383F" w:rsidRPr="001A7F71">
        <w:rPr>
          <w:rFonts w:ascii="Arial" w:hAnsi="Arial" w:cs="Arial"/>
        </w:rPr>
        <w:t>)</w:t>
      </w:r>
      <w:r w:rsidRPr="001A7F71">
        <w:rPr>
          <w:rFonts w:ascii="Arial" w:hAnsi="Arial" w:cs="Arial"/>
        </w:rPr>
        <w:t>.</w:t>
      </w:r>
    </w:p>
    <w:p w14:paraId="68E3C911" w14:textId="69A146F5" w:rsidR="00EB3CED" w:rsidRPr="001A7F71" w:rsidRDefault="00EB3CED" w:rsidP="00EB3CED">
      <w:pPr>
        <w:autoSpaceDE w:val="0"/>
        <w:autoSpaceDN w:val="0"/>
        <w:adjustRightInd w:val="0"/>
        <w:spacing w:after="200" w:line="480" w:lineRule="auto"/>
        <w:rPr>
          <w:rFonts w:ascii="Arial" w:hAnsi="Arial" w:cs="Arial"/>
        </w:rPr>
      </w:pPr>
      <w:r w:rsidRPr="001A7F71">
        <w:rPr>
          <w:rFonts w:ascii="Arial" w:hAnsi="Arial" w:cs="Arial"/>
        </w:rPr>
        <w:t>This case was not time limited as it was a cold case, hence a phased, multi-site visit and multi-geophysical technique approach was appropriate. In contrast, a ‘live’ active missing person case (see, for example</w:t>
      </w:r>
      <w:r w:rsidR="004A7253" w:rsidRPr="001A7F71">
        <w:rPr>
          <w:rFonts w:ascii="Arial" w:hAnsi="Arial" w:cs="Arial"/>
        </w:rPr>
        <w:t xml:space="preserve">, </w:t>
      </w:r>
      <w:r w:rsidR="00097C9D" w:rsidRPr="001A7F71">
        <w:rPr>
          <w:rFonts w:ascii="Arial" w:hAnsi="Arial" w:cs="Arial"/>
        </w:rPr>
        <w:t>(</w:t>
      </w:r>
      <w:r w:rsidR="004A7253" w:rsidRPr="001A7F71">
        <w:rPr>
          <w:rFonts w:ascii="Arial" w:hAnsi="Arial" w:cs="Arial"/>
        </w:rPr>
        <w:t>62</w:t>
      </w:r>
      <w:r w:rsidR="00097C9D" w:rsidRPr="001A7F71">
        <w:rPr>
          <w:rFonts w:ascii="Arial" w:hAnsi="Arial" w:cs="Arial"/>
        </w:rPr>
        <w:t>)</w:t>
      </w:r>
      <w:r w:rsidRPr="001A7F71">
        <w:rPr>
          <w:rFonts w:ascii="Arial" w:hAnsi="Arial" w:cs="Arial"/>
        </w:rPr>
        <w:t xml:space="preserve">), would have a similar methodology but with </w:t>
      </w:r>
      <w:r w:rsidR="007D25C2" w:rsidRPr="001A7F71">
        <w:rPr>
          <w:rFonts w:ascii="Arial" w:hAnsi="Arial" w:cs="Arial"/>
        </w:rPr>
        <w:t xml:space="preserve">the </w:t>
      </w:r>
      <w:r w:rsidRPr="001A7F71">
        <w:rPr>
          <w:rFonts w:ascii="Arial" w:hAnsi="Arial" w:cs="Arial"/>
        </w:rPr>
        <w:t xml:space="preserve">recognition of the time constraints, perhaps data </w:t>
      </w:r>
      <w:r w:rsidR="00291C77" w:rsidRPr="001A7F71">
        <w:rPr>
          <w:rFonts w:ascii="Arial" w:hAnsi="Arial" w:cs="Arial"/>
        </w:rPr>
        <w:t xml:space="preserve">would be </w:t>
      </w:r>
      <w:r w:rsidRPr="001A7F71">
        <w:rPr>
          <w:rFonts w:ascii="Arial" w:hAnsi="Arial" w:cs="Arial"/>
        </w:rPr>
        <w:t>process</w:t>
      </w:r>
      <w:r w:rsidR="00291C77" w:rsidRPr="001A7F71">
        <w:rPr>
          <w:rFonts w:ascii="Arial" w:hAnsi="Arial" w:cs="Arial"/>
        </w:rPr>
        <w:t>ed</w:t>
      </w:r>
      <w:r w:rsidRPr="001A7F71">
        <w:rPr>
          <w:rFonts w:ascii="Arial" w:hAnsi="Arial" w:cs="Arial"/>
        </w:rPr>
        <w:t xml:space="preserve"> onsite between techniques </w:t>
      </w:r>
      <w:r w:rsidR="00291C77" w:rsidRPr="001A7F71">
        <w:rPr>
          <w:rFonts w:ascii="Arial" w:hAnsi="Arial" w:cs="Arial"/>
        </w:rPr>
        <w:t xml:space="preserve">and results reviewed, </w:t>
      </w:r>
      <w:r w:rsidRPr="001A7F71">
        <w:rPr>
          <w:rFonts w:ascii="Arial" w:hAnsi="Arial" w:cs="Arial"/>
        </w:rPr>
        <w:t xml:space="preserve">which should have the caveat that this may reduce the potential detection rate if done in haste. </w:t>
      </w:r>
      <w:r w:rsidR="00291C77" w:rsidRPr="001A7F71">
        <w:rPr>
          <w:rFonts w:ascii="Arial" w:hAnsi="Arial" w:cs="Arial"/>
        </w:rPr>
        <w:t>As with any live case, the deployment strategy and choice of search techniques must remain flexible to accommodate a changing intelligence picture.</w:t>
      </w:r>
    </w:p>
    <w:p w14:paraId="05A5725D" w14:textId="77777777" w:rsidR="00EB3CED" w:rsidRPr="001A7F71" w:rsidRDefault="00EB3CED" w:rsidP="00EB3CED">
      <w:pPr>
        <w:autoSpaceDE w:val="0"/>
        <w:autoSpaceDN w:val="0"/>
        <w:adjustRightInd w:val="0"/>
        <w:spacing w:after="200" w:line="480" w:lineRule="auto"/>
        <w:rPr>
          <w:rFonts w:ascii="Arial" w:hAnsi="Arial" w:cs="Arial"/>
        </w:rPr>
      </w:pPr>
      <w:r w:rsidRPr="001A7F71">
        <w:rPr>
          <w:rFonts w:ascii="Arial" w:hAnsi="Arial" w:cs="Arial"/>
        </w:rPr>
        <w:t xml:space="preserve">This paper demonstrates that geophysical methods can be used appropriately to assess, characterise and pinpoint subsequent </w:t>
      </w:r>
      <w:r w:rsidR="007D25C2" w:rsidRPr="001A7F71">
        <w:rPr>
          <w:rFonts w:ascii="Arial" w:hAnsi="Arial" w:cs="Arial"/>
        </w:rPr>
        <w:t xml:space="preserve">anomalous </w:t>
      </w:r>
      <w:r w:rsidRPr="001A7F71">
        <w:rPr>
          <w:rFonts w:ascii="Arial" w:hAnsi="Arial" w:cs="Arial"/>
        </w:rPr>
        <w:t xml:space="preserve">areas within a specified survey site for intrusive investigations to </w:t>
      </w:r>
      <w:r w:rsidR="007D25C2" w:rsidRPr="001A7F71">
        <w:rPr>
          <w:rFonts w:ascii="Arial" w:hAnsi="Arial" w:cs="Arial"/>
        </w:rPr>
        <w:t xml:space="preserve">test with a high degree of assurance whether or not </w:t>
      </w:r>
      <w:r w:rsidRPr="001A7F71">
        <w:rPr>
          <w:rFonts w:ascii="Arial" w:hAnsi="Arial" w:cs="Arial"/>
        </w:rPr>
        <w:t>a body is present within such a rugged and wooded terrain.  The widespread adoption and routine use of</w:t>
      </w:r>
      <w:r w:rsidRPr="001A7F71">
        <w:rPr>
          <w:rFonts w:ascii="Arial" w:hAnsi="Arial" w:cs="Arial"/>
          <w:sz w:val="22"/>
          <w:szCs w:val="22"/>
        </w:rPr>
        <w:t xml:space="preserve"> forensic </w:t>
      </w:r>
      <w:r w:rsidR="007D25C2" w:rsidRPr="001A7F71">
        <w:rPr>
          <w:rFonts w:ascii="Arial" w:hAnsi="Arial" w:cs="Arial"/>
        </w:rPr>
        <w:t xml:space="preserve">geophysical </w:t>
      </w:r>
      <w:r w:rsidRPr="001A7F71">
        <w:rPr>
          <w:rFonts w:ascii="Arial" w:hAnsi="Arial" w:cs="Arial"/>
        </w:rPr>
        <w:t xml:space="preserve">support methods could, and should, be utilised by forensic search practitioners at local, national and international levels. </w:t>
      </w:r>
    </w:p>
    <w:p w14:paraId="3720FD74" w14:textId="1B32AB05" w:rsidR="00EB3CED" w:rsidRPr="001A7F71" w:rsidRDefault="00EB3CED" w:rsidP="007D25C2">
      <w:pPr>
        <w:autoSpaceDE w:val="0"/>
        <w:autoSpaceDN w:val="0"/>
        <w:adjustRightInd w:val="0"/>
        <w:spacing w:after="200" w:line="276" w:lineRule="auto"/>
        <w:rPr>
          <w:rFonts w:ascii="Arial" w:hAnsi="Arial" w:cs="Arial"/>
        </w:rPr>
      </w:pPr>
      <w:r w:rsidRPr="001A7F71">
        <w:rPr>
          <w:rFonts w:ascii="Arial" w:hAnsi="Arial" w:cs="Arial"/>
        </w:rPr>
        <w:br w:type="page"/>
      </w:r>
      <w:r w:rsidRPr="001A7F71">
        <w:rPr>
          <w:rFonts w:ascii="Arial" w:hAnsi="Arial" w:cs="Arial"/>
          <w:b/>
          <w:bCs/>
        </w:rPr>
        <w:t xml:space="preserve">Conclusions </w:t>
      </w:r>
    </w:p>
    <w:p w14:paraId="5586268C" w14:textId="3BDB70C9" w:rsidR="00EB3CED" w:rsidRPr="001A7F71" w:rsidRDefault="00EB3CED" w:rsidP="009D2381">
      <w:pPr>
        <w:autoSpaceDE w:val="0"/>
        <w:autoSpaceDN w:val="0"/>
        <w:adjustRightInd w:val="0"/>
        <w:spacing w:after="200" w:line="480" w:lineRule="auto"/>
        <w:rPr>
          <w:rFonts w:ascii="Arial" w:hAnsi="Arial" w:cs="Arial"/>
        </w:rPr>
      </w:pPr>
      <w:r w:rsidRPr="001A7F71">
        <w:rPr>
          <w:rFonts w:ascii="Arial" w:hAnsi="Arial" w:cs="Arial"/>
        </w:rPr>
        <w:t xml:space="preserve">This study has importantly </w:t>
      </w:r>
      <w:r w:rsidR="007D25C2" w:rsidRPr="001A7F71">
        <w:rPr>
          <w:rFonts w:ascii="Arial" w:hAnsi="Arial" w:cs="Arial"/>
        </w:rPr>
        <w:t xml:space="preserve">illustrated </w:t>
      </w:r>
      <w:r w:rsidRPr="001A7F71">
        <w:rPr>
          <w:rFonts w:ascii="Arial" w:hAnsi="Arial" w:cs="Arial"/>
        </w:rPr>
        <w:t xml:space="preserve">how a </w:t>
      </w:r>
      <w:r w:rsidR="00E67785">
        <w:rPr>
          <w:rFonts w:ascii="Arial" w:hAnsi="Arial" w:cs="Arial"/>
        </w:rPr>
        <w:t>multi-</w:t>
      </w:r>
      <w:r w:rsidRPr="001A7F71">
        <w:rPr>
          <w:rFonts w:ascii="Arial" w:hAnsi="Arial" w:cs="Arial"/>
        </w:rPr>
        <w:t xml:space="preserve">phase </w:t>
      </w:r>
      <w:r w:rsidR="000F253D" w:rsidRPr="001A7F71">
        <w:rPr>
          <w:rFonts w:ascii="Arial" w:hAnsi="Arial" w:cs="Arial"/>
        </w:rPr>
        <w:t>geophysical survey</w:t>
      </w:r>
      <w:r w:rsidRPr="001A7F71">
        <w:rPr>
          <w:rFonts w:ascii="Arial" w:hAnsi="Arial" w:cs="Arial"/>
        </w:rPr>
        <w:t xml:space="preserve"> of a cold case</w:t>
      </w:r>
      <w:r w:rsidR="00E67785">
        <w:rPr>
          <w:rFonts w:ascii="Arial" w:hAnsi="Arial" w:cs="Arial"/>
        </w:rPr>
        <w:t xml:space="preserve"> location </w:t>
      </w:r>
      <w:r w:rsidR="00E67785" w:rsidRPr="001A7F71">
        <w:rPr>
          <w:rFonts w:ascii="Arial" w:hAnsi="Arial" w:cs="Arial"/>
        </w:rPr>
        <w:t>can aid specialist search officers, in this case confirming that no</w:t>
      </w:r>
      <w:r w:rsidR="00AC5F52">
        <w:rPr>
          <w:rFonts w:ascii="Arial" w:hAnsi="Arial" w:cs="Arial"/>
        </w:rPr>
        <w:t xml:space="preserve"> </w:t>
      </w:r>
      <w:r w:rsidR="00E67785" w:rsidRPr="001A7F71">
        <w:rPr>
          <w:rFonts w:ascii="Arial" w:hAnsi="Arial" w:cs="Arial"/>
        </w:rPr>
        <w:t xml:space="preserve">body was </w:t>
      </w:r>
      <w:r w:rsidR="00AC5F52">
        <w:rPr>
          <w:rFonts w:ascii="Arial" w:hAnsi="Arial" w:cs="Arial"/>
        </w:rPr>
        <w:t>buried</w:t>
      </w:r>
      <w:r w:rsidR="00E67785" w:rsidRPr="001A7F71">
        <w:rPr>
          <w:rFonts w:ascii="Arial" w:hAnsi="Arial" w:cs="Arial"/>
        </w:rPr>
        <w:t xml:space="preserve"> within the identified survey site of interest.</w:t>
      </w:r>
      <w:r w:rsidR="00E67785">
        <w:rPr>
          <w:rFonts w:ascii="Arial" w:hAnsi="Arial" w:cs="Arial"/>
        </w:rPr>
        <w:t xml:space="preserve"> In the case presented</w:t>
      </w:r>
      <w:r w:rsidR="00C9268A">
        <w:rPr>
          <w:rFonts w:ascii="Arial" w:hAnsi="Arial" w:cs="Arial"/>
        </w:rPr>
        <w:t>,</w:t>
      </w:r>
      <w:r w:rsidR="00E67785">
        <w:rPr>
          <w:rFonts w:ascii="Arial" w:hAnsi="Arial" w:cs="Arial"/>
        </w:rPr>
        <w:t xml:space="preserve"> the </w:t>
      </w:r>
      <w:r w:rsidR="00F72672">
        <w:rPr>
          <w:rFonts w:ascii="Arial" w:hAnsi="Arial" w:cs="Arial"/>
        </w:rPr>
        <w:t xml:space="preserve">target of interest was a </w:t>
      </w:r>
      <w:r w:rsidR="00C9268A">
        <w:rPr>
          <w:rFonts w:ascii="Arial" w:hAnsi="Arial" w:cs="Arial"/>
        </w:rPr>
        <w:t xml:space="preserve">murder victim who was </w:t>
      </w:r>
      <w:r w:rsidR="00860413">
        <w:rPr>
          <w:rFonts w:ascii="Arial" w:hAnsi="Arial" w:cs="Arial"/>
        </w:rPr>
        <w:t>vertical</w:t>
      </w:r>
      <w:r w:rsidR="00C9268A">
        <w:rPr>
          <w:rFonts w:ascii="Arial" w:hAnsi="Arial" w:cs="Arial"/>
        </w:rPr>
        <w:t>ly</w:t>
      </w:r>
      <w:r w:rsidR="00860413">
        <w:rPr>
          <w:rFonts w:ascii="Arial" w:hAnsi="Arial" w:cs="Arial"/>
        </w:rPr>
        <w:t xml:space="preserve"> buri</w:t>
      </w:r>
      <w:r w:rsidR="00C9268A">
        <w:rPr>
          <w:rFonts w:ascii="Arial" w:hAnsi="Arial" w:cs="Arial"/>
        </w:rPr>
        <w:t>ed</w:t>
      </w:r>
      <w:r w:rsidR="00860413">
        <w:rPr>
          <w:rFonts w:ascii="Arial" w:hAnsi="Arial" w:cs="Arial"/>
        </w:rPr>
        <w:t xml:space="preserve"> over 30 years </w:t>
      </w:r>
      <w:r w:rsidR="00C9268A">
        <w:rPr>
          <w:rFonts w:ascii="Arial" w:hAnsi="Arial" w:cs="Arial"/>
        </w:rPr>
        <w:t>ago</w:t>
      </w:r>
      <w:r w:rsidR="00E67785">
        <w:rPr>
          <w:rFonts w:ascii="Arial" w:hAnsi="Arial" w:cs="Arial"/>
        </w:rPr>
        <w:t>.</w:t>
      </w:r>
      <w:r w:rsidRPr="001A7F71">
        <w:rPr>
          <w:rFonts w:ascii="Arial" w:hAnsi="Arial" w:cs="Arial"/>
        </w:rPr>
        <w:t xml:space="preserve"> </w:t>
      </w:r>
      <w:r w:rsidR="00393331">
        <w:rPr>
          <w:rFonts w:ascii="Arial" w:hAnsi="Arial" w:cs="Arial"/>
        </w:rPr>
        <w:t xml:space="preserve">Relatively high resolution EM and GPR techniques were </w:t>
      </w:r>
      <w:r w:rsidR="00E67785">
        <w:rPr>
          <w:rFonts w:ascii="Arial" w:hAnsi="Arial" w:cs="Arial"/>
        </w:rPr>
        <w:t xml:space="preserve">used and were </w:t>
      </w:r>
      <w:r w:rsidR="00393331">
        <w:rPr>
          <w:rFonts w:ascii="Arial" w:hAnsi="Arial" w:cs="Arial"/>
        </w:rPr>
        <w:t xml:space="preserve">determined to be </w:t>
      </w:r>
      <w:r w:rsidR="00E67785">
        <w:rPr>
          <w:rFonts w:ascii="Arial" w:hAnsi="Arial" w:cs="Arial"/>
        </w:rPr>
        <w:t xml:space="preserve">the </w:t>
      </w:r>
      <w:r w:rsidR="00393331">
        <w:rPr>
          <w:rFonts w:ascii="Arial" w:hAnsi="Arial" w:cs="Arial"/>
        </w:rPr>
        <w:t xml:space="preserve">optimal </w:t>
      </w:r>
      <w:r w:rsidR="00E67785">
        <w:rPr>
          <w:rFonts w:ascii="Arial" w:hAnsi="Arial" w:cs="Arial"/>
        </w:rPr>
        <w:t>method in the rugg</w:t>
      </w:r>
      <w:r w:rsidR="00393331">
        <w:rPr>
          <w:rFonts w:ascii="Arial" w:hAnsi="Arial" w:cs="Arial"/>
        </w:rPr>
        <w:t xml:space="preserve">ed wooded terrain and sandy soil. </w:t>
      </w:r>
      <w:r w:rsidRPr="001A7F71">
        <w:rPr>
          <w:rFonts w:ascii="Arial" w:hAnsi="Arial" w:cs="Arial"/>
        </w:rPr>
        <w:t xml:space="preserve">A report was subsequently forwarded to </w:t>
      </w:r>
      <w:r w:rsidR="00860413">
        <w:rPr>
          <w:rFonts w:ascii="Arial" w:hAnsi="Arial" w:cs="Arial"/>
        </w:rPr>
        <w:t>the</w:t>
      </w:r>
      <w:r w:rsidR="00860413" w:rsidRPr="001A7F71">
        <w:rPr>
          <w:rFonts w:ascii="Arial" w:hAnsi="Arial" w:cs="Arial"/>
        </w:rPr>
        <w:t xml:space="preserve"> </w:t>
      </w:r>
      <w:r w:rsidRPr="001A7F71">
        <w:rPr>
          <w:rFonts w:ascii="Arial" w:hAnsi="Arial" w:cs="Arial"/>
        </w:rPr>
        <w:t xml:space="preserve">Police </w:t>
      </w:r>
      <w:r w:rsidR="00860413">
        <w:rPr>
          <w:rFonts w:ascii="Arial" w:hAnsi="Arial" w:cs="Arial"/>
        </w:rPr>
        <w:t xml:space="preserve">Service, </w:t>
      </w:r>
      <w:r w:rsidR="007D25C2" w:rsidRPr="001A7F71">
        <w:rPr>
          <w:rFonts w:ascii="Arial" w:hAnsi="Arial" w:cs="Arial"/>
        </w:rPr>
        <w:t>providing</w:t>
      </w:r>
      <w:r w:rsidRPr="001A7F71">
        <w:rPr>
          <w:rFonts w:ascii="Arial" w:hAnsi="Arial" w:cs="Arial"/>
        </w:rPr>
        <w:t xml:space="preserve"> the study findings and </w:t>
      </w:r>
      <w:r w:rsidR="007D25C2" w:rsidRPr="001A7F71">
        <w:rPr>
          <w:rFonts w:ascii="Arial" w:hAnsi="Arial" w:cs="Arial"/>
        </w:rPr>
        <w:t>leading to the closure of the</w:t>
      </w:r>
      <w:r w:rsidRPr="001A7F71">
        <w:rPr>
          <w:rFonts w:ascii="Arial" w:hAnsi="Arial" w:cs="Arial"/>
        </w:rPr>
        <w:t xml:space="preserve"> investigation. </w:t>
      </w:r>
      <w:r w:rsidR="00E67785">
        <w:rPr>
          <w:rFonts w:ascii="Arial" w:hAnsi="Arial" w:cs="Arial"/>
        </w:rPr>
        <w:t>This study emphasises the fact that</w:t>
      </w:r>
      <w:r w:rsidRPr="001A7F71">
        <w:rPr>
          <w:rFonts w:ascii="Arial" w:hAnsi="Arial" w:cs="Arial"/>
        </w:rPr>
        <w:t xml:space="preserve"> </w:t>
      </w:r>
      <w:r w:rsidR="00E67785">
        <w:rPr>
          <w:rFonts w:ascii="Arial" w:hAnsi="Arial" w:cs="Arial"/>
        </w:rPr>
        <w:t>f</w:t>
      </w:r>
      <w:r w:rsidRPr="001A7F71">
        <w:rPr>
          <w:rFonts w:ascii="Arial" w:hAnsi="Arial" w:cs="Arial"/>
        </w:rPr>
        <w:t xml:space="preserve">orensic geoscience </w:t>
      </w:r>
      <w:r w:rsidR="00E67785">
        <w:rPr>
          <w:rFonts w:ascii="Arial" w:hAnsi="Arial" w:cs="Arial"/>
        </w:rPr>
        <w:t>multi-</w:t>
      </w:r>
      <w:r w:rsidRPr="001A7F71">
        <w:rPr>
          <w:rFonts w:ascii="Arial" w:hAnsi="Arial" w:cs="Arial"/>
        </w:rPr>
        <w:t>phased surveys should be commonly utilised</w:t>
      </w:r>
      <w:r w:rsidR="00821776">
        <w:rPr>
          <w:rFonts w:ascii="Arial" w:hAnsi="Arial" w:cs="Arial"/>
        </w:rPr>
        <w:t>. Such a multi-phase approach</w:t>
      </w:r>
      <w:r w:rsidRPr="001A7F71">
        <w:rPr>
          <w:rFonts w:ascii="Arial" w:hAnsi="Arial" w:cs="Arial"/>
        </w:rPr>
        <w:t xml:space="preserve"> by cold case investigators</w:t>
      </w:r>
      <w:r w:rsidR="00821776">
        <w:rPr>
          <w:rFonts w:ascii="Arial" w:hAnsi="Arial" w:cs="Arial"/>
        </w:rPr>
        <w:t>,</w:t>
      </w:r>
      <w:r w:rsidRPr="001A7F71">
        <w:rPr>
          <w:rFonts w:ascii="Arial" w:hAnsi="Arial" w:cs="Arial"/>
        </w:rPr>
        <w:t xml:space="preserve"> when they </w:t>
      </w:r>
      <w:r w:rsidR="00C80542">
        <w:rPr>
          <w:rFonts w:ascii="Arial" w:hAnsi="Arial" w:cs="Arial"/>
        </w:rPr>
        <w:t>are looking to identify the location of missing remains</w:t>
      </w:r>
      <w:r w:rsidR="00821776">
        <w:rPr>
          <w:rFonts w:ascii="Arial" w:hAnsi="Arial" w:cs="Arial"/>
        </w:rPr>
        <w:t>, may save police time</w:t>
      </w:r>
      <w:r w:rsidR="007D25C2" w:rsidRPr="001A7F71">
        <w:rPr>
          <w:rFonts w:ascii="Arial" w:hAnsi="Arial" w:cs="Arial"/>
        </w:rPr>
        <w:t>.</w:t>
      </w:r>
    </w:p>
    <w:p w14:paraId="1681BB21" w14:textId="6C829F0A" w:rsidR="004A7253" w:rsidRPr="001A7F71" w:rsidRDefault="003E6AA9" w:rsidP="005227BA">
      <w:pPr>
        <w:autoSpaceDE w:val="0"/>
        <w:autoSpaceDN w:val="0"/>
        <w:adjustRightInd w:val="0"/>
        <w:spacing w:before="360" w:after="360" w:line="480" w:lineRule="auto"/>
        <w:rPr>
          <w:rFonts w:ascii="Arial" w:hAnsi="Arial" w:cs="Arial"/>
          <w:b/>
          <w:bCs/>
        </w:rPr>
      </w:pPr>
      <w:r w:rsidRPr="001A7F71">
        <w:rPr>
          <w:rFonts w:ascii="Arial" w:hAnsi="Arial" w:cs="Arial"/>
        </w:rPr>
        <w:br w:type="page"/>
      </w:r>
      <w:r w:rsidR="00EB3CED" w:rsidRPr="001A7F71">
        <w:rPr>
          <w:rFonts w:ascii="Arial" w:hAnsi="Arial" w:cs="Arial"/>
          <w:b/>
          <w:bCs/>
        </w:rPr>
        <w:t>References</w:t>
      </w:r>
    </w:p>
    <w:p w14:paraId="09F4948B" w14:textId="55F03D34" w:rsidR="005227BA" w:rsidRPr="001A7F71" w:rsidRDefault="005227BA" w:rsidP="005227BA">
      <w:pPr>
        <w:autoSpaceDE w:val="0"/>
        <w:autoSpaceDN w:val="0"/>
        <w:adjustRightInd w:val="0"/>
        <w:spacing w:before="360" w:after="360" w:line="480" w:lineRule="auto"/>
        <w:rPr>
          <w:rFonts w:ascii="Arial" w:hAnsi="Arial" w:cs="Arial"/>
        </w:rPr>
      </w:pPr>
      <w:r w:rsidRPr="001A7F71">
        <w:rPr>
          <w:rFonts w:ascii="Arial" w:hAnsi="Arial" w:cs="Arial"/>
        </w:rPr>
        <w:t>1</w:t>
      </w:r>
      <w:r w:rsidR="0055287D" w:rsidRPr="001A7F71">
        <w:rPr>
          <w:rFonts w:ascii="Arial" w:hAnsi="Arial" w:cs="Arial"/>
        </w:rPr>
        <w:t>.</w:t>
      </w:r>
      <w:r w:rsidRPr="001A7F71">
        <w:rPr>
          <w:rFonts w:ascii="Arial" w:hAnsi="Arial" w:cs="Arial"/>
        </w:rPr>
        <w:t xml:space="preserve"> Pringle</w:t>
      </w:r>
      <w:r w:rsidR="0072397E" w:rsidRPr="001A7F71">
        <w:rPr>
          <w:rFonts w:ascii="Arial" w:hAnsi="Arial" w:cs="Arial"/>
        </w:rPr>
        <w:t xml:space="preserve"> JK</w:t>
      </w:r>
      <w:r w:rsidRPr="001A7F71">
        <w:rPr>
          <w:rFonts w:ascii="Arial" w:hAnsi="Arial" w:cs="Arial"/>
        </w:rPr>
        <w:t>, Ruffell</w:t>
      </w:r>
      <w:r w:rsidR="0072397E" w:rsidRPr="001A7F71">
        <w:rPr>
          <w:rFonts w:ascii="Arial" w:hAnsi="Arial" w:cs="Arial"/>
        </w:rPr>
        <w:t xml:space="preserve"> A</w:t>
      </w:r>
      <w:r w:rsidRPr="001A7F71">
        <w:rPr>
          <w:rFonts w:ascii="Arial" w:hAnsi="Arial" w:cs="Arial"/>
        </w:rPr>
        <w:t>, Jervis</w:t>
      </w:r>
      <w:r w:rsidR="0072397E" w:rsidRPr="001A7F71">
        <w:rPr>
          <w:rFonts w:ascii="Arial" w:hAnsi="Arial" w:cs="Arial"/>
        </w:rPr>
        <w:t xml:space="preserve"> JR</w:t>
      </w:r>
      <w:r w:rsidRPr="001A7F71">
        <w:rPr>
          <w:rFonts w:ascii="Arial" w:hAnsi="Arial" w:cs="Arial"/>
        </w:rPr>
        <w:t>, Donnelly</w:t>
      </w:r>
      <w:r w:rsidR="0072397E" w:rsidRPr="001A7F71">
        <w:rPr>
          <w:rFonts w:ascii="Arial" w:hAnsi="Arial" w:cs="Arial"/>
        </w:rPr>
        <w:t xml:space="preserve"> L</w:t>
      </w:r>
      <w:r w:rsidRPr="001A7F71">
        <w:rPr>
          <w:rFonts w:ascii="Arial" w:hAnsi="Arial" w:cs="Arial"/>
        </w:rPr>
        <w:t>, McKinley</w:t>
      </w:r>
      <w:r w:rsidR="0072397E" w:rsidRPr="001A7F71">
        <w:rPr>
          <w:rFonts w:ascii="Arial" w:hAnsi="Arial" w:cs="Arial"/>
        </w:rPr>
        <w:t xml:space="preserve"> J</w:t>
      </w:r>
      <w:r w:rsidRPr="001A7F71">
        <w:rPr>
          <w:rFonts w:ascii="Arial" w:hAnsi="Arial" w:cs="Arial"/>
        </w:rPr>
        <w:t>, Hansen</w:t>
      </w:r>
      <w:r w:rsidR="0072397E" w:rsidRPr="001A7F71">
        <w:rPr>
          <w:rFonts w:ascii="Arial" w:hAnsi="Arial" w:cs="Arial"/>
        </w:rPr>
        <w:t xml:space="preserve"> J</w:t>
      </w:r>
      <w:r w:rsidRPr="001A7F71">
        <w:rPr>
          <w:rFonts w:ascii="Arial" w:hAnsi="Arial" w:cs="Arial"/>
        </w:rPr>
        <w:t>, et al., The use of geoscience methods for terrestrial forensic searches</w:t>
      </w:r>
      <w:r w:rsidR="001D617C">
        <w:rPr>
          <w:rFonts w:ascii="Arial" w:hAnsi="Arial" w:cs="Arial"/>
        </w:rPr>
        <w:t>.</w:t>
      </w:r>
      <w:r w:rsidRPr="001A7F71">
        <w:rPr>
          <w:rFonts w:ascii="Arial" w:hAnsi="Arial" w:cs="Arial"/>
        </w:rPr>
        <w:t xml:space="preserve"> Earth Sci Rev</w:t>
      </w:r>
      <w:r w:rsidR="000247C0" w:rsidRPr="001A7F71">
        <w:rPr>
          <w:rFonts w:ascii="Arial" w:hAnsi="Arial" w:cs="Arial"/>
        </w:rPr>
        <w:t xml:space="preserve"> 2012;</w:t>
      </w:r>
      <w:r w:rsidRPr="001A7F71">
        <w:rPr>
          <w:rFonts w:ascii="Arial" w:hAnsi="Arial" w:cs="Arial"/>
        </w:rPr>
        <w:t>114</w:t>
      </w:r>
      <w:r w:rsidR="000247C0" w:rsidRPr="001A7F71">
        <w:rPr>
          <w:rFonts w:ascii="Arial" w:hAnsi="Arial" w:cs="Arial"/>
        </w:rPr>
        <w:t>:</w:t>
      </w:r>
      <w:r w:rsidRPr="001A7F71">
        <w:rPr>
          <w:rFonts w:ascii="Arial" w:hAnsi="Arial" w:cs="Arial"/>
        </w:rPr>
        <w:t>108-123.</w:t>
      </w:r>
    </w:p>
    <w:p w14:paraId="06F34AC7" w14:textId="1C24B16F" w:rsidR="0017590D" w:rsidRPr="001A7F71" w:rsidRDefault="0017590D" w:rsidP="0017590D">
      <w:pPr>
        <w:autoSpaceDE w:val="0"/>
        <w:autoSpaceDN w:val="0"/>
        <w:adjustRightInd w:val="0"/>
        <w:spacing w:after="200" w:line="480" w:lineRule="auto"/>
        <w:rPr>
          <w:rFonts w:ascii="Arial" w:hAnsi="Arial" w:cs="Arial"/>
        </w:rPr>
      </w:pPr>
      <w:r w:rsidRPr="001A7F71">
        <w:rPr>
          <w:rFonts w:ascii="Arial" w:hAnsi="Arial" w:cs="Arial"/>
        </w:rPr>
        <w:t>2</w:t>
      </w:r>
      <w:r w:rsidR="0055287D" w:rsidRPr="001A7F71">
        <w:rPr>
          <w:rFonts w:ascii="Arial" w:hAnsi="Arial" w:cs="Arial"/>
        </w:rPr>
        <w:t>.</w:t>
      </w:r>
      <w:r w:rsidRPr="001A7F71">
        <w:rPr>
          <w:rFonts w:ascii="Arial" w:hAnsi="Arial" w:cs="Arial"/>
        </w:rPr>
        <w:t xml:space="preserve"> Ruffell</w:t>
      </w:r>
      <w:r w:rsidR="00EE2A52" w:rsidRPr="001A7F71">
        <w:rPr>
          <w:rFonts w:ascii="Arial" w:hAnsi="Arial" w:cs="Arial"/>
        </w:rPr>
        <w:t xml:space="preserve"> A</w:t>
      </w:r>
      <w:r w:rsidRPr="001A7F71">
        <w:rPr>
          <w:rFonts w:ascii="Arial" w:hAnsi="Arial" w:cs="Arial"/>
        </w:rPr>
        <w:t>, Pringle</w:t>
      </w:r>
      <w:r w:rsidR="00EE2A52" w:rsidRPr="001A7F71">
        <w:rPr>
          <w:rFonts w:ascii="Arial" w:hAnsi="Arial" w:cs="Arial"/>
        </w:rPr>
        <w:t xml:space="preserve"> JK</w:t>
      </w:r>
      <w:r w:rsidRPr="001A7F71">
        <w:rPr>
          <w:rFonts w:ascii="Arial" w:hAnsi="Arial" w:cs="Arial"/>
        </w:rPr>
        <w:t>, Cassella</w:t>
      </w:r>
      <w:r w:rsidR="00EE2A52" w:rsidRPr="001A7F71">
        <w:rPr>
          <w:rFonts w:ascii="Arial" w:hAnsi="Arial" w:cs="Arial"/>
        </w:rPr>
        <w:t xml:space="preserve"> JP</w:t>
      </w:r>
      <w:r w:rsidRPr="001A7F71">
        <w:rPr>
          <w:rFonts w:ascii="Arial" w:hAnsi="Arial" w:cs="Arial"/>
        </w:rPr>
        <w:t>,</w:t>
      </w:r>
      <w:r w:rsidR="00EE2A52" w:rsidRPr="001A7F71">
        <w:rPr>
          <w:rFonts w:ascii="Arial" w:hAnsi="Arial" w:cs="Arial"/>
        </w:rPr>
        <w:t xml:space="preserve"> </w:t>
      </w:r>
      <w:r w:rsidRPr="001A7F71">
        <w:rPr>
          <w:rFonts w:ascii="Arial" w:hAnsi="Arial" w:cs="Arial"/>
        </w:rPr>
        <w:t>Morgan</w:t>
      </w:r>
      <w:r w:rsidR="00EE2A52" w:rsidRPr="001A7F71">
        <w:rPr>
          <w:rFonts w:ascii="Arial" w:hAnsi="Arial" w:cs="Arial"/>
        </w:rPr>
        <w:t xml:space="preserve"> R</w:t>
      </w:r>
      <w:r w:rsidRPr="001A7F71">
        <w:rPr>
          <w:rFonts w:ascii="Arial" w:hAnsi="Arial" w:cs="Arial"/>
        </w:rPr>
        <w:t>, Ferguson</w:t>
      </w:r>
      <w:r w:rsidR="00EE2A52" w:rsidRPr="001A7F71">
        <w:rPr>
          <w:rFonts w:ascii="Arial" w:hAnsi="Arial" w:cs="Arial"/>
        </w:rPr>
        <w:t xml:space="preserve"> M</w:t>
      </w:r>
      <w:r w:rsidRPr="001A7F71">
        <w:rPr>
          <w:rFonts w:ascii="Arial" w:hAnsi="Arial" w:cs="Arial"/>
        </w:rPr>
        <w:t>, Heaton</w:t>
      </w:r>
      <w:r w:rsidR="00EE2A52" w:rsidRPr="001A7F71">
        <w:rPr>
          <w:rFonts w:ascii="Arial" w:hAnsi="Arial" w:cs="Arial"/>
        </w:rPr>
        <w:t xml:space="preserve"> VG</w:t>
      </w:r>
      <w:r w:rsidRPr="001A7F71">
        <w:rPr>
          <w:rFonts w:ascii="Arial" w:hAnsi="Arial" w:cs="Arial"/>
        </w:rPr>
        <w:t xml:space="preserve">, </w:t>
      </w:r>
      <w:r w:rsidR="00EE2A52" w:rsidRPr="001A7F71">
        <w:rPr>
          <w:rFonts w:ascii="Arial" w:hAnsi="Arial" w:cs="Arial"/>
        </w:rPr>
        <w:t>et al.</w:t>
      </w:r>
      <w:r w:rsidRPr="001A7F71">
        <w:rPr>
          <w:rFonts w:ascii="Arial" w:hAnsi="Arial" w:cs="Arial"/>
        </w:rPr>
        <w:t xml:space="preserve"> The use of geoscience methods for aquatic forensic searches</w:t>
      </w:r>
      <w:r w:rsidR="001D617C">
        <w:rPr>
          <w:rFonts w:ascii="Arial" w:hAnsi="Arial" w:cs="Arial"/>
        </w:rPr>
        <w:t>.</w:t>
      </w:r>
      <w:r w:rsidRPr="001A7F71">
        <w:rPr>
          <w:rFonts w:ascii="Arial" w:hAnsi="Arial" w:cs="Arial"/>
        </w:rPr>
        <w:t xml:space="preserve"> Earth Sci Rev</w:t>
      </w:r>
      <w:r w:rsidR="000247C0" w:rsidRPr="001A7F71">
        <w:rPr>
          <w:rFonts w:ascii="Arial" w:hAnsi="Arial" w:cs="Arial"/>
        </w:rPr>
        <w:t xml:space="preserve"> 2017;</w:t>
      </w:r>
      <w:r w:rsidRPr="001A7F71">
        <w:rPr>
          <w:rFonts w:ascii="Arial" w:hAnsi="Arial" w:cs="Arial"/>
        </w:rPr>
        <w:t>171</w:t>
      </w:r>
      <w:r w:rsidR="000247C0" w:rsidRPr="001A7F71">
        <w:rPr>
          <w:rFonts w:ascii="Arial" w:hAnsi="Arial" w:cs="Arial"/>
        </w:rPr>
        <w:t>:</w:t>
      </w:r>
      <w:r w:rsidRPr="001A7F71">
        <w:rPr>
          <w:rFonts w:ascii="Arial" w:hAnsi="Arial" w:cs="Arial"/>
        </w:rPr>
        <w:t>323-337.</w:t>
      </w:r>
    </w:p>
    <w:p w14:paraId="3E886333" w14:textId="243B3B7F"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3</w:t>
      </w:r>
      <w:r w:rsidR="0055287D" w:rsidRPr="001A7F71">
        <w:rPr>
          <w:rFonts w:ascii="Arial" w:hAnsi="Arial" w:cs="Arial"/>
        </w:rPr>
        <w:t>.</w:t>
      </w:r>
      <w:r w:rsidRPr="001A7F71">
        <w:rPr>
          <w:rFonts w:ascii="Arial" w:hAnsi="Arial" w:cs="Arial"/>
        </w:rPr>
        <w:t xml:space="preserve"> Kalacska</w:t>
      </w:r>
      <w:r w:rsidR="00727A3D" w:rsidRPr="001A7F71">
        <w:rPr>
          <w:rFonts w:ascii="Arial" w:hAnsi="Arial" w:cs="Arial"/>
        </w:rPr>
        <w:t xml:space="preserve"> M</w:t>
      </w:r>
      <w:r w:rsidRPr="001A7F71">
        <w:rPr>
          <w:rFonts w:ascii="Arial" w:hAnsi="Arial" w:cs="Arial"/>
        </w:rPr>
        <w:t>, Bell</w:t>
      </w:r>
      <w:r w:rsidR="00727A3D" w:rsidRPr="001A7F71">
        <w:rPr>
          <w:rFonts w:ascii="Arial" w:hAnsi="Arial" w:cs="Arial"/>
        </w:rPr>
        <w:t xml:space="preserve"> LS</w:t>
      </w:r>
      <w:r w:rsidRPr="001A7F71">
        <w:rPr>
          <w:rFonts w:ascii="Arial" w:hAnsi="Arial" w:cs="Arial"/>
        </w:rPr>
        <w:t xml:space="preserve">, </w:t>
      </w:r>
      <w:r w:rsidRPr="001A7F71">
        <w:rPr>
          <w:rFonts w:ascii="Arial" w:hAnsi="Arial" w:cs="Arial"/>
          <w:lang w:val="fr-FR"/>
        </w:rPr>
        <w:t>Sanchez-Azofeifa</w:t>
      </w:r>
      <w:r w:rsidR="00727A3D" w:rsidRPr="001A7F71">
        <w:rPr>
          <w:rFonts w:ascii="Arial" w:hAnsi="Arial" w:cs="Arial"/>
          <w:lang w:val="fr-FR"/>
        </w:rPr>
        <w:t xml:space="preserve"> GA</w:t>
      </w:r>
      <w:r w:rsidRPr="001A7F71">
        <w:rPr>
          <w:rFonts w:ascii="Arial" w:hAnsi="Arial" w:cs="Arial"/>
          <w:lang w:val="fr-FR"/>
        </w:rPr>
        <w:t xml:space="preserve">, </w:t>
      </w:r>
      <w:r w:rsidRPr="001A7F71">
        <w:rPr>
          <w:rFonts w:ascii="Arial" w:hAnsi="Arial" w:cs="Arial"/>
        </w:rPr>
        <w:t>Caelli</w:t>
      </w:r>
      <w:r w:rsidR="00727A3D" w:rsidRPr="001A7F71">
        <w:rPr>
          <w:rFonts w:ascii="Arial" w:hAnsi="Arial" w:cs="Arial"/>
        </w:rPr>
        <w:t xml:space="preserve"> T.</w:t>
      </w:r>
      <w:r w:rsidRPr="001A7F71">
        <w:rPr>
          <w:rFonts w:ascii="Arial" w:hAnsi="Arial" w:cs="Arial"/>
        </w:rPr>
        <w:t xml:space="preserve"> The application of remote sensing for detecting mass graves: an experimental animal case study from Costa Rica</w:t>
      </w:r>
      <w:r w:rsidR="001D617C">
        <w:rPr>
          <w:rFonts w:ascii="Arial" w:hAnsi="Arial" w:cs="Arial"/>
        </w:rPr>
        <w:t>.</w:t>
      </w:r>
      <w:r w:rsidRPr="001A7F71">
        <w:rPr>
          <w:rFonts w:ascii="Arial" w:hAnsi="Arial" w:cs="Arial"/>
        </w:rPr>
        <w:t xml:space="preserve"> J Forensic Sci</w:t>
      </w:r>
      <w:r w:rsidR="00913555" w:rsidRPr="001A7F71">
        <w:rPr>
          <w:rFonts w:ascii="Arial" w:hAnsi="Arial" w:cs="Arial"/>
        </w:rPr>
        <w:t xml:space="preserve"> 2009;</w:t>
      </w:r>
      <w:r w:rsidRPr="001A7F71">
        <w:rPr>
          <w:rFonts w:ascii="Arial" w:hAnsi="Arial" w:cs="Arial"/>
        </w:rPr>
        <w:t>54</w:t>
      </w:r>
      <w:r w:rsidR="00913555" w:rsidRPr="001A7F71">
        <w:rPr>
          <w:rFonts w:ascii="Arial" w:hAnsi="Arial" w:cs="Arial"/>
        </w:rPr>
        <w:t>:</w:t>
      </w:r>
      <w:r w:rsidRPr="001A7F71">
        <w:rPr>
          <w:rFonts w:ascii="Arial" w:hAnsi="Arial" w:cs="Arial"/>
        </w:rPr>
        <w:t>159–166.</w:t>
      </w:r>
    </w:p>
    <w:p w14:paraId="11526A21" w14:textId="1BACF038"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4</w:t>
      </w:r>
      <w:r w:rsidR="0055287D" w:rsidRPr="001A7F71">
        <w:rPr>
          <w:rFonts w:ascii="Arial" w:hAnsi="Arial" w:cs="Arial"/>
        </w:rPr>
        <w:t>.</w:t>
      </w:r>
      <w:r w:rsidRPr="001A7F71">
        <w:rPr>
          <w:rFonts w:ascii="Arial" w:hAnsi="Arial" w:cs="Arial"/>
        </w:rPr>
        <w:t xml:space="preserve"> Harrison</w:t>
      </w:r>
      <w:r w:rsidR="00727A3D" w:rsidRPr="001A7F71">
        <w:rPr>
          <w:rFonts w:ascii="Arial" w:hAnsi="Arial" w:cs="Arial"/>
        </w:rPr>
        <w:t xml:space="preserve"> M</w:t>
      </w:r>
      <w:r w:rsidRPr="001A7F71">
        <w:rPr>
          <w:rFonts w:ascii="Arial" w:hAnsi="Arial" w:cs="Arial"/>
        </w:rPr>
        <w:t>, Donnelly</w:t>
      </w:r>
      <w:r w:rsidR="00727A3D" w:rsidRPr="001A7F71">
        <w:rPr>
          <w:rFonts w:ascii="Arial" w:hAnsi="Arial" w:cs="Arial"/>
        </w:rPr>
        <w:t xml:space="preserve"> LJ.</w:t>
      </w:r>
      <w:r w:rsidRPr="001A7F71">
        <w:rPr>
          <w:rFonts w:ascii="Arial" w:hAnsi="Arial" w:cs="Arial"/>
        </w:rPr>
        <w:t xml:space="preserve"> Locating concealed homicide victims: developing the role of geoforensics</w:t>
      </w:r>
      <w:r w:rsidR="00FC797C">
        <w:rPr>
          <w:rFonts w:ascii="Arial" w:hAnsi="Arial" w:cs="Arial"/>
        </w:rPr>
        <w:t>.</w:t>
      </w:r>
      <w:r w:rsidRPr="001A7F71">
        <w:rPr>
          <w:rFonts w:ascii="Arial" w:hAnsi="Arial" w:cs="Arial"/>
        </w:rPr>
        <w:t xml:space="preserve"> </w:t>
      </w:r>
      <w:r w:rsidR="00FC797C">
        <w:rPr>
          <w:rFonts w:ascii="Arial" w:hAnsi="Arial" w:cs="Arial"/>
        </w:rPr>
        <w:t>I</w:t>
      </w:r>
      <w:r w:rsidRPr="001A7F71">
        <w:rPr>
          <w:rFonts w:ascii="Arial" w:hAnsi="Arial" w:cs="Arial"/>
        </w:rPr>
        <w:t xml:space="preserve">n: Ritz </w:t>
      </w:r>
      <w:r w:rsidR="00FC797C">
        <w:rPr>
          <w:rFonts w:ascii="Arial" w:hAnsi="Arial" w:cs="Arial"/>
        </w:rPr>
        <w:t>K,</w:t>
      </w:r>
      <w:r w:rsidRPr="001A7F71">
        <w:rPr>
          <w:rFonts w:ascii="Arial" w:hAnsi="Arial" w:cs="Arial"/>
        </w:rPr>
        <w:t xml:space="preserve"> Dawson </w:t>
      </w:r>
      <w:r w:rsidR="00FC797C">
        <w:rPr>
          <w:rFonts w:ascii="Arial" w:hAnsi="Arial" w:cs="Arial"/>
        </w:rPr>
        <w:t>L,</w:t>
      </w:r>
      <w:r w:rsidRPr="001A7F71">
        <w:rPr>
          <w:rFonts w:ascii="Arial" w:hAnsi="Arial" w:cs="Arial"/>
        </w:rPr>
        <w:t xml:space="preserve"> Miller </w:t>
      </w:r>
      <w:r w:rsidR="00FC797C">
        <w:rPr>
          <w:rFonts w:ascii="Arial" w:hAnsi="Arial" w:cs="Arial"/>
        </w:rPr>
        <w:t>D, e</w:t>
      </w:r>
      <w:r w:rsidRPr="001A7F71">
        <w:rPr>
          <w:rFonts w:ascii="Arial" w:hAnsi="Arial" w:cs="Arial"/>
        </w:rPr>
        <w:t>d</w:t>
      </w:r>
      <w:r w:rsidR="00FC797C">
        <w:rPr>
          <w:rFonts w:ascii="Arial" w:hAnsi="Arial" w:cs="Arial"/>
        </w:rPr>
        <w:t>itors</w:t>
      </w:r>
      <w:r w:rsidRPr="001A7F71">
        <w:rPr>
          <w:rFonts w:ascii="Arial" w:hAnsi="Arial" w:cs="Arial"/>
        </w:rPr>
        <w:t>. Criminal and environmental soil forensics, Dordrecht, Netherlands: Springer</w:t>
      </w:r>
      <w:r w:rsidR="00FC797C">
        <w:rPr>
          <w:rFonts w:ascii="Arial" w:hAnsi="Arial" w:cs="Arial"/>
        </w:rPr>
        <w:t>,</w:t>
      </w:r>
      <w:r w:rsidRPr="001A7F71">
        <w:rPr>
          <w:rFonts w:ascii="Arial" w:hAnsi="Arial" w:cs="Arial"/>
        </w:rPr>
        <w:t xml:space="preserve"> 2009</w:t>
      </w:r>
      <w:r w:rsidR="00D11E55" w:rsidRPr="001A7F71">
        <w:rPr>
          <w:rFonts w:ascii="Arial" w:hAnsi="Arial" w:cs="Arial"/>
        </w:rPr>
        <w:t>;</w:t>
      </w:r>
      <w:r w:rsidRPr="001A7F71">
        <w:rPr>
          <w:rFonts w:ascii="Arial" w:hAnsi="Arial" w:cs="Arial"/>
        </w:rPr>
        <w:t xml:space="preserve">197–219. </w:t>
      </w:r>
    </w:p>
    <w:p w14:paraId="21BE3C39" w14:textId="0B4F13EE" w:rsidR="0017590D" w:rsidRPr="001A7F71" w:rsidRDefault="0017590D" w:rsidP="005227BA">
      <w:pPr>
        <w:autoSpaceDE w:val="0"/>
        <w:autoSpaceDN w:val="0"/>
        <w:adjustRightInd w:val="0"/>
        <w:spacing w:after="200" w:line="480" w:lineRule="auto"/>
        <w:rPr>
          <w:rFonts w:ascii="Arial" w:hAnsi="Arial" w:cs="Arial"/>
        </w:rPr>
      </w:pPr>
      <w:r w:rsidRPr="001A7F71">
        <w:rPr>
          <w:rFonts w:ascii="Arial" w:hAnsi="Arial" w:cs="Arial"/>
        </w:rPr>
        <w:t>5</w:t>
      </w:r>
      <w:r w:rsidR="0055287D" w:rsidRPr="001A7F71">
        <w:rPr>
          <w:rFonts w:ascii="Arial" w:hAnsi="Arial" w:cs="Arial"/>
        </w:rPr>
        <w:t>.</w:t>
      </w:r>
      <w:r w:rsidRPr="001A7F71">
        <w:rPr>
          <w:rFonts w:ascii="Arial" w:hAnsi="Arial" w:cs="Arial"/>
        </w:rPr>
        <w:t xml:space="preserve"> Ruffell</w:t>
      </w:r>
      <w:r w:rsidR="00C6770C" w:rsidRPr="001A7F71">
        <w:rPr>
          <w:rFonts w:ascii="Arial" w:hAnsi="Arial" w:cs="Arial"/>
        </w:rPr>
        <w:t xml:space="preserve"> A</w:t>
      </w:r>
      <w:r w:rsidRPr="001A7F71">
        <w:rPr>
          <w:rFonts w:ascii="Arial" w:hAnsi="Arial" w:cs="Arial"/>
        </w:rPr>
        <w:t>, McKinley</w:t>
      </w:r>
      <w:r w:rsidR="00C6770C" w:rsidRPr="001A7F71">
        <w:rPr>
          <w:rFonts w:ascii="Arial" w:hAnsi="Arial" w:cs="Arial"/>
        </w:rPr>
        <w:t xml:space="preserve"> J.</w:t>
      </w:r>
      <w:r w:rsidRPr="001A7F71">
        <w:rPr>
          <w:rFonts w:ascii="Arial" w:hAnsi="Arial" w:cs="Arial"/>
        </w:rPr>
        <w:t xml:space="preserve"> Forensic geomorphology</w:t>
      </w:r>
      <w:r w:rsidR="001D617C">
        <w:rPr>
          <w:rFonts w:ascii="Arial" w:hAnsi="Arial" w:cs="Arial"/>
        </w:rPr>
        <w:t>.</w:t>
      </w:r>
      <w:r w:rsidRPr="001A7F71">
        <w:rPr>
          <w:rFonts w:ascii="Arial" w:hAnsi="Arial" w:cs="Arial"/>
        </w:rPr>
        <w:t xml:space="preserve"> Geomorph</w:t>
      </w:r>
      <w:r w:rsidR="00D11E55" w:rsidRPr="001A7F71">
        <w:rPr>
          <w:rFonts w:ascii="Arial" w:hAnsi="Arial" w:cs="Arial"/>
        </w:rPr>
        <w:t xml:space="preserve"> 2014;</w:t>
      </w:r>
      <w:r w:rsidRPr="001A7F71">
        <w:rPr>
          <w:rFonts w:ascii="Arial" w:hAnsi="Arial" w:cs="Arial"/>
        </w:rPr>
        <w:t>206</w:t>
      </w:r>
      <w:r w:rsidR="00D11E55" w:rsidRPr="001A7F71">
        <w:rPr>
          <w:rFonts w:ascii="Arial" w:hAnsi="Arial" w:cs="Arial"/>
        </w:rPr>
        <w:t>:</w:t>
      </w:r>
      <w:r w:rsidRPr="001A7F71">
        <w:rPr>
          <w:rFonts w:ascii="Arial" w:hAnsi="Arial" w:cs="Arial"/>
        </w:rPr>
        <w:t xml:space="preserve">14–22. </w:t>
      </w:r>
    </w:p>
    <w:p w14:paraId="1A190E15" w14:textId="283CACFE"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6</w:t>
      </w:r>
      <w:r w:rsidR="0068286D" w:rsidRPr="001A7F71">
        <w:rPr>
          <w:rFonts w:ascii="Arial" w:hAnsi="Arial" w:cs="Arial"/>
        </w:rPr>
        <w:t>.</w:t>
      </w:r>
      <w:r w:rsidRPr="001A7F71">
        <w:rPr>
          <w:rFonts w:ascii="Arial" w:hAnsi="Arial" w:cs="Arial"/>
        </w:rPr>
        <w:t xml:space="preserve"> Aquila</w:t>
      </w:r>
      <w:r w:rsidR="008B4990" w:rsidRPr="001A7F71">
        <w:rPr>
          <w:rFonts w:ascii="Arial" w:hAnsi="Arial" w:cs="Arial"/>
        </w:rPr>
        <w:t xml:space="preserve"> I</w:t>
      </w:r>
      <w:r w:rsidRPr="001A7F71">
        <w:rPr>
          <w:rFonts w:ascii="Arial" w:hAnsi="Arial" w:cs="Arial"/>
        </w:rPr>
        <w:t>, Ausania</w:t>
      </w:r>
      <w:r w:rsidR="008B4990" w:rsidRPr="001A7F71">
        <w:rPr>
          <w:rFonts w:ascii="Arial" w:hAnsi="Arial" w:cs="Arial"/>
        </w:rPr>
        <w:t xml:space="preserve"> F</w:t>
      </w:r>
      <w:r w:rsidRPr="001A7F71">
        <w:rPr>
          <w:rFonts w:ascii="Arial" w:hAnsi="Arial" w:cs="Arial"/>
        </w:rPr>
        <w:t>, Di Nunzio</w:t>
      </w:r>
      <w:r w:rsidR="008B4990" w:rsidRPr="001A7F71">
        <w:rPr>
          <w:rFonts w:ascii="Arial" w:hAnsi="Arial" w:cs="Arial"/>
        </w:rPr>
        <w:t xml:space="preserve"> C</w:t>
      </w:r>
      <w:r w:rsidRPr="001A7F71">
        <w:rPr>
          <w:rFonts w:ascii="Arial" w:hAnsi="Arial" w:cs="Arial"/>
        </w:rPr>
        <w:t>, Serra</w:t>
      </w:r>
      <w:r w:rsidR="008B4990" w:rsidRPr="001A7F71">
        <w:rPr>
          <w:rFonts w:ascii="Arial" w:hAnsi="Arial" w:cs="Arial"/>
        </w:rPr>
        <w:t xml:space="preserve"> A</w:t>
      </w:r>
      <w:r w:rsidRPr="001A7F71">
        <w:rPr>
          <w:rFonts w:ascii="Arial" w:hAnsi="Arial" w:cs="Arial"/>
        </w:rPr>
        <w:t>, Boca</w:t>
      </w:r>
      <w:r w:rsidR="008B4990" w:rsidRPr="001A7F71">
        <w:rPr>
          <w:rFonts w:ascii="Arial" w:hAnsi="Arial" w:cs="Arial"/>
        </w:rPr>
        <w:t xml:space="preserve"> S</w:t>
      </w:r>
      <w:r w:rsidRPr="001A7F71">
        <w:rPr>
          <w:rFonts w:ascii="Arial" w:hAnsi="Arial" w:cs="Arial"/>
        </w:rPr>
        <w:t>, Capelli</w:t>
      </w:r>
      <w:r w:rsidR="008B4990" w:rsidRPr="001A7F71">
        <w:rPr>
          <w:rFonts w:ascii="Arial" w:hAnsi="Arial" w:cs="Arial"/>
        </w:rPr>
        <w:t xml:space="preserve"> A</w:t>
      </w:r>
      <w:r w:rsidRPr="001A7F71">
        <w:rPr>
          <w:rFonts w:ascii="Arial" w:hAnsi="Arial" w:cs="Arial"/>
        </w:rPr>
        <w:t>, et al. The role of forensic botany in crime scene investigation: case report and review of literature</w:t>
      </w:r>
      <w:r w:rsidR="001D617C">
        <w:rPr>
          <w:rFonts w:ascii="Arial" w:hAnsi="Arial" w:cs="Arial"/>
        </w:rPr>
        <w:t>.</w:t>
      </w:r>
      <w:r w:rsidRPr="001A7F71">
        <w:rPr>
          <w:rFonts w:ascii="Arial" w:hAnsi="Arial" w:cs="Arial"/>
        </w:rPr>
        <w:t xml:space="preserve"> J Forensic Sc</w:t>
      </w:r>
      <w:r w:rsidR="00FC797C">
        <w:rPr>
          <w:rFonts w:ascii="Arial" w:hAnsi="Arial" w:cs="Arial"/>
        </w:rPr>
        <w:t>i</w:t>
      </w:r>
      <w:r w:rsidR="00D11E55" w:rsidRPr="001A7F71">
        <w:rPr>
          <w:rFonts w:ascii="Arial" w:hAnsi="Arial" w:cs="Arial"/>
        </w:rPr>
        <w:t xml:space="preserve"> 2014;</w:t>
      </w:r>
      <w:r w:rsidRPr="001A7F71">
        <w:rPr>
          <w:rFonts w:ascii="Arial" w:hAnsi="Arial" w:cs="Arial"/>
        </w:rPr>
        <w:t>59</w:t>
      </w:r>
      <w:r w:rsidR="00D11E55" w:rsidRPr="001A7F71">
        <w:rPr>
          <w:rFonts w:ascii="Arial" w:hAnsi="Arial" w:cs="Arial"/>
        </w:rPr>
        <w:t>:</w:t>
      </w:r>
      <w:r w:rsidRPr="001A7F71">
        <w:rPr>
          <w:rFonts w:ascii="Arial" w:hAnsi="Arial" w:cs="Arial"/>
        </w:rPr>
        <w:t>820–24.</w:t>
      </w:r>
    </w:p>
    <w:p w14:paraId="4E3DF805" w14:textId="52F5353D"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7</w:t>
      </w:r>
      <w:r w:rsidR="0068286D" w:rsidRPr="001A7F71">
        <w:rPr>
          <w:rFonts w:ascii="Arial" w:hAnsi="Arial" w:cs="Arial"/>
        </w:rPr>
        <w:t>.</w:t>
      </w:r>
      <w:r w:rsidRPr="001A7F71">
        <w:rPr>
          <w:rFonts w:ascii="Arial" w:hAnsi="Arial" w:cs="Arial"/>
        </w:rPr>
        <w:t xml:space="preserve"> Amendt</w:t>
      </w:r>
      <w:r w:rsidR="00450EE7" w:rsidRPr="001A7F71">
        <w:rPr>
          <w:rFonts w:ascii="Arial" w:hAnsi="Arial" w:cs="Arial"/>
        </w:rPr>
        <w:t xml:space="preserve"> J</w:t>
      </w:r>
      <w:r w:rsidRPr="001A7F71">
        <w:rPr>
          <w:rFonts w:ascii="Arial" w:hAnsi="Arial" w:cs="Arial"/>
        </w:rPr>
        <w:t>, Campobasso</w:t>
      </w:r>
      <w:r w:rsidR="00450EE7" w:rsidRPr="001A7F71">
        <w:rPr>
          <w:rFonts w:ascii="Arial" w:hAnsi="Arial" w:cs="Arial"/>
        </w:rPr>
        <w:t xml:space="preserve"> CP</w:t>
      </w:r>
      <w:r w:rsidRPr="001A7F71">
        <w:rPr>
          <w:rFonts w:ascii="Arial" w:hAnsi="Arial" w:cs="Arial"/>
        </w:rPr>
        <w:t>, Gaudry</w:t>
      </w:r>
      <w:r w:rsidR="00450EE7" w:rsidRPr="001A7F71">
        <w:rPr>
          <w:rFonts w:ascii="Arial" w:hAnsi="Arial" w:cs="Arial"/>
        </w:rPr>
        <w:t xml:space="preserve"> E</w:t>
      </w:r>
      <w:r w:rsidRPr="001A7F71">
        <w:rPr>
          <w:rFonts w:ascii="Arial" w:hAnsi="Arial" w:cs="Arial"/>
        </w:rPr>
        <w:t>, Reiter</w:t>
      </w:r>
      <w:r w:rsidR="00450EE7" w:rsidRPr="001A7F71">
        <w:rPr>
          <w:rFonts w:ascii="Arial" w:hAnsi="Arial" w:cs="Arial"/>
        </w:rPr>
        <w:t xml:space="preserve"> C</w:t>
      </w:r>
      <w:r w:rsidRPr="001A7F71">
        <w:rPr>
          <w:rFonts w:ascii="Arial" w:hAnsi="Arial" w:cs="Arial"/>
        </w:rPr>
        <w:t>, Le</w:t>
      </w:r>
      <w:r w:rsidR="00450EE7" w:rsidRPr="001A7F71">
        <w:rPr>
          <w:rFonts w:ascii="Arial" w:hAnsi="Arial" w:cs="Arial"/>
        </w:rPr>
        <w:t xml:space="preserve"> </w:t>
      </w:r>
      <w:r w:rsidRPr="001A7F71">
        <w:rPr>
          <w:rFonts w:ascii="Arial" w:hAnsi="Arial" w:cs="Arial"/>
        </w:rPr>
        <w:t>Blanc</w:t>
      </w:r>
      <w:r w:rsidR="00450EE7" w:rsidRPr="001A7F71">
        <w:rPr>
          <w:rFonts w:ascii="Arial" w:hAnsi="Arial" w:cs="Arial"/>
        </w:rPr>
        <w:t xml:space="preserve"> HN</w:t>
      </w:r>
      <w:r w:rsidRPr="001A7F71">
        <w:rPr>
          <w:rFonts w:ascii="Arial" w:hAnsi="Arial" w:cs="Arial"/>
        </w:rPr>
        <w:t>, Hall</w:t>
      </w:r>
      <w:r w:rsidR="00450EE7" w:rsidRPr="001A7F71">
        <w:rPr>
          <w:rFonts w:ascii="Arial" w:hAnsi="Arial" w:cs="Arial"/>
        </w:rPr>
        <w:t xml:space="preserve"> MJR.</w:t>
      </w:r>
      <w:r w:rsidRPr="001A7F71">
        <w:rPr>
          <w:rFonts w:ascii="Arial" w:hAnsi="Arial" w:cs="Arial"/>
        </w:rPr>
        <w:t xml:space="preserve"> Best practice in forensic entomology: standards and guidelines</w:t>
      </w:r>
      <w:r w:rsidR="001D617C">
        <w:rPr>
          <w:rFonts w:ascii="Arial" w:hAnsi="Arial" w:cs="Arial"/>
        </w:rPr>
        <w:t>.</w:t>
      </w:r>
      <w:r w:rsidRPr="001A7F71">
        <w:rPr>
          <w:rFonts w:ascii="Arial" w:hAnsi="Arial" w:cs="Arial"/>
        </w:rPr>
        <w:t xml:space="preserve"> Int J Legal Med</w:t>
      </w:r>
      <w:r w:rsidR="00D11E55" w:rsidRPr="001A7F71">
        <w:rPr>
          <w:rFonts w:ascii="Arial" w:hAnsi="Arial" w:cs="Arial"/>
        </w:rPr>
        <w:t xml:space="preserve"> 2007;</w:t>
      </w:r>
      <w:r w:rsidRPr="001A7F71">
        <w:rPr>
          <w:rFonts w:ascii="Arial" w:hAnsi="Arial" w:cs="Arial"/>
        </w:rPr>
        <w:t>121</w:t>
      </w:r>
      <w:r w:rsidR="00D11E55" w:rsidRPr="001A7F71">
        <w:rPr>
          <w:rFonts w:ascii="Arial" w:hAnsi="Arial" w:cs="Arial"/>
        </w:rPr>
        <w:t>:</w:t>
      </w:r>
      <w:r w:rsidRPr="001A7F71">
        <w:rPr>
          <w:rFonts w:ascii="Arial" w:hAnsi="Arial" w:cs="Arial"/>
        </w:rPr>
        <w:t>90–104.</w:t>
      </w:r>
    </w:p>
    <w:p w14:paraId="3A60C117" w14:textId="76D4EEA3"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8</w:t>
      </w:r>
      <w:r w:rsidR="0068286D" w:rsidRPr="001A7F71">
        <w:rPr>
          <w:rFonts w:ascii="Arial" w:hAnsi="Arial" w:cs="Arial"/>
        </w:rPr>
        <w:t>.</w:t>
      </w:r>
      <w:r w:rsidRPr="001A7F71">
        <w:rPr>
          <w:rFonts w:ascii="Arial" w:hAnsi="Arial" w:cs="Arial"/>
        </w:rPr>
        <w:t xml:space="preserve"> Lasseter</w:t>
      </w:r>
      <w:r w:rsidR="00BF7CF6" w:rsidRPr="001A7F71">
        <w:rPr>
          <w:rFonts w:ascii="Arial" w:hAnsi="Arial" w:cs="Arial"/>
        </w:rPr>
        <w:t xml:space="preserve"> A</w:t>
      </w:r>
      <w:r w:rsidRPr="001A7F71">
        <w:rPr>
          <w:rFonts w:ascii="Arial" w:hAnsi="Arial" w:cs="Arial"/>
        </w:rPr>
        <w:t>, Jacobi</w:t>
      </w:r>
      <w:r w:rsidR="00BF7CF6" w:rsidRPr="001A7F71">
        <w:rPr>
          <w:rFonts w:ascii="Arial" w:hAnsi="Arial" w:cs="Arial"/>
        </w:rPr>
        <w:t xml:space="preserve"> KP</w:t>
      </w:r>
      <w:r w:rsidRPr="001A7F71">
        <w:rPr>
          <w:rFonts w:ascii="Arial" w:hAnsi="Arial" w:cs="Arial"/>
        </w:rPr>
        <w:t>, Farley</w:t>
      </w:r>
      <w:r w:rsidR="00291131" w:rsidRPr="001A7F71">
        <w:rPr>
          <w:rFonts w:ascii="Arial" w:hAnsi="Arial" w:cs="Arial"/>
        </w:rPr>
        <w:t xml:space="preserve"> R, </w:t>
      </w:r>
      <w:r w:rsidRPr="001A7F71">
        <w:rPr>
          <w:rFonts w:ascii="Arial" w:hAnsi="Arial" w:cs="Arial"/>
        </w:rPr>
        <w:t>Hensel</w:t>
      </w:r>
      <w:r w:rsidR="00291131" w:rsidRPr="001A7F71">
        <w:rPr>
          <w:rFonts w:ascii="Arial" w:hAnsi="Arial" w:cs="Arial"/>
        </w:rPr>
        <w:t xml:space="preserve"> L.</w:t>
      </w:r>
      <w:r w:rsidRPr="001A7F71">
        <w:rPr>
          <w:rFonts w:ascii="Arial" w:hAnsi="Arial" w:cs="Arial"/>
        </w:rPr>
        <w:t xml:space="preserve"> Cadaver dog and handler team capabilities in the recovery of buried human remains in the Southeastern United States</w:t>
      </w:r>
      <w:r w:rsidR="003F72BA">
        <w:rPr>
          <w:rFonts w:ascii="Arial" w:hAnsi="Arial" w:cs="Arial"/>
        </w:rPr>
        <w:t>.</w:t>
      </w:r>
      <w:r w:rsidRPr="001A7F71">
        <w:rPr>
          <w:rFonts w:ascii="Arial" w:hAnsi="Arial" w:cs="Arial"/>
        </w:rPr>
        <w:t xml:space="preserve"> J Forensic Sci</w:t>
      </w:r>
      <w:r w:rsidR="003A0582" w:rsidRPr="001A7F71">
        <w:rPr>
          <w:rFonts w:ascii="Arial" w:hAnsi="Arial" w:cs="Arial"/>
        </w:rPr>
        <w:t xml:space="preserve"> 2003;</w:t>
      </w:r>
      <w:r w:rsidRPr="001A7F71">
        <w:rPr>
          <w:rFonts w:ascii="Arial" w:hAnsi="Arial" w:cs="Arial"/>
        </w:rPr>
        <w:t>48</w:t>
      </w:r>
      <w:r w:rsidR="003A0582" w:rsidRPr="001A7F71">
        <w:rPr>
          <w:rFonts w:ascii="Arial" w:hAnsi="Arial" w:cs="Arial"/>
        </w:rPr>
        <w:t>:</w:t>
      </w:r>
      <w:r w:rsidRPr="001A7F71">
        <w:rPr>
          <w:rFonts w:ascii="Arial" w:hAnsi="Arial" w:cs="Arial"/>
        </w:rPr>
        <w:t xml:space="preserve">1–5. </w:t>
      </w:r>
    </w:p>
    <w:p w14:paraId="2CDC7110" w14:textId="7FF06687" w:rsidR="0017590D" w:rsidRPr="001A7F71" w:rsidRDefault="0017590D" w:rsidP="005227BA">
      <w:pPr>
        <w:autoSpaceDE w:val="0"/>
        <w:autoSpaceDN w:val="0"/>
        <w:adjustRightInd w:val="0"/>
        <w:spacing w:after="200" w:line="480" w:lineRule="auto"/>
        <w:rPr>
          <w:rFonts w:ascii="Arial" w:hAnsi="Arial" w:cs="Arial"/>
        </w:rPr>
      </w:pPr>
      <w:r w:rsidRPr="001A7F71">
        <w:rPr>
          <w:rFonts w:ascii="Arial" w:hAnsi="Arial" w:cs="Arial"/>
        </w:rPr>
        <w:t>9</w:t>
      </w:r>
      <w:r w:rsidR="0068286D" w:rsidRPr="001A7F71">
        <w:rPr>
          <w:rFonts w:ascii="Arial" w:hAnsi="Arial" w:cs="Arial"/>
        </w:rPr>
        <w:t>.</w:t>
      </w:r>
      <w:r w:rsidRPr="001A7F71">
        <w:rPr>
          <w:rFonts w:ascii="Arial" w:hAnsi="Arial" w:cs="Arial"/>
        </w:rPr>
        <w:t xml:space="preserve"> Riezzo</w:t>
      </w:r>
      <w:r w:rsidR="00635C75" w:rsidRPr="001A7F71">
        <w:rPr>
          <w:rFonts w:ascii="Arial" w:hAnsi="Arial" w:cs="Arial"/>
        </w:rPr>
        <w:t xml:space="preserve"> I</w:t>
      </w:r>
      <w:r w:rsidRPr="001A7F71">
        <w:rPr>
          <w:rFonts w:ascii="Arial" w:hAnsi="Arial" w:cs="Arial"/>
        </w:rPr>
        <w:t>, Neri</w:t>
      </w:r>
      <w:r w:rsidR="00635C75" w:rsidRPr="001A7F71">
        <w:rPr>
          <w:rFonts w:ascii="Arial" w:hAnsi="Arial" w:cs="Arial"/>
        </w:rPr>
        <w:t xml:space="preserve"> M</w:t>
      </w:r>
      <w:r w:rsidRPr="001A7F71">
        <w:rPr>
          <w:rFonts w:ascii="Arial" w:hAnsi="Arial" w:cs="Arial"/>
        </w:rPr>
        <w:t>, Rendine</w:t>
      </w:r>
      <w:r w:rsidR="00635C75" w:rsidRPr="001A7F71">
        <w:rPr>
          <w:rFonts w:ascii="Arial" w:hAnsi="Arial" w:cs="Arial"/>
        </w:rPr>
        <w:t xml:space="preserve"> M</w:t>
      </w:r>
      <w:r w:rsidRPr="001A7F71">
        <w:rPr>
          <w:rFonts w:ascii="Arial" w:hAnsi="Arial" w:cs="Arial"/>
        </w:rPr>
        <w:t>, Bellifemina</w:t>
      </w:r>
      <w:r w:rsidR="00635C75" w:rsidRPr="001A7F71">
        <w:rPr>
          <w:rFonts w:ascii="Arial" w:hAnsi="Arial" w:cs="Arial"/>
        </w:rPr>
        <w:t xml:space="preserve"> A</w:t>
      </w:r>
      <w:r w:rsidRPr="001A7F71">
        <w:rPr>
          <w:rFonts w:ascii="Arial" w:hAnsi="Arial" w:cs="Arial"/>
        </w:rPr>
        <w:t>, Cantatore</w:t>
      </w:r>
      <w:r w:rsidR="00635C75" w:rsidRPr="001A7F71">
        <w:rPr>
          <w:rFonts w:ascii="Arial" w:hAnsi="Arial" w:cs="Arial"/>
        </w:rPr>
        <w:t xml:space="preserve"> S</w:t>
      </w:r>
      <w:r w:rsidRPr="001A7F71">
        <w:rPr>
          <w:rFonts w:ascii="Arial" w:hAnsi="Arial" w:cs="Arial"/>
        </w:rPr>
        <w:t>, Fiore</w:t>
      </w:r>
      <w:r w:rsidR="00635C75" w:rsidRPr="001A7F71">
        <w:rPr>
          <w:rFonts w:ascii="Arial" w:hAnsi="Arial" w:cs="Arial"/>
        </w:rPr>
        <w:t xml:space="preserve"> C</w:t>
      </w:r>
      <w:r w:rsidRPr="001A7F71">
        <w:rPr>
          <w:rFonts w:ascii="Arial" w:hAnsi="Arial" w:cs="Arial"/>
        </w:rPr>
        <w:t>,</w:t>
      </w:r>
      <w:r w:rsidR="00635C75" w:rsidRPr="001A7F71">
        <w:rPr>
          <w:rFonts w:ascii="Arial" w:hAnsi="Arial" w:cs="Arial"/>
        </w:rPr>
        <w:t xml:space="preserve"> et al.</w:t>
      </w:r>
      <w:r w:rsidRPr="001A7F71">
        <w:rPr>
          <w:rFonts w:ascii="Arial" w:hAnsi="Arial" w:cs="Arial"/>
        </w:rPr>
        <w:t xml:space="preserve"> Cadaver dogs: unscientific myth or reliable biological devices? Forensic Sci Int</w:t>
      </w:r>
      <w:r w:rsidR="00533A24" w:rsidRPr="001A7F71">
        <w:rPr>
          <w:rFonts w:ascii="Arial" w:hAnsi="Arial" w:cs="Arial"/>
        </w:rPr>
        <w:t xml:space="preserve"> 2014;</w:t>
      </w:r>
      <w:r w:rsidRPr="001A7F71">
        <w:rPr>
          <w:rFonts w:ascii="Arial" w:hAnsi="Arial" w:cs="Arial"/>
        </w:rPr>
        <w:t>244</w:t>
      </w:r>
      <w:r w:rsidR="00533A24" w:rsidRPr="001A7F71">
        <w:rPr>
          <w:rFonts w:ascii="Arial" w:hAnsi="Arial" w:cs="Arial"/>
        </w:rPr>
        <w:t>:</w:t>
      </w:r>
      <w:r w:rsidRPr="001A7F71">
        <w:rPr>
          <w:rFonts w:ascii="Arial" w:hAnsi="Arial" w:cs="Arial"/>
        </w:rPr>
        <w:t xml:space="preserve">213–21. </w:t>
      </w:r>
    </w:p>
    <w:p w14:paraId="1FEA4742" w14:textId="46C4D0BD"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10</w:t>
      </w:r>
      <w:r w:rsidR="0068286D" w:rsidRPr="001A7F71">
        <w:rPr>
          <w:rFonts w:ascii="Arial" w:hAnsi="Arial" w:cs="Arial"/>
        </w:rPr>
        <w:t>.</w:t>
      </w:r>
      <w:r w:rsidRPr="001A7F71">
        <w:rPr>
          <w:rFonts w:ascii="Arial" w:hAnsi="Arial" w:cs="Arial"/>
        </w:rPr>
        <w:t xml:space="preserve"> Owsley</w:t>
      </w:r>
      <w:r w:rsidR="00635C75" w:rsidRPr="001A7F71">
        <w:rPr>
          <w:rFonts w:ascii="Arial" w:hAnsi="Arial" w:cs="Arial"/>
        </w:rPr>
        <w:t xml:space="preserve"> DW.</w:t>
      </w:r>
      <w:r w:rsidRPr="001A7F71">
        <w:rPr>
          <w:rFonts w:ascii="Arial" w:hAnsi="Arial" w:cs="Arial"/>
        </w:rPr>
        <w:t xml:space="preserve"> Techniques for locating burials, with emphasis on the probe</w:t>
      </w:r>
      <w:r w:rsidR="003F72BA">
        <w:rPr>
          <w:rFonts w:ascii="Arial" w:hAnsi="Arial" w:cs="Arial"/>
        </w:rPr>
        <w:t>.</w:t>
      </w:r>
      <w:r w:rsidRPr="001A7F71">
        <w:rPr>
          <w:rFonts w:ascii="Arial" w:hAnsi="Arial" w:cs="Arial"/>
        </w:rPr>
        <w:t xml:space="preserve"> J Forensic Sci</w:t>
      </w:r>
      <w:r w:rsidR="00533A24" w:rsidRPr="001A7F71">
        <w:rPr>
          <w:rFonts w:ascii="Arial" w:hAnsi="Arial" w:cs="Arial"/>
        </w:rPr>
        <w:t xml:space="preserve"> 1995;</w:t>
      </w:r>
      <w:r w:rsidRPr="001A7F71">
        <w:rPr>
          <w:rFonts w:ascii="Arial" w:hAnsi="Arial" w:cs="Arial"/>
        </w:rPr>
        <w:t>40</w:t>
      </w:r>
      <w:r w:rsidR="00533A24" w:rsidRPr="001A7F71">
        <w:rPr>
          <w:rFonts w:ascii="Arial" w:hAnsi="Arial" w:cs="Arial"/>
        </w:rPr>
        <w:t>:</w:t>
      </w:r>
      <w:r w:rsidRPr="001A7F71">
        <w:rPr>
          <w:rFonts w:ascii="Arial" w:hAnsi="Arial" w:cs="Arial"/>
        </w:rPr>
        <w:t xml:space="preserve">735–40. </w:t>
      </w:r>
    </w:p>
    <w:p w14:paraId="79BC7DA6" w14:textId="177D5EE1"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11</w:t>
      </w:r>
      <w:r w:rsidR="0068286D" w:rsidRPr="001A7F71">
        <w:rPr>
          <w:rFonts w:ascii="Arial" w:hAnsi="Arial" w:cs="Arial"/>
        </w:rPr>
        <w:t>.</w:t>
      </w:r>
      <w:r w:rsidRPr="001A7F71">
        <w:rPr>
          <w:rFonts w:ascii="Arial" w:hAnsi="Arial" w:cs="Arial"/>
        </w:rPr>
        <w:t xml:space="preserve"> Killam</w:t>
      </w:r>
      <w:r w:rsidR="00635C75" w:rsidRPr="001A7F71">
        <w:rPr>
          <w:rFonts w:ascii="Arial" w:hAnsi="Arial" w:cs="Arial"/>
        </w:rPr>
        <w:t xml:space="preserve"> EW.</w:t>
      </w:r>
      <w:r w:rsidRPr="001A7F71">
        <w:rPr>
          <w:rFonts w:ascii="Arial" w:hAnsi="Arial" w:cs="Arial"/>
        </w:rPr>
        <w:t xml:space="preserve"> The detection of human remains, Springfield, IL: Charles C Thomas, 2004. </w:t>
      </w:r>
    </w:p>
    <w:p w14:paraId="4F2D3EDE" w14:textId="5F81459E" w:rsidR="0017590D" w:rsidRPr="001A7F71" w:rsidRDefault="0017590D" w:rsidP="005227BA">
      <w:pPr>
        <w:autoSpaceDE w:val="0"/>
        <w:autoSpaceDN w:val="0"/>
        <w:adjustRightInd w:val="0"/>
        <w:spacing w:after="200" w:line="480" w:lineRule="auto"/>
        <w:rPr>
          <w:rFonts w:ascii="Arial" w:hAnsi="Arial" w:cs="Arial"/>
        </w:rPr>
      </w:pPr>
      <w:r w:rsidRPr="001A7F71">
        <w:rPr>
          <w:rFonts w:ascii="Arial" w:hAnsi="Arial" w:cs="Arial"/>
        </w:rPr>
        <w:t>12</w:t>
      </w:r>
      <w:r w:rsidR="0068286D" w:rsidRPr="001A7F71">
        <w:rPr>
          <w:rFonts w:ascii="Arial" w:hAnsi="Arial" w:cs="Arial"/>
        </w:rPr>
        <w:t>.</w:t>
      </w:r>
      <w:r w:rsidRPr="001A7F71">
        <w:rPr>
          <w:rFonts w:ascii="Arial" w:hAnsi="Arial" w:cs="Arial"/>
        </w:rPr>
        <w:t xml:space="preserve"> Ruffell</w:t>
      </w:r>
      <w:r w:rsidR="00635C75" w:rsidRPr="001A7F71">
        <w:rPr>
          <w:rFonts w:ascii="Arial" w:hAnsi="Arial" w:cs="Arial"/>
        </w:rPr>
        <w:t xml:space="preserve"> A.</w:t>
      </w:r>
      <w:r w:rsidRPr="001A7F71">
        <w:rPr>
          <w:rFonts w:ascii="Arial" w:hAnsi="Arial" w:cs="Arial"/>
        </w:rPr>
        <w:t xml:space="preserve"> Burial location using cheap and reliable quantitative probe measurements</w:t>
      </w:r>
      <w:r w:rsidR="003F72BA">
        <w:rPr>
          <w:rFonts w:ascii="Arial" w:hAnsi="Arial" w:cs="Arial"/>
        </w:rPr>
        <w:t>.</w:t>
      </w:r>
      <w:r w:rsidRPr="001A7F71">
        <w:rPr>
          <w:rFonts w:ascii="Arial" w:hAnsi="Arial" w:cs="Arial"/>
        </w:rPr>
        <w:t xml:space="preserve"> Forensic Sci Int</w:t>
      </w:r>
      <w:r w:rsidR="00DF394F" w:rsidRPr="001A7F71">
        <w:rPr>
          <w:rFonts w:ascii="Arial" w:hAnsi="Arial" w:cs="Arial"/>
        </w:rPr>
        <w:t xml:space="preserve"> 2007;</w:t>
      </w:r>
      <w:r w:rsidRPr="001A7F71">
        <w:rPr>
          <w:rFonts w:ascii="Arial" w:hAnsi="Arial" w:cs="Arial"/>
        </w:rPr>
        <w:t>151</w:t>
      </w:r>
      <w:r w:rsidR="00DF394F" w:rsidRPr="001A7F71">
        <w:rPr>
          <w:rFonts w:ascii="Arial" w:hAnsi="Arial" w:cs="Arial"/>
        </w:rPr>
        <w:t>:</w:t>
      </w:r>
      <w:r w:rsidRPr="001A7F71">
        <w:rPr>
          <w:rFonts w:ascii="Arial" w:hAnsi="Arial" w:cs="Arial"/>
        </w:rPr>
        <w:t xml:space="preserve">207–11. </w:t>
      </w:r>
    </w:p>
    <w:p w14:paraId="15D1A457" w14:textId="4D26CA8B" w:rsidR="005227BA" w:rsidRPr="001A7F71" w:rsidRDefault="005227BA" w:rsidP="005227BA">
      <w:pPr>
        <w:spacing w:after="240" w:line="480" w:lineRule="auto"/>
        <w:rPr>
          <w:rFonts w:ascii="Arial" w:hAnsi="Arial" w:cs="Arial"/>
        </w:rPr>
      </w:pPr>
      <w:r w:rsidRPr="001A7F71">
        <w:rPr>
          <w:rFonts w:ascii="Arial" w:hAnsi="Arial" w:cs="Arial"/>
        </w:rPr>
        <w:t>13</w:t>
      </w:r>
      <w:r w:rsidR="0068286D" w:rsidRPr="001A7F71">
        <w:rPr>
          <w:rFonts w:ascii="Arial" w:hAnsi="Arial" w:cs="Arial"/>
        </w:rPr>
        <w:t>.</w:t>
      </w:r>
      <w:r w:rsidRPr="001A7F71">
        <w:rPr>
          <w:rFonts w:ascii="Arial" w:hAnsi="Arial" w:cs="Arial"/>
        </w:rPr>
        <w:t xml:space="preserve"> Vass</w:t>
      </w:r>
      <w:r w:rsidR="001516AD" w:rsidRPr="001A7F71">
        <w:rPr>
          <w:rFonts w:ascii="Arial" w:hAnsi="Arial" w:cs="Arial"/>
        </w:rPr>
        <w:t xml:space="preserve"> AA</w:t>
      </w:r>
      <w:r w:rsidRPr="001A7F71">
        <w:rPr>
          <w:rFonts w:ascii="Arial" w:hAnsi="Arial" w:cs="Arial"/>
        </w:rPr>
        <w:t>, Bass</w:t>
      </w:r>
      <w:r w:rsidR="001516AD" w:rsidRPr="001A7F71">
        <w:rPr>
          <w:rFonts w:ascii="Arial" w:hAnsi="Arial" w:cs="Arial"/>
        </w:rPr>
        <w:t xml:space="preserve"> WM</w:t>
      </w:r>
      <w:r w:rsidRPr="001A7F71">
        <w:rPr>
          <w:rFonts w:ascii="Arial" w:hAnsi="Arial" w:cs="Arial"/>
        </w:rPr>
        <w:t>, Wolt</w:t>
      </w:r>
      <w:r w:rsidR="001516AD" w:rsidRPr="001A7F71">
        <w:rPr>
          <w:rFonts w:ascii="Arial" w:hAnsi="Arial" w:cs="Arial"/>
        </w:rPr>
        <w:t xml:space="preserve"> JD</w:t>
      </w:r>
      <w:r w:rsidRPr="001A7F71">
        <w:rPr>
          <w:rFonts w:ascii="Arial" w:hAnsi="Arial" w:cs="Arial"/>
        </w:rPr>
        <w:t>, Foss</w:t>
      </w:r>
      <w:r w:rsidR="001516AD" w:rsidRPr="001A7F71">
        <w:rPr>
          <w:rFonts w:ascii="Arial" w:hAnsi="Arial" w:cs="Arial"/>
        </w:rPr>
        <w:t xml:space="preserve"> JE</w:t>
      </w:r>
      <w:r w:rsidRPr="001A7F71">
        <w:rPr>
          <w:rFonts w:ascii="Arial" w:hAnsi="Arial" w:cs="Arial"/>
        </w:rPr>
        <w:t>, Ammons</w:t>
      </w:r>
      <w:r w:rsidR="001516AD" w:rsidRPr="001A7F71">
        <w:rPr>
          <w:rFonts w:ascii="Arial" w:hAnsi="Arial" w:cs="Arial"/>
        </w:rPr>
        <w:t xml:space="preserve"> JT.</w:t>
      </w:r>
      <w:r w:rsidRPr="001A7F71">
        <w:rPr>
          <w:rFonts w:ascii="Arial" w:hAnsi="Arial" w:cs="Arial"/>
        </w:rPr>
        <w:t xml:space="preserve"> Time since death determinations of human cadavers using soil solution</w:t>
      </w:r>
      <w:r w:rsidR="003F72BA">
        <w:rPr>
          <w:rFonts w:ascii="Arial" w:hAnsi="Arial" w:cs="Arial"/>
        </w:rPr>
        <w:t>.</w:t>
      </w:r>
      <w:r w:rsidRPr="001A7F71">
        <w:rPr>
          <w:rFonts w:ascii="Arial" w:hAnsi="Arial" w:cs="Arial"/>
        </w:rPr>
        <w:t xml:space="preserve"> J Forensic Sci</w:t>
      </w:r>
      <w:r w:rsidR="00BE5CFF" w:rsidRPr="001A7F71">
        <w:rPr>
          <w:rFonts w:ascii="Arial" w:hAnsi="Arial" w:cs="Arial"/>
        </w:rPr>
        <w:t xml:space="preserve"> 1992;</w:t>
      </w:r>
      <w:r w:rsidRPr="001A7F71">
        <w:rPr>
          <w:rFonts w:ascii="Arial" w:hAnsi="Arial" w:cs="Arial"/>
        </w:rPr>
        <w:t>37</w:t>
      </w:r>
      <w:r w:rsidR="00BE5CFF" w:rsidRPr="001A7F71">
        <w:rPr>
          <w:rFonts w:ascii="Arial" w:hAnsi="Arial" w:cs="Arial"/>
        </w:rPr>
        <w:t>:</w:t>
      </w:r>
      <w:r w:rsidRPr="001A7F71">
        <w:rPr>
          <w:rFonts w:ascii="Arial" w:hAnsi="Arial" w:cs="Arial"/>
        </w:rPr>
        <w:t xml:space="preserve"> 1236–53.</w:t>
      </w:r>
    </w:p>
    <w:p w14:paraId="269A6158" w14:textId="5E835756"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14</w:t>
      </w:r>
      <w:r w:rsidR="0068286D" w:rsidRPr="001A7F71">
        <w:rPr>
          <w:rFonts w:ascii="Arial" w:hAnsi="Arial" w:cs="Arial"/>
        </w:rPr>
        <w:t>.</w:t>
      </w:r>
      <w:r w:rsidRPr="001A7F71">
        <w:rPr>
          <w:rFonts w:ascii="Arial" w:hAnsi="Arial" w:cs="Arial"/>
        </w:rPr>
        <w:t xml:space="preserve"> Dick</w:t>
      </w:r>
      <w:r w:rsidR="001516AD" w:rsidRPr="001A7F71">
        <w:rPr>
          <w:rFonts w:ascii="Arial" w:hAnsi="Arial" w:cs="Arial"/>
        </w:rPr>
        <w:t xml:space="preserve"> HC</w:t>
      </w:r>
      <w:r w:rsidRPr="001A7F71">
        <w:rPr>
          <w:rFonts w:ascii="Arial" w:hAnsi="Arial" w:cs="Arial"/>
        </w:rPr>
        <w:t>, Pringle</w:t>
      </w:r>
      <w:r w:rsidR="001516AD" w:rsidRPr="001A7F71">
        <w:rPr>
          <w:rFonts w:ascii="Arial" w:hAnsi="Arial" w:cs="Arial"/>
        </w:rPr>
        <w:t xml:space="preserve"> JK.</w:t>
      </w:r>
      <w:r w:rsidRPr="001A7F71">
        <w:rPr>
          <w:rFonts w:ascii="Arial" w:hAnsi="Arial" w:cs="Arial"/>
        </w:rPr>
        <w:t xml:space="preserve"> Inorganic elemental analysis of decomposition fluids of an </w:t>
      </w:r>
      <w:r w:rsidR="0068286D" w:rsidRPr="001A7F71">
        <w:rPr>
          <w:rFonts w:ascii="Arial" w:hAnsi="Arial" w:cs="Arial"/>
        </w:rPr>
        <w:t>in-situ</w:t>
      </w:r>
      <w:r w:rsidRPr="001A7F71">
        <w:rPr>
          <w:rFonts w:ascii="Arial" w:hAnsi="Arial" w:cs="Arial"/>
        </w:rPr>
        <w:t xml:space="preserve"> animal burial</w:t>
      </w:r>
      <w:r w:rsidR="003F72BA">
        <w:rPr>
          <w:rFonts w:ascii="Arial" w:hAnsi="Arial" w:cs="Arial"/>
        </w:rPr>
        <w:t>.</w:t>
      </w:r>
      <w:r w:rsidRPr="001A7F71">
        <w:rPr>
          <w:rFonts w:ascii="Arial" w:hAnsi="Arial" w:cs="Arial"/>
        </w:rPr>
        <w:t xml:space="preserve"> Forensic Sci Int</w:t>
      </w:r>
      <w:r w:rsidR="00BE5CFF" w:rsidRPr="001A7F71">
        <w:rPr>
          <w:rFonts w:ascii="Arial" w:hAnsi="Arial" w:cs="Arial"/>
        </w:rPr>
        <w:t xml:space="preserve"> 2018;</w:t>
      </w:r>
      <w:r w:rsidRPr="001A7F71">
        <w:rPr>
          <w:rFonts w:ascii="Arial" w:hAnsi="Arial" w:cs="Arial"/>
        </w:rPr>
        <w:t>289</w:t>
      </w:r>
      <w:r w:rsidR="00BE5CFF" w:rsidRPr="001A7F71">
        <w:rPr>
          <w:rFonts w:ascii="Arial" w:hAnsi="Arial" w:cs="Arial"/>
        </w:rPr>
        <w:t>:</w:t>
      </w:r>
      <w:r w:rsidRPr="001A7F71">
        <w:rPr>
          <w:rFonts w:ascii="Arial" w:hAnsi="Arial" w:cs="Arial"/>
        </w:rPr>
        <w:t>130-9.</w:t>
      </w:r>
    </w:p>
    <w:p w14:paraId="0B95283E" w14:textId="54805E43" w:rsidR="00EB3CED" w:rsidRPr="001A7F71" w:rsidRDefault="0040565C" w:rsidP="00EB3CED">
      <w:pPr>
        <w:autoSpaceDE w:val="0"/>
        <w:autoSpaceDN w:val="0"/>
        <w:adjustRightInd w:val="0"/>
        <w:spacing w:after="200" w:line="480" w:lineRule="auto"/>
        <w:rPr>
          <w:rFonts w:ascii="Arial" w:hAnsi="Arial" w:cs="Arial"/>
        </w:rPr>
      </w:pPr>
      <w:r w:rsidRPr="001A7F71">
        <w:rPr>
          <w:rFonts w:ascii="Arial" w:hAnsi="Arial" w:cs="Arial"/>
        </w:rPr>
        <w:t>15</w:t>
      </w:r>
      <w:r w:rsidR="0068286D" w:rsidRPr="001A7F71">
        <w:rPr>
          <w:rFonts w:ascii="Arial" w:hAnsi="Arial" w:cs="Arial"/>
        </w:rPr>
        <w:t>.</w:t>
      </w:r>
      <w:r w:rsidRPr="001A7F71">
        <w:rPr>
          <w:rFonts w:ascii="Arial" w:hAnsi="Arial" w:cs="Arial"/>
        </w:rPr>
        <w:t xml:space="preserve"> </w:t>
      </w:r>
      <w:r w:rsidR="00EB3CED" w:rsidRPr="001A7F71">
        <w:rPr>
          <w:rFonts w:ascii="Arial" w:hAnsi="Arial" w:cs="Arial"/>
        </w:rPr>
        <w:t>France</w:t>
      </w:r>
      <w:r w:rsidR="00E07F9B" w:rsidRPr="001A7F71">
        <w:rPr>
          <w:rFonts w:ascii="Arial" w:hAnsi="Arial" w:cs="Arial"/>
        </w:rPr>
        <w:t xml:space="preserve"> DL</w:t>
      </w:r>
      <w:r w:rsidR="00EB3CED" w:rsidRPr="001A7F71">
        <w:rPr>
          <w:rFonts w:ascii="Arial" w:hAnsi="Arial" w:cs="Arial"/>
        </w:rPr>
        <w:t>, Griffin</w:t>
      </w:r>
      <w:r w:rsidR="00E07F9B" w:rsidRPr="001A7F71">
        <w:rPr>
          <w:rFonts w:ascii="Arial" w:hAnsi="Arial" w:cs="Arial"/>
        </w:rPr>
        <w:t xml:space="preserve"> TJ</w:t>
      </w:r>
      <w:r w:rsidR="00EB3CED" w:rsidRPr="001A7F71">
        <w:rPr>
          <w:rFonts w:ascii="Arial" w:hAnsi="Arial" w:cs="Arial"/>
        </w:rPr>
        <w:t>, Swanburg</w:t>
      </w:r>
      <w:r w:rsidR="00E07F9B" w:rsidRPr="001A7F71">
        <w:rPr>
          <w:rFonts w:ascii="Arial" w:hAnsi="Arial" w:cs="Arial"/>
        </w:rPr>
        <w:t xml:space="preserve"> JG</w:t>
      </w:r>
      <w:r w:rsidR="00EB3CED" w:rsidRPr="001A7F71">
        <w:rPr>
          <w:rFonts w:ascii="Arial" w:hAnsi="Arial" w:cs="Arial"/>
        </w:rPr>
        <w:t>, Lindemann</w:t>
      </w:r>
      <w:r w:rsidR="00E07F9B" w:rsidRPr="001A7F71">
        <w:rPr>
          <w:rFonts w:ascii="Arial" w:hAnsi="Arial" w:cs="Arial"/>
        </w:rPr>
        <w:t xml:space="preserve"> JW</w:t>
      </w:r>
      <w:r w:rsidR="00EB3CED" w:rsidRPr="001A7F71">
        <w:rPr>
          <w:rFonts w:ascii="Arial" w:hAnsi="Arial" w:cs="Arial"/>
        </w:rPr>
        <w:t>,</w:t>
      </w:r>
      <w:r w:rsidR="00FF64E7" w:rsidRPr="001A7F71">
        <w:rPr>
          <w:rFonts w:ascii="Arial" w:hAnsi="Arial" w:cs="Arial"/>
        </w:rPr>
        <w:t xml:space="preserve"> </w:t>
      </w:r>
      <w:r w:rsidR="00EB3CED" w:rsidRPr="001A7F71">
        <w:rPr>
          <w:rFonts w:ascii="Arial" w:hAnsi="Arial" w:cs="Arial"/>
        </w:rPr>
        <w:t>Davenport</w:t>
      </w:r>
      <w:r w:rsidR="00E07F9B" w:rsidRPr="001A7F71">
        <w:rPr>
          <w:rFonts w:ascii="Arial" w:hAnsi="Arial" w:cs="Arial"/>
        </w:rPr>
        <w:t xml:space="preserve"> GC</w:t>
      </w:r>
      <w:r w:rsidR="00EB3CED" w:rsidRPr="001A7F71">
        <w:rPr>
          <w:rFonts w:ascii="Arial" w:hAnsi="Arial" w:cs="Arial"/>
        </w:rPr>
        <w:t>, Trammell</w:t>
      </w:r>
      <w:r w:rsidR="00E07F9B" w:rsidRPr="001A7F71">
        <w:rPr>
          <w:rFonts w:ascii="Arial" w:hAnsi="Arial" w:cs="Arial"/>
        </w:rPr>
        <w:t xml:space="preserve"> V</w:t>
      </w:r>
      <w:r w:rsidR="00EB3CED" w:rsidRPr="001A7F71">
        <w:rPr>
          <w:rFonts w:ascii="Arial" w:hAnsi="Arial" w:cs="Arial"/>
        </w:rPr>
        <w:t>, et al. A multidisciplinary approach to the detection of clandestine graves</w:t>
      </w:r>
      <w:r w:rsidR="003F72BA">
        <w:rPr>
          <w:rFonts w:ascii="Arial" w:hAnsi="Arial" w:cs="Arial"/>
        </w:rPr>
        <w:t>.</w:t>
      </w:r>
      <w:r w:rsidR="00EB3CED" w:rsidRPr="001A7F71">
        <w:rPr>
          <w:rFonts w:ascii="Arial" w:hAnsi="Arial" w:cs="Arial"/>
        </w:rPr>
        <w:t xml:space="preserve"> J Forensic Sci</w:t>
      </w:r>
      <w:r w:rsidR="00C77664" w:rsidRPr="001A7F71">
        <w:rPr>
          <w:rFonts w:ascii="Arial" w:hAnsi="Arial" w:cs="Arial"/>
        </w:rPr>
        <w:t xml:space="preserve"> 1992;</w:t>
      </w:r>
      <w:r w:rsidR="00EB3CED" w:rsidRPr="001A7F71">
        <w:rPr>
          <w:rFonts w:ascii="Arial" w:hAnsi="Arial" w:cs="Arial"/>
        </w:rPr>
        <w:t>37</w:t>
      </w:r>
      <w:r w:rsidR="00C77664" w:rsidRPr="001A7F71">
        <w:rPr>
          <w:rFonts w:ascii="Arial" w:hAnsi="Arial" w:cs="Arial"/>
        </w:rPr>
        <w:t>:</w:t>
      </w:r>
      <w:r w:rsidR="00EB3CED" w:rsidRPr="001A7F71">
        <w:rPr>
          <w:rFonts w:ascii="Arial" w:hAnsi="Arial" w:cs="Arial"/>
        </w:rPr>
        <w:t xml:space="preserve">1445–58. </w:t>
      </w:r>
    </w:p>
    <w:p w14:paraId="743579A2" w14:textId="0128CFFA"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16</w:t>
      </w:r>
      <w:r w:rsidR="0068286D" w:rsidRPr="001A7F71">
        <w:rPr>
          <w:rFonts w:ascii="Arial" w:hAnsi="Arial" w:cs="Arial"/>
        </w:rPr>
        <w:t>.</w:t>
      </w:r>
      <w:r w:rsidRPr="001A7F71">
        <w:rPr>
          <w:rFonts w:ascii="Arial" w:hAnsi="Arial" w:cs="Arial"/>
        </w:rPr>
        <w:t xml:space="preserve"> Powell</w:t>
      </w:r>
      <w:r w:rsidR="00E07F9B" w:rsidRPr="001A7F71">
        <w:rPr>
          <w:rFonts w:ascii="Arial" w:hAnsi="Arial" w:cs="Arial"/>
        </w:rPr>
        <w:t xml:space="preserve"> K.</w:t>
      </w:r>
      <w:r w:rsidRPr="001A7F71">
        <w:rPr>
          <w:rFonts w:ascii="Arial" w:hAnsi="Arial" w:cs="Arial"/>
        </w:rPr>
        <w:t xml:space="preserve"> Detecting human remains using near-surface geophysical instruments</w:t>
      </w:r>
      <w:r w:rsidR="003F72BA">
        <w:rPr>
          <w:rFonts w:ascii="Arial" w:hAnsi="Arial" w:cs="Arial"/>
        </w:rPr>
        <w:t>.</w:t>
      </w:r>
      <w:r w:rsidRPr="001A7F71">
        <w:rPr>
          <w:rFonts w:ascii="Arial" w:hAnsi="Arial" w:cs="Arial"/>
        </w:rPr>
        <w:t xml:space="preserve"> Expl Geophys</w:t>
      </w:r>
      <w:r w:rsidR="00815A73" w:rsidRPr="001A7F71">
        <w:rPr>
          <w:rFonts w:ascii="Arial" w:hAnsi="Arial" w:cs="Arial"/>
        </w:rPr>
        <w:t xml:space="preserve"> 2004;</w:t>
      </w:r>
      <w:r w:rsidRPr="001A7F71">
        <w:rPr>
          <w:rFonts w:ascii="Arial" w:hAnsi="Arial" w:cs="Arial"/>
        </w:rPr>
        <w:t>35</w:t>
      </w:r>
      <w:r w:rsidR="00815A73" w:rsidRPr="001A7F71">
        <w:rPr>
          <w:rFonts w:ascii="Arial" w:hAnsi="Arial" w:cs="Arial"/>
        </w:rPr>
        <w:t>:</w:t>
      </w:r>
      <w:r w:rsidRPr="001A7F71">
        <w:rPr>
          <w:rFonts w:ascii="Arial" w:hAnsi="Arial" w:cs="Arial"/>
        </w:rPr>
        <w:t>88–92.</w:t>
      </w:r>
    </w:p>
    <w:p w14:paraId="42883503" w14:textId="0A37F02E" w:rsidR="005227BA" w:rsidRPr="001A7F71" w:rsidRDefault="005227BA" w:rsidP="005227BA">
      <w:pPr>
        <w:autoSpaceDE w:val="0"/>
        <w:autoSpaceDN w:val="0"/>
        <w:adjustRightInd w:val="0"/>
        <w:spacing w:before="360" w:after="360" w:line="480" w:lineRule="auto"/>
        <w:rPr>
          <w:rFonts w:ascii="Arial" w:hAnsi="Arial" w:cs="Arial"/>
        </w:rPr>
      </w:pPr>
      <w:r w:rsidRPr="001A7F71">
        <w:rPr>
          <w:rFonts w:ascii="Arial" w:hAnsi="Arial" w:cs="Arial"/>
        </w:rPr>
        <w:t>17</w:t>
      </w:r>
      <w:r w:rsidR="0068286D" w:rsidRPr="001A7F71">
        <w:rPr>
          <w:rFonts w:ascii="Arial" w:hAnsi="Arial" w:cs="Arial"/>
        </w:rPr>
        <w:t>.</w:t>
      </w:r>
      <w:r w:rsidRPr="001A7F71">
        <w:rPr>
          <w:rFonts w:ascii="Arial" w:hAnsi="Arial" w:cs="Arial"/>
        </w:rPr>
        <w:t xml:space="preserve"> Nobes</w:t>
      </w:r>
      <w:r w:rsidR="00E07F9B" w:rsidRPr="001A7F71">
        <w:rPr>
          <w:rFonts w:ascii="Arial" w:hAnsi="Arial" w:cs="Arial"/>
        </w:rPr>
        <w:t xml:space="preserve"> DC.</w:t>
      </w:r>
      <w:r w:rsidRPr="001A7F71">
        <w:rPr>
          <w:rFonts w:ascii="Arial" w:hAnsi="Arial" w:cs="Arial"/>
        </w:rPr>
        <w:t xml:space="preserve"> The search for “Yvonne”: A case example of the delineation of a grave using near-surface geophysical methods</w:t>
      </w:r>
      <w:r w:rsidR="003F72BA">
        <w:rPr>
          <w:rFonts w:ascii="Arial" w:hAnsi="Arial" w:cs="Arial"/>
        </w:rPr>
        <w:t>.</w:t>
      </w:r>
      <w:r w:rsidRPr="001A7F71">
        <w:rPr>
          <w:rFonts w:ascii="Arial" w:hAnsi="Arial" w:cs="Arial"/>
        </w:rPr>
        <w:t xml:space="preserve"> J Forensic Sci</w:t>
      </w:r>
      <w:r w:rsidR="000B4CB6" w:rsidRPr="001A7F71">
        <w:rPr>
          <w:rFonts w:ascii="Arial" w:hAnsi="Arial" w:cs="Arial"/>
        </w:rPr>
        <w:t xml:space="preserve"> 2000;</w:t>
      </w:r>
      <w:r w:rsidRPr="001A7F71">
        <w:rPr>
          <w:rFonts w:ascii="Arial" w:hAnsi="Arial" w:cs="Arial"/>
        </w:rPr>
        <w:t>45</w:t>
      </w:r>
      <w:r w:rsidR="000B4CB6" w:rsidRPr="001A7F71">
        <w:rPr>
          <w:rFonts w:ascii="Arial" w:hAnsi="Arial" w:cs="Arial"/>
        </w:rPr>
        <w:t>:</w:t>
      </w:r>
      <w:r w:rsidRPr="001A7F71">
        <w:rPr>
          <w:rFonts w:ascii="Arial" w:hAnsi="Arial" w:cs="Arial"/>
        </w:rPr>
        <w:t>715–21.</w:t>
      </w:r>
    </w:p>
    <w:p w14:paraId="7E6682FC" w14:textId="5D68DF48" w:rsidR="005227BA" w:rsidRPr="001A7F71" w:rsidRDefault="005227BA" w:rsidP="00EB3CED">
      <w:pPr>
        <w:autoSpaceDE w:val="0"/>
        <w:autoSpaceDN w:val="0"/>
        <w:adjustRightInd w:val="0"/>
        <w:spacing w:after="200" w:line="480" w:lineRule="auto"/>
        <w:rPr>
          <w:rFonts w:ascii="Arial" w:hAnsi="Arial" w:cs="Arial"/>
        </w:rPr>
      </w:pPr>
      <w:r w:rsidRPr="001A7F71">
        <w:rPr>
          <w:rFonts w:ascii="Arial" w:hAnsi="Arial" w:cs="Arial"/>
        </w:rPr>
        <w:t>18</w:t>
      </w:r>
      <w:r w:rsidR="0068286D" w:rsidRPr="001A7F71">
        <w:rPr>
          <w:rFonts w:ascii="Arial" w:hAnsi="Arial" w:cs="Arial"/>
        </w:rPr>
        <w:t>.</w:t>
      </w:r>
      <w:r w:rsidRPr="001A7F71">
        <w:rPr>
          <w:rFonts w:ascii="Arial" w:hAnsi="Arial" w:cs="Arial"/>
        </w:rPr>
        <w:t xml:space="preserve"> Cheetham</w:t>
      </w:r>
      <w:r w:rsidR="000D71D3" w:rsidRPr="001A7F71">
        <w:rPr>
          <w:rFonts w:ascii="Arial" w:hAnsi="Arial" w:cs="Arial"/>
        </w:rPr>
        <w:t xml:space="preserve"> P.</w:t>
      </w:r>
      <w:r w:rsidRPr="001A7F71">
        <w:rPr>
          <w:rFonts w:ascii="Arial" w:hAnsi="Arial" w:cs="Arial"/>
        </w:rPr>
        <w:t xml:space="preserve"> Forensic geophysical survey</w:t>
      </w:r>
      <w:r w:rsidR="003F72BA">
        <w:rPr>
          <w:rFonts w:ascii="Arial" w:hAnsi="Arial" w:cs="Arial"/>
        </w:rPr>
        <w:t>.</w:t>
      </w:r>
      <w:r w:rsidRPr="001A7F71">
        <w:rPr>
          <w:rFonts w:ascii="Arial" w:hAnsi="Arial" w:cs="Arial"/>
        </w:rPr>
        <w:t xml:space="preserve"> </w:t>
      </w:r>
      <w:r w:rsidR="003F72BA">
        <w:rPr>
          <w:rFonts w:ascii="Arial" w:hAnsi="Arial" w:cs="Arial"/>
        </w:rPr>
        <w:t>I</w:t>
      </w:r>
      <w:r w:rsidRPr="001A7F71">
        <w:rPr>
          <w:rFonts w:ascii="Arial" w:hAnsi="Arial" w:cs="Arial"/>
        </w:rPr>
        <w:t>n: Hunter</w:t>
      </w:r>
      <w:r w:rsidR="003F72BA">
        <w:rPr>
          <w:rFonts w:ascii="Arial" w:hAnsi="Arial" w:cs="Arial"/>
        </w:rPr>
        <w:t xml:space="preserve"> J</w:t>
      </w:r>
      <w:r w:rsidRPr="001A7F71">
        <w:rPr>
          <w:rFonts w:ascii="Arial" w:hAnsi="Arial" w:cs="Arial"/>
        </w:rPr>
        <w:t xml:space="preserve">, Cox </w:t>
      </w:r>
      <w:r w:rsidR="003F72BA">
        <w:rPr>
          <w:rFonts w:ascii="Arial" w:hAnsi="Arial" w:cs="Arial"/>
        </w:rPr>
        <w:t>M, e</w:t>
      </w:r>
      <w:r w:rsidRPr="001A7F71">
        <w:rPr>
          <w:rFonts w:ascii="Arial" w:hAnsi="Arial" w:cs="Arial"/>
        </w:rPr>
        <w:t>d</w:t>
      </w:r>
      <w:r w:rsidR="003F72BA">
        <w:rPr>
          <w:rFonts w:ascii="Arial" w:hAnsi="Arial" w:cs="Arial"/>
        </w:rPr>
        <w:t>itor</w:t>
      </w:r>
      <w:r w:rsidRPr="001A7F71">
        <w:rPr>
          <w:rFonts w:ascii="Arial" w:hAnsi="Arial" w:cs="Arial"/>
        </w:rPr>
        <w:t>s</w:t>
      </w:r>
      <w:r w:rsidR="003F72BA">
        <w:rPr>
          <w:rFonts w:ascii="Arial" w:hAnsi="Arial" w:cs="Arial"/>
        </w:rPr>
        <w:t>.</w:t>
      </w:r>
      <w:r w:rsidRPr="001A7F71">
        <w:rPr>
          <w:rFonts w:ascii="Arial" w:hAnsi="Arial" w:cs="Arial"/>
        </w:rPr>
        <w:t xml:space="preserve"> Forensic archaeology: advances in theory and practice. Abingdon, U.K.: Routledge</w:t>
      </w:r>
      <w:r w:rsidR="003F72BA">
        <w:rPr>
          <w:rFonts w:ascii="Arial" w:hAnsi="Arial" w:cs="Arial"/>
        </w:rPr>
        <w:t>,</w:t>
      </w:r>
      <w:r w:rsidR="009A14CE" w:rsidRPr="001A7F71">
        <w:rPr>
          <w:rFonts w:ascii="Arial" w:hAnsi="Arial" w:cs="Arial"/>
        </w:rPr>
        <w:t xml:space="preserve"> </w:t>
      </w:r>
      <w:r w:rsidRPr="001A7F71">
        <w:rPr>
          <w:rFonts w:ascii="Arial" w:hAnsi="Arial" w:cs="Arial"/>
        </w:rPr>
        <w:t>2005</w:t>
      </w:r>
      <w:r w:rsidR="009A14CE" w:rsidRPr="001A7F71">
        <w:rPr>
          <w:rFonts w:ascii="Arial" w:hAnsi="Arial" w:cs="Arial"/>
        </w:rPr>
        <w:t>;</w:t>
      </w:r>
      <w:r w:rsidRPr="001A7F71">
        <w:rPr>
          <w:rFonts w:ascii="Arial" w:hAnsi="Arial" w:cs="Arial"/>
        </w:rPr>
        <w:t xml:space="preserve">62–95. </w:t>
      </w:r>
    </w:p>
    <w:p w14:paraId="3DBC0804" w14:textId="01F841F1" w:rsidR="0017590D" w:rsidRPr="001A7F71" w:rsidRDefault="0017590D" w:rsidP="00EB3CED">
      <w:pPr>
        <w:autoSpaceDE w:val="0"/>
        <w:autoSpaceDN w:val="0"/>
        <w:adjustRightInd w:val="0"/>
        <w:spacing w:after="200" w:line="480" w:lineRule="auto"/>
        <w:rPr>
          <w:rFonts w:ascii="Arial" w:hAnsi="Arial" w:cs="Arial"/>
        </w:rPr>
      </w:pPr>
      <w:r w:rsidRPr="001A7F71">
        <w:rPr>
          <w:rFonts w:ascii="Arial" w:hAnsi="Arial" w:cs="Arial"/>
        </w:rPr>
        <w:t>19</w:t>
      </w:r>
      <w:r w:rsidR="0068286D" w:rsidRPr="001A7F71">
        <w:rPr>
          <w:rFonts w:ascii="Arial" w:hAnsi="Arial" w:cs="Arial"/>
        </w:rPr>
        <w:t>.</w:t>
      </w:r>
      <w:r w:rsidRPr="001A7F71">
        <w:rPr>
          <w:rFonts w:ascii="Arial" w:hAnsi="Arial" w:cs="Arial"/>
        </w:rPr>
        <w:t xml:space="preserve"> Ruffell</w:t>
      </w:r>
      <w:r w:rsidR="000D71D3" w:rsidRPr="001A7F71">
        <w:rPr>
          <w:rFonts w:ascii="Arial" w:hAnsi="Arial" w:cs="Arial"/>
        </w:rPr>
        <w:t xml:space="preserve"> A.</w:t>
      </w:r>
      <w:r w:rsidRPr="001A7F71">
        <w:rPr>
          <w:rFonts w:ascii="Arial" w:hAnsi="Arial" w:cs="Arial"/>
        </w:rPr>
        <w:t xml:space="preserve"> Searching for the IRA “disappeared”: ground penetrating radar investigation of a churchyard burial site</w:t>
      </w:r>
      <w:r w:rsidR="003F72BA">
        <w:rPr>
          <w:rFonts w:ascii="Arial" w:hAnsi="Arial" w:cs="Arial"/>
        </w:rPr>
        <w:t>.</w:t>
      </w:r>
      <w:r w:rsidRPr="001A7F71">
        <w:rPr>
          <w:rFonts w:ascii="Arial" w:hAnsi="Arial" w:cs="Arial"/>
        </w:rPr>
        <w:t xml:space="preserve"> J Forensic Sci</w:t>
      </w:r>
      <w:r w:rsidR="009A14CE" w:rsidRPr="001A7F71">
        <w:rPr>
          <w:rFonts w:ascii="Arial" w:hAnsi="Arial" w:cs="Arial"/>
        </w:rPr>
        <w:t xml:space="preserve"> 2005;</w:t>
      </w:r>
      <w:r w:rsidRPr="001A7F71">
        <w:rPr>
          <w:rFonts w:ascii="Arial" w:hAnsi="Arial" w:cs="Arial"/>
        </w:rPr>
        <w:t>50</w:t>
      </w:r>
      <w:r w:rsidR="009A14CE" w:rsidRPr="001A7F71">
        <w:rPr>
          <w:rFonts w:ascii="Arial" w:hAnsi="Arial" w:cs="Arial"/>
        </w:rPr>
        <w:t>:</w:t>
      </w:r>
      <w:r w:rsidRPr="001A7F71">
        <w:rPr>
          <w:rFonts w:ascii="Arial" w:hAnsi="Arial" w:cs="Arial"/>
        </w:rPr>
        <w:t xml:space="preserve">1430–5. </w:t>
      </w:r>
    </w:p>
    <w:p w14:paraId="718C4EB4" w14:textId="60D1A6CC" w:rsidR="005227BA" w:rsidRPr="001A7F71" w:rsidRDefault="005227BA" w:rsidP="005227BA">
      <w:pPr>
        <w:autoSpaceDE w:val="0"/>
        <w:autoSpaceDN w:val="0"/>
        <w:adjustRightInd w:val="0"/>
        <w:spacing w:before="360" w:after="360" w:line="480" w:lineRule="auto"/>
        <w:rPr>
          <w:rFonts w:ascii="Arial" w:hAnsi="Arial" w:cs="Arial"/>
        </w:rPr>
      </w:pPr>
      <w:r w:rsidRPr="001A7F71">
        <w:rPr>
          <w:rFonts w:ascii="Arial" w:hAnsi="Arial" w:cs="Arial"/>
        </w:rPr>
        <w:t>20</w:t>
      </w:r>
      <w:r w:rsidR="0068286D" w:rsidRPr="001A7F71">
        <w:rPr>
          <w:rFonts w:ascii="Arial" w:hAnsi="Arial" w:cs="Arial"/>
        </w:rPr>
        <w:t>.</w:t>
      </w:r>
      <w:r w:rsidRPr="001A7F71">
        <w:rPr>
          <w:rFonts w:ascii="Arial" w:hAnsi="Arial" w:cs="Arial"/>
        </w:rPr>
        <w:t xml:space="preserve"> Schultz</w:t>
      </w:r>
      <w:r w:rsidR="00A010F9" w:rsidRPr="001A7F71">
        <w:rPr>
          <w:rFonts w:ascii="Arial" w:hAnsi="Arial" w:cs="Arial"/>
        </w:rPr>
        <w:t xml:space="preserve"> JJ.</w:t>
      </w:r>
      <w:r w:rsidRPr="001A7F71">
        <w:rPr>
          <w:rFonts w:ascii="Arial" w:hAnsi="Arial" w:cs="Arial"/>
        </w:rPr>
        <w:t xml:space="preserve"> Using GPR to locate clandestine graves of homicide victims: forming forensic archaeology partnerships with law enforcement</w:t>
      </w:r>
      <w:r w:rsidR="003F72BA">
        <w:rPr>
          <w:rFonts w:ascii="Arial" w:hAnsi="Arial" w:cs="Arial"/>
        </w:rPr>
        <w:t>.</w:t>
      </w:r>
      <w:r w:rsidRPr="001A7F71">
        <w:rPr>
          <w:rFonts w:ascii="Arial" w:hAnsi="Arial" w:cs="Arial"/>
        </w:rPr>
        <w:t xml:space="preserve"> Homicide Stud</w:t>
      </w:r>
      <w:r w:rsidR="008B1C0C" w:rsidRPr="001A7F71">
        <w:rPr>
          <w:rFonts w:ascii="Arial" w:hAnsi="Arial" w:cs="Arial"/>
        </w:rPr>
        <w:t xml:space="preserve"> 2007;</w:t>
      </w:r>
      <w:r w:rsidRPr="001A7F71">
        <w:rPr>
          <w:rFonts w:ascii="Arial" w:hAnsi="Arial" w:cs="Arial"/>
        </w:rPr>
        <w:t>11</w:t>
      </w:r>
      <w:r w:rsidR="008B1C0C" w:rsidRPr="001A7F71">
        <w:rPr>
          <w:rFonts w:ascii="Arial" w:hAnsi="Arial" w:cs="Arial"/>
        </w:rPr>
        <w:t>:</w:t>
      </w:r>
      <w:r w:rsidRPr="001A7F71">
        <w:rPr>
          <w:rFonts w:ascii="Arial" w:hAnsi="Arial" w:cs="Arial"/>
        </w:rPr>
        <w:t>15–29.</w:t>
      </w:r>
    </w:p>
    <w:p w14:paraId="2EB433A5" w14:textId="2BA1F941" w:rsidR="0017590D" w:rsidRPr="001A7F71" w:rsidRDefault="0017590D" w:rsidP="0017590D">
      <w:pPr>
        <w:autoSpaceDE w:val="0"/>
        <w:autoSpaceDN w:val="0"/>
        <w:adjustRightInd w:val="0"/>
        <w:spacing w:after="200" w:line="480" w:lineRule="auto"/>
        <w:rPr>
          <w:rFonts w:ascii="Arial" w:hAnsi="Arial" w:cs="Arial"/>
        </w:rPr>
      </w:pPr>
      <w:r w:rsidRPr="001A7F71">
        <w:rPr>
          <w:rFonts w:ascii="Arial" w:hAnsi="Arial" w:cs="Arial"/>
        </w:rPr>
        <w:t>21</w:t>
      </w:r>
      <w:r w:rsidR="0068286D" w:rsidRPr="001A7F71">
        <w:rPr>
          <w:rFonts w:ascii="Arial" w:hAnsi="Arial" w:cs="Arial"/>
        </w:rPr>
        <w:t>.</w:t>
      </w:r>
      <w:r w:rsidRPr="001A7F71">
        <w:rPr>
          <w:rFonts w:ascii="Arial" w:hAnsi="Arial" w:cs="Arial"/>
        </w:rPr>
        <w:t xml:space="preserve"> Pringle</w:t>
      </w:r>
      <w:r w:rsidR="00A010F9" w:rsidRPr="001A7F71">
        <w:rPr>
          <w:rFonts w:ascii="Arial" w:hAnsi="Arial" w:cs="Arial"/>
        </w:rPr>
        <w:t xml:space="preserve"> JK</w:t>
      </w:r>
      <w:r w:rsidRPr="001A7F71">
        <w:rPr>
          <w:rFonts w:ascii="Arial" w:hAnsi="Arial" w:cs="Arial"/>
        </w:rPr>
        <w:t>, Jervis</w:t>
      </w:r>
      <w:r w:rsidR="00A010F9" w:rsidRPr="001A7F71">
        <w:rPr>
          <w:rFonts w:ascii="Arial" w:hAnsi="Arial" w:cs="Arial"/>
        </w:rPr>
        <w:t xml:space="preserve"> JR.</w:t>
      </w:r>
      <w:r w:rsidRPr="001A7F71">
        <w:rPr>
          <w:rFonts w:ascii="Arial" w:hAnsi="Arial" w:cs="Arial"/>
        </w:rPr>
        <w:t xml:space="preserve"> Electrical resistivity survey to search for a recent clandestine burial of a homicide victim, UK</w:t>
      </w:r>
      <w:r w:rsidR="003F72BA">
        <w:rPr>
          <w:rFonts w:ascii="Arial" w:hAnsi="Arial" w:cs="Arial"/>
        </w:rPr>
        <w:t>.</w:t>
      </w:r>
      <w:r w:rsidRPr="001A7F71">
        <w:rPr>
          <w:rFonts w:ascii="Arial" w:hAnsi="Arial" w:cs="Arial"/>
        </w:rPr>
        <w:t xml:space="preserve"> Forensic Sci Int</w:t>
      </w:r>
      <w:r w:rsidR="005800E2" w:rsidRPr="001A7F71">
        <w:rPr>
          <w:rFonts w:ascii="Arial" w:hAnsi="Arial" w:cs="Arial"/>
        </w:rPr>
        <w:t xml:space="preserve"> 2010;</w:t>
      </w:r>
      <w:r w:rsidRPr="001A7F71">
        <w:rPr>
          <w:rFonts w:ascii="Arial" w:hAnsi="Arial" w:cs="Arial"/>
        </w:rPr>
        <w:t>202</w:t>
      </w:r>
      <w:r w:rsidR="005800E2" w:rsidRPr="001A7F71">
        <w:rPr>
          <w:rFonts w:ascii="Arial" w:hAnsi="Arial" w:cs="Arial"/>
        </w:rPr>
        <w:t>:</w:t>
      </w:r>
      <w:r w:rsidRPr="001A7F71">
        <w:rPr>
          <w:rFonts w:ascii="Arial" w:hAnsi="Arial" w:cs="Arial"/>
        </w:rPr>
        <w:t>e1-7.</w:t>
      </w:r>
    </w:p>
    <w:p w14:paraId="522E1C47" w14:textId="4131D29D" w:rsidR="005227BA" w:rsidRPr="001A7F71" w:rsidRDefault="005227BA" w:rsidP="005227BA">
      <w:pPr>
        <w:autoSpaceDE w:val="0"/>
        <w:autoSpaceDN w:val="0"/>
        <w:adjustRightInd w:val="0"/>
        <w:spacing w:before="360" w:after="360" w:line="480" w:lineRule="auto"/>
        <w:rPr>
          <w:rFonts w:ascii="Arial" w:hAnsi="Arial" w:cs="Arial"/>
        </w:rPr>
      </w:pPr>
      <w:r w:rsidRPr="001A7F71">
        <w:rPr>
          <w:rFonts w:ascii="Arial" w:hAnsi="Arial" w:cs="Arial"/>
        </w:rPr>
        <w:t>22</w:t>
      </w:r>
      <w:r w:rsidR="0068286D" w:rsidRPr="001A7F71">
        <w:rPr>
          <w:rFonts w:ascii="Arial" w:hAnsi="Arial" w:cs="Arial"/>
        </w:rPr>
        <w:t>.</w:t>
      </w:r>
      <w:r w:rsidRPr="001A7F71">
        <w:rPr>
          <w:rFonts w:ascii="Arial" w:hAnsi="Arial" w:cs="Arial"/>
        </w:rPr>
        <w:t xml:space="preserve"> Novo</w:t>
      </w:r>
      <w:r w:rsidR="00D503E3" w:rsidRPr="001A7F71">
        <w:rPr>
          <w:rFonts w:ascii="Arial" w:hAnsi="Arial" w:cs="Arial"/>
        </w:rPr>
        <w:t xml:space="preserve"> A</w:t>
      </w:r>
      <w:r w:rsidRPr="001A7F71">
        <w:rPr>
          <w:rFonts w:ascii="Arial" w:hAnsi="Arial" w:cs="Arial"/>
        </w:rPr>
        <w:t>, Lorenzo</w:t>
      </w:r>
      <w:r w:rsidR="00D503E3" w:rsidRPr="001A7F71">
        <w:rPr>
          <w:rFonts w:ascii="Arial" w:hAnsi="Arial" w:cs="Arial"/>
        </w:rPr>
        <w:t xml:space="preserve"> H</w:t>
      </w:r>
      <w:r w:rsidRPr="001A7F71">
        <w:rPr>
          <w:rFonts w:ascii="Arial" w:hAnsi="Arial" w:cs="Arial"/>
        </w:rPr>
        <w:t>, Ria</w:t>
      </w:r>
      <w:r w:rsidR="00D503E3" w:rsidRPr="001A7F71">
        <w:rPr>
          <w:rFonts w:ascii="Arial" w:hAnsi="Arial" w:cs="Arial"/>
        </w:rPr>
        <w:t xml:space="preserve"> F</w:t>
      </w:r>
      <w:r w:rsidRPr="001A7F71">
        <w:rPr>
          <w:rFonts w:ascii="Arial" w:hAnsi="Arial" w:cs="Arial"/>
        </w:rPr>
        <w:t>, Solla</w:t>
      </w:r>
      <w:r w:rsidR="00D503E3" w:rsidRPr="001A7F71">
        <w:rPr>
          <w:rFonts w:ascii="Arial" w:hAnsi="Arial" w:cs="Arial"/>
        </w:rPr>
        <w:t xml:space="preserve"> M.</w:t>
      </w:r>
      <w:r w:rsidRPr="001A7F71">
        <w:rPr>
          <w:rFonts w:ascii="Arial" w:hAnsi="Arial" w:cs="Arial"/>
        </w:rPr>
        <w:t xml:space="preserve"> 3D GPR in forensics: finding a clandestine grave in a mountainous environment</w:t>
      </w:r>
      <w:r w:rsidR="003F72BA">
        <w:rPr>
          <w:rFonts w:ascii="Arial" w:hAnsi="Arial" w:cs="Arial"/>
        </w:rPr>
        <w:t>.</w:t>
      </w:r>
      <w:r w:rsidRPr="001A7F71">
        <w:rPr>
          <w:rFonts w:ascii="Arial" w:hAnsi="Arial" w:cs="Arial"/>
        </w:rPr>
        <w:t xml:space="preserve"> Forensic Sci Int</w:t>
      </w:r>
      <w:r w:rsidR="005800E2" w:rsidRPr="001A7F71">
        <w:rPr>
          <w:rFonts w:ascii="Arial" w:hAnsi="Arial" w:cs="Arial"/>
        </w:rPr>
        <w:t xml:space="preserve"> 2011;</w:t>
      </w:r>
      <w:r w:rsidRPr="001A7F71">
        <w:rPr>
          <w:rFonts w:ascii="Arial" w:hAnsi="Arial" w:cs="Arial"/>
        </w:rPr>
        <w:t>204</w:t>
      </w:r>
      <w:r w:rsidR="005800E2" w:rsidRPr="001A7F71">
        <w:rPr>
          <w:rFonts w:ascii="Arial" w:hAnsi="Arial" w:cs="Arial"/>
        </w:rPr>
        <w:t>:</w:t>
      </w:r>
      <w:r w:rsidRPr="001A7F71">
        <w:rPr>
          <w:rFonts w:ascii="Arial" w:hAnsi="Arial" w:cs="Arial"/>
        </w:rPr>
        <w:t>134–8.</w:t>
      </w:r>
    </w:p>
    <w:p w14:paraId="4DFFB9BE" w14:textId="749EC4C0" w:rsidR="005227BA" w:rsidRPr="001A7F71" w:rsidRDefault="005227BA" w:rsidP="005227BA">
      <w:pPr>
        <w:autoSpaceDE w:val="0"/>
        <w:autoSpaceDN w:val="0"/>
        <w:adjustRightInd w:val="0"/>
        <w:spacing w:before="360" w:after="360" w:line="480" w:lineRule="auto"/>
        <w:rPr>
          <w:rFonts w:ascii="Arial" w:hAnsi="Arial" w:cs="Arial"/>
        </w:rPr>
      </w:pPr>
      <w:r w:rsidRPr="001A7F71">
        <w:rPr>
          <w:rFonts w:ascii="Arial" w:hAnsi="Arial" w:cs="Arial"/>
        </w:rPr>
        <w:t>23</w:t>
      </w:r>
      <w:r w:rsidR="0068286D" w:rsidRPr="001A7F71">
        <w:rPr>
          <w:rFonts w:ascii="Arial" w:hAnsi="Arial" w:cs="Arial"/>
        </w:rPr>
        <w:t>.</w:t>
      </w:r>
      <w:r w:rsidRPr="001A7F71">
        <w:rPr>
          <w:rFonts w:ascii="Arial" w:hAnsi="Arial" w:cs="Arial"/>
        </w:rPr>
        <w:t xml:space="preserve"> Fernandez-Alvarez</w:t>
      </w:r>
      <w:r w:rsidR="001B742A" w:rsidRPr="001A7F71">
        <w:rPr>
          <w:rFonts w:ascii="Arial" w:hAnsi="Arial" w:cs="Arial"/>
        </w:rPr>
        <w:t xml:space="preserve"> JP</w:t>
      </w:r>
      <w:r w:rsidRPr="001A7F71">
        <w:rPr>
          <w:rFonts w:ascii="Arial" w:hAnsi="Arial" w:cs="Arial"/>
        </w:rPr>
        <w:t>, Rubio-Melendi</w:t>
      </w:r>
      <w:r w:rsidR="001B742A" w:rsidRPr="001A7F71">
        <w:rPr>
          <w:rFonts w:ascii="Arial" w:hAnsi="Arial" w:cs="Arial"/>
        </w:rPr>
        <w:t xml:space="preserve"> D</w:t>
      </w:r>
      <w:r w:rsidRPr="001A7F71">
        <w:rPr>
          <w:rFonts w:ascii="Arial" w:hAnsi="Arial" w:cs="Arial"/>
        </w:rPr>
        <w:t>, Martinez-Velasco</w:t>
      </w:r>
      <w:r w:rsidR="001B742A" w:rsidRPr="001A7F71">
        <w:rPr>
          <w:rFonts w:ascii="Arial" w:hAnsi="Arial" w:cs="Arial"/>
        </w:rPr>
        <w:t xml:space="preserve"> A</w:t>
      </w:r>
      <w:r w:rsidRPr="001A7F71">
        <w:rPr>
          <w:rFonts w:ascii="Arial" w:hAnsi="Arial" w:cs="Arial"/>
        </w:rPr>
        <w:t>, Pringle</w:t>
      </w:r>
      <w:r w:rsidR="001B742A" w:rsidRPr="001A7F71">
        <w:rPr>
          <w:rFonts w:ascii="Arial" w:hAnsi="Arial" w:cs="Arial"/>
        </w:rPr>
        <w:t xml:space="preserve"> JK</w:t>
      </w:r>
      <w:r w:rsidRPr="001A7F71">
        <w:rPr>
          <w:rFonts w:ascii="Arial" w:hAnsi="Arial" w:cs="Arial"/>
        </w:rPr>
        <w:t>, Aguilera</w:t>
      </w:r>
      <w:r w:rsidR="001B742A" w:rsidRPr="001A7F71">
        <w:rPr>
          <w:rFonts w:ascii="Arial" w:hAnsi="Arial" w:cs="Arial"/>
        </w:rPr>
        <w:t xml:space="preserve"> D</w:t>
      </w:r>
      <w:r w:rsidR="00D503E3" w:rsidRPr="001A7F71">
        <w:rPr>
          <w:rFonts w:ascii="Arial" w:hAnsi="Arial" w:cs="Arial"/>
        </w:rPr>
        <w:t>.</w:t>
      </w:r>
      <w:r w:rsidRPr="001A7F71">
        <w:rPr>
          <w:rFonts w:ascii="Arial" w:hAnsi="Arial" w:cs="Arial"/>
        </w:rPr>
        <w:t xml:space="preserve"> Discovery of a mass grave from the Spanish Civil War using GPR and forensic archaeology</w:t>
      </w:r>
      <w:r w:rsidR="003F72BA">
        <w:rPr>
          <w:rFonts w:ascii="Arial" w:hAnsi="Arial" w:cs="Arial"/>
        </w:rPr>
        <w:t>.</w:t>
      </w:r>
      <w:r w:rsidRPr="001A7F71">
        <w:rPr>
          <w:rFonts w:ascii="Arial" w:hAnsi="Arial" w:cs="Arial"/>
        </w:rPr>
        <w:t xml:space="preserve"> Forensic Sci Int</w:t>
      </w:r>
      <w:r w:rsidR="004661E3" w:rsidRPr="001A7F71">
        <w:rPr>
          <w:rFonts w:ascii="Arial" w:hAnsi="Arial" w:cs="Arial"/>
        </w:rPr>
        <w:t xml:space="preserve"> 2016;</w:t>
      </w:r>
      <w:r w:rsidRPr="001A7F71">
        <w:rPr>
          <w:rFonts w:ascii="Arial" w:hAnsi="Arial" w:cs="Arial"/>
        </w:rPr>
        <w:t>267</w:t>
      </w:r>
      <w:r w:rsidR="004661E3" w:rsidRPr="001A7F71">
        <w:rPr>
          <w:rFonts w:ascii="Arial" w:hAnsi="Arial" w:cs="Arial"/>
        </w:rPr>
        <w:t>:</w:t>
      </w:r>
      <w:r w:rsidRPr="001A7F71">
        <w:rPr>
          <w:rFonts w:ascii="Arial" w:hAnsi="Arial" w:cs="Arial"/>
        </w:rPr>
        <w:t>e10-17.</w:t>
      </w:r>
    </w:p>
    <w:p w14:paraId="668581B7" w14:textId="00FA4CB7"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24</w:t>
      </w:r>
      <w:r w:rsidR="0068286D" w:rsidRPr="001A7F71">
        <w:rPr>
          <w:rFonts w:ascii="Arial" w:hAnsi="Arial" w:cs="Arial"/>
        </w:rPr>
        <w:t>.</w:t>
      </w:r>
      <w:r w:rsidRPr="001A7F71">
        <w:rPr>
          <w:rFonts w:ascii="Arial" w:hAnsi="Arial" w:cs="Arial"/>
        </w:rPr>
        <w:t xml:space="preserve"> Larson</w:t>
      </w:r>
      <w:r w:rsidR="00A468CC" w:rsidRPr="001A7F71">
        <w:rPr>
          <w:rFonts w:ascii="Arial" w:hAnsi="Arial" w:cs="Arial"/>
        </w:rPr>
        <w:t xml:space="preserve"> DO</w:t>
      </w:r>
      <w:r w:rsidRPr="001A7F71">
        <w:rPr>
          <w:rFonts w:ascii="Arial" w:hAnsi="Arial" w:cs="Arial"/>
        </w:rPr>
        <w:t>, Vass</w:t>
      </w:r>
      <w:r w:rsidR="00A468CC" w:rsidRPr="001A7F71">
        <w:rPr>
          <w:rFonts w:ascii="Arial" w:hAnsi="Arial" w:cs="Arial"/>
        </w:rPr>
        <w:t xml:space="preserve"> AA</w:t>
      </w:r>
      <w:r w:rsidRPr="001A7F71">
        <w:rPr>
          <w:rFonts w:ascii="Arial" w:hAnsi="Arial" w:cs="Arial"/>
        </w:rPr>
        <w:t>, Wise</w:t>
      </w:r>
      <w:r w:rsidR="00A468CC" w:rsidRPr="001A7F71">
        <w:rPr>
          <w:rFonts w:ascii="Arial" w:hAnsi="Arial" w:cs="Arial"/>
        </w:rPr>
        <w:t xml:space="preserve"> M.</w:t>
      </w:r>
      <w:r w:rsidRPr="001A7F71">
        <w:rPr>
          <w:rFonts w:ascii="Arial" w:hAnsi="Arial" w:cs="Arial"/>
        </w:rPr>
        <w:t xml:space="preserve"> Advanced scientific methods and procedures in the forensic investigation of clandestine graves</w:t>
      </w:r>
      <w:r w:rsidR="009637F3">
        <w:rPr>
          <w:rFonts w:ascii="Arial" w:hAnsi="Arial" w:cs="Arial"/>
        </w:rPr>
        <w:t>.</w:t>
      </w:r>
      <w:r w:rsidRPr="001A7F71">
        <w:rPr>
          <w:rFonts w:ascii="Arial" w:hAnsi="Arial" w:cs="Arial"/>
        </w:rPr>
        <w:t xml:space="preserve"> J Contemp Crim Justice</w:t>
      </w:r>
      <w:r w:rsidR="00F26D38" w:rsidRPr="001A7F71">
        <w:rPr>
          <w:rFonts w:ascii="Arial" w:hAnsi="Arial" w:cs="Arial"/>
        </w:rPr>
        <w:t xml:space="preserve"> 2011;</w:t>
      </w:r>
      <w:r w:rsidRPr="001A7F71">
        <w:rPr>
          <w:rFonts w:ascii="Arial" w:hAnsi="Arial" w:cs="Arial"/>
        </w:rPr>
        <w:t>27</w:t>
      </w:r>
      <w:r w:rsidR="00F26D38" w:rsidRPr="001A7F71">
        <w:rPr>
          <w:rFonts w:ascii="Arial" w:hAnsi="Arial" w:cs="Arial"/>
        </w:rPr>
        <w:t>:</w:t>
      </w:r>
      <w:r w:rsidRPr="001A7F71">
        <w:rPr>
          <w:rFonts w:ascii="Arial" w:hAnsi="Arial" w:cs="Arial"/>
        </w:rPr>
        <w:t xml:space="preserve">149–82. </w:t>
      </w:r>
    </w:p>
    <w:p w14:paraId="2ACE4590" w14:textId="788C71A7" w:rsidR="0017590D" w:rsidRPr="001A7F71" w:rsidRDefault="0017590D" w:rsidP="005227BA">
      <w:pPr>
        <w:autoSpaceDE w:val="0"/>
        <w:autoSpaceDN w:val="0"/>
        <w:adjustRightInd w:val="0"/>
        <w:spacing w:after="200" w:line="480" w:lineRule="auto"/>
        <w:rPr>
          <w:rFonts w:ascii="Arial" w:hAnsi="Arial" w:cs="Arial"/>
        </w:rPr>
      </w:pPr>
      <w:r w:rsidRPr="001A7F71">
        <w:rPr>
          <w:rFonts w:ascii="Arial" w:hAnsi="Arial" w:cs="Arial"/>
        </w:rPr>
        <w:t>25</w:t>
      </w:r>
      <w:r w:rsidR="0068286D" w:rsidRPr="001A7F71">
        <w:rPr>
          <w:rFonts w:ascii="Arial" w:hAnsi="Arial" w:cs="Arial"/>
        </w:rPr>
        <w:t>.</w:t>
      </w:r>
      <w:r w:rsidRPr="001A7F71">
        <w:rPr>
          <w:rFonts w:ascii="Arial" w:hAnsi="Arial" w:cs="Arial"/>
        </w:rPr>
        <w:t xml:space="preserve"> Davenport</w:t>
      </w:r>
      <w:r w:rsidR="00DF4511" w:rsidRPr="001A7F71">
        <w:rPr>
          <w:rFonts w:ascii="Arial" w:hAnsi="Arial" w:cs="Arial"/>
        </w:rPr>
        <w:t xml:space="preserve"> GC.</w:t>
      </w:r>
      <w:r w:rsidRPr="001A7F71">
        <w:rPr>
          <w:rFonts w:ascii="Arial" w:hAnsi="Arial" w:cs="Arial"/>
        </w:rPr>
        <w:t xml:space="preserve"> Remote sensing applications in forensic investigations</w:t>
      </w:r>
      <w:r w:rsidR="009637F3">
        <w:rPr>
          <w:rFonts w:ascii="Arial" w:hAnsi="Arial" w:cs="Arial"/>
        </w:rPr>
        <w:t>.</w:t>
      </w:r>
      <w:r w:rsidRPr="001A7F71">
        <w:rPr>
          <w:rFonts w:ascii="Arial" w:hAnsi="Arial" w:cs="Arial"/>
        </w:rPr>
        <w:t xml:space="preserve"> Hist Arch</w:t>
      </w:r>
      <w:r w:rsidR="00B164CB" w:rsidRPr="001A7F71">
        <w:rPr>
          <w:rFonts w:ascii="Arial" w:hAnsi="Arial" w:cs="Arial"/>
        </w:rPr>
        <w:t xml:space="preserve"> 2001;</w:t>
      </w:r>
      <w:r w:rsidRPr="001A7F71">
        <w:rPr>
          <w:rFonts w:ascii="Arial" w:hAnsi="Arial" w:cs="Arial"/>
        </w:rPr>
        <w:t>35</w:t>
      </w:r>
      <w:r w:rsidR="00B164CB" w:rsidRPr="001A7F71">
        <w:rPr>
          <w:rFonts w:ascii="Arial" w:hAnsi="Arial" w:cs="Arial"/>
        </w:rPr>
        <w:t>:</w:t>
      </w:r>
      <w:r w:rsidRPr="001A7F71">
        <w:rPr>
          <w:rFonts w:ascii="Arial" w:hAnsi="Arial" w:cs="Arial"/>
        </w:rPr>
        <w:t xml:space="preserve">87–100. </w:t>
      </w:r>
    </w:p>
    <w:p w14:paraId="464F775C" w14:textId="50590176"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26</w:t>
      </w:r>
      <w:r w:rsidR="0068286D" w:rsidRPr="001A7F71">
        <w:rPr>
          <w:rFonts w:ascii="Arial" w:hAnsi="Arial" w:cs="Arial"/>
        </w:rPr>
        <w:t>.</w:t>
      </w:r>
      <w:r w:rsidRPr="001A7F71">
        <w:rPr>
          <w:rFonts w:ascii="Arial" w:hAnsi="Arial" w:cs="Arial"/>
        </w:rPr>
        <w:t xml:space="preserve"> Dupras</w:t>
      </w:r>
      <w:r w:rsidR="006506A3" w:rsidRPr="001A7F71">
        <w:rPr>
          <w:rFonts w:ascii="Arial" w:hAnsi="Arial" w:cs="Arial"/>
        </w:rPr>
        <w:t xml:space="preserve"> TL</w:t>
      </w:r>
      <w:r w:rsidRPr="001A7F71">
        <w:rPr>
          <w:rFonts w:ascii="Arial" w:hAnsi="Arial" w:cs="Arial"/>
        </w:rPr>
        <w:t>, Schultz</w:t>
      </w:r>
      <w:r w:rsidR="006506A3" w:rsidRPr="001A7F71">
        <w:rPr>
          <w:rFonts w:ascii="Arial" w:hAnsi="Arial" w:cs="Arial"/>
        </w:rPr>
        <w:t xml:space="preserve"> JJ</w:t>
      </w:r>
      <w:r w:rsidRPr="001A7F71">
        <w:rPr>
          <w:rFonts w:ascii="Arial" w:hAnsi="Arial" w:cs="Arial"/>
        </w:rPr>
        <w:t>, Wheeler</w:t>
      </w:r>
      <w:r w:rsidR="006506A3" w:rsidRPr="001A7F71">
        <w:rPr>
          <w:rFonts w:ascii="Arial" w:hAnsi="Arial" w:cs="Arial"/>
        </w:rPr>
        <w:t xml:space="preserve"> SM</w:t>
      </w:r>
      <w:r w:rsidRPr="001A7F71">
        <w:rPr>
          <w:rFonts w:ascii="Arial" w:hAnsi="Arial" w:cs="Arial"/>
        </w:rPr>
        <w:t>, Williams</w:t>
      </w:r>
      <w:r w:rsidR="006506A3" w:rsidRPr="001A7F71">
        <w:rPr>
          <w:rFonts w:ascii="Arial" w:hAnsi="Arial" w:cs="Arial"/>
        </w:rPr>
        <w:t xml:space="preserve"> LJ.</w:t>
      </w:r>
      <w:r w:rsidRPr="001A7F71">
        <w:rPr>
          <w:rFonts w:ascii="Arial" w:hAnsi="Arial" w:cs="Arial"/>
        </w:rPr>
        <w:t xml:space="preserve"> Forensic recovery of human remains: archaeological approaches, 2nd edn. Boca Raton, FL, CRC Press</w:t>
      </w:r>
      <w:r w:rsidR="009637F3">
        <w:rPr>
          <w:rFonts w:ascii="Arial" w:hAnsi="Arial" w:cs="Arial"/>
        </w:rPr>
        <w:t>,</w:t>
      </w:r>
      <w:r w:rsidRPr="001A7F71">
        <w:rPr>
          <w:rFonts w:ascii="Arial" w:hAnsi="Arial" w:cs="Arial"/>
        </w:rPr>
        <w:t xml:space="preserve"> 2011. </w:t>
      </w:r>
    </w:p>
    <w:p w14:paraId="71A2DA49" w14:textId="0199FC6A" w:rsidR="0017590D" w:rsidRPr="001A7F71" w:rsidRDefault="0017590D" w:rsidP="0017590D">
      <w:pPr>
        <w:autoSpaceDE w:val="0"/>
        <w:autoSpaceDN w:val="0"/>
        <w:adjustRightInd w:val="0"/>
        <w:spacing w:after="200" w:line="480" w:lineRule="auto"/>
        <w:rPr>
          <w:rFonts w:ascii="Arial" w:hAnsi="Arial" w:cs="Arial"/>
        </w:rPr>
      </w:pPr>
      <w:r w:rsidRPr="001A7F71">
        <w:rPr>
          <w:rFonts w:ascii="Arial" w:hAnsi="Arial" w:cs="Arial"/>
        </w:rPr>
        <w:t>27</w:t>
      </w:r>
      <w:r w:rsidR="0068286D" w:rsidRPr="001A7F71">
        <w:rPr>
          <w:rFonts w:ascii="Arial" w:hAnsi="Arial" w:cs="Arial"/>
        </w:rPr>
        <w:t>.</w:t>
      </w:r>
      <w:r w:rsidRPr="001A7F71">
        <w:rPr>
          <w:rFonts w:ascii="Arial" w:hAnsi="Arial" w:cs="Arial"/>
        </w:rPr>
        <w:t xml:space="preserve"> Rebmann</w:t>
      </w:r>
      <w:r w:rsidR="00E332AE" w:rsidRPr="001A7F71">
        <w:rPr>
          <w:rFonts w:ascii="Arial" w:hAnsi="Arial" w:cs="Arial"/>
        </w:rPr>
        <w:t xml:space="preserve"> A</w:t>
      </w:r>
      <w:r w:rsidRPr="001A7F71">
        <w:rPr>
          <w:rFonts w:ascii="Arial" w:hAnsi="Arial" w:cs="Arial"/>
        </w:rPr>
        <w:t>, David</w:t>
      </w:r>
      <w:r w:rsidR="00E332AE" w:rsidRPr="001A7F71">
        <w:rPr>
          <w:rFonts w:ascii="Arial" w:hAnsi="Arial" w:cs="Arial"/>
        </w:rPr>
        <w:t xml:space="preserve"> E</w:t>
      </w:r>
      <w:r w:rsidRPr="001A7F71">
        <w:rPr>
          <w:rFonts w:ascii="Arial" w:hAnsi="Arial" w:cs="Arial"/>
        </w:rPr>
        <w:t>, Sorg</w:t>
      </w:r>
      <w:r w:rsidR="00E332AE" w:rsidRPr="001A7F71">
        <w:rPr>
          <w:rFonts w:ascii="Arial" w:hAnsi="Arial" w:cs="Arial"/>
        </w:rPr>
        <w:t xml:space="preserve"> MH.</w:t>
      </w:r>
      <w:r w:rsidRPr="001A7F71">
        <w:rPr>
          <w:rFonts w:ascii="Arial" w:hAnsi="Arial" w:cs="Arial"/>
        </w:rPr>
        <w:t xml:space="preserve"> Cadaver dog handbook: forensic training and tactics for the recovery of human remains, Boca Raton, FL, CRC Press</w:t>
      </w:r>
      <w:r w:rsidR="009637F3">
        <w:rPr>
          <w:rFonts w:ascii="Arial" w:hAnsi="Arial" w:cs="Arial"/>
        </w:rPr>
        <w:t>,</w:t>
      </w:r>
      <w:r w:rsidRPr="001A7F71">
        <w:rPr>
          <w:rFonts w:ascii="Arial" w:hAnsi="Arial" w:cs="Arial"/>
        </w:rPr>
        <w:t xml:space="preserve"> 2000. </w:t>
      </w:r>
    </w:p>
    <w:p w14:paraId="0F9D28DF" w14:textId="75DE2395" w:rsidR="00EB3CED" w:rsidRPr="001A7F71" w:rsidRDefault="0040565C" w:rsidP="00EB3CED">
      <w:pPr>
        <w:autoSpaceDE w:val="0"/>
        <w:autoSpaceDN w:val="0"/>
        <w:adjustRightInd w:val="0"/>
        <w:spacing w:after="200" w:line="480" w:lineRule="auto"/>
        <w:rPr>
          <w:rFonts w:ascii="Arial" w:hAnsi="Arial" w:cs="Arial"/>
        </w:rPr>
      </w:pPr>
      <w:r w:rsidRPr="001A7F71">
        <w:rPr>
          <w:rFonts w:ascii="Arial" w:hAnsi="Arial" w:cs="Arial"/>
        </w:rPr>
        <w:t>28</w:t>
      </w:r>
      <w:r w:rsidR="0068286D" w:rsidRPr="001A7F71">
        <w:rPr>
          <w:rFonts w:ascii="Arial" w:hAnsi="Arial" w:cs="Arial"/>
        </w:rPr>
        <w:t>.</w:t>
      </w:r>
      <w:r w:rsidRPr="001A7F71">
        <w:rPr>
          <w:rFonts w:ascii="Arial" w:hAnsi="Arial" w:cs="Arial"/>
        </w:rPr>
        <w:t xml:space="preserve"> </w:t>
      </w:r>
      <w:r w:rsidR="00EB3CED" w:rsidRPr="001A7F71">
        <w:rPr>
          <w:rFonts w:ascii="Arial" w:hAnsi="Arial" w:cs="Arial"/>
        </w:rPr>
        <w:t>Pye</w:t>
      </w:r>
      <w:r w:rsidR="00552ABA" w:rsidRPr="001A7F71">
        <w:rPr>
          <w:rFonts w:ascii="Arial" w:hAnsi="Arial" w:cs="Arial"/>
        </w:rPr>
        <w:t xml:space="preserve"> K</w:t>
      </w:r>
      <w:r w:rsidR="00EB3CED" w:rsidRPr="001A7F71">
        <w:rPr>
          <w:rFonts w:ascii="Arial" w:hAnsi="Arial" w:cs="Arial"/>
        </w:rPr>
        <w:t>, Croft</w:t>
      </w:r>
      <w:r w:rsidR="00552ABA" w:rsidRPr="001A7F71">
        <w:rPr>
          <w:rFonts w:ascii="Arial" w:hAnsi="Arial" w:cs="Arial"/>
        </w:rPr>
        <w:t xml:space="preserve"> DJ.</w:t>
      </w:r>
      <w:r w:rsidR="00EB3CED" w:rsidRPr="001A7F71">
        <w:rPr>
          <w:rFonts w:ascii="Arial" w:hAnsi="Arial" w:cs="Arial"/>
        </w:rPr>
        <w:t xml:space="preserve"> Forensic geoscience: principles, techniques and applications</w:t>
      </w:r>
      <w:r w:rsidR="00676C7D" w:rsidRPr="001A7F71">
        <w:rPr>
          <w:rFonts w:ascii="Arial" w:hAnsi="Arial" w:cs="Arial"/>
        </w:rPr>
        <w:t xml:space="preserve">, </w:t>
      </w:r>
      <w:r w:rsidR="00EB3CED" w:rsidRPr="001A7F71">
        <w:rPr>
          <w:rFonts w:ascii="Arial" w:hAnsi="Arial" w:cs="Arial"/>
        </w:rPr>
        <w:t>Geol Soc London Spec Pub</w:t>
      </w:r>
      <w:r w:rsidR="00D049DE" w:rsidRPr="001A7F71">
        <w:rPr>
          <w:rFonts w:ascii="Arial" w:hAnsi="Arial" w:cs="Arial"/>
        </w:rPr>
        <w:t xml:space="preserve"> 2</w:t>
      </w:r>
      <w:r w:rsidR="009637F3">
        <w:rPr>
          <w:rFonts w:ascii="Arial" w:hAnsi="Arial" w:cs="Arial"/>
        </w:rPr>
        <w:t>32, 2</w:t>
      </w:r>
      <w:r w:rsidR="00D049DE" w:rsidRPr="001A7F71">
        <w:rPr>
          <w:rFonts w:ascii="Arial" w:hAnsi="Arial" w:cs="Arial"/>
        </w:rPr>
        <w:t>004.</w:t>
      </w:r>
      <w:r w:rsidR="00EB3CED" w:rsidRPr="001A7F71">
        <w:rPr>
          <w:rFonts w:ascii="Arial" w:hAnsi="Arial" w:cs="Arial"/>
        </w:rPr>
        <w:t xml:space="preserve"> </w:t>
      </w:r>
    </w:p>
    <w:p w14:paraId="1B359A5A" w14:textId="1F0B7702" w:rsidR="0017590D" w:rsidRPr="001A7F71" w:rsidRDefault="0017590D" w:rsidP="0017590D">
      <w:pPr>
        <w:autoSpaceDE w:val="0"/>
        <w:autoSpaceDN w:val="0"/>
        <w:adjustRightInd w:val="0"/>
        <w:spacing w:after="200" w:line="480" w:lineRule="auto"/>
        <w:rPr>
          <w:rFonts w:ascii="Arial" w:hAnsi="Arial" w:cs="Arial"/>
        </w:rPr>
      </w:pPr>
      <w:r w:rsidRPr="001A7F71">
        <w:rPr>
          <w:rFonts w:ascii="Arial" w:hAnsi="Arial" w:cs="Arial"/>
        </w:rPr>
        <w:t>29</w:t>
      </w:r>
      <w:r w:rsidR="0068286D" w:rsidRPr="001A7F71">
        <w:rPr>
          <w:rFonts w:ascii="Arial" w:hAnsi="Arial" w:cs="Arial"/>
        </w:rPr>
        <w:t>.</w:t>
      </w:r>
      <w:r w:rsidRPr="001A7F71">
        <w:rPr>
          <w:rFonts w:ascii="Arial" w:hAnsi="Arial" w:cs="Arial"/>
        </w:rPr>
        <w:t xml:space="preserve"> Ruffell</w:t>
      </w:r>
      <w:r w:rsidR="00564C55" w:rsidRPr="001A7F71">
        <w:rPr>
          <w:rFonts w:ascii="Arial" w:hAnsi="Arial" w:cs="Arial"/>
        </w:rPr>
        <w:t xml:space="preserve"> A</w:t>
      </w:r>
      <w:r w:rsidRPr="001A7F71">
        <w:rPr>
          <w:rFonts w:ascii="Arial" w:hAnsi="Arial" w:cs="Arial"/>
        </w:rPr>
        <w:t>, McKinley</w:t>
      </w:r>
      <w:r w:rsidR="00564C55" w:rsidRPr="001A7F71">
        <w:rPr>
          <w:rFonts w:ascii="Arial" w:hAnsi="Arial" w:cs="Arial"/>
        </w:rPr>
        <w:t xml:space="preserve"> J.</w:t>
      </w:r>
      <w:r w:rsidRPr="001A7F71">
        <w:rPr>
          <w:rFonts w:ascii="Arial" w:hAnsi="Arial" w:cs="Arial"/>
        </w:rPr>
        <w:t xml:space="preserve"> Forensic geoscience: applications of geology, geomorphology and geophysics to criminal investigations</w:t>
      </w:r>
      <w:r w:rsidR="009637F3">
        <w:rPr>
          <w:rFonts w:ascii="Arial" w:hAnsi="Arial" w:cs="Arial"/>
        </w:rPr>
        <w:t>.</w:t>
      </w:r>
      <w:r w:rsidRPr="001A7F71">
        <w:rPr>
          <w:rFonts w:ascii="Arial" w:hAnsi="Arial" w:cs="Arial"/>
        </w:rPr>
        <w:t xml:space="preserve"> Earth Sci Rev</w:t>
      </w:r>
      <w:r w:rsidR="00BA221C" w:rsidRPr="001A7F71">
        <w:rPr>
          <w:rFonts w:ascii="Arial" w:hAnsi="Arial" w:cs="Arial"/>
        </w:rPr>
        <w:t xml:space="preserve"> 2005;</w:t>
      </w:r>
      <w:r w:rsidRPr="001A7F71">
        <w:rPr>
          <w:rFonts w:ascii="Arial" w:hAnsi="Arial" w:cs="Arial"/>
        </w:rPr>
        <w:t>69</w:t>
      </w:r>
      <w:r w:rsidR="00BA221C" w:rsidRPr="001A7F71">
        <w:rPr>
          <w:rFonts w:ascii="Arial" w:hAnsi="Arial" w:cs="Arial"/>
        </w:rPr>
        <w:t>:</w:t>
      </w:r>
      <w:r w:rsidRPr="001A7F71">
        <w:rPr>
          <w:rFonts w:ascii="Arial" w:hAnsi="Arial" w:cs="Arial"/>
        </w:rPr>
        <w:t xml:space="preserve">235–47. </w:t>
      </w:r>
    </w:p>
    <w:p w14:paraId="726F3008" w14:textId="15E158A7" w:rsidR="005227BA" w:rsidRPr="001A7F71" w:rsidRDefault="0040565C" w:rsidP="0017590D">
      <w:pPr>
        <w:autoSpaceDE w:val="0"/>
        <w:autoSpaceDN w:val="0"/>
        <w:adjustRightInd w:val="0"/>
        <w:spacing w:before="360" w:after="360" w:line="480" w:lineRule="auto"/>
        <w:rPr>
          <w:rFonts w:ascii="Arial" w:hAnsi="Arial" w:cs="Arial"/>
        </w:rPr>
      </w:pPr>
      <w:r w:rsidRPr="001A7F71">
        <w:rPr>
          <w:rFonts w:ascii="Arial" w:hAnsi="Arial" w:cs="Arial"/>
        </w:rPr>
        <w:t>30</w:t>
      </w:r>
      <w:r w:rsidR="0068286D" w:rsidRPr="001A7F71">
        <w:rPr>
          <w:rFonts w:ascii="Arial" w:hAnsi="Arial" w:cs="Arial"/>
        </w:rPr>
        <w:t>.</w:t>
      </w:r>
      <w:r w:rsidRPr="001A7F71">
        <w:rPr>
          <w:rFonts w:ascii="Arial" w:hAnsi="Arial" w:cs="Arial"/>
        </w:rPr>
        <w:t xml:space="preserve"> </w:t>
      </w:r>
      <w:r w:rsidR="00EB3CED" w:rsidRPr="001A7F71">
        <w:rPr>
          <w:rFonts w:ascii="Arial" w:hAnsi="Arial" w:cs="Arial"/>
        </w:rPr>
        <w:t>Ruffell</w:t>
      </w:r>
      <w:r w:rsidR="00E1473B" w:rsidRPr="001A7F71">
        <w:rPr>
          <w:rFonts w:ascii="Arial" w:hAnsi="Arial" w:cs="Arial"/>
        </w:rPr>
        <w:t xml:space="preserve"> A</w:t>
      </w:r>
      <w:r w:rsidR="00EB3CED" w:rsidRPr="001A7F71">
        <w:rPr>
          <w:rFonts w:ascii="Arial" w:hAnsi="Arial" w:cs="Arial"/>
        </w:rPr>
        <w:t>, McKinley</w:t>
      </w:r>
      <w:r w:rsidR="00E1473B" w:rsidRPr="001A7F71">
        <w:rPr>
          <w:rFonts w:ascii="Arial" w:hAnsi="Arial" w:cs="Arial"/>
        </w:rPr>
        <w:t xml:space="preserve"> J.</w:t>
      </w:r>
      <w:r w:rsidR="00EB3CED" w:rsidRPr="001A7F71">
        <w:rPr>
          <w:rFonts w:ascii="Arial" w:hAnsi="Arial" w:cs="Arial"/>
        </w:rPr>
        <w:t xml:space="preserve"> Geoforensics</w:t>
      </w:r>
      <w:r w:rsidR="00F91F9D" w:rsidRPr="001A7F71">
        <w:rPr>
          <w:rFonts w:ascii="Arial" w:hAnsi="Arial" w:cs="Arial"/>
        </w:rPr>
        <w:t xml:space="preserve">, </w:t>
      </w:r>
      <w:r w:rsidR="00EB3CED" w:rsidRPr="001A7F71">
        <w:rPr>
          <w:rFonts w:ascii="Arial" w:hAnsi="Arial" w:cs="Arial"/>
        </w:rPr>
        <w:t>Chichester, U.K.</w:t>
      </w:r>
      <w:r w:rsidR="00F91F9D" w:rsidRPr="001A7F71">
        <w:rPr>
          <w:rFonts w:ascii="Arial" w:hAnsi="Arial" w:cs="Arial"/>
        </w:rPr>
        <w:t xml:space="preserve">, </w:t>
      </w:r>
      <w:r w:rsidR="00EB3CED" w:rsidRPr="001A7F71">
        <w:rPr>
          <w:rFonts w:ascii="Arial" w:hAnsi="Arial" w:cs="Arial"/>
        </w:rPr>
        <w:t>Wiley, 2008.</w:t>
      </w:r>
    </w:p>
    <w:p w14:paraId="2E928BBB" w14:textId="05D7234F"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31</w:t>
      </w:r>
      <w:r w:rsidR="0068286D" w:rsidRPr="001A7F71">
        <w:rPr>
          <w:rFonts w:ascii="Arial" w:hAnsi="Arial" w:cs="Arial"/>
        </w:rPr>
        <w:t>.</w:t>
      </w:r>
      <w:r w:rsidRPr="001A7F71">
        <w:rPr>
          <w:rFonts w:ascii="Arial" w:hAnsi="Arial" w:cs="Arial"/>
        </w:rPr>
        <w:t xml:space="preserve"> Davenport</w:t>
      </w:r>
      <w:r w:rsidR="00710AFB" w:rsidRPr="001A7F71">
        <w:rPr>
          <w:rFonts w:ascii="Arial" w:hAnsi="Arial" w:cs="Arial"/>
        </w:rPr>
        <w:t xml:space="preserve"> GC</w:t>
      </w:r>
      <w:r w:rsidRPr="001A7F71">
        <w:rPr>
          <w:rFonts w:ascii="Arial" w:hAnsi="Arial" w:cs="Arial"/>
        </w:rPr>
        <w:t>, Griffin</w:t>
      </w:r>
      <w:r w:rsidR="00710AFB" w:rsidRPr="001A7F71">
        <w:rPr>
          <w:rFonts w:ascii="Arial" w:hAnsi="Arial" w:cs="Arial"/>
        </w:rPr>
        <w:t xml:space="preserve"> TJ</w:t>
      </w:r>
      <w:r w:rsidRPr="001A7F71">
        <w:rPr>
          <w:rFonts w:ascii="Arial" w:hAnsi="Arial" w:cs="Arial"/>
        </w:rPr>
        <w:t>, Lindemann</w:t>
      </w:r>
      <w:r w:rsidR="00710AFB" w:rsidRPr="001A7F71">
        <w:rPr>
          <w:rFonts w:ascii="Arial" w:hAnsi="Arial" w:cs="Arial"/>
        </w:rPr>
        <w:t xml:space="preserve"> JW</w:t>
      </w:r>
      <w:r w:rsidRPr="001A7F71">
        <w:rPr>
          <w:rFonts w:ascii="Arial" w:hAnsi="Arial" w:cs="Arial"/>
        </w:rPr>
        <w:t>, Heimmer</w:t>
      </w:r>
      <w:r w:rsidR="00710AFB" w:rsidRPr="001A7F71">
        <w:rPr>
          <w:rFonts w:ascii="Arial" w:hAnsi="Arial" w:cs="Arial"/>
        </w:rPr>
        <w:t xml:space="preserve"> D.</w:t>
      </w:r>
      <w:r w:rsidRPr="001A7F71">
        <w:rPr>
          <w:rFonts w:ascii="Arial" w:hAnsi="Arial" w:cs="Arial"/>
        </w:rPr>
        <w:t xml:space="preserve"> Geoscientists and law enforcement officers work together in Colorado</w:t>
      </w:r>
      <w:r w:rsidR="009637F3">
        <w:rPr>
          <w:rFonts w:ascii="Arial" w:hAnsi="Arial" w:cs="Arial"/>
        </w:rPr>
        <w:t>.</w:t>
      </w:r>
      <w:r w:rsidRPr="001A7F71">
        <w:rPr>
          <w:rFonts w:ascii="Arial" w:hAnsi="Arial" w:cs="Arial"/>
        </w:rPr>
        <w:t xml:space="preserve"> Geotimes </w:t>
      </w:r>
      <w:r w:rsidR="00E52734" w:rsidRPr="001A7F71">
        <w:rPr>
          <w:rFonts w:ascii="Arial" w:hAnsi="Arial" w:cs="Arial"/>
        </w:rPr>
        <w:t>1990;</w:t>
      </w:r>
      <w:r w:rsidRPr="001A7F71">
        <w:rPr>
          <w:rFonts w:ascii="Arial" w:hAnsi="Arial" w:cs="Arial"/>
        </w:rPr>
        <w:t>35</w:t>
      </w:r>
      <w:r w:rsidR="00E52734" w:rsidRPr="001A7F71">
        <w:rPr>
          <w:rFonts w:ascii="Arial" w:hAnsi="Arial" w:cs="Arial"/>
        </w:rPr>
        <w:t>:</w:t>
      </w:r>
      <w:r w:rsidRPr="001A7F71">
        <w:rPr>
          <w:rFonts w:ascii="Arial" w:hAnsi="Arial" w:cs="Arial"/>
        </w:rPr>
        <w:t xml:space="preserve">13–5. </w:t>
      </w:r>
    </w:p>
    <w:p w14:paraId="47076345" w14:textId="78765E21"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32</w:t>
      </w:r>
      <w:r w:rsidR="0068286D" w:rsidRPr="001A7F71">
        <w:rPr>
          <w:rFonts w:ascii="Arial" w:hAnsi="Arial" w:cs="Arial"/>
        </w:rPr>
        <w:t>.</w:t>
      </w:r>
      <w:r w:rsidRPr="001A7F71">
        <w:rPr>
          <w:rFonts w:ascii="Arial" w:hAnsi="Arial" w:cs="Arial"/>
        </w:rPr>
        <w:t xml:space="preserve"> Brilis</w:t>
      </w:r>
      <w:r w:rsidR="00CD6CAB" w:rsidRPr="001A7F71">
        <w:rPr>
          <w:rFonts w:ascii="Arial" w:hAnsi="Arial" w:cs="Arial"/>
        </w:rPr>
        <w:t xml:space="preserve"> GM</w:t>
      </w:r>
      <w:r w:rsidRPr="001A7F71">
        <w:rPr>
          <w:rFonts w:ascii="Arial" w:hAnsi="Arial" w:cs="Arial"/>
        </w:rPr>
        <w:t>, Gerlach</w:t>
      </w:r>
      <w:r w:rsidR="00CD6CAB" w:rsidRPr="001A7F71">
        <w:rPr>
          <w:rFonts w:ascii="Arial" w:hAnsi="Arial" w:cs="Arial"/>
        </w:rPr>
        <w:t xml:space="preserve"> CL</w:t>
      </w:r>
      <w:r w:rsidRPr="001A7F71">
        <w:rPr>
          <w:rFonts w:ascii="Arial" w:hAnsi="Arial" w:cs="Arial"/>
        </w:rPr>
        <w:t>, van Waasbergen</w:t>
      </w:r>
      <w:r w:rsidR="00CD6CAB" w:rsidRPr="001A7F71">
        <w:rPr>
          <w:rFonts w:ascii="Arial" w:hAnsi="Arial" w:cs="Arial"/>
        </w:rPr>
        <w:t xml:space="preserve"> RJ.</w:t>
      </w:r>
      <w:r w:rsidRPr="001A7F71">
        <w:rPr>
          <w:rFonts w:ascii="Arial" w:hAnsi="Arial" w:cs="Arial"/>
        </w:rPr>
        <w:t xml:space="preserve"> Remote Sensing Tools Assist in Environmental Forensics. Part I: Traditional Methods</w:t>
      </w:r>
      <w:r w:rsidR="009637F3">
        <w:rPr>
          <w:rFonts w:ascii="Arial" w:hAnsi="Arial" w:cs="Arial"/>
        </w:rPr>
        <w:t>.</w:t>
      </w:r>
      <w:r w:rsidRPr="001A7F71">
        <w:rPr>
          <w:rFonts w:ascii="Arial" w:hAnsi="Arial" w:cs="Arial"/>
        </w:rPr>
        <w:t xml:space="preserve"> Environ Forensic</w:t>
      </w:r>
      <w:r w:rsidR="0087702D" w:rsidRPr="001A7F71">
        <w:rPr>
          <w:rFonts w:ascii="Arial" w:hAnsi="Arial" w:cs="Arial"/>
        </w:rPr>
        <w:t xml:space="preserve"> 2000;</w:t>
      </w:r>
      <w:r w:rsidRPr="001A7F71">
        <w:rPr>
          <w:rFonts w:ascii="Arial" w:hAnsi="Arial" w:cs="Arial"/>
        </w:rPr>
        <w:t xml:space="preserve"> 1(2)</w:t>
      </w:r>
      <w:r w:rsidR="0087702D" w:rsidRPr="001A7F71">
        <w:rPr>
          <w:rFonts w:ascii="Arial" w:hAnsi="Arial" w:cs="Arial"/>
        </w:rPr>
        <w:t>:</w:t>
      </w:r>
      <w:r w:rsidRPr="001A7F71">
        <w:rPr>
          <w:rFonts w:ascii="Arial" w:hAnsi="Arial" w:cs="Arial"/>
        </w:rPr>
        <w:t xml:space="preserve">63-7. </w:t>
      </w:r>
    </w:p>
    <w:p w14:paraId="01781BD9" w14:textId="06072E5D"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33</w:t>
      </w:r>
      <w:r w:rsidR="0068286D" w:rsidRPr="001A7F71">
        <w:rPr>
          <w:rFonts w:ascii="Arial" w:hAnsi="Arial" w:cs="Arial"/>
        </w:rPr>
        <w:t>.</w:t>
      </w:r>
      <w:r w:rsidRPr="001A7F71">
        <w:rPr>
          <w:rFonts w:ascii="Arial" w:hAnsi="Arial" w:cs="Arial"/>
        </w:rPr>
        <w:t xml:space="preserve"> Brilis</w:t>
      </w:r>
      <w:r w:rsidR="001D3511" w:rsidRPr="001A7F71">
        <w:rPr>
          <w:rFonts w:ascii="Arial" w:hAnsi="Arial" w:cs="Arial"/>
        </w:rPr>
        <w:t xml:space="preserve"> GM</w:t>
      </w:r>
      <w:r w:rsidRPr="001A7F71">
        <w:rPr>
          <w:rFonts w:ascii="Arial" w:hAnsi="Arial" w:cs="Arial"/>
        </w:rPr>
        <w:t>, van Waasbergen</w:t>
      </w:r>
      <w:r w:rsidR="001D3511" w:rsidRPr="001A7F71">
        <w:rPr>
          <w:rFonts w:ascii="Arial" w:hAnsi="Arial" w:cs="Arial"/>
        </w:rPr>
        <w:t xml:space="preserve"> RJ</w:t>
      </w:r>
      <w:r w:rsidRPr="001A7F71">
        <w:rPr>
          <w:rFonts w:ascii="Arial" w:hAnsi="Arial" w:cs="Arial"/>
        </w:rPr>
        <w:t>, Stokely</w:t>
      </w:r>
      <w:r w:rsidR="001D3511" w:rsidRPr="001A7F71">
        <w:rPr>
          <w:rFonts w:ascii="Arial" w:hAnsi="Arial" w:cs="Arial"/>
        </w:rPr>
        <w:t xml:space="preserve"> PM</w:t>
      </w:r>
      <w:r w:rsidRPr="001A7F71">
        <w:rPr>
          <w:rFonts w:ascii="Arial" w:hAnsi="Arial" w:cs="Arial"/>
        </w:rPr>
        <w:t>, Gerlach</w:t>
      </w:r>
      <w:r w:rsidR="001D3511" w:rsidRPr="001A7F71">
        <w:rPr>
          <w:rFonts w:ascii="Arial" w:hAnsi="Arial" w:cs="Arial"/>
        </w:rPr>
        <w:t xml:space="preserve"> CL.</w:t>
      </w:r>
      <w:r w:rsidRPr="001A7F71">
        <w:rPr>
          <w:rFonts w:ascii="Arial" w:hAnsi="Arial" w:cs="Arial"/>
        </w:rPr>
        <w:t xml:space="preserve"> Remote Sensing Tools Assist in Environmental Forensics:</w:t>
      </w:r>
      <w:r w:rsidR="009620B3" w:rsidRPr="001A7F71">
        <w:rPr>
          <w:rFonts w:ascii="Arial" w:hAnsi="Arial" w:cs="Arial"/>
        </w:rPr>
        <w:t xml:space="preserve"> </w:t>
      </w:r>
      <w:r w:rsidRPr="001A7F71">
        <w:rPr>
          <w:rFonts w:ascii="Arial" w:hAnsi="Arial" w:cs="Arial"/>
        </w:rPr>
        <w:t>Part II—Digital Tools</w:t>
      </w:r>
      <w:r w:rsidR="009637F3">
        <w:rPr>
          <w:rFonts w:ascii="Arial" w:hAnsi="Arial" w:cs="Arial"/>
        </w:rPr>
        <w:t>.</w:t>
      </w:r>
      <w:r w:rsidRPr="001A7F71">
        <w:rPr>
          <w:rFonts w:ascii="Arial" w:hAnsi="Arial" w:cs="Arial"/>
        </w:rPr>
        <w:t xml:space="preserve"> Environ Forensic</w:t>
      </w:r>
      <w:r w:rsidR="00C34538" w:rsidRPr="001A7F71">
        <w:rPr>
          <w:rFonts w:ascii="Arial" w:hAnsi="Arial" w:cs="Arial"/>
        </w:rPr>
        <w:t xml:space="preserve"> 2001;</w:t>
      </w:r>
      <w:r w:rsidRPr="001A7F71">
        <w:rPr>
          <w:rFonts w:ascii="Arial" w:hAnsi="Arial" w:cs="Arial"/>
        </w:rPr>
        <w:t xml:space="preserve"> 2(3)</w:t>
      </w:r>
      <w:r w:rsidR="00C34538" w:rsidRPr="001A7F71">
        <w:rPr>
          <w:rFonts w:ascii="Arial" w:hAnsi="Arial" w:cs="Arial"/>
        </w:rPr>
        <w:t>:</w:t>
      </w:r>
      <w:r w:rsidRPr="001A7F71">
        <w:rPr>
          <w:rFonts w:ascii="Arial" w:hAnsi="Arial" w:cs="Arial"/>
        </w:rPr>
        <w:t xml:space="preserve">223-9. </w:t>
      </w:r>
    </w:p>
    <w:p w14:paraId="77D0F5C5" w14:textId="6264A148"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34</w:t>
      </w:r>
      <w:r w:rsidR="0068286D" w:rsidRPr="001A7F71">
        <w:rPr>
          <w:rFonts w:ascii="Arial" w:hAnsi="Arial" w:cs="Arial"/>
        </w:rPr>
        <w:t>.</w:t>
      </w:r>
      <w:r w:rsidRPr="001A7F71">
        <w:rPr>
          <w:rFonts w:ascii="Arial" w:hAnsi="Arial" w:cs="Arial"/>
        </w:rPr>
        <w:t xml:space="preserve"> Dickinson</w:t>
      </w:r>
      <w:r w:rsidR="001D3511" w:rsidRPr="001A7F71">
        <w:rPr>
          <w:rFonts w:ascii="Arial" w:hAnsi="Arial" w:cs="Arial"/>
        </w:rPr>
        <w:t xml:space="preserve"> DJ.</w:t>
      </w:r>
      <w:r w:rsidRPr="001A7F71">
        <w:rPr>
          <w:rFonts w:ascii="Arial" w:hAnsi="Arial" w:cs="Arial"/>
        </w:rPr>
        <w:t xml:space="preserve"> The aerial use of an infrared camera in a police search for the body of a missing person in New Zealand</w:t>
      </w:r>
      <w:r w:rsidR="009637F3">
        <w:rPr>
          <w:rFonts w:ascii="Arial" w:hAnsi="Arial" w:cs="Arial"/>
        </w:rPr>
        <w:t>.</w:t>
      </w:r>
      <w:r w:rsidRPr="001A7F71">
        <w:rPr>
          <w:rFonts w:ascii="Arial" w:hAnsi="Arial" w:cs="Arial"/>
        </w:rPr>
        <w:t xml:space="preserve"> J Forensic Sci Soc</w:t>
      </w:r>
      <w:r w:rsidR="004D2860" w:rsidRPr="001A7F71">
        <w:rPr>
          <w:rFonts w:ascii="Arial" w:hAnsi="Arial" w:cs="Arial"/>
        </w:rPr>
        <w:t xml:space="preserve"> 1976;</w:t>
      </w:r>
      <w:r w:rsidRPr="001A7F71">
        <w:rPr>
          <w:rFonts w:ascii="Arial" w:hAnsi="Arial" w:cs="Arial"/>
        </w:rPr>
        <w:t xml:space="preserve"> 16</w:t>
      </w:r>
      <w:r w:rsidR="004D2860" w:rsidRPr="001A7F71">
        <w:rPr>
          <w:rFonts w:ascii="Arial" w:hAnsi="Arial" w:cs="Arial"/>
        </w:rPr>
        <w:t>:</w:t>
      </w:r>
      <w:r w:rsidRPr="001A7F71">
        <w:rPr>
          <w:rFonts w:ascii="Arial" w:hAnsi="Arial" w:cs="Arial"/>
        </w:rPr>
        <w:t>205–11.</w:t>
      </w:r>
    </w:p>
    <w:p w14:paraId="267191A3" w14:textId="189E02D9"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35</w:t>
      </w:r>
      <w:r w:rsidR="0068286D" w:rsidRPr="001A7F71">
        <w:rPr>
          <w:rFonts w:ascii="Arial" w:hAnsi="Arial" w:cs="Arial"/>
        </w:rPr>
        <w:t>.</w:t>
      </w:r>
      <w:r w:rsidRPr="001A7F71">
        <w:rPr>
          <w:rFonts w:ascii="Arial" w:hAnsi="Arial" w:cs="Arial"/>
        </w:rPr>
        <w:t xml:space="preserve"> Hunter</w:t>
      </w:r>
      <w:r w:rsidR="00717FBF" w:rsidRPr="001A7F71">
        <w:rPr>
          <w:rFonts w:ascii="Arial" w:hAnsi="Arial" w:cs="Arial"/>
        </w:rPr>
        <w:t xml:space="preserve"> J</w:t>
      </w:r>
      <w:r w:rsidRPr="001A7F71">
        <w:rPr>
          <w:rFonts w:ascii="Arial" w:hAnsi="Arial" w:cs="Arial"/>
        </w:rPr>
        <w:t>, Cox</w:t>
      </w:r>
      <w:r w:rsidR="00717FBF" w:rsidRPr="001A7F71">
        <w:rPr>
          <w:rFonts w:ascii="Arial" w:hAnsi="Arial" w:cs="Arial"/>
        </w:rPr>
        <w:t xml:space="preserve"> M.</w:t>
      </w:r>
      <w:r w:rsidRPr="001A7F71">
        <w:rPr>
          <w:rFonts w:ascii="Arial" w:hAnsi="Arial" w:cs="Arial"/>
        </w:rPr>
        <w:t xml:space="preserve"> Forensic archaeology: advances in theory and practice, Abingdon, U.K.</w:t>
      </w:r>
      <w:r w:rsidR="00DB16B6">
        <w:rPr>
          <w:rFonts w:ascii="Arial" w:hAnsi="Arial" w:cs="Arial"/>
        </w:rPr>
        <w:t>:</w:t>
      </w:r>
      <w:r w:rsidRPr="001A7F71">
        <w:rPr>
          <w:rFonts w:ascii="Arial" w:hAnsi="Arial" w:cs="Arial"/>
        </w:rPr>
        <w:t xml:space="preserve"> Routledge</w:t>
      </w:r>
      <w:r w:rsidR="009637F3">
        <w:rPr>
          <w:rFonts w:ascii="Arial" w:hAnsi="Arial" w:cs="Arial"/>
        </w:rPr>
        <w:t>,</w:t>
      </w:r>
      <w:r w:rsidRPr="001A7F71">
        <w:rPr>
          <w:rFonts w:ascii="Arial" w:hAnsi="Arial" w:cs="Arial"/>
        </w:rPr>
        <w:t xml:space="preserve"> 2005. </w:t>
      </w:r>
    </w:p>
    <w:p w14:paraId="6DECDE06" w14:textId="498C2724"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36</w:t>
      </w:r>
      <w:r w:rsidR="0068286D" w:rsidRPr="001A7F71">
        <w:rPr>
          <w:rFonts w:ascii="Arial" w:hAnsi="Arial" w:cs="Arial"/>
        </w:rPr>
        <w:t>.</w:t>
      </w:r>
      <w:r w:rsidRPr="001A7F71">
        <w:rPr>
          <w:rFonts w:ascii="Arial" w:hAnsi="Arial" w:cs="Arial"/>
        </w:rPr>
        <w:t xml:space="preserve"> Hunter</w:t>
      </w:r>
      <w:r w:rsidR="002975A2" w:rsidRPr="001A7F71">
        <w:rPr>
          <w:rFonts w:ascii="Arial" w:hAnsi="Arial" w:cs="Arial"/>
        </w:rPr>
        <w:t xml:space="preserve"> J</w:t>
      </w:r>
      <w:r w:rsidRPr="001A7F71">
        <w:rPr>
          <w:rFonts w:ascii="Arial" w:hAnsi="Arial" w:cs="Arial"/>
        </w:rPr>
        <w:t>, Simpson</w:t>
      </w:r>
      <w:r w:rsidR="002975A2" w:rsidRPr="001A7F71">
        <w:rPr>
          <w:rFonts w:ascii="Arial" w:hAnsi="Arial" w:cs="Arial"/>
        </w:rPr>
        <w:t xml:space="preserve"> B</w:t>
      </w:r>
      <w:r w:rsidRPr="001A7F71">
        <w:rPr>
          <w:rFonts w:ascii="Arial" w:hAnsi="Arial" w:cs="Arial"/>
        </w:rPr>
        <w:t>, Sturdy Colls C. Forensic approaches to buried remains (essential forensic science), Chichester, U.K.</w:t>
      </w:r>
      <w:r w:rsidR="00DB16B6">
        <w:rPr>
          <w:rFonts w:ascii="Arial" w:hAnsi="Arial" w:cs="Arial"/>
        </w:rPr>
        <w:t>:</w:t>
      </w:r>
      <w:r w:rsidRPr="001A7F71">
        <w:rPr>
          <w:rFonts w:ascii="Arial" w:hAnsi="Arial" w:cs="Arial"/>
        </w:rPr>
        <w:t xml:space="preserve"> Wiley, 2013</w:t>
      </w:r>
      <w:r w:rsidR="0017590D" w:rsidRPr="001A7F71">
        <w:rPr>
          <w:rFonts w:ascii="Arial" w:hAnsi="Arial" w:cs="Arial"/>
        </w:rPr>
        <w:t>.</w:t>
      </w:r>
    </w:p>
    <w:p w14:paraId="330E74C8" w14:textId="20C65DB5" w:rsidR="0017590D" w:rsidRPr="001A7F71" w:rsidRDefault="0017590D" w:rsidP="005227BA">
      <w:pPr>
        <w:autoSpaceDE w:val="0"/>
        <w:autoSpaceDN w:val="0"/>
        <w:adjustRightInd w:val="0"/>
        <w:spacing w:after="200" w:line="480" w:lineRule="auto"/>
        <w:rPr>
          <w:rFonts w:ascii="Arial" w:hAnsi="Arial" w:cs="Arial"/>
        </w:rPr>
      </w:pPr>
      <w:r w:rsidRPr="001A7F71">
        <w:rPr>
          <w:rFonts w:ascii="Arial" w:hAnsi="Arial" w:cs="Arial"/>
        </w:rPr>
        <w:t>37</w:t>
      </w:r>
      <w:r w:rsidR="0068286D" w:rsidRPr="001A7F71">
        <w:rPr>
          <w:rFonts w:ascii="Arial" w:hAnsi="Arial" w:cs="Arial"/>
        </w:rPr>
        <w:t>.</w:t>
      </w:r>
      <w:r w:rsidRPr="001A7F71">
        <w:rPr>
          <w:rFonts w:ascii="Arial" w:hAnsi="Arial" w:cs="Arial"/>
        </w:rPr>
        <w:t xml:space="preserve"> Reynolds</w:t>
      </w:r>
      <w:r w:rsidR="002975A2" w:rsidRPr="001A7F71">
        <w:rPr>
          <w:rFonts w:ascii="Arial" w:hAnsi="Arial" w:cs="Arial"/>
        </w:rPr>
        <w:t xml:space="preserve"> JM.</w:t>
      </w:r>
      <w:r w:rsidRPr="001A7F71">
        <w:rPr>
          <w:rFonts w:ascii="Arial" w:hAnsi="Arial" w:cs="Arial"/>
        </w:rPr>
        <w:t xml:space="preserve"> An introduction to applied and environmental geophysics, 2nd edn., Chichester, U.K.</w:t>
      </w:r>
      <w:r w:rsidR="00DB16B6">
        <w:rPr>
          <w:rFonts w:ascii="Arial" w:hAnsi="Arial" w:cs="Arial"/>
        </w:rPr>
        <w:t>:</w:t>
      </w:r>
      <w:r w:rsidRPr="001A7F71">
        <w:rPr>
          <w:rFonts w:ascii="Arial" w:hAnsi="Arial" w:cs="Arial"/>
        </w:rPr>
        <w:t xml:space="preserve"> Wiley-Blackwell, 2011.</w:t>
      </w:r>
    </w:p>
    <w:p w14:paraId="4CA2E603" w14:textId="37D92625"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38</w:t>
      </w:r>
      <w:r w:rsidR="0068286D" w:rsidRPr="001A7F71">
        <w:rPr>
          <w:rFonts w:ascii="Arial" w:hAnsi="Arial" w:cs="Arial"/>
        </w:rPr>
        <w:t>.</w:t>
      </w:r>
      <w:r w:rsidRPr="001A7F71">
        <w:rPr>
          <w:rFonts w:ascii="Arial" w:hAnsi="Arial" w:cs="Arial"/>
        </w:rPr>
        <w:t xml:space="preserve"> Mellet</w:t>
      </w:r>
      <w:r w:rsidR="00F073B7" w:rsidRPr="001A7F71">
        <w:rPr>
          <w:rFonts w:ascii="Arial" w:hAnsi="Arial" w:cs="Arial"/>
        </w:rPr>
        <w:t xml:space="preserve"> JS.</w:t>
      </w:r>
      <w:r w:rsidRPr="001A7F71">
        <w:rPr>
          <w:rFonts w:ascii="Arial" w:hAnsi="Arial" w:cs="Arial"/>
        </w:rPr>
        <w:t xml:space="preserve"> Location of human remains with ground penetrating radar</w:t>
      </w:r>
      <w:r w:rsidR="00DB16B6">
        <w:rPr>
          <w:rFonts w:ascii="Arial" w:hAnsi="Arial" w:cs="Arial"/>
        </w:rPr>
        <w:t>.</w:t>
      </w:r>
      <w:r w:rsidRPr="001A7F71">
        <w:rPr>
          <w:rFonts w:ascii="Arial" w:hAnsi="Arial" w:cs="Arial"/>
        </w:rPr>
        <w:t xml:space="preserve"> </w:t>
      </w:r>
      <w:r w:rsidR="00DB16B6">
        <w:rPr>
          <w:rFonts w:ascii="Arial" w:hAnsi="Arial" w:cs="Arial"/>
        </w:rPr>
        <w:t>I</w:t>
      </w:r>
      <w:r w:rsidRPr="001A7F71">
        <w:rPr>
          <w:rFonts w:ascii="Arial" w:hAnsi="Arial" w:cs="Arial"/>
        </w:rPr>
        <w:t xml:space="preserve">n: Hanninen </w:t>
      </w:r>
      <w:r w:rsidR="00DB16B6">
        <w:rPr>
          <w:rFonts w:ascii="Arial" w:hAnsi="Arial" w:cs="Arial"/>
        </w:rPr>
        <w:t>P,</w:t>
      </w:r>
      <w:r w:rsidRPr="001A7F71">
        <w:rPr>
          <w:rFonts w:ascii="Arial" w:hAnsi="Arial" w:cs="Arial"/>
        </w:rPr>
        <w:t xml:space="preserve"> Autio, </w:t>
      </w:r>
      <w:r w:rsidR="00DB16B6">
        <w:rPr>
          <w:rFonts w:ascii="Arial" w:hAnsi="Arial" w:cs="Arial"/>
        </w:rPr>
        <w:t>S, e</w:t>
      </w:r>
      <w:r w:rsidRPr="001A7F71">
        <w:rPr>
          <w:rFonts w:ascii="Arial" w:hAnsi="Arial" w:cs="Arial"/>
        </w:rPr>
        <w:t>d</w:t>
      </w:r>
      <w:r w:rsidR="00DB16B6">
        <w:rPr>
          <w:rFonts w:ascii="Arial" w:hAnsi="Arial" w:cs="Arial"/>
        </w:rPr>
        <w:t>itor</w:t>
      </w:r>
      <w:r w:rsidRPr="001A7F71">
        <w:rPr>
          <w:rFonts w:ascii="Arial" w:hAnsi="Arial" w:cs="Arial"/>
        </w:rPr>
        <w:t>s</w:t>
      </w:r>
      <w:r w:rsidR="00DB16B6">
        <w:rPr>
          <w:rFonts w:ascii="Arial" w:hAnsi="Arial" w:cs="Arial"/>
        </w:rPr>
        <w:t>.</w:t>
      </w:r>
      <w:r w:rsidRPr="001A7F71">
        <w:rPr>
          <w:rFonts w:ascii="Arial" w:hAnsi="Arial" w:cs="Arial"/>
        </w:rPr>
        <w:t xml:space="preserve"> Proc of Fourth Int Conf on GPR; 1992 Jun 8-13; Rovaniemi, Finland. Rovaniemi, Finland</w:t>
      </w:r>
      <w:r w:rsidR="00DB16B6">
        <w:rPr>
          <w:rFonts w:ascii="Arial" w:hAnsi="Arial" w:cs="Arial"/>
        </w:rPr>
        <w:t>:</w:t>
      </w:r>
      <w:r w:rsidRPr="001A7F71">
        <w:rPr>
          <w:rFonts w:ascii="Arial" w:hAnsi="Arial" w:cs="Arial"/>
        </w:rPr>
        <w:t xml:space="preserve"> Geol Survey Finland</w:t>
      </w:r>
      <w:r w:rsidR="00DC0F47" w:rsidRPr="001A7F71">
        <w:rPr>
          <w:rFonts w:ascii="Arial" w:hAnsi="Arial" w:cs="Arial"/>
        </w:rPr>
        <w:t xml:space="preserve"> 1992;</w:t>
      </w:r>
      <w:r w:rsidRPr="001A7F71">
        <w:rPr>
          <w:rFonts w:ascii="Arial" w:hAnsi="Arial" w:cs="Arial"/>
        </w:rPr>
        <w:t xml:space="preserve">359–65. </w:t>
      </w:r>
    </w:p>
    <w:p w14:paraId="205ED443" w14:textId="2A2102BF"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39</w:t>
      </w:r>
      <w:r w:rsidR="0068286D" w:rsidRPr="001A7F71">
        <w:rPr>
          <w:rFonts w:ascii="Arial" w:hAnsi="Arial" w:cs="Arial"/>
        </w:rPr>
        <w:t>.</w:t>
      </w:r>
      <w:r w:rsidRPr="001A7F71">
        <w:rPr>
          <w:rFonts w:ascii="Arial" w:hAnsi="Arial" w:cs="Arial"/>
        </w:rPr>
        <w:t xml:space="preserve"> Calkin</w:t>
      </w:r>
      <w:r w:rsidR="002C1CCE" w:rsidRPr="001A7F71">
        <w:rPr>
          <w:rFonts w:ascii="Arial" w:hAnsi="Arial" w:cs="Arial"/>
        </w:rPr>
        <w:t xml:space="preserve"> SF</w:t>
      </w:r>
      <w:r w:rsidRPr="001A7F71">
        <w:rPr>
          <w:rFonts w:ascii="Arial" w:hAnsi="Arial" w:cs="Arial"/>
        </w:rPr>
        <w:t>, Allen</w:t>
      </w:r>
      <w:r w:rsidR="002C1CCE" w:rsidRPr="001A7F71">
        <w:rPr>
          <w:rFonts w:ascii="Arial" w:hAnsi="Arial" w:cs="Arial"/>
        </w:rPr>
        <w:t xml:space="preserve"> RP</w:t>
      </w:r>
      <w:r w:rsidRPr="001A7F71">
        <w:rPr>
          <w:rFonts w:ascii="Arial" w:hAnsi="Arial" w:cs="Arial"/>
        </w:rPr>
        <w:t>, Harriman</w:t>
      </w:r>
      <w:r w:rsidR="002C1CCE" w:rsidRPr="001A7F71">
        <w:rPr>
          <w:rFonts w:ascii="Arial" w:hAnsi="Arial" w:cs="Arial"/>
        </w:rPr>
        <w:t xml:space="preserve"> MP.</w:t>
      </w:r>
      <w:r w:rsidRPr="001A7F71">
        <w:rPr>
          <w:rFonts w:ascii="Arial" w:hAnsi="Arial" w:cs="Arial"/>
        </w:rPr>
        <w:t xml:space="preserve"> Buried in the basement – geophysics role in a forensic investigation</w:t>
      </w:r>
      <w:r w:rsidR="00DB16B6">
        <w:rPr>
          <w:rFonts w:ascii="Arial" w:hAnsi="Arial" w:cs="Arial"/>
        </w:rPr>
        <w:t>.</w:t>
      </w:r>
      <w:r w:rsidRPr="001A7F71">
        <w:rPr>
          <w:rFonts w:ascii="Arial" w:hAnsi="Arial" w:cs="Arial"/>
        </w:rPr>
        <w:t xml:space="preserve"> </w:t>
      </w:r>
      <w:r w:rsidR="00DB16B6">
        <w:rPr>
          <w:rFonts w:ascii="Arial" w:hAnsi="Arial" w:cs="Arial"/>
        </w:rPr>
        <w:t>I</w:t>
      </w:r>
      <w:r w:rsidRPr="001A7F71">
        <w:rPr>
          <w:rFonts w:ascii="Arial" w:hAnsi="Arial" w:cs="Arial"/>
        </w:rPr>
        <w:t xml:space="preserve">n: Bell </w:t>
      </w:r>
      <w:r w:rsidR="00DB16B6">
        <w:rPr>
          <w:rFonts w:ascii="Arial" w:hAnsi="Arial" w:cs="Arial"/>
        </w:rPr>
        <w:t>RS, e</w:t>
      </w:r>
      <w:r w:rsidRPr="001A7F71">
        <w:rPr>
          <w:rFonts w:ascii="Arial" w:hAnsi="Arial" w:cs="Arial"/>
        </w:rPr>
        <w:t>d</w:t>
      </w:r>
      <w:r w:rsidR="00DB16B6">
        <w:rPr>
          <w:rFonts w:ascii="Arial" w:hAnsi="Arial" w:cs="Arial"/>
        </w:rPr>
        <w:t>itor</w:t>
      </w:r>
      <w:r w:rsidRPr="001A7F71">
        <w:rPr>
          <w:rFonts w:ascii="Arial" w:hAnsi="Arial" w:cs="Arial"/>
        </w:rPr>
        <w:t>. Proc of SAGEEP; 1995 April 23–26; Orlando, FL. Englewood, CO</w:t>
      </w:r>
      <w:r w:rsidR="00DB16B6">
        <w:rPr>
          <w:rFonts w:ascii="Arial" w:hAnsi="Arial" w:cs="Arial"/>
        </w:rPr>
        <w:t>:</w:t>
      </w:r>
      <w:r w:rsidRPr="001A7F71">
        <w:rPr>
          <w:rFonts w:ascii="Arial" w:hAnsi="Arial" w:cs="Arial"/>
        </w:rPr>
        <w:t xml:space="preserve"> Env Engin Geophys Soc</w:t>
      </w:r>
      <w:r w:rsidR="002F236B" w:rsidRPr="001A7F71">
        <w:rPr>
          <w:rFonts w:ascii="Arial" w:hAnsi="Arial" w:cs="Arial"/>
        </w:rPr>
        <w:t xml:space="preserve"> 1995;</w:t>
      </w:r>
      <w:r w:rsidRPr="001A7F71">
        <w:rPr>
          <w:rFonts w:ascii="Arial" w:hAnsi="Arial" w:cs="Arial"/>
        </w:rPr>
        <w:t xml:space="preserve">397–403. </w:t>
      </w:r>
    </w:p>
    <w:p w14:paraId="7101D9A4" w14:textId="7329519C" w:rsidR="005227BA" w:rsidRPr="001A7F71" w:rsidRDefault="005227BA" w:rsidP="00EB3CED">
      <w:pPr>
        <w:autoSpaceDE w:val="0"/>
        <w:autoSpaceDN w:val="0"/>
        <w:adjustRightInd w:val="0"/>
        <w:spacing w:after="200" w:line="480" w:lineRule="auto"/>
        <w:rPr>
          <w:rFonts w:ascii="Arial" w:hAnsi="Arial" w:cs="Arial"/>
        </w:rPr>
      </w:pPr>
      <w:r w:rsidRPr="001A7F71">
        <w:rPr>
          <w:rFonts w:ascii="Arial" w:hAnsi="Arial" w:cs="Arial"/>
        </w:rPr>
        <w:t>40</w:t>
      </w:r>
      <w:r w:rsidR="0068286D" w:rsidRPr="001A7F71">
        <w:rPr>
          <w:rFonts w:ascii="Arial" w:hAnsi="Arial" w:cs="Arial"/>
        </w:rPr>
        <w:t>.</w:t>
      </w:r>
      <w:r w:rsidRPr="001A7F71">
        <w:rPr>
          <w:rFonts w:ascii="Arial" w:hAnsi="Arial" w:cs="Arial"/>
        </w:rPr>
        <w:t xml:space="preserve"> Scott</w:t>
      </w:r>
      <w:r w:rsidR="002C1CCE" w:rsidRPr="001A7F71">
        <w:rPr>
          <w:rFonts w:ascii="Arial" w:hAnsi="Arial" w:cs="Arial"/>
        </w:rPr>
        <w:t xml:space="preserve"> J</w:t>
      </w:r>
      <w:r w:rsidRPr="001A7F71">
        <w:rPr>
          <w:rFonts w:ascii="Arial" w:hAnsi="Arial" w:cs="Arial"/>
        </w:rPr>
        <w:t>, Hunter</w:t>
      </w:r>
      <w:r w:rsidR="002C1CCE" w:rsidRPr="001A7F71">
        <w:rPr>
          <w:rFonts w:ascii="Arial" w:hAnsi="Arial" w:cs="Arial"/>
        </w:rPr>
        <w:t xml:space="preserve"> JR.</w:t>
      </w:r>
      <w:r w:rsidRPr="001A7F71">
        <w:rPr>
          <w:rFonts w:ascii="Arial" w:hAnsi="Arial" w:cs="Arial"/>
        </w:rPr>
        <w:t xml:space="preserve"> Environmental influences on resistivity mapping for the location of clandestine graves</w:t>
      </w:r>
      <w:r w:rsidR="00DB16B6">
        <w:rPr>
          <w:rFonts w:ascii="Arial" w:hAnsi="Arial" w:cs="Arial"/>
        </w:rPr>
        <w:t>.</w:t>
      </w:r>
      <w:r w:rsidRPr="001A7F71">
        <w:rPr>
          <w:rFonts w:ascii="Arial" w:hAnsi="Arial" w:cs="Arial"/>
        </w:rPr>
        <w:t xml:space="preserve"> In: Pye</w:t>
      </w:r>
      <w:r w:rsidR="00DB16B6">
        <w:rPr>
          <w:rFonts w:ascii="Arial" w:hAnsi="Arial" w:cs="Arial"/>
        </w:rPr>
        <w:t xml:space="preserve"> K</w:t>
      </w:r>
      <w:r w:rsidRPr="001A7F71">
        <w:rPr>
          <w:rFonts w:ascii="Arial" w:hAnsi="Arial" w:cs="Arial"/>
        </w:rPr>
        <w:t xml:space="preserve">, Croft </w:t>
      </w:r>
      <w:r w:rsidR="00DB16B6">
        <w:rPr>
          <w:rFonts w:ascii="Arial" w:hAnsi="Arial" w:cs="Arial"/>
        </w:rPr>
        <w:t>DJ, e</w:t>
      </w:r>
      <w:r w:rsidRPr="001A7F71">
        <w:rPr>
          <w:rFonts w:ascii="Arial" w:hAnsi="Arial" w:cs="Arial"/>
        </w:rPr>
        <w:t>d</w:t>
      </w:r>
      <w:r w:rsidR="00DB16B6">
        <w:rPr>
          <w:rFonts w:ascii="Arial" w:hAnsi="Arial" w:cs="Arial"/>
        </w:rPr>
        <w:t>itor</w:t>
      </w:r>
      <w:r w:rsidRPr="001A7F71">
        <w:rPr>
          <w:rFonts w:ascii="Arial" w:hAnsi="Arial" w:cs="Arial"/>
        </w:rPr>
        <w:t>s. Forensic geoscience: principles, techniques and applications, Geol Soc London Spec Pub</w:t>
      </w:r>
      <w:r w:rsidR="002F236B" w:rsidRPr="001A7F71">
        <w:rPr>
          <w:rFonts w:ascii="Arial" w:hAnsi="Arial" w:cs="Arial"/>
        </w:rPr>
        <w:t xml:space="preserve"> 2004;</w:t>
      </w:r>
      <w:r w:rsidRPr="001A7F71">
        <w:rPr>
          <w:rFonts w:ascii="Arial" w:hAnsi="Arial" w:cs="Arial"/>
        </w:rPr>
        <w:t>232</w:t>
      </w:r>
      <w:r w:rsidR="002F236B" w:rsidRPr="001A7F71">
        <w:rPr>
          <w:rFonts w:ascii="Arial" w:hAnsi="Arial" w:cs="Arial"/>
        </w:rPr>
        <w:t>:</w:t>
      </w:r>
      <w:r w:rsidRPr="001A7F71">
        <w:rPr>
          <w:rFonts w:ascii="Arial" w:hAnsi="Arial" w:cs="Arial"/>
        </w:rPr>
        <w:t xml:space="preserve">33–8. </w:t>
      </w:r>
    </w:p>
    <w:p w14:paraId="6F075778" w14:textId="30DC94CC" w:rsidR="00EB3CED" w:rsidRPr="001A7F71" w:rsidRDefault="0040565C" w:rsidP="00EB3CED">
      <w:pPr>
        <w:autoSpaceDE w:val="0"/>
        <w:autoSpaceDN w:val="0"/>
        <w:adjustRightInd w:val="0"/>
        <w:spacing w:after="200" w:line="480" w:lineRule="auto"/>
        <w:rPr>
          <w:rFonts w:ascii="Arial" w:hAnsi="Arial" w:cs="Arial"/>
        </w:rPr>
      </w:pPr>
      <w:r w:rsidRPr="001A7F71">
        <w:rPr>
          <w:rFonts w:ascii="Arial" w:hAnsi="Arial" w:cs="Arial"/>
        </w:rPr>
        <w:t>41</w:t>
      </w:r>
      <w:r w:rsidR="0068286D" w:rsidRPr="001A7F71">
        <w:rPr>
          <w:rFonts w:ascii="Arial" w:hAnsi="Arial" w:cs="Arial"/>
        </w:rPr>
        <w:t>.</w:t>
      </w:r>
      <w:r w:rsidRPr="001A7F71">
        <w:rPr>
          <w:rFonts w:ascii="Arial" w:hAnsi="Arial" w:cs="Arial"/>
        </w:rPr>
        <w:t xml:space="preserve"> </w:t>
      </w:r>
      <w:r w:rsidR="00EB3CED" w:rsidRPr="001A7F71">
        <w:rPr>
          <w:rFonts w:ascii="Arial" w:hAnsi="Arial" w:cs="Arial"/>
        </w:rPr>
        <w:t>Schultz</w:t>
      </w:r>
      <w:r w:rsidR="002C1CCE" w:rsidRPr="001A7F71">
        <w:rPr>
          <w:rFonts w:ascii="Arial" w:hAnsi="Arial" w:cs="Arial"/>
        </w:rPr>
        <w:t xml:space="preserve"> JJ.</w:t>
      </w:r>
      <w:r w:rsidR="002A55FA" w:rsidRPr="001A7F71">
        <w:rPr>
          <w:rFonts w:ascii="Arial" w:hAnsi="Arial" w:cs="Arial"/>
        </w:rPr>
        <w:t xml:space="preserve"> </w:t>
      </w:r>
      <w:r w:rsidR="00EB3CED" w:rsidRPr="001A7F71">
        <w:rPr>
          <w:rFonts w:ascii="Arial" w:hAnsi="Arial" w:cs="Arial"/>
        </w:rPr>
        <w:t>The application of GPR for forensic grave detection. In: Dirkmaat</w:t>
      </w:r>
      <w:r w:rsidR="0001363A">
        <w:rPr>
          <w:rFonts w:ascii="Arial" w:hAnsi="Arial" w:cs="Arial"/>
        </w:rPr>
        <w:t xml:space="preserve"> DC</w:t>
      </w:r>
      <w:r w:rsidR="00EB3CED" w:rsidRPr="001A7F71">
        <w:rPr>
          <w:rFonts w:ascii="Arial" w:hAnsi="Arial" w:cs="Arial"/>
        </w:rPr>
        <w:t xml:space="preserve">, </w:t>
      </w:r>
      <w:r w:rsidR="0001363A">
        <w:rPr>
          <w:rFonts w:ascii="Arial" w:hAnsi="Arial" w:cs="Arial"/>
        </w:rPr>
        <w:t>e</w:t>
      </w:r>
      <w:r w:rsidR="002A55FA" w:rsidRPr="001A7F71">
        <w:rPr>
          <w:rFonts w:ascii="Arial" w:hAnsi="Arial" w:cs="Arial"/>
        </w:rPr>
        <w:t>d</w:t>
      </w:r>
      <w:r w:rsidR="0001363A">
        <w:rPr>
          <w:rFonts w:ascii="Arial" w:hAnsi="Arial" w:cs="Arial"/>
        </w:rPr>
        <w:t>itor</w:t>
      </w:r>
      <w:r w:rsidR="002A55FA" w:rsidRPr="001A7F71">
        <w:rPr>
          <w:rFonts w:ascii="Arial" w:hAnsi="Arial" w:cs="Arial"/>
        </w:rPr>
        <w:t xml:space="preserve">. </w:t>
      </w:r>
      <w:r w:rsidR="00EB3CED" w:rsidRPr="001A7F71">
        <w:rPr>
          <w:rFonts w:ascii="Arial" w:hAnsi="Arial" w:cs="Arial"/>
        </w:rPr>
        <w:t>A companion to forensic anthropology. Hoboken, NJ</w:t>
      </w:r>
      <w:r w:rsidR="0001363A">
        <w:rPr>
          <w:rFonts w:ascii="Arial" w:hAnsi="Arial" w:cs="Arial"/>
        </w:rPr>
        <w:t>:</w:t>
      </w:r>
      <w:r w:rsidR="00F91F9D" w:rsidRPr="001A7F71">
        <w:rPr>
          <w:rFonts w:ascii="Arial" w:hAnsi="Arial" w:cs="Arial"/>
        </w:rPr>
        <w:t xml:space="preserve"> </w:t>
      </w:r>
      <w:r w:rsidR="00EB3CED" w:rsidRPr="001A7F71">
        <w:rPr>
          <w:rFonts w:ascii="Arial" w:hAnsi="Arial" w:cs="Arial"/>
        </w:rPr>
        <w:t>Blackwell</w:t>
      </w:r>
      <w:r w:rsidR="0001363A">
        <w:rPr>
          <w:rFonts w:ascii="Arial" w:hAnsi="Arial" w:cs="Arial"/>
        </w:rPr>
        <w:t>,</w:t>
      </w:r>
      <w:r w:rsidR="004D36CC" w:rsidRPr="001A7F71">
        <w:rPr>
          <w:rFonts w:ascii="Arial" w:hAnsi="Arial" w:cs="Arial"/>
        </w:rPr>
        <w:t xml:space="preserve"> 2012;</w:t>
      </w:r>
      <w:r w:rsidR="00EB3CED" w:rsidRPr="001A7F71">
        <w:rPr>
          <w:rFonts w:ascii="Arial" w:hAnsi="Arial" w:cs="Arial"/>
        </w:rPr>
        <w:t xml:space="preserve">85–100. </w:t>
      </w:r>
    </w:p>
    <w:p w14:paraId="07B39035" w14:textId="79289F9A" w:rsidR="0017590D" w:rsidRPr="001A7F71" w:rsidRDefault="0017590D" w:rsidP="00EB3CED">
      <w:pPr>
        <w:autoSpaceDE w:val="0"/>
        <w:autoSpaceDN w:val="0"/>
        <w:adjustRightInd w:val="0"/>
        <w:spacing w:after="200" w:line="480" w:lineRule="auto"/>
        <w:rPr>
          <w:rFonts w:ascii="Arial" w:hAnsi="Arial" w:cs="Arial"/>
        </w:rPr>
      </w:pPr>
      <w:r w:rsidRPr="001A7F71">
        <w:rPr>
          <w:rFonts w:ascii="Arial" w:hAnsi="Arial" w:cs="Arial"/>
        </w:rPr>
        <w:t>42</w:t>
      </w:r>
      <w:r w:rsidR="0068286D" w:rsidRPr="001A7F71">
        <w:rPr>
          <w:rFonts w:ascii="Arial" w:hAnsi="Arial" w:cs="Arial"/>
        </w:rPr>
        <w:t>.</w:t>
      </w:r>
      <w:r w:rsidRPr="001A7F71">
        <w:rPr>
          <w:rFonts w:ascii="Arial" w:hAnsi="Arial" w:cs="Arial"/>
        </w:rPr>
        <w:t xml:space="preserve"> Ruffell</w:t>
      </w:r>
      <w:r w:rsidR="00C82847" w:rsidRPr="001A7F71">
        <w:rPr>
          <w:rFonts w:ascii="Arial" w:hAnsi="Arial" w:cs="Arial"/>
        </w:rPr>
        <w:t xml:space="preserve"> A</w:t>
      </w:r>
      <w:r w:rsidRPr="001A7F71">
        <w:rPr>
          <w:rFonts w:ascii="Arial" w:hAnsi="Arial" w:cs="Arial"/>
        </w:rPr>
        <w:t>, Pringle</w:t>
      </w:r>
      <w:r w:rsidR="00C82847" w:rsidRPr="001A7F71">
        <w:rPr>
          <w:rFonts w:ascii="Arial" w:hAnsi="Arial" w:cs="Arial"/>
        </w:rPr>
        <w:t xml:space="preserve"> JK</w:t>
      </w:r>
      <w:r w:rsidRPr="001A7F71">
        <w:rPr>
          <w:rFonts w:ascii="Arial" w:hAnsi="Arial" w:cs="Arial"/>
        </w:rPr>
        <w:t>, Forbes</w:t>
      </w:r>
      <w:r w:rsidR="00C82847" w:rsidRPr="001A7F71">
        <w:rPr>
          <w:rFonts w:ascii="Arial" w:hAnsi="Arial" w:cs="Arial"/>
        </w:rPr>
        <w:t xml:space="preserve"> S.</w:t>
      </w:r>
      <w:r w:rsidRPr="001A7F71">
        <w:rPr>
          <w:rFonts w:ascii="Arial" w:hAnsi="Arial" w:cs="Arial"/>
        </w:rPr>
        <w:t xml:space="preserve"> Search protocols for hidden forensic objects beneath floors and within walls</w:t>
      </w:r>
      <w:r w:rsidR="0001363A">
        <w:rPr>
          <w:rFonts w:ascii="Arial" w:hAnsi="Arial" w:cs="Arial"/>
        </w:rPr>
        <w:t>.</w:t>
      </w:r>
      <w:r w:rsidRPr="001A7F71">
        <w:rPr>
          <w:rFonts w:ascii="Arial" w:hAnsi="Arial" w:cs="Arial"/>
        </w:rPr>
        <w:t xml:space="preserve"> Forensic Sci Int</w:t>
      </w:r>
      <w:r w:rsidR="00664D44" w:rsidRPr="001A7F71">
        <w:rPr>
          <w:rFonts w:ascii="Arial" w:hAnsi="Arial" w:cs="Arial"/>
        </w:rPr>
        <w:t xml:space="preserve"> 2014;</w:t>
      </w:r>
      <w:r w:rsidRPr="001A7F71">
        <w:rPr>
          <w:rFonts w:ascii="Arial" w:hAnsi="Arial" w:cs="Arial"/>
        </w:rPr>
        <w:t>237</w:t>
      </w:r>
      <w:r w:rsidR="00664D44" w:rsidRPr="001A7F71">
        <w:rPr>
          <w:rFonts w:ascii="Arial" w:hAnsi="Arial" w:cs="Arial"/>
        </w:rPr>
        <w:t>:</w:t>
      </w:r>
      <w:r w:rsidRPr="001A7F71">
        <w:rPr>
          <w:rFonts w:ascii="Arial" w:hAnsi="Arial" w:cs="Arial"/>
        </w:rPr>
        <w:t xml:space="preserve">137– 45. </w:t>
      </w:r>
    </w:p>
    <w:p w14:paraId="0EAFED3D" w14:textId="6F2BF3E0" w:rsidR="0017590D" w:rsidRPr="001A7F71" w:rsidRDefault="0017590D" w:rsidP="00EB3CED">
      <w:pPr>
        <w:autoSpaceDE w:val="0"/>
        <w:autoSpaceDN w:val="0"/>
        <w:adjustRightInd w:val="0"/>
        <w:spacing w:after="200" w:line="480" w:lineRule="auto"/>
        <w:rPr>
          <w:rFonts w:ascii="Arial" w:hAnsi="Arial" w:cs="Arial"/>
        </w:rPr>
      </w:pPr>
      <w:r w:rsidRPr="001A7F71">
        <w:rPr>
          <w:rFonts w:ascii="Arial" w:hAnsi="Arial" w:cs="Arial"/>
        </w:rPr>
        <w:t>43</w:t>
      </w:r>
      <w:r w:rsidR="0068286D" w:rsidRPr="001A7F71">
        <w:rPr>
          <w:rFonts w:ascii="Arial" w:hAnsi="Arial" w:cs="Arial"/>
        </w:rPr>
        <w:t>.</w:t>
      </w:r>
      <w:r w:rsidRPr="001A7F71">
        <w:rPr>
          <w:rFonts w:ascii="Arial" w:hAnsi="Arial" w:cs="Arial"/>
        </w:rPr>
        <w:t xml:space="preserve"> Pringle</w:t>
      </w:r>
      <w:r w:rsidR="008E622B" w:rsidRPr="001A7F71">
        <w:rPr>
          <w:rFonts w:ascii="Arial" w:hAnsi="Arial" w:cs="Arial"/>
        </w:rPr>
        <w:t xml:space="preserve"> JK</w:t>
      </w:r>
      <w:r w:rsidRPr="001A7F71">
        <w:rPr>
          <w:rFonts w:ascii="Arial" w:hAnsi="Arial" w:cs="Arial"/>
        </w:rPr>
        <w:t>, Holland</w:t>
      </w:r>
      <w:r w:rsidR="008E622B" w:rsidRPr="001A7F71">
        <w:rPr>
          <w:rFonts w:ascii="Arial" w:hAnsi="Arial" w:cs="Arial"/>
        </w:rPr>
        <w:t xml:space="preserve"> C</w:t>
      </w:r>
      <w:r w:rsidRPr="001A7F71">
        <w:rPr>
          <w:rFonts w:ascii="Arial" w:hAnsi="Arial" w:cs="Arial"/>
        </w:rPr>
        <w:t>, Szkornik</w:t>
      </w:r>
      <w:r w:rsidR="008E622B" w:rsidRPr="001A7F71">
        <w:rPr>
          <w:rFonts w:ascii="Arial" w:hAnsi="Arial" w:cs="Arial"/>
        </w:rPr>
        <w:t xml:space="preserve"> K</w:t>
      </w:r>
      <w:r w:rsidRPr="001A7F71">
        <w:rPr>
          <w:rFonts w:ascii="Arial" w:hAnsi="Arial" w:cs="Arial"/>
        </w:rPr>
        <w:t>,</w:t>
      </w:r>
      <w:r w:rsidR="008E622B" w:rsidRPr="001A7F71">
        <w:rPr>
          <w:rFonts w:ascii="Arial" w:hAnsi="Arial" w:cs="Arial"/>
        </w:rPr>
        <w:t xml:space="preserve"> </w:t>
      </w:r>
      <w:r w:rsidRPr="001A7F71">
        <w:rPr>
          <w:rFonts w:ascii="Arial" w:hAnsi="Arial" w:cs="Arial"/>
        </w:rPr>
        <w:t>Harrison</w:t>
      </w:r>
      <w:r w:rsidR="008E622B" w:rsidRPr="001A7F71">
        <w:rPr>
          <w:rFonts w:ascii="Arial" w:hAnsi="Arial" w:cs="Arial"/>
        </w:rPr>
        <w:t xml:space="preserve"> M.</w:t>
      </w:r>
      <w:r w:rsidRPr="001A7F71">
        <w:rPr>
          <w:rFonts w:ascii="Arial" w:hAnsi="Arial" w:cs="Arial"/>
        </w:rPr>
        <w:t xml:space="preserve"> Establishing forensic search methodologies and geophysical surveying for the detection of clandestine graves in coastal beach environments</w:t>
      </w:r>
      <w:r w:rsidR="0001363A">
        <w:rPr>
          <w:rFonts w:ascii="Arial" w:hAnsi="Arial" w:cs="Arial"/>
        </w:rPr>
        <w:t>.</w:t>
      </w:r>
      <w:r w:rsidRPr="001A7F71">
        <w:rPr>
          <w:rFonts w:ascii="Arial" w:hAnsi="Arial" w:cs="Arial"/>
        </w:rPr>
        <w:t xml:space="preserve"> Forensic Sci Int</w:t>
      </w:r>
      <w:r w:rsidR="00CC03F7" w:rsidRPr="001A7F71">
        <w:rPr>
          <w:rFonts w:ascii="Arial" w:hAnsi="Arial" w:cs="Arial"/>
        </w:rPr>
        <w:t xml:space="preserve"> 2012;</w:t>
      </w:r>
      <w:r w:rsidRPr="001A7F71">
        <w:rPr>
          <w:rFonts w:ascii="Arial" w:hAnsi="Arial" w:cs="Arial"/>
        </w:rPr>
        <w:t>219</w:t>
      </w:r>
      <w:r w:rsidR="00CC03F7" w:rsidRPr="001A7F71">
        <w:rPr>
          <w:rFonts w:ascii="Arial" w:hAnsi="Arial" w:cs="Arial"/>
        </w:rPr>
        <w:t>:</w:t>
      </w:r>
      <w:r w:rsidRPr="001A7F71">
        <w:rPr>
          <w:rFonts w:ascii="Arial" w:hAnsi="Arial" w:cs="Arial"/>
        </w:rPr>
        <w:t xml:space="preserve">e29–36. </w:t>
      </w:r>
    </w:p>
    <w:p w14:paraId="0E2D088B" w14:textId="5DA476D6"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44</w:t>
      </w:r>
      <w:r w:rsidR="0068286D" w:rsidRPr="001A7F71">
        <w:rPr>
          <w:rFonts w:ascii="Arial" w:hAnsi="Arial" w:cs="Arial"/>
        </w:rPr>
        <w:t>.</w:t>
      </w:r>
      <w:r w:rsidRPr="001A7F71">
        <w:rPr>
          <w:rFonts w:ascii="Arial" w:hAnsi="Arial" w:cs="Arial"/>
        </w:rPr>
        <w:t xml:space="preserve"> Freeland</w:t>
      </w:r>
      <w:r w:rsidR="00D80EFB" w:rsidRPr="001A7F71">
        <w:rPr>
          <w:rFonts w:ascii="Arial" w:hAnsi="Arial" w:cs="Arial"/>
        </w:rPr>
        <w:t xml:space="preserve"> RS</w:t>
      </w:r>
      <w:r w:rsidRPr="001A7F71">
        <w:rPr>
          <w:rFonts w:ascii="Arial" w:hAnsi="Arial" w:cs="Arial"/>
        </w:rPr>
        <w:t>, Miller</w:t>
      </w:r>
      <w:r w:rsidR="00D80EFB" w:rsidRPr="001A7F71">
        <w:rPr>
          <w:rFonts w:ascii="Arial" w:hAnsi="Arial" w:cs="Arial"/>
        </w:rPr>
        <w:t xml:space="preserve"> ML</w:t>
      </w:r>
      <w:r w:rsidRPr="001A7F71">
        <w:rPr>
          <w:rFonts w:ascii="Arial" w:hAnsi="Arial" w:cs="Arial"/>
        </w:rPr>
        <w:t>, Yoder</w:t>
      </w:r>
      <w:r w:rsidR="00D80EFB" w:rsidRPr="001A7F71">
        <w:rPr>
          <w:rFonts w:ascii="Arial" w:hAnsi="Arial" w:cs="Arial"/>
        </w:rPr>
        <w:t xml:space="preserve"> RE</w:t>
      </w:r>
      <w:r w:rsidRPr="001A7F71">
        <w:rPr>
          <w:rFonts w:ascii="Arial" w:hAnsi="Arial" w:cs="Arial"/>
        </w:rPr>
        <w:t>, Koppenjan</w:t>
      </w:r>
      <w:r w:rsidR="00D80EFB" w:rsidRPr="001A7F71">
        <w:rPr>
          <w:rFonts w:ascii="Arial" w:hAnsi="Arial" w:cs="Arial"/>
        </w:rPr>
        <w:t xml:space="preserve"> SK.</w:t>
      </w:r>
      <w:r w:rsidRPr="001A7F71">
        <w:rPr>
          <w:rFonts w:ascii="Arial" w:hAnsi="Arial" w:cs="Arial"/>
        </w:rPr>
        <w:t xml:space="preserve"> Forensic applications of FMCW and pulse radar</w:t>
      </w:r>
      <w:r w:rsidR="0001363A">
        <w:rPr>
          <w:rFonts w:ascii="Arial" w:hAnsi="Arial" w:cs="Arial"/>
        </w:rPr>
        <w:t>.</w:t>
      </w:r>
      <w:r w:rsidRPr="001A7F71">
        <w:rPr>
          <w:rFonts w:ascii="Arial" w:hAnsi="Arial" w:cs="Arial"/>
        </w:rPr>
        <w:t xml:space="preserve"> J Environ Eng Geophys</w:t>
      </w:r>
      <w:r w:rsidR="00A1660E" w:rsidRPr="001A7F71">
        <w:rPr>
          <w:rFonts w:ascii="Arial" w:hAnsi="Arial" w:cs="Arial"/>
        </w:rPr>
        <w:t xml:space="preserve"> 2003;</w:t>
      </w:r>
      <w:r w:rsidRPr="001A7F71">
        <w:rPr>
          <w:rFonts w:ascii="Arial" w:hAnsi="Arial" w:cs="Arial"/>
        </w:rPr>
        <w:t xml:space="preserve">8 97– 103. </w:t>
      </w:r>
    </w:p>
    <w:p w14:paraId="70AD65A1" w14:textId="20E873F3"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45</w:t>
      </w:r>
      <w:r w:rsidR="0068286D" w:rsidRPr="001A7F71">
        <w:rPr>
          <w:rFonts w:ascii="Arial" w:hAnsi="Arial" w:cs="Arial"/>
        </w:rPr>
        <w:t>.</w:t>
      </w:r>
      <w:r w:rsidRPr="001A7F71">
        <w:rPr>
          <w:rFonts w:ascii="Arial" w:hAnsi="Arial" w:cs="Arial"/>
        </w:rPr>
        <w:t xml:space="preserve"> Strongman</w:t>
      </w:r>
      <w:r w:rsidR="00305082" w:rsidRPr="001A7F71">
        <w:rPr>
          <w:rFonts w:ascii="Arial" w:hAnsi="Arial" w:cs="Arial"/>
        </w:rPr>
        <w:t xml:space="preserve"> KB.</w:t>
      </w:r>
      <w:r w:rsidRPr="001A7F71">
        <w:rPr>
          <w:rFonts w:ascii="Arial" w:hAnsi="Arial" w:cs="Arial"/>
        </w:rPr>
        <w:t xml:space="preserve"> Forensic applications of ground penetrating radar</w:t>
      </w:r>
      <w:r w:rsidR="0001363A">
        <w:rPr>
          <w:rFonts w:ascii="Arial" w:hAnsi="Arial" w:cs="Arial"/>
        </w:rPr>
        <w:t>.</w:t>
      </w:r>
      <w:r w:rsidRPr="001A7F71">
        <w:rPr>
          <w:rFonts w:ascii="Arial" w:hAnsi="Arial" w:cs="Arial"/>
        </w:rPr>
        <w:t xml:space="preserve"> In: Pilon</w:t>
      </w:r>
      <w:r w:rsidR="0001363A">
        <w:rPr>
          <w:rFonts w:ascii="Arial" w:hAnsi="Arial" w:cs="Arial"/>
        </w:rPr>
        <w:t xml:space="preserve"> J</w:t>
      </w:r>
      <w:r w:rsidRPr="001A7F71">
        <w:rPr>
          <w:rFonts w:ascii="Arial" w:hAnsi="Arial" w:cs="Arial"/>
        </w:rPr>
        <w:t>, editor. Ground penetrating radar, Ottawa, Geol Surv Canada Paper</w:t>
      </w:r>
      <w:r w:rsidR="00032E81" w:rsidRPr="001A7F71">
        <w:rPr>
          <w:rFonts w:ascii="Arial" w:hAnsi="Arial" w:cs="Arial"/>
        </w:rPr>
        <w:t xml:space="preserve"> 1992;</w:t>
      </w:r>
      <w:r w:rsidRPr="001A7F71">
        <w:rPr>
          <w:rFonts w:ascii="Arial" w:hAnsi="Arial" w:cs="Arial"/>
        </w:rPr>
        <w:t>90</w:t>
      </w:r>
      <w:r w:rsidR="00CA4819" w:rsidRPr="001A7F71">
        <w:rPr>
          <w:rFonts w:ascii="Arial" w:hAnsi="Arial" w:cs="Arial"/>
        </w:rPr>
        <w:t>(</w:t>
      </w:r>
      <w:r w:rsidRPr="001A7F71">
        <w:rPr>
          <w:rFonts w:ascii="Arial" w:hAnsi="Arial" w:cs="Arial"/>
        </w:rPr>
        <w:t>4</w:t>
      </w:r>
      <w:r w:rsidR="00CA4819" w:rsidRPr="001A7F71">
        <w:rPr>
          <w:rFonts w:ascii="Arial" w:hAnsi="Arial" w:cs="Arial"/>
        </w:rPr>
        <w:t>)</w:t>
      </w:r>
      <w:r w:rsidR="00032E81" w:rsidRPr="001A7F71">
        <w:rPr>
          <w:rFonts w:ascii="Arial" w:hAnsi="Arial" w:cs="Arial"/>
        </w:rPr>
        <w:t>;</w:t>
      </w:r>
      <w:r w:rsidRPr="001A7F71">
        <w:rPr>
          <w:rFonts w:ascii="Arial" w:hAnsi="Arial" w:cs="Arial"/>
        </w:rPr>
        <w:t xml:space="preserve">203–11. </w:t>
      </w:r>
    </w:p>
    <w:p w14:paraId="4720C6FA" w14:textId="6206C854" w:rsidR="0017590D" w:rsidRPr="001A7F71" w:rsidRDefault="0017590D" w:rsidP="005227BA">
      <w:pPr>
        <w:autoSpaceDE w:val="0"/>
        <w:autoSpaceDN w:val="0"/>
        <w:adjustRightInd w:val="0"/>
        <w:spacing w:after="200" w:line="480" w:lineRule="auto"/>
        <w:rPr>
          <w:rFonts w:ascii="Arial" w:hAnsi="Arial" w:cs="Arial"/>
        </w:rPr>
      </w:pPr>
      <w:r w:rsidRPr="001A7F71">
        <w:rPr>
          <w:rFonts w:ascii="Arial" w:hAnsi="Arial" w:cs="Arial"/>
        </w:rPr>
        <w:t>46</w:t>
      </w:r>
      <w:r w:rsidR="0068286D" w:rsidRPr="001A7F71">
        <w:rPr>
          <w:rFonts w:ascii="Arial" w:hAnsi="Arial" w:cs="Arial"/>
        </w:rPr>
        <w:t>.</w:t>
      </w:r>
      <w:r w:rsidRPr="001A7F71">
        <w:rPr>
          <w:rFonts w:ascii="Arial" w:hAnsi="Arial" w:cs="Arial"/>
        </w:rPr>
        <w:t xml:space="preserve"> Pringle</w:t>
      </w:r>
      <w:r w:rsidR="00DC4D96" w:rsidRPr="001A7F71">
        <w:rPr>
          <w:rFonts w:ascii="Arial" w:hAnsi="Arial" w:cs="Arial"/>
        </w:rPr>
        <w:t xml:space="preserve"> JK</w:t>
      </w:r>
      <w:r w:rsidRPr="001A7F71">
        <w:rPr>
          <w:rFonts w:ascii="Arial" w:hAnsi="Arial" w:cs="Arial"/>
        </w:rPr>
        <w:t>, Wisniewski</w:t>
      </w:r>
      <w:r w:rsidR="00DC4D96" w:rsidRPr="001A7F71">
        <w:rPr>
          <w:rFonts w:ascii="Arial" w:hAnsi="Arial" w:cs="Arial"/>
        </w:rPr>
        <w:t xml:space="preserve"> K</w:t>
      </w:r>
      <w:r w:rsidRPr="001A7F71">
        <w:rPr>
          <w:rFonts w:ascii="Arial" w:hAnsi="Arial" w:cs="Arial"/>
        </w:rPr>
        <w:t>,</w:t>
      </w:r>
      <w:r w:rsidRPr="001A7F71">
        <w:rPr>
          <w:rFonts w:ascii="Arial" w:hAnsi="Arial" w:cs="Arial"/>
          <w:lang w:val="pt-PT"/>
        </w:rPr>
        <w:t>Giubertoni</w:t>
      </w:r>
      <w:r w:rsidR="00DC4D96" w:rsidRPr="001A7F71">
        <w:rPr>
          <w:rFonts w:ascii="Arial" w:hAnsi="Arial" w:cs="Arial"/>
          <w:lang w:val="pt-PT"/>
        </w:rPr>
        <w:t xml:space="preserve"> M</w:t>
      </w:r>
      <w:r w:rsidRPr="001A7F71">
        <w:rPr>
          <w:rFonts w:ascii="Arial" w:hAnsi="Arial" w:cs="Arial"/>
          <w:lang w:val="pt-PT"/>
        </w:rPr>
        <w:t>, Cassidy</w:t>
      </w:r>
      <w:r w:rsidR="005D65C1" w:rsidRPr="001A7F71">
        <w:rPr>
          <w:rFonts w:ascii="Arial" w:hAnsi="Arial" w:cs="Arial"/>
          <w:lang w:val="pt-PT"/>
        </w:rPr>
        <w:t xml:space="preserve"> NJ</w:t>
      </w:r>
      <w:r w:rsidRPr="001A7F71">
        <w:rPr>
          <w:rFonts w:ascii="Arial" w:hAnsi="Arial" w:cs="Arial"/>
          <w:lang w:val="pt-PT"/>
        </w:rPr>
        <w:t xml:space="preserve">, </w:t>
      </w:r>
      <w:r w:rsidRPr="001A7F71">
        <w:rPr>
          <w:rFonts w:ascii="Arial" w:hAnsi="Arial" w:cs="Arial"/>
        </w:rPr>
        <w:t>Hansen</w:t>
      </w:r>
      <w:r w:rsidR="005D65C1" w:rsidRPr="001A7F71">
        <w:rPr>
          <w:rFonts w:ascii="Arial" w:hAnsi="Arial" w:cs="Arial"/>
        </w:rPr>
        <w:t xml:space="preserve"> JD</w:t>
      </w:r>
      <w:r w:rsidRPr="001A7F71">
        <w:rPr>
          <w:rFonts w:ascii="Arial" w:hAnsi="Arial" w:cs="Arial"/>
        </w:rPr>
        <w:t>, Linford</w:t>
      </w:r>
      <w:r w:rsidR="005D65C1" w:rsidRPr="001A7F71">
        <w:rPr>
          <w:rFonts w:ascii="Arial" w:hAnsi="Arial" w:cs="Arial"/>
        </w:rPr>
        <w:t xml:space="preserve"> NJ,</w:t>
      </w:r>
      <w:r w:rsidRPr="001A7F71">
        <w:rPr>
          <w:rFonts w:ascii="Arial" w:hAnsi="Arial" w:cs="Arial"/>
        </w:rPr>
        <w:t xml:space="preserve"> et al. The use of magnetic susceptibility as a forensic search tool</w:t>
      </w:r>
      <w:r w:rsidR="0001363A">
        <w:rPr>
          <w:rFonts w:ascii="Arial" w:hAnsi="Arial" w:cs="Arial"/>
        </w:rPr>
        <w:t>.</w:t>
      </w:r>
      <w:r w:rsidRPr="001A7F71">
        <w:rPr>
          <w:rFonts w:ascii="Arial" w:hAnsi="Arial" w:cs="Arial"/>
        </w:rPr>
        <w:t xml:space="preserve"> Forensic Sci Int</w:t>
      </w:r>
      <w:r w:rsidR="00C00117" w:rsidRPr="001A7F71">
        <w:rPr>
          <w:rFonts w:ascii="Arial" w:hAnsi="Arial" w:cs="Arial"/>
        </w:rPr>
        <w:t xml:space="preserve"> 2015;</w:t>
      </w:r>
      <w:r w:rsidRPr="001A7F71">
        <w:rPr>
          <w:rFonts w:ascii="Arial" w:hAnsi="Arial" w:cs="Arial"/>
        </w:rPr>
        <w:t>246</w:t>
      </w:r>
      <w:r w:rsidR="00C00117" w:rsidRPr="001A7F71">
        <w:rPr>
          <w:rFonts w:ascii="Arial" w:hAnsi="Arial" w:cs="Arial"/>
        </w:rPr>
        <w:t>:</w:t>
      </w:r>
      <w:r w:rsidRPr="001A7F71">
        <w:rPr>
          <w:rFonts w:ascii="Arial" w:hAnsi="Arial" w:cs="Arial"/>
        </w:rPr>
        <w:t xml:space="preserve">31–42. </w:t>
      </w:r>
    </w:p>
    <w:p w14:paraId="4F7E3777" w14:textId="723FAEAB" w:rsidR="00EB3CED" w:rsidRPr="001A7F71" w:rsidRDefault="0040565C" w:rsidP="00EB3CED">
      <w:pPr>
        <w:autoSpaceDE w:val="0"/>
        <w:autoSpaceDN w:val="0"/>
        <w:adjustRightInd w:val="0"/>
        <w:spacing w:after="200" w:line="480" w:lineRule="auto"/>
        <w:rPr>
          <w:rFonts w:ascii="Arial" w:hAnsi="Arial" w:cs="Arial"/>
        </w:rPr>
      </w:pPr>
      <w:r w:rsidRPr="001A7F71">
        <w:rPr>
          <w:rFonts w:ascii="Arial" w:hAnsi="Arial" w:cs="Arial"/>
        </w:rPr>
        <w:t>47</w:t>
      </w:r>
      <w:r w:rsidR="0068286D" w:rsidRPr="001A7F71">
        <w:rPr>
          <w:rFonts w:ascii="Arial" w:hAnsi="Arial" w:cs="Arial"/>
        </w:rPr>
        <w:t>.</w:t>
      </w:r>
      <w:r w:rsidRPr="001A7F71">
        <w:rPr>
          <w:rFonts w:ascii="Arial" w:hAnsi="Arial" w:cs="Arial"/>
        </w:rPr>
        <w:t xml:space="preserve"> </w:t>
      </w:r>
      <w:r w:rsidR="00EB3CED" w:rsidRPr="001A7F71">
        <w:rPr>
          <w:rFonts w:ascii="Arial" w:hAnsi="Arial" w:cs="Arial"/>
        </w:rPr>
        <w:t>Schultz</w:t>
      </w:r>
      <w:r w:rsidR="001A5631" w:rsidRPr="001A7F71">
        <w:rPr>
          <w:rFonts w:ascii="Arial" w:hAnsi="Arial" w:cs="Arial"/>
        </w:rPr>
        <w:t xml:space="preserve"> JJ</w:t>
      </w:r>
      <w:r w:rsidR="00EB3CED" w:rsidRPr="001A7F71">
        <w:rPr>
          <w:rFonts w:ascii="Arial" w:hAnsi="Arial" w:cs="Arial"/>
        </w:rPr>
        <w:t>, Collins</w:t>
      </w:r>
      <w:r w:rsidR="001A5631" w:rsidRPr="001A7F71">
        <w:rPr>
          <w:rFonts w:ascii="Arial" w:hAnsi="Arial" w:cs="Arial"/>
        </w:rPr>
        <w:t xml:space="preserve"> ME</w:t>
      </w:r>
      <w:r w:rsidR="00EB3CED" w:rsidRPr="001A7F71">
        <w:rPr>
          <w:rFonts w:ascii="Arial" w:hAnsi="Arial" w:cs="Arial"/>
        </w:rPr>
        <w:t>, Falsetti</w:t>
      </w:r>
      <w:r w:rsidR="001A5631" w:rsidRPr="001A7F71">
        <w:rPr>
          <w:rFonts w:ascii="Arial" w:hAnsi="Arial" w:cs="Arial"/>
        </w:rPr>
        <w:t xml:space="preserve"> AB.</w:t>
      </w:r>
      <w:r w:rsidR="00676C7D" w:rsidRPr="001A7F71">
        <w:rPr>
          <w:rFonts w:ascii="Arial" w:hAnsi="Arial" w:cs="Arial"/>
        </w:rPr>
        <w:t xml:space="preserve"> </w:t>
      </w:r>
      <w:r w:rsidR="00EB3CED" w:rsidRPr="001A7F71">
        <w:rPr>
          <w:rFonts w:ascii="Arial" w:hAnsi="Arial" w:cs="Arial"/>
        </w:rPr>
        <w:t>Sequential monitoring of burials containing large pig cadavers using ground-penetrating radar</w:t>
      </w:r>
      <w:r w:rsidR="0001363A">
        <w:rPr>
          <w:rFonts w:ascii="Arial" w:hAnsi="Arial" w:cs="Arial"/>
        </w:rPr>
        <w:t>.</w:t>
      </w:r>
      <w:r w:rsidR="00EB3CED" w:rsidRPr="001A7F71">
        <w:rPr>
          <w:rFonts w:ascii="Arial" w:hAnsi="Arial" w:cs="Arial"/>
        </w:rPr>
        <w:t xml:space="preserve"> J Forensic Sci</w:t>
      </w:r>
      <w:r w:rsidR="00C00117" w:rsidRPr="001A7F71">
        <w:rPr>
          <w:rFonts w:ascii="Arial" w:hAnsi="Arial" w:cs="Arial"/>
        </w:rPr>
        <w:t xml:space="preserve"> 2006;</w:t>
      </w:r>
      <w:r w:rsidR="00EB3CED" w:rsidRPr="001A7F71">
        <w:rPr>
          <w:rFonts w:ascii="Arial" w:hAnsi="Arial" w:cs="Arial"/>
        </w:rPr>
        <w:t>5</w:t>
      </w:r>
      <w:r w:rsidR="00676C7D" w:rsidRPr="001A7F71">
        <w:rPr>
          <w:rFonts w:ascii="Arial" w:hAnsi="Arial" w:cs="Arial"/>
        </w:rPr>
        <w:t>1</w:t>
      </w:r>
      <w:r w:rsidR="00C00117" w:rsidRPr="001A7F71">
        <w:rPr>
          <w:rFonts w:ascii="Arial" w:hAnsi="Arial" w:cs="Arial"/>
        </w:rPr>
        <w:t>:</w:t>
      </w:r>
      <w:r w:rsidR="00EB3CED" w:rsidRPr="001A7F71">
        <w:rPr>
          <w:rFonts w:ascii="Arial" w:hAnsi="Arial" w:cs="Arial"/>
        </w:rPr>
        <w:t xml:space="preserve">607–16. </w:t>
      </w:r>
    </w:p>
    <w:p w14:paraId="3822B77C" w14:textId="39C1FA8F"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48</w:t>
      </w:r>
      <w:r w:rsidR="0068286D" w:rsidRPr="001A7F71">
        <w:rPr>
          <w:rFonts w:ascii="Arial" w:hAnsi="Arial" w:cs="Arial"/>
        </w:rPr>
        <w:t>.</w:t>
      </w:r>
      <w:r w:rsidRPr="001A7F71">
        <w:rPr>
          <w:rFonts w:ascii="Arial" w:hAnsi="Arial" w:cs="Arial"/>
        </w:rPr>
        <w:t xml:space="preserve"> Schultz</w:t>
      </w:r>
      <w:r w:rsidR="001A5631" w:rsidRPr="001A7F71">
        <w:rPr>
          <w:rFonts w:ascii="Arial" w:hAnsi="Arial" w:cs="Arial"/>
        </w:rPr>
        <w:t xml:space="preserve"> JJ</w:t>
      </w:r>
      <w:r w:rsidRPr="001A7F71">
        <w:rPr>
          <w:rFonts w:ascii="Arial" w:hAnsi="Arial" w:cs="Arial"/>
        </w:rPr>
        <w:t>, Sequential monitoring of burials containing small pig cadavers using ground-penetrating radar</w:t>
      </w:r>
      <w:r w:rsidR="0001363A">
        <w:rPr>
          <w:rFonts w:ascii="Arial" w:hAnsi="Arial" w:cs="Arial"/>
        </w:rPr>
        <w:t>.</w:t>
      </w:r>
      <w:r w:rsidRPr="001A7F71">
        <w:rPr>
          <w:rFonts w:ascii="Arial" w:hAnsi="Arial" w:cs="Arial"/>
        </w:rPr>
        <w:t xml:space="preserve"> J Forensic Sci</w:t>
      </w:r>
      <w:r w:rsidR="00C00117" w:rsidRPr="001A7F71">
        <w:rPr>
          <w:rFonts w:ascii="Arial" w:hAnsi="Arial" w:cs="Arial"/>
        </w:rPr>
        <w:t xml:space="preserve"> 2008;</w:t>
      </w:r>
      <w:r w:rsidRPr="001A7F71">
        <w:rPr>
          <w:rFonts w:ascii="Arial" w:hAnsi="Arial" w:cs="Arial"/>
        </w:rPr>
        <w:t>53</w:t>
      </w:r>
      <w:r w:rsidR="00C00117" w:rsidRPr="001A7F71">
        <w:rPr>
          <w:rFonts w:ascii="Arial" w:hAnsi="Arial" w:cs="Arial"/>
        </w:rPr>
        <w:t>:</w:t>
      </w:r>
      <w:r w:rsidRPr="001A7F71">
        <w:rPr>
          <w:rFonts w:ascii="Arial" w:hAnsi="Arial" w:cs="Arial"/>
        </w:rPr>
        <w:t xml:space="preserve">279–87. </w:t>
      </w:r>
    </w:p>
    <w:p w14:paraId="26E5CF10" w14:textId="73053783" w:rsidR="0017590D" w:rsidRPr="001A7F71" w:rsidRDefault="0017590D" w:rsidP="0017590D">
      <w:pPr>
        <w:autoSpaceDE w:val="0"/>
        <w:autoSpaceDN w:val="0"/>
        <w:adjustRightInd w:val="0"/>
        <w:spacing w:after="200" w:line="480" w:lineRule="auto"/>
        <w:rPr>
          <w:rFonts w:ascii="Arial" w:hAnsi="Arial" w:cs="Arial"/>
        </w:rPr>
      </w:pPr>
      <w:r w:rsidRPr="001A7F71">
        <w:rPr>
          <w:rFonts w:ascii="Arial" w:hAnsi="Arial" w:cs="Arial"/>
        </w:rPr>
        <w:t>49</w:t>
      </w:r>
      <w:r w:rsidR="0068286D" w:rsidRPr="001A7F71">
        <w:rPr>
          <w:rFonts w:ascii="Arial" w:hAnsi="Arial" w:cs="Arial"/>
        </w:rPr>
        <w:t>.</w:t>
      </w:r>
      <w:r w:rsidRPr="001A7F71">
        <w:rPr>
          <w:rFonts w:ascii="Arial" w:hAnsi="Arial" w:cs="Arial"/>
        </w:rPr>
        <w:t xml:space="preserve"> Pringle</w:t>
      </w:r>
      <w:r w:rsidR="001A5631" w:rsidRPr="001A7F71">
        <w:rPr>
          <w:rFonts w:ascii="Arial" w:hAnsi="Arial" w:cs="Arial"/>
        </w:rPr>
        <w:t xml:space="preserve"> JK</w:t>
      </w:r>
      <w:r w:rsidRPr="001A7F71">
        <w:rPr>
          <w:rFonts w:ascii="Arial" w:hAnsi="Arial" w:cs="Arial"/>
        </w:rPr>
        <w:t>, Jervis</w:t>
      </w:r>
      <w:r w:rsidR="001A5631" w:rsidRPr="001A7F71">
        <w:rPr>
          <w:rFonts w:ascii="Arial" w:hAnsi="Arial" w:cs="Arial"/>
        </w:rPr>
        <w:t xml:space="preserve"> J</w:t>
      </w:r>
      <w:r w:rsidRPr="001A7F71">
        <w:rPr>
          <w:rFonts w:ascii="Arial" w:hAnsi="Arial" w:cs="Arial"/>
        </w:rPr>
        <w:t>, Cassella</w:t>
      </w:r>
      <w:r w:rsidR="001A5631" w:rsidRPr="001A7F71">
        <w:rPr>
          <w:rFonts w:ascii="Arial" w:hAnsi="Arial" w:cs="Arial"/>
        </w:rPr>
        <w:t xml:space="preserve"> JP</w:t>
      </w:r>
      <w:r w:rsidRPr="001A7F71">
        <w:rPr>
          <w:rFonts w:ascii="Arial" w:hAnsi="Arial" w:cs="Arial"/>
        </w:rPr>
        <w:t>, Cassidy</w:t>
      </w:r>
      <w:r w:rsidR="001A5631" w:rsidRPr="001A7F71">
        <w:rPr>
          <w:rFonts w:ascii="Arial" w:hAnsi="Arial" w:cs="Arial"/>
        </w:rPr>
        <w:t xml:space="preserve"> NJ.</w:t>
      </w:r>
      <w:r w:rsidRPr="001A7F71">
        <w:rPr>
          <w:rFonts w:ascii="Arial" w:hAnsi="Arial" w:cs="Arial"/>
        </w:rPr>
        <w:t xml:space="preserve"> Time-lapse geophysical investigations over a simulated urban clandestine grave</w:t>
      </w:r>
      <w:r w:rsidR="003B584B">
        <w:rPr>
          <w:rFonts w:ascii="Arial" w:hAnsi="Arial" w:cs="Arial"/>
        </w:rPr>
        <w:t>.</w:t>
      </w:r>
      <w:r w:rsidRPr="001A7F71">
        <w:rPr>
          <w:rFonts w:ascii="Arial" w:hAnsi="Arial" w:cs="Arial"/>
        </w:rPr>
        <w:t xml:space="preserve"> J Forensic Sci</w:t>
      </w:r>
      <w:r w:rsidR="00C00117" w:rsidRPr="001A7F71">
        <w:rPr>
          <w:rFonts w:ascii="Arial" w:hAnsi="Arial" w:cs="Arial"/>
        </w:rPr>
        <w:t xml:space="preserve"> 2008;</w:t>
      </w:r>
      <w:r w:rsidRPr="001A7F71">
        <w:rPr>
          <w:rFonts w:ascii="Arial" w:hAnsi="Arial" w:cs="Arial"/>
        </w:rPr>
        <w:t>53</w:t>
      </w:r>
      <w:r w:rsidR="00C00117" w:rsidRPr="001A7F71">
        <w:rPr>
          <w:rFonts w:ascii="Arial" w:hAnsi="Arial" w:cs="Arial"/>
        </w:rPr>
        <w:t>:</w:t>
      </w:r>
      <w:r w:rsidRPr="001A7F71">
        <w:rPr>
          <w:rFonts w:ascii="Arial" w:hAnsi="Arial" w:cs="Arial"/>
        </w:rPr>
        <w:t xml:space="preserve">1405–17. </w:t>
      </w:r>
    </w:p>
    <w:p w14:paraId="5945696F" w14:textId="3F8D31D8"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50</w:t>
      </w:r>
      <w:r w:rsidR="0068286D" w:rsidRPr="001A7F71">
        <w:rPr>
          <w:rFonts w:ascii="Arial" w:hAnsi="Arial" w:cs="Arial"/>
        </w:rPr>
        <w:t>.</w:t>
      </w:r>
      <w:r w:rsidRPr="001A7F71">
        <w:rPr>
          <w:rFonts w:ascii="Arial" w:hAnsi="Arial" w:cs="Arial"/>
        </w:rPr>
        <w:t xml:space="preserve"> Schultz</w:t>
      </w:r>
      <w:r w:rsidR="001A5631" w:rsidRPr="001A7F71">
        <w:rPr>
          <w:rFonts w:ascii="Arial" w:hAnsi="Arial" w:cs="Arial"/>
        </w:rPr>
        <w:t xml:space="preserve"> JJ</w:t>
      </w:r>
      <w:r w:rsidRPr="001A7F71">
        <w:rPr>
          <w:rFonts w:ascii="Arial" w:hAnsi="Arial" w:cs="Arial"/>
        </w:rPr>
        <w:t>, Martin</w:t>
      </w:r>
      <w:r w:rsidR="001A5631" w:rsidRPr="001A7F71">
        <w:rPr>
          <w:rFonts w:ascii="Arial" w:hAnsi="Arial" w:cs="Arial"/>
        </w:rPr>
        <w:t xml:space="preserve"> MM.</w:t>
      </w:r>
      <w:r w:rsidRPr="001A7F71">
        <w:rPr>
          <w:rFonts w:ascii="Arial" w:hAnsi="Arial" w:cs="Arial"/>
        </w:rPr>
        <w:t xml:space="preserve"> Controlled GPR grave research: comparison of reflection profiles between 500 and 250 MHz antennae</w:t>
      </w:r>
      <w:r w:rsidR="003B584B">
        <w:rPr>
          <w:rFonts w:ascii="Arial" w:hAnsi="Arial" w:cs="Arial"/>
        </w:rPr>
        <w:t>.</w:t>
      </w:r>
      <w:r w:rsidRPr="001A7F71">
        <w:rPr>
          <w:rFonts w:ascii="Arial" w:hAnsi="Arial" w:cs="Arial"/>
        </w:rPr>
        <w:t xml:space="preserve"> Forensic Sci Int</w:t>
      </w:r>
      <w:r w:rsidR="00C00117" w:rsidRPr="001A7F71">
        <w:rPr>
          <w:rFonts w:ascii="Arial" w:hAnsi="Arial" w:cs="Arial"/>
        </w:rPr>
        <w:t xml:space="preserve"> 2011;</w:t>
      </w:r>
      <w:r w:rsidRPr="001A7F71">
        <w:rPr>
          <w:rFonts w:ascii="Arial" w:hAnsi="Arial" w:cs="Arial"/>
        </w:rPr>
        <w:t>209</w:t>
      </w:r>
      <w:r w:rsidR="00C00117" w:rsidRPr="001A7F71">
        <w:rPr>
          <w:rFonts w:ascii="Arial" w:hAnsi="Arial" w:cs="Arial"/>
        </w:rPr>
        <w:t>:</w:t>
      </w:r>
      <w:r w:rsidRPr="001A7F71">
        <w:rPr>
          <w:rFonts w:ascii="Arial" w:hAnsi="Arial" w:cs="Arial"/>
        </w:rPr>
        <w:t xml:space="preserve">64–9. </w:t>
      </w:r>
    </w:p>
    <w:p w14:paraId="56EAB23F" w14:textId="0A3A6C75" w:rsidR="005227BA" w:rsidRPr="001A7F71" w:rsidRDefault="005227BA" w:rsidP="005227BA">
      <w:pPr>
        <w:autoSpaceDE w:val="0"/>
        <w:autoSpaceDN w:val="0"/>
        <w:adjustRightInd w:val="0"/>
        <w:spacing w:before="360" w:after="360" w:line="480" w:lineRule="auto"/>
        <w:rPr>
          <w:rFonts w:ascii="Arial" w:hAnsi="Arial" w:cs="Arial"/>
        </w:rPr>
      </w:pPr>
      <w:r w:rsidRPr="001A7F71">
        <w:rPr>
          <w:rFonts w:ascii="Arial" w:hAnsi="Arial" w:cs="Arial"/>
        </w:rPr>
        <w:t>51</w:t>
      </w:r>
      <w:r w:rsidR="0068286D" w:rsidRPr="001A7F71">
        <w:rPr>
          <w:rFonts w:ascii="Arial" w:hAnsi="Arial" w:cs="Arial"/>
        </w:rPr>
        <w:t>.</w:t>
      </w:r>
      <w:r w:rsidRPr="001A7F71">
        <w:rPr>
          <w:rFonts w:ascii="Arial" w:hAnsi="Arial" w:cs="Arial"/>
        </w:rPr>
        <w:t xml:space="preserve"> Schultz</w:t>
      </w:r>
      <w:r w:rsidR="001A5631" w:rsidRPr="001A7F71">
        <w:rPr>
          <w:rFonts w:ascii="Arial" w:hAnsi="Arial" w:cs="Arial"/>
        </w:rPr>
        <w:t xml:space="preserve"> JJ</w:t>
      </w:r>
      <w:r w:rsidRPr="001A7F71">
        <w:rPr>
          <w:rFonts w:ascii="Arial" w:hAnsi="Arial" w:cs="Arial"/>
        </w:rPr>
        <w:t>, Martin</w:t>
      </w:r>
      <w:r w:rsidR="001A5631" w:rsidRPr="001A7F71">
        <w:rPr>
          <w:rFonts w:ascii="Arial" w:hAnsi="Arial" w:cs="Arial"/>
        </w:rPr>
        <w:t xml:space="preserve"> MM.</w:t>
      </w:r>
      <w:r w:rsidRPr="001A7F71">
        <w:rPr>
          <w:rFonts w:ascii="Arial" w:hAnsi="Arial" w:cs="Arial"/>
        </w:rPr>
        <w:t xml:space="preserve"> Monitoring controlled graves representing common burial scenarios with ground penetrating radar</w:t>
      </w:r>
      <w:r w:rsidR="003B584B">
        <w:rPr>
          <w:rFonts w:ascii="Arial" w:hAnsi="Arial" w:cs="Arial"/>
        </w:rPr>
        <w:t>.</w:t>
      </w:r>
      <w:r w:rsidRPr="001A7F71">
        <w:rPr>
          <w:rFonts w:ascii="Arial" w:hAnsi="Arial" w:cs="Arial"/>
        </w:rPr>
        <w:t xml:space="preserve"> J App Geophys</w:t>
      </w:r>
      <w:r w:rsidR="00872F70" w:rsidRPr="001A7F71">
        <w:rPr>
          <w:rFonts w:ascii="Arial" w:hAnsi="Arial" w:cs="Arial"/>
        </w:rPr>
        <w:t xml:space="preserve"> 2012;</w:t>
      </w:r>
      <w:r w:rsidRPr="001A7F71">
        <w:rPr>
          <w:rFonts w:ascii="Arial" w:hAnsi="Arial" w:cs="Arial"/>
        </w:rPr>
        <w:t>83</w:t>
      </w:r>
      <w:r w:rsidR="00872F70" w:rsidRPr="001A7F71">
        <w:rPr>
          <w:rFonts w:ascii="Arial" w:hAnsi="Arial" w:cs="Arial"/>
        </w:rPr>
        <w:t>:</w:t>
      </w:r>
      <w:r w:rsidRPr="001A7F71">
        <w:rPr>
          <w:rFonts w:ascii="Arial" w:hAnsi="Arial" w:cs="Arial"/>
        </w:rPr>
        <w:t xml:space="preserve">74–89. </w:t>
      </w:r>
    </w:p>
    <w:p w14:paraId="04C4FC73" w14:textId="3F6CDE66" w:rsidR="00EB3CED" w:rsidRPr="001A7F71" w:rsidRDefault="0040565C" w:rsidP="00EB3CED">
      <w:pPr>
        <w:autoSpaceDE w:val="0"/>
        <w:autoSpaceDN w:val="0"/>
        <w:adjustRightInd w:val="0"/>
        <w:spacing w:after="200" w:line="480" w:lineRule="auto"/>
        <w:rPr>
          <w:rFonts w:ascii="Arial" w:hAnsi="Arial" w:cs="Arial"/>
        </w:rPr>
      </w:pPr>
      <w:r w:rsidRPr="001A7F71">
        <w:rPr>
          <w:rFonts w:ascii="Arial" w:hAnsi="Arial" w:cs="Arial"/>
        </w:rPr>
        <w:t>52</w:t>
      </w:r>
      <w:r w:rsidR="0068286D" w:rsidRPr="001A7F71">
        <w:rPr>
          <w:rFonts w:ascii="Arial" w:hAnsi="Arial" w:cs="Arial"/>
        </w:rPr>
        <w:t>.</w:t>
      </w:r>
      <w:r w:rsidRPr="001A7F71">
        <w:rPr>
          <w:rFonts w:ascii="Arial" w:hAnsi="Arial" w:cs="Arial"/>
        </w:rPr>
        <w:t xml:space="preserve"> </w:t>
      </w:r>
      <w:r w:rsidR="00EB3CED" w:rsidRPr="001A7F71">
        <w:rPr>
          <w:rFonts w:ascii="Arial" w:hAnsi="Arial" w:cs="Arial"/>
        </w:rPr>
        <w:t>Schotmans</w:t>
      </w:r>
      <w:r w:rsidR="001A5631" w:rsidRPr="001A7F71">
        <w:rPr>
          <w:rFonts w:ascii="Arial" w:hAnsi="Arial" w:cs="Arial"/>
        </w:rPr>
        <w:t xml:space="preserve"> EMJ</w:t>
      </w:r>
      <w:r w:rsidR="00EB3CED" w:rsidRPr="001A7F71">
        <w:rPr>
          <w:rFonts w:ascii="Arial" w:hAnsi="Arial" w:cs="Arial"/>
        </w:rPr>
        <w:t>, Fletcher</w:t>
      </w:r>
      <w:r w:rsidR="001A5631" w:rsidRPr="001A7F71">
        <w:rPr>
          <w:rFonts w:ascii="Arial" w:hAnsi="Arial" w:cs="Arial"/>
        </w:rPr>
        <w:t xml:space="preserve"> JN</w:t>
      </w:r>
      <w:r w:rsidR="00EB3CED" w:rsidRPr="001A7F71">
        <w:rPr>
          <w:rFonts w:ascii="Arial" w:hAnsi="Arial" w:cs="Arial"/>
        </w:rPr>
        <w:t>, Denton</w:t>
      </w:r>
      <w:r w:rsidR="001A5631" w:rsidRPr="001A7F71">
        <w:rPr>
          <w:rFonts w:ascii="Arial" w:hAnsi="Arial" w:cs="Arial"/>
        </w:rPr>
        <w:t xml:space="preserve"> J</w:t>
      </w:r>
      <w:r w:rsidR="00EB3CED" w:rsidRPr="001A7F71">
        <w:rPr>
          <w:rFonts w:ascii="Arial" w:hAnsi="Arial" w:cs="Arial"/>
        </w:rPr>
        <w:t>, Janaway</w:t>
      </w:r>
      <w:r w:rsidR="001A5631" w:rsidRPr="001A7F71">
        <w:rPr>
          <w:rFonts w:ascii="Arial" w:hAnsi="Arial" w:cs="Arial"/>
        </w:rPr>
        <w:t xml:space="preserve"> RC</w:t>
      </w:r>
      <w:r w:rsidR="00EB3CED" w:rsidRPr="001A7F71">
        <w:rPr>
          <w:rFonts w:ascii="Arial" w:hAnsi="Arial" w:cs="Arial"/>
        </w:rPr>
        <w:t>, Wilson</w:t>
      </w:r>
      <w:r w:rsidR="001A5631" w:rsidRPr="001A7F71">
        <w:rPr>
          <w:rFonts w:ascii="Arial" w:hAnsi="Arial" w:cs="Arial"/>
        </w:rPr>
        <w:t xml:space="preserve"> AS.</w:t>
      </w:r>
      <w:r w:rsidR="00676C7D" w:rsidRPr="001A7F71">
        <w:rPr>
          <w:rFonts w:ascii="Arial" w:hAnsi="Arial" w:cs="Arial"/>
        </w:rPr>
        <w:t xml:space="preserve"> </w:t>
      </w:r>
      <w:r w:rsidR="00EB3CED" w:rsidRPr="001A7F71">
        <w:rPr>
          <w:rFonts w:ascii="Arial" w:hAnsi="Arial" w:cs="Arial"/>
        </w:rPr>
        <w:t>Long</w:t>
      </w:r>
      <w:r w:rsidR="00676C7D" w:rsidRPr="001A7F71">
        <w:rPr>
          <w:rFonts w:ascii="Arial" w:hAnsi="Arial" w:cs="Arial"/>
        </w:rPr>
        <w:t xml:space="preserve"> </w:t>
      </w:r>
      <w:r w:rsidR="00EB3CED" w:rsidRPr="001A7F71">
        <w:rPr>
          <w:rFonts w:ascii="Arial" w:hAnsi="Arial" w:cs="Arial"/>
        </w:rPr>
        <w:t>term effects of hydrated lime and quicklime on the decay of human remains using pig cadavers as human body analogues: field experiments</w:t>
      </w:r>
      <w:r w:rsidR="003B584B">
        <w:rPr>
          <w:rFonts w:ascii="Arial" w:hAnsi="Arial" w:cs="Arial"/>
        </w:rPr>
        <w:t>.</w:t>
      </w:r>
      <w:r w:rsidR="00676C7D" w:rsidRPr="001A7F71">
        <w:rPr>
          <w:rFonts w:ascii="Arial" w:hAnsi="Arial" w:cs="Arial"/>
        </w:rPr>
        <w:t xml:space="preserve"> </w:t>
      </w:r>
      <w:r w:rsidR="00EB3CED" w:rsidRPr="001A7F71">
        <w:rPr>
          <w:rFonts w:ascii="Arial" w:hAnsi="Arial" w:cs="Arial"/>
        </w:rPr>
        <w:t>Forensic Sci Int</w:t>
      </w:r>
      <w:r w:rsidR="00602B38" w:rsidRPr="001A7F71">
        <w:rPr>
          <w:rFonts w:ascii="Arial" w:hAnsi="Arial" w:cs="Arial"/>
        </w:rPr>
        <w:t xml:space="preserve"> 2014;</w:t>
      </w:r>
      <w:r w:rsidR="00EB3CED" w:rsidRPr="001A7F71">
        <w:rPr>
          <w:rFonts w:ascii="Arial" w:hAnsi="Arial" w:cs="Arial"/>
        </w:rPr>
        <w:t>238(141)</w:t>
      </w:r>
      <w:r w:rsidR="00602B38" w:rsidRPr="001A7F71">
        <w:rPr>
          <w:rFonts w:ascii="Arial" w:hAnsi="Arial" w:cs="Arial"/>
        </w:rPr>
        <w:t>:</w:t>
      </w:r>
      <w:r w:rsidR="00EB3CED" w:rsidRPr="001A7F71">
        <w:rPr>
          <w:rFonts w:ascii="Arial" w:hAnsi="Arial" w:cs="Arial"/>
        </w:rPr>
        <w:t xml:space="preserve">e1–13. </w:t>
      </w:r>
    </w:p>
    <w:p w14:paraId="141567ED" w14:textId="7CE205A8"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53</w:t>
      </w:r>
      <w:r w:rsidR="0068286D" w:rsidRPr="001A7F71">
        <w:rPr>
          <w:rFonts w:ascii="Arial" w:hAnsi="Arial" w:cs="Arial"/>
        </w:rPr>
        <w:t>.</w:t>
      </w:r>
      <w:r w:rsidRPr="001A7F71">
        <w:rPr>
          <w:rFonts w:ascii="Arial" w:hAnsi="Arial" w:cs="Arial"/>
        </w:rPr>
        <w:t xml:space="preserve"> Molina</w:t>
      </w:r>
      <w:r w:rsidR="00824050" w:rsidRPr="001A7F71">
        <w:rPr>
          <w:rFonts w:ascii="Arial" w:hAnsi="Arial" w:cs="Arial"/>
        </w:rPr>
        <w:t xml:space="preserve"> CM</w:t>
      </w:r>
      <w:r w:rsidRPr="001A7F71">
        <w:rPr>
          <w:rFonts w:ascii="Arial" w:hAnsi="Arial" w:cs="Arial"/>
        </w:rPr>
        <w:t>, Pringle</w:t>
      </w:r>
      <w:r w:rsidR="00824050" w:rsidRPr="001A7F71">
        <w:rPr>
          <w:rFonts w:ascii="Arial" w:hAnsi="Arial" w:cs="Arial"/>
        </w:rPr>
        <w:t xml:space="preserve"> JK</w:t>
      </w:r>
      <w:r w:rsidRPr="001A7F71">
        <w:rPr>
          <w:rFonts w:ascii="Arial" w:hAnsi="Arial" w:cs="Arial"/>
        </w:rPr>
        <w:t>, Saumett</w:t>
      </w:r>
      <w:r w:rsidR="00824050" w:rsidRPr="001A7F71">
        <w:rPr>
          <w:rFonts w:ascii="Arial" w:hAnsi="Arial" w:cs="Arial"/>
        </w:rPr>
        <w:t xml:space="preserve"> M</w:t>
      </w:r>
      <w:r w:rsidRPr="001A7F71">
        <w:rPr>
          <w:rFonts w:ascii="Arial" w:hAnsi="Arial" w:cs="Arial"/>
        </w:rPr>
        <w:t>, Hernandez</w:t>
      </w:r>
      <w:r w:rsidR="00824050" w:rsidRPr="001A7F71">
        <w:rPr>
          <w:rFonts w:ascii="Arial" w:hAnsi="Arial" w:cs="Arial"/>
        </w:rPr>
        <w:t xml:space="preserve"> O.</w:t>
      </w:r>
      <w:r w:rsidRPr="001A7F71">
        <w:rPr>
          <w:rFonts w:ascii="Arial" w:hAnsi="Arial" w:cs="Arial"/>
        </w:rPr>
        <w:t xml:space="preserve"> Preliminary results of sequential monitoring of simulated clandestine graves in Colombia, South America, using ground penetrating radar and botany</w:t>
      </w:r>
      <w:r w:rsidR="003B584B">
        <w:rPr>
          <w:rFonts w:ascii="Arial" w:hAnsi="Arial" w:cs="Arial"/>
        </w:rPr>
        <w:t>.</w:t>
      </w:r>
      <w:r w:rsidRPr="001A7F71">
        <w:rPr>
          <w:rFonts w:ascii="Arial" w:hAnsi="Arial" w:cs="Arial"/>
        </w:rPr>
        <w:t xml:space="preserve"> Forensic Sci Int</w:t>
      </w:r>
      <w:r w:rsidR="00244335" w:rsidRPr="001A7F71">
        <w:rPr>
          <w:rFonts w:ascii="Arial" w:hAnsi="Arial" w:cs="Arial"/>
        </w:rPr>
        <w:t xml:space="preserve"> 2015;</w:t>
      </w:r>
      <w:r w:rsidRPr="001A7F71">
        <w:rPr>
          <w:rFonts w:ascii="Arial" w:hAnsi="Arial" w:cs="Arial"/>
        </w:rPr>
        <w:t>248</w:t>
      </w:r>
      <w:r w:rsidR="00244335" w:rsidRPr="001A7F71">
        <w:rPr>
          <w:rFonts w:ascii="Arial" w:hAnsi="Arial" w:cs="Arial"/>
        </w:rPr>
        <w:t>:</w:t>
      </w:r>
      <w:r w:rsidRPr="001A7F71">
        <w:rPr>
          <w:rFonts w:ascii="Arial" w:hAnsi="Arial" w:cs="Arial"/>
        </w:rPr>
        <w:t xml:space="preserve">61–70. </w:t>
      </w:r>
    </w:p>
    <w:p w14:paraId="14409FA7" w14:textId="5A9EE325"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54</w:t>
      </w:r>
      <w:r w:rsidR="0068286D" w:rsidRPr="001A7F71">
        <w:rPr>
          <w:rFonts w:ascii="Arial" w:hAnsi="Arial" w:cs="Arial"/>
        </w:rPr>
        <w:t>.</w:t>
      </w:r>
      <w:r w:rsidRPr="001A7F71">
        <w:rPr>
          <w:rFonts w:ascii="Arial" w:hAnsi="Arial" w:cs="Arial"/>
        </w:rPr>
        <w:t xml:space="preserve"> Molina CM, Pringle JK</w:t>
      </w:r>
      <w:r w:rsidR="004C6B6F" w:rsidRPr="001A7F71">
        <w:rPr>
          <w:rFonts w:ascii="Arial" w:hAnsi="Arial" w:cs="Arial"/>
        </w:rPr>
        <w:t>,</w:t>
      </w:r>
      <w:r w:rsidRPr="001A7F71">
        <w:rPr>
          <w:rFonts w:ascii="Arial" w:hAnsi="Arial" w:cs="Arial"/>
        </w:rPr>
        <w:t xml:space="preserve"> Saumett M, Evans GT. Geophysical and botanical monitoring of simulated graves in a tropical rainforest, Colombia, South America. </w:t>
      </w:r>
      <w:r w:rsidR="007D24A3" w:rsidRPr="001A7F71">
        <w:rPr>
          <w:rFonts w:ascii="Arial" w:hAnsi="Arial" w:cs="Arial"/>
        </w:rPr>
        <w:t>J App Geophys</w:t>
      </w:r>
      <w:r w:rsidR="00594CF9" w:rsidRPr="001A7F71">
        <w:rPr>
          <w:rFonts w:ascii="Arial" w:hAnsi="Arial" w:cs="Arial"/>
        </w:rPr>
        <w:t xml:space="preserve"> 2016;</w:t>
      </w:r>
      <w:r w:rsidR="001E18F8" w:rsidRPr="001A7F71">
        <w:rPr>
          <w:rFonts w:ascii="Arial" w:hAnsi="Arial" w:cs="Arial"/>
        </w:rPr>
        <w:t>135</w:t>
      </w:r>
      <w:r w:rsidR="00594CF9" w:rsidRPr="001A7F71">
        <w:rPr>
          <w:rFonts w:ascii="Arial" w:hAnsi="Arial" w:cs="Arial"/>
        </w:rPr>
        <w:t>:</w:t>
      </w:r>
      <w:r w:rsidRPr="001A7F71">
        <w:rPr>
          <w:rFonts w:ascii="Arial" w:hAnsi="Arial" w:cs="Arial"/>
        </w:rPr>
        <w:t>232-42.</w:t>
      </w:r>
    </w:p>
    <w:p w14:paraId="0E39981F" w14:textId="7B8581C7"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rPr>
        <w:t>55</w:t>
      </w:r>
      <w:r w:rsidR="0068286D" w:rsidRPr="001A7F71">
        <w:rPr>
          <w:rFonts w:ascii="Arial" w:hAnsi="Arial" w:cs="Arial"/>
        </w:rPr>
        <w:t>.</w:t>
      </w:r>
      <w:r w:rsidRPr="001A7F71">
        <w:rPr>
          <w:rFonts w:ascii="Arial" w:hAnsi="Arial" w:cs="Arial"/>
        </w:rPr>
        <w:t xml:space="preserve"> Molina CM, Pringle JK</w:t>
      </w:r>
      <w:r w:rsidR="00036E4A" w:rsidRPr="001A7F71">
        <w:rPr>
          <w:rFonts w:ascii="Arial" w:hAnsi="Arial" w:cs="Arial"/>
        </w:rPr>
        <w:t>,</w:t>
      </w:r>
      <w:r w:rsidRPr="001A7F71">
        <w:rPr>
          <w:rFonts w:ascii="Arial" w:hAnsi="Arial" w:cs="Arial"/>
        </w:rPr>
        <w:t xml:space="preserve"> Saumett M, Hernandez O, Evans GT. Geophysical monitoring of simulated graves with resistivity, magnetic susceptibility, conductivity and GPR in Colombia, South America. </w:t>
      </w:r>
      <w:r w:rsidR="007D24A3" w:rsidRPr="001A7F71">
        <w:rPr>
          <w:rFonts w:ascii="Arial" w:hAnsi="Arial" w:cs="Arial"/>
        </w:rPr>
        <w:t>Forensic Sci Int</w:t>
      </w:r>
      <w:r w:rsidR="00460634" w:rsidRPr="001A7F71">
        <w:rPr>
          <w:rFonts w:ascii="Arial" w:hAnsi="Arial" w:cs="Arial"/>
        </w:rPr>
        <w:t xml:space="preserve"> 2016;</w:t>
      </w:r>
      <w:r w:rsidR="001E18F8" w:rsidRPr="001A7F71">
        <w:rPr>
          <w:rFonts w:ascii="Arial" w:hAnsi="Arial" w:cs="Arial"/>
        </w:rPr>
        <w:t>261</w:t>
      </w:r>
      <w:r w:rsidR="00460634" w:rsidRPr="001A7F71">
        <w:rPr>
          <w:rFonts w:ascii="Arial" w:hAnsi="Arial" w:cs="Arial"/>
        </w:rPr>
        <w:t>:</w:t>
      </w:r>
      <w:r w:rsidRPr="001A7F71">
        <w:rPr>
          <w:rFonts w:ascii="Arial" w:hAnsi="Arial" w:cs="Arial"/>
        </w:rPr>
        <w:t>106-15.</w:t>
      </w:r>
    </w:p>
    <w:p w14:paraId="528D978E" w14:textId="64D02A9A" w:rsidR="005227BA" w:rsidRPr="001A7F71" w:rsidRDefault="005227BA" w:rsidP="005227BA">
      <w:pPr>
        <w:autoSpaceDE w:val="0"/>
        <w:autoSpaceDN w:val="0"/>
        <w:adjustRightInd w:val="0"/>
        <w:spacing w:before="360" w:after="360" w:line="480" w:lineRule="auto"/>
        <w:rPr>
          <w:rFonts w:ascii="Arial" w:hAnsi="Arial" w:cs="Arial"/>
        </w:rPr>
      </w:pPr>
      <w:r w:rsidRPr="001A7F71">
        <w:rPr>
          <w:rFonts w:ascii="Arial" w:hAnsi="Arial" w:cs="Arial"/>
        </w:rPr>
        <w:t>56</w:t>
      </w:r>
      <w:r w:rsidR="0068286D" w:rsidRPr="001A7F71">
        <w:rPr>
          <w:rFonts w:ascii="Arial" w:hAnsi="Arial" w:cs="Arial"/>
        </w:rPr>
        <w:t>.</w:t>
      </w:r>
      <w:r w:rsidRPr="001A7F71">
        <w:rPr>
          <w:rFonts w:ascii="Arial" w:hAnsi="Arial" w:cs="Arial"/>
        </w:rPr>
        <w:t xml:space="preserve"> Jervis</w:t>
      </w:r>
      <w:r w:rsidR="008F5100" w:rsidRPr="001A7F71">
        <w:rPr>
          <w:rFonts w:ascii="Arial" w:hAnsi="Arial" w:cs="Arial"/>
        </w:rPr>
        <w:t xml:space="preserve"> JR,</w:t>
      </w:r>
      <w:r w:rsidRPr="001A7F71">
        <w:rPr>
          <w:rFonts w:ascii="Arial" w:hAnsi="Arial" w:cs="Arial"/>
        </w:rPr>
        <w:t xml:space="preserve"> Pringle</w:t>
      </w:r>
      <w:r w:rsidR="008F5100" w:rsidRPr="001A7F71">
        <w:rPr>
          <w:rFonts w:ascii="Arial" w:hAnsi="Arial" w:cs="Arial"/>
        </w:rPr>
        <w:t xml:space="preserve"> JK</w:t>
      </w:r>
      <w:r w:rsidRPr="001A7F71">
        <w:rPr>
          <w:rFonts w:ascii="Arial" w:hAnsi="Arial" w:cs="Arial"/>
        </w:rPr>
        <w:t>, Tuckwell</w:t>
      </w:r>
      <w:r w:rsidR="008F5100" w:rsidRPr="001A7F71">
        <w:rPr>
          <w:rFonts w:ascii="Arial" w:hAnsi="Arial" w:cs="Arial"/>
        </w:rPr>
        <w:t xml:space="preserve"> G.</w:t>
      </w:r>
      <w:r w:rsidRPr="001A7F71">
        <w:rPr>
          <w:rFonts w:ascii="Arial" w:hAnsi="Arial" w:cs="Arial"/>
        </w:rPr>
        <w:t xml:space="preserve"> Time-lapse resistivity surveys over simulated clandestine graves</w:t>
      </w:r>
      <w:r w:rsidR="003B584B">
        <w:rPr>
          <w:rFonts w:ascii="Arial" w:hAnsi="Arial" w:cs="Arial"/>
        </w:rPr>
        <w:t>.</w:t>
      </w:r>
      <w:r w:rsidRPr="001A7F71">
        <w:rPr>
          <w:rFonts w:ascii="Arial" w:hAnsi="Arial" w:cs="Arial"/>
        </w:rPr>
        <w:t xml:space="preserve"> Forensic Sci Int</w:t>
      </w:r>
      <w:r w:rsidR="005701B2" w:rsidRPr="001A7F71">
        <w:rPr>
          <w:rFonts w:ascii="Arial" w:hAnsi="Arial" w:cs="Arial"/>
        </w:rPr>
        <w:t xml:space="preserve"> 2009;</w:t>
      </w:r>
      <w:r w:rsidRPr="001A7F71">
        <w:rPr>
          <w:rFonts w:ascii="Arial" w:hAnsi="Arial" w:cs="Arial"/>
        </w:rPr>
        <w:t>192</w:t>
      </w:r>
      <w:r w:rsidR="005701B2" w:rsidRPr="001A7F71">
        <w:rPr>
          <w:rFonts w:ascii="Arial" w:hAnsi="Arial" w:cs="Arial"/>
        </w:rPr>
        <w:t>:</w:t>
      </w:r>
      <w:r w:rsidRPr="001A7F71">
        <w:rPr>
          <w:rFonts w:ascii="Arial" w:hAnsi="Arial" w:cs="Arial"/>
        </w:rPr>
        <w:t>7–13.</w:t>
      </w:r>
    </w:p>
    <w:p w14:paraId="1CFC0891" w14:textId="3834C06C" w:rsidR="0017590D" w:rsidRPr="001A7F71" w:rsidRDefault="0017590D" w:rsidP="0017590D">
      <w:pPr>
        <w:autoSpaceDE w:val="0"/>
        <w:autoSpaceDN w:val="0"/>
        <w:adjustRightInd w:val="0"/>
        <w:spacing w:after="200" w:line="480" w:lineRule="auto"/>
        <w:rPr>
          <w:rFonts w:ascii="Arial" w:hAnsi="Arial" w:cs="Arial"/>
        </w:rPr>
      </w:pPr>
      <w:r w:rsidRPr="001A7F71">
        <w:rPr>
          <w:rFonts w:ascii="Arial" w:hAnsi="Arial" w:cs="Arial"/>
        </w:rPr>
        <w:t>57</w:t>
      </w:r>
      <w:r w:rsidR="0068286D" w:rsidRPr="001A7F71">
        <w:rPr>
          <w:rFonts w:ascii="Arial" w:hAnsi="Arial" w:cs="Arial"/>
        </w:rPr>
        <w:t>.</w:t>
      </w:r>
      <w:r w:rsidRPr="001A7F71">
        <w:rPr>
          <w:rFonts w:ascii="Arial" w:hAnsi="Arial" w:cs="Arial"/>
        </w:rPr>
        <w:t xml:space="preserve"> Pringle</w:t>
      </w:r>
      <w:r w:rsidR="00133751" w:rsidRPr="001A7F71">
        <w:rPr>
          <w:rFonts w:ascii="Arial" w:hAnsi="Arial" w:cs="Arial"/>
        </w:rPr>
        <w:t xml:space="preserve"> JK</w:t>
      </w:r>
      <w:r w:rsidRPr="001A7F71">
        <w:rPr>
          <w:rFonts w:ascii="Arial" w:hAnsi="Arial" w:cs="Arial"/>
        </w:rPr>
        <w:t>, Jervis</w:t>
      </w:r>
      <w:r w:rsidR="00133751" w:rsidRPr="001A7F71">
        <w:rPr>
          <w:rFonts w:ascii="Arial" w:hAnsi="Arial" w:cs="Arial"/>
        </w:rPr>
        <w:t xml:space="preserve"> JR</w:t>
      </w:r>
      <w:r w:rsidRPr="001A7F71">
        <w:rPr>
          <w:rFonts w:ascii="Arial" w:hAnsi="Arial" w:cs="Arial"/>
        </w:rPr>
        <w:t>, Roberts</w:t>
      </w:r>
      <w:r w:rsidR="00133751" w:rsidRPr="001A7F71">
        <w:rPr>
          <w:rFonts w:ascii="Arial" w:hAnsi="Arial" w:cs="Arial"/>
        </w:rPr>
        <w:t xml:space="preserve"> D</w:t>
      </w:r>
      <w:r w:rsidR="00A0706C" w:rsidRPr="001A7F71">
        <w:rPr>
          <w:rFonts w:ascii="Arial" w:hAnsi="Arial" w:cs="Arial"/>
        </w:rPr>
        <w:t xml:space="preserve">, </w:t>
      </w:r>
      <w:r w:rsidRPr="001A7F71">
        <w:rPr>
          <w:rFonts w:ascii="Arial" w:hAnsi="Arial" w:cs="Arial"/>
        </w:rPr>
        <w:t>Dick</w:t>
      </w:r>
      <w:r w:rsidR="00EE331B" w:rsidRPr="001A7F71">
        <w:rPr>
          <w:rFonts w:ascii="Arial" w:hAnsi="Arial" w:cs="Arial"/>
        </w:rPr>
        <w:t xml:space="preserve"> </w:t>
      </w:r>
      <w:r w:rsidR="00133751" w:rsidRPr="001A7F71">
        <w:rPr>
          <w:rFonts w:ascii="Arial" w:hAnsi="Arial" w:cs="Arial"/>
        </w:rPr>
        <w:t xml:space="preserve">HC, </w:t>
      </w:r>
      <w:r w:rsidRPr="001A7F71">
        <w:rPr>
          <w:rFonts w:ascii="Arial" w:hAnsi="Arial" w:cs="Arial"/>
        </w:rPr>
        <w:t>Wisniewski</w:t>
      </w:r>
      <w:r w:rsidR="00133751" w:rsidRPr="001A7F71">
        <w:rPr>
          <w:rFonts w:ascii="Arial" w:hAnsi="Arial" w:cs="Arial"/>
        </w:rPr>
        <w:t xml:space="preserve"> KD,</w:t>
      </w:r>
      <w:r w:rsidRPr="001A7F71">
        <w:rPr>
          <w:rFonts w:ascii="Arial" w:hAnsi="Arial" w:cs="Arial"/>
        </w:rPr>
        <w:t xml:space="preserve"> </w:t>
      </w:r>
      <w:r w:rsidR="0068286D" w:rsidRPr="001A7F71">
        <w:rPr>
          <w:rFonts w:ascii="Arial" w:hAnsi="Arial" w:cs="Arial"/>
        </w:rPr>
        <w:t>et al</w:t>
      </w:r>
      <w:r w:rsidRPr="001A7F71">
        <w:rPr>
          <w:rFonts w:ascii="Arial" w:hAnsi="Arial" w:cs="Arial"/>
        </w:rPr>
        <w:t xml:space="preserve">. Geophysical monitoring of simulated clandestine graves using electrical and ground penetrating radar methods: 4-6 years. </w:t>
      </w:r>
      <w:r w:rsidR="001E18F8" w:rsidRPr="001A7F71">
        <w:rPr>
          <w:rFonts w:ascii="Arial" w:hAnsi="Arial" w:cs="Arial"/>
        </w:rPr>
        <w:t>J Forensic Sci</w:t>
      </w:r>
      <w:r w:rsidR="001F5718" w:rsidRPr="001A7F71">
        <w:rPr>
          <w:rFonts w:ascii="Arial" w:hAnsi="Arial" w:cs="Arial"/>
        </w:rPr>
        <w:t xml:space="preserve"> 2016;</w:t>
      </w:r>
      <w:r w:rsidRPr="001A7F71">
        <w:rPr>
          <w:rFonts w:ascii="Arial" w:hAnsi="Arial" w:cs="Arial"/>
        </w:rPr>
        <w:t>61</w:t>
      </w:r>
      <w:r w:rsidR="001F5718" w:rsidRPr="001A7F71">
        <w:rPr>
          <w:rFonts w:ascii="Arial" w:hAnsi="Arial" w:cs="Arial"/>
        </w:rPr>
        <w:t>:</w:t>
      </w:r>
      <w:r w:rsidRPr="001A7F71">
        <w:rPr>
          <w:rFonts w:ascii="Arial" w:hAnsi="Arial" w:cs="Arial"/>
        </w:rPr>
        <w:t>309-21.</w:t>
      </w:r>
    </w:p>
    <w:p w14:paraId="0BE15E52" w14:textId="3E4EB1FF" w:rsidR="005227BA" w:rsidRPr="001A7F71" w:rsidRDefault="005227BA" w:rsidP="00EB3CED">
      <w:pPr>
        <w:autoSpaceDE w:val="0"/>
        <w:autoSpaceDN w:val="0"/>
        <w:adjustRightInd w:val="0"/>
        <w:spacing w:after="200" w:line="480" w:lineRule="auto"/>
        <w:rPr>
          <w:rFonts w:ascii="Arial" w:hAnsi="Arial" w:cs="Arial"/>
        </w:rPr>
      </w:pPr>
      <w:r w:rsidRPr="001A7F71">
        <w:rPr>
          <w:rFonts w:ascii="Arial" w:hAnsi="Arial" w:cs="Arial"/>
        </w:rPr>
        <w:t>58</w:t>
      </w:r>
      <w:r w:rsidR="0068286D" w:rsidRPr="001A7F71">
        <w:rPr>
          <w:rFonts w:ascii="Arial" w:hAnsi="Arial" w:cs="Arial"/>
        </w:rPr>
        <w:t>.</w:t>
      </w:r>
      <w:r w:rsidRPr="001A7F71">
        <w:rPr>
          <w:rFonts w:ascii="Arial" w:hAnsi="Arial" w:cs="Arial"/>
        </w:rPr>
        <w:t xml:space="preserve"> Cooper</w:t>
      </w:r>
      <w:r w:rsidR="00D7060D" w:rsidRPr="001A7F71">
        <w:rPr>
          <w:rFonts w:ascii="Arial" w:hAnsi="Arial" w:cs="Arial"/>
        </w:rPr>
        <w:t xml:space="preserve"> N.</w:t>
      </w:r>
      <w:r w:rsidRPr="001A7F71">
        <w:rPr>
          <w:rFonts w:ascii="Arial" w:hAnsi="Arial" w:cs="Arial"/>
        </w:rPr>
        <w:t xml:space="preserve"> Using </w:t>
      </w:r>
      <w:r w:rsidR="003B584B">
        <w:rPr>
          <w:rFonts w:ascii="Arial" w:hAnsi="Arial" w:cs="Arial"/>
        </w:rPr>
        <w:t>g</w:t>
      </w:r>
      <w:r w:rsidRPr="001A7F71">
        <w:rPr>
          <w:rFonts w:ascii="Arial" w:hAnsi="Arial" w:cs="Arial"/>
        </w:rPr>
        <w:t xml:space="preserve">eophysical </w:t>
      </w:r>
      <w:r w:rsidR="003B584B">
        <w:rPr>
          <w:rFonts w:ascii="Arial" w:hAnsi="Arial" w:cs="Arial"/>
        </w:rPr>
        <w:t>m</w:t>
      </w:r>
      <w:r w:rsidRPr="001A7F71">
        <w:rPr>
          <w:rFonts w:ascii="Arial" w:hAnsi="Arial" w:cs="Arial"/>
        </w:rPr>
        <w:t xml:space="preserve">ethods to </w:t>
      </w:r>
      <w:r w:rsidR="003B584B">
        <w:rPr>
          <w:rFonts w:ascii="Arial" w:hAnsi="Arial" w:cs="Arial"/>
        </w:rPr>
        <w:t>p</w:t>
      </w:r>
      <w:r w:rsidRPr="001A7F71">
        <w:rPr>
          <w:rFonts w:ascii="Arial" w:hAnsi="Arial" w:cs="Arial"/>
        </w:rPr>
        <w:t xml:space="preserve">inpoint the </w:t>
      </w:r>
      <w:r w:rsidR="003B584B">
        <w:rPr>
          <w:rFonts w:ascii="Arial" w:hAnsi="Arial" w:cs="Arial"/>
        </w:rPr>
        <w:t>l</w:t>
      </w:r>
      <w:r w:rsidRPr="001A7F71">
        <w:rPr>
          <w:rFonts w:ascii="Arial" w:hAnsi="Arial" w:cs="Arial"/>
        </w:rPr>
        <w:t xml:space="preserve">ocation of a </w:t>
      </w:r>
      <w:r w:rsidR="003B584B">
        <w:rPr>
          <w:rFonts w:ascii="Arial" w:hAnsi="Arial" w:cs="Arial"/>
        </w:rPr>
        <w:t>c</w:t>
      </w:r>
      <w:r w:rsidRPr="001A7F71">
        <w:rPr>
          <w:rFonts w:ascii="Arial" w:hAnsi="Arial" w:cs="Arial"/>
        </w:rPr>
        <w:t xml:space="preserve">landestine </w:t>
      </w:r>
      <w:r w:rsidR="003B584B">
        <w:rPr>
          <w:rFonts w:ascii="Arial" w:hAnsi="Arial" w:cs="Arial"/>
        </w:rPr>
        <w:t>b</w:t>
      </w:r>
      <w:r w:rsidRPr="001A7F71">
        <w:rPr>
          <w:rFonts w:ascii="Arial" w:hAnsi="Arial" w:cs="Arial"/>
        </w:rPr>
        <w:t xml:space="preserve">urial in </w:t>
      </w:r>
      <w:r w:rsidR="003B584B">
        <w:rPr>
          <w:rFonts w:ascii="Arial" w:hAnsi="Arial" w:cs="Arial"/>
        </w:rPr>
        <w:t>d</w:t>
      </w:r>
      <w:r w:rsidRPr="001A7F71">
        <w:rPr>
          <w:rFonts w:ascii="Arial" w:hAnsi="Arial" w:cs="Arial"/>
        </w:rPr>
        <w:t xml:space="preserve">ifficult </w:t>
      </w:r>
      <w:r w:rsidR="003B584B">
        <w:rPr>
          <w:rFonts w:ascii="Arial" w:hAnsi="Arial" w:cs="Arial"/>
        </w:rPr>
        <w:t>t</w:t>
      </w:r>
      <w:r w:rsidRPr="001A7F71">
        <w:rPr>
          <w:rFonts w:ascii="Arial" w:hAnsi="Arial" w:cs="Arial"/>
        </w:rPr>
        <w:t xml:space="preserve">errain </w:t>
      </w:r>
      <w:r w:rsidR="003F45C3" w:rsidRPr="001A7F71">
        <w:rPr>
          <w:rFonts w:ascii="Arial" w:hAnsi="Arial" w:cs="Arial"/>
        </w:rPr>
        <w:t>[</w:t>
      </w:r>
      <w:r w:rsidRPr="001A7F71">
        <w:rPr>
          <w:rFonts w:ascii="Arial" w:hAnsi="Arial" w:cs="Arial"/>
        </w:rPr>
        <w:t>Unpublished MSc Thesis</w:t>
      </w:r>
      <w:r w:rsidR="003F45C3" w:rsidRPr="001A7F71">
        <w:rPr>
          <w:rFonts w:ascii="Arial" w:hAnsi="Arial" w:cs="Arial"/>
        </w:rPr>
        <w:t>].</w:t>
      </w:r>
      <w:r w:rsidRPr="001A7F71">
        <w:rPr>
          <w:rFonts w:ascii="Arial" w:hAnsi="Arial" w:cs="Arial"/>
        </w:rPr>
        <w:t xml:space="preserve"> Keele University, </w:t>
      </w:r>
      <w:r w:rsidR="00AD17A1" w:rsidRPr="001A7F71">
        <w:rPr>
          <w:rFonts w:ascii="Arial" w:hAnsi="Arial" w:cs="Arial"/>
        </w:rPr>
        <w:t>2018</w:t>
      </w:r>
      <w:r w:rsidR="001929A9" w:rsidRPr="001A7F71">
        <w:rPr>
          <w:rFonts w:ascii="Arial" w:hAnsi="Arial" w:cs="Arial"/>
        </w:rPr>
        <w:t>:</w:t>
      </w:r>
      <w:r w:rsidRPr="001A7F71">
        <w:rPr>
          <w:rFonts w:ascii="Arial" w:hAnsi="Arial" w:cs="Arial"/>
        </w:rPr>
        <w:t>85.</w:t>
      </w:r>
    </w:p>
    <w:p w14:paraId="5FEC39BE" w14:textId="23BAFBE8" w:rsidR="005227BA" w:rsidRPr="001A7F71" w:rsidRDefault="005227BA" w:rsidP="005227BA">
      <w:pPr>
        <w:autoSpaceDE w:val="0"/>
        <w:autoSpaceDN w:val="0"/>
        <w:adjustRightInd w:val="0"/>
        <w:spacing w:after="200" w:line="480" w:lineRule="auto"/>
        <w:rPr>
          <w:rFonts w:ascii="Arial" w:hAnsi="Arial" w:cs="Arial"/>
        </w:rPr>
      </w:pPr>
      <w:r w:rsidRPr="001A7F71">
        <w:rPr>
          <w:rFonts w:ascii="Arial" w:hAnsi="Arial" w:cs="Arial"/>
          <w:lang w:val="es-ES"/>
        </w:rPr>
        <w:t>59</w:t>
      </w:r>
      <w:r w:rsidR="0068286D" w:rsidRPr="001A7F71">
        <w:rPr>
          <w:rFonts w:ascii="Arial" w:hAnsi="Arial" w:cs="Arial"/>
        </w:rPr>
        <w:t>.</w:t>
      </w:r>
      <w:r w:rsidRPr="001A7F71">
        <w:rPr>
          <w:rFonts w:ascii="Arial" w:hAnsi="Arial" w:cs="Arial"/>
          <w:lang w:val="es-ES"/>
        </w:rPr>
        <w:t xml:space="preserve"> De Smedt</w:t>
      </w:r>
      <w:r w:rsidR="00D7060D" w:rsidRPr="001A7F71">
        <w:rPr>
          <w:rFonts w:ascii="Arial" w:hAnsi="Arial" w:cs="Arial"/>
          <w:lang w:val="es-ES"/>
        </w:rPr>
        <w:t xml:space="preserve"> P</w:t>
      </w:r>
      <w:r w:rsidRPr="001A7F71">
        <w:rPr>
          <w:rFonts w:ascii="Arial" w:hAnsi="Arial" w:cs="Arial"/>
          <w:lang w:val="es-ES"/>
        </w:rPr>
        <w:t>, Van Meirvenne</w:t>
      </w:r>
      <w:r w:rsidR="00D7060D" w:rsidRPr="001A7F71">
        <w:rPr>
          <w:rFonts w:ascii="Arial" w:hAnsi="Arial" w:cs="Arial"/>
          <w:lang w:val="es-ES"/>
        </w:rPr>
        <w:t xml:space="preserve"> M</w:t>
      </w:r>
      <w:r w:rsidRPr="001A7F71">
        <w:rPr>
          <w:rFonts w:ascii="Arial" w:hAnsi="Arial" w:cs="Arial"/>
          <w:lang w:val="es-ES"/>
        </w:rPr>
        <w:t xml:space="preserve">, </w:t>
      </w:r>
      <w:r w:rsidRPr="001A7F71">
        <w:rPr>
          <w:rFonts w:ascii="Arial" w:hAnsi="Arial" w:cs="Arial"/>
        </w:rPr>
        <w:t>Saey</w:t>
      </w:r>
      <w:r w:rsidR="00D7060D" w:rsidRPr="001A7F71">
        <w:rPr>
          <w:rFonts w:ascii="Arial" w:hAnsi="Arial" w:cs="Arial"/>
        </w:rPr>
        <w:t xml:space="preserve"> T</w:t>
      </w:r>
      <w:r w:rsidRPr="001A7F71">
        <w:rPr>
          <w:rFonts w:ascii="Arial" w:hAnsi="Arial" w:cs="Arial"/>
        </w:rPr>
        <w:t>, Baldwin</w:t>
      </w:r>
      <w:r w:rsidR="00D7060D" w:rsidRPr="001A7F71">
        <w:rPr>
          <w:rFonts w:ascii="Arial" w:hAnsi="Arial" w:cs="Arial"/>
        </w:rPr>
        <w:t xml:space="preserve"> E</w:t>
      </w:r>
      <w:r w:rsidRPr="001A7F71">
        <w:rPr>
          <w:rFonts w:ascii="Arial" w:hAnsi="Arial" w:cs="Arial"/>
        </w:rPr>
        <w:t>, Gaffney</w:t>
      </w:r>
      <w:r w:rsidR="00D7060D" w:rsidRPr="001A7F71">
        <w:rPr>
          <w:rFonts w:ascii="Arial" w:hAnsi="Arial" w:cs="Arial"/>
        </w:rPr>
        <w:t xml:space="preserve"> C</w:t>
      </w:r>
      <w:r w:rsidRPr="001A7F71">
        <w:rPr>
          <w:rFonts w:ascii="Arial" w:hAnsi="Arial" w:cs="Arial"/>
        </w:rPr>
        <w:t>, Gaffney</w:t>
      </w:r>
      <w:r w:rsidR="00D7060D" w:rsidRPr="001A7F71">
        <w:rPr>
          <w:rFonts w:ascii="Arial" w:hAnsi="Arial" w:cs="Arial"/>
        </w:rPr>
        <w:t xml:space="preserve"> V</w:t>
      </w:r>
      <w:r w:rsidR="002F1CBB">
        <w:rPr>
          <w:rFonts w:ascii="Arial" w:hAnsi="Arial" w:cs="Arial"/>
        </w:rPr>
        <w:t>.</w:t>
      </w:r>
      <w:r w:rsidRPr="001A7F71">
        <w:rPr>
          <w:rFonts w:ascii="Arial" w:hAnsi="Arial" w:cs="Arial"/>
        </w:rPr>
        <w:t xml:space="preserve"> Unveiling the prehistoric landscape at Stonehenge through multi-receiver EMI</w:t>
      </w:r>
      <w:r w:rsidR="002F1CBB">
        <w:rPr>
          <w:rFonts w:ascii="Arial" w:hAnsi="Arial" w:cs="Arial"/>
        </w:rPr>
        <w:t>.</w:t>
      </w:r>
      <w:r w:rsidRPr="001A7F71">
        <w:rPr>
          <w:rFonts w:ascii="Arial" w:hAnsi="Arial" w:cs="Arial"/>
        </w:rPr>
        <w:t xml:space="preserve"> J Arch Sci</w:t>
      </w:r>
      <w:r w:rsidR="00920A4F" w:rsidRPr="001A7F71">
        <w:rPr>
          <w:rFonts w:ascii="Arial" w:hAnsi="Arial" w:cs="Arial"/>
        </w:rPr>
        <w:t xml:space="preserve"> 2014;</w:t>
      </w:r>
      <w:r w:rsidRPr="001A7F71">
        <w:rPr>
          <w:rFonts w:ascii="Arial" w:hAnsi="Arial" w:cs="Arial"/>
        </w:rPr>
        <w:t>50</w:t>
      </w:r>
      <w:r w:rsidR="00920A4F" w:rsidRPr="001A7F71">
        <w:rPr>
          <w:rFonts w:ascii="Arial" w:hAnsi="Arial" w:cs="Arial"/>
        </w:rPr>
        <w:t>:</w:t>
      </w:r>
      <w:r w:rsidRPr="001A7F71">
        <w:rPr>
          <w:rFonts w:ascii="Arial" w:hAnsi="Arial" w:cs="Arial"/>
        </w:rPr>
        <w:t xml:space="preserve">16-23. </w:t>
      </w:r>
    </w:p>
    <w:p w14:paraId="04701295" w14:textId="0DAE83D8" w:rsidR="005227BA" w:rsidRPr="001A7F71" w:rsidRDefault="005227BA" w:rsidP="005227BA">
      <w:pPr>
        <w:autoSpaceDE w:val="0"/>
        <w:autoSpaceDN w:val="0"/>
        <w:adjustRightInd w:val="0"/>
        <w:spacing w:before="360" w:after="360" w:line="480" w:lineRule="auto"/>
        <w:rPr>
          <w:rFonts w:ascii="Arial" w:hAnsi="Arial" w:cs="Arial"/>
        </w:rPr>
      </w:pPr>
      <w:r w:rsidRPr="001A7F71">
        <w:rPr>
          <w:rFonts w:ascii="Arial" w:hAnsi="Arial" w:cs="Arial"/>
        </w:rPr>
        <w:t>60</w:t>
      </w:r>
      <w:r w:rsidR="0068286D" w:rsidRPr="001A7F71">
        <w:rPr>
          <w:rFonts w:ascii="Arial" w:hAnsi="Arial" w:cs="Arial"/>
        </w:rPr>
        <w:t>.</w:t>
      </w:r>
      <w:r w:rsidRPr="001A7F71">
        <w:rPr>
          <w:rFonts w:ascii="Arial" w:hAnsi="Arial" w:cs="Arial"/>
        </w:rPr>
        <w:t xml:space="preserve"> Milsom</w:t>
      </w:r>
      <w:r w:rsidR="00D7060D" w:rsidRPr="001A7F71">
        <w:rPr>
          <w:rFonts w:ascii="Arial" w:hAnsi="Arial" w:cs="Arial"/>
        </w:rPr>
        <w:t xml:space="preserve"> J</w:t>
      </w:r>
      <w:r w:rsidRPr="001A7F71">
        <w:rPr>
          <w:rFonts w:ascii="Arial" w:hAnsi="Arial" w:cs="Arial"/>
        </w:rPr>
        <w:t>, Eriksen</w:t>
      </w:r>
      <w:r w:rsidR="00D7060D" w:rsidRPr="001A7F71">
        <w:rPr>
          <w:rFonts w:ascii="Arial" w:hAnsi="Arial" w:cs="Arial"/>
        </w:rPr>
        <w:t xml:space="preserve"> A.</w:t>
      </w:r>
      <w:r w:rsidRPr="001A7F71">
        <w:rPr>
          <w:rFonts w:ascii="Arial" w:hAnsi="Arial" w:cs="Arial"/>
        </w:rPr>
        <w:t xml:space="preserve"> Field Geophysics, fourth ed., John Wiley &amp; Sons, Chichester, UK, 2011.</w:t>
      </w:r>
    </w:p>
    <w:p w14:paraId="5A858876" w14:textId="1BD3118B" w:rsidR="005227BA" w:rsidRPr="001A7F71" w:rsidRDefault="005227BA" w:rsidP="00EB3CED">
      <w:pPr>
        <w:autoSpaceDE w:val="0"/>
        <w:autoSpaceDN w:val="0"/>
        <w:adjustRightInd w:val="0"/>
        <w:spacing w:after="200" w:line="480" w:lineRule="auto"/>
        <w:rPr>
          <w:rFonts w:ascii="Arial" w:hAnsi="Arial" w:cs="Arial"/>
        </w:rPr>
      </w:pPr>
      <w:r w:rsidRPr="001A7F71">
        <w:rPr>
          <w:rFonts w:ascii="Arial" w:hAnsi="Arial" w:cs="Arial"/>
        </w:rPr>
        <w:t>61</w:t>
      </w:r>
      <w:r w:rsidR="0068286D" w:rsidRPr="001A7F71">
        <w:rPr>
          <w:rFonts w:ascii="Arial" w:hAnsi="Arial" w:cs="Arial"/>
        </w:rPr>
        <w:t>.</w:t>
      </w:r>
      <w:r w:rsidRPr="001A7F71">
        <w:rPr>
          <w:rFonts w:ascii="Arial" w:hAnsi="Arial" w:cs="Arial"/>
        </w:rPr>
        <w:t xml:space="preserve"> Bonsall</w:t>
      </w:r>
      <w:r w:rsidR="00B17D70" w:rsidRPr="001A7F71">
        <w:rPr>
          <w:rFonts w:ascii="Arial" w:hAnsi="Arial" w:cs="Arial"/>
        </w:rPr>
        <w:t xml:space="preserve"> J</w:t>
      </w:r>
      <w:r w:rsidRPr="001A7F71">
        <w:rPr>
          <w:rFonts w:ascii="Arial" w:hAnsi="Arial" w:cs="Arial"/>
        </w:rPr>
        <w:t>, Fry</w:t>
      </w:r>
      <w:r w:rsidR="00B17D70" w:rsidRPr="001A7F71">
        <w:rPr>
          <w:rFonts w:ascii="Arial" w:hAnsi="Arial" w:cs="Arial"/>
        </w:rPr>
        <w:t xml:space="preserve"> R</w:t>
      </w:r>
      <w:r w:rsidRPr="001A7F71">
        <w:rPr>
          <w:rFonts w:ascii="Arial" w:hAnsi="Arial" w:cs="Arial"/>
        </w:rPr>
        <w:t>, Gaffney</w:t>
      </w:r>
      <w:r w:rsidR="00D7060D" w:rsidRPr="001A7F71">
        <w:rPr>
          <w:rFonts w:ascii="Arial" w:hAnsi="Arial" w:cs="Arial"/>
        </w:rPr>
        <w:t xml:space="preserve"> C</w:t>
      </w:r>
      <w:r w:rsidRPr="001A7F71">
        <w:rPr>
          <w:rFonts w:ascii="Arial" w:hAnsi="Arial" w:cs="Arial"/>
        </w:rPr>
        <w:t>, Armit</w:t>
      </w:r>
      <w:r w:rsidR="00D7060D" w:rsidRPr="001A7F71">
        <w:rPr>
          <w:rFonts w:ascii="Arial" w:hAnsi="Arial" w:cs="Arial"/>
        </w:rPr>
        <w:t xml:space="preserve"> I</w:t>
      </w:r>
      <w:r w:rsidRPr="001A7F71">
        <w:rPr>
          <w:rFonts w:ascii="Arial" w:hAnsi="Arial" w:cs="Arial"/>
        </w:rPr>
        <w:t>, Beck</w:t>
      </w:r>
      <w:r w:rsidR="00D7060D" w:rsidRPr="001A7F71">
        <w:rPr>
          <w:rFonts w:ascii="Arial" w:hAnsi="Arial" w:cs="Arial"/>
        </w:rPr>
        <w:t xml:space="preserve"> A</w:t>
      </w:r>
      <w:r w:rsidRPr="001A7F71">
        <w:rPr>
          <w:rFonts w:ascii="Arial" w:hAnsi="Arial" w:cs="Arial"/>
        </w:rPr>
        <w:t>, Gaffney</w:t>
      </w:r>
      <w:r w:rsidR="00D7060D" w:rsidRPr="001A7F71">
        <w:rPr>
          <w:rFonts w:ascii="Arial" w:hAnsi="Arial" w:cs="Arial"/>
        </w:rPr>
        <w:t xml:space="preserve"> V.</w:t>
      </w:r>
      <w:r w:rsidRPr="001A7F71">
        <w:rPr>
          <w:rFonts w:ascii="Arial" w:hAnsi="Arial" w:cs="Arial"/>
        </w:rPr>
        <w:t xml:space="preserve"> Assessment of the CMD </w:t>
      </w:r>
      <w:r w:rsidR="002F1CBB">
        <w:rPr>
          <w:rFonts w:ascii="Arial" w:hAnsi="Arial" w:cs="Arial"/>
        </w:rPr>
        <w:t>m</w:t>
      </w:r>
      <w:r w:rsidRPr="001A7F71">
        <w:rPr>
          <w:rFonts w:ascii="Arial" w:hAnsi="Arial" w:cs="Arial"/>
        </w:rPr>
        <w:t xml:space="preserve">ini-Explorer, a </w:t>
      </w:r>
      <w:r w:rsidR="002F1CBB">
        <w:rPr>
          <w:rFonts w:ascii="Arial" w:hAnsi="Arial" w:cs="Arial"/>
        </w:rPr>
        <w:t>n</w:t>
      </w:r>
      <w:r w:rsidRPr="001A7F71">
        <w:rPr>
          <w:rFonts w:ascii="Arial" w:hAnsi="Arial" w:cs="Arial"/>
        </w:rPr>
        <w:t xml:space="preserve">ew </w:t>
      </w:r>
      <w:r w:rsidR="002F1CBB">
        <w:rPr>
          <w:rFonts w:ascii="Arial" w:hAnsi="Arial" w:cs="Arial"/>
        </w:rPr>
        <w:t>l</w:t>
      </w:r>
      <w:r w:rsidRPr="001A7F71">
        <w:rPr>
          <w:rFonts w:ascii="Arial" w:hAnsi="Arial" w:cs="Arial"/>
        </w:rPr>
        <w:t>ow-</w:t>
      </w:r>
      <w:r w:rsidR="002F1CBB">
        <w:rPr>
          <w:rFonts w:ascii="Arial" w:hAnsi="Arial" w:cs="Arial"/>
        </w:rPr>
        <w:t>f</w:t>
      </w:r>
      <w:r w:rsidRPr="001A7F71">
        <w:rPr>
          <w:rFonts w:ascii="Arial" w:hAnsi="Arial" w:cs="Arial"/>
        </w:rPr>
        <w:t xml:space="preserve">requency </w:t>
      </w:r>
      <w:r w:rsidR="002F1CBB">
        <w:rPr>
          <w:rFonts w:ascii="Arial" w:hAnsi="Arial" w:cs="Arial"/>
        </w:rPr>
        <w:t>m</w:t>
      </w:r>
      <w:r w:rsidRPr="001A7F71">
        <w:rPr>
          <w:rFonts w:ascii="Arial" w:hAnsi="Arial" w:cs="Arial"/>
        </w:rPr>
        <w:t>ulti-</w:t>
      </w:r>
      <w:r w:rsidR="002F1CBB">
        <w:rPr>
          <w:rFonts w:ascii="Arial" w:hAnsi="Arial" w:cs="Arial"/>
        </w:rPr>
        <w:t>c</w:t>
      </w:r>
      <w:r w:rsidRPr="001A7F71">
        <w:rPr>
          <w:rFonts w:ascii="Arial" w:hAnsi="Arial" w:cs="Arial"/>
        </w:rPr>
        <w:t xml:space="preserve">oil </w:t>
      </w:r>
      <w:r w:rsidR="002F1CBB">
        <w:rPr>
          <w:rFonts w:ascii="Arial" w:hAnsi="Arial" w:cs="Arial"/>
        </w:rPr>
        <w:t>e</w:t>
      </w:r>
      <w:r w:rsidRPr="001A7F71">
        <w:rPr>
          <w:rFonts w:ascii="Arial" w:hAnsi="Arial" w:cs="Arial"/>
        </w:rPr>
        <w:t xml:space="preserve">lectromagnetic </w:t>
      </w:r>
      <w:r w:rsidR="002F1CBB">
        <w:rPr>
          <w:rFonts w:ascii="Arial" w:hAnsi="Arial" w:cs="Arial"/>
        </w:rPr>
        <w:t>d</w:t>
      </w:r>
      <w:r w:rsidRPr="001A7F71">
        <w:rPr>
          <w:rFonts w:ascii="Arial" w:hAnsi="Arial" w:cs="Arial"/>
        </w:rPr>
        <w:t xml:space="preserve">evice for </w:t>
      </w:r>
      <w:r w:rsidR="002F1CBB">
        <w:rPr>
          <w:rFonts w:ascii="Arial" w:hAnsi="Arial" w:cs="Arial"/>
        </w:rPr>
        <w:t>a</w:t>
      </w:r>
      <w:r w:rsidRPr="001A7F71">
        <w:rPr>
          <w:rFonts w:ascii="Arial" w:hAnsi="Arial" w:cs="Arial"/>
        </w:rPr>
        <w:t xml:space="preserve">rchaeological </w:t>
      </w:r>
      <w:r w:rsidR="002F1CBB">
        <w:rPr>
          <w:rFonts w:ascii="Arial" w:hAnsi="Arial" w:cs="Arial"/>
        </w:rPr>
        <w:t>i</w:t>
      </w:r>
      <w:r w:rsidRPr="001A7F71">
        <w:rPr>
          <w:rFonts w:ascii="Arial" w:hAnsi="Arial" w:cs="Arial"/>
        </w:rPr>
        <w:t>nvestigations</w:t>
      </w:r>
      <w:r w:rsidR="002F1CBB">
        <w:rPr>
          <w:rFonts w:ascii="Arial" w:hAnsi="Arial" w:cs="Arial"/>
        </w:rPr>
        <w:t>.</w:t>
      </w:r>
      <w:r w:rsidRPr="001A7F71">
        <w:rPr>
          <w:rFonts w:ascii="Arial" w:hAnsi="Arial" w:cs="Arial"/>
        </w:rPr>
        <w:t xml:space="preserve"> Arch Prosp</w:t>
      </w:r>
      <w:r w:rsidR="00F47199" w:rsidRPr="001A7F71">
        <w:rPr>
          <w:rFonts w:ascii="Arial" w:hAnsi="Arial" w:cs="Arial"/>
        </w:rPr>
        <w:t xml:space="preserve"> 2013;</w:t>
      </w:r>
      <w:r w:rsidRPr="001A7F71">
        <w:rPr>
          <w:rFonts w:ascii="Arial" w:hAnsi="Arial" w:cs="Arial"/>
        </w:rPr>
        <w:t>20</w:t>
      </w:r>
      <w:r w:rsidR="00F47199" w:rsidRPr="001A7F71">
        <w:rPr>
          <w:rFonts w:ascii="Arial" w:hAnsi="Arial" w:cs="Arial"/>
        </w:rPr>
        <w:t>:</w:t>
      </w:r>
      <w:r w:rsidRPr="001A7F71">
        <w:rPr>
          <w:rFonts w:ascii="Arial" w:hAnsi="Arial" w:cs="Arial"/>
        </w:rPr>
        <w:t>219-31.</w:t>
      </w:r>
    </w:p>
    <w:p w14:paraId="5384984F" w14:textId="7E94A013" w:rsidR="002F1CBB" w:rsidRDefault="004A7253" w:rsidP="009104FF">
      <w:pPr>
        <w:autoSpaceDE w:val="0"/>
        <w:autoSpaceDN w:val="0"/>
        <w:adjustRightInd w:val="0"/>
        <w:spacing w:after="200" w:line="480" w:lineRule="auto"/>
        <w:rPr>
          <w:rFonts w:ascii="Arial" w:hAnsi="Arial" w:cs="Arial"/>
        </w:rPr>
      </w:pPr>
      <w:r w:rsidRPr="001A7F71">
        <w:rPr>
          <w:rFonts w:ascii="Arial" w:hAnsi="Arial" w:cs="Arial"/>
        </w:rPr>
        <w:t>62</w:t>
      </w:r>
      <w:r w:rsidR="0068286D" w:rsidRPr="001A7F71">
        <w:rPr>
          <w:rFonts w:ascii="Arial" w:hAnsi="Arial" w:cs="Arial"/>
        </w:rPr>
        <w:t>.</w:t>
      </w:r>
      <w:r w:rsidR="00EE331B" w:rsidRPr="001A7F71">
        <w:rPr>
          <w:rFonts w:ascii="Arial" w:hAnsi="Arial" w:cs="Arial"/>
        </w:rPr>
        <w:t xml:space="preserve"> Fyfe</w:t>
      </w:r>
      <w:r w:rsidR="004820A6" w:rsidRPr="001A7F71">
        <w:rPr>
          <w:rFonts w:ascii="Arial" w:hAnsi="Arial" w:cs="Arial"/>
        </w:rPr>
        <w:t xml:space="preserve"> NR</w:t>
      </w:r>
      <w:r w:rsidR="00EE331B" w:rsidRPr="001A7F71">
        <w:rPr>
          <w:rFonts w:ascii="Arial" w:hAnsi="Arial" w:cs="Arial"/>
        </w:rPr>
        <w:t>, Stevenson</w:t>
      </w:r>
      <w:r w:rsidR="004820A6" w:rsidRPr="001A7F71">
        <w:rPr>
          <w:rFonts w:ascii="Arial" w:hAnsi="Arial" w:cs="Arial"/>
        </w:rPr>
        <w:t xml:space="preserve"> O,</w:t>
      </w:r>
      <w:r w:rsidR="00EE331B" w:rsidRPr="001A7F71">
        <w:rPr>
          <w:rFonts w:ascii="Arial" w:hAnsi="Arial" w:cs="Arial"/>
        </w:rPr>
        <w:t xml:space="preserve"> &amp; Woolnough</w:t>
      </w:r>
      <w:r w:rsidR="004820A6" w:rsidRPr="001A7F71">
        <w:rPr>
          <w:rFonts w:ascii="Arial" w:hAnsi="Arial" w:cs="Arial"/>
        </w:rPr>
        <w:t>. P</w:t>
      </w:r>
      <w:r w:rsidR="00EE331B" w:rsidRPr="001A7F71">
        <w:rPr>
          <w:rFonts w:ascii="Arial" w:hAnsi="Arial" w:cs="Arial"/>
        </w:rPr>
        <w:t>. Missing persons: the processes and challenges of police investigation</w:t>
      </w:r>
      <w:r w:rsidR="002F1CBB">
        <w:rPr>
          <w:rFonts w:ascii="Arial" w:hAnsi="Arial" w:cs="Arial"/>
        </w:rPr>
        <w:t>.</w:t>
      </w:r>
      <w:r w:rsidR="00EE331B" w:rsidRPr="001A7F71">
        <w:rPr>
          <w:rFonts w:ascii="Arial" w:hAnsi="Arial" w:cs="Arial"/>
        </w:rPr>
        <w:t xml:space="preserve"> Policing and Soc 2015</w:t>
      </w:r>
      <w:r w:rsidR="00E762CB" w:rsidRPr="001A7F71">
        <w:rPr>
          <w:rFonts w:ascii="Arial" w:hAnsi="Arial" w:cs="Arial"/>
        </w:rPr>
        <w:t>;</w:t>
      </w:r>
      <w:r w:rsidR="00EE331B" w:rsidRPr="001A7F71">
        <w:rPr>
          <w:rFonts w:ascii="Arial" w:hAnsi="Arial" w:cs="Arial"/>
        </w:rPr>
        <w:t>25</w:t>
      </w:r>
      <w:r w:rsidR="00E762CB" w:rsidRPr="001A7F71">
        <w:rPr>
          <w:rFonts w:ascii="Arial" w:hAnsi="Arial" w:cs="Arial"/>
        </w:rPr>
        <w:t>(</w:t>
      </w:r>
      <w:r w:rsidR="00EE331B" w:rsidRPr="001A7F71">
        <w:rPr>
          <w:rFonts w:ascii="Arial" w:hAnsi="Arial" w:cs="Arial"/>
        </w:rPr>
        <w:t>4</w:t>
      </w:r>
      <w:r w:rsidR="00E762CB" w:rsidRPr="001A7F71">
        <w:rPr>
          <w:rFonts w:ascii="Arial" w:hAnsi="Arial" w:cs="Arial"/>
        </w:rPr>
        <w:t>):</w:t>
      </w:r>
      <w:r w:rsidR="00EE331B" w:rsidRPr="001A7F71">
        <w:rPr>
          <w:rFonts w:ascii="Arial" w:hAnsi="Arial" w:cs="Arial"/>
        </w:rPr>
        <w:t>409-25</w:t>
      </w:r>
      <w:r w:rsidR="009104FF" w:rsidRPr="001A7F71">
        <w:rPr>
          <w:rFonts w:ascii="Arial" w:hAnsi="Arial" w:cs="Arial"/>
        </w:rPr>
        <w:t>.</w:t>
      </w:r>
    </w:p>
    <w:p w14:paraId="233024BF" w14:textId="0AF0D0BD" w:rsidR="009104FF" w:rsidRPr="001A7F71" w:rsidRDefault="009104FF" w:rsidP="009104FF">
      <w:pPr>
        <w:autoSpaceDE w:val="0"/>
        <w:autoSpaceDN w:val="0"/>
        <w:adjustRightInd w:val="0"/>
        <w:spacing w:after="200" w:line="480" w:lineRule="auto"/>
        <w:rPr>
          <w:rFonts w:ascii="Arial" w:hAnsi="Arial" w:cs="Arial"/>
        </w:rPr>
      </w:pPr>
      <w:r w:rsidRPr="001A7F71">
        <w:rPr>
          <w:rFonts w:ascii="Arial" w:hAnsi="Arial" w:cs="Arial"/>
        </w:rPr>
        <w:br w:type="page"/>
      </w:r>
    </w:p>
    <w:p w14:paraId="1FC1ADD9" w14:textId="5DB44133" w:rsidR="00407376" w:rsidRPr="005A035F" w:rsidRDefault="00407376" w:rsidP="00EB3CED">
      <w:pPr>
        <w:autoSpaceDE w:val="0"/>
        <w:autoSpaceDN w:val="0"/>
        <w:adjustRightInd w:val="0"/>
        <w:spacing w:after="200" w:line="480" w:lineRule="auto"/>
        <w:rPr>
          <w:rFonts w:ascii="Arial" w:hAnsi="Arial" w:cs="Arial"/>
          <w:b/>
          <w:color w:val="1C1D1E"/>
        </w:rPr>
      </w:pPr>
      <w:r w:rsidRPr="005A035F">
        <w:rPr>
          <w:rFonts w:ascii="Arial" w:hAnsi="Arial" w:cs="Arial"/>
          <w:b/>
          <w:color w:val="1C1D1E"/>
        </w:rPr>
        <w:t>List of Figures</w:t>
      </w:r>
    </w:p>
    <w:p w14:paraId="725685F1" w14:textId="0FADFFA1" w:rsidR="004A7253" w:rsidRDefault="009104FF" w:rsidP="00EB3CED">
      <w:pPr>
        <w:autoSpaceDE w:val="0"/>
        <w:autoSpaceDN w:val="0"/>
        <w:adjustRightInd w:val="0"/>
        <w:spacing w:after="200" w:line="480" w:lineRule="auto"/>
        <w:rPr>
          <w:rFonts w:ascii="Arial" w:hAnsi="Arial" w:cs="Arial"/>
          <w:i/>
        </w:rPr>
      </w:pPr>
      <w:r w:rsidRPr="005A035F">
        <w:rPr>
          <w:rFonts w:ascii="Arial" w:hAnsi="Arial" w:cs="Arial"/>
          <w:color w:val="1C1D1E"/>
        </w:rPr>
        <w:t>FIG. 1</w:t>
      </w:r>
      <w:r w:rsidRPr="00FD6912">
        <w:rPr>
          <w:rFonts w:ascii="Arial" w:hAnsi="Arial" w:cs="Arial"/>
          <w:b/>
        </w:rPr>
        <w:t>.</w:t>
      </w:r>
      <w:r w:rsidRPr="001A7F71">
        <w:rPr>
          <w:rFonts w:ascii="Arial" w:hAnsi="Arial" w:cs="Arial"/>
        </w:rPr>
        <w:t xml:space="preserve"> </w:t>
      </w:r>
      <w:r w:rsidRPr="001A7F71">
        <w:rPr>
          <w:rFonts w:ascii="Arial" w:hAnsi="Arial" w:cs="Arial"/>
          <w:i/>
        </w:rPr>
        <w:t>Schematic</w:t>
      </w:r>
      <w:r w:rsidR="005A035F">
        <w:rPr>
          <w:rFonts w:ascii="Arial" w:hAnsi="Arial" w:cs="Arial"/>
          <w:i/>
        </w:rPr>
        <w:t>s</w:t>
      </w:r>
      <w:r w:rsidRPr="001A7F71">
        <w:rPr>
          <w:rFonts w:ascii="Arial" w:hAnsi="Arial" w:cs="Arial"/>
          <w:i/>
        </w:rPr>
        <w:t xml:space="preserve"> </w:t>
      </w:r>
      <w:r w:rsidR="005A035F">
        <w:rPr>
          <w:rFonts w:ascii="Arial" w:hAnsi="Arial" w:cs="Arial"/>
          <w:i/>
        </w:rPr>
        <w:t xml:space="preserve">of </w:t>
      </w:r>
      <w:r w:rsidR="005A035F" w:rsidRPr="001A7F71">
        <w:rPr>
          <w:rFonts w:ascii="Arial" w:hAnsi="Arial" w:cs="Arial"/>
          <w:i/>
        </w:rPr>
        <w:t>murder victim clandestine burial</w:t>
      </w:r>
      <w:r w:rsidR="005A035F">
        <w:rPr>
          <w:rFonts w:ascii="Arial" w:hAnsi="Arial" w:cs="Arial"/>
          <w:i/>
        </w:rPr>
        <w:t xml:space="preserve"> </w:t>
      </w:r>
      <w:r w:rsidRPr="001A7F71">
        <w:rPr>
          <w:rFonts w:ascii="Arial" w:hAnsi="Arial" w:cs="Arial"/>
          <w:i/>
        </w:rPr>
        <w:t>depositional scenario</w:t>
      </w:r>
      <w:r w:rsidR="005A035F">
        <w:rPr>
          <w:rFonts w:ascii="Arial" w:hAnsi="Arial" w:cs="Arial"/>
          <w:i/>
        </w:rPr>
        <w:t>s.</w:t>
      </w:r>
      <w:r w:rsidRPr="001A7F71">
        <w:rPr>
          <w:rFonts w:ascii="Arial" w:hAnsi="Arial" w:cs="Arial"/>
          <w:i/>
        </w:rPr>
        <w:t xml:space="preserve"> a. this case of a vertical body </w:t>
      </w:r>
      <w:r w:rsidR="005A035F">
        <w:rPr>
          <w:rFonts w:ascii="Arial" w:hAnsi="Arial" w:cs="Arial"/>
          <w:i/>
        </w:rPr>
        <w:t>and b. more typical horizontal body</w:t>
      </w:r>
      <w:r w:rsidRPr="001A7F71">
        <w:rPr>
          <w:rFonts w:ascii="Arial" w:hAnsi="Arial" w:cs="Arial"/>
          <w:i/>
        </w:rPr>
        <w:t xml:space="preserve"> burial</w:t>
      </w:r>
      <w:r w:rsidR="005A035F">
        <w:rPr>
          <w:rFonts w:ascii="Arial" w:hAnsi="Arial" w:cs="Arial"/>
          <w:i/>
        </w:rPr>
        <w:t xml:space="preserve"> style</w:t>
      </w:r>
      <w:r w:rsidRPr="001A7F71">
        <w:rPr>
          <w:rFonts w:ascii="Arial" w:hAnsi="Arial" w:cs="Arial"/>
          <w:i/>
        </w:rPr>
        <w:t>. Note the</w:t>
      </w:r>
      <w:r w:rsidR="005A035F">
        <w:rPr>
          <w:rFonts w:ascii="Arial" w:hAnsi="Arial" w:cs="Arial"/>
          <w:i/>
        </w:rPr>
        <w:t>re is a</w:t>
      </w:r>
      <w:r w:rsidRPr="001A7F71">
        <w:rPr>
          <w:rFonts w:ascii="Arial" w:hAnsi="Arial" w:cs="Arial"/>
          <w:i/>
        </w:rPr>
        <w:t xml:space="preserve"> smaller (plan view) </w:t>
      </w:r>
      <w:r w:rsidR="005A035F">
        <w:rPr>
          <w:rFonts w:ascii="Arial" w:hAnsi="Arial" w:cs="Arial"/>
          <w:i/>
        </w:rPr>
        <w:t>target size</w:t>
      </w:r>
      <w:r w:rsidRPr="001A7F71">
        <w:rPr>
          <w:rFonts w:ascii="Arial" w:hAnsi="Arial" w:cs="Arial"/>
          <w:i/>
        </w:rPr>
        <w:t xml:space="preserve"> of this case compared to</w:t>
      </w:r>
      <w:r w:rsidR="005A035F">
        <w:rPr>
          <w:rFonts w:ascii="Arial" w:hAnsi="Arial" w:cs="Arial"/>
          <w:i/>
        </w:rPr>
        <w:t xml:space="preserve"> the</w:t>
      </w:r>
      <w:r w:rsidRPr="001A7F71">
        <w:rPr>
          <w:rFonts w:ascii="Arial" w:hAnsi="Arial" w:cs="Arial"/>
          <w:i/>
        </w:rPr>
        <w:t xml:space="preserve"> typical burial scenario.</w:t>
      </w:r>
    </w:p>
    <w:p w14:paraId="1F3A07E0" w14:textId="77777777" w:rsidR="005A035F" w:rsidRPr="001A7F71" w:rsidRDefault="005A035F" w:rsidP="00EB3CED">
      <w:pPr>
        <w:autoSpaceDE w:val="0"/>
        <w:autoSpaceDN w:val="0"/>
        <w:adjustRightInd w:val="0"/>
        <w:spacing w:after="200" w:line="480" w:lineRule="auto"/>
        <w:rPr>
          <w:rFonts w:ascii="Arial" w:hAnsi="Arial" w:cs="Arial"/>
        </w:rPr>
      </w:pPr>
    </w:p>
    <w:p w14:paraId="4D584399" w14:textId="6C58C467" w:rsidR="009104FF" w:rsidRPr="005A035F" w:rsidRDefault="009104FF" w:rsidP="009104FF">
      <w:pPr>
        <w:autoSpaceDE w:val="0"/>
        <w:autoSpaceDN w:val="0"/>
        <w:adjustRightInd w:val="0"/>
        <w:spacing w:after="200" w:line="480" w:lineRule="auto"/>
        <w:jc w:val="both"/>
        <w:rPr>
          <w:rFonts w:ascii="Arial" w:hAnsi="Arial" w:cs="Arial"/>
          <w:i/>
        </w:rPr>
      </w:pPr>
      <w:r w:rsidRPr="005A035F">
        <w:rPr>
          <w:rFonts w:ascii="Arial" w:hAnsi="Arial" w:cs="Arial"/>
          <w:color w:val="1C1D1E"/>
        </w:rPr>
        <w:t>FIG. 2</w:t>
      </w:r>
      <w:r w:rsidRPr="005A035F">
        <w:rPr>
          <w:rFonts w:ascii="Arial" w:hAnsi="Arial" w:cs="Arial"/>
          <w:b/>
          <w:bCs/>
        </w:rPr>
        <w:t>.</w:t>
      </w:r>
      <w:r w:rsidRPr="001A7F71">
        <w:rPr>
          <w:rFonts w:ascii="Arial" w:hAnsi="Arial" w:cs="Arial"/>
          <w:sz w:val="22"/>
          <w:szCs w:val="22"/>
        </w:rPr>
        <w:t xml:space="preserve"> </w:t>
      </w:r>
      <w:r w:rsidRPr="005A035F">
        <w:rPr>
          <w:rFonts w:ascii="Arial" w:hAnsi="Arial" w:cs="Arial"/>
          <w:i/>
        </w:rPr>
        <w:t>GoogleEarth sequential images of the study site (white box) taken in: a. 31/12/2003, b. 31/12/2010 and c. 27/05/2017.</w:t>
      </w:r>
    </w:p>
    <w:p w14:paraId="56FF5481" w14:textId="77777777" w:rsidR="009104FF" w:rsidRPr="001A7F71" w:rsidRDefault="009104FF" w:rsidP="009104FF">
      <w:pPr>
        <w:autoSpaceDE w:val="0"/>
        <w:autoSpaceDN w:val="0"/>
        <w:adjustRightInd w:val="0"/>
        <w:spacing w:after="200" w:line="480" w:lineRule="auto"/>
        <w:jc w:val="both"/>
        <w:rPr>
          <w:rFonts w:ascii="Arial" w:hAnsi="Arial" w:cs="Arial"/>
          <w:sz w:val="22"/>
          <w:szCs w:val="22"/>
        </w:rPr>
      </w:pPr>
    </w:p>
    <w:p w14:paraId="116AFD64" w14:textId="738D607B" w:rsidR="009104FF" w:rsidRPr="001A7F71" w:rsidRDefault="009104FF" w:rsidP="009104FF">
      <w:pPr>
        <w:autoSpaceDE w:val="0"/>
        <w:autoSpaceDN w:val="0"/>
        <w:adjustRightInd w:val="0"/>
        <w:spacing w:after="200" w:line="480" w:lineRule="auto"/>
        <w:rPr>
          <w:rFonts w:ascii="Arial" w:hAnsi="Arial" w:cs="Arial"/>
          <w:i/>
        </w:rPr>
      </w:pPr>
      <w:r w:rsidRPr="001A7F71">
        <w:rPr>
          <w:rFonts w:ascii="Arial" w:hAnsi="Arial" w:cs="Arial"/>
          <w:bCs/>
        </w:rPr>
        <w:t>FIG. 3.</w:t>
      </w:r>
      <w:r w:rsidRPr="001A7F71">
        <w:rPr>
          <w:rFonts w:ascii="Arial" w:hAnsi="Arial" w:cs="Arial"/>
        </w:rPr>
        <w:t xml:space="preserve"> </w:t>
      </w:r>
      <w:r w:rsidRPr="001A7F71">
        <w:rPr>
          <w:rFonts w:ascii="Arial" w:hAnsi="Arial" w:cs="Arial"/>
          <w:i/>
        </w:rPr>
        <w:t>Photograph of the study site (looking north) showing the hilly deciduous wooded terrain, rucksack for scale (modified from (58)).</w:t>
      </w:r>
    </w:p>
    <w:p w14:paraId="11BB3A82" w14:textId="77777777" w:rsidR="009104FF" w:rsidRPr="001A7F71" w:rsidRDefault="009104FF" w:rsidP="009104FF">
      <w:pPr>
        <w:autoSpaceDE w:val="0"/>
        <w:autoSpaceDN w:val="0"/>
        <w:adjustRightInd w:val="0"/>
        <w:spacing w:after="200" w:line="480" w:lineRule="auto"/>
        <w:rPr>
          <w:rFonts w:ascii="Arial" w:hAnsi="Arial" w:cs="Arial"/>
          <w:i/>
        </w:rPr>
      </w:pPr>
    </w:p>
    <w:p w14:paraId="5A9AC26C" w14:textId="3B0B96C0" w:rsidR="009104FF" w:rsidRPr="001A7F71" w:rsidRDefault="009104FF" w:rsidP="009104FF">
      <w:pPr>
        <w:autoSpaceDE w:val="0"/>
        <w:autoSpaceDN w:val="0"/>
        <w:adjustRightInd w:val="0"/>
        <w:spacing w:after="200" w:line="480" w:lineRule="auto"/>
        <w:rPr>
          <w:rFonts w:ascii="Arial" w:hAnsi="Arial" w:cs="Arial"/>
          <w:i/>
        </w:rPr>
      </w:pPr>
      <w:r w:rsidRPr="001A7F71">
        <w:rPr>
          <w:rFonts w:ascii="Arial" w:hAnsi="Arial" w:cs="Arial"/>
          <w:bCs/>
        </w:rPr>
        <w:t>FIG. 4.</w:t>
      </w:r>
      <w:r w:rsidRPr="001A7F71">
        <w:rPr>
          <w:rFonts w:ascii="Arial" w:hAnsi="Arial" w:cs="Arial"/>
        </w:rPr>
        <w:t xml:space="preserve"> </w:t>
      </w:r>
      <w:r w:rsidRPr="001A7F71">
        <w:rPr>
          <w:rFonts w:ascii="Arial" w:hAnsi="Arial" w:cs="Arial"/>
          <w:i/>
        </w:rPr>
        <w:t>Metal object recovered by the metal detector survey. a. annotated photograph with weights and dimensions. b. Scanning electron microscope image and energy dispersive spectra for flakes removed from the surface of the object. c. likely modern equivalent.</w:t>
      </w:r>
    </w:p>
    <w:p w14:paraId="3BEC2E75" w14:textId="77777777" w:rsidR="009104FF" w:rsidRPr="001A7F71" w:rsidRDefault="009104FF" w:rsidP="009104FF">
      <w:pPr>
        <w:autoSpaceDE w:val="0"/>
        <w:autoSpaceDN w:val="0"/>
        <w:adjustRightInd w:val="0"/>
        <w:spacing w:after="200" w:line="480" w:lineRule="auto"/>
        <w:rPr>
          <w:rFonts w:ascii="Arial" w:hAnsi="Arial" w:cs="Arial"/>
          <w:i/>
        </w:rPr>
      </w:pPr>
    </w:p>
    <w:p w14:paraId="31504D88" w14:textId="66C753DD" w:rsidR="009104FF" w:rsidRPr="001A7F71" w:rsidRDefault="009104FF" w:rsidP="00EB3CED">
      <w:pPr>
        <w:autoSpaceDE w:val="0"/>
        <w:autoSpaceDN w:val="0"/>
        <w:adjustRightInd w:val="0"/>
        <w:spacing w:after="200" w:line="480" w:lineRule="auto"/>
        <w:rPr>
          <w:rFonts w:ascii="Arial" w:hAnsi="Arial" w:cs="Arial"/>
        </w:rPr>
      </w:pPr>
      <w:r w:rsidRPr="001A7F71">
        <w:rPr>
          <w:rFonts w:ascii="Arial" w:hAnsi="Arial" w:cs="Arial"/>
          <w:bCs/>
        </w:rPr>
        <w:t>F</w:t>
      </w:r>
      <w:r w:rsidR="00384AE1" w:rsidRPr="001A7F71">
        <w:rPr>
          <w:rFonts w:ascii="Arial" w:hAnsi="Arial" w:cs="Arial"/>
          <w:bCs/>
        </w:rPr>
        <w:t>IG</w:t>
      </w:r>
      <w:r w:rsidRPr="001A7F71">
        <w:rPr>
          <w:rFonts w:ascii="Arial" w:hAnsi="Arial" w:cs="Arial"/>
          <w:bCs/>
        </w:rPr>
        <w:t>. 5.</w:t>
      </w:r>
      <w:r w:rsidRPr="001A7F71">
        <w:rPr>
          <w:rFonts w:ascii="Arial" w:hAnsi="Arial" w:cs="Arial"/>
          <w:i/>
        </w:rPr>
        <w:t xml:space="preserve"> Processed and annotated bulk ground conductivity EM31 in-phase (left) and quadrature (right) contoured datasets, black dots indicating sample positions. Rectangular outline shows relative position of Figs. 6-11 (modified from (58)).</w:t>
      </w:r>
    </w:p>
    <w:p w14:paraId="1AF83B21" w14:textId="77777777" w:rsidR="009104FF" w:rsidRPr="001A7F71" w:rsidRDefault="009104FF" w:rsidP="00EB3CED">
      <w:pPr>
        <w:autoSpaceDE w:val="0"/>
        <w:autoSpaceDN w:val="0"/>
        <w:adjustRightInd w:val="0"/>
        <w:spacing w:after="200" w:line="480" w:lineRule="auto"/>
        <w:rPr>
          <w:rFonts w:ascii="Arial" w:hAnsi="Arial" w:cs="Arial"/>
        </w:rPr>
      </w:pPr>
    </w:p>
    <w:p w14:paraId="3C07045A" w14:textId="2F185B03" w:rsidR="009104FF" w:rsidRPr="001A7F71" w:rsidRDefault="009104FF" w:rsidP="009104FF">
      <w:pPr>
        <w:autoSpaceDE w:val="0"/>
        <w:autoSpaceDN w:val="0"/>
        <w:adjustRightInd w:val="0"/>
        <w:spacing w:after="200" w:line="480" w:lineRule="auto"/>
        <w:rPr>
          <w:rFonts w:ascii="Arial" w:hAnsi="Arial" w:cs="Arial"/>
          <w:i/>
        </w:rPr>
      </w:pPr>
      <w:r w:rsidRPr="001A7F71">
        <w:rPr>
          <w:rFonts w:ascii="Arial" w:hAnsi="Arial" w:cs="Arial"/>
          <w:bCs/>
        </w:rPr>
        <w:t>F</w:t>
      </w:r>
      <w:r w:rsidR="00384AE1" w:rsidRPr="001A7F71">
        <w:rPr>
          <w:rFonts w:ascii="Arial" w:hAnsi="Arial" w:cs="Arial"/>
          <w:bCs/>
        </w:rPr>
        <w:t>IG</w:t>
      </w:r>
      <w:r w:rsidRPr="001A7F71">
        <w:rPr>
          <w:rFonts w:ascii="Arial" w:hAnsi="Arial" w:cs="Arial"/>
          <w:bCs/>
        </w:rPr>
        <w:t>. 6.</w:t>
      </w:r>
      <w:r w:rsidRPr="001A7F71">
        <w:rPr>
          <w:rFonts w:ascii="Arial" w:hAnsi="Arial" w:cs="Arial"/>
        </w:rPr>
        <w:t xml:space="preserve"> </w:t>
      </w:r>
      <w:r w:rsidRPr="001A7F71">
        <w:rPr>
          <w:rFonts w:ascii="Arial" w:hAnsi="Arial" w:cs="Arial"/>
          <w:i/>
        </w:rPr>
        <w:t>EM CMD Mini-explorer in-phase data results for a. 0-0.5 m, b. 0-1 m and c. 0-1.5 m respectively. Black dots indicate sampling positions. High/low anomalous locations, with respect to background values, are indicated (modified from (58)).</w:t>
      </w:r>
    </w:p>
    <w:p w14:paraId="1D43FD9C" w14:textId="77777777" w:rsidR="009104FF" w:rsidRPr="001A7F71" w:rsidRDefault="009104FF" w:rsidP="009104FF">
      <w:pPr>
        <w:autoSpaceDE w:val="0"/>
        <w:autoSpaceDN w:val="0"/>
        <w:adjustRightInd w:val="0"/>
        <w:spacing w:after="200" w:line="480" w:lineRule="auto"/>
        <w:rPr>
          <w:rFonts w:ascii="Arial" w:hAnsi="Arial" w:cs="Arial"/>
        </w:rPr>
      </w:pPr>
    </w:p>
    <w:p w14:paraId="385812E9" w14:textId="3EA20DDE" w:rsidR="009104FF" w:rsidRPr="001A7F71" w:rsidRDefault="009104FF" w:rsidP="009104FF">
      <w:pPr>
        <w:autoSpaceDE w:val="0"/>
        <w:autoSpaceDN w:val="0"/>
        <w:adjustRightInd w:val="0"/>
        <w:spacing w:after="200" w:line="480" w:lineRule="auto"/>
        <w:rPr>
          <w:rFonts w:ascii="Arial" w:hAnsi="Arial" w:cs="Arial"/>
        </w:rPr>
      </w:pPr>
      <w:r w:rsidRPr="001A7F71">
        <w:rPr>
          <w:rFonts w:ascii="Arial" w:hAnsi="Arial" w:cs="Arial"/>
          <w:bCs/>
        </w:rPr>
        <w:t>F</w:t>
      </w:r>
      <w:r w:rsidR="00384AE1" w:rsidRPr="001A7F71">
        <w:rPr>
          <w:rFonts w:ascii="Arial" w:hAnsi="Arial" w:cs="Arial"/>
          <w:bCs/>
        </w:rPr>
        <w:t>IG</w:t>
      </w:r>
      <w:r w:rsidRPr="001A7F71">
        <w:rPr>
          <w:rFonts w:ascii="Arial" w:hAnsi="Arial" w:cs="Arial"/>
          <w:bCs/>
        </w:rPr>
        <w:t>. 7.</w:t>
      </w:r>
      <w:r w:rsidRPr="001A7F71">
        <w:rPr>
          <w:rFonts w:ascii="Arial" w:hAnsi="Arial" w:cs="Arial"/>
        </w:rPr>
        <w:t xml:space="preserve"> </w:t>
      </w:r>
      <w:r w:rsidRPr="001A7F71">
        <w:rPr>
          <w:rFonts w:ascii="Arial" w:hAnsi="Arial" w:cs="Arial"/>
          <w:i/>
        </w:rPr>
        <w:t>EM CMD Mini-explorer quadrature data results for a. 0-0.5 m, b. 0-1 m and c. 0-1.5 m respectively. Black dots indicate sampling positions. High/low anomalous locations, with respect to background values, are indicated (modified from (58)).</w:t>
      </w:r>
    </w:p>
    <w:p w14:paraId="27238204" w14:textId="77777777" w:rsidR="00384AE1" w:rsidRPr="001A7F71" w:rsidRDefault="00384AE1" w:rsidP="009104FF">
      <w:pPr>
        <w:autoSpaceDE w:val="0"/>
        <w:autoSpaceDN w:val="0"/>
        <w:adjustRightInd w:val="0"/>
        <w:spacing w:after="200" w:line="480" w:lineRule="auto"/>
        <w:rPr>
          <w:rFonts w:ascii="Arial" w:hAnsi="Arial" w:cs="Arial"/>
        </w:rPr>
      </w:pPr>
    </w:p>
    <w:p w14:paraId="559A835F" w14:textId="503A9899" w:rsidR="009104FF" w:rsidRPr="001A7F71" w:rsidRDefault="009104FF" w:rsidP="009104FF">
      <w:pPr>
        <w:autoSpaceDE w:val="0"/>
        <w:autoSpaceDN w:val="0"/>
        <w:adjustRightInd w:val="0"/>
        <w:spacing w:after="200" w:line="480" w:lineRule="auto"/>
        <w:rPr>
          <w:rFonts w:ascii="Arial" w:hAnsi="Arial" w:cs="Arial"/>
        </w:rPr>
      </w:pPr>
      <w:r w:rsidRPr="001A7F71">
        <w:rPr>
          <w:rFonts w:ascii="Arial" w:hAnsi="Arial" w:cs="Arial"/>
          <w:bCs/>
        </w:rPr>
        <w:t>F</w:t>
      </w:r>
      <w:r w:rsidR="00384AE1" w:rsidRPr="001A7F71">
        <w:rPr>
          <w:rFonts w:ascii="Arial" w:hAnsi="Arial" w:cs="Arial"/>
          <w:bCs/>
        </w:rPr>
        <w:t>IG</w:t>
      </w:r>
      <w:r w:rsidRPr="001A7F71">
        <w:rPr>
          <w:rFonts w:ascii="Arial" w:hAnsi="Arial" w:cs="Arial"/>
          <w:bCs/>
        </w:rPr>
        <w:t>. 8.</w:t>
      </w:r>
      <w:r w:rsidRPr="001A7F71">
        <w:rPr>
          <w:rFonts w:ascii="Arial" w:hAnsi="Arial" w:cs="Arial"/>
        </w:rPr>
        <w:t xml:space="preserve"> </w:t>
      </w:r>
      <w:r w:rsidRPr="001A7F71">
        <w:rPr>
          <w:rFonts w:ascii="Arial" w:hAnsi="Arial" w:cs="Arial"/>
          <w:i/>
        </w:rPr>
        <w:t>Magnetic gradiometry data collected over part of the survey area. Black lines indicate sampling positions. High/low anomalous locations, with respect to background values, are marked (modified from (58)).</w:t>
      </w:r>
    </w:p>
    <w:p w14:paraId="39D02455" w14:textId="77777777" w:rsidR="009104FF" w:rsidRPr="001A7F71" w:rsidRDefault="009104FF" w:rsidP="009104FF">
      <w:pPr>
        <w:autoSpaceDE w:val="0"/>
        <w:autoSpaceDN w:val="0"/>
        <w:adjustRightInd w:val="0"/>
        <w:spacing w:after="200" w:line="480" w:lineRule="auto"/>
        <w:rPr>
          <w:rFonts w:ascii="Arial" w:hAnsi="Arial" w:cs="Arial"/>
        </w:rPr>
      </w:pPr>
    </w:p>
    <w:p w14:paraId="44EA4903" w14:textId="5EE0A535" w:rsidR="009104FF" w:rsidRPr="001A7F71" w:rsidRDefault="009104FF" w:rsidP="009104FF">
      <w:pPr>
        <w:autoSpaceDE w:val="0"/>
        <w:autoSpaceDN w:val="0"/>
        <w:adjustRightInd w:val="0"/>
        <w:spacing w:after="200" w:line="480" w:lineRule="auto"/>
        <w:rPr>
          <w:rFonts w:ascii="Arial" w:hAnsi="Arial" w:cs="Arial"/>
          <w:i/>
        </w:rPr>
      </w:pPr>
      <w:r w:rsidRPr="001A7F71">
        <w:rPr>
          <w:rFonts w:ascii="Arial" w:hAnsi="Arial" w:cs="Arial"/>
          <w:bCs/>
        </w:rPr>
        <w:t>F</w:t>
      </w:r>
      <w:r w:rsidR="00384AE1" w:rsidRPr="001A7F71">
        <w:rPr>
          <w:rFonts w:ascii="Arial" w:hAnsi="Arial" w:cs="Arial"/>
          <w:bCs/>
        </w:rPr>
        <w:t>IG</w:t>
      </w:r>
      <w:r w:rsidRPr="001A7F71">
        <w:rPr>
          <w:rFonts w:ascii="Arial" w:hAnsi="Arial" w:cs="Arial"/>
          <w:bCs/>
        </w:rPr>
        <w:t>. 9.</w:t>
      </w:r>
      <w:r w:rsidRPr="001A7F71">
        <w:rPr>
          <w:rFonts w:ascii="Arial" w:hAnsi="Arial" w:cs="Arial"/>
        </w:rPr>
        <w:t xml:space="preserve"> </w:t>
      </w:r>
      <w:r w:rsidRPr="001A7F71">
        <w:rPr>
          <w:rFonts w:ascii="Arial" w:hAnsi="Arial" w:cs="Arial"/>
          <w:i/>
        </w:rPr>
        <w:t>GPR 2D 250 MHz processed selected profiles showing features of interest. As the GPR data was collected in a grid pattern, horizontal time slices could be generated, with the 10 ns – 20 ns shown in Figure 10.</w:t>
      </w:r>
    </w:p>
    <w:p w14:paraId="507C6D01" w14:textId="77777777" w:rsidR="009104FF" w:rsidRPr="001A7F71" w:rsidRDefault="009104FF" w:rsidP="009104FF">
      <w:pPr>
        <w:autoSpaceDE w:val="0"/>
        <w:autoSpaceDN w:val="0"/>
        <w:adjustRightInd w:val="0"/>
        <w:spacing w:after="200" w:line="480" w:lineRule="auto"/>
        <w:rPr>
          <w:rFonts w:ascii="Arial" w:hAnsi="Arial" w:cs="Arial"/>
        </w:rPr>
      </w:pPr>
    </w:p>
    <w:p w14:paraId="54B5D2F2" w14:textId="164677E5" w:rsidR="009104FF" w:rsidRPr="001A7F71" w:rsidRDefault="009104FF" w:rsidP="009104FF">
      <w:pPr>
        <w:autoSpaceDE w:val="0"/>
        <w:autoSpaceDN w:val="0"/>
        <w:adjustRightInd w:val="0"/>
        <w:spacing w:after="200" w:line="480" w:lineRule="auto"/>
        <w:rPr>
          <w:rFonts w:ascii="Arial" w:hAnsi="Arial" w:cs="Arial"/>
        </w:rPr>
      </w:pPr>
      <w:r w:rsidRPr="001A7F71">
        <w:rPr>
          <w:rFonts w:ascii="Arial" w:hAnsi="Arial" w:cs="Arial"/>
          <w:bCs/>
        </w:rPr>
        <w:t>F</w:t>
      </w:r>
      <w:r w:rsidR="00384AE1" w:rsidRPr="001A7F71">
        <w:rPr>
          <w:rFonts w:ascii="Arial" w:hAnsi="Arial" w:cs="Arial"/>
          <w:bCs/>
        </w:rPr>
        <w:t>IG</w:t>
      </w:r>
      <w:r w:rsidRPr="001A7F71">
        <w:rPr>
          <w:rFonts w:ascii="Arial" w:hAnsi="Arial" w:cs="Arial"/>
          <w:bCs/>
        </w:rPr>
        <w:t>. 10.</w:t>
      </w:r>
      <w:r w:rsidRPr="001A7F71">
        <w:rPr>
          <w:rFonts w:ascii="Arial" w:hAnsi="Arial" w:cs="Arial"/>
          <w:b/>
          <w:bCs/>
        </w:rPr>
        <w:t xml:space="preserve"> </w:t>
      </w:r>
      <w:r w:rsidRPr="001A7F71">
        <w:rPr>
          <w:rFonts w:ascii="Arial" w:hAnsi="Arial" w:cs="Arial"/>
          <w:i/>
        </w:rPr>
        <w:t>GPR 10 ns – 20 ns time-slice data over the study site.  Note the two negative amplitude anomalies are where two large trees were present within the survey area, precluding data being collected at these locations.</w:t>
      </w:r>
    </w:p>
    <w:p w14:paraId="63F9A1C1" w14:textId="77777777" w:rsidR="009104FF" w:rsidRPr="001A7F71" w:rsidRDefault="009104FF" w:rsidP="009104FF">
      <w:pPr>
        <w:autoSpaceDE w:val="0"/>
        <w:autoSpaceDN w:val="0"/>
        <w:adjustRightInd w:val="0"/>
        <w:spacing w:after="200" w:line="480" w:lineRule="auto"/>
        <w:rPr>
          <w:rFonts w:ascii="Arial" w:hAnsi="Arial" w:cs="Arial"/>
        </w:rPr>
      </w:pPr>
    </w:p>
    <w:p w14:paraId="076360EF" w14:textId="2F27240C" w:rsidR="009104FF" w:rsidRPr="001A7F71" w:rsidRDefault="009104FF" w:rsidP="009104FF">
      <w:pPr>
        <w:autoSpaceDE w:val="0"/>
        <w:autoSpaceDN w:val="0"/>
        <w:adjustRightInd w:val="0"/>
        <w:spacing w:after="200" w:line="480" w:lineRule="auto"/>
        <w:rPr>
          <w:rFonts w:ascii="Arial" w:hAnsi="Arial" w:cs="Arial"/>
          <w:i/>
        </w:rPr>
      </w:pPr>
      <w:r w:rsidRPr="001A7F71">
        <w:rPr>
          <w:rFonts w:ascii="Arial" w:hAnsi="Arial" w:cs="Arial"/>
          <w:bCs/>
        </w:rPr>
        <w:t>FIG. 11.</w:t>
      </w:r>
      <w:r w:rsidRPr="001A7F71">
        <w:rPr>
          <w:rFonts w:ascii="Arial" w:hAnsi="Arial" w:cs="Arial"/>
          <w:i/>
        </w:rPr>
        <w:t xml:space="preserve"> Summary diagram giving the geophysical anomaly locations from the respective EM geophysical surveys (CMD, GPR and metal detector) undertaken on the study site (see key and text for details).</w:t>
      </w:r>
    </w:p>
    <w:p w14:paraId="0B9E99FC" w14:textId="77777777" w:rsidR="00732541" w:rsidRPr="001A7F71" w:rsidRDefault="00732541" w:rsidP="009104FF">
      <w:pPr>
        <w:autoSpaceDE w:val="0"/>
        <w:autoSpaceDN w:val="0"/>
        <w:adjustRightInd w:val="0"/>
        <w:spacing w:after="200" w:line="480" w:lineRule="auto"/>
        <w:rPr>
          <w:rFonts w:ascii="Arial" w:hAnsi="Arial" w:cs="Arial"/>
          <w:i/>
        </w:rPr>
      </w:pPr>
    </w:p>
    <w:p w14:paraId="2EABB4C5" w14:textId="45E61288" w:rsidR="009104FF" w:rsidRDefault="00732541" w:rsidP="00EB3CED">
      <w:pPr>
        <w:autoSpaceDE w:val="0"/>
        <w:autoSpaceDN w:val="0"/>
        <w:adjustRightInd w:val="0"/>
        <w:spacing w:after="200" w:line="480" w:lineRule="auto"/>
        <w:rPr>
          <w:rFonts w:ascii="Arial" w:hAnsi="Arial" w:cs="Arial"/>
          <w:i/>
        </w:rPr>
      </w:pPr>
      <w:r w:rsidRPr="001A7F71">
        <w:rPr>
          <w:rFonts w:ascii="Arial" w:hAnsi="Arial" w:cs="Arial"/>
          <w:bCs/>
        </w:rPr>
        <w:t>FIG. 12.</w:t>
      </w:r>
      <w:r w:rsidRPr="001A7F71">
        <w:rPr>
          <w:rFonts w:ascii="Arial" w:hAnsi="Arial" w:cs="Arial"/>
        </w:rPr>
        <w:t xml:space="preserve"> </w:t>
      </w:r>
      <w:r w:rsidRPr="001A7F71">
        <w:rPr>
          <w:rFonts w:ascii="Arial" w:hAnsi="Arial" w:cs="Arial"/>
          <w:i/>
        </w:rPr>
        <w:t>Photograph of the excavation of geophysical anomaly A1 (Fig. 10 for location); a large tree root and sandstone boulder were discovered at ~0.5 m depth bgl.</w:t>
      </w:r>
    </w:p>
    <w:p w14:paraId="31190B07" w14:textId="77777777" w:rsidR="008C0613" w:rsidRPr="001A7F71" w:rsidRDefault="008C0613" w:rsidP="006D6D21">
      <w:pPr>
        <w:autoSpaceDE w:val="0"/>
        <w:autoSpaceDN w:val="0"/>
        <w:adjustRightInd w:val="0"/>
        <w:spacing w:after="200" w:line="480" w:lineRule="auto"/>
        <w:rPr>
          <w:rFonts w:ascii="Arial" w:hAnsi="Arial" w:cs="Arial"/>
        </w:rPr>
      </w:pPr>
    </w:p>
    <w:sectPr w:rsidR="008C0613" w:rsidRPr="001A7F71" w:rsidSect="006D6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32812" w14:textId="77777777" w:rsidR="00C97C52" w:rsidRDefault="00C97C52">
      <w:r>
        <w:separator/>
      </w:r>
    </w:p>
  </w:endnote>
  <w:endnote w:type="continuationSeparator" w:id="0">
    <w:p w14:paraId="4A797BCF" w14:textId="77777777" w:rsidR="00C97C52" w:rsidRDefault="00C9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32028" w14:textId="77777777" w:rsidR="00C97C52" w:rsidRDefault="00C97C52">
      <w:r>
        <w:separator/>
      </w:r>
    </w:p>
  </w:footnote>
  <w:footnote w:type="continuationSeparator" w:id="0">
    <w:p w14:paraId="4A1A66D9" w14:textId="77777777" w:rsidR="00C97C52" w:rsidRDefault="00C97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9D2843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CED"/>
    <w:rsid w:val="0001363A"/>
    <w:rsid w:val="000247C0"/>
    <w:rsid w:val="00025011"/>
    <w:rsid w:val="00032E81"/>
    <w:rsid w:val="00036E4A"/>
    <w:rsid w:val="00040BE7"/>
    <w:rsid w:val="0004223E"/>
    <w:rsid w:val="00043D5D"/>
    <w:rsid w:val="00046BA0"/>
    <w:rsid w:val="00060CF1"/>
    <w:rsid w:val="000710F1"/>
    <w:rsid w:val="00071D63"/>
    <w:rsid w:val="0007387C"/>
    <w:rsid w:val="00075588"/>
    <w:rsid w:val="000946BB"/>
    <w:rsid w:val="0009769F"/>
    <w:rsid w:val="00097C9D"/>
    <w:rsid w:val="000B4CB6"/>
    <w:rsid w:val="000B770E"/>
    <w:rsid w:val="000C4B70"/>
    <w:rsid w:val="000C54A8"/>
    <w:rsid w:val="000C59AA"/>
    <w:rsid w:val="000D71D3"/>
    <w:rsid w:val="000D777A"/>
    <w:rsid w:val="000F253D"/>
    <w:rsid w:val="001019C1"/>
    <w:rsid w:val="00102BAF"/>
    <w:rsid w:val="001054A1"/>
    <w:rsid w:val="00111D81"/>
    <w:rsid w:val="00116CEA"/>
    <w:rsid w:val="0012431E"/>
    <w:rsid w:val="00132DF2"/>
    <w:rsid w:val="00133751"/>
    <w:rsid w:val="00141D34"/>
    <w:rsid w:val="00143D9C"/>
    <w:rsid w:val="001516AD"/>
    <w:rsid w:val="00161F38"/>
    <w:rsid w:val="00170346"/>
    <w:rsid w:val="0017590D"/>
    <w:rsid w:val="00183818"/>
    <w:rsid w:val="001929A9"/>
    <w:rsid w:val="001A4B2F"/>
    <w:rsid w:val="001A5631"/>
    <w:rsid w:val="001A7F71"/>
    <w:rsid w:val="001B742A"/>
    <w:rsid w:val="001D3511"/>
    <w:rsid w:val="001D617C"/>
    <w:rsid w:val="001E11C5"/>
    <w:rsid w:val="001E18F8"/>
    <w:rsid w:val="001E6414"/>
    <w:rsid w:val="001F5718"/>
    <w:rsid w:val="00217FCB"/>
    <w:rsid w:val="002243BB"/>
    <w:rsid w:val="00244335"/>
    <w:rsid w:val="00246211"/>
    <w:rsid w:val="0028143F"/>
    <w:rsid w:val="00291131"/>
    <w:rsid w:val="00291C77"/>
    <w:rsid w:val="002975A2"/>
    <w:rsid w:val="002A1C0A"/>
    <w:rsid w:val="002A55FA"/>
    <w:rsid w:val="002A6D5B"/>
    <w:rsid w:val="002B1BF7"/>
    <w:rsid w:val="002B6D43"/>
    <w:rsid w:val="002C1CCE"/>
    <w:rsid w:val="002D5A57"/>
    <w:rsid w:val="002F0C2E"/>
    <w:rsid w:val="002F1CBB"/>
    <w:rsid w:val="002F236B"/>
    <w:rsid w:val="002F3CB6"/>
    <w:rsid w:val="00302C96"/>
    <w:rsid w:val="00305082"/>
    <w:rsid w:val="00306D25"/>
    <w:rsid w:val="00310DC8"/>
    <w:rsid w:val="003210F8"/>
    <w:rsid w:val="00321A0F"/>
    <w:rsid w:val="00327A94"/>
    <w:rsid w:val="003401D5"/>
    <w:rsid w:val="003413CA"/>
    <w:rsid w:val="0034283F"/>
    <w:rsid w:val="003472CF"/>
    <w:rsid w:val="00360F49"/>
    <w:rsid w:val="0036522E"/>
    <w:rsid w:val="003732B7"/>
    <w:rsid w:val="00384AE1"/>
    <w:rsid w:val="00393331"/>
    <w:rsid w:val="0039665B"/>
    <w:rsid w:val="003A0582"/>
    <w:rsid w:val="003A3CF6"/>
    <w:rsid w:val="003A4C2E"/>
    <w:rsid w:val="003A5781"/>
    <w:rsid w:val="003A6D40"/>
    <w:rsid w:val="003B584B"/>
    <w:rsid w:val="003E6AA9"/>
    <w:rsid w:val="003F45C3"/>
    <w:rsid w:val="003F72BA"/>
    <w:rsid w:val="0040565C"/>
    <w:rsid w:val="004064F0"/>
    <w:rsid w:val="00407376"/>
    <w:rsid w:val="00434632"/>
    <w:rsid w:val="004432DE"/>
    <w:rsid w:val="004502EC"/>
    <w:rsid w:val="00450DD3"/>
    <w:rsid w:val="00450EE7"/>
    <w:rsid w:val="00455B39"/>
    <w:rsid w:val="00460634"/>
    <w:rsid w:val="00464B4A"/>
    <w:rsid w:val="004661E3"/>
    <w:rsid w:val="00480892"/>
    <w:rsid w:val="004820A6"/>
    <w:rsid w:val="004822CF"/>
    <w:rsid w:val="004850AB"/>
    <w:rsid w:val="004912CD"/>
    <w:rsid w:val="004A1C41"/>
    <w:rsid w:val="004A1CD7"/>
    <w:rsid w:val="004A384C"/>
    <w:rsid w:val="004A3E3B"/>
    <w:rsid w:val="004A7253"/>
    <w:rsid w:val="004B2CF2"/>
    <w:rsid w:val="004B57B9"/>
    <w:rsid w:val="004C6B6F"/>
    <w:rsid w:val="004D2860"/>
    <w:rsid w:val="004D36CC"/>
    <w:rsid w:val="004D6D9E"/>
    <w:rsid w:val="004D73B2"/>
    <w:rsid w:val="004F24BE"/>
    <w:rsid w:val="005227BA"/>
    <w:rsid w:val="00533A24"/>
    <w:rsid w:val="005506A7"/>
    <w:rsid w:val="0055287D"/>
    <w:rsid w:val="00552ABA"/>
    <w:rsid w:val="00561945"/>
    <w:rsid w:val="00564C55"/>
    <w:rsid w:val="005701B2"/>
    <w:rsid w:val="005727EB"/>
    <w:rsid w:val="005800E2"/>
    <w:rsid w:val="00593CEA"/>
    <w:rsid w:val="00594CF9"/>
    <w:rsid w:val="005A035F"/>
    <w:rsid w:val="005A24D0"/>
    <w:rsid w:val="005C4FE2"/>
    <w:rsid w:val="005D02E5"/>
    <w:rsid w:val="005D65C1"/>
    <w:rsid w:val="005D70DB"/>
    <w:rsid w:val="006007DC"/>
    <w:rsid w:val="00600BC9"/>
    <w:rsid w:val="00602B38"/>
    <w:rsid w:val="006077E0"/>
    <w:rsid w:val="00607DDC"/>
    <w:rsid w:val="00621E3E"/>
    <w:rsid w:val="00630732"/>
    <w:rsid w:val="00635C75"/>
    <w:rsid w:val="0064105D"/>
    <w:rsid w:val="006506A3"/>
    <w:rsid w:val="00655F1D"/>
    <w:rsid w:val="006613E6"/>
    <w:rsid w:val="00664D44"/>
    <w:rsid w:val="00676C7D"/>
    <w:rsid w:val="0068286D"/>
    <w:rsid w:val="006A17C6"/>
    <w:rsid w:val="006A4490"/>
    <w:rsid w:val="006B3770"/>
    <w:rsid w:val="006B6384"/>
    <w:rsid w:val="006B696E"/>
    <w:rsid w:val="006C128A"/>
    <w:rsid w:val="006D49F6"/>
    <w:rsid w:val="006D6D21"/>
    <w:rsid w:val="006D7D38"/>
    <w:rsid w:val="006E40BD"/>
    <w:rsid w:val="006E7C18"/>
    <w:rsid w:val="00710AFB"/>
    <w:rsid w:val="007135CB"/>
    <w:rsid w:val="00717FBF"/>
    <w:rsid w:val="0072397E"/>
    <w:rsid w:val="00727A3D"/>
    <w:rsid w:val="00732541"/>
    <w:rsid w:val="00754150"/>
    <w:rsid w:val="0078641B"/>
    <w:rsid w:val="00792102"/>
    <w:rsid w:val="00796DF9"/>
    <w:rsid w:val="007A0029"/>
    <w:rsid w:val="007A3244"/>
    <w:rsid w:val="007B2585"/>
    <w:rsid w:val="007C01FF"/>
    <w:rsid w:val="007C404D"/>
    <w:rsid w:val="007D24A3"/>
    <w:rsid w:val="007D25C2"/>
    <w:rsid w:val="007D536E"/>
    <w:rsid w:val="008058C7"/>
    <w:rsid w:val="0081275C"/>
    <w:rsid w:val="00815A73"/>
    <w:rsid w:val="00821776"/>
    <w:rsid w:val="00824050"/>
    <w:rsid w:val="008307EF"/>
    <w:rsid w:val="00834BD2"/>
    <w:rsid w:val="00837B35"/>
    <w:rsid w:val="00860413"/>
    <w:rsid w:val="00866053"/>
    <w:rsid w:val="00872F70"/>
    <w:rsid w:val="0087702D"/>
    <w:rsid w:val="00894B94"/>
    <w:rsid w:val="008B1C0C"/>
    <w:rsid w:val="008B4990"/>
    <w:rsid w:val="008C0613"/>
    <w:rsid w:val="008C1DDB"/>
    <w:rsid w:val="008C2C3F"/>
    <w:rsid w:val="008C5276"/>
    <w:rsid w:val="008C6FE3"/>
    <w:rsid w:val="008D2D26"/>
    <w:rsid w:val="008E395B"/>
    <w:rsid w:val="008E622B"/>
    <w:rsid w:val="008E7565"/>
    <w:rsid w:val="008F277B"/>
    <w:rsid w:val="008F5100"/>
    <w:rsid w:val="00900ED1"/>
    <w:rsid w:val="00902176"/>
    <w:rsid w:val="0090679D"/>
    <w:rsid w:val="009104FF"/>
    <w:rsid w:val="00913555"/>
    <w:rsid w:val="00916589"/>
    <w:rsid w:val="00920A4F"/>
    <w:rsid w:val="00923398"/>
    <w:rsid w:val="00930EA6"/>
    <w:rsid w:val="00961A69"/>
    <w:rsid w:val="009620B3"/>
    <w:rsid w:val="009637F3"/>
    <w:rsid w:val="00976781"/>
    <w:rsid w:val="009868DB"/>
    <w:rsid w:val="00987369"/>
    <w:rsid w:val="009904B5"/>
    <w:rsid w:val="009A0A42"/>
    <w:rsid w:val="009A14CE"/>
    <w:rsid w:val="009D0105"/>
    <w:rsid w:val="009D2381"/>
    <w:rsid w:val="009D3131"/>
    <w:rsid w:val="00A010F9"/>
    <w:rsid w:val="00A05A68"/>
    <w:rsid w:val="00A0706C"/>
    <w:rsid w:val="00A148D1"/>
    <w:rsid w:val="00A1660E"/>
    <w:rsid w:val="00A4370F"/>
    <w:rsid w:val="00A468CC"/>
    <w:rsid w:val="00A57CCC"/>
    <w:rsid w:val="00A7738C"/>
    <w:rsid w:val="00AA5BDB"/>
    <w:rsid w:val="00AA7892"/>
    <w:rsid w:val="00AB3BA0"/>
    <w:rsid w:val="00AB3C10"/>
    <w:rsid w:val="00AC3DBE"/>
    <w:rsid w:val="00AC5F52"/>
    <w:rsid w:val="00AD17A1"/>
    <w:rsid w:val="00AE328A"/>
    <w:rsid w:val="00AE764C"/>
    <w:rsid w:val="00B164CB"/>
    <w:rsid w:val="00B17D70"/>
    <w:rsid w:val="00B32CD1"/>
    <w:rsid w:val="00B32CEE"/>
    <w:rsid w:val="00B34982"/>
    <w:rsid w:val="00B4337F"/>
    <w:rsid w:val="00B45B76"/>
    <w:rsid w:val="00B4653C"/>
    <w:rsid w:val="00B46CA4"/>
    <w:rsid w:val="00B5148D"/>
    <w:rsid w:val="00B51FA3"/>
    <w:rsid w:val="00B57B50"/>
    <w:rsid w:val="00B626E6"/>
    <w:rsid w:val="00B6604C"/>
    <w:rsid w:val="00B916D4"/>
    <w:rsid w:val="00BA221C"/>
    <w:rsid w:val="00BB3793"/>
    <w:rsid w:val="00BC4AB9"/>
    <w:rsid w:val="00BC61E0"/>
    <w:rsid w:val="00BC7D31"/>
    <w:rsid w:val="00BD69AB"/>
    <w:rsid w:val="00BE2C12"/>
    <w:rsid w:val="00BE5343"/>
    <w:rsid w:val="00BE5CFF"/>
    <w:rsid w:val="00BF7CF6"/>
    <w:rsid w:val="00C00117"/>
    <w:rsid w:val="00C309F0"/>
    <w:rsid w:val="00C3324B"/>
    <w:rsid w:val="00C34538"/>
    <w:rsid w:val="00C5042A"/>
    <w:rsid w:val="00C56BC9"/>
    <w:rsid w:val="00C5770D"/>
    <w:rsid w:val="00C6770C"/>
    <w:rsid w:val="00C77664"/>
    <w:rsid w:val="00C80542"/>
    <w:rsid w:val="00C82847"/>
    <w:rsid w:val="00C86962"/>
    <w:rsid w:val="00C9268A"/>
    <w:rsid w:val="00C94B87"/>
    <w:rsid w:val="00C97C52"/>
    <w:rsid w:val="00CA2603"/>
    <w:rsid w:val="00CA4819"/>
    <w:rsid w:val="00CB2A4E"/>
    <w:rsid w:val="00CC03F7"/>
    <w:rsid w:val="00CC6300"/>
    <w:rsid w:val="00CD2408"/>
    <w:rsid w:val="00CD68D7"/>
    <w:rsid w:val="00CD6CAB"/>
    <w:rsid w:val="00CD7C51"/>
    <w:rsid w:val="00CE0EA4"/>
    <w:rsid w:val="00D03AEC"/>
    <w:rsid w:val="00D049DE"/>
    <w:rsid w:val="00D105DF"/>
    <w:rsid w:val="00D11E55"/>
    <w:rsid w:val="00D16537"/>
    <w:rsid w:val="00D36D56"/>
    <w:rsid w:val="00D375E7"/>
    <w:rsid w:val="00D45D26"/>
    <w:rsid w:val="00D503E3"/>
    <w:rsid w:val="00D52435"/>
    <w:rsid w:val="00D66245"/>
    <w:rsid w:val="00D7060D"/>
    <w:rsid w:val="00D72D19"/>
    <w:rsid w:val="00D7447A"/>
    <w:rsid w:val="00D80EFB"/>
    <w:rsid w:val="00D83E3D"/>
    <w:rsid w:val="00D94044"/>
    <w:rsid w:val="00D94100"/>
    <w:rsid w:val="00D943B8"/>
    <w:rsid w:val="00DA5258"/>
    <w:rsid w:val="00DA569C"/>
    <w:rsid w:val="00DA5C4F"/>
    <w:rsid w:val="00DB16B6"/>
    <w:rsid w:val="00DB5D89"/>
    <w:rsid w:val="00DC0F47"/>
    <w:rsid w:val="00DC4D96"/>
    <w:rsid w:val="00DC5D1C"/>
    <w:rsid w:val="00DD1FEF"/>
    <w:rsid w:val="00DD2F53"/>
    <w:rsid w:val="00DF394F"/>
    <w:rsid w:val="00DF4286"/>
    <w:rsid w:val="00DF4511"/>
    <w:rsid w:val="00E01A68"/>
    <w:rsid w:val="00E07F9B"/>
    <w:rsid w:val="00E10F8E"/>
    <w:rsid w:val="00E1473B"/>
    <w:rsid w:val="00E30973"/>
    <w:rsid w:val="00E332AE"/>
    <w:rsid w:val="00E3383F"/>
    <w:rsid w:val="00E52734"/>
    <w:rsid w:val="00E553AF"/>
    <w:rsid w:val="00E637F9"/>
    <w:rsid w:val="00E67785"/>
    <w:rsid w:val="00E67965"/>
    <w:rsid w:val="00E73C6B"/>
    <w:rsid w:val="00E752F1"/>
    <w:rsid w:val="00E762CB"/>
    <w:rsid w:val="00E82E37"/>
    <w:rsid w:val="00E91C2D"/>
    <w:rsid w:val="00EA73BB"/>
    <w:rsid w:val="00EB2BE4"/>
    <w:rsid w:val="00EB3CED"/>
    <w:rsid w:val="00EC310A"/>
    <w:rsid w:val="00EC7AAB"/>
    <w:rsid w:val="00EE2A52"/>
    <w:rsid w:val="00EE331B"/>
    <w:rsid w:val="00EE512B"/>
    <w:rsid w:val="00F00A74"/>
    <w:rsid w:val="00F05951"/>
    <w:rsid w:val="00F073B7"/>
    <w:rsid w:val="00F23587"/>
    <w:rsid w:val="00F26D38"/>
    <w:rsid w:val="00F37DB1"/>
    <w:rsid w:val="00F47199"/>
    <w:rsid w:val="00F7226C"/>
    <w:rsid w:val="00F72672"/>
    <w:rsid w:val="00F7443B"/>
    <w:rsid w:val="00F74D08"/>
    <w:rsid w:val="00F84D46"/>
    <w:rsid w:val="00F861ED"/>
    <w:rsid w:val="00F91F9D"/>
    <w:rsid w:val="00F97394"/>
    <w:rsid w:val="00F97FE9"/>
    <w:rsid w:val="00FB73CF"/>
    <w:rsid w:val="00FC6D77"/>
    <w:rsid w:val="00FC797C"/>
    <w:rsid w:val="00FD6912"/>
    <w:rsid w:val="00FD6A59"/>
    <w:rsid w:val="00FF364D"/>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030A6"/>
  <w15:docId w15:val="{09484BFA-4313-4B7C-94A6-1DFA55FE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3C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4B87"/>
    <w:pPr>
      <w:tabs>
        <w:tab w:val="center" w:pos="4153"/>
        <w:tab w:val="right" w:pos="8306"/>
      </w:tabs>
    </w:pPr>
  </w:style>
  <w:style w:type="paragraph" w:styleId="Footer">
    <w:name w:val="footer"/>
    <w:basedOn w:val="Normal"/>
    <w:rsid w:val="00C94B87"/>
    <w:pPr>
      <w:tabs>
        <w:tab w:val="center" w:pos="4153"/>
        <w:tab w:val="right" w:pos="8306"/>
      </w:tabs>
    </w:pPr>
  </w:style>
  <w:style w:type="paragraph" w:styleId="BalloonText">
    <w:name w:val="Balloon Text"/>
    <w:basedOn w:val="Normal"/>
    <w:semiHidden/>
    <w:rsid w:val="00C94B87"/>
    <w:rPr>
      <w:rFonts w:ascii="Tahoma" w:hAnsi="Tahoma" w:cs="Tahoma"/>
      <w:sz w:val="16"/>
      <w:szCs w:val="16"/>
    </w:rPr>
  </w:style>
  <w:style w:type="character" w:styleId="CommentReference">
    <w:name w:val="annotation reference"/>
    <w:semiHidden/>
    <w:rsid w:val="004822CF"/>
    <w:rPr>
      <w:sz w:val="16"/>
      <w:szCs w:val="16"/>
    </w:rPr>
  </w:style>
  <w:style w:type="paragraph" w:styleId="CommentText">
    <w:name w:val="annotation text"/>
    <w:basedOn w:val="Normal"/>
    <w:link w:val="CommentTextChar"/>
    <w:uiPriority w:val="99"/>
    <w:semiHidden/>
    <w:rsid w:val="004822CF"/>
    <w:rPr>
      <w:sz w:val="20"/>
      <w:szCs w:val="20"/>
    </w:rPr>
  </w:style>
  <w:style w:type="paragraph" w:styleId="CommentSubject">
    <w:name w:val="annotation subject"/>
    <w:basedOn w:val="CommentText"/>
    <w:next w:val="CommentText"/>
    <w:semiHidden/>
    <w:rsid w:val="004822CF"/>
    <w:rPr>
      <w:b/>
      <w:bCs/>
    </w:rPr>
  </w:style>
  <w:style w:type="character" w:styleId="LineNumber">
    <w:name w:val="line number"/>
    <w:basedOn w:val="DefaultParagraphFont"/>
    <w:semiHidden/>
    <w:unhideWhenUsed/>
    <w:rsid w:val="00141D34"/>
  </w:style>
  <w:style w:type="character" w:styleId="Hyperlink">
    <w:name w:val="Hyperlink"/>
    <w:unhideWhenUsed/>
    <w:rsid w:val="00141D34"/>
    <w:rPr>
      <w:color w:val="0000FF"/>
      <w:u w:val="single"/>
    </w:rPr>
  </w:style>
  <w:style w:type="character" w:customStyle="1" w:styleId="CommentTextChar">
    <w:name w:val="Comment Text Char"/>
    <w:link w:val="CommentText"/>
    <w:uiPriority w:val="99"/>
    <w:semiHidden/>
    <w:rsid w:val="00291C77"/>
    <w:rPr>
      <w:lang w:val="en-GB" w:eastAsia="en-GB"/>
    </w:rPr>
  </w:style>
  <w:style w:type="character" w:styleId="HTMLCite">
    <w:name w:val="HTML Cite"/>
    <w:basedOn w:val="DefaultParagraphFont"/>
    <w:uiPriority w:val="99"/>
    <w:semiHidden/>
    <w:unhideWhenUsed/>
    <w:rsid w:val="00961A69"/>
    <w:rPr>
      <w:i/>
      <w:iCs/>
    </w:rPr>
  </w:style>
  <w:style w:type="character" w:customStyle="1" w:styleId="UnresolvedMention1">
    <w:name w:val="Unresolved Mention1"/>
    <w:basedOn w:val="DefaultParagraphFont"/>
    <w:uiPriority w:val="99"/>
    <w:semiHidden/>
    <w:unhideWhenUsed/>
    <w:rsid w:val="007135CB"/>
    <w:rPr>
      <w:color w:val="605E5C"/>
      <w:shd w:val="clear" w:color="auto" w:fill="E1DFDD"/>
    </w:rPr>
  </w:style>
  <w:style w:type="paragraph" w:styleId="Revision">
    <w:name w:val="Revision"/>
    <w:hidden/>
    <w:uiPriority w:val="99"/>
    <w:semiHidden/>
    <w:rsid w:val="000C54A8"/>
    <w:rPr>
      <w:sz w:val="24"/>
      <w:szCs w:val="24"/>
    </w:rPr>
  </w:style>
  <w:style w:type="paragraph" w:styleId="ListParagraph">
    <w:name w:val="List Paragraph"/>
    <w:basedOn w:val="Normal"/>
    <w:uiPriority w:val="34"/>
    <w:qFormat/>
    <w:rsid w:val="005C4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90389-63C7-4988-87C3-DB4FBBB1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5349</Words>
  <Characters>30495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Not finding Fred: an unusual vertical burial no-body case</vt:lpstr>
    </vt:vector>
  </TitlesOfParts>
  <Company>CUC</Company>
  <LinksUpToDate>false</LinksUpToDate>
  <CharactersWithSpaces>35773</CharactersWithSpaces>
  <SharedDoc>false</SharedDoc>
  <HLinks>
    <vt:vector size="48" baseType="variant">
      <vt:variant>
        <vt:i4>7143446</vt:i4>
      </vt:variant>
      <vt:variant>
        <vt:i4>21</vt:i4>
      </vt:variant>
      <vt:variant>
        <vt:i4>0</vt:i4>
      </vt:variant>
      <vt:variant>
        <vt:i4>5</vt:i4>
      </vt:variant>
      <vt:variant>
        <vt:lpwstr>mailto:k.d.wisniewski@keele.ac.uk</vt:lpwstr>
      </vt:variant>
      <vt:variant>
        <vt:lpwstr/>
      </vt:variant>
      <vt:variant>
        <vt:i4>2424905</vt:i4>
      </vt:variant>
      <vt:variant>
        <vt:i4>18</vt:i4>
      </vt:variant>
      <vt:variant>
        <vt:i4>0</vt:i4>
      </vt:variant>
      <vt:variant>
        <vt:i4>5</vt:i4>
      </vt:variant>
      <vt:variant>
        <vt:lpwstr>mailto:dpirrie@helfordgeoscience.co.uk</vt:lpwstr>
      </vt:variant>
      <vt:variant>
        <vt:lpwstr/>
      </vt:variant>
      <vt:variant>
        <vt:i4>2424905</vt:i4>
      </vt:variant>
      <vt:variant>
        <vt:i4>15</vt:i4>
      </vt:variant>
      <vt:variant>
        <vt:i4>0</vt:i4>
      </vt:variant>
      <vt:variant>
        <vt:i4>5</vt:i4>
      </vt:variant>
      <vt:variant>
        <vt:lpwstr>mailto:dpirrie@helfordgeoscience.co.uk</vt:lpwstr>
      </vt:variant>
      <vt:variant>
        <vt:lpwstr/>
      </vt:variant>
      <vt:variant>
        <vt:i4>3604555</vt:i4>
      </vt:variant>
      <vt:variant>
        <vt:i4>12</vt:i4>
      </vt:variant>
      <vt:variant>
        <vt:i4>0</vt:i4>
      </vt:variant>
      <vt:variant>
        <vt:i4>5</vt:i4>
      </vt:variant>
      <vt:variant>
        <vt:lpwstr>mailto:j.k.pringle@keele.ac.uk</vt:lpwstr>
      </vt:variant>
      <vt:variant>
        <vt:lpwstr/>
      </vt:variant>
      <vt:variant>
        <vt:i4>6815818</vt:i4>
      </vt:variant>
      <vt:variant>
        <vt:i4>9</vt:i4>
      </vt:variant>
      <vt:variant>
        <vt:i4>0</vt:i4>
      </vt:variant>
      <vt:variant>
        <vt:i4>5</vt:i4>
      </vt:variant>
      <vt:variant>
        <vt:lpwstr>mailto:c.hope@keele.ac.uk</vt:lpwstr>
      </vt:variant>
      <vt:variant>
        <vt:lpwstr/>
      </vt:variant>
      <vt:variant>
        <vt:i4>196671</vt:i4>
      </vt:variant>
      <vt:variant>
        <vt:i4>6</vt:i4>
      </vt:variant>
      <vt:variant>
        <vt:i4>0</vt:i4>
      </vt:variant>
      <vt:variant>
        <vt:i4>5</vt:i4>
      </vt:variant>
      <vt:variant>
        <vt:lpwstr>mailto:v.heaton@keele.ac.uk</vt:lpwstr>
      </vt:variant>
      <vt:variant>
        <vt:lpwstr/>
      </vt:variant>
      <vt:variant>
        <vt:i4>6291456</vt:i4>
      </vt:variant>
      <vt:variant>
        <vt:i4>3</vt:i4>
      </vt:variant>
      <vt:variant>
        <vt:i4>0</vt:i4>
      </vt:variant>
      <vt:variant>
        <vt:i4>5</vt:i4>
      </vt:variant>
      <vt:variant>
        <vt:lpwstr>mailto:n.cooper@gmail.com</vt:lpwstr>
      </vt:variant>
      <vt:variant>
        <vt:lpwstr/>
      </vt:variant>
      <vt:variant>
        <vt:i4>7143446</vt:i4>
      </vt:variant>
      <vt:variant>
        <vt:i4>0</vt:i4>
      </vt:variant>
      <vt:variant>
        <vt:i4>0</vt:i4>
      </vt:variant>
      <vt:variant>
        <vt:i4>5</vt:i4>
      </vt:variant>
      <vt:variant>
        <vt:lpwstr>mailto:k.d.wisniewski@keele.ac.uk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finding Fred: an unusual vertical burial no-body case</dc:title>
  <dc:creator>helford</dc:creator>
  <cp:lastModifiedBy>BEIGHTON Sarah E</cp:lastModifiedBy>
  <cp:revision>2</cp:revision>
  <dcterms:created xsi:type="dcterms:W3CDTF">2019-03-22T14:58:00Z</dcterms:created>
  <dcterms:modified xsi:type="dcterms:W3CDTF">2019-03-22T14:58:00Z</dcterms:modified>
</cp:coreProperties>
</file>