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49" w:rsidRDefault="00D6437D">
      <w:pPr>
        <w:spacing w:after="0" w:line="480" w:lineRule="auto"/>
        <w:rPr>
          <w:rStyle w:val="longtext"/>
          <w:rFonts w:ascii="Times New Roman" w:hAnsi="Times New Roman" w:cs="Times New Roman"/>
          <w:sz w:val="24"/>
          <w:szCs w:val="24"/>
          <w:u w:val="single"/>
          <w:lang w:val="en-US"/>
        </w:rPr>
      </w:pPr>
      <w:r>
        <w:rPr>
          <w:rFonts w:ascii="Times New Roman" w:hAnsi="Times New Roman" w:cs="Times New Roman"/>
          <w:noProof/>
          <w:sz w:val="24"/>
          <w:szCs w:val="24"/>
          <w:u w:val="single"/>
        </w:rPr>
        <mc:AlternateContent>
          <mc:Choice Requires="wps">
            <w:drawing>
              <wp:anchor distT="0" distB="0" distL="0" distR="0" simplePos="0" relativeHeight="3" behindDoc="0" locked="0" layoutInCell="1" allowOverlap="1">
                <wp:simplePos x="0" y="0"/>
                <wp:positionH relativeFrom="column">
                  <wp:posOffset>0</wp:posOffset>
                </wp:positionH>
                <wp:positionV relativeFrom="paragraph">
                  <wp:posOffset>635</wp:posOffset>
                </wp:positionV>
                <wp:extent cx="7127240" cy="10694670"/>
                <wp:effectExtent l="0" t="0" r="0" b="0"/>
                <wp:wrapNone/>
                <wp:docPr id="3" name="signLayer114"/>
                <wp:cNvGraphicFramePr/>
                <a:graphic xmlns:a="http://schemas.openxmlformats.org/drawingml/2006/main">
                  <a:graphicData uri="http://schemas.microsoft.com/office/word/2010/wordprocessingShape">
                    <wps:wsp>
                      <wps:cNvSpPr/>
                      <wps:spPr>
                        <a:xfrm>
                          <a:off x="0" y="0"/>
                          <a:ext cx="7126560" cy="106941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ignLayer114" stroked="f" style="position:absolute;margin-left:0pt;margin-top:0.05pt;width:561.1pt;height:842pt">
                <w10:wrap type="none"/>
                <v:fill o:detectmouseclick="t" on="false"/>
                <v:stroke color="#3465a4" joinstyle="round" endcap="flat"/>
              </v:rect>
            </w:pict>
          </mc:Fallback>
        </mc:AlternateContent>
      </w:r>
    </w:p>
    <w:p w:rsidR="00225149" w:rsidRDefault="00225149">
      <w:pPr>
        <w:spacing w:after="0" w:line="480" w:lineRule="auto"/>
        <w:rPr>
          <w:rStyle w:val="longtext"/>
          <w:rFonts w:ascii="Times New Roman" w:hAnsi="Times New Roman" w:cs="Times New Roman"/>
          <w:sz w:val="24"/>
          <w:szCs w:val="24"/>
          <w:lang w:val="en-US"/>
        </w:rPr>
      </w:pPr>
    </w:p>
    <w:p w:rsidR="00225149" w:rsidRDefault="00225149">
      <w:pPr>
        <w:spacing w:after="0" w:line="480" w:lineRule="auto"/>
        <w:rPr>
          <w:rStyle w:val="longtext"/>
          <w:rFonts w:ascii="Times New Roman" w:hAnsi="Times New Roman" w:cs="Times New Roman"/>
          <w:sz w:val="24"/>
          <w:szCs w:val="24"/>
          <w:lang w:val="en-US"/>
        </w:rPr>
      </w:pPr>
    </w:p>
    <w:p w:rsidR="00225149" w:rsidRDefault="00225149">
      <w:pPr>
        <w:spacing w:after="0" w:line="480" w:lineRule="auto"/>
        <w:jc w:val="center"/>
        <w:rPr>
          <w:rStyle w:val="longtext"/>
          <w:rFonts w:ascii="Times New Roman" w:hAnsi="Times New Roman" w:cs="Times New Roman"/>
          <w:sz w:val="24"/>
          <w:szCs w:val="24"/>
          <w:lang w:val="en-US"/>
        </w:rPr>
      </w:pPr>
    </w:p>
    <w:p w:rsidR="00225149" w:rsidRDefault="00D6437D">
      <w:pPr>
        <w:spacing w:after="0" w:line="480" w:lineRule="auto"/>
        <w:jc w:val="center"/>
        <w:rPr>
          <w:rStyle w:val="longtext"/>
          <w:rFonts w:ascii="Times New Roman" w:hAnsi="Times New Roman" w:cs="Times New Roman"/>
          <w:sz w:val="24"/>
          <w:szCs w:val="24"/>
          <w:lang w:val="en-US"/>
        </w:rPr>
      </w:pPr>
      <w:r>
        <w:rPr>
          <w:rStyle w:val="longtext"/>
          <w:rFonts w:ascii="Times New Roman" w:hAnsi="Times New Roman" w:cs="Times New Roman"/>
          <w:sz w:val="24"/>
          <w:szCs w:val="24"/>
          <w:lang w:val="en-US"/>
        </w:rPr>
        <w:t>Developmental Changes in Early Comprehension and Production of Drawings: Evidence from Two Socioeconomic Backgrounds</w:t>
      </w:r>
    </w:p>
    <w:p w:rsidR="00225149" w:rsidRDefault="00D6437D">
      <w:pPr>
        <w:spacing w:after="0" w:line="480" w:lineRule="auto"/>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 xml:space="preserve">Analía M. Salsa and Romina Vivaldi </w:t>
      </w:r>
    </w:p>
    <w:p w:rsidR="00225149" w:rsidRDefault="00D6437D">
      <w:pPr>
        <w:spacing w:after="0" w:line="480" w:lineRule="auto"/>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Consejo Nacional de Investigaciones Científicas y Técnicas (CONICET), Argentina</w:t>
      </w:r>
    </w:p>
    <w:p w:rsidR="00225149" w:rsidRDefault="00225149">
      <w:pPr>
        <w:spacing w:after="0" w:line="480" w:lineRule="auto"/>
        <w:jc w:val="center"/>
        <w:rPr>
          <w:rStyle w:val="longtext"/>
          <w:rFonts w:ascii="Times New Roman" w:hAnsi="Times New Roman" w:cs="Times New Roman"/>
          <w:sz w:val="24"/>
          <w:szCs w:val="24"/>
        </w:rPr>
      </w:pPr>
    </w:p>
    <w:p w:rsidR="00225149" w:rsidRDefault="00225149">
      <w:pPr>
        <w:spacing w:after="0" w:line="480" w:lineRule="auto"/>
        <w:jc w:val="center"/>
        <w:rPr>
          <w:rFonts w:ascii="Times New Roman" w:hAnsi="Times New Roman" w:cs="Times New Roman"/>
          <w:sz w:val="24"/>
          <w:szCs w:val="24"/>
        </w:rPr>
      </w:pPr>
    </w:p>
    <w:p w:rsidR="00225149" w:rsidRDefault="00225149">
      <w:pPr>
        <w:spacing w:after="0" w:line="480" w:lineRule="auto"/>
        <w:jc w:val="center"/>
        <w:rPr>
          <w:rFonts w:ascii="Times New Roman" w:hAnsi="Times New Roman" w:cs="Times New Roman"/>
          <w:sz w:val="24"/>
          <w:szCs w:val="24"/>
        </w:rPr>
      </w:pPr>
    </w:p>
    <w:p w:rsidR="00225149" w:rsidRDefault="00225149">
      <w:pPr>
        <w:spacing w:after="0" w:line="480" w:lineRule="auto"/>
        <w:jc w:val="center"/>
        <w:rPr>
          <w:rFonts w:ascii="Times New Roman" w:hAnsi="Times New Roman" w:cs="Times New Roman"/>
          <w:sz w:val="24"/>
          <w:szCs w:val="24"/>
        </w:rPr>
      </w:pPr>
    </w:p>
    <w:p w:rsidR="00225149" w:rsidRDefault="00225149">
      <w:pPr>
        <w:spacing w:after="0" w:line="480" w:lineRule="auto"/>
        <w:jc w:val="center"/>
        <w:rPr>
          <w:rFonts w:ascii="Times New Roman" w:hAnsi="Times New Roman" w:cs="Times New Roman"/>
          <w:sz w:val="24"/>
          <w:szCs w:val="24"/>
        </w:rPr>
      </w:pPr>
    </w:p>
    <w:p w:rsidR="00225149" w:rsidRDefault="00225149">
      <w:pPr>
        <w:spacing w:after="0" w:line="480" w:lineRule="auto"/>
        <w:jc w:val="center"/>
        <w:rPr>
          <w:rFonts w:ascii="Times New Roman" w:hAnsi="Times New Roman" w:cs="Times New Roman"/>
          <w:sz w:val="24"/>
          <w:szCs w:val="24"/>
        </w:rPr>
      </w:pPr>
    </w:p>
    <w:p w:rsidR="00225149" w:rsidRDefault="00225149">
      <w:pPr>
        <w:spacing w:after="0" w:line="480" w:lineRule="auto"/>
        <w:jc w:val="center"/>
        <w:rPr>
          <w:rFonts w:ascii="Times New Roman" w:hAnsi="Times New Roman" w:cs="Times New Roman"/>
          <w:sz w:val="24"/>
          <w:szCs w:val="24"/>
        </w:rPr>
      </w:pPr>
    </w:p>
    <w:p w:rsidR="00225149" w:rsidRDefault="00225149">
      <w:pPr>
        <w:spacing w:after="0" w:line="480" w:lineRule="auto"/>
        <w:jc w:val="center"/>
        <w:rPr>
          <w:rFonts w:ascii="Times New Roman" w:hAnsi="Times New Roman" w:cs="Times New Roman"/>
          <w:sz w:val="24"/>
          <w:szCs w:val="24"/>
        </w:rPr>
      </w:pPr>
    </w:p>
    <w:p w:rsidR="00225149" w:rsidRDefault="00225149">
      <w:pPr>
        <w:spacing w:after="0" w:line="480" w:lineRule="auto"/>
        <w:jc w:val="center"/>
        <w:rPr>
          <w:rFonts w:ascii="Times New Roman" w:hAnsi="Times New Roman" w:cs="Times New Roman"/>
          <w:sz w:val="24"/>
          <w:szCs w:val="24"/>
          <w:highlight w:val="yellow"/>
        </w:rPr>
      </w:pP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Author Note</w:t>
      </w:r>
    </w:p>
    <w:p w:rsidR="00225149" w:rsidRDefault="00D6437D">
      <w:pPr>
        <w:spacing w:after="0" w:line="480" w:lineRule="auto"/>
        <w:ind w:firstLine="708"/>
        <w:rPr>
          <w:rFonts w:ascii="Times New Roman" w:hAnsi="Times New Roman" w:cs="Times New Roman"/>
          <w:color w:val="000000"/>
          <w:sz w:val="24"/>
          <w:szCs w:val="24"/>
          <w:highlight w:val="white"/>
          <w:lang w:val="en-US"/>
        </w:rPr>
      </w:pPr>
      <w:r>
        <w:rPr>
          <w:rFonts w:ascii="Times New Roman" w:hAnsi="Times New Roman" w:cs="Times New Roman"/>
          <w:sz w:val="24"/>
          <w:szCs w:val="24"/>
          <w:lang w:val="en-US"/>
        </w:rPr>
        <w:t xml:space="preserve">This research was supported by </w:t>
      </w:r>
      <w:r>
        <w:rPr>
          <w:rFonts w:ascii="Times New Roman" w:hAnsi="Times New Roman" w:cs="Times New Roman"/>
          <w:color w:val="000000"/>
          <w:sz w:val="24"/>
          <w:szCs w:val="24"/>
          <w:lang w:val="en-US"/>
        </w:rPr>
        <w:t xml:space="preserve">Grant PIP 0864 from CONICET (National Research Council of Argentina). </w:t>
      </w:r>
      <w:r>
        <w:rPr>
          <w:rFonts w:ascii="Times New Roman" w:hAnsi="Times New Roman" w:cs="Times New Roman"/>
          <w:color w:val="000000"/>
          <w:sz w:val="24"/>
          <w:szCs w:val="24"/>
          <w:shd w:val="clear" w:color="auto" w:fill="FFFFFF"/>
          <w:lang w:val="en-US"/>
        </w:rPr>
        <w:t xml:space="preserve">The authors thank the teachers and children who volunteered for these studies.   </w:t>
      </w:r>
    </w:p>
    <w:p w:rsidR="00225149" w:rsidRPr="00A74E1F" w:rsidRDefault="00D6437D">
      <w:pPr>
        <w:spacing w:after="0" w:line="480" w:lineRule="auto"/>
        <w:ind w:firstLine="720"/>
        <w:rPr>
          <w:lang w:val="en-US"/>
        </w:rPr>
      </w:pPr>
      <w:proofErr w:type="spellStart"/>
      <w:r>
        <w:rPr>
          <w:rFonts w:ascii="Times New Roman" w:hAnsi="Times New Roman" w:cs="Times New Roman"/>
          <w:sz w:val="24"/>
          <w:szCs w:val="24"/>
        </w:rPr>
        <w:t>Correspondence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concerning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addressed</w:t>
      </w:r>
      <w:proofErr w:type="spellEnd"/>
      <w:r>
        <w:rPr>
          <w:rFonts w:ascii="Times New Roman" w:hAnsi="Times New Roman" w:cs="Times New Roman"/>
          <w:sz w:val="24"/>
          <w:szCs w:val="24"/>
        </w:rPr>
        <w:t xml:space="preserve"> to Analía Salsa, Instituto Rosario de Investigaciones en Ciencias de la Educación </w:t>
      </w:r>
      <w:r w:rsidR="00E42BE5">
        <w:rPr>
          <w:rFonts w:ascii="Times New Roman" w:hAnsi="Times New Roman" w:cs="Times New Roman"/>
          <w:sz w:val="24"/>
          <w:szCs w:val="24"/>
        </w:rPr>
        <w:t xml:space="preserve">- </w:t>
      </w:r>
      <w:r>
        <w:rPr>
          <w:rFonts w:ascii="Times New Roman" w:hAnsi="Times New Roman" w:cs="Times New Roman"/>
          <w:sz w:val="24"/>
          <w:szCs w:val="24"/>
        </w:rPr>
        <w:t xml:space="preserve">IRICE,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27 de Febrero 210 bis, 2000, Rosario, Argentina. </w:t>
      </w:r>
      <w:r>
        <w:rPr>
          <w:rFonts w:ascii="Times New Roman" w:hAnsi="Times New Roman" w:cs="Times New Roman"/>
          <w:sz w:val="24"/>
          <w:szCs w:val="24"/>
          <w:lang w:val="en-US"/>
        </w:rPr>
        <w:t xml:space="preserve">Electronic mail may be sent to </w:t>
      </w:r>
      <w:hyperlink r:id="rId8">
        <w:r>
          <w:rPr>
            <w:rStyle w:val="EnlacedeInternet"/>
            <w:rFonts w:ascii="Times New Roman" w:hAnsi="Times New Roman"/>
            <w:sz w:val="24"/>
            <w:szCs w:val="24"/>
            <w:lang w:val="en-US"/>
          </w:rPr>
          <w:t>salsa@irice-conicet.gov.ar</w:t>
        </w:r>
      </w:hyperlink>
    </w:p>
    <w:p w:rsidR="00225149" w:rsidRDefault="00D6437D">
      <w:pPr>
        <w:rPr>
          <w:rFonts w:ascii="Times New Roman" w:hAnsi="Times New Roman" w:cs="Times New Roman"/>
          <w:sz w:val="24"/>
          <w:szCs w:val="24"/>
          <w:lang w:val="en-US"/>
        </w:rPr>
      </w:pPr>
      <w:r w:rsidRPr="00A74E1F">
        <w:rPr>
          <w:lang w:val="en-US"/>
        </w:rPr>
        <w:br w:type="page"/>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Abstract</w:t>
      </w:r>
    </w:p>
    <w:p w:rsidR="00E42BE5" w:rsidRDefault="00E42BE5" w:rsidP="00096F7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Thi</w:t>
      </w:r>
      <w:r w:rsidR="00AF6B68">
        <w:rPr>
          <w:rFonts w:ascii="Times New Roman" w:hAnsi="Times New Roman" w:cs="Times New Roman"/>
          <w:sz w:val="24"/>
          <w:szCs w:val="24"/>
          <w:lang w:val="en-US"/>
        </w:rPr>
        <w:t xml:space="preserve">s research examined </w:t>
      </w:r>
      <w:r w:rsidR="00E32752">
        <w:rPr>
          <w:rFonts w:ascii="Times New Roman" w:hAnsi="Times New Roman" w:cs="Times New Roman"/>
          <w:sz w:val="24"/>
          <w:szCs w:val="24"/>
          <w:lang w:val="en-US"/>
        </w:rPr>
        <w:t>young c</w:t>
      </w:r>
      <w:r w:rsidR="00AF6B68">
        <w:rPr>
          <w:rFonts w:ascii="Times New Roman" w:hAnsi="Times New Roman" w:cs="Times New Roman"/>
          <w:sz w:val="24"/>
          <w:szCs w:val="24"/>
          <w:lang w:val="en-US"/>
        </w:rPr>
        <w:t xml:space="preserve">hildren’s comprehension and production of representational drawings </w:t>
      </w:r>
      <w:r w:rsidR="00E32752">
        <w:rPr>
          <w:rFonts w:ascii="Times New Roman" w:hAnsi="Times New Roman" w:cs="Times New Roman"/>
          <w:sz w:val="24"/>
          <w:szCs w:val="24"/>
          <w:lang w:val="en-US"/>
        </w:rPr>
        <w:t xml:space="preserve">across and within </w:t>
      </w:r>
      <w:r w:rsidR="00AF6B68">
        <w:rPr>
          <w:rFonts w:ascii="Times New Roman" w:hAnsi="Times New Roman" w:cs="Times New Roman"/>
          <w:sz w:val="24"/>
          <w:szCs w:val="24"/>
          <w:lang w:val="en-US"/>
        </w:rPr>
        <w:t xml:space="preserve">two socioeconomic </w:t>
      </w:r>
      <w:r w:rsidR="00E32752">
        <w:rPr>
          <w:rFonts w:ascii="Times New Roman" w:hAnsi="Times New Roman" w:cs="Times New Roman"/>
          <w:sz w:val="24"/>
          <w:szCs w:val="24"/>
          <w:lang w:val="en-US"/>
        </w:rPr>
        <w:t xml:space="preserve">strata </w:t>
      </w:r>
      <w:r w:rsidR="00AF6B68">
        <w:rPr>
          <w:rFonts w:ascii="Times New Roman" w:hAnsi="Times New Roman" w:cs="Times New Roman"/>
          <w:sz w:val="24"/>
          <w:szCs w:val="24"/>
          <w:lang w:val="en-US"/>
        </w:rPr>
        <w:t>(SES)</w:t>
      </w:r>
      <w:r w:rsidR="00E32752">
        <w:rPr>
          <w:rFonts w:ascii="Times New Roman" w:hAnsi="Times New Roman" w:cs="Times New Roman"/>
          <w:sz w:val="24"/>
          <w:szCs w:val="24"/>
          <w:lang w:val="en-US"/>
        </w:rPr>
        <w:t xml:space="preserve">. </w:t>
      </w:r>
      <w:r w:rsidR="00AF6B68" w:rsidRPr="00096F71">
        <w:rPr>
          <w:rFonts w:ascii="Times New Roman" w:hAnsi="Times New Roman" w:cs="Times New Roman"/>
          <w:sz w:val="24"/>
          <w:szCs w:val="24"/>
          <w:lang w:val="en-US"/>
        </w:rPr>
        <w:t>One hundred and thirty</w:t>
      </w:r>
      <w:r w:rsidR="00AF6B68">
        <w:rPr>
          <w:rFonts w:ascii="Times New Roman" w:hAnsi="Times New Roman" w:cs="Times New Roman"/>
          <w:sz w:val="24"/>
          <w:szCs w:val="24"/>
          <w:lang w:val="en-US"/>
        </w:rPr>
        <w:t xml:space="preserve"> middle</w:t>
      </w:r>
      <w:r w:rsidR="00E32752">
        <w:rPr>
          <w:rFonts w:ascii="Times New Roman" w:hAnsi="Times New Roman" w:cs="Times New Roman"/>
          <w:sz w:val="24"/>
          <w:szCs w:val="24"/>
          <w:lang w:val="en-US"/>
        </w:rPr>
        <w:t xml:space="preserve"> (MSES) </w:t>
      </w:r>
      <w:r w:rsidR="00AF6B68">
        <w:rPr>
          <w:rFonts w:ascii="Times New Roman" w:hAnsi="Times New Roman" w:cs="Times New Roman"/>
          <w:sz w:val="24"/>
          <w:szCs w:val="24"/>
          <w:lang w:val="en-US"/>
        </w:rPr>
        <w:t xml:space="preserve">and low SES </w:t>
      </w:r>
      <w:r w:rsidR="00E32752">
        <w:rPr>
          <w:rFonts w:ascii="Times New Roman" w:hAnsi="Times New Roman" w:cs="Times New Roman"/>
          <w:sz w:val="24"/>
          <w:szCs w:val="24"/>
          <w:lang w:val="en-US"/>
        </w:rPr>
        <w:t xml:space="preserve">(LSES) </w:t>
      </w:r>
      <w:r w:rsidR="00AF6B68">
        <w:rPr>
          <w:rFonts w:ascii="Times New Roman" w:hAnsi="Times New Roman" w:cs="Times New Roman"/>
          <w:sz w:val="24"/>
          <w:szCs w:val="24"/>
          <w:lang w:val="en-US"/>
        </w:rPr>
        <w:t>Argentine children</w:t>
      </w:r>
      <w:r w:rsidR="00096F71">
        <w:rPr>
          <w:rFonts w:ascii="Times New Roman" w:hAnsi="Times New Roman" w:cs="Times New Roman"/>
          <w:sz w:val="24"/>
          <w:szCs w:val="24"/>
          <w:lang w:val="en-US"/>
        </w:rPr>
        <w:t>,</w:t>
      </w:r>
      <w:r w:rsidR="00AF6B68">
        <w:rPr>
          <w:rFonts w:ascii="Times New Roman" w:hAnsi="Times New Roman" w:cs="Times New Roman"/>
          <w:sz w:val="24"/>
          <w:szCs w:val="24"/>
          <w:lang w:val="en-US"/>
        </w:rPr>
        <w:t xml:space="preserve"> </w:t>
      </w:r>
      <w:r w:rsidR="00E32752">
        <w:rPr>
          <w:rFonts w:ascii="Times New Roman" w:hAnsi="Times New Roman" w:cs="Times New Roman"/>
          <w:sz w:val="24"/>
          <w:szCs w:val="24"/>
          <w:lang w:val="en-US"/>
        </w:rPr>
        <w:t>from 30 to 60 months of age</w:t>
      </w:r>
      <w:r w:rsidR="00096F71">
        <w:rPr>
          <w:rFonts w:ascii="Times New Roman" w:hAnsi="Times New Roman" w:cs="Times New Roman"/>
          <w:sz w:val="24"/>
          <w:szCs w:val="24"/>
          <w:lang w:val="en-US"/>
        </w:rPr>
        <w:t>,</w:t>
      </w:r>
      <w:r w:rsidR="00E32752">
        <w:rPr>
          <w:rFonts w:ascii="Times New Roman" w:hAnsi="Times New Roman" w:cs="Times New Roman"/>
          <w:sz w:val="24"/>
          <w:szCs w:val="24"/>
          <w:lang w:val="en-US"/>
        </w:rPr>
        <w:t xml:space="preserve"> </w:t>
      </w:r>
      <w:r w:rsidR="00AF6B68">
        <w:rPr>
          <w:rFonts w:ascii="Times New Roman" w:hAnsi="Times New Roman" w:cs="Times New Roman"/>
          <w:sz w:val="24"/>
          <w:szCs w:val="24"/>
          <w:lang w:val="en-US"/>
        </w:rPr>
        <w:t xml:space="preserve">were given a task with two phases, production and comprehension. The production phase </w:t>
      </w:r>
      <w:r w:rsidR="00096F71">
        <w:rPr>
          <w:rFonts w:ascii="Times New Roman" w:hAnsi="Times New Roman" w:cs="Times New Roman"/>
          <w:sz w:val="24"/>
          <w:szCs w:val="24"/>
          <w:lang w:val="en-US"/>
        </w:rPr>
        <w:t xml:space="preserve">assessed </w:t>
      </w:r>
      <w:r w:rsidR="00E32752">
        <w:rPr>
          <w:rFonts w:ascii="Times New Roman" w:hAnsi="Times New Roman" w:cs="Times New Roman"/>
          <w:sz w:val="24"/>
          <w:szCs w:val="24"/>
          <w:lang w:val="en-US"/>
        </w:rPr>
        <w:t>F</w:t>
      </w:r>
      <w:r w:rsidR="00AF6B68">
        <w:rPr>
          <w:rFonts w:ascii="Times New Roman" w:hAnsi="Times New Roman" w:cs="Times New Roman"/>
          <w:sz w:val="24"/>
          <w:szCs w:val="24"/>
          <w:lang w:val="en-US"/>
        </w:rPr>
        <w:t xml:space="preserve">ree </w:t>
      </w:r>
      <w:r w:rsidR="00E32752">
        <w:rPr>
          <w:rFonts w:ascii="Times New Roman" w:hAnsi="Times New Roman" w:cs="Times New Roman"/>
          <w:sz w:val="24"/>
          <w:szCs w:val="24"/>
          <w:lang w:val="en-US"/>
        </w:rPr>
        <w:t>D</w:t>
      </w:r>
      <w:r w:rsidR="00AF6B68">
        <w:rPr>
          <w:rFonts w:ascii="Times New Roman" w:hAnsi="Times New Roman" w:cs="Times New Roman"/>
          <w:sz w:val="24"/>
          <w:szCs w:val="24"/>
          <w:lang w:val="en-US"/>
        </w:rPr>
        <w:t xml:space="preserve">rawing and </w:t>
      </w:r>
      <w:r w:rsidR="00225E9F">
        <w:rPr>
          <w:rFonts w:ascii="Times New Roman" w:hAnsi="Times New Roman" w:cs="Times New Roman"/>
          <w:sz w:val="24"/>
          <w:szCs w:val="24"/>
          <w:lang w:val="en-US"/>
        </w:rPr>
        <w:t>drawings from simple three-dimensional objects (</w:t>
      </w:r>
      <w:r w:rsidR="00AF6B68">
        <w:rPr>
          <w:rFonts w:ascii="Times New Roman" w:hAnsi="Times New Roman" w:cs="Times New Roman"/>
          <w:sz w:val="24"/>
          <w:szCs w:val="24"/>
          <w:lang w:val="en-US"/>
        </w:rPr>
        <w:t>Model Drawing</w:t>
      </w:r>
      <w:r w:rsidR="00225E9F">
        <w:rPr>
          <w:rFonts w:ascii="Times New Roman" w:hAnsi="Times New Roman" w:cs="Times New Roman"/>
          <w:sz w:val="24"/>
          <w:szCs w:val="24"/>
          <w:lang w:val="en-US"/>
        </w:rPr>
        <w:t>)</w:t>
      </w:r>
      <w:r w:rsidR="00AF6B68">
        <w:rPr>
          <w:rFonts w:ascii="Times New Roman" w:hAnsi="Times New Roman" w:cs="Times New Roman"/>
          <w:sz w:val="24"/>
          <w:szCs w:val="24"/>
          <w:lang w:val="en-US"/>
        </w:rPr>
        <w:t xml:space="preserve">; the comprehension phase assessed children’s understanding of </w:t>
      </w:r>
      <w:r w:rsidR="00225E9F">
        <w:rPr>
          <w:rFonts w:ascii="Times New Roman" w:hAnsi="Times New Roman" w:cs="Times New Roman"/>
          <w:sz w:val="24"/>
          <w:szCs w:val="24"/>
          <w:lang w:val="en-US"/>
        </w:rPr>
        <w:t>adult</w:t>
      </w:r>
      <w:r w:rsidR="00AF6B68">
        <w:rPr>
          <w:rFonts w:ascii="Times New Roman" w:hAnsi="Times New Roman" w:cs="Times New Roman"/>
          <w:sz w:val="24"/>
          <w:szCs w:val="24"/>
          <w:lang w:val="en-US"/>
        </w:rPr>
        <w:t xml:space="preserve">’s line drawings of the </w:t>
      </w:r>
      <w:r w:rsidR="00AF6B68" w:rsidRPr="00F50B3F">
        <w:rPr>
          <w:rFonts w:ascii="Times New Roman" w:hAnsi="Times New Roman" w:cs="Times New Roman"/>
          <w:sz w:val="24"/>
          <w:szCs w:val="24"/>
          <w:lang w:val="en-US"/>
        </w:rPr>
        <w:t xml:space="preserve">objects. </w:t>
      </w:r>
      <w:r w:rsidR="00096F71" w:rsidRPr="00F50B3F">
        <w:rPr>
          <w:rFonts w:ascii="Times New Roman" w:hAnsi="Times New Roman" w:cs="Times New Roman"/>
          <w:sz w:val="24"/>
          <w:szCs w:val="24"/>
          <w:lang w:val="en-US"/>
        </w:rPr>
        <w:t>M</w:t>
      </w:r>
      <w:r w:rsidR="00551F8B" w:rsidRPr="00F50B3F">
        <w:rPr>
          <w:rFonts w:ascii="Times New Roman" w:hAnsi="Times New Roman" w:cs="Times New Roman"/>
          <w:sz w:val="24"/>
          <w:szCs w:val="24"/>
          <w:lang w:val="en-US"/>
        </w:rPr>
        <w:t xml:space="preserve">SES </w:t>
      </w:r>
      <w:r w:rsidR="00096F71" w:rsidRPr="00F50B3F">
        <w:rPr>
          <w:rFonts w:ascii="Times New Roman" w:hAnsi="Times New Roman" w:cs="Times New Roman"/>
          <w:sz w:val="24"/>
          <w:szCs w:val="24"/>
          <w:lang w:val="en-US"/>
        </w:rPr>
        <w:t xml:space="preserve">children </w:t>
      </w:r>
      <w:r w:rsidR="00206727" w:rsidRPr="00F50B3F">
        <w:rPr>
          <w:rFonts w:ascii="Times New Roman" w:hAnsi="Times New Roman" w:cs="Times New Roman"/>
          <w:sz w:val="24"/>
          <w:szCs w:val="24"/>
          <w:lang w:val="en-US"/>
        </w:rPr>
        <w:t>solve</w:t>
      </w:r>
      <w:r w:rsidR="00096F71" w:rsidRPr="00F50B3F">
        <w:rPr>
          <w:rFonts w:ascii="Times New Roman" w:hAnsi="Times New Roman" w:cs="Times New Roman"/>
          <w:sz w:val="24"/>
          <w:szCs w:val="24"/>
          <w:lang w:val="en-US"/>
        </w:rPr>
        <w:t xml:space="preserve">d the comprehension phase of the task </w:t>
      </w:r>
      <w:r w:rsidR="00F50B3F">
        <w:rPr>
          <w:rFonts w:ascii="Times New Roman" w:hAnsi="Times New Roman" w:cs="Times New Roman"/>
          <w:sz w:val="24"/>
          <w:szCs w:val="24"/>
          <w:lang w:val="en-US"/>
        </w:rPr>
        <w:t xml:space="preserve">within </w:t>
      </w:r>
      <w:r w:rsidR="00096F71" w:rsidRPr="00F50B3F">
        <w:rPr>
          <w:rFonts w:ascii="Times New Roman" w:hAnsi="Times New Roman" w:cs="Times New Roman"/>
          <w:sz w:val="24"/>
          <w:szCs w:val="24"/>
          <w:lang w:val="en-US"/>
        </w:rPr>
        <w:t xml:space="preserve">the </w:t>
      </w:r>
      <w:r w:rsidR="009A056C" w:rsidRPr="00F50B3F">
        <w:rPr>
          <w:rFonts w:ascii="Times New Roman" w:hAnsi="Times New Roman" w:cs="Times New Roman"/>
          <w:sz w:val="24"/>
          <w:szCs w:val="24"/>
          <w:lang w:val="en-US"/>
        </w:rPr>
        <w:t xml:space="preserve">studied </w:t>
      </w:r>
      <w:r w:rsidR="00096F71" w:rsidRPr="00F50B3F">
        <w:rPr>
          <w:rFonts w:ascii="Times New Roman" w:hAnsi="Times New Roman" w:cs="Times New Roman"/>
          <w:sz w:val="24"/>
          <w:szCs w:val="24"/>
          <w:lang w:val="en-US"/>
        </w:rPr>
        <w:t>age range;</w:t>
      </w:r>
      <w:r w:rsidR="00096F71">
        <w:rPr>
          <w:rFonts w:ascii="Times New Roman" w:hAnsi="Times New Roman" w:cs="Times New Roman"/>
          <w:sz w:val="24"/>
          <w:szCs w:val="24"/>
          <w:lang w:val="en-US"/>
        </w:rPr>
        <w:t xml:space="preserve"> </w:t>
      </w:r>
      <w:r w:rsidR="00333695">
        <w:rPr>
          <w:rFonts w:ascii="Times New Roman" w:hAnsi="Times New Roman" w:cs="Times New Roman"/>
          <w:sz w:val="24"/>
          <w:szCs w:val="24"/>
          <w:lang w:val="en-US"/>
        </w:rPr>
        <w:t xml:space="preserve">representational production emerged </w:t>
      </w:r>
      <w:r w:rsidR="00225E9F">
        <w:rPr>
          <w:rFonts w:ascii="Times New Roman" w:hAnsi="Times New Roman" w:cs="Times New Roman"/>
          <w:sz w:val="24"/>
          <w:szCs w:val="24"/>
          <w:lang w:val="en-US"/>
        </w:rPr>
        <w:t xml:space="preserve">first in </w:t>
      </w:r>
      <w:r w:rsidR="00096F71">
        <w:rPr>
          <w:rFonts w:ascii="Times New Roman" w:hAnsi="Times New Roman" w:cs="Times New Roman"/>
          <w:sz w:val="24"/>
          <w:szCs w:val="24"/>
          <w:lang w:val="en-US"/>
        </w:rPr>
        <w:t xml:space="preserve">Model Drawing </w:t>
      </w:r>
      <w:r w:rsidR="00225E9F">
        <w:rPr>
          <w:rFonts w:ascii="Times New Roman" w:hAnsi="Times New Roman" w:cs="Times New Roman"/>
          <w:sz w:val="24"/>
          <w:szCs w:val="24"/>
          <w:lang w:val="en-US"/>
        </w:rPr>
        <w:t xml:space="preserve">(42 months) and later in </w:t>
      </w:r>
      <w:r w:rsidR="00096F71">
        <w:rPr>
          <w:rFonts w:ascii="Times New Roman" w:hAnsi="Times New Roman" w:cs="Times New Roman"/>
          <w:sz w:val="24"/>
          <w:szCs w:val="24"/>
          <w:lang w:val="en-US"/>
        </w:rPr>
        <w:t xml:space="preserve">Free Drawing </w:t>
      </w:r>
      <w:r w:rsidR="00225E9F">
        <w:rPr>
          <w:rFonts w:ascii="Times New Roman" w:hAnsi="Times New Roman" w:cs="Times New Roman"/>
          <w:sz w:val="24"/>
          <w:szCs w:val="24"/>
          <w:lang w:val="en-US"/>
        </w:rPr>
        <w:t xml:space="preserve">(48 months). The same developmental pathway was </w:t>
      </w:r>
      <w:r w:rsidR="00096F71">
        <w:rPr>
          <w:rFonts w:ascii="Times New Roman" w:hAnsi="Times New Roman" w:cs="Times New Roman"/>
          <w:sz w:val="24"/>
          <w:szCs w:val="24"/>
          <w:lang w:val="en-US"/>
        </w:rPr>
        <w:t xml:space="preserve">observed </w:t>
      </w:r>
      <w:r w:rsidR="00225E9F">
        <w:rPr>
          <w:rFonts w:ascii="Times New Roman" w:hAnsi="Times New Roman" w:cs="Times New Roman"/>
          <w:sz w:val="24"/>
          <w:szCs w:val="24"/>
          <w:lang w:val="en-US"/>
        </w:rPr>
        <w:t>i</w:t>
      </w:r>
      <w:r w:rsidR="00333695">
        <w:rPr>
          <w:rFonts w:ascii="Times New Roman" w:hAnsi="Times New Roman" w:cs="Times New Roman"/>
          <w:sz w:val="24"/>
          <w:szCs w:val="24"/>
          <w:lang w:val="en-US"/>
        </w:rPr>
        <w:t xml:space="preserve">n LSES children </w:t>
      </w:r>
      <w:r w:rsidR="00225E9F">
        <w:rPr>
          <w:rFonts w:ascii="Times New Roman" w:hAnsi="Times New Roman" w:cs="Times New Roman"/>
          <w:sz w:val="24"/>
          <w:szCs w:val="24"/>
          <w:lang w:val="en-US"/>
        </w:rPr>
        <w:t>but with a clear asynchrony in the age of onset of comprehension and production</w:t>
      </w:r>
      <w:r w:rsidR="00333695">
        <w:rPr>
          <w:rFonts w:ascii="Times New Roman" w:hAnsi="Times New Roman" w:cs="Times New Roman"/>
          <w:sz w:val="24"/>
          <w:szCs w:val="24"/>
          <w:lang w:val="en-US"/>
        </w:rPr>
        <w:t xml:space="preserve">: children understood the </w:t>
      </w:r>
      <w:r w:rsidR="00096F71">
        <w:rPr>
          <w:rFonts w:ascii="Times New Roman" w:hAnsi="Times New Roman" w:cs="Times New Roman"/>
          <w:sz w:val="24"/>
          <w:szCs w:val="24"/>
          <w:lang w:val="en-US"/>
        </w:rPr>
        <w:t xml:space="preserve">symbolic nature of </w:t>
      </w:r>
      <w:r w:rsidR="00333695">
        <w:rPr>
          <w:rFonts w:ascii="Times New Roman" w:hAnsi="Times New Roman" w:cs="Times New Roman"/>
          <w:sz w:val="24"/>
          <w:szCs w:val="24"/>
          <w:lang w:val="en-US"/>
        </w:rPr>
        <w:t>drawings</w:t>
      </w:r>
      <w:r w:rsidR="00551F8B">
        <w:rPr>
          <w:rFonts w:ascii="Times New Roman" w:hAnsi="Times New Roman" w:cs="Times New Roman"/>
          <w:sz w:val="24"/>
          <w:szCs w:val="24"/>
          <w:lang w:val="en-US"/>
        </w:rPr>
        <w:t xml:space="preserve"> </w:t>
      </w:r>
      <w:r w:rsidR="00096F71">
        <w:rPr>
          <w:rFonts w:ascii="Times New Roman" w:hAnsi="Times New Roman" w:cs="Times New Roman"/>
          <w:sz w:val="24"/>
          <w:szCs w:val="24"/>
          <w:lang w:val="en-US"/>
        </w:rPr>
        <w:t xml:space="preserve">at 42 months </w:t>
      </w:r>
      <w:r w:rsidR="00551F8B">
        <w:rPr>
          <w:rFonts w:ascii="Times New Roman" w:hAnsi="Times New Roman" w:cs="Times New Roman"/>
          <w:sz w:val="24"/>
          <w:szCs w:val="24"/>
          <w:lang w:val="en-US"/>
        </w:rPr>
        <w:t xml:space="preserve">and the first representational </w:t>
      </w:r>
      <w:r w:rsidR="00551F8B" w:rsidRPr="00D4593E">
        <w:rPr>
          <w:rFonts w:ascii="Times New Roman" w:hAnsi="Times New Roman" w:cs="Times New Roman"/>
          <w:sz w:val="24"/>
          <w:szCs w:val="24"/>
          <w:lang w:val="en-US"/>
        </w:rPr>
        <w:t xml:space="preserve">drawings were found </w:t>
      </w:r>
      <w:r w:rsidR="00333695" w:rsidRPr="00D4593E">
        <w:rPr>
          <w:rFonts w:ascii="Times New Roman" w:hAnsi="Times New Roman" w:cs="Times New Roman"/>
          <w:sz w:val="24"/>
          <w:szCs w:val="24"/>
          <w:lang w:val="en-US"/>
        </w:rPr>
        <w:t>at 60 months of age</w:t>
      </w:r>
      <w:r w:rsidR="00551F8B" w:rsidRPr="00D4593E">
        <w:rPr>
          <w:rFonts w:ascii="Times New Roman" w:hAnsi="Times New Roman" w:cs="Times New Roman"/>
          <w:sz w:val="24"/>
          <w:szCs w:val="24"/>
          <w:lang w:val="en-US"/>
        </w:rPr>
        <w:t>.</w:t>
      </w:r>
      <w:r w:rsidR="00333695" w:rsidRPr="00D4593E">
        <w:rPr>
          <w:rFonts w:ascii="Times New Roman" w:hAnsi="Times New Roman" w:cs="Times New Roman"/>
          <w:sz w:val="24"/>
          <w:szCs w:val="24"/>
          <w:lang w:val="en-US"/>
        </w:rPr>
        <w:t xml:space="preserve"> </w:t>
      </w:r>
      <w:r w:rsidR="00AF6B68" w:rsidRPr="00D4593E">
        <w:rPr>
          <w:rFonts w:ascii="Times New Roman" w:hAnsi="Times New Roman" w:cs="Times New Roman"/>
          <w:sz w:val="24"/>
          <w:szCs w:val="24"/>
          <w:lang w:val="en-US"/>
        </w:rPr>
        <w:t xml:space="preserve">These results </w:t>
      </w:r>
      <w:r w:rsidR="00C3409A" w:rsidRPr="00D4593E">
        <w:rPr>
          <w:rFonts w:ascii="Times New Roman" w:hAnsi="Times New Roman" w:cs="Times New Roman"/>
          <w:sz w:val="24"/>
          <w:szCs w:val="24"/>
          <w:lang w:val="en-US"/>
        </w:rPr>
        <w:t xml:space="preserve">provide </w:t>
      </w:r>
      <w:r w:rsidR="00225E9F" w:rsidRPr="00D4593E">
        <w:rPr>
          <w:rFonts w:ascii="Times New Roman" w:hAnsi="Times New Roman" w:cs="Times New Roman"/>
          <w:sz w:val="24"/>
          <w:szCs w:val="24"/>
          <w:lang w:val="en-US"/>
        </w:rPr>
        <w:t xml:space="preserve">empirical evidence </w:t>
      </w:r>
      <w:r w:rsidR="00C3409A" w:rsidRPr="00D4593E">
        <w:rPr>
          <w:rFonts w:ascii="Times New Roman" w:hAnsi="Times New Roman" w:cs="Times New Roman"/>
          <w:sz w:val="24"/>
          <w:szCs w:val="24"/>
          <w:lang w:val="en-US"/>
        </w:rPr>
        <w:t xml:space="preserve">that support </w:t>
      </w:r>
      <w:r w:rsidR="00AF6B68" w:rsidRPr="00D4593E">
        <w:rPr>
          <w:rFonts w:ascii="Times New Roman" w:hAnsi="Times New Roman" w:cs="Times New Roman"/>
          <w:sz w:val="24"/>
          <w:szCs w:val="24"/>
          <w:lang w:val="en-US"/>
        </w:rPr>
        <w:t xml:space="preserve">the </w:t>
      </w:r>
      <w:r w:rsidR="00225E9F" w:rsidRPr="00D4593E">
        <w:rPr>
          <w:rFonts w:ascii="Times New Roman" w:hAnsi="Times New Roman" w:cs="Times New Roman"/>
          <w:sz w:val="24"/>
          <w:szCs w:val="24"/>
          <w:lang w:val="en-US"/>
        </w:rPr>
        <w:t xml:space="preserve">crucial </w:t>
      </w:r>
      <w:r w:rsidR="00AF6B68" w:rsidRPr="00D4593E">
        <w:rPr>
          <w:rFonts w:ascii="Times New Roman" w:hAnsi="Times New Roman" w:cs="Times New Roman"/>
          <w:sz w:val="24"/>
          <w:szCs w:val="24"/>
          <w:lang w:val="en-US"/>
        </w:rPr>
        <w:t xml:space="preserve">influence of social experiences </w:t>
      </w:r>
      <w:r w:rsidR="00C3409A" w:rsidRPr="00D4593E">
        <w:rPr>
          <w:rFonts w:ascii="Times New Roman" w:hAnsi="Times New Roman" w:cs="Times New Roman"/>
          <w:sz w:val="24"/>
          <w:szCs w:val="24"/>
          <w:lang w:val="en-US"/>
        </w:rPr>
        <w:t xml:space="preserve">by </w:t>
      </w:r>
      <w:r w:rsidR="00551F8B" w:rsidRPr="00D4593E">
        <w:rPr>
          <w:rFonts w:ascii="Times New Roman" w:hAnsi="Times New Roman" w:cs="Times New Roman"/>
          <w:sz w:val="24"/>
          <w:szCs w:val="24"/>
          <w:lang w:val="en-US"/>
        </w:rPr>
        <w:t xml:space="preserve">organizing and constraining </w:t>
      </w:r>
      <w:r w:rsidR="00AF6B68" w:rsidRPr="00D4593E">
        <w:rPr>
          <w:rFonts w:ascii="Times New Roman" w:hAnsi="Times New Roman" w:cs="Times New Roman"/>
          <w:sz w:val="24"/>
          <w:szCs w:val="24"/>
          <w:lang w:val="en-US"/>
        </w:rPr>
        <w:t>graphic development.</w:t>
      </w:r>
      <w:r w:rsidR="00AF6B68">
        <w:rPr>
          <w:rFonts w:ascii="Times New Roman" w:hAnsi="Times New Roman" w:cs="Times New Roman"/>
          <w:sz w:val="24"/>
          <w:szCs w:val="24"/>
          <w:lang w:val="en-US"/>
        </w:rPr>
        <w:t xml:space="preserve">  </w:t>
      </w:r>
    </w:p>
    <w:p w:rsidR="00C3409A" w:rsidRDefault="00C3409A" w:rsidP="00C3409A">
      <w:pPr>
        <w:spacing w:after="0" w:line="480" w:lineRule="auto"/>
        <w:ind w:firstLine="708"/>
        <w:rPr>
          <w:rFonts w:ascii="Times New Roman" w:hAnsi="Times New Roman" w:cs="Times New Roman"/>
          <w:sz w:val="24"/>
          <w:szCs w:val="24"/>
          <w:lang w:val="en-US"/>
        </w:rPr>
      </w:pPr>
      <w:r w:rsidRPr="00C3409A">
        <w:rPr>
          <w:rFonts w:ascii="Times New Roman" w:hAnsi="Times New Roman" w:cs="Times New Roman"/>
          <w:i/>
          <w:sz w:val="24"/>
          <w:szCs w:val="24"/>
          <w:lang w:val="en-US"/>
        </w:rPr>
        <w:t>Keywords</w:t>
      </w:r>
      <w:r>
        <w:rPr>
          <w:rFonts w:ascii="Times New Roman" w:hAnsi="Times New Roman" w:cs="Times New Roman"/>
          <w:sz w:val="24"/>
          <w:szCs w:val="24"/>
          <w:lang w:val="en-US"/>
        </w:rPr>
        <w:t xml:space="preserve">: drawing, comprehension, production, socioeconomic strata </w:t>
      </w:r>
    </w:p>
    <w:p w:rsidR="00225149" w:rsidRDefault="00D6437D">
      <w:pPr>
        <w:spacing w:after="0" w:line="480" w:lineRule="auto"/>
        <w:jc w:val="center"/>
        <w:rPr>
          <w:rStyle w:val="longtext"/>
          <w:rFonts w:ascii="Times New Roman" w:hAnsi="Times New Roman" w:cs="Times New Roman"/>
          <w:sz w:val="24"/>
          <w:szCs w:val="24"/>
          <w:lang w:val="en-US"/>
        </w:rPr>
      </w:pPr>
      <w:r w:rsidRPr="00A74E1F">
        <w:rPr>
          <w:lang w:val="en-US"/>
        </w:rPr>
        <w:br w:type="page"/>
      </w:r>
    </w:p>
    <w:p w:rsidR="00225149" w:rsidRDefault="00D6437D">
      <w:pPr>
        <w:spacing w:after="0" w:line="480" w:lineRule="auto"/>
        <w:jc w:val="center"/>
        <w:rPr>
          <w:rStyle w:val="longtext"/>
          <w:rFonts w:ascii="Times New Roman" w:hAnsi="Times New Roman" w:cs="Times New Roman"/>
          <w:sz w:val="24"/>
          <w:szCs w:val="24"/>
          <w:lang w:val="en-US"/>
        </w:rPr>
      </w:pPr>
      <w:r>
        <w:rPr>
          <w:rStyle w:val="longtext"/>
          <w:rFonts w:ascii="Times New Roman" w:hAnsi="Times New Roman" w:cs="Times New Roman"/>
          <w:sz w:val="24"/>
          <w:szCs w:val="24"/>
          <w:lang w:val="en-US"/>
        </w:rPr>
        <w:lastRenderedPageBreak/>
        <w:t>Developmental Changes in Early Comprehension and Production of Drawings: Evidence from Two Socioeconomic Backgrounds</w:t>
      </w:r>
    </w:p>
    <w:p w:rsidR="00225149" w:rsidRDefault="00D6437D">
      <w:pPr>
        <w:spacing w:after="0" w:line="480" w:lineRule="auto"/>
        <w:ind w:firstLine="708"/>
        <w:rPr>
          <w:rStyle w:val="longtext"/>
          <w:rFonts w:ascii="Times New Roman" w:hAnsi="Times New Roman" w:cs="Times New Roman"/>
          <w:sz w:val="24"/>
          <w:szCs w:val="24"/>
          <w:lang w:val="en-US"/>
        </w:rPr>
      </w:pPr>
      <w:r>
        <w:rPr>
          <w:rStyle w:val="longtext"/>
          <w:rFonts w:ascii="Times New Roman" w:hAnsi="Times New Roman" w:cs="Times New Roman"/>
          <w:sz w:val="24"/>
          <w:szCs w:val="24"/>
          <w:lang w:val="en-US"/>
        </w:rPr>
        <w:t xml:space="preserve">Paintings and drawings on paper are two-dimensional representations with a strong presence in children’s everyday lives. In Western culture, from early infancy parents shower their infants with baby books containing all sorts of pictures, from highly realistic and colorful drawings to cartoons that substantially distort what they depict. Once toddlers are able to hold a pencil, their homes begin to fill up with graphic productions. The present studies focus on age-related changes in young children’s comprehension and production of representational drawings across and within two socioeconomic strata (SES) – middle SES (MSES) and low SES (LSES). </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ability to comprehend and use pictures as symbols of the world is a complex and extended developmental process. Very young children show an understanding of the referential potential of pictures. When tested using language-based learning tasks, 15- to 24-month-old children extended a word learned for a depicted novel object to the real object (</w:t>
      </w:r>
      <w:proofErr w:type="spellStart"/>
      <w:r>
        <w:rPr>
          <w:rFonts w:ascii="Times New Roman" w:hAnsi="Times New Roman" w:cs="Times New Roman"/>
          <w:sz w:val="24"/>
          <w:szCs w:val="24"/>
          <w:lang w:val="en-US"/>
        </w:rPr>
        <w:t>Ganea</w:t>
      </w:r>
      <w:proofErr w:type="spellEnd"/>
      <w:r>
        <w:rPr>
          <w:rFonts w:ascii="Times New Roman" w:hAnsi="Times New Roman" w:cs="Times New Roman"/>
          <w:sz w:val="24"/>
          <w:szCs w:val="24"/>
          <w:lang w:val="en-US"/>
        </w:rPr>
        <w:t xml:space="preserve">, Allen, Butler, Carey, &amp; DeLoache, 2009; </w:t>
      </w:r>
      <w:proofErr w:type="spellStart"/>
      <w:r>
        <w:rPr>
          <w:rFonts w:ascii="Times New Roman" w:hAnsi="Times New Roman" w:cs="Times New Roman"/>
          <w:sz w:val="24"/>
          <w:szCs w:val="24"/>
          <w:lang w:val="en-US"/>
        </w:rPr>
        <w:t>Ganea</w:t>
      </w:r>
      <w:proofErr w:type="spellEnd"/>
      <w:r>
        <w:rPr>
          <w:rFonts w:ascii="Times New Roman" w:hAnsi="Times New Roman" w:cs="Times New Roman"/>
          <w:sz w:val="24"/>
          <w:szCs w:val="24"/>
          <w:lang w:val="en-US"/>
        </w:rPr>
        <w:t xml:space="preserve">, Bloom Pickard, &amp; DeLoache, 2008; </w:t>
      </w:r>
      <w:proofErr w:type="spellStart"/>
      <w:r>
        <w:rPr>
          <w:rFonts w:ascii="Times New Roman" w:hAnsi="Times New Roman" w:cs="Times New Roman"/>
          <w:sz w:val="24"/>
          <w:szCs w:val="24"/>
          <w:lang w:val="en-US"/>
        </w:rPr>
        <w:t>Geraghty</w:t>
      </w:r>
      <w:proofErr w:type="spellEnd"/>
      <w:r>
        <w:rPr>
          <w:rFonts w:ascii="Times New Roman" w:hAnsi="Times New Roman" w:cs="Times New Roman"/>
          <w:sz w:val="24"/>
          <w:szCs w:val="24"/>
          <w:lang w:val="en-US"/>
        </w:rPr>
        <w:t xml:space="preserve">, Waxman, &amp; Gelman, 2014; </w:t>
      </w:r>
      <w:proofErr w:type="spellStart"/>
      <w:r>
        <w:rPr>
          <w:rFonts w:ascii="Times New Roman" w:hAnsi="Times New Roman" w:cs="Times New Roman"/>
          <w:sz w:val="24"/>
          <w:szCs w:val="24"/>
          <w:lang w:val="en-US"/>
        </w:rPr>
        <w:t>Preissler</w:t>
      </w:r>
      <w:proofErr w:type="spellEnd"/>
      <w:r>
        <w:rPr>
          <w:rFonts w:ascii="Times New Roman" w:hAnsi="Times New Roman" w:cs="Times New Roman"/>
          <w:sz w:val="24"/>
          <w:szCs w:val="24"/>
          <w:lang w:val="en-US"/>
        </w:rPr>
        <w:t xml:space="preserve"> &amp; Carey, 2004). However, this understanding remains tenuous for some time. Children under the age of 30 months have difficulties matching a real-object with its picture (Harris, </w:t>
      </w:r>
      <w:proofErr w:type="spellStart"/>
      <w:r>
        <w:rPr>
          <w:rFonts w:ascii="Times New Roman" w:hAnsi="Times New Roman" w:cs="Times New Roman"/>
          <w:sz w:val="24"/>
          <w:szCs w:val="24"/>
          <w:lang w:val="en-US"/>
        </w:rPr>
        <w:t>Kavanaugh</w:t>
      </w:r>
      <w:proofErr w:type="spellEnd"/>
      <w:r>
        <w:rPr>
          <w:rFonts w:ascii="Times New Roman" w:hAnsi="Times New Roman" w:cs="Times New Roman"/>
          <w:sz w:val="24"/>
          <w:szCs w:val="24"/>
          <w:lang w:val="en-US"/>
        </w:rPr>
        <w:t xml:space="preserve">, &amp; Dowson, 1997) and using a picture to locate a toy hidden in a room (DeLoache &amp; Burns, 1994; Peralta &amp; Salsa, 2009). Moreover, in a study controlling for the bootstrapping of picture comprehension with language, Callaghan (2000) found that children do not fully understand pictures until 36 months: </w:t>
      </w:r>
      <w:r w:rsidR="00BC6A5E">
        <w:rPr>
          <w:rFonts w:ascii="Times New Roman" w:hAnsi="Times New Roman" w:cs="Times New Roman"/>
          <w:sz w:val="24"/>
          <w:szCs w:val="24"/>
          <w:lang w:val="en-US"/>
        </w:rPr>
        <w:t xml:space="preserve">younger </w:t>
      </w:r>
      <w:r>
        <w:rPr>
          <w:rFonts w:ascii="Times New Roman" w:hAnsi="Times New Roman" w:cs="Times New Roman"/>
          <w:sz w:val="24"/>
          <w:szCs w:val="24"/>
          <w:lang w:val="en-US"/>
        </w:rPr>
        <w:t>children rely on verbal labels to mediate the matching of drawing</w:t>
      </w:r>
      <w:r w:rsidR="00D4593E">
        <w:rPr>
          <w:rFonts w:ascii="Times New Roman" w:hAnsi="Times New Roman" w:cs="Times New Roman"/>
          <w:sz w:val="24"/>
          <w:szCs w:val="24"/>
          <w:lang w:val="en-US"/>
        </w:rPr>
        <w:t>s</w:t>
      </w:r>
      <w:r>
        <w:rPr>
          <w:rFonts w:ascii="Times New Roman" w:hAnsi="Times New Roman" w:cs="Times New Roman"/>
          <w:sz w:val="24"/>
          <w:szCs w:val="24"/>
          <w:lang w:val="en-US"/>
        </w:rPr>
        <w:t xml:space="preserve"> with referent</w:t>
      </w:r>
      <w:r w:rsidR="00D4593E">
        <w:rPr>
          <w:rFonts w:ascii="Times New Roman" w:hAnsi="Times New Roman" w:cs="Times New Roman"/>
          <w:sz w:val="24"/>
          <w:szCs w:val="24"/>
          <w:lang w:val="en-US"/>
        </w:rPr>
        <w:t>s</w:t>
      </w:r>
      <w:r>
        <w:rPr>
          <w:rFonts w:ascii="Times New Roman" w:hAnsi="Times New Roman" w:cs="Times New Roman"/>
          <w:sz w:val="24"/>
          <w:szCs w:val="24"/>
          <w:lang w:val="en-US"/>
        </w:rPr>
        <w:t>. Even at 48 months of age, children can show confusion about the specific properties of pictures and depicted objects (</w:t>
      </w:r>
      <w:proofErr w:type="spellStart"/>
      <w:r>
        <w:rPr>
          <w:rFonts w:ascii="Times New Roman" w:hAnsi="Times New Roman" w:cs="Times New Roman"/>
          <w:sz w:val="24"/>
          <w:szCs w:val="24"/>
          <w:lang w:val="en-US"/>
        </w:rPr>
        <w:t>Beilin</w:t>
      </w:r>
      <w:proofErr w:type="spellEnd"/>
      <w:r>
        <w:rPr>
          <w:rFonts w:ascii="Times New Roman" w:hAnsi="Times New Roman" w:cs="Times New Roman"/>
          <w:sz w:val="24"/>
          <w:szCs w:val="24"/>
          <w:lang w:val="en-US"/>
        </w:rPr>
        <w:t xml:space="preserve"> &amp; Pearlman, 1991) and the different consequences of actions </w:t>
      </w:r>
      <w:r w:rsidR="00D4593E">
        <w:rPr>
          <w:rFonts w:ascii="Times New Roman" w:hAnsi="Times New Roman" w:cs="Times New Roman"/>
          <w:sz w:val="24"/>
          <w:szCs w:val="24"/>
          <w:lang w:val="en-US"/>
        </w:rPr>
        <w:t>i</w:t>
      </w:r>
      <w:r>
        <w:rPr>
          <w:rFonts w:ascii="Times New Roman" w:hAnsi="Times New Roman" w:cs="Times New Roman"/>
          <w:sz w:val="24"/>
          <w:szCs w:val="24"/>
          <w:lang w:val="en-US"/>
        </w:rPr>
        <w:t xml:space="preserve">n pictures versus objects (Robinson, Nye, &amp; Thomas, 1994; </w:t>
      </w:r>
      <w:proofErr w:type="spellStart"/>
      <w:r>
        <w:rPr>
          <w:rFonts w:ascii="Times New Roman" w:hAnsi="Times New Roman" w:cs="Times New Roman"/>
          <w:sz w:val="24"/>
          <w:szCs w:val="24"/>
          <w:lang w:val="en-US"/>
        </w:rPr>
        <w:t>Zaitchik</w:t>
      </w:r>
      <w:proofErr w:type="spellEnd"/>
      <w:r>
        <w:rPr>
          <w:rFonts w:ascii="Times New Roman" w:hAnsi="Times New Roman" w:cs="Times New Roman"/>
          <w:sz w:val="24"/>
          <w:szCs w:val="24"/>
          <w:lang w:val="en-US"/>
        </w:rPr>
        <w:t>, 1990).</w:t>
      </w:r>
    </w:p>
    <w:p w:rsidR="00225149" w:rsidRDefault="00D6437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As far as graphic production is concerned, children’s first attempts to draw emerge sometime between 12 to 24 months of age. These first drawings take the form of scribbles. Initially, these scribbles are composed primarily of horizontal zigzags, and later, skein-like circles dominate as children gain more visual and motor control (</w:t>
      </w:r>
      <w:proofErr w:type="spellStart"/>
      <w:r>
        <w:rPr>
          <w:rFonts w:ascii="Times New Roman" w:hAnsi="Times New Roman" w:cs="Times New Roman"/>
          <w:sz w:val="24"/>
          <w:szCs w:val="24"/>
          <w:lang w:val="en-US"/>
        </w:rPr>
        <w:t>Golomb</w:t>
      </w:r>
      <w:proofErr w:type="spellEnd"/>
      <w:r>
        <w:rPr>
          <w:rFonts w:ascii="Times New Roman" w:hAnsi="Times New Roman" w:cs="Times New Roman"/>
          <w:sz w:val="24"/>
          <w:szCs w:val="24"/>
          <w:lang w:val="en-US"/>
        </w:rPr>
        <w:t xml:space="preserve">, 2004; Kellogg, 1969). According to early views, scribbling is a nonrepresentational activity that children execute for kinesthetic pleasure rather than for an interest in the marks their motor activity leaves (Kellogg, 1969; Piaget &amp; </w:t>
      </w:r>
      <w:proofErr w:type="spellStart"/>
      <w:r>
        <w:rPr>
          <w:rFonts w:ascii="Times New Roman" w:hAnsi="Times New Roman" w:cs="Times New Roman"/>
          <w:sz w:val="24"/>
          <w:szCs w:val="24"/>
          <w:lang w:val="en-US"/>
        </w:rPr>
        <w:t>Inhelder</w:t>
      </w:r>
      <w:proofErr w:type="spellEnd"/>
      <w:r>
        <w:rPr>
          <w:rFonts w:ascii="Times New Roman" w:hAnsi="Times New Roman" w:cs="Times New Roman"/>
          <w:sz w:val="24"/>
          <w:szCs w:val="24"/>
          <w:lang w:val="en-US"/>
        </w:rPr>
        <w:t>, 1948/1956). But even in scribbles, the act of representation is sometimes carried out through symbolic action and languag</w:t>
      </w:r>
      <w:r w:rsidR="00D4593E">
        <w:rPr>
          <w:rFonts w:ascii="Times New Roman" w:hAnsi="Times New Roman" w:cs="Times New Roman"/>
          <w:sz w:val="24"/>
          <w:szCs w:val="24"/>
          <w:lang w:val="en-US"/>
        </w:rPr>
        <w:t>e: Matthews (1984) refers to the</w:t>
      </w:r>
      <w:r>
        <w:rPr>
          <w:rFonts w:ascii="Times New Roman" w:hAnsi="Times New Roman" w:cs="Times New Roman"/>
          <w:sz w:val="24"/>
          <w:szCs w:val="24"/>
          <w:lang w:val="en-US"/>
        </w:rPr>
        <w:t>s</w:t>
      </w:r>
      <w:r w:rsidR="00D4593E">
        <w:rPr>
          <w:rFonts w:ascii="Times New Roman" w:hAnsi="Times New Roman" w:cs="Times New Roman"/>
          <w:sz w:val="24"/>
          <w:szCs w:val="24"/>
          <w:lang w:val="en-US"/>
        </w:rPr>
        <w:t>e</w:t>
      </w:r>
      <w:r>
        <w:rPr>
          <w:rFonts w:ascii="Times New Roman" w:hAnsi="Times New Roman" w:cs="Times New Roman"/>
          <w:sz w:val="24"/>
          <w:szCs w:val="24"/>
          <w:lang w:val="en-US"/>
        </w:rPr>
        <w:t xml:space="preserve"> kind</w:t>
      </w:r>
      <w:r w:rsidR="00D4593E">
        <w:rPr>
          <w:rFonts w:ascii="Times New Roman" w:hAnsi="Times New Roman" w:cs="Times New Roman"/>
          <w:sz w:val="24"/>
          <w:szCs w:val="24"/>
          <w:lang w:val="en-US"/>
        </w:rPr>
        <w:t>s</w:t>
      </w:r>
      <w:r>
        <w:rPr>
          <w:rFonts w:ascii="Times New Roman" w:hAnsi="Times New Roman" w:cs="Times New Roman"/>
          <w:sz w:val="24"/>
          <w:szCs w:val="24"/>
          <w:lang w:val="en-US"/>
        </w:rPr>
        <w:t xml:space="preserve"> of representations as action representations, in contrast to later graphic representations where the final marks themselves reveal what they are intended to represent. </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Along with action representations, 24- to 36-month-old children give their scribbles names. This </w:t>
      </w:r>
      <w:r w:rsidR="00D4593E">
        <w:rPr>
          <w:rFonts w:ascii="Times New Roman" w:hAnsi="Times New Roman" w:cs="Times New Roman"/>
          <w:sz w:val="24"/>
          <w:szCs w:val="24"/>
          <w:lang w:val="en-US"/>
        </w:rPr>
        <w:t>‘</w:t>
      </w:r>
      <w:r>
        <w:rPr>
          <w:rFonts w:ascii="Times New Roman" w:hAnsi="Times New Roman" w:cs="Times New Roman"/>
          <w:sz w:val="24"/>
          <w:szCs w:val="24"/>
          <w:lang w:val="en-US"/>
        </w:rPr>
        <w:t>romancing</w:t>
      </w:r>
      <w:r w:rsidR="00D4593E">
        <w:rPr>
          <w:rFonts w:ascii="Times New Roman" w:hAnsi="Times New Roman" w:cs="Times New Roman"/>
          <w:sz w:val="24"/>
          <w:szCs w:val="24"/>
          <w:lang w:val="en-US"/>
        </w:rPr>
        <w:t>’</w:t>
      </w:r>
      <w:r>
        <w:rPr>
          <w:rFonts w:ascii="Times New Roman" w:hAnsi="Times New Roman" w:cs="Times New Roman"/>
          <w:sz w:val="24"/>
          <w:szCs w:val="24"/>
          <w:lang w:val="en-US"/>
        </w:rPr>
        <w:t xml:space="preserve"> of form (Cox, 2005; </w:t>
      </w:r>
      <w:proofErr w:type="spellStart"/>
      <w:r>
        <w:rPr>
          <w:rFonts w:ascii="Times New Roman" w:hAnsi="Times New Roman" w:cs="Times New Roman"/>
          <w:sz w:val="24"/>
          <w:szCs w:val="24"/>
          <w:lang w:val="en-US"/>
        </w:rPr>
        <w:t>Golomb</w:t>
      </w:r>
      <w:proofErr w:type="spellEnd"/>
      <w:r>
        <w:rPr>
          <w:rFonts w:ascii="Times New Roman" w:hAnsi="Times New Roman" w:cs="Times New Roman"/>
          <w:sz w:val="24"/>
          <w:szCs w:val="24"/>
          <w:lang w:val="en-US"/>
        </w:rPr>
        <w:t xml:space="preserve">, 2004) is not genuine symbolization; children typically divulge what they are intended to portray only after the fact and may change their earlier announced intention when their marks more closely resemble some other object. During the preschool period, between 36 and 48 months, children move away from scribbling and begin to draw recognizable objects. One of the first spontaneous representational drawings children attempt is the human figure described as a </w:t>
      </w:r>
      <w:r w:rsidR="00BC52F6">
        <w:rPr>
          <w:rFonts w:ascii="Times New Roman" w:hAnsi="Times New Roman" w:cs="Times New Roman"/>
          <w:sz w:val="24"/>
          <w:szCs w:val="24"/>
          <w:lang w:val="en-US"/>
        </w:rPr>
        <w:t>‘</w:t>
      </w:r>
      <w:r>
        <w:rPr>
          <w:rFonts w:ascii="Times New Roman" w:hAnsi="Times New Roman" w:cs="Times New Roman"/>
          <w:sz w:val="24"/>
          <w:szCs w:val="24"/>
          <w:lang w:val="en-US"/>
        </w:rPr>
        <w:t>tadpole</w:t>
      </w:r>
      <w:r w:rsidR="00BC52F6">
        <w:rPr>
          <w:rFonts w:ascii="Times New Roman" w:hAnsi="Times New Roman" w:cs="Times New Roman"/>
          <w:sz w:val="24"/>
          <w:szCs w:val="24"/>
          <w:lang w:val="en-US"/>
        </w:rPr>
        <w:t>’</w:t>
      </w:r>
      <w:r>
        <w:rPr>
          <w:rFonts w:ascii="Times New Roman" w:hAnsi="Times New Roman" w:cs="Times New Roman"/>
          <w:sz w:val="24"/>
          <w:szCs w:val="24"/>
          <w:lang w:val="en-US"/>
        </w:rPr>
        <w:t>; a circle with arms and legs (or just legs) emanating from it. Over time, children’s drawings become much more realistic; they contain a wide variety of objects and details and children begin to consider the audience of their productions when they decide how to draw (Winner, 2006).</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marked contrast with research focused on comprehension or production of drawings, research into the relationship between these two processes in young children is fairly scant. Callaghan (1999) asked 24-, 36- and 48-month-old children to draw pictures of </w:t>
      </w:r>
      <w:r>
        <w:rPr>
          <w:rFonts w:ascii="Times New Roman" w:hAnsi="Times New Roman" w:cs="Times New Roman"/>
          <w:sz w:val="24"/>
          <w:szCs w:val="24"/>
          <w:lang w:val="en-US"/>
        </w:rPr>
        <w:lastRenderedPageBreak/>
        <w:t xml:space="preserve">five simple objects, use them in a social communicative game, and respond to the experimenter’s drawings. Verbal labels did not play a role because all objects were balls, and thus shared a basic-level verbal label. The balls differed in four distinctive features that were easy to capture in a drawing: </w:t>
      </w:r>
      <w:r w:rsidR="00623A8F">
        <w:rPr>
          <w:rFonts w:ascii="Times New Roman" w:hAnsi="Times New Roman" w:cs="Times New Roman"/>
          <w:sz w:val="24"/>
          <w:szCs w:val="24"/>
          <w:lang w:val="en-US"/>
        </w:rPr>
        <w:t>s</w:t>
      </w:r>
      <w:r>
        <w:rPr>
          <w:rFonts w:ascii="Times New Roman" w:hAnsi="Times New Roman" w:cs="Times New Roman"/>
          <w:sz w:val="24"/>
          <w:szCs w:val="24"/>
          <w:lang w:val="en-US"/>
        </w:rPr>
        <w:t xml:space="preserve">mall versus large, one versus many, plain versus spider ball with rubber </w:t>
      </w:r>
      <w:r w:rsidR="00D4593E">
        <w:rPr>
          <w:rFonts w:ascii="Times New Roman" w:hAnsi="Times New Roman" w:cs="Times New Roman"/>
          <w:sz w:val="24"/>
          <w:szCs w:val="24"/>
          <w:lang w:val="en-US"/>
        </w:rPr>
        <w:t>‘</w:t>
      </w:r>
      <w:r>
        <w:rPr>
          <w:rFonts w:ascii="Times New Roman" w:hAnsi="Times New Roman" w:cs="Times New Roman"/>
          <w:sz w:val="24"/>
          <w:szCs w:val="24"/>
          <w:lang w:val="en-US"/>
        </w:rPr>
        <w:t>legs</w:t>
      </w:r>
      <w:r w:rsidR="00D4593E">
        <w:rPr>
          <w:rFonts w:ascii="Times New Roman" w:hAnsi="Times New Roman" w:cs="Times New Roman"/>
          <w:sz w:val="24"/>
          <w:szCs w:val="24"/>
          <w:lang w:val="en-US"/>
        </w:rPr>
        <w:t>’</w:t>
      </w:r>
      <w:r>
        <w:rPr>
          <w:rFonts w:ascii="Times New Roman" w:hAnsi="Times New Roman" w:cs="Times New Roman"/>
          <w:sz w:val="24"/>
          <w:szCs w:val="24"/>
          <w:lang w:val="en-US"/>
        </w:rPr>
        <w:t xml:space="preserve">, and ball versus stick. Moreover, the objects could be drawn with circles and lines, which are within children’s mark-making ability at these ages. On the children’s first attempt to draw the objects, before the social game, 24-month-olds made significantly fewer representational drawings (6%) than 36-month-olds (42%), who in turn made fewer than 48-month-olds (70%). Regarding comprehension, when the experimenter held up a picture showing which object should be chosen, only 24-month-olds could not use the adult’s drawings as </w:t>
      </w:r>
      <w:r w:rsidR="00D4593E">
        <w:rPr>
          <w:rFonts w:ascii="Times New Roman" w:hAnsi="Times New Roman" w:cs="Times New Roman"/>
          <w:sz w:val="24"/>
          <w:szCs w:val="24"/>
          <w:lang w:val="en-US"/>
        </w:rPr>
        <w:t>symbols (47%). The author argues</w:t>
      </w:r>
      <w:r>
        <w:rPr>
          <w:rFonts w:ascii="Times New Roman" w:hAnsi="Times New Roman" w:cs="Times New Roman"/>
          <w:sz w:val="24"/>
          <w:szCs w:val="24"/>
          <w:lang w:val="en-US"/>
        </w:rPr>
        <w:t xml:space="preserve"> that these findings </w:t>
      </w:r>
      <w:r w:rsidR="00D4593E">
        <w:rPr>
          <w:rFonts w:ascii="Times New Roman" w:hAnsi="Times New Roman" w:cs="Times New Roman"/>
          <w:sz w:val="24"/>
          <w:szCs w:val="24"/>
          <w:lang w:val="en-US"/>
        </w:rPr>
        <w:t xml:space="preserve">provide </w:t>
      </w:r>
      <w:r>
        <w:rPr>
          <w:rFonts w:ascii="Times New Roman" w:hAnsi="Times New Roman" w:cs="Times New Roman"/>
          <w:sz w:val="24"/>
          <w:szCs w:val="24"/>
          <w:lang w:val="en-US"/>
        </w:rPr>
        <w:t xml:space="preserve">evidence that children comprehend the symbolic nature of drawings before they are able to produce them, and that both abilities develop close to the third year of life. </w:t>
      </w:r>
    </w:p>
    <w:p w:rsidR="00225149" w:rsidRDefault="00D6437D">
      <w:pPr>
        <w:spacing w:after="0" w:line="480" w:lineRule="auto"/>
        <w:ind w:firstLine="708"/>
        <w:rPr>
          <w:lang w:val="en-US"/>
        </w:rPr>
      </w:pPr>
      <w:r w:rsidRPr="00F50B3F">
        <w:rPr>
          <w:rFonts w:ascii="Times New Roman" w:hAnsi="Times New Roman" w:cs="Times New Roman"/>
          <w:sz w:val="24"/>
          <w:szCs w:val="24"/>
          <w:lang w:val="en-US"/>
        </w:rPr>
        <w:t xml:space="preserve">The purpose of the current research was to get a closer view of the onset of comprehension and production of representational drawings by comparing pictorial performance both in </w:t>
      </w:r>
      <w:r w:rsidR="00D4593E" w:rsidRPr="00F50B3F">
        <w:rPr>
          <w:rFonts w:ascii="Times New Roman" w:hAnsi="Times New Roman" w:cs="Times New Roman"/>
          <w:sz w:val="24"/>
          <w:szCs w:val="24"/>
          <w:lang w:val="en-US"/>
        </w:rPr>
        <w:t xml:space="preserve">children at six </w:t>
      </w:r>
      <w:r w:rsidRPr="00F50B3F">
        <w:rPr>
          <w:rFonts w:ascii="Times New Roman" w:hAnsi="Times New Roman" w:cs="Times New Roman"/>
          <w:sz w:val="24"/>
          <w:szCs w:val="24"/>
          <w:lang w:val="en-US"/>
        </w:rPr>
        <w:t xml:space="preserve">month </w:t>
      </w:r>
      <w:r w:rsidR="006B6D92" w:rsidRPr="00F50B3F">
        <w:rPr>
          <w:rFonts w:ascii="Times New Roman" w:hAnsi="Times New Roman" w:cs="Times New Roman"/>
          <w:sz w:val="24"/>
          <w:szCs w:val="24"/>
          <w:lang w:val="en-US"/>
        </w:rPr>
        <w:t xml:space="preserve">age </w:t>
      </w:r>
      <w:r w:rsidRPr="00F50B3F">
        <w:rPr>
          <w:rFonts w:ascii="Times New Roman" w:hAnsi="Times New Roman" w:cs="Times New Roman"/>
          <w:sz w:val="24"/>
          <w:szCs w:val="24"/>
          <w:lang w:val="en-US"/>
        </w:rPr>
        <w:t>increments and in two SES groups (MSES and LSES). As in Callaghan’s research, we used a single procedure to measure production and</w:t>
      </w:r>
      <w:r>
        <w:rPr>
          <w:rFonts w:ascii="Times New Roman" w:hAnsi="Times New Roman" w:cs="Times New Roman"/>
          <w:sz w:val="24"/>
          <w:szCs w:val="24"/>
          <w:lang w:val="en-US"/>
        </w:rPr>
        <w:t xml:space="preserve"> comprehension. We asked 30-, 36-, 42- and 48-month-old’s to produce a free drawing and drawings of five </w:t>
      </w:r>
      <w:r w:rsidR="0073122D">
        <w:rPr>
          <w:rFonts w:ascii="Times New Roman" w:hAnsi="Times New Roman" w:cs="Times New Roman"/>
          <w:sz w:val="24"/>
          <w:szCs w:val="24"/>
          <w:lang w:val="en-US"/>
        </w:rPr>
        <w:t xml:space="preserve">different </w:t>
      </w:r>
      <w:r>
        <w:rPr>
          <w:rFonts w:ascii="Times New Roman" w:hAnsi="Times New Roman" w:cs="Times New Roman"/>
          <w:sz w:val="24"/>
          <w:szCs w:val="24"/>
          <w:lang w:val="en-US"/>
        </w:rPr>
        <w:t>objects. Then, we assessed children’s understanding of adult’s drawings of the objects. Thus, this research served to evolutionarily complement the findings reported by Callaghan (1999), and was motivated by the longstanding evidence that showed a relatively rapid progress in children’s mastering of pictures (Callaghan, 2000; DeLoache &amp; Burns, 1994; Salsa &amp; Peralta, 2007).</w:t>
      </w:r>
      <w:r>
        <w:rPr>
          <w:lang w:val="en-US"/>
        </w:rPr>
        <w:t xml:space="preserve"> </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Most critically, </w:t>
      </w:r>
      <w:r>
        <w:rPr>
          <w:rStyle w:val="longtext"/>
          <w:rFonts w:ascii="Times New Roman" w:hAnsi="Times New Roman" w:cs="Times New Roman"/>
          <w:sz w:val="24"/>
          <w:szCs w:val="24"/>
          <w:lang w:val="en-US"/>
        </w:rPr>
        <w:t xml:space="preserve">each age group consisted of children from MSES and LSES in order to examine whether children growing up in different social contexts would show variations in </w:t>
      </w:r>
      <w:r>
        <w:rPr>
          <w:rStyle w:val="longtext"/>
          <w:rFonts w:ascii="Times New Roman" w:hAnsi="Times New Roman" w:cs="Times New Roman"/>
          <w:sz w:val="24"/>
          <w:szCs w:val="24"/>
          <w:lang w:val="en-US"/>
        </w:rPr>
        <w:lastRenderedPageBreak/>
        <w:t>the age of onset of symbolic functioning with pictures. To the best of our knowledge, there is virtually no research that has focused on children’s pictorial performance comparatively in two SES samples, within a cultural setting; these skills have been studied mainly in children developing in MSES groups, in English-speaking countries. However, a sociocultural approach suggests that cultural practices like drawing always have a social component; seemingly solitary activities are not really solitary when one uses symbols or tools created or adapted by others (</w:t>
      </w:r>
      <w:proofErr w:type="spellStart"/>
      <w:r>
        <w:rPr>
          <w:rStyle w:val="longtext"/>
          <w:rFonts w:ascii="Times New Roman" w:hAnsi="Times New Roman" w:cs="Times New Roman"/>
          <w:sz w:val="24"/>
          <w:szCs w:val="24"/>
          <w:lang w:val="en-US"/>
        </w:rPr>
        <w:t>Rogoff</w:t>
      </w:r>
      <w:proofErr w:type="spellEnd"/>
      <w:r>
        <w:rPr>
          <w:rStyle w:val="longtext"/>
          <w:rFonts w:ascii="Times New Roman" w:hAnsi="Times New Roman" w:cs="Times New Roman"/>
          <w:sz w:val="24"/>
          <w:szCs w:val="24"/>
          <w:lang w:val="en-US"/>
        </w:rPr>
        <w:t xml:space="preserve">, 2003; Vygotsky, 1978). </w:t>
      </w:r>
      <w:r w:rsidRPr="00090064">
        <w:rPr>
          <w:rStyle w:val="longtext"/>
          <w:rFonts w:ascii="Times New Roman" w:hAnsi="Times New Roman" w:cs="Times New Roman"/>
          <w:sz w:val="24"/>
          <w:szCs w:val="24"/>
          <w:lang w:val="en-US"/>
        </w:rPr>
        <w:t xml:space="preserve">Within this framework, this study represents an effort to more fully understand how individual and social factors are interwoven </w:t>
      </w:r>
      <w:r w:rsidR="00090064" w:rsidRPr="00090064">
        <w:rPr>
          <w:rStyle w:val="longtext"/>
          <w:rFonts w:ascii="Times New Roman" w:hAnsi="Times New Roman" w:cs="Times New Roman"/>
          <w:sz w:val="24"/>
          <w:szCs w:val="24"/>
          <w:lang w:val="en-US"/>
        </w:rPr>
        <w:t xml:space="preserve">and therefore influential in </w:t>
      </w:r>
      <w:r w:rsidRPr="00090064">
        <w:rPr>
          <w:rStyle w:val="longtext"/>
          <w:rFonts w:ascii="Times New Roman" w:hAnsi="Times New Roman" w:cs="Times New Roman"/>
          <w:sz w:val="24"/>
          <w:szCs w:val="24"/>
          <w:lang w:val="en-US"/>
        </w:rPr>
        <w:t>pictorial competence and its development.</w:t>
      </w:r>
      <w:r>
        <w:rPr>
          <w:rStyle w:val="longtext"/>
          <w:rFonts w:ascii="Times New Roman" w:hAnsi="Times New Roman" w:cs="Times New Roman"/>
          <w:sz w:val="24"/>
          <w:szCs w:val="24"/>
          <w:lang w:val="en-US"/>
        </w:rPr>
        <w:t xml:space="preserve"> </w:t>
      </w:r>
    </w:p>
    <w:p w:rsidR="00225149" w:rsidRPr="00A94F99" w:rsidRDefault="00D6437D">
      <w:pPr>
        <w:spacing w:after="0" w:line="480" w:lineRule="auto"/>
        <w:ind w:firstLine="708"/>
        <w:rPr>
          <w:lang w:val="en-US"/>
        </w:rPr>
      </w:pPr>
      <w:r>
        <w:rPr>
          <w:rFonts w:ascii="Times New Roman" w:hAnsi="Times New Roman" w:cs="Times New Roman"/>
          <w:sz w:val="24"/>
          <w:szCs w:val="24"/>
          <w:lang w:val="en-US"/>
        </w:rPr>
        <w:t xml:space="preserve">In the last two decades, research on drawing development has begun to examine how children learn to understand and create pictures through interacting with others. Adults often provide verbal and nonverbal assistance to children during collaborative drawing activities. </w:t>
      </w:r>
      <w:proofErr w:type="gramStart"/>
      <w:r>
        <w:rPr>
          <w:rFonts w:ascii="Times New Roman" w:hAnsi="Times New Roman" w:cs="Times New Roman"/>
          <w:sz w:val="24"/>
          <w:szCs w:val="24"/>
          <w:lang w:val="en-US"/>
        </w:rPr>
        <w:t>Mothers</w:t>
      </w:r>
      <w:proofErr w:type="gramEnd"/>
      <w:r>
        <w:rPr>
          <w:rFonts w:ascii="Times New Roman" w:hAnsi="Times New Roman" w:cs="Times New Roman"/>
          <w:sz w:val="24"/>
          <w:szCs w:val="24"/>
          <w:lang w:val="en-US"/>
        </w:rPr>
        <w:t xml:space="preserve"> remark on children’s pictures, offer suggestions, and provide directions on how to create depictions as they draw with older infants and young children (Braswell, 2001; Braswell &amp; </w:t>
      </w:r>
      <w:proofErr w:type="spellStart"/>
      <w:r>
        <w:rPr>
          <w:rFonts w:ascii="Times New Roman" w:hAnsi="Times New Roman" w:cs="Times New Roman"/>
          <w:sz w:val="24"/>
          <w:szCs w:val="24"/>
          <w:lang w:val="en-US"/>
        </w:rPr>
        <w:t>Callanan</w:t>
      </w:r>
      <w:proofErr w:type="spellEnd"/>
      <w:r>
        <w:rPr>
          <w:rFonts w:ascii="Times New Roman" w:hAnsi="Times New Roman" w:cs="Times New Roman"/>
          <w:sz w:val="24"/>
          <w:szCs w:val="24"/>
          <w:lang w:val="en-US"/>
        </w:rPr>
        <w:t xml:space="preserve">, 2003; Braswell &amp; Rosenberg, 2005; Yamagata, 1997). Training studies have also demonstrated that when young children were engaged in social interactions where an adult highlighted the symbolic function of drawings to them, </w:t>
      </w:r>
      <w:r w:rsidR="00E64B18">
        <w:rPr>
          <w:rFonts w:ascii="Times New Roman" w:hAnsi="Times New Roman" w:cs="Times New Roman"/>
          <w:sz w:val="24"/>
          <w:szCs w:val="24"/>
          <w:lang w:val="en-US"/>
        </w:rPr>
        <w:t xml:space="preserve">their comprehension </w:t>
      </w:r>
      <w:r>
        <w:rPr>
          <w:rFonts w:ascii="Times New Roman" w:hAnsi="Times New Roman" w:cs="Times New Roman"/>
          <w:sz w:val="24"/>
          <w:szCs w:val="24"/>
          <w:lang w:val="en-US"/>
        </w:rPr>
        <w:t xml:space="preserve">and production of graphic representations improved (Callaghan &amp; Rankin, 2002). </w:t>
      </w:r>
    </w:p>
    <w:p w:rsidR="00225149" w:rsidRPr="00230210" w:rsidRDefault="00D6437D">
      <w:pPr>
        <w:spacing w:after="0" w:line="480" w:lineRule="auto"/>
        <w:ind w:firstLine="708"/>
        <w:rPr>
          <w:lang w:val="en-US"/>
        </w:rPr>
      </w:pPr>
      <w:r>
        <w:rPr>
          <w:rFonts w:ascii="Times New Roman" w:hAnsi="Times New Roman" w:cs="Times New Roman"/>
          <w:sz w:val="24"/>
          <w:szCs w:val="24"/>
          <w:lang w:val="en-US"/>
        </w:rPr>
        <w:t xml:space="preserve">It is important to note, </w:t>
      </w:r>
      <w:r w:rsidR="00090064">
        <w:rPr>
          <w:rFonts w:ascii="Times New Roman" w:hAnsi="Times New Roman" w:cs="Times New Roman"/>
          <w:sz w:val="24"/>
          <w:szCs w:val="24"/>
          <w:lang w:val="en-US"/>
        </w:rPr>
        <w:t>however</w:t>
      </w:r>
      <w:r>
        <w:rPr>
          <w:rFonts w:ascii="Times New Roman" w:hAnsi="Times New Roman" w:cs="Times New Roman"/>
          <w:sz w:val="24"/>
          <w:szCs w:val="24"/>
          <w:lang w:val="en-US"/>
        </w:rPr>
        <w:t xml:space="preserve">, that social aspects of drawing development need not be limited to face-to-face social interactions. A strong empirical support for this claim comes from a study conducted by Callaghan et al. (2011) in three cultural settings, Canada, Peru and India. In a drawing comprehension task, the Canadian children performed better than chance at 30 months of age, more than 1.5 years earlier </w:t>
      </w:r>
      <w:r w:rsidR="00090064">
        <w:rPr>
          <w:rFonts w:ascii="Times New Roman" w:hAnsi="Times New Roman" w:cs="Times New Roman"/>
          <w:sz w:val="24"/>
          <w:szCs w:val="24"/>
          <w:lang w:val="en-US"/>
        </w:rPr>
        <w:t xml:space="preserve">than </w:t>
      </w:r>
      <w:r>
        <w:rPr>
          <w:rFonts w:ascii="Times New Roman" w:hAnsi="Times New Roman" w:cs="Times New Roman"/>
          <w:sz w:val="24"/>
          <w:szCs w:val="24"/>
          <w:lang w:val="en-US"/>
        </w:rPr>
        <w:t xml:space="preserve">the other two groups of children. In the production of representational drawings on their own, the Canadian children showed productive capacity at around 48 months of age, about 1-1.5 years earlier than the remaining </w:t>
      </w:r>
      <w:r w:rsidRPr="004A4F51">
        <w:rPr>
          <w:rFonts w:ascii="Times New Roman" w:hAnsi="Times New Roman" w:cs="Times New Roman"/>
          <w:sz w:val="24"/>
          <w:szCs w:val="24"/>
          <w:lang w:val="en-US"/>
        </w:rPr>
        <w:lastRenderedPageBreak/>
        <w:t xml:space="preserve">groups of children. </w:t>
      </w:r>
      <w:r w:rsidR="00671B1D" w:rsidRPr="004A4F51">
        <w:rPr>
          <w:rFonts w:ascii="Times New Roman" w:hAnsi="Times New Roman" w:cs="Times New Roman"/>
          <w:sz w:val="24"/>
          <w:szCs w:val="24"/>
          <w:lang w:val="en-US"/>
        </w:rPr>
        <w:t xml:space="preserve">According to </w:t>
      </w:r>
      <w:r w:rsidRPr="004A4F51">
        <w:rPr>
          <w:rFonts w:ascii="Times New Roman" w:hAnsi="Times New Roman" w:cs="Times New Roman"/>
          <w:sz w:val="24"/>
          <w:szCs w:val="24"/>
          <w:lang w:val="en-US"/>
        </w:rPr>
        <w:t>maternal interviews, only the Canadian children had had</w:t>
      </w:r>
      <w:r>
        <w:rPr>
          <w:rFonts w:ascii="Times New Roman" w:hAnsi="Times New Roman" w:cs="Times New Roman"/>
          <w:sz w:val="24"/>
          <w:szCs w:val="24"/>
          <w:lang w:val="en-US"/>
        </w:rPr>
        <w:t xml:space="preserve"> extensive exposure to child-oriented pictures, picture books, and family photographs in their early environments. </w:t>
      </w:r>
    </w:p>
    <w:p w:rsidR="00B047B7" w:rsidRDefault="00D6437D">
      <w:pPr>
        <w:pStyle w:val="Default"/>
        <w:spacing w:line="480" w:lineRule="auto"/>
        <w:ind w:firstLine="708"/>
        <w:rPr>
          <w:rFonts w:ascii="Times New Roman" w:hAnsi="Times New Roman" w:cs="Times New Roman"/>
          <w:lang w:val="en-US"/>
        </w:rPr>
      </w:pPr>
      <w:r>
        <w:rPr>
          <w:rFonts w:ascii="Times New Roman" w:hAnsi="Times New Roman" w:cs="Times New Roman"/>
          <w:lang w:val="en-US"/>
        </w:rPr>
        <w:t>Based on these sociocultural studies which show that drawing development is highly dependent on the contextual input the children received, we wonder</w:t>
      </w:r>
      <w:r w:rsidR="00671B1D">
        <w:rPr>
          <w:rFonts w:ascii="Times New Roman" w:hAnsi="Times New Roman" w:cs="Times New Roman"/>
          <w:lang w:val="en-US"/>
        </w:rPr>
        <w:t>ed</w:t>
      </w:r>
      <w:r>
        <w:rPr>
          <w:rFonts w:ascii="Times New Roman" w:hAnsi="Times New Roman" w:cs="Times New Roman"/>
          <w:lang w:val="en-US"/>
        </w:rPr>
        <w:t xml:space="preserve"> </w:t>
      </w:r>
      <w:r w:rsidR="00671B1D">
        <w:rPr>
          <w:rFonts w:ascii="Times New Roman" w:hAnsi="Times New Roman" w:cs="Times New Roman"/>
          <w:lang w:val="en-US"/>
        </w:rPr>
        <w:t xml:space="preserve">whether </w:t>
      </w:r>
      <w:r>
        <w:rPr>
          <w:rFonts w:ascii="Times New Roman" w:hAnsi="Times New Roman" w:cs="Times New Roman"/>
          <w:lang w:val="en-US"/>
        </w:rPr>
        <w:t xml:space="preserve">the age trends documented for production and comprehension would vary across SES. An extensive line of research indicates that </w:t>
      </w:r>
      <w:r w:rsidR="00671B1D">
        <w:rPr>
          <w:rFonts w:ascii="Times New Roman" w:hAnsi="Times New Roman" w:cs="Times New Roman"/>
          <w:lang w:val="en-US"/>
        </w:rPr>
        <w:t xml:space="preserve">the </w:t>
      </w:r>
      <w:r>
        <w:rPr>
          <w:rFonts w:ascii="Times New Roman" w:hAnsi="Times New Roman" w:cs="Times New Roman"/>
          <w:lang w:val="en-US"/>
        </w:rPr>
        <w:t>frequency and/or complexity of oral language activities that parents engage in with their young children vary widely as a function of the SES backgrounds of families, variations that seem to impact early language development (</w:t>
      </w:r>
      <w:r w:rsidR="00DF3CFE">
        <w:rPr>
          <w:rFonts w:ascii="Times New Roman" w:hAnsi="Times New Roman" w:cs="Times New Roman"/>
          <w:lang w:val="en-US"/>
        </w:rPr>
        <w:t xml:space="preserve">Hoff, 2003; </w:t>
      </w:r>
      <w:r>
        <w:rPr>
          <w:rFonts w:ascii="Times New Roman" w:hAnsi="Times New Roman" w:cs="Times New Roman"/>
          <w:lang w:val="en-US"/>
        </w:rPr>
        <w:t xml:space="preserve">Hoff-Ginsberg, 1991; </w:t>
      </w:r>
      <w:proofErr w:type="spellStart"/>
      <w:r>
        <w:rPr>
          <w:rFonts w:ascii="Times New Roman" w:hAnsi="Times New Roman" w:cs="Times New Roman"/>
          <w:lang w:val="en-US"/>
        </w:rPr>
        <w:t>Ninio</w:t>
      </w:r>
      <w:proofErr w:type="spellEnd"/>
      <w:r>
        <w:rPr>
          <w:rFonts w:ascii="Times New Roman" w:hAnsi="Times New Roman" w:cs="Times New Roman"/>
          <w:lang w:val="en-US"/>
        </w:rPr>
        <w:t xml:space="preserve">, 1980; Peralta &amp; Salsa, 2001). Similar results were found with other cultural symbols, showing SES effects in children’s acquisition of writing (Korat &amp; Levin, 2001; </w:t>
      </w:r>
      <w:proofErr w:type="spellStart"/>
      <w:r>
        <w:rPr>
          <w:rFonts w:ascii="Times New Roman" w:hAnsi="Times New Roman" w:cs="Times New Roman"/>
          <w:lang w:val="en-US"/>
        </w:rPr>
        <w:t>Treiman</w:t>
      </w:r>
      <w:proofErr w:type="spellEnd"/>
      <w:r>
        <w:rPr>
          <w:rFonts w:ascii="Times New Roman" w:hAnsi="Times New Roman" w:cs="Times New Roman"/>
          <w:lang w:val="en-US"/>
        </w:rPr>
        <w:t xml:space="preserve"> et al., 2015) and numerical skills (Anders et al., 2012; Gunderson &amp; Levine, 2011; Jordan &amp; Levine, 2009). </w:t>
      </w:r>
    </w:p>
    <w:p w:rsidR="00225149" w:rsidRPr="00D6437D" w:rsidRDefault="004A4F51">
      <w:pPr>
        <w:pStyle w:val="Default"/>
        <w:spacing w:line="480" w:lineRule="auto"/>
        <w:ind w:firstLine="708"/>
        <w:rPr>
          <w:lang w:val="en-US"/>
        </w:rPr>
      </w:pPr>
      <w:r w:rsidRPr="004A4F51">
        <w:rPr>
          <w:rFonts w:ascii="Times New Roman" w:hAnsi="Times New Roman" w:cs="Times New Roman"/>
          <w:lang w:val="en-US"/>
        </w:rPr>
        <w:t>Motivated by t</w:t>
      </w:r>
      <w:r w:rsidR="00D6437D" w:rsidRPr="004A4F51">
        <w:rPr>
          <w:rFonts w:ascii="Times New Roman" w:hAnsi="Times New Roman" w:cs="Times New Roman"/>
          <w:lang w:val="en-US"/>
        </w:rPr>
        <w:t>hese empirical issues</w:t>
      </w:r>
      <w:r w:rsidRPr="004A4F51">
        <w:rPr>
          <w:rFonts w:ascii="Times New Roman" w:hAnsi="Times New Roman" w:cs="Times New Roman"/>
          <w:lang w:val="en-US"/>
        </w:rPr>
        <w:t>,</w:t>
      </w:r>
      <w:r w:rsidR="00D6437D" w:rsidRPr="004A4F51">
        <w:rPr>
          <w:rFonts w:ascii="Times New Roman" w:hAnsi="Times New Roman" w:cs="Times New Roman"/>
          <w:lang w:val="en-US"/>
        </w:rPr>
        <w:t xml:space="preserve"> our efforts</w:t>
      </w:r>
      <w:r w:rsidRPr="004A4F51">
        <w:rPr>
          <w:rFonts w:ascii="Times New Roman" w:hAnsi="Times New Roman" w:cs="Times New Roman"/>
          <w:lang w:val="en-US"/>
        </w:rPr>
        <w:t>,</w:t>
      </w:r>
      <w:r w:rsidR="00D6437D" w:rsidRPr="004A4F51">
        <w:rPr>
          <w:rFonts w:ascii="Times New Roman" w:hAnsi="Times New Roman" w:cs="Times New Roman"/>
          <w:lang w:val="en-US"/>
        </w:rPr>
        <w:t xml:space="preserve"> in Study 1, </w:t>
      </w:r>
      <w:r w:rsidRPr="004A4F51">
        <w:rPr>
          <w:rFonts w:ascii="Times New Roman" w:hAnsi="Times New Roman" w:cs="Times New Roman"/>
          <w:lang w:val="en-US"/>
        </w:rPr>
        <w:t xml:space="preserve">were to compare </w:t>
      </w:r>
      <w:r w:rsidR="00D6437D" w:rsidRPr="004A4F51">
        <w:rPr>
          <w:rFonts w:ascii="Times New Roman" w:hAnsi="Times New Roman" w:cs="Times New Roman"/>
          <w:lang w:val="en-US"/>
        </w:rPr>
        <w:t xml:space="preserve">30- to 48-month-old children’s production and comprehension of representational drawings within and across SES, MSES and LSES. We were intrigued as to whether differences would appear for the first steps of drawing development or not, given that drawing activities are presumably </w:t>
      </w:r>
      <w:r w:rsidR="00D6437D" w:rsidRPr="00F50B3F">
        <w:rPr>
          <w:rFonts w:ascii="Times New Roman" w:hAnsi="Times New Roman" w:cs="Times New Roman"/>
          <w:lang w:val="en-US"/>
        </w:rPr>
        <w:t xml:space="preserve">familiar </w:t>
      </w:r>
      <w:r w:rsidRPr="00F50B3F">
        <w:rPr>
          <w:rFonts w:ascii="Times New Roman" w:hAnsi="Times New Roman" w:cs="Times New Roman"/>
          <w:lang w:val="en-US"/>
        </w:rPr>
        <w:t xml:space="preserve">to </w:t>
      </w:r>
      <w:r w:rsidR="00D6437D" w:rsidRPr="00F50B3F">
        <w:rPr>
          <w:rFonts w:ascii="Times New Roman" w:hAnsi="Times New Roman" w:cs="Times New Roman"/>
          <w:lang w:val="en-US"/>
        </w:rPr>
        <w:t xml:space="preserve">children growing up in Western societies. If symbolic production and/or comprehension </w:t>
      </w:r>
      <w:r w:rsidR="00F50B3F" w:rsidRPr="00F50B3F">
        <w:rPr>
          <w:rFonts w:ascii="Times New Roman" w:hAnsi="Times New Roman" w:cs="Times New Roman"/>
          <w:lang w:val="en-US"/>
        </w:rPr>
        <w:t xml:space="preserve">were </w:t>
      </w:r>
      <w:r w:rsidR="00D6437D" w:rsidRPr="00F50B3F">
        <w:rPr>
          <w:rFonts w:ascii="Times New Roman" w:hAnsi="Times New Roman" w:cs="Times New Roman"/>
          <w:lang w:val="en-US"/>
        </w:rPr>
        <w:t>related with SES</w:t>
      </w:r>
      <w:r w:rsidR="00B047B7" w:rsidRPr="00F50B3F">
        <w:rPr>
          <w:rFonts w:ascii="Times New Roman" w:hAnsi="Times New Roman" w:cs="Times New Roman"/>
          <w:lang w:val="en-US"/>
        </w:rPr>
        <w:t xml:space="preserve">, we expected </w:t>
      </w:r>
      <w:r w:rsidR="00D6437D" w:rsidRPr="00F50B3F">
        <w:rPr>
          <w:rFonts w:ascii="Times New Roman" w:hAnsi="Times New Roman" w:cs="Times New Roman"/>
          <w:lang w:val="en-US"/>
        </w:rPr>
        <w:t xml:space="preserve">performance </w:t>
      </w:r>
      <w:r w:rsidR="00F50B3F" w:rsidRPr="00F50B3F">
        <w:rPr>
          <w:rFonts w:ascii="Times New Roman" w:hAnsi="Times New Roman" w:cs="Times New Roman"/>
          <w:lang w:val="en-US"/>
        </w:rPr>
        <w:t>i</w:t>
      </w:r>
      <w:r w:rsidR="00D6437D" w:rsidRPr="00F50B3F">
        <w:rPr>
          <w:rFonts w:ascii="Times New Roman" w:hAnsi="Times New Roman" w:cs="Times New Roman"/>
          <w:lang w:val="en-US"/>
        </w:rPr>
        <w:t>n the LSES groups</w:t>
      </w:r>
      <w:r w:rsidR="00B047B7" w:rsidRPr="00F50B3F">
        <w:rPr>
          <w:rFonts w:ascii="Times New Roman" w:hAnsi="Times New Roman" w:cs="Times New Roman"/>
          <w:lang w:val="en-US"/>
        </w:rPr>
        <w:t xml:space="preserve"> to suffer. Therefore</w:t>
      </w:r>
      <w:r w:rsidR="00D6437D" w:rsidRPr="00F50B3F">
        <w:rPr>
          <w:rFonts w:ascii="Times New Roman" w:hAnsi="Times New Roman" w:cs="Times New Roman"/>
          <w:lang w:val="en-US"/>
        </w:rPr>
        <w:t>, in Study 2</w:t>
      </w:r>
      <w:r w:rsidR="00B047B7" w:rsidRPr="00F50B3F">
        <w:rPr>
          <w:rFonts w:ascii="Times New Roman" w:hAnsi="Times New Roman" w:cs="Times New Roman"/>
          <w:lang w:val="en-US"/>
        </w:rPr>
        <w:t>,</w:t>
      </w:r>
      <w:r w:rsidR="00D6437D" w:rsidRPr="00F50B3F">
        <w:rPr>
          <w:rFonts w:ascii="Times New Roman" w:hAnsi="Times New Roman" w:cs="Times New Roman"/>
          <w:lang w:val="en-US"/>
        </w:rPr>
        <w:t xml:space="preserve"> we will further explore the emergence of these abilities in older</w:t>
      </w:r>
      <w:r w:rsidR="00D6437D" w:rsidRPr="004A4F51">
        <w:rPr>
          <w:rFonts w:ascii="Times New Roman" w:hAnsi="Times New Roman" w:cs="Times New Roman"/>
          <w:lang w:val="en-US"/>
        </w:rPr>
        <w:t xml:space="preserve"> LSES children.</w:t>
      </w:r>
      <w:r w:rsidR="00D6437D">
        <w:rPr>
          <w:rFonts w:ascii="Times New Roman" w:hAnsi="Times New Roman" w:cs="Times New Roman"/>
          <w:lang w:val="en-US"/>
        </w:rPr>
        <w:t xml:space="preserve"> </w:t>
      </w:r>
    </w:p>
    <w:p w:rsidR="00225149" w:rsidRDefault="00D6437D" w:rsidP="004B6A0A">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Study 1</w:t>
      </w:r>
    </w:p>
    <w:p w:rsidR="00225149" w:rsidRPr="004B6A0A" w:rsidRDefault="00D6437D">
      <w:pPr>
        <w:spacing w:after="0" w:line="480" w:lineRule="auto"/>
        <w:rPr>
          <w:rFonts w:ascii="Times New Roman" w:hAnsi="Times New Roman" w:cs="Times New Roman"/>
          <w:b/>
          <w:i/>
          <w:sz w:val="24"/>
          <w:szCs w:val="24"/>
          <w:lang w:val="en-US"/>
        </w:rPr>
      </w:pPr>
      <w:r w:rsidRPr="004B6A0A">
        <w:rPr>
          <w:rFonts w:ascii="Times New Roman" w:hAnsi="Times New Roman" w:cs="Times New Roman"/>
          <w:b/>
          <w:i/>
          <w:sz w:val="24"/>
          <w:szCs w:val="24"/>
          <w:lang w:val="en-US"/>
        </w:rPr>
        <w:t>Method</w:t>
      </w:r>
    </w:p>
    <w:p w:rsidR="004B6A0A" w:rsidRDefault="00D6437D" w:rsidP="004B6A0A">
      <w:pPr>
        <w:spacing w:after="0" w:line="480" w:lineRule="auto"/>
        <w:rPr>
          <w:rFonts w:ascii="Times New Roman" w:hAnsi="Times New Roman" w:cs="Times New Roman"/>
          <w:sz w:val="24"/>
          <w:szCs w:val="24"/>
          <w:lang w:val="en-US"/>
        </w:rPr>
      </w:pPr>
      <w:r w:rsidRPr="004B6A0A">
        <w:rPr>
          <w:rFonts w:ascii="Times New Roman" w:hAnsi="Times New Roman" w:cs="Times New Roman"/>
          <w:sz w:val="24"/>
          <w:szCs w:val="24"/>
          <w:lang w:val="en-US"/>
        </w:rPr>
        <w:t xml:space="preserve">Participants and </w:t>
      </w:r>
      <w:r w:rsidR="004B6A0A">
        <w:rPr>
          <w:rFonts w:ascii="Times New Roman" w:hAnsi="Times New Roman" w:cs="Times New Roman"/>
          <w:sz w:val="24"/>
          <w:szCs w:val="24"/>
          <w:lang w:val="en-US"/>
        </w:rPr>
        <w:t>P</w:t>
      </w:r>
      <w:r w:rsidRPr="004B6A0A">
        <w:rPr>
          <w:rFonts w:ascii="Times New Roman" w:hAnsi="Times New Roman" w:cs="Times New Roman"/>
          <w:sz w:val="24"/>
          <w:szCs w:val="24"/>
          <w:lang w:val="en-US"/>
        </w:rPr>
        <w:t xml:space="preserve">ictorial </w:t>
      </w:r>
      <w:r w:rsidR="004B6A0A">
        <w:rPr>
          <w:rFonts w:ascii="Times New Roman" w:hAnsi="Times New Roman" w:cs="Times New Roman"/>
          <w:sz w:val="24"/>
          <w:szCs w:val="24"/>
          <w:lang w:val="en-US"/>
        </w:rPr>
        <w:t>S</w:t>
      </w:r>
      <w:r w:rsidRPr="004B6A0A">
        <w:rPr>
          <w:rFonts w:ascii="Times New Roman" w:hAnsi="Times New Roman" w:cs="Times New Roman"/>
          <w:sz w:val="24"/>
          <w:szCs w:val="24"/>
          <w:lang w:val="en-US"/>
        </w:rPr>
        <w:t xml:space="preserve">ymbols </w:t>
      </w:r>
      <w:r w:rsidR="004B6A0A">
        <w:rPr>
          <w:rFonts w:ascii="Times New Roman" w:hAnsi="Times New Roman" w:cs="Times New Roman"/>
          <w:sz w:val="24"/>
          <w:szCs w:val="24"/>
          <w:lang w:val="en-US"/>
        </w:rPr>
        <w:t>E</w:t>
      </w:r>
      <w:r w:rsidRPr="004B6A0A">
        <w:rPr>
          <w:rFonts w:ascii="Times New Roman" w:hAnsi="Times New Roman" w:cs="Times New Roman"/>
          <w:sz w:val="24"/>
          <w:szCs w:val="24"/>
          <w:lang w:val="en-US"/>
        </w:rPr>
        <w:t>nvironments</w:t>
      </w:r>
    </w:p>
    <w:p w:rsidR="00225149" w:rsidRPr="00230210" w:rsidRDefault="00D6437D">
      <w:pPr>
        <w:spacing w:after="0" w:line="480" w:lineRule="auto"/>
        <w:ind w:firstLine="708"/>
        <w:rPr>
          <w:lang w:val="en-US"/>
        </w:rPr>
      </w:pPr>
      <w:r>
        <w:rPr>
          <w:rFonts w:ascii="Times New Roman" w:hAnsi="Times New Roman" w:cs="Times New Roman"/>
          <w:sz w:val="24"/>
          <w:szCs w:val="24"/>
          <w:lang w:val="en-US"/>
        </w:rPr>
        <w:lastRenderedPageBreak/>
        <w:t>The participants were 112 children, 56 of MSES and 56 of LSES. Four age groups of 14 children were tested within each SES: 30, 36, 42 and 48 months. Table 1 presents details of age ranges, mean age in months, and number of girls and boys in each one of the eight groups.</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1 here</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All children were recruited from day-care centers </w:t>
      </w:r>
      <w:r w:rsidR="003A2C3C">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Rosario, a large city </w:t>
      </w:r>
      <w:r w:rsidR="003A2C3C">
        <w:rPr>
          <w:rFonts w:ascii="Times New Roman" w:hAnsi="Times New Roman" w:cs="Times New Roman"/>
          <w:sz w:val="24"/>
          <w:szCs w:val="24"/>
          <w:lang w:val="en-US"/>
        </w:rPr>
        <w:t xml:space="preserve">in </w:t>
      </w:r>
      <w:r>
        <w:rPr>
          <w:rFonts w:ascii="Times New Roman" w:hAnsi="Times New Roman" w:cs="Times New Roman"/>
          <w:sz w:val="24"/>
          <w:szCs w:val="24"/>
          <w:lang w:val="en-US"/>
        </w:rPr>
        <w:t>Argentina. MSES children attended two private daycares located in a middle</w:t>
      </w:r>
      <w:r w:rsidR="003A2C3C">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high </w:t>
      </w:r>
      <w:r w:rsidR="003A2C3C">
        <w:rPr>
          <w:rFonts w:ascii="Times New Roman" w:hAnsi="Times New Roman" w:cs="Times New Roman"/>
          <w:sz w:val="24"/>
          <w:szCs w:val="24"/>
          <w:lang w:val="en-US"/>
        </w:rPr>
        <w:t xml:space="preserve">socioeconomic </w:t>
      </w:r>
      <w:r>
        <w:rPr>
          <w:rFonts w:ascii="Times New Roman" w:hAnsi="Times New Roman" w:cs="Times New Roman"/>
          <w:sz w:val="24"/>
          <w:szCs w:val="24"/>
          <w:lang w:val="en-US"/>
        </w:rPr>
        <w:t xml:space="preserve">neighborhood; LSES children attended two public day-care centers </w:t>
      </w:r>
      <w:r w:rsidR="003A2C3C">
        <w:rPr>
          <w:rFonts w:ascii="Times New Roman" w:hAnsi="Times New Roman" w:cs="Times New Roman"/>
          <w:sz w:val="24"/>
          <w:szCs w:val="24"/>
          <w:lang w:val="en-US"/>
        </w:rPr>
        <w:t xml:space="preserve">funded by the county and residing in </w:t>
      </w:r>
      <w:r>
        <w:rPr>
          <w:rFonts w:ascii="Times New Roman" w:hAnsi="Times New Roman" w:cs="Times New Roman"/>
          <w:sz w:val="24"/>
          <w:szCs w:val="24"/>
          <w:lang w:val="en-US"/>
        </w:rPr>
        <w:t xml:space="preserve">a marginal suburban area of the city. The SES was corroborated through information available in </w:t>
      </w:r>
      <w:r w:rsidR="003A2C3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daycares’ files </w:t>
      </w:r>
      <w:r w:rsidR="003A2C3C">
        <w:rPr>
          <w:rFonts w:ascii="Times New Roman" w:hAnsi="Times New Roman" w:cs="Times New Roman"/>
          <w:sz w:val="24"/>
          <w:szCs w:val="24"/>
          <w:lang w:val="en-US"/>
        </w:rPr>
        <w:t xml:space="preserve">regarding </w:t>
      </w:r>
      <w:r>
        <w:rPr>
          <w:rFonts w:ascii="Times New Roman" w:hAnsi="Times New Roman" w:cs="Times New Roman"/>
          <w:sz w:val="24"/>
          <w:szCs w:val="24"/>
          <w:lang w:val="en-US"/>
        </w:rPr>
        <w:t xml:space="preserve">parental education and occupational status. In terms of maternal education, 93% of MSES mothers had pursued university-level studies and, if employed, worked in professional or commercial positions. For LSES, 85% of the mothers had not </w:t>
      </w:r>
      <w:r w:rsidR="003A2C3C">
        <w:rPr>
          <w:rFonts w:ascii="Times New Roman" w:hAnsi="Times New Roman" w:cs="Times New Roman"/>
          <w:sz w:val="24"/>
          <w:szCs w:val="24"/>
          <w:lang w:val="en-US"/>
        </w:rPr>
        <w:t xml:space="preserve">pursued </w:t>
      </w:r>
      <w:r>
        <w:rPr>
          <w:rFonts w:ascii="Times New Roman" w:hAnsi="Times New Roman" w:cs="Times New Roman"/>
          <w:sz w:val="24"/>
          <w:szCs w:val="24"/>
          <w:lang w:val="en-US"/>
        </w:rPr>
        <w:t xml:space="preserve">education beyond the seven-year primary school and, if employed, worked in unskilled positions. Most of the LSES families received some kind of </w:t>
      </w:r>
      <w:r w:rsidR="003A2C3C">
        <w:rPr>
          <w:rFonts w:ascii="Times New Roman" w:hAnsi="Times New Roman" w:cs="Times New Roman"/>
          <w:sz w:val="24"/>
          <w:szCs w:val="24"/>
          <w:lang w:val="en-US"/>
        </w:rPr>
        <w:t xml:space="preserve">government based </w:t>
      </w:r>
      <w:r>
        <w:rPr>
          <w:rFonts w:ascii="Times New Roman" w:hAnsi="Times New Roman" w:cs="Times New Roman"/>
          <w:sz w:val="24"/>
          <w:szCs w:val="24"/>
          <w:lang w:val="en-US"/>
        </w:rPr>
        <w:t xml:space="preserve">financial assistance </w:t>
      </w:r>
      <w:r w:rsidR="003A2C3C">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their basic needs </w:t>
      </w:r>
      <w:r w:rsidR="003A2C3C">
        <w:rPr>
          <w:rFonts w:ascii="Times New Roman" w:hAnsi="Times New Roman" w:cs="Times New Roman"/>
          <w:sz w:val="24"/>
          <w:szCs w:val="24"/>
          <w:lang w:val="en-US"/>
        </w:rPr>
        <w:t xml:space="preserve">were </w:t>
      </w:r>
      <w:r>
        <w:rPr>
          <w:rFonts w:ascii="Times New Roman" w:hAnsi="Times New Roman" w:cs="Times New Roman"/>
          <w:sz w:val="24"/>
          <w:szCs w:val="24"/>
          <w:lang w:val="en-US"/>
        </w:rPr>
        <w:t>unmet. Finally, only data from children who had no reported special developmental issues were included in the study.</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experimental sessions </w:t>
      </w:r>
      <w:r w:rsidR="003A2C3C">
        <w:rPr>
          <w:rFonts w:ascii="Times New Roman" w:hAnsi="Times New Roman" w:cs="Times New Roman"/>
          <w:sz w:val="24"/>
          <w:szCs w:val="24"/>
          <w:lang w:val="en-US"/>
        </w:rPr>
        <w:t xml:space="preserve">took place </w:t>
      </w:r>
      <w:r>
        <w:rPr>
          <w:rFonts w:ascii="Times New Roman" w:hAnsi="Times New Roman" w:cs="Times New Roman"/>
          <w:sz w:val="24"/>
          <w:szCs w:val="24"/>
          <w:lang w:val="en-US"/>
        </w:rPr>
        <w:t xml:space="preserve">in the daycares and some children were accompanied </w:t>
      </w:r>
      <w:r w:rsidR="003A2C3C">
        <w:rPr>
          <w:rFonts w:ascii="Times New Roman" w:hAnsi="Times New Roman" w:cs="Times New Roman"/>
          <w:sz w:val="24"/>
          <w:szCs w:val="24"/>
          <w:lang w:val="en-US"/>
        </w:rPr>
        <w:t xml:space="preserve">by </w:t>
      </w:r>
      <w:r>
        <w:rPr>
          <w:rFonts w:ascii="Times New Roman" w:hAnsi="Times New Roman" w:cs="Times New Roman"/>
          <w:sz w:val="24"/>
          <w:szCs w:val="24"/>
          <w:lang w:val="en-US"/>
        </w:rPr>
        <w:t>their mothers. In those cases, a questionnaire regarding home environment with respect to pictorial symbols was administered to the mothers in a personal interview format (18 from MSES and 20 from LSES). The purpose of the</w:t>
      </w:r>
      <w:r w:rsidR="003A2C3C">
        <w:rPr>
          <w:rFonts w:ascii="Times New Roman" w:hAnsi="Times New Roman" w:cs="Times New Roman"/>
          <w:sz w:val="24"/>
          <w:szCs w:val="24"/>
          <w:lang w:val="en-US"/>
        </w:rPr>
        <w:t>se</w:t>
      </w:r>
      <w:r>
        <w:rPr>
          <w:rFonts w:ascii="Times New Roman" w:hAnsi="Times New Roman" w:cs="Times New Roman"/>
          <w:sz w:val="24"/>
          <w:szCs w:val="24"/>
          <w:lang w:val="en-US"/>
        </w:rPr>
        <w:t xml:space="preserve"> interviews was exploratory. In both SES, all mothers reported that their children had substantial exposure to family photos and moving images (TV and/or home video).While all MSES mothers reported having children’s books in their homes (in 64% of the cases more than 20 books), only the 57% of </w:t>
      </w:r>
      <w:r>
        <w:rPr>
          <w:rFonts w:ascii="Times New Roman" w:hAnsi="Times New Roman" w:cs="Times New Roman"/>
          <w:sz w:val="24"/>
          <w:szCs w:val="24"/>
          <w:lang w:val="en-US"/>
        </w:rPr>
        <w:lastRenderedPageBreak/>
        <w:t xml:space="preserve">LSES mothers reported that their children had books (in most cases less than 5). Having newspapers and magazines at home was similar in both groups (around 75%).   </w:t>
      </w:r>
    </w:p>
    <w:p w:rsidR="00225149" w:rsidRPr="00230210" w:rsidRDefault="00D6437D">
      <w:pPr>
        <w:spacing w:after="0" w:line="480" w:lineRule="auto"/>
        <w:ind w:firstLine="708"/>
        <w:textAlignment w:val="top"/>
        <w:rPr>
          <w:lang w:val="en-US"/>
        </w:rPr>
      </w:pPr>
      <w:r>
        <w:rPr>
          <w:rFonts w:ascii="Times New Roman" w:hAnsi="Times New Roman" w:cs="Times New Roman"/>
          <w:sz w:val="24"/>
          <w:szCs w:val="24"/>
          <w:lang w:val="en-US"/>
        </w:rPr>
        <w:t xml:space="preserve">All MSES children participated in picture book interactions with adults at home, in contrast to </w:t>
      </w:r>
      <w:r w:rsidR="003A2C3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LSES </w:t>
      </w:r>
      <w:r w:rsidR="003A2C3C">
        <w:rPr>
          <w:rFonts w:ascii="Times New Roman" w:hAnsi="Times New Roman" w:cs="Times New Roman"/>
          <w:sz w:val="24"/>
          <w:szCs w:val="24"/>
          <w:lang w:val="en-US"/>
        </w:rPr>
        <w:t xml:space="preserve">group </w:t>
      </w:r>
      <w:r>
        <w:rPr>
          <w:rFonts w:ascii="Times New Roman" w:hAnsi="Times New Roman" w:cs="Times New Roman"/>
          <w:sz w:val="24"/>
          <w:szCs w:val="24"/>
          <w:lang w:val="en-US"/>
        </w:rPr>
        <w:t xml:space="preserve">(36%); 93% of the MSES mothers reported reading picture books to their children at least three times per week. Finally, all children </w:t>
      </w:r>
      <w:r w:rsidR="003A2C3C">
        <w:rPr>
          <w:rFonts w:ascii="Times New Roman" w:hAnsi="Times New Roman" w:cs="Times New Roman"/>
          <w:sz w:val="24"/>
          <w:szCs w:val="24"/>
          <w:lang w:val="en-US"/>
        </w:rPr>
        <w:t xml:space="preserve">were </w:t>
      </w:r>
      <w:r>
        <w:rPr>
          <w:rFonts w:ascii="Times New Roman" w:hAnsi="Times New Roman" w:cs="Times New Roman"/>
          <w:sz w:val="24"/>
          <w:szCs w:val="24"/>
          <w:lang w:val="en-US"/>
        </w:rPr>
        <w:t>used to draw</w:t>
      </w:r>
      <w:r w:rsidR="003A2C3C">
        <w:rPr>
          <w:rFonts w:ascii="Times New Roman" w:hAnsi="Times New Roman" w:cs="Times New Roman"/>
          <w:sz w:val="24"/>
          <w:szCs w:val="24"/>
          <w:lang w:val="en-US"/>
        </w:rPr>
        <w:t>ing</w:t>
      </w:r>
      <w:r>
        <w:rPr>
          <w:rFonts w:ascii="Times New Roman" w:hAnsi="Times New Roman" w:cs="Times New Roman"/>
          <w:sz w:val="24"/>
          <w:szCs w:val="24"/>
          <w:lang w:val="en-US"/>
        </w:rPr>
        <w:t xml:space="preserve"> at home. However, more MSES mothers (85%) than LSES mothers (35%) reported sit</w:t>
      </w:r>
      <w:r w:rsidR="003A2C3C">
        <w:rPr>
          <w:rFonts w:ascii="Times New Roman" w:hAnsi="Times New Roman" w:cs="Times New Roman"/>
          <w:sz w:val="24"/>
          <w:szCs w:val="24"/>
          <w:lang w:val="en-US"/>
        </w:rPr>
        <w:t>ting</w:t>
      </w:r>
      <w:r>
        <w:rPr>
          <w:rFonts w:ascii="Times New Roman" w:hAnsi="Times New Roman" w:cs="Times New Roman"/>
          <w:sz w:val="24"/>
          <w:szCs w:val="24"/>
          <w:lang w:val="en-US"/>
        </w:rPr>
        <w:t xml:space="preserve"> and/or talk</w:t>
      </w:r>
      <w:r w:rsidR="003A2C3C">
        <w:rPr>
          <w:rFonts w:ascii="Times New Roman" w:hAnsi="Times New Roman" w:cs="Times New Roman"/>
          <w:sz w:val="24"/>
          <w:szCs w:val="24"/>
          <w:lang w:val="en-US"/>
        </w:rPr>
        <w:t>ing</w:t>
      </w:r>
      <w:r>
        <w:rPr>
          <w:rFonts w:ascii="Times New Roman" w:hAnsi="Times New Roman" w:cs="Times New Roman"/>
          <w:sz w:val="24"/>
          <w:szCs w:val="24"/>
          <w:lang w:val="en-US"/>
        </w:rPr>
        <w:t xml:space="preserve"> with their children while they were drawing.</w:t>
      </w:r>
    </w:p>
    <w:p w:rsidR="004B6A0A" w:rsidRPr="004B6A0A" w:rsidRDefault="00D6437D" w:rsidP="004B6A0A">
      <w:pPr>
        <w:spacing w:after="0" w:line="480" w:lineRule="auto"/>
        <w:rPr>
          <w:rFonts w:ascii="Times New Roman" w:hAnsi="Times New Roman" w:cs="Times New Roman"/>
          <w:sz w:val="24"/>
          <w:szCs w:val="24"/>
          <w:lang w:val="en-US"/>
        </w:rPr>
      </w:pPr>
      <w:r w:rsidRPr="004B6A0A">
        <w:rPr>
          <w:rFonts w:ascii="Times New Roman" w:hAnsi="Times New Roman" w:cs="Times New Roman"/>
          <w:sz w:val="24"/>
          <w:szCs w:val="24"/>
          <w:lang w:val="en-US"/>
        </w:rPr>
        <w:t>Materials</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 soft child-size pencil and letter-sized sheets of paper were provided to the children to produce their drawings. Five simple objects similar to those used in previous picture-object tasks (Callaghan, 1999, 2000) were used: (1) a ball; (2) a ball with small wooden sticks attached; (3) a ball smaller than 1 and 2; (4) two balls joined together; and (5) a wooden stick. The objects were identical in color (orange). </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 box (30 x 20 cm) and a brightly colorful tunnel (15 cm diameter, 90 cm length) were used to provide the children with an interesting activity to perform with the objects in the comprehension phase of the task. Five red boxes (20 x 14 cm) were also used; each box contained an experimenter’s line drawing of each one of the objects (see Figure 1).</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Figure 1 here</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C14509" w:rsidRPr="002D579D" w:rsidRDefault="00D6437D" w:rsidP="002D579D">
      <w:pPr>
        <w:spacing w:after="0" w:line="480" w:lineRule="auto"/>
        <w:rPr>
          <w:rFonts w:ascii="Times New Roman" w:hAnsi="Times New Roman" w:cs="Times New Roman"/>
          <w:sz w:val="24"/>
          <w:szCs w:val="24"/>
          <w:lang w:val="en-US"/>
        </w:rPr>
      </w:pPr>
      <w:r w:rsidRPr="002D579D">
        <w:rPr>
          <w:rFonts w:ascii="Times New Roman" w:hAnsi="Times New Roman" w:cs="Times New Roman"/>
          <w:sz w:val="24"/>
          <w:szCs w:val="24"/>
          <w:lang w:val="en-US"/>
        </w:rPr>
        <w:t>Procedure</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Before the experimental session, the study was described to the parents and informed consent was obtained. Children were tested individually in a quiet room at the day-care center they attended. Each child sat at a small table next to the experimenter. To establish rapport, the session began with a brief warm-up period in which the experimenter chatted with the </w:t>
      </w:r>
      <w:r>
        <w:rPr>
          <w:rFonts w:ascii="Times New Roman" w:hAnsi="Times New Roman" w:cs="Times New Roman"/>
          <w:sz w:val="24"/>
          <w:szCs w:val="24"/>
          <w:lang w:val="en-US"/>
        </w:rPr>
        <w:lastRenderedPageBreak/>
        <w:t>children about what they had been doing that day. When the children appeared to be comfortable, the experimenter began the task. The task was based on the procedure described in Callaghan (1999); it lasted approximately 25 minutes and had two phases, production and comprehension, beginning with production.</w:t>
      </w:r>
    </w:p>
    <w:p w:rsidR="00225149" w:rsidRDefault="00D6437D">
      <w:pPr>
        <w:spacing w:after="0" w:line="480" w:lineRule="auto"/>
        <w:ind w:firstLine="708"/>
        <w:textAlignment w:val="top"/>
        <w:rPr>
          <w:rFonts w:ascii="Times New Roman" w:hAnsi="Times New Roman" w:cs="Times New Roman"/>
          <w:sz w:val="24"/>
          <w:szCs w:val="24"/>
          <w:lang w:val="en-US"/>
        </w:rPr>
      </w:pPr>
      <w:r>
        <w:rPr>
          <w:rFonts w:ascii="Times New Roman" w:hAnsi="Times New Roman" w:cs="Times New Roman"/>
          <w:sz w:val="24"/>
          <w:szCs w:val="24"/>
          <w:lang w:val="en-US"/>
        </w:rPr>
        <w:t>Th</w:t>
      </w:r>
      <w:r w:rsidR="002D579D">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2D579D" w:rsidRPr="002D579D">
        <w:rPr>
          <w:rFonts w:ascii="Times New Roman" w:hAnsi="Times New Roman" w:cs="Times New Roman"/>
          <w:i/>
          <w:sz w:val="24"/>
          <w:szCs w:val="24"/>
          <w:lang w:val="en-US"/>
        </w:rPr>
        <w:t xml:space="preserve">production </w:t>
      </w:r>
      <w:r w:rsidRPr="002D579D">
        <w:rPr>
          <w:rFonts w:ascii="Times New Roman" w:hAnsi="Times New Roman" w:cs="Times New Roman"/>
          <w:i/>
          <w:sz w:val="24"/>
          <w:szCs w:val="24"/>
          <w:lang w:val="en-US"/>
        </w:rPr>
        <w:t>phase</w:t>
      </w:r>
      <w:r>
        <w:rPr>
          <w:rFonts w:ascii="Times New Roman" w:hAnsi="Times New Roman" w:cs="Times New Roman"/>
          <w:sz w:val="24"/>
          <w:szCs w:val="24"/>
          <w:lang w:val="en-US"/>
        </w:rPr>
        <w:t xml:space="preserve"> assessed children’s ability to produce representational drawings from imagination (Free Drawing) and from a </w:t>
      </w:r>
      <w:r w:rsidR="003A0D8A">
        <w:rPr>
          <w:rFonts w:ascii="Times New Roman" w:hAnsi="Times New Roman" w:cs="Times New Roman"/>
          <w:sz w:val="24"/>
          <w:szCs w:val="24"/>
          <w:lang w:val="en-US"/>
        </w:rPr>
        <w:t xml:space="preserve">three-dimensional </w:t>
      </w:r>
      <w:r>
        <w:rPr>
          <w:rFonts w:ascii="Times New Roman" w:hAnsi="Times New Roman" w:cs="Times New Roman"/>
          <w:sz w:val="24"/>
          <w:szCs w:val="24"/>
          <w:lang w:val="en-US"/>
        </w:rPr>
        <w:t>model (Model Drawing). First, the experimenter gave the children a pencil and a sheet of paper and asked them to draw a picture of anything they liked. After drawing, the experimenter interviewed the children about their productions and wrote down on the back of the sheet the names given to the images (</w:t>
      </w:r>
      <w:r>
        <w:rPr>
          <w:rFonts w:ascii="Times New Roman" w:hAnsi="Times New Roman" w:cs="Times New Roman"/>
          <w:i/>
          <w:sz w:val="24"/>
          <w:szCs w:val="24"/>
          <w:lang w:val="en-US"/>
        </w:rPr>
        <w:t>Free Drawing</w:t>
      </w:r>
      <w:r>
        <w:rPr>
          <w:rFonts w:ascii="Times New Roman" w:hAnsi="Times New Roman" w:cs="Times New Roman"/>
          <w:sz w:val="24"/>
          <w:szCs w:val="24"/>
          <w:lang w:val="en-US"/>
        </w:rPr>
        <w:t>).</w:t>
      </w:r>
    </w:p>
    <w:p w:rsidR="00225149" w:rsidRDefault="00D6437D">
      <w:pPr>
        <w:spacing w:after="0" w:line="480" w:lineRule="auto"/>
        <w:ind w:firstLine="708"/>
        <w:textAlignment w:val="top"/>
        <w:rPr>
          <w:rFonts w:ascii="Times New Roman" w:hAnsi="Times New Roman" w:cs="Times New Roman"/>
          <w:sz w:val="24"/>
          <w:szCs w:val="24"/>
          <w:lang w:val="en-US"/>
        </w:rPr>
      </w:pPr>
      <w:r>
        <w:rPr>
          <w:rFonts w:ascii="Times New Roman" w:hAnsi="Times New Roman" w:cs="Times New Roman"/>
          <w:sz w:val="24"/>
          <w:szCs w:val="24"/>
          <w:lang w:val="en-US"/>
        </w:rPr>
        <w:t>Afterwards, the experimenter told children that they were “… going to make drawings of some toys” (</w:t>
      </w:r>
      <w:r>
        <w:rPr>
          <w:rFonts w:ascii="Times New Roman" w:hAnsi="Times New Roman" w:cs="Times New Roman"/>
          <w:i/>
          <w:sz w:val="24"/>
          <w:szCs w:val="24"/>
          <w:lang w:val="en-US"/>
        </w:rPr>
        <w:t>Model Drawing</w:t>
      </w:r>
      <w:r>
        <w:rPr>
          <w:rFonts w:ascii="Times New Roman" w:hAnsi="Times New Roman" w:cs="Times New Roman"/>
          <w:sz w:val="24"/>
          <w:szCs w:val="24"/>
          <w:lang w:val="en-US"/>
        </w:rPr>
        <w:t>). All the objects were presented as “toys” in order to control the effects of verbal labels as symbols to guide pictorial performance. The experimenter gave the objects to the children for a brief period of tactile exploration because this has been found to improve drawing ability (Cox, 1986). She then placed the objects in front of the children forming a horizontal line easy to see but out of their reach, and picked up one object at a time for the children to draw. After the children made a drawing of an object, the experimenter coded which object was drawn on the back of the sheet. Each of the five objects was individually drawn on a separate piece of paper. The order of presentation of the objects was counterbalanced so that half the children of each group drew the objects in one order and the other half in another. Children were always asked to first make a drawing of the object 1 or 5</w:t>
      </w:r>
      <w:r w:rsidR="003619A3">
        <w:rPr>
          <w:rFonts w:ascii="Times New Roman" w:hAnsi="Times New Roman" w:cs="Times New Roman"/>
          <w:sz w:val="24"/>
          <w:szCs w:val="24"/>
          <w:lang w:val="en-US"/>
        </w:rPr>
        <w:t xml:space="preserve"> (</w:t>
      </w:r>
      <w:r>
        <w:rPr>
          <w:rFonts w:ascii="Times New Roman" w:hAnsi="Times New Roman" w:cs="Times New Roman"/>
          <w:sz w:val="24"/>
          <w:szCs w:val="24"/>
          <w:lang w:val="en-US"/>
        </w:rPr>
        <w:t>see Figure 1); these objects were required first because they can be drawn using either of the two simplest form elements, circle and line.</w:t>
      </w:r>
    </w:p>
    <w:p w:rsidR="00225149" w:rsidRDefault="00D6437D">
      <w:pPr>
        <w:pStyle w:val="Default"/>
        <w:spacing w:line="480" w:lineRule="auto"/>
        <w:ind w:firstLine="708"/>
        <w:rPr>
          <w:rFonts w:ascii="Times New Roman" w:hAnsi="Times New Roman" w:cs="Times New Roman"/>
          <w:lang w:val="en-US"/>
        </w:rPr>
      </w:pPr>
      <w:r>
        <w:rPr>
          <w:rFonts w:ascii="Times New Roman" w:hAnsi="Times New Roman" w:cs="Times New Roman"/>
          <w:lang w:val="en-US"/>
        </w:rPr>
        <w:t>Th</w:t>
      </w:r>
      <w:r w:rsidR="002D579D">
        <w:rPr>
          <w:rFonts w:ascii="Times New Roman" w:hAnsi="Times New Roman" w:cs="Times New Roman"/>
          <w:lang w:val="en-US"/>
        </w:rPr>
        <w:t>e</w:t>
      </w:r>
      <w:r>
        <w:rPr>
          <w:rFonts w:ascii="Times New Roman" w:hAnsi="Times New Roman" w:cs="Times New Roman"/>
          <w:lang w:val="en-US"/>
        </w:rPr>
        <w:t xml:space="preserve"> </w:t>
      </w:r>
      <w:r w:rsidR="002D579D" w:rsidRPr="002D579D">
        <w:rPr>
          <w:rFonts w:ascii="Times New Roman" w:hAnsi="Times New Roman" w:cs="Times New Roman"/>
          <w:i/>
          <w:lang w:val="en-US"/>
        </w:rPr>
        <w:t xml:space="preserve">comprehension </w:t>
      </w:r>
      <w:r w:rsidRPr="002D579D">
        <w:rPr>
          <w:rFonts w:ascii="Times New Roman" w:hAnsi="Times New Roman" w:cs="Times New Roman"/>
          <w:i/>
          <w:lang w:val="en-US"/>
        </w:rPr>
        <w:t>phase</w:t>
      </w:r>
      <w:r>
        <w:rPr>
          <w:rFonts w:ascii="Times New Roman" w:hAnsi="Times New Roman" w:cs="Times New Roman"/>
          <w:lang w:val="en-US"/>
        </w:rPr>
        <w:t xml:space="preserve"> tested children’s comprehension of the drawings made by the experimenter. The children had to identify the graphic representation by establishing a </w:t>
      </w:r>
      <w:r>
        <w:rPr>
          <w:rFonts w:ascii="Times New Roman" w:hAnsi="Times New Roman" w:cs="Times New Roman"/>
          <w:lang w:val="en-US"/>
        </w:rPr>
        <w:lastRenderedPageBreak/>
        <w:t>correspondence between the drawing and its referent, and to use the drawings as symbols of the objects.</w:t>
      </w:r>
    </w:p>
    <w:p w:rsidR="00225149" w:rsidRDefault="00D6437D">
      <w:pPr>
        <w:pStyle w:val="Default"/>
        <w:spacing w:line="480" w:lineRule="auto"/>
        <w:ind w:firstLine="708"/>
        <w:rPr>
          <w:rFonts w:ascii="Times New Roman" w:hAnsi="Times New Roman" w:cs="Times New Roman"/>
          <w:lang w:val="en-US"/>
        </w:rPr>
      </w:pPr>
      <w:r>
        <w:rPr>
          <w:rFonts w:ascii="Times New Roman" w:hAnsi="Times New Roman" w:cs="Times New Roman"/>
          <w:iCs/>
          <w:lang w:val="en-US"/>
        </w:rPr>
        <w:t>Once all children’s drawings were completed, t</w:t>
      </w:r>
      <w:r>
        <w:rPr>
          <w:rFonts w:ascii="Times New Roman" w:hAnsi="Times New Roman" w:cs="Times New Roman"/>
          <w:lang w:val="en-US"/>
        </w:rPr>
        <w:t>he experimenter put the objects in a box and presented the tunnel. Children were first told that they were going to play a game with the tunnel, some boxes and pictures. The experimenter said: “I will throw down the tunnel the objects. You will have to keep each toy in its corresponding box. You will know where to keep the toys because each box has a drawing inside”. She showed one by one the five boxes saying “This is the box of this toy (pointing to the experimenter’s drawing inside)”. All the boxes were lined up near the lower end of the tunnel. The experimenter presented five trials, one for each object: She put down the tunnel an object and said “Where are you going to put this toy?” If necessary, a more explicit prompt was given (“Where is the drawing of this toy?”). Once the children placed a toy inside a box, the experimenter removed it so that the children had to choose each drawing among the five drawings of the set. The order of presentation of the objects was counterbalanced. This procedure provides a stringent test of comprehension; children have to use the drawing as a symbol of a particular item and the name that may be generated when they see the picture cannot help them match (Callaghan, 2000).</w:t>
      </w:r>
    </w:p>
    <w:p w:rsidR="002D579D" w:rsidRPr="002D579D" w:rsidRDefault="00D6437D" w:rsidP="002D579D">
      <w:pPr>
        <w:spacing w:after="0" w:line="480" w:lineRule="auto"/>
        <w:rPr>
          <w:rFonts w:ascii="Times New Roman" w:hAnsi="Times New Roman" w:cs="Times New Roman"/>
          <w:sz w:val="24"/>
          <w:szCs w:val="24"/>
          <w:lang w:val="en-US"/>
        </w:rPr>
      </w:pPr>
      <w:r w:rsidRPr="002D579D">
        <w:rPr>
          <w:rFonts w:ascii="Times New Roman" w:hAnsi="Times New Roman" w:cs="Times New Roman"/>
          <w:sz w:val="24"/>
          <w:szCs w:val="24"/>
          <w:lang w:val="en-US"/>
        </w:rPr>
        <w:t xml:space="preserve">Coding and </w:t>
      </w:r>
      <w:r w:rsidR="002D579D" w:rsidRPr="002D579D">
        <w:rPr>
          <w:rFonts w:ascii="Times New Roman" w:hAnsi="Times New Roman" w:cs="Times New Roman"/>
          <w:sz w:val="24"/>
          <w:szCs w:val="24"/>
          <w:lang w:val="en-US"/>
        </w:rPr>
        <w:t>A</w:t>
      </w:r>
      <w:r w:rsidRPr="002D579D">
        <w:rPr>
          <w:rFonts w:ascii="Times New Roman" w:hAnsi="Times New Roman" w:cs="Times New Roman"/>
          <w:sz w:val="24"/>
          <w:szCs w:val="24"/>
          <w:lang w:val="en-US"/>
        </w:rPr>
        <w:t>nalyses</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 second experimenter used a score sheet to record comprehension choices and all drawings were collected for later coding. The data for the production phase were the number of representational drawings made by the children in Free and Model Drawing tasks. Free drawings were presented to two independent judges along with the label provided by the children. They were classified as representational if the judge could discern what was being portrayed in the picture and as pre-representational if the judge was unable to tell the subject of the drawing. In all pre-representational cases the drawing was a scribble that did not </w:t>
      </w:r>
      <w:r>
        <w:rPr>
          <w:rFonts w:ascii="Times New Roman" w:hAnsi="Times New Roman" w:cs="Times New Roman"/>
          <w:sz w:val="24"/>
          <w:szCs w:val="24"/>
          <w:lang w:val="en-US"/>
        </w:rPr>
        <w:lastRenderedPageBreak/>
        <w:t>resemble at all its label; in representational ones, the subject of the drawing was evident even without the label. Inter-observer reliability was 100%.</w:t>
      </w:r>
    </w:p>
    <w:p w:rsidR="00225149" w:rsidRDefault="00D6437D">
      <w:pPr>
        <w:spacing w:after="0" w:line="480" w:lineRule="auto"/>
        <w:ind w:firstLine="708"/>
        <w:textAlignment w:val="top"/>
        <w:rPr>
          <w:rFonts w:ascii="Times New Roman" w:hAnsi="Times New Roman" w:cs="Times New Roman"/>
          <w:sz w:val="24"/>
          <w:szCs w:val="24"/>
          <w:lang w:val="en-US"/>
        </w:rPr>
      </w:pPr>
      <w:r>
        <w:rPr>
          <w:rFonts w:ascii="Times New Roman" w:hAnsi="Times New Roman" w:cs="Times New Roman"/>
          <w:sz w:val="24"/>
          <w:szCs w:val="24"/>
          <w:lang w:val="en-US"/>
        </w:rPr>
        <w:t>In line with Callaghan’s study (1999), children’s object drawings were coded as representational according to whether they exhibited the four possible distinctions between the objects:</w:t>
      </w:r>
    </w:p>
    <w:p w:rsidR="00225149" w:rsidRDefault="00D6437D">
      <w:pPr>
        <w:spacing w:after="0" w:line="480" w:lineRule="auto"/>
        <w:ind w:firstLine="708"/>
        <w:textAlignment w:val="top"/>
        <w:rPr>
          <w:rFonts w:ascii="Times New Roman" w:hAnsi="Times New Roman" w:cs="Times New Roman"/>
          <w:sz w:val="24"/>
          <w:szCs w:val="24"/>
          <w:lang w:val="en-US"/>
        </w:rPr>
      </w:pPr>
      <w:r>
        <w:rPr>
          <w:rFonts w:ascii="Times New Roman" w:hAnsi="Times New Roman" w:cs="Times New Roman"/>
          <w:sz w:val="24"/>
          <w:szCs w:val="24"/>
          <w:lang w:val="en-US"/>
        </w:rPr>
        <w:t>1. Added feature (object 1 versus object 2). Object 1 could be depicted with a circle but object 2 must had lines emanating from the circle to distinguish it from object 1.</w:t>
      </w:r>
    </w:p>
    <w:p w:rsidR="00225149" w:rsidRDefault="00D6437D">
      <w:pPr>
        <w:spacing w:after="0" w:line="480" w:lineRule="auto"/>
        <w:ind w:firstLine="708"/>
        <w:textAlignment w:val="top"/>
        <w:rPr>
          <w:rFonts w:ascii="Times New Roman" w:hAnsi="Times New Roman" w:cs="Times New Roman"/>
          <w:sz w:val="24"/>
          <w:szCs w:val="24"/>
          <w:lang w:val="en-US"/>
        </w:rPr>
      </w:pPr>
      <w:r>
        <w:rPr>
          <w:rFonts w:ascii="Times New Roman" w:hAnsi="Times New Roman" w:cs="Times New Roman"/>
          <w:sz w:val="24"/>
          <w:szCs w:val="24"/>
          <w:lang w:val="en-US"/>
        </w:rPr>
        <w:t>2. Size (object 1 versus object 3). Object 3 needed to be smaller than object 1 to be distinguished from it.</w:t>
      </w:r>
    </w:p>
    <w:p w:rsidR="00225149" w:rsidRDefault="00D6437D">
      <w:pPr>
        <w:spacing w:after="0" w:line="480" w:lineRule="auto"/>
        <w:ind w:firstLine="708"/>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3. Number (object 1 versus object 4). Object 4 needed to show two circles. </w:t>
      </w:r>
    </w:p>
    <w:p w:rsidR="00225149" w:rsidRDefault="00D6437D">
      <w:pPr>
        <w:spacing w:after="0" w:line="480" w:lineRule="auto"/>
        <w:ind w:firstLine="708"/>
        <w:textAlignment w:val="top"/>
        <w:rPr>
          <w:rFonts w:ascii="Times New Roman" w:hAnsi="Times New Roman" w:cs="Times New Roman"/>
          <w:sz w:val="24"/>
          <w:szCs w:val="24"/>
          <w:lang w:val="en-US"/>
        </w:rPr>
      </w:pPr>
      <w:r>
        <w:rPr>
          <w:rFonts w:ascii="Times New Roman" w:hAnsi="Times New Roman" w:cs="Times New Roman"/>
          <w:sz w:val="24"/>
          <w:szCs w:val="24"/>
          <w:lang w:val="en-US"/>
        </w:rPr>
        <w:t>4. Figure (object 1 versus object 5). Object 5 could be distinguished from object 1 by the use of a line instead of a circle.</w:t>
      </w:r>
    </w:p>
    <w:p w:rsidR="00225149" w:rsidRDefault="00D6437D">
      <w:pPr>
        <w:spacing w:after="0" w:line="480" w:lineRule="auto"/>
        <w:ind w:firstLine="708"/>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Children could obtain a score of 0 to 4 representational drawings. Pairs of drawings relevant to each distinction (e.g., Added feature) were compared by two judges for 25% of the children to obtain </w:t>
      </w:r>
      <w:proofErr w:type="spellStart"/>
      <w:r>
        <w:rPr>
          <w:rFonts w:ascii="Times New Roman" w:hAnsi="Times New Roman" w:cs="Times New Roman"/>
          <w:sz w:val="24"/>
          <w:szCs w:val="24"/>
          <w:lang w:val="en-US"/>
        </w:rPr>
        <w:t>interrater</w:t>
      </w:r>
      <w:proofErr w:type="spellEnd"/>
      <w:r>
        <w:rPr>
          <w:rFonts w:ascii="Times New Roman" w:hAnsi="Times New Roman" w:cs="Times New Roman"/>
          <w:sz w:val="24"/>
          <w:szCs w:val="24"/>
          <w:lang w:val="en-US"/>
        </w:rPr>
        <w:t xml:space="preserve"> reliability, which was high (percent agreement = 93, Cohen’s </w:t>
      </w:r>
      <w:r>
        <w:rPr>
          <w:rFonts w:ascii="Times New Roman" w:hAnsi="Times New Roman" w:cs="Times New Roman"/>
          <w:sz w:val="24"/>
          <w:szCs w:val="24"/>
          <w:vertAlign w:val="subscript"/>
          <w:lang w:val="en-US"/>
        </w:rPr>
        <w:t>KS</w:t>
      </w:r>
      <w:r>
        <w:rPr>
          <w:rFonts w:ascii="Times New Roman" w:hAnsi="Times New Roman" w:cs="Times New Roman"/>
          <w:sz w:val="24"/>
          <w:szCs w:val="24"/>
          <w:lang w:val="en-US"/>
        </w:rPr>
        <w:t xml:space="preserve"> = .86). </w:t>
      </w:r>
    </w:p>
    <w:p w:rsidR="00225149" w:rsidRPr="002D579D" w:rsidRDefault="00D6437D">
      <w:pPr>
        <w:spacing w:after="0" w:line="480" w:lineRule="auto"/>
        <w:ind w:firstLine="708"/>
        <w:textAlignment w:val="top"/>
        <w:rPr>
          <w:lang w:val="en-US"/>
        </w:rPr>
      </w:pPr>
      <w:r>
        <w:rPr>
          <w:rFonts w:ascii="Times New Roman" w:hAnsi="Times New Roman" w:cs="Times New Roman"/>
          <w:sz w:val="24"/>
          <w:szCs w:val="24"/>
          <w:lang w:val="en-US"/>
        </w:rPr>
        <w:t>The data for the comprehension phase were the total number of correct choices made by the children (out of a total of five trials). Production (Model Drawing) and comprehension data were analyzed using a 4 X 2 (Ages X SES) analysis of variance (ANOVA). To assess the number of children in each age group and/or SES fitting in particular patterns of performance, nonparametric analysis were conducted. Preliminary analysis revealed no effects of gender or order of presentation in any of the groups observed, so these variables will not be discussed further.</w:t>
      </w:r>
    </w:p>
    <w:p w:rsidR="00225149" w:rsidRPr="003619A3" w:rsidRDefault="00D6437D">
      <w:pPr>
        <w:spacing w:after="0" w:line="480" w:lineRule="auto"/>
        <w:textAlignment w:val="top"/>
        <w:rPr>
          <w:rFonts w:ascii="Times New Roman" w:hAnsi="Times New Roman" w:cs="Times New Roman"/>
          <w:b/>
          <w:i/>
          <w:sz w:val="24"/>
          <w:szCs w:val="24"/>
          <w:lang w:val="en-US"/>
        </w:rPr>
      </w:pPr>
      <w:r w:rsidRPr="003619A3">
        <w:rPr>
          <w:rFonts w:ascii="Times New Roman" w:hAnsi="Times New Roman" w:cs="Times New Roman"/>
          <w:b/>
          <w:i/>
          <w:sz w:val="24"/>
          <w:szCs w:val="24"/>
          <w:lang w:val="en-US"/>
        </w:rPr>
        <w:t>Results</w:t>
      </w:r>
    </w:p>
    <w:p w:rsidR="00225149" w:rsidRPr="003619A3" w:rsidRDefault="00D6437D">
      <w:pPr>
        <w:spacing w:after="0" w:line="480" w:lineRule="auto"/>
        <w:ind w:firstLine="708"/>
        <w:textAlignment w:val="top"/>
        <w:rPr>
          <w:lang w:val="en-US"/>
        </w:rPr>
      </w:pPr>
      <w:r>
        <w:rPr>
          <w:rFonts w:ascii="Times New Roman" w:hAnsi="Times New Roman" w:cs="Times New Roman"/>
          <w:sz w:val="24"/>
          <w:szCs w:val="24"/>
          <w:lang w:val="en-US"/>
        </w:rPr>
        <w:lastRenderedPageBreak/>
        <w:t xml:space="preserve">There were two main questions addressed in the analyses for Study 1. First, we assessed developmental trends within each SES (MSES and LSES); second, we examined developmental differences across SES. These analyses were carried out first on production of representational drawings and later on comprehension.  </w:t>
      </w:r>
    </w:p>
    <w:p w:rsidR="003619A3" w:rsidRPr="003619A3" w:rsidRDefault="00D6437D" w:rsidP="003619A3">
      <w:pPr>
        <w:spacing w:after="0" w:line="480" w:lineRule="auto"/>
        <w:textAlignment w:val="top"/>
        <w:rPr>
          <w:rFonts w:ascii="Times New Roman" w:hAnsi="Times New Roman" w:cs="Times New Roman"/>
          <w:sz w:val="24"/>
          <w:szCs w:val="24"/>
          <w:lang w:val="en-US"/>
        </w:rPr>
      </w:pPr>
      <w:r w:rsidRPr="003619A3">
        <w:rPr>
          <w:rFonts w:ascii="Times New Roman" w:hAnsi="Times New Roman" w:cs="Times New Roman"/>
          <w:sz w:val="24"/>
          <w:szCs w:val="24"/>
          <w:lang w:val="en-US"/>
        </w:rPr>
        <w:t xml:space="preserve">Production of </w:t>
      </w:r>
      <w:r w:rsidR="003619A3" w:rsidRPr="003619A3">
        <w:rPr>
          <w:rFonts w:ascii="Times New Roman" w:hAnsi="Times New Roman" w:cs="Times New Roman"/>
          <w:sz w:val="24"/>
          <w:szCs w:val="24"/>
          <w:lang w:val="en-US"/>
        </w:rPr>
        <w:t>R</w:t>
      </w:r>
      <w:r w:rsidRPr="003619A3">
        <w:rPr>
          <w:rFonts w:ascii="Times New Roman" w:hAnsi="Times New Roman" w:cs="Times New Roman"/>
          <w:sz w:val="24"/>
          <w:szCs w:val="24"/>
          <w:lang w:val="en-US"/>
        </w:rPr>
        <w:t xml:space="preserve">epresentational </w:t>
      </w:r>
      <w:r w:rsidR="003619A3" w:rsidRPr="003619A3">
        <w:rPr>
          <w:rFonts w:ascii="Times New Roman" w:hAnsi="Times New Roman" w:cs="Times New Roman"/>
          <w:sz w:val="24"/>
          <w:szCs w:val="24"/>
          <w:lang w:val="en-US"/>
        </w:rPr>
        <w:t>D</w:t>
      </w:r>
      <w:r w:rsidRPr="003619A3">
        <w:rPr>
          <w:rFonts w:ascii="Times New Roman" w:hAnsi="Times New Roman" w:cs="Times New Roman"/>
          <w:sz w:val="24"/>
          <w:szCs w:val="24"/>
          <w:lang w:val="en-US"/>
        </w:rPr>
        <w:t>rawings</w:t>
      </w:r>
    </w:p>
    <w:p w:rsidR="00225149" w:rsidRDefault="00CC536A">
      <w:pPr>
        <w:spacing w:after="0" w:line="480" w:lineRule="auto"/>
        <w:ind w:firstLine="708"/>
        <w:textAlignment w:val="top"/>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In </w:t>
      </w:r>
      <w:r w:rsidR="00AF54BE">
        <w:rPr>
          <w:rFonts w:ascii="Times New Roman" w:hAnsi="Times New Roman" w:cs="Times New Roman"/>
          <w:sz w:val="24"/>
          <w:szCs w:val="24"/>
          <w:lang w:val="en-US"/>
        </w:rPr>
        <w:t xml:space="preserve">the </w:t>
      </w:r>
      <w:r w:rsidR="00D6437D">
        <w:rPr>
          <w:rFonts w:ascii="Times New Roman" w:hAnsi="Times New Roman" w:cs="Times New Roman"/>
          <w:sz w:val="24"/>
          <w:szCs w:val="24"/>
          <w:lang w:val="en-US"/>
        </w:rPr>
        <w:t>Free Drawing</w:t>
      </w:r>
      <w:r w:rsidR="00AF54BE">
        <w:rPr>
          <w:rFonts w:ascii="Times New Roman" w:hAnsi="Times New Roman" w:cs="Times New Roman"/>
          <w:sz w:val="24"/>
          <w:szCs w:val="24"/>
          <w:lang w:val="en-US"/>
        </w:rPr>
        <w:t xml:space="preserve"> task</w:t>
      </w:r>
      <w:r w:rsidR="00D6437D">
        <w:rPr>
          <w:rFonts w:ascii="Times New Roman" w:hAnsi="Times New Roman" w:cs="Times New Roman"/>
          <w:sz w:val="24"/>
          <w:szCs w:val="24"/>
          <w:lang w:val="en-US"/>
        </w:rPr>
        <w:t>, frequency data indicated a clear developmental progression in the MSES group. None of the 30- and 36-month-olds, 4 of the 42-month-olds (28%), and 10 of the 48-month-olds (71%) made representational drawings; a Chi-square analysis showed a significant difference between the three younger groups and the older group, χ</w:t>
      </w:r>
      <w:r w:rsidR="00D6437D">
        <w:rPr>
          <w:rFonts w:ascii="Times New Roman" w:hAnsi="Times New Roman" w:cs="Times New Roman"/>
          <w:sz w:val="24"/>
          <w:szCs w:val="24"/>
          <w:vertAlign w:val="superscript"/>
          <w:lang w:val="en-US"/>
        </w:rPr>
        <w:t>2</w:t>
      </w:r>
      <w:r w:rsidR="00D6437D">
        <w:rPr>
          <w:rFonts w:ascii="Times New Roman" w:eastAsia="Calibri" w:hAnsi="Times New Roman" w:cs="Times New Roman"/>
          <w:sz w:val="24"/>
          <w:szCs w:val="24"/>
          <w:lang w:val="en-US"/>
        </w:rPr>
        <w:t xml:space="preserve">(3, </w:t>
      </w:r>
      <w:r w:rsidR="00D6437D">
        <w:rPr>
          <w:rFonts w:ascii="Times New Roman" w:eastAsia="Calibri" w:hAnsi="Times New Roman" w:cs="Times New Roman"/>
          <w:i/>
          <w:sz w:val="24"/>
          <w:szCs w:val="24"/>
          <w:lang w:val="en-US"/>
        </w:rPr>
        <w:t>N</w:t>
      </w:r>
      <w:r w:rsidR="00D6437D">
        <w:rPr>
          <w:rFonts w:ascii="Times New Roman" w:eastAsia="Calibri" w:hAnsi="Times New Roman" w:cs="Times New Roman"/>
          <w:sz w:val="24"/>
          <w:szCs w:val="24"/>
          <w:lang w:val="en-US"/>
        </w:rPr>
        <w:t xml:space="preserve"> = 96) = 22.12, </w:t>
      </w:r>
      <w:r w:rsidR="00D6437D">
        <w:rPr>
          <w:rFonts w:ascii="Times New Roman" w:eastAsia="Calibri" w:hAnsi="Times New Roman" w:cs="Times New Roman"/>
          <w:i/>
          <w:sz w:val="24"/>
          <w:szCs w:val="24"/>
          <w:lang w:val="en-US"/>
        </w:rPr>
        <w:t>p</w:t>
      </w:r>
      <w:r w:rsidR="00D6437D">
        <w:rPr>
          <w:rFonts w:ascii="Times New Roman" w:eastAsia="Calibri" w:hAnsi="Times New Roman" w:cs="Times New Roman"/>
          <w:sz w:val="24"/>
          <w:szCs w:val="24"/>
          <w:lang w:val="en-US"/>
        </w:rPr>
        <w:t xml:space="preserve"> = .001</w:t>
      </w:r>
      <w:r w:rsidR="00D6437D">
        <w:rPr>
          <w:rFonts w:ascii="Times New Roman" w:hAnsi="Times New Roman" w:cs="Times New Roman"/>
          <w:sz w:val="24"/>
          <w:szCs w:val="24"/>
          <w:lang w:val="en-US"/>
        </w:rPr>
        <w:t xml:space="preserve">. In contrast, for the number of LSES children producing free </w:t>
      </w:r>
      <w:r w:rsidR="00D6437D" w:rsidRPr="00EC527A">
        <w:rPr>
          <w:rFonts w:ascii="Times New Roman" w:hAnsi="Times New Roman" w:cs="Times New Roman"/>
          <w:sz w:val="24"/>
          <w:szCs w:val="24"/>
          <w:lang w:val="en-US"/>
        </w:rPr>
        <w:t>representational drawings, there was no effect of age [</w:t>
      </w:r>
      <w:proofErr w:type="gramStart"/>
      <w:r w:rsidR="00D6437D" w:rsidRPr="00EC527A">
        <w:rPr>
          <w:rFonts w:ascii="Times New Roman" w:hAnsi="Times New Roman" w:cs="Times New Roman"/>
          <w:sz w:val="24"/>
          <w:szCs w:val="24"/>
          <w:lang w:val="en-US"/>
        </w:rPr>
        <w:t>χ</w:t>
      </w:r>
      <w:r w:rsidR="00D6437D" w:rsidRPr="00EC527A">
        <w:rPr>
          <w:rFonts w:ascii="Times New Roman" w:hAnsi="Times New Roman" w:cs="Times New Roman"/>
          <w:sz w:val="24"/>
          <w:szCs w:val="24"/>
          <w:vertAlign w:val="superscript"/>
          <w:lang w:val="en-US"/>
        </w:rPr>
        <w:t>2</w:t>
      </w:r>
      <w:r w:rsidR="00D6437D" w:rsidRPr="00EC527A">
        <w:rPr>
          <w:rFonts w:ascii="Times New Roman" w:eastAsia="Calibri" w:hAnsi="Times New Roman" w:cs="Times New Roman"/>
          <w:sz w:val="24"/>
          <w:szCs w:val="24"/>
          <w:lang w:val="en-US"/>
        </w:rPr>
        <w:t>(</w:t>
      </w:r>
      <w:proofErr w:type="gramEnd"/>
      <w:r w:rsidR="00D6437D" w:rsidRPr="00EC527A">
        <w:rPr>
          <w:rFonts w:ascii="Times New Roman" w:eastAsia="Calibri" w:hAnsi="Times New Roman" w:cs="Times New Roman"/>
          <w:sz w:val="24"/>
          <w:szCs w:val="24"/>
          <w:lang w:val="en-US"/>
        </w:rPr>
        <w:t xml:space="preserve">3, </w:t>
      </w:r>
      <w:r w:rsidR="00D6437D" w:rsidRPr="00EC527A">
        <w:rPr>
          <w:rFonts w:ascii="Times New Roman" w:eastAsia="Calibri" w:hAnsi="Times New Roman" w:cs="Times New Roman"/>
          <w:i/>
          <w:sz w:val="24"/>
          <w:szCs w:val="24"/>
          <w:lang w:val="en-US"/>
        </w:rPr>
        <w:t>N</w:t>
      </w:r>
      <w:r w:rsidR="00D6437D" w:rsidRPr="00EC527A">
        <w:rPr>
          <w:rFonts w:ascii="Times New Roman" w:eastAsia="Calibri" w:hAnsi="Times New Roman" w:cs="Times New Roman"/>
          <w:sz w:val="24"/>
          <w:szCs w:val="24"/>
          <w:lang w:val="en-US"/>
        </w:rPr>
        <w:t xml:space="preserve"> = 96) = 2.07, </w:t>
      </w:r>
      <w:r w:rsidR="00D6437D" w:rsidRPr="00EC527A">
        <w:rPr>
          <w:rFonts w:ascii="Times New Roman" w:eastAsia="Calibri" w:hAnsi="Times New Roman" w:cs="Times New Roman"/>
          <w:i/>
          <w:sz w:val="24"/>
          <w:szCs w:val="24"/>
          <w:lang w:val="en-US"/>
        </w:rPr>
        <w:t xml:space="preserve">p </w:t>
      </w:r>
      <w:r w:rsidR="00D6437D" w:rsidRPr="00EC527A">
        <w:rPr>
          <w:rFonts w:ascii="Times New Roman" w:eastAsia="Calibri" w:hAnsi="Times New Roman" w:cs="Times New Roman"/>
          <w:sz w:val="24"/>
          <w:szCs w:val="24"/>
          <w:lang w:val="en-US"/>
        </w:rPr>
        <w:t xml:space="preserve">= .557]: only one 48-month-old’s child was classified as a representational drawer. Even more, </w:t>
      </w:r>
      <w:r w:rsidR="00AF54BE" w:rsidRPr="00EC527A">
        <w:rPr>
          <w:rFonts w:ascii="Times New Roman" w:eastAsia="Calibri" w:hAnsi="Times New Roman" w:cs="Times New Roman"/>
          <w:sz w:val="24"/>
          <w:szCs w:val="24"/>
          <w:lang w:val="en-US"/>
        </w:rPr>
        <w:t xml:space="preserve">half </w:t>
      </w:r>
      <w:r w:rsidR="00D6437D" w:rsidRPr="00EC527A">
        <w:rPr>
          <w:rFonts w:ascii="Times New Roman" w:eastAsia="Calibri" w:hAnsi="Times New Roman" w:cs="Times New Roman"/>
          <w:sz w:val="24"/>
          <w:szCs w:val="24"/>
          <w:lang w:val="en-US"/>
        </w:rPr>
        <w:t xml:space="preserve">of the pre-representational drawings made by </w:t>
      </w:r>
      <w:r w:rsidR="008615D0" w:rsidRPr="00EC527A">
        <w:rPr>
          <w:rFonts w:ascii="Times New Roman" w:eastAsia="Calibri" w:hAnsi="Times New Roman" w:cs="Times New Roman"/>
          <w:sz w:val="24"/>
          <w:szCs w:val="24"/>
          <w:lang w:val="en-US"/>
        </w:rPr>
        <w:t xml:space="preserve">48-month-old </w:t>
      </w:r>
      <w:r w:rsidR="00D6437D" w:rsidRPr="00EC527A">
        <w:rPr>
          <w:rFonts w:ascii="Times New Roman" w:eastAsia="Calibri" w:hAnsi="Times New Roman" w:cs="Times New Roman"/>
          <w:sz w:val="24"/>
          <w:szCs w:val="24"/>
          <w:lang w:val="en-US"/>
        </w:rPr>
        <w:t xml:space="preserve">LSES </w:t>
      </w:r>
      <w:r w:rsidR="008615D0" w:rsidRPr="00EC527A">
        <w:rPr>
          <w:rFonts w:ascii="Times New Roman" w:eastAsia="Calibri" w:hAnsi="Times New Roman" w:cs="Times New Roman"/>
          <w:sz w:val="24"/>
          <w:szCs w:val="24"/>
          <w:lang w:val="en-US"/>
        </w:rPr>
        <w:t xml:space="preserve">children </w:t>
      </w:r>
      <w:r w:rsidR="00D6437D" w:rsidRPr="00EC527A">
        <w:rPr>
          <w:rFonts w:ascii="Times New Roman" w:eastAsia="Calibri" w:hAnsi="Times New Roman" w:cs="Times New Roman"/>
          <w:sz w:val="24"/>
          <w:szCs w:val="24"/>
          <w:lang w:val="en-US"/>
        </w:rPr>
        <w:t xml:space="preserve">were </w:t>
      </w:r>
      <w:r w:rsidR="008615D0" w:rsidRPr="00EC527A">
        <w:rPr>
          <w:rFonts w:ascii="Times New Roman" w:eastAsia="Calibri" w:hAnsi="Times New Roman" w:cs="Times New Roman"/>
          <w:sz w:val="24"/>
          <w:szCs w:val="24"/>
          <w:lang w:val="en-US"/>
        </w:rPr>
        <w:t xml:space="preserve">scribbles that they </w:t>
      </w:r>
      <w:r w:rsidR="00295BB1" w:rsidRPr="00EC527A">
        <w:rPr>
          <w:rFonts w:ascii="Times New Roman" w:eastAsia="Calibri" w:hAnsi="Times New Roman" w:cs="Times New Roman"/>
          <w:sz w:val="24"/>
          <w:szCs w:val="24"/>
          <w:lang w:val="en-US"/>
        </w:rPr>
        <w:t xml:space="preserve">labeled </w:t>
      </w:r>
      <w:r w:rsidR="008615D0" w:rsidRPr="00EC527A">
        <w:rPr>
          <w:rFonts w:ascii="Times New Roman" w:eastAsia="Calibri" w:hAnsi="Times New Roman" w:cs="Times New Roman"/>
          <w:sz w:val="24"/>
          <w:szCs w:val="24"/>
          <w:lang w:val="en-US"/>
        </w:rPr>
        <w:t xml:space="preserve">as </w:t>
      </w:r>
      <w:r w:rsidR="00D6437D" w:rsidRPr="00EC527A">
        <w:rPr>
          <w:rFonts w:ascii="Times New Roman" w:eastAsia="Calibri" w:hAnsi="Times New Roman" w:cs="Times New Roman"/>
          <w:sz w:val="24"/>
          <w:szCs w:val="24"/>
          <w:lang w:val="en-US"/>
        </w:rPr>
        <w:t xml:space="preserve">human figures. </w:t>
      </w:r>
      <w:r w:rsidR="00D6437D" w:rsidRPr="00EC527A">
        <w:rPr>
          <w:rFonts w:ascii="Times New Roman" w:hAnsi="Times New Roman" w:cs="Times New Roman"/>
          <w:sz w:val="24"/>
          <w:szCs w:val="24"/>
          <w:lang w:val="en-US"/>
        </w:rPr>
        <w:t>With respect to SES differences, separate analyses of each age</w:t>
      </w:r>
      <w:r w:rsidR="00D6437D">
        <w:rPr>
          <w:rFonts w:ascii="Times New Roman" w:hAnsi="Times New Roman" w:cs="Times New Roman"/>
          <w:sz w:val="24"/>
          <w:szCs w:val="24"/>
          <w:lang w:val="en-US"/>
        </w:rPr>
        <w:t xml:space="preserve"> group confirmed significant differences only between 48-month-old’s children, χ</w:t>
      </w:r>
      <w:r w:rsidR="00D6437D">
        <w:rPr>
          <w:rFonts w:ascii="Times New Roman" w:hAnsi="Times New Roman" w:cs="Times New Roman"/>
          <w:sz w:val="24"/>
          <w:szCs w:val="24"/>
          <w:vertAlign w:val="superscript"/>
          <w:lang w:val="en-US"/>
        </w:rPr>
        <w:t>2</w:t>
      </w:r>
      <w:r w:rsidR="00D6437D">
        <w:rPr>
          <w:rFonts w:ascii="Times New Roman" w:eastAsia="Calibri" w:hAnsi="Times New Roman" w:cs="Times New Roman"/>
          <w:sz w:val="24"/>
          <w:szCs w:val="24"/>
          <w:lang w:val="en-US"/>
        </w:rPr>
        <w:t xml:space="preserve">(1, </w:t>
      </w:r>
      <w:r w:rsidR="00D6437D">
        <w:rPr>
          <w:rFonts w:ascii="Times New Roman" w:eastAsia="Calibri" w:hAnsi="Times New Roman" w:cs="Times New Roman"/>
          <w:i/>
          <w:sz w:val="24"/>
          <w:szCs w:val="24"/>
          <w:lang w:val="en-US"/>
        </w:rPr>
        <w:t>N</w:t>
      </w:r>
      <w:r w:rsidR="00D6437D">
        <w:rPr>
          <w:rFonts w:ascii="Times New Roman" w:eastAsia="Calibri" w:hAnsi="Times New Roman" w:cs="Times New Roman"/>
          <w:sz w:val="24"/>
          <w:szCs w:val="24"/>
          <w:lang w:val="en-US"/>
        </w:rPr>
        <w:t xml:space="preserve"> = 28) = 12.12, </w:t>
      </w:r>
      <w:r w:rsidR="00D6437D">
        <w:rPr>
          <w:rFonts w:ascii="Times New Roman" w:eastAsia="Calibri" w:hAnsi="Times New Roman" w:cs="Times New Roman"/>
          <w:i/>
          <w:sz w:val="24"/>
          <w:szCs w:val="24"/>
          <w:lang w:val="en-US"/>
        </w:rPr>
        <w:t xml:space="preserve">p </w:t>
      </w:r>
      <w:r w:rsidR="00D6437D">
        <w:rPr>
          <w:rFonts w:ascii="Times New Roman" w:eastAsia="Calibri" w:hAnsi="Times New Roman" w:cs="Times New Roman"/>
          <w:sz w:val="24"/>
          <w:szCs w:val="24"/>
          <w:lang w:val="en-US"/>
        </w:rPr>
        <w:t xml:space="preserve">= .001. </w:t>
      </w:r>
    </w:p>
    <w:p w:rsidR="00225149" w:rsidRDefault="00295BB1">
      <w:pPr>
        <w:spacing w:after="0" w:line="480" w:lineRule="auto"/>
        <w:ind w:firstLine="709"/>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Regarding to </w:t>
      </w:r>
      <w:r w:rsidR="00CC536A">
        <w:rPr>
          <w:rFonts w:ascii="Times New Roman" w:hAnsi="Times New Roman" w:cs="Times New Roman"/>
          <w:sz w:val="24"/>
          <w:szCs w:val="24"/>
          <w:lang w:val="en-US"/>
        </w:rPr>
        <w:t xml:space="preserve">the </w:t>
      </w:r>
      <w:r w:rsidR="00D6437D">
        <w:rPr>
          <w:rFonts w:ascii="Times New Roman" w:hAnsi="Times New Roman" w:cs="Times New Roman"/>
          <w:sz w:val="24"/>
          <w:szCs w:val="24"/>
          <w:lang w:val="en-US"/>
        </w:rPr>
        <w:t>Model Drawing</w:t>
      </w:r>
      <w:r>
        <w:rPr>
          <w:rFonts w:ascii="Times New Roman" w:hAnsi="Times New Roman" w:cs="Times New Roman"/>
          <w:sz w:val="24"/>
          <w:szCs w:val="24"/>
          <w:lang w:val="en-US"/>
        </w:rPr>
        <w:t xml:space="preserve"> task</w:t>
      </w:r>
      <w:r w:rsidR="00D6437D">
        <w:rPr>
          <w:rFonts w:ascii="Times New Roman" w:hAnsi="Times New Roman" w:cs="Times New Roman"/>
          <w:sz w:val="24"/>
          <w:szCs w:val="24"/>
          <w:lang w:val="en-US"/>
        </w:rPr>
        <w:t xml:space="preserve">, an ANOVA was performed with the number of representational drawings made by children as the dependent variable, and with age (4) and SES (2) as factors (see Figure 2). Results showed a significant main effect of age, </w:t>
      </w:r>
      <w:proofErr w:type="gramStart"/>
      <w:r w:rsidR="00D6437D">
        <w:rPr>
          <w:rFonts w:ascii="Times New Roman" w:hAnsi="Times New Roman" w:cs="Times New Roman"/>
          <w:i/>
          <w:sz w:val="24"/>
          <w:szCs w:val="24"/>
          <w:lang w:val="en-US"/>
        </w:rPr>
        <w:t>F</w:t>
      </w:r>
      <w:r w:rsidR="00D6437D">
        <w:rPr>
          <w:rFonts w:ascii="Times New Roman" w:hAnsi="Times New Roman" w:cs="Times New Roman"/>
          <w:sz w:val="24"/>
          <w:szCs w:val="24"/>
          <w:lang w:val="en-US"/>
        </w:rPr>
        <w:t>(</w:t>
      </w:r>
      <w:proofErr w:type="gramEnd"/>
      <w:r w:rsidR="00D6437D">
        <w:rPr>
          <w:rFonts w:ascii="Times New Roman" w:hAnsi="Times New Roman" w:cs="Times New Roman"/>
          <w:sz w:val="24"/>
          <w:szCs w:val="24"/>
          <w:lang w:val="en-US"/>
        </w:rPr>
        <w:t xml:space="preserve">3, 108) = 32.57, </w:t>
      </w:r>
      <w:r w:rsidR="00D6437D">
        <w:rPr>
          <w:rFonts w:ascii="Times New Roman" w:hAnsi="Times New Roman" w:cs="Times New Roman"/>
          <w:i/>
          <w:sz w:val="24"/>
          <w:szCs w:val="24"/>
          <w:lang w:val="en-US"/>
        </w:rPr>
        <w:t>p</w:t>
      </w:r>
      <w:r w:rsidR="00D6437D">
        <w:rPr>
          <w:rFonts w:ascii="Times New Roman" w:hAnsi="Times New Roman" w:cs="Times New Roman"/>
          <w:sz w:val="24"/>
          <w:szCs w:val="24"/>
          <w:lang w:val="en-US"/>
        </w:rPr>
        <w:t xml:space="preserve"> = .001. Post hoc tests (</w:t>
      </w:r>
      <w:proofErr w:type="spellStart"/>
      <w:r w:rsidR="00D6437D">
        <w:rPr>
          <w:rFonts w:ascii="Times New Roman" w:hAnsi="Times New Roman" w:cs="Times New Roman"/>
          <w:sz w:val="24"/>
          <w:szCs w:val="24"/>
          <w:lang w:val="en-US"/>
        </w:rPr>
        <w:t>Bonferroni</w:t>
      </w:r>
      <w:proofErr w:type="spellEnd"/>
      <w:r w:rsidR="00D6437D">
        <w:rPr>
          <w:rFonts w:ascii="Times New Roman" w:hAnsi="Times New Roman" w:cs="Times New Roman"/>
          <w:sz w:val="24"/>
          <w:szCs w:val="24"/>
          <w:lang w:val="en-US"/>
        </w:rPr>
        <w:t xml:space="preserve">) carried out in the MSES sample revealed that 30- and 36-month-olds made fewer representational drawings (means = 0.50 and 1.21) than 42- and 48-month-olds (means = 3.14 and 3.50) (all </w:t>
      </w:r>
      <w:proofErr w:type="spellStart"/>
      <w:r w:rsidR="00D6437D">
        <w:rPr>
          <w:rFonts w:ascii="Times New Roman" w:hAnsi="Times New Roman" w:cs="Times New Roman"/>
          <w:i/>
          <w:sz w:val="24"/>
          <w:szCs w:val="24"/>
          <w:lang w:val="en-US"/>
        </w:rPr>
        <w:t>p</w:t>
      </w:r>
      <w:r w:rsidR="00D6437D">
        <w:rPr>
          <w:rFonts w:ascii="Times New Roman" w:hAnsi="Times New Roman" w:cs="Times New Roman"/>
          <w:sz w:val="24"/>
          <w:szCs w:val="24"/>
          <w:lang w:val="en-US"/>
        </w:rPr>
        <w:t>s</w:t>
      </w:r>
      <w:proofErr w:type="spellEnd"/>
      <w:r w:rsidR="00D6437D">
        <w:rPr>
          <w:rFonts w:ascii="Times New Roman" w:hAnsi="Times New Roman" w:cs="Times New Roman"/>
          <w:sz w:val="24"/>
          <w:szCs w:val="24"/>
          <w:lang w:val="en-US"/>
        </w:rPr>
        <w:t xml:space="preserve"> = .001). Of most importance, no significant differences were found between 30- and 36-month-olds, and between 42- and 48-month-olds. </w:t>
      </w:r>
    </w:p>
    <w:p w:rsidR="00AC55F1" w:rsidRDefault="00AC55F1" w:rsidP="00AC55F1">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AC55F1" w:rsidRDefault="00AC55F1" w:rsidP="00AC55F1">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Insert Figure 2 here</w:t>
      </w:r>
    </w:p>
    <w:p w:rsidR="00AC55F1" w:rsidRDefault="00AC55F1" w:rsidP="00AC55F1">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225149" w:rsidRDefault="00D6437D">
      <w:pPr>
        <w:spacing w:after="0" w:line="480" w:lineRule="auto"/>
        <w:ind w:firstLine="709"/>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In the LSES group, </w:t>
      </w:r>
      <w:proofErr w:type="spellStart"/>
      <w:r>
        <w:rPr>
          <w:rFonts w:ascii="Times New Roman" w:hAnsi="Times New Roman" w:cs="Times New Roman"/>
          <w:sz w:val="24"/>
          <w:szCs w:val="24"/>
          <w:lang w:val="en-US"/>
        </w:rPr>
        <w:t>Bonferroni’s</w:t>
      </w:r>
      <w:proofErr w:type="spellEnd"/>
      <w:r>
        <w:rPr>
          <w:rFonts w:ascii="Times New Roman" w:hAnsi="Times New Roman" w:cs="Times New Roman"/>
          <w:sz w:val="24"/>
          <w:szCs w:val="24"/>
          <w:lang w:val="en-US"/>
        </w:rPr>
        <w:t xml:space="preserve"> test only showed significant differences between the number of representational drawings of 30- (</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 0.21) and 48-month-old’s children (</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 1.64)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.01). However, even in the older group, children made very few representational drawings</w:t>
      </w:r>
      <w:r w:rsidR="00CC536A">
        <w:rPr>
          <w:rFonts w:ascii="Times New Roman" w:hAnsi="Times New Roman" w:cs="Times New Roman"/>
          <w:sz w:val="24"/>
          <w:szCs w:val="24"/>
          <w:lang w:val="en-US"/>
        </w:rPr>
        <w:t>,</w:t>
      </w:r>
      <w:r w:rsidR="00E11C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spite of </w:t>
      </w:r>
      <w:r w:rsidR="00295BB1">
        <w:rPr>
          <w:rFonts w:ascii="Times New Roman" w:hAnsi="Times New Roman" w:cs="Times New Roman"/>
          <w:sz w:val="24"/>
          <w:szCs w:val="24"/>
          <w:lang w:val="en-US"/>
        </w:rPr>
        <w:t xml:space="preserve">their </w:t>
      </w:r>
      <w:r>
        <w:rPr>
          <w:rFonts w:ascii="Times New Roman" w:hAnsi="Times New Roman" w:cs="Times New Roman"/>
          <w:sz w:val="24"/>
          <w:szCs w:val="24"/>
          <w:lang w:val="en-US"/>
        </w:rPr>
        <w:t xml:space="preserve">use </w:t>
      </w:r>
      <w:r w:rsidR="00295BB1">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circles and/or lines in their free drawings.  </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ANOVA also showed that SES had a significant effect on Model Drawing [</w:t>
      </w:r>
      <w:proofErr w:type="gramStart"/>
      <w:r>
        <w:rPr>
          <w:rFonts w:ascii="Times New Roman" w:hAnsi="Times New Roman" w:cs="Times New Roman"/>
          <w:i/>
          <w:iCs/>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1, 110) = 51.00,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.001] and interacted with age [</w:t>
      </w:r>
      <w:r>
        <w:rPr>
          <w:rFonts w:ascii="Times New Roman" w:hAnsi="Times New Roman" w:cs="Times New Roman"/>
          <w:i/>
          <w:iCs/>
          <w:sz w:val="24"/>
          <w:szCs w:val="24"/>
          <w:lang w:val="en-US"/>
        </w:rPr>
        <w:t>F</w:t>
      </w:r>
      <w:r>
        <w:rPr>
          <w:rFonts w:ascii="Times New Roman" w:hAnsi="Times New Roman" w:cs="Times New Roman"/>
          <w:sz w:val="24"/>
          <w:szCs w:val="24"/>
          <w:lang w:val="en-US"/>
        </w:rPr>
        <w:t xml:space="preserve">(3, 108) = 6.75,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xml:space="preserve">= .001]. Pairwise comparisons (independent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tests) confirmed that MSES children performed better than LSES children in 42 [</w:t>
      </w:r>
      <w:proofErr w:type="gramStart"/>
      <w:r>
        <w:rPr>
          <w:rFonts w:ascii="Times New Roman" w:hAnsi="Times New Roman" w:cs="Times New Roman"/>
          <w:i/>
          <w:iCs/>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26) = 5.58,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.001] and 48 months of age’s groups [</w:t>
      </w:r>
      <w:r>
        <w:rPr>
          <w:rFonts w:ascii="Times New Roman" w:hAnsi="Times New Roman" w:cs="Times New Roman"/>
          <w:i/>
          <w:iCs/>
          <w:sz w:val="24"/>
          <w:szCs w:val="24"/>
          <w:lang w:val="en-US"/>
        </w:rPr>
        <w:t>t</w:t>
      </w:r>
      <w:r>
        <w:rPr>
          <w:rFonts w:ascii="Times New Roman" w:hAnsi="Times New Roman" w:cs="Times New Roman"/>
          <w:sz w:val="24"/>
          <w:szCs w:val="24"/>
          <w:lang w:val="en-US"/>
        </w:rPr>
        <w:t xml:space="preserve">(26) = 5.53,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xml:space="preserve">= .001]. There were no differences between the younger groups as a function of SES. </w:t>
      </w:r>
    </w:p>
    <w:p w:rsidR="00225149" w:rsidRDefault="00D6437D">
      <w:pPr>
        <w:spacing w:after="0" w:line="480" w:lineRule="auto"/>
        <w:ind w:firstLine="709"/>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As seen in Table 2, we further examined the number of children who drew </w:t>
      </w:r>
      <w:r w:rsidR="00295BB1">
        <w:rPr>
          <w:rFonts w:ascii="Times New Roman" w:hAnsi="Times New Roman" w:cs="Times New Roman"/>
          <w:sz w:val="24"/>
          <w:szCs w:val="24"/>
          <w:lang w:val="en-US"/>
        </w:rPr>
        <w:t>‘</w:t>
      </w:r>
      <w:r>
        <w:rPr>
          <w:rFonts w:ascii="Times New Roman" w:hAnsi="Times New Roman" w:cs="Times New Roman"/>
          <w:sz w:val="24"/>
          <w:szCs w:val="24"/>
          <w:lang w:val="en-US"/>
        </w:rPr>
        <w:t>at least 1</w:t>
      </w:r>
      <w:r w:rsidR="00295BB1">
        <w:rPr>
          <w:rFonts w:ascii="Times New Roman" w:hAnsi="Times New Roman" w:cs="Times New Roman"/>
          <w:sz w:val="24"/>
          <w:szCs w:val="24"/>
          <w:lang w:val="en-US"/>
        </w:rPr>
        <w:t>’</w:t>
      </w:r>
      <w:r>
        <w:rPr>
          <w:rFonts w:ascii="Times New Roman" w:hAnsi="Times New Roman" w:cs="Times New Roman"/>
          <w:sz w:val="24"/>
          <w:szCs w:val="24"/>
          <w:lang w:val="en-US"/>
        </w:rPr>
        <w:t xml:space="preserve"> representational drawing and the number who produced representational drawings to the maximum possible extent (“all 4”). According to Callaghan (1999), achieving a score of </w:t>
      </w:r>
      <w:r w:rsidR="00295BB1">
        <w:rPr>
          <w:rFonts w:ascii="Times New Roman" w:hAnsi="Times New Roman" w:cs="Times New Roman"/>
          <w:sz w:val="24"/>
          <w:szCs w:val="24"/>
          <w:lang w:val="en-US"/>
        </w:rPr>
        <w:t>‘</w:t>
      </w:r>
      <w:r>
        <w:rPr>
          <w:rFonts w:ascii="Times New Roman" w:hAnsi="Times New Roman" w:cs="Times New Roman"/>
          <w:sz w:val="24"/>
          <w:szCs w:val="24"/>
          <w:lang w:val="en-US"/>
        </w:rPr>
        <w:t>at least 1</w:t>
      </w:r>
      <w:r w:rsidR="00295BB1">
        <w:rPr>
          <w:rFonts w:ascii="Times New Roman" w:hAnsi="Times New Roman" w:cs="Times New Roman"/>
          <w:sz w:val="24"/>
          <w:szCs w:val="24"/>
          <w:lang w:val="en-US"/>
        </w:rPr>
        <w:t>’</w:t>
      </w:r>
      <w:r>
        <w:rPr>
          <w:rFonts w:ascii="Times New Roman" w:hAnsi="Times New Roman" w:cs="Times New Roman"/>
          <w:sz w:val="24"/>
          <w:szCs w:val="24"/>
          <w:lang w:val="en-US"/>
        </w:rPr>
        <w:t xml:space="preserve"> could happen if a child draws a circle to represent all of the objects, a common strategy used by children in between scribbling and true representational drawing stages. To achieve a score of 4, a child could render the simplest distinction between the </w:t>
      </w:r>
      <w:proofErr w:type="gramStart"/>
      <w:r>
        <w:rPr>
          <w:rFonts w:ascii="Times New Roman" w:hAnsi="Times New Roman" w:cs="Times New Roman"/>
          <w:sz w:val="24"/>
          <w:szCs w:val="24"/>
          <w:lang w:val="en-US"/>
        </w:rPr>
        <w:t>ball</w:t>
      </w:r>
      <w:proofErr w:type="gramEnd"/>
      <w:r>
        <w:rPr>
          <w:rFonts w:ascii="Times New Roman" w:hAnsi="Times New Roman" w:cs="Times New Roman"/>
          <w:sz w:val="24"/>
          <w:szCs w:val="24"/>
          <w:lang w:val="en-US"/>
        </w:rPr>
        <w:t xml:space="preserve"> and stick (circle and line) but would also have to depict the objects that require the combination of circles and lines to distinguish them from the other objects. Frequency data indicated a similar proportion of children across SES achieving the score </w:t>
      </w:r>
      <w:r w:rsidR="00295BB1">
        <w:rPr>
          <w:rFonts w:ascii="Times New Roman" w:hAnsi="Times New Roman" w:cs="Times New Roman"/>
          <w:sz w:val="24"/>
          <w:szCs w:val="24"/>
          <w:lang w:val="en-US"/>
        </w:rPr>
        <w:t>‘</w:t>
      </w:r>
      <w:r>
        <w:rPr>
          <w:rFonts w:ascii="Times New Roman" w:hAnsi="Times New Roman" w:cs="Times New Roman"/>
          <w:sz w:val="24"/>
          <w:szCs w:val="24"/>
          <w:lang w:val="en-US"/>
        </w:rPr>
        <w:t>at least 1</w:t>
      </w:r>
      <w:r w:rsidR="00295BB1">
        <w:rPr>
          <w:rFonts w:ascii="Times New Roman" w:hAnsi="Times New Roman" w:cs="Times New Roman"/>
          <w:sz w:val="24"/>
          <w:szCs w:val="24"/>
          <w:lang w:val="en-US"/>
        </w:rPr>
        <w:t>’</w:t>
      </w:r>
      <w:r>
        <w:rPr>
          <w:rFonts w:ascii="Times New Roman" w:hAnsi="Times New Roman" w:cs="Times New Roman"/>
          <w:sz w:val="24"/>
          <w:szCs w:val="24"/>
          <w:lang w:val="en-US"/>
        </w:rPr>
        <w:t xml:space="preserve"> but that many more children in the older groups of the MSES sample were drawing four representational drawings. Specifically, for the number of children producing </w:t>
      </w:r>
      <w:r w:rsidR="00295BB1">
        <w:rPr>
          <w:rFonts w:ascii="Times New Roman" w:hAnsi="Times New Roman" w:cs="Times New Roman"/>
          <w:sz w:val="24"/>
          <w:szCs w:val="24"/>
          <w:lang w:val="en-US"/>
        </w:rPr>
        <w:t>‘</w:t>
      </w:r>
      <w:r>
        <w:rPr>
          <w:rFonts w:ascii="Times New Roman" w:hAnsi="Times New Roman" w:cs="Times New Roman"/>
          <w:sz w:val="24"/>
          <w:szCs w:val="24"/>
          <w:lang w:val="en-US"/>
        </w:rPr>
        <w:t>at least 1</w:t>
      </w:r>
      <w:r w:rsidR="00295BB1">
        <w:rPr>
          <w:rFonts w:ascii="Times New Roman" w:hAnsi="Times New Roman" w:cs="Times New Roman"/>
          <w:sz w:val="24"/>
          <w:szCs w:val="24"/>
          <w:lang w:val="en-US"/>
        </w:rPr>
        <w:t>’</w:t>
      </w:r>
      <w:r>
        <w:rPr>
          <w:rFonts w:ascii="Times New Roman" w:hAnsi="Times New Roman" w:cs="Times New Roman"/>
          <w:sz w:val="24"/>
          <w:szCs w:val="24"/>
          <w:lang w:val="en-US"/>
        </w:rPr>
        <w:t xml:space="preserve"> representational drawing there was no SES </w:t>
      </w:r>
      <w:r w:rsidR="00EC527A">
        <w:rPr>
          <w:rFonts w:ascii="Times New Roman" w:hAnsi="Times New Roman" w:cs="Times New Roman"/>
          <w:sz w:val="24"/>
          <w:szCs w:val="24"/>
          <w:lang w:val="en-US"/>
        </w:rPr>
        <w:t xml:space="preserve">effect </w:t>
      </w:r>
      <w:r>
        <w:rPr>
          <w:rFonts w:ascii="Times New Roman" w:hAnsi="Times New Roman" w:cs="Times New Roman"/>
          <w:sz w:val="24"/>
          <w:szCs w:val="24"/>
          <w:lang w:val="en-US"/>
        </w:rPr>
        <w:t>(</w:t>
      </w:r>
      <w:r>
        <w:rPr>
          <w:rFonts w:ascii="Times New Roman" w:hAnsi="Times New Roman" w:cs="Times New Roman"/>
          <w:i/>
          <w:sz w:val="24"/>
          <w:szCs w:val="24"/>
          <w:lang w:val="en-US"/>
        </w:rPr>
        <w:t>z</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1), whereas for the number of children producing </w:t>
      </w:r>
      <w:r w:rsidR="00295BB1">
        <w:rPr>
          <w:rFonts w:ascii="Times New Roman" w:hAnsi="Times New Roman" w:cs="Times New Roman"/>
          <w:sz w:val="24"/>
          <w:szCs w:val="24"/>
          <w:lang w:val="en-US"/>
        </w:rPr>
        <w:t>‘</w:t>
      </w:r>
      <w:r>
        <w:rPr>
          <w:rFonts w:ascii="Times New Roman" w:hAnsi="Times New Roman" w:cs="Times New Roman"/>
          <w:sz w:val="24"/>
          <w:szCs w:val="24"/>
          <w:lang w:val="en-US"/>
        </w:rPr>
        <w:t>all 4</w:t>
      </w:r>
      <w:r w:rsidR="00295BB1">
        <w:rPr>
          <w:rFonts w:ascii="Times New Roman" w:hAnsi="Times New Roman" w:cs="Times New Roman"/>
          <w:sz w:val="24"/>
          <w:szCs w:val="24"/>
          <w:lang w:val="en-US"/>
        </w:rPr>
        <w:t>’</w:t>
      </w:r>
      <w:r>
        <w:rPr>
          <w:rFonts w:ascii="Times New Roman" w:hAnsi="Times New Roman" w:cs="Times New Roman"/>
          <w:sz w:val="24"/>
          <w:szCs w:val="24"/>
          <w:lang w:val="en-US"/>
        </w:rPr>
        <w:t xml:space="preserve"> drawings there was a SES effect (</w:t>
      </w:r>
      <w:r>
        <w:rPr>
          <w:rFonts w:ascii="Times New Roman" w:hAnsi="Times New Roman" w:cs="Times New Roman"/>
          <w:i/>
          <w:sz w:val="24"/>
          <w:szCs w:val="24"/>
          <w:lang w:val="en-US"/>
        </w:rPr>
        <w:t>z</w:t>
      </w:r>
      <w:r>
        <w:rPr>
          <w:rFonts w:ascii="Times New Roman" w:hAnsi="Times New Roman" w:cs="Times New Roman"/>
          <w:sz w:val="24"/>
          <w:szCs w:val="24"/>
          <w:lang w:val="en-US"/>
        </w:rPr>
        <w:t xml:space="preserve"> = 3.78,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.001). The SES effect for the number of </w:t>
      </w:r>
      <w:r>
        <w:rPr>
          <w:rFonts w:ascii="Times New Roman" w:hAnsi="Times New Roman" w:cs="Times New Roman"/>
          <w:sz w:val="24"/>
          <w:szCs w:val="24"/>
          <w:lang w:val="en-US"/>
        </w:rPr>
        <w:lastRenderedPageBreak/>
        <w:t xml:space="preserve">children achieving the </w:t>
      </w:r>
      <w:r w:rsidR="00295BB1">
        <w:rPr>
          <w:rFonts w:ascii="Times New Roman" w:hAnsi="Times New Roman" w:cs="Times New Roman"/>
          <w:sz w:val="24"/>
          <w:szCs w:val="24"/>
          <w:lang w:val="en-US"/>
        </w:rPr>
        <w:t>‘</w:t>
      </w:r>
      <w:r>
        <w:rPr>
          <w:rFonts w:ascii="Times New Roman" w:hAnsi="Times New Roman" w:cs="Times New Roman"/>
          <w:sz w:val="24"/>
          <w:szCs w:val="24"/>
          <w:lang w:val="en-US"/>
        </w:rPr>
        <w:t>all 4</w:t>
      </w:r>
      <w:r w:rsidR="00295BB1">
        <w:rPr>
          <w:rFonts w:ascii="Times New Roman" w:hAnsi="Times New Roman" w:cs="Times New Roman"/>
          <w:sz w:val="24"/>
          <w:szCs w:val="24"/>
          <w:lang w:val="en-US"/>
        </w:rPr>
        <w:t>’</w:t>
      </w:r>
      <w:r>
        <w:rPr>
          <w:rFonts w:ascii="Times New Roman" w:hAnsi="Times New Roman" w:cs="Times New Roman"/>
          <w:sz w:val="24"/>
          <w:szCs w:val="24"/>
          <w:lang w:val="en-US"/>
        </w:rPr>
        <w:t xml:space="preserve"> score was due to 42 (</w:t>
      </w:r>
      <w:r>
        <w:rPr>
          <w:rFonts w:ascii="Times New Roman" w:hAnsi="Times New Roman" w:cs="Times New Roman"/>
          <w:i/>
          <w:sz w:val="24"/>
          <w:szCs w:val="24"/>
          <w:lang w:val="en-US"/>
        </w:rPr>
        <w:t>z</w:t>
      </w:r>
      <w:r>
        <w:rPr>
          <w:rFonts w:ascii="Times New Roman" w:hAnsi="Times New Roman" w:cs="Times New Roman"/>
          <w:sz w:val="24"/>
          <w:szCs w:val="24"/>
          <w:lang w:val="en-US"/>
        </w:rPr>
        <w:t xml:space="preserve"> = 3.05,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.002) and 48 months of age groups (</w:t>
      </w:r>
      <w:r>
        <w:rPr>
          <w:rFonts w:ascii="Times New Roman" w:hAnsi="Times New Roman" w:cs="Times New Roman"/>
          <w:i/>
          <w:sz w:val="24"/>
          <w:szCs w:val="24"/>
          <w:lang w:val="en-US"/>
        </w:rPr>
        <w:t>z</w:t>
      </w:r>
      <w:r>
        <w:rPr>
          <w:rFonts w:ascii="Times New Roman" w:hAnsi="Times New Roman" w:cs="Times New Roman"/>
          <w:sz w:val="24"/>
          <w:szCs w:val="24"/>
          <w:lang w:val="en-US"/>
        </w:rPr>
        <w:t xml:space="preserve"> = 2.51,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.001).  </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Table 2 here</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225149" w:rsidRDefault="00D6437D">
      <w:pPr>
        <w:spacing w:after="0" w:line="480" w:lineRule="auto"/>
        <w:ind w:firstLine="709"/>
        <w:textAlignment w:val="top"/>
        <w:rPr>
          <w:rFonts w:ascii="Times New Roman" w:hAnsi="Times New Roman" w:cs="Times New Roman"/>
          <w:sz w:val="24"/>
          <w:szCs w:val="24"/>
          <w:lang w:val="en-US"/>
        </w:rPr>
      </w:pPr>
      <w:r>
        <w:rPr>
          <w:rFonts w:ascii="Times New Roman" w:hAnsi="Times New Roman" w:cs="Times New Roman"/>
          <w:sz w:val="24"/>
          <w:szCs w:val="24"/>
          <w:lang w:val="en-US"/>
        </w:rPr>
        <w:t>In sum, these data suggest that MSES children were representational drawers according to their free drawings at 48 months of age and shifted to a representational mode when they were instructed to draw a</w:t>
      </w:r>
      <w:r w:rsidR="00262297">
        <w:rPr>
          <w:rFonts w:ascii="Times New Roman" w:hAnsi="Times New Roman" w:cs="Times New Roman"/>
          <w:sz w:val="24"/>
          <w:szCs w:val="24"/>
          <w:lang w:val="en-US"/>
        </w:rPr>
        <w:t xml:space="preserve"> simple </w:t>
      </w:r>
      <w:r>
        <w:rPr>
          <w:rFonts w:ascii="Times New Roman" w:hAnsi="Times New Roman" w:cs="Times New Roman"/>
          <w:sz w:val="24"/>
          <w:szCs w:val="24"/>
          <w:lang w:val="en-US"/>
        </w:rPr>
        <w:t xml:space="preserve">object from its three-dimensional model at 42 months. Contrariwise, the majority of LSES children </w:t>
      </w:r>
      <w:r w:rsidR="00B6760F">
        <w:rPr>
          <w:rFonts w:ascii="Times New Roman" w:hAnsi="Times New Roman" w:cs="Times New Roman"/>
          <w:sz w:val="24"/>
          <w:szCs w:val="24"/>
          <w:lang w:val="en-US"/>
        </w:rPr>
        <w:t xml:space="preserve">seemed </w:t>
      </w:r>
      <w:r w:rsidR="00EC527A">
        <w:rPr>
          <w:rFonts w:ascii="Times New Roman" w:hAnsi="Times New Roman" w:cs="Times New Roman"/>
          <w:sz w:val="24"/>
          <w:szCs w:val="24"/>
          <w:lang w:val="en-US"/>
        </w:rPr>
        <w:t>un</w:t>
      </w:r>
      <w:r w:rsidR="00B6760F">
        <w:rPr>
          <w:rFonts w:ascii="Times New Roman" w:hAnsi="Times New Roman" w:cs="Times New Roman"/>
          <w:sz w:val="24"/>
          <w:szCs w:val="24"/>
          <w:lang w:val="en-US"/>
        </w:rPr>
        <w:t xml:space="preserve">able to produce representational depictions even in </w:t>
      </w:r>
      <w:r w:rsidR="00295BB1">
        <w:rPr>
          <w:rFonts w:ascii="Times New Roman" w:hAnsi="Times New Roman" w:cs="Times New Roman"/>
          <w:sz w:val="24"/>
          <w:szCs w:val="24"/>
          <w:lang w:val="en-US"/>
        </w:rPr>
        <w:t>the M</w:t>
      </w:r>
      <w:r w:rsidR="00B6760F">
        <w:rPr>
          <w:rFonts w:ascii="Times New Roman" w:hAnsi="Times New Roman" w:cs="Times New Roman"/>
          <w:sz w:val="24"/>
          <w:szCs w:val="24"/>
          <w:lang w:val="en-US"/>
        </w:rPr>
        <w:t xml:space="preserve">odel </w:t>
      </w:r>
      <w:r w:rsidR="00295BB1">
        <w:rPr>
          <w:rFonts w:ascii="Times New Roman" w:hAnsi="Times New Roman" w:cs="Times New Roman"/>
          <w:sz w:val="24"/>
          <w:szCs w:val="24"/>
          <w:lang w:val="en-US"/>
        </w:rPr>
        <w:t>D</w:t>
      </w:r>
      <w:r w:rsidR="00B6760F">
        <w:rPr>
          <w:rFonts w:ascii="Times New Roman" w:hAnsi="Times New Roman" w:cs="Times New Roman"/>
          <w:sz w:val="24"/>
          <w:szCs w:val="24"/>
          <w:lang w:val="en-US"/>
        </w:rPr>
        <w:t>rawing</w:t>
      </w:r>
      <w:r w:rsidR="00295BB1">
        <w:rPr>
          <w:rFonts w:ascii="Times New Roman" w:hAnsi="Times New Roman" w:cs="Times New Roman"/>
          <w:sz w:val="24"/>
          <w:szCs w:val="24"/>
          <w:lang w:val="en-US"/>
        </w:rPr>
        <w:t xml:space="preserve"> task</w:t>
      </w:r>
      <w:r>
        <w:rPr>
          <w:rFonts w:ascii="Times New Roman" w:hAnsi="Times New Roman" w:cs="Times New Roman"/>
          <w:sz w:val="24"/>
          <w:szCs w:val="24"/>
          <w:lang w:val="en-US"/>
        </w:rPr>
        <w:t xml:space="preserve">. </w:t>
      </w:r>
    </w:p>
    <w:p w:rsidR="00E11C92" w:rsidRPr="00E11C92" w:rsidRDefault="00D6437D" w:rsidP="00E11C92">
      <w:pPr>
        <w:spacing w:after="0" w:line="480" w:lineRule="auto"/>
        <w:textAlignment w:val="top"/>
        <w:rPr>
          <w:rFonts w:ascii="Times New Roman" w:hAnsi="Times New Roman" w:cs="Times New Roman"/>
          <w:sz w:val="24"/>
          <w:szCs w:val="24"/>
          <w:lang w:val="en-US"/>
        </w:rPr>
      </w:pPr>
      <w:r w:rsidRPr="00E11C92">
        <w:rPr>
          <w:rFonts w:ascii="Times New Roman" w:hAnsi="Times New Roman" w:cs="Times New Roman"/>
          <w:sz w:val="24"/>
          <w:szCs w:val="24"/>
          <w:lang w:val="en-US"/>
        </w:rPr>
        <w:t xml:space="preserve">Comprehension of </w:t>
      </w:r>
      <w:r w:rsidR="00E11C92" w:rsidRPr="00E11C92">
        <w:rPr>
          <w:rFonts w:ascii="Times New Roman" w:hAnsi="Times New Roman" w:cs="Times New Roman"/>
          <w:sz w:val="24"/>
          <w:szCs w:val="24"/>
          <w:lang w:val="en-US"/>
        </w:rPr>
        <w:t>A</w:t>
      </w:r>
      <w:r w:rsidRPr="00E11C92">
        <w:rPr>
          <w:rFonts w:ascii="Times New Roman" w:hAnsi="Times New Roman" w:cs="Times New Roman"/>
          <w:sz w:val="24"/>
          <w:szCs w:val="24"/>
          <w:lang w:val="en-US"/>
        </w:rPr>
        <w:t xml:space="preserve">dult’s </w:t>
      </w:r>
      <w:r w:rsidR="00E11C92" w:rsidRPr="00E11C92">
        <w:rPr>
          <w:rFonts w:ascii="Times New Roman" w:hAnsi="Times New Roman" w:cs="Times New Roman"/>
          <w:sz w:val="24"/>
          <w:szCs w:val="24"/>
          <w:lang w:val="en-US"/>
        </w:rPr>
        <w:t>Representational D</w:t>
      </w:r>
      <w:r w:rsidRPr="00E11C92">
        <w:rPr>
          <w:rFonts w:ascii="Times New Roman" w:hAnsi="Times New Roman" w:cs="Times New Roman"/>
          <w:sz w:val="24"/>
          <w:szCs w:val="24"/>
          <w:lang w:val="en-US"/>
        </w:rPr>
        <w:t>rawings</w:t>
      </w:r>
    </w:p>
    <w:p w:rsidR="00225149" w:rsidRDefault="00D6437D">
      <w:pPr>
        <w:spacing w:after="0" w:line="480" w:lineRule="auto"/>
        <w:ind w:firstLine="708"/>
        <w:textAlignment w:val="top"/>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The mean choice scores in the comprehension phase of the task are presented in Figure 3. The ANOVA carried out on the number of correct choices revealed significant main effects of age </w:t>
      </w:r>
      <w:r>
        <w:rPr>
          <w:rFonts w:ascii="Times New Roman" w:eastAsia="Calibri" w:hAnsi="Times New Roman" w:cs="Times New Roman"/>
          <w:sz w:val="24"/>
          <w:szCs w:val="24"/>
          <w:lang w:val="en-US"/>
        </w:rPr>
        <w:t>[</w:t>
      </w: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3,108) = 24.19,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.001]. In the MSES sample, a post hoc </w:t>
      </w:r>
      <w:proofErr w:type="spellStart"/>
      <w:r>
        <w:rPr>
          <w:rFonts w:ascii="Times New Roman" w:eastAsia="Calibri" w:hAnsi="Times New Roman" w:cs="Times New Roman"/>
          <w:sz w:val="24"/>
          <w:szCs w:val="24"/>
          <w:lang w:val="en-US"/>
        </w:rPr>
        <w:t>Tamhane’s</w:t>
      </w:r>
      <w:proofErr w:type="spellEnd"/>
      <w:r>
        <w:rPr>
          <w:rFonts w:ascii="Times New Roman" w:eastAsia="Calibri" w:hAnsi="Times New Roman" w:cs="Times New Roman"/>
          <w:sz w:val="24"/>
          <w:szCs w:val="24"/>
          <w:lang w:val="en-US"/>
        </w:rPr>
        <w:t xml:space="preserve"> test indicated that 42- and 48-month-olds exhibited higher choice scores (means = 4.93 and 5) than 30-month-old children (</w:t>
      </w:r>
      <w:r>
        <w:rPr>
          <w:rFonts w:ascii="Times New Roman" w:eastAsia="Calibri" w:hAnsi="Times New Roman" w:cs="Times New Roman"/>
          <w:i/>
          <w:sz w:val="24"/>
          <w:szCs w:val="24"/>
          <w:lang w:val="en-US"/>
        </w:rPr>
        <w:t>M</w:t>
      </w:r>
      <w:r>
        <w:rPr>
          <w:rFonts w:ascii="Times New Roman" w:eastAsia="Calibri" w:hAnsi="Times New Roman" w:cs="Times New Roman"/>
          <w:sz w:val="24"/>
          <w:szCs w:val="24"/>
          <w:lang w:val="en-US"/>
        </w:rPr>
        <w:t xml:space="preserve"> = 3.5) (</w:t>
      </w:r>
      <w:r>
        <w:rPr>
          <w:rFonts w:ascii="Times New Roman" w:eastAsia="Calibri" w:hAnsi="Times New Roman" w:cs="Times New Roman"/>
          <w:i/>
          <w:sz w:val="24"/>
          <w:szCs w:val="24"/>
          <w:lang w:val="en-US"/>
        </w:rPr>
        <w:t xml:space="preserve">p </w:t>
      </w:r>
      <w:r>
        <w:rPr>
          <w:rFonts w:ascii="Times New Roman" w:eastAsia="Calibri" w:hAnsi="Times New Roman" w:cs="Times New Roman"/>
          <w:sz w:val="24"/>
          <w:szCs w:val="24"/>
          <w:lang w:val="en-US"/>
        </w:rPr>
        <w:t xml:space="preserve">= .039 and </w:t>
      </w:r>
      <w:r>
        <w:rPr>
          <w:rFonts w:ascii="Times New Roman" w:eastAsia="Calibri" w:hAnsi="Times New Roman" w:cs="Times New Roman"/>
          <w:i/>
          <w:sz w:val="24"/>
          <w:szCs w:val="24"/>
          <w:lang w:val="en-US"/>
        </w:rPr>
        <w:t xml:space="preserve">p </w:t>
      </w:r>
      <w:r>
        <w:rPr>
          <w:rFonts w:ascii="Times New Roman" w:eastAsia="Calibri" w:hAnsi="Times New Roman" w:cs="Times New Roman"/>
          <w:sz w:val="24"/>
          <w:szCs w:val="24"/>
          <w:lang w:val="en-US"/>
        </w:rPr>
        <w:t>= .028, respectively). Nevertheless, w</w:t>
      </w:r>
      <w:r>
        <w:rPr>
          <w:rFonts w:ascii="Times New Roman" w:hAnsi="Times New Roman" w:cs="Times New Roman"/>
          <w:sz w:val="24"/>
          <w:szCs w:val="24"/>
          <w:lang w:val="en-US"/>
        </w:rPr>
        <w:t xml:space="preserve">e also calculated the number of children who had passed at least four </w:t>
      </w:r>
      <w:r w:rsidR="00D60F7F">
        <w:rPr>
          <w:rFonts w:ascii="Times New Roman" w:hAnsi="Times New Roman" w:cs="Times New Roman"/>
          <w:sz w:val="24"/>
          <w:szCs w:val="24"/>
          <w:lang w:val="en-US"/>
        </w:rPr>
        <w:t xml:space="preserve">of the five </w:t>
      </w:r>
      <w:r>
        <w:rPr>
          <w:rFonts w:ascii="Times New Roman" w:hAnsi="Times New Roman" w:cs="Times New Roman"/>
          <w:sz w:val="24"/>
          <w:szCs w:val="24"/>
          <w:lang w:val="en-US"/>
        </w:rPr>
        <w:t xml:space="preserve">trials (80%), the number needed to </w:t>
      </w:r>
      <w:r w:rsidR="00D60F7F">
        <w:rPr>
          <w:rFonts w:ascii="Times New Roman" w:hAnsi="Times New Roman" w:cs="Times New Roman"/>
          <w:sz w:val="24"/>
          <w:szCs w:val="24"/>
          <w:lang w:val="en-US"/>
        </w:rPr>
        <w:t xml:space="preserve">perform </w:t>
      </w:r>
      <w:r>
        <w:rPr>
          <w:rFonts w:ascii="Times New Roman" w:hAnsi="Times New Roman" w:cs="Times New Roman"/>
          <w:sz w:val="24"/>
          <w:szCs w:val="24"/>
          <w:lang w:val="en-US"/>
        </w:rPr>
        <w:t xml:space="preserve">significantly better than chance in this task (chance level = 0.20). </w:t>
      </w:r>
      <w:r>
        <w:rPr>
          <w:rFonts w:ascii="Times New Roman" w:eastAsia="Calibri" w:hAnsi="Times New Roman" w:cs="Times New Roman"/>
          <w:sz w:val="24"/>
          <w:szCs w:val="24"/>
          <w:lang w:val="en-US"/>
        </w:rPr>
        <w:t xml:space="preserve">These data showed that even the majority of the younger children had achieved comprehension of the symbolic function of drawings and used pictures to assist in the matching task. Eight (60%) of the 30-month-olds, 9 (64%) of the 36-month-olds, and all 42- and 48-month-olds achieved a score of at least four trials.  </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Insert Figure 3 here</w:t>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225149" w:rsidRDefault="00D6437D">
      <w:pPr>
        <w:spacing w:after="0" w:line="480" w:lineRule="auto"/>
        <w:ind w:firstLine="709"/>
        <w:rPr>
          <w:rFonts w:ascii="Times New Roman" w:eastAsia="Calibri" w:hAnsi="Times New Roman" w:cs="Times New Roman"/>
          <w:sz w:val="24"/>
          <w:szCs w:val="24"/>
          <w:lang w:val="en-US"/>
        </w:rPr>
      </w:pPr>
      <w:r>
        <w:rPr>
          <w:rFonts w:ascii="Times New Roman" w:hAnsi="Times New Roman" w:cs="Times New Roman"/>
          <w:sz w:val="24"/>
          <w:szCs w:val="24"/>
          <w:lang w:val="en-US"/>
        </w:rPr>
        <w:lastRenderedPageBreak/>
        <w:t xml:space="preserve">In LSES children, </w:t>
      </w:r>
      <w:proofErr w:type="spellStart"/>
      <w:r>
        <w:rPr>
          <w:rFonts w:ascii="Times New Roman" w:hAnsi="Times New Roman" w:cs="Times New Roman"/>
          <w:sz w:val="24"/>
          <w:szCs w:val="24"/>
          <w:lang w:val="en-US"/>
        </w:rPr>
        <w:t>Tamhane’s</w:t>
      </w:r>
      <w:proofErr w:type="spellEnd"/>
      <w:r>
        <w:rPr>
          <w:rFonts w:ascii="Times New Roman" w:hAnsi="Times New Roman" w:cs="Times New Roman"/>
          <w:sz w:val="24"/>
          <w:szCs w:val="24"/>
          <w:lang w:val="en-US"/>
        </w:rPr>
        <w:t xml:space="preserve"> test indicated that the main effect of age was due to 42-and 48-month-old’s children (means = 4.36 and 4.64) performing significantly greater than 30- and 36-month-olds (means = 1.93 and 2.14) (all </w:t>
      </w:r>
      <w:proofErr w:type="spellStart"/>
      <w:r>
        <w:rPr>
          <w:rFonts w:ascii="Times New Roman" w:hAnsi="Times New Roman" w:cs="Times New Roman"/>
          <w:i/>
          <w:sz w:val="24"/>
          <w:szCs w:val="24"/>
          <w:lang w:val="en-US"/>
        </w:rPr>
        <w:t>p</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.001). Additionally, there were no reliable differences between 42- and 48-month-olds, or between 36- and 30-month-olds. </w:t>
      </w:r>
      <w:r>
        <w:rPr>
          <w:rFonts w:ascii="Times New Roman" w:eastAsia="Calibri" w:hAnsi="Times New Roman" w:cs="Times New Roman"/>
          <w:sz w:val="24"/>
          <w:szCs w:val="24"/>
          <w:lang w:val="en-US"/>
        </w:rPr>
        <w:t xml:space="preserve">This </w:t>
      </w:r>
      <w:r w:rsidRPr="00171400">
        <w:rPr>
          <w:rFonts w:ascii="Times New Roman" w:eastAsia="Calibri" w:hAnsi="Times New Roman" w:cs="Times New Roman"/>
          <w:sz w:val="24"/>
          <w:szCs w:val="24"/>
          <w:lang w:val="en-US"/>
        </w:rPr>
        <w:t>pattern was also reflected in individual performance: None of the 30-month-olds and only 2 of</w:t>
      </w:r>
      <w:r>
        <w:rPr>
          <w:rFonts w:ascii="Times New Roman" w:eastAsia="Calibri" w:hAnsi="Times New Roman" w:cs="Times New Roman"/>
          <w:sz w:val="24"/>
          <w:szCs w:val="24"/>
          <w:lang w:val="en-US"/>
        </w:rPr>
        <w:t xml:space="preserve"> the 14 children in the 36-month-old’s group (14%) passed at least four trials, whereas 12 of the 42-month-olds (86%) and 13 of the 48-month-olds (93%) met this criterion. </w:t>
      </w:r>
    </w:p>
    <w:p w:rsidR="00225149" w:rsidRDefault="00D6437D">
      <w:pPr>
        <w:spacing w:after="0" w:line="480" w:lineRule="auto"/>
        <w:ind w:firstLine="709"/>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Finally, the ANOVA yielded a significant main effect of SES </w:t>
      </w:r>
      <w:r>
        <w:rPr>
          <w:rFonts w:ascii="Times New Roman" w:eastAsia="Calibri" w:hAnsi="Times New Roman" w:cs="Times New Roman"/>
          <w:sz w:val="24"/>
          <w:szCs w:val="24"/>
          <w:lang w:val="en-US"/>
        </w:rPr>
        <w:t>[</w:t>
      </w:r>
      <w:proofErr w:type="gramStart"/>
      <w:r>
        <w:rPr>
          <w:rFonts w:ascii="Times New Roman" w:hAnsi="Times New Roman" w:cs="Times New Roman"/>
          <w:i/>
          <w:sz w:val="24"/>
          <w:szCs w:val="24"/>
          <w:lang w:val="en-US"/>
        </w:rPr>
        <w:t>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1,110) = 23.89,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.001] and an interaction of SES and age group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(3,108) = 2.59,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.05]. MSES children performed significantly better than LSES children at 30 [</w:t>
      </w:r>
      <w:proofErr w:type="gramStart"/>
      <w:r>
        <w:rPr>
          <w:rFonts w:ascii="Times New Roman" w:hAnsi="Times New Roman" w:cs="Times New Roman"/>
          <w:i/>
          <w:iCs/>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26) = 2.90,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.007] and 36 months [</w:t>
      </w:r>
      <w:r>
        <w:rPr>
          <w:rFonts w:ascii="Times New Roman" w:hAnsi="Times New Roman" w:cs="Times New Roman"/>
          <w:i/>
          <w:iCs/>
          <w:sz w:val="24"/>
          <w:szCs w:val="24"/>
          <w:lang w:val="en-US"/>
        </w:rPr>
        <w:t>t</w:t>
      </w:r>
      <w:r>
        <w:rPr>
          <w:rFonts w:ascii="Times New Roman" w:hAnsi="Times New Roman" w:cs="Times New Roman"/>
          <w:sz w:val="24"/>
          <w:szCs w:val="24"/>
          <w:lang w:val="en-US"/>
        </w:rPr>
        <w:t xml:space="preserve">(26) = 3.38, </w:t>
      </w:r>
      <w:r>
        <w:rPr>
          <w:rFonts w:ascii="Times New Roman" w:hAnsi="Times New Roman" w:cs="Times New Roman"/>
          <w:i/>
          <w:iCs/>
          <w:sz w:val="24"/>
          <w:szCs w:val="24"/>
          <w:lang w:val="en-US"/>
        </w:rPr>
        <w:t xml:space="preserve">p </w:t>
      </w:r>
      <w:r>
        <w:rPr>
          <w:rFonts w:ascii="Times New Roman" w:hAnsi="Times New Roman" w:cs="Times New Roman"/>
          <w:sz w:val="24"/>
          <w:szCs w:val="24"/>
          <w:lang w:val="en-US"/>
        </w:rPr>
        <w:t xml:space="preserve">= .002], and there was no effect of SES in the other two age groups. In consequence, symbolic understanding of representational drawings seemed to </w:t>
      </w:r>
      <w:r w:rsidR="00D60F7F">
        <w:rPr>
          <w:rFonts w:ascii="Times New Roman" w:hAnsi="Times New Roman" w:cs="Times New Roman"/>
          <w:sz w:val="24"/>
          <w:szCs w:val="24"/>
          <w:lang w:val="en-US"/>
        </w:rPr>
        <w:t xml:space="preserve">emerge </w:t>
      </w:r>
      <w:r>
        <w:rPr>
          <w:rFonts w:ascii="Times New Roman" w:hAnsi="Times New Roman" w:cs="Times New Roman"/>
          <w:sz w:val="24"/>
          <w:szCs w:val="24"/>
          <w:lang w:val="en-US"/>
        </w:rPr>
        <w:t xml:space="preserve">in the LSES sample at 42 months of age, approximately one year later than in the MSES group. </w:t>
      </w:r>
    </w:p>
    <w:p w:rsidR="00225149" w:rsidRDefault="00D6437D">
      <w:pPr>
        <w:spacing w:after="0" w:line="480" w:lineRule="auto"/>
        <w:ind w:firstLine="709"/>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On the basis of the </w:t>
      </w:r>
      <w:bookmarkStart w:id="0" w:name="__DdeLink__2644_1936804098"/>
      <w:r>
        <w:rPr>
          <w:rFonts w:ascii="Times New Roman" w:hAnsi="Times New Roman" w:cs="Times New Roman"/>
          <w:sz w:val="24"/>
          <w:szCs w:val="24"/>
          <w:lang w:val="en-US"/>
        </w:rPr>
        <w:t xml:space="preserve">developmental trends </w:t>
      </w:r>
      <w:r w:rsidR="00171400">
        <w:rPr>
          <w:rFonts w:ascii="Times New Roman" w:hAnsi="Times New Roman" w:cs="Times New Roman"/>
          <w:sz w:val="24"/>
          <w:szCs w:val="24"/>
          <w:lang w:val="en-US"/>
        </w:rPr>
        <w:t xml:space="preserve">found </w:t>
      </w:r>
      <w:r>
        <w:rPr>
          <w:rFonts w:ascii="Times New Roman" w:hAnsi="Times New Roman" w:cs="Times New Roman"/>
          <w:sz w:val="24"/>
          <w:szCs w:val="24"/>
          <w:lang w:val="en-US"/>
        </w:rPr>
        <w:t xml:space="preserve">within and across SES </w:t>
      </w:r>
      <w:bookmarkEnd w:id="0"/>
      <w:r>
        <w:rPr>
          <w:rFonts w:ascii="Times New Roman" w:hAnsi="Times New Roman" w:cs="Times New Roman"/>
          <w:sz w:val="24"/>
          <w:szCs w:val="24"/>
          <w:lang w:val="en-US"/>
        </w:rPr>
        <w:t xml:space="preserve">in Study 1, we considered necessary to extend the age range in the LSES setting to include older children, from 54 to 60 months of age. This manipulation enabled us a further examination of symbolic abilities in LSES children, especially when they begin to make representational drawings.  </w:t>
      </w:r>
    </w:p>
    <w:p w:rsidR="00225149" w:rsidRDefault="00D6437D" w:rsidP="00171400">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Study 2</w:t>
      </w:r>
    </w:p>
    <w:p w:rsidR="00225149" w:rsidRPr="00171400" w:rsidRDefault="00D6437D">
      <w:pPr>
        <w:pStyle w:val="Prrafodelista"/>
        <w:spacing w:after="0" w:line="480" w:lineRule="auto"/>
        <w:ind w:left="0"/>
        <w:rPr>
          <w:rFonts w:ascii="Times New Roman" w:hAnsi="Times New Roman" w:cs="Times New Roman"/>
          <w:b/>
          <w:i/>
          <w:sz w:val="24"/>
          <w:szCs w:val="24"/>
          <w:lang w:val="en-US"/>
        </w:rPr>
      </w:pPr>
      <w:r w:rsidRPr="00171400">
        <w:rPr>
          <w:rFonts w:ascii="Times New Roman" w:hAnsi="Times New Roman" w:cs="Times New Roman"/>
          <w:b/>
          <w:i/>
          <w:sz w:val="24"/>
          <w:szCs w:val="24"/>
          <w:lang w:val="en-US"/>
        </w:rPr>
        <w:t>Method</w:t>
      </w:r>
    </w:p>
    <w:p w:rsidR="00171400" w:rsidRPr="00171400" w:rsidRDefault="00D6437D" w:rsidP="00171400">
      <w:pPr>
        <w:spacing w:after="0" w:line="480" w:lineRule="auto"/>
        <w:rPr>
          <w:rFonts w:ascii="Times New Roman" w:hAnsi="Times New Roman" w:cs="Times New Roman"/>
          <w:sz w:val="24"/>
          <w:szCs w:val="24"/>
          <w:lang w:val="en-US"/>
        </w:rPr>
      </w:pPr>
      <w:r w:rsidRPr="00171400">
        <w:rPr>
          <w:rFonts w:ascii="Times New Roman" w:hAnsi="Times New Roman" w:cs="Times New Roman"/>
          <w:sz w:val="24"/>
          <w:szCs w:val="24"/>
          <w:lang w:val="en-US"/>
        </w:rPr>
        <w:t>Participants</w:t>
      </w:r>
    </w:p>
    <w:p w:rsidR="00225149" w:rsidRDefault="00171400" w:rsidP="00171400">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sidR="00D6437D">
        <w:rPr>
          <w:rFonts w:ascii="Times New Roman" w:hAnsi="Times New Roman" w:cs="Times New Roman"/>
          <w:sz w:val="24"/>
          <w:szCs w:val="24"/>
          <w:lang w:val="en-US"/>
        </w:rPr>
        <w:t>Eighteen</w:t>
      </w:r>
      <w:r w:rsidR="00D6437D">
        <w:rPr>
          <w:rFonts w:ascii="Times New Roman" w:hAnsi="Times New Roman" w:cs="Times New Roman"/>
          <w:b/>
          <w:sz w:val="24"/>
          <w:szCs w:val="24"/>
          <w:lang w:val="en-US"/>
        </w:rPr>
        <w:t xml:space="preserve"> </w:t>
      </w:r>
      <w:r w:rsidR="00D6437D">
        <w:rPr>
          <w:rFonts w:ascii="Times New Roman" w:hAnsi="Times New Roman" w:cs="Times New Roman"/>
          <w:sz w:val="24"/>
          <w:szCs w:val="24"/>
          <w:lang w:val="en-US"/>
        </w:rPr>
        <w:t xml:space="preserve">children with a mean age of 58.02 months (age range: 54-60 months, 8 girls and 10 boys) were included in Study 2. Children were recruited from the two public county day-care centers that participated in Study 1.    </w:t>
      </w:r>
    </w:p>
    <w:p w:rsidR="00AE6DBE" w:rsidRPr="00AE6DBE" w:rsidRDefault="00D6437D" w:rsidP="00AE6DBE">
      <w:pPr>
        <w:spacing w:after="0" w:line="480" w:lineRule="auto"/>
        <w:rPr>
          <w:rFonts w:ascii="Times New Roman" w:hAnsi="Times New Roman" w:cs="Times New Roman"/>
          <w:sz w:val="24"/>
          <w:szCs w:val="24"/>
          <w:lang w:val="en-US"/>
        </w:rPr>
      </w:pPr>
      <w:r w:rsidRPr="00AE6DBE">
        <w:rPr>
          <w:rFonts w:ascii="Times New Roman" w:hAnsi="Times New Roman" w:cs="Times New Roman"/>
          <w:sz w:val="24"/>
          <w:szCs w:val="24"/>
          <w:lang w:val="en-US"/>
        </w:rPr>
        <w:t xml:space="preserve">Materials and </w:t>
      </w:r>
      <w:r w:rsidR="00AE6DBE" w:rsidRPr="00AE6DBE">
        <w:rPr>
          <w:rFonts w:ascii="Times New Roman" w:hAnsi="Times New Roman" w:cs="Times New Roman"/>
          <w:sz w:val="24"/>
          <w:szCs w:val="24"/>
          <w:lang w:val="en-US"/>
        </w:rPr>
        <w:t>P</w:t>
      </w:r>
      <w:r w:rsidRPr="00AE6DBE">
        <w:rPr>
          <w:rFonts w:ascii="Times New Roman" w:hAnsi="Times New Roman" w:cs="Times New Roman"/>
          <w:sz w:val="24"/>
          <w:szCs w:val="24"/>
          <w:lang w:val="en-US"/>
        </w:rPr>
        <w:t>rocedure</w:t>
      </w:r>
    </w:p>
    <w:p w:rsidR="00225149"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materials were the same as those used in Study 1 and the experimental session was conducted in exactly the same manner as in that study.    </w:t>
      </w:r>
    </w:p>
    <w:p w:rsidR="00225149" w:rsidRPr="00AE6DBE" w:rsidRDefault="00D6437D">
      <w:pPr>
        <w:spacing w:after="0" w:line="480" w:lineRule="auto"/>
        <w:rPr>
          <w:rFonts w:ascii="Times New Roman" w:hAnsi="Times New Roman" w:cs="Times New Roman"/>
          <w:b/>
          <w:i/>
          <w:sz w:val="24"/>
          <w:szCs w:val="24"/>
          <w:lang w:val="en-US"/>
        </w:rPr>
      </w:pPr>
      <w:r w:rsidRPr="00AE6DBE">
        <w:rPr>
          <w:rFonts w:ascii="Times New Roman" w:hAnsi="Times New Roman" w:cs="Times New Roman"/>
          <w:b/>
          <w:i/>
          <w:sz w:val="24"/>
          <w:szCs w:val="24"/>
          <w:lang w:val="en-US"/>
        </w:rPr>
        <w:t>Results</w:t>
      </w:r>
    </w:p>
    <w:p w:rsidR="00225149" w:rsidRDefault="00D6437D">
      <w:pPr>
        <w:spacing w:after="0" w:line="480" w:lineRule="auto"/>
        <w:ind w:firstLine="708"/>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We first </w:t>
      </w:r>
      <w:r w:rsidR="00EC527A">
        <w:rPr>
          <w:rFonts w:ascii="Times New Roman" w:hAnsi="Times New Roman" w:cs="Times New Roman"/>
          <w:sz w:val="24"/>
          <w:szCs w:val="24"/>
          <w:lang w:val="en-US"/>
        </w:rPr>
        <w:t xml:space="preserve">analyzed </w:t>
      </w:r>
      <w:r>
        <w:rPr>
          <w:rFonts w:ascii="Times New Roman" w:hAnsi="Times New Roman" w:cs="Times New Roman"/>
          <w:sz w:val="24"/>
          <w:szCs w:val="24"/>
          <w:lang w:val="en-US"/>
        </w:rPr>
        <w:t>the data from Study 2 and then compare</w:t>
      </w:r>
      <w:r w:rsidR="00EC527A">
        <w:rPr>
          <w:rFonts w:ascii="Times New Roman" w:hAnsi="Times New Roman" w:cs="Times New Roman"/>
          <w:sz w:val="24"/>
          <w:szCs w:val="24"/>
          <w:lang w:val="en-US"/>
        </w:rPr>
        <w:t>d</w:t>
      </w:r>
      <w:r>
        <w:rPr>
          <w:rFonts w:ascii="Times New Roman" w:hAnsi="Times New Roman" w:cs="Times New Roman"/>
          <w:sz w:val="24"/>
          <w:szCs w:val="24"/>
          <w:lang w:val="en-US"/>
        </w:rPr>
        <w:t xml:space="preserve"> these data with the data from Study 1 in order to examine age-related changes within LSES and SES differences on children’s performance. </w:t>
      </w:r>
    </w:p>
    <w:p w:rsidR="00225149" w:rsidRDefault="00D6437D">
      <w:pPr>
        <w:spacing w:after="0" w:line="480" w:lineRule="auto"/>
        <w:ind w:firstLine="709"/>
        <w:rPr>
          <w:rFonts w:eastAsia="Calibri"/>
          <w:lang w:val="en-US"/>
        </w:rPr>
      </w:pPr>
      <w:r>
        <w:rPr>
          <w:rFonts w:ascii="Times New Roman" w:hAnsi="Times New Roman" w:cs="Times New Roman"/>
          <w:sz w:val="24"/>
          <w:szCs w:val="24"/>
          <w:lang w:val="en-US"/>
        </w:rPr>
        <w:t xml:space="preserve">In </w:t>
      </w:r>
      <w:r w:rsidR="003042DF">
        <w:rPr>
          <w:rFonts w:ascii="Times New Roman" w:hAnsi="Times New Roman" w:cs="Times New Roman"/>
          <w:sz w:val="24"/>
          <w:szCs w:val="24"/>
          <w:lang w:val="en-US"/>
        </w:rPr>
        <w:t xml:space="preserve">the </w:t>
      </w:r>
      <w:r>
        <w:rPr>
          <w:rFonts w:ascii="Times New Roman" w:hAnsi="Times New Roman" w:cs="Times New Roman"/>
          <w:sz w:val="24"/>
          <w:szCs w:val="24"/>
          <w:lang w:val="en-US"/>
        </w:rPr>
        <w:t>Free Drawing</w:t>
      </w:r>
      <w:r w:rsidR="003042DF">
        <w:rPr>
          <w:rFonts w:ascii="Times New Roman" w:hAnsi="Times New Roman" w:cs="Times New Roman"/>
          <w:sz w:val="24"/>
          <w:szCs w:val="24"/>
          <w:lang w:val="en-US"/>
        </w:rPr>
        <w:t xml:space="preserve"> task</w:t>
      </w:r>
      <w:r>
        <w:rPr>
          <w:rFonts w:ascii="Times New Roman" w:hAnsi="Times New Roman" w:cs="Times New Roman"/>
          <w:sz w:val="24"/>
          <w:szCs w:val="24"/>
          <w:lang w:val="en-US"/>
        </w:rPr>
        <w:t xml:space="preserve">, of the 18 children observed, 10 produced representational drawings (55%); however, of the eight children who made pre-representational drawings, seven children intended to draw animals and objects and not the human figure. In </w:t>
      </w:r>
      <w:r w:rsidR="003042DF">
        <w:rPr>
          <w:rFonts w:ascii="Times New Roman" w:hAnsi="Times New Roman" w:cs="Times New Roman"/>
          <w:sz w:val="24"/>
          <w:szCs w:val="24"/>
          <w:lang w:val="en-US"/>
        </w:rPr>
        <w:t xml:space="preserve">the </w:t>
      </w:r>
      <w:r>
        <w:rPr>
          <w:rFonts w:ascii="Times New Roman" w:hAnsi="Times New Roman" w:cs="Times New Roman"/>
          <w:sz w:val="24"/>
          <w:szCs w:val="24"/>
          <w:lang w:val="en-US"/>
        </w:rPr>
        <w:t>Model Drawing</w:t>
      </w:r>
      <w:r w:rsidR="003042DF">
        <w:rPr>
          <w:rFonts w:ascii="Times New Roman" w:hAnsi="Times New Roman" w:cs="Times New Roman"/>
          <w:sz w:val="24"/>
          <w:szCs w:val="24"/>
          <w:lang w:val="en-US"/>
        </w:rPr>
        <w:t xml:space="preserve"> task</w:t>
      </w:r>
      <w:r>
        <w:rPr>
          <w:rFonts w:ascii="Times New Roman" w:hAnsi="Times New Roman" w:cs="Times New Roman"/>
          <w:sz w:val="24"/>
          <w:szCs w:val="24"/>
          <w:lang w:val="en-US"/>
        </w:rPr>
        <w:t xml:space="preserve">, the mean number of representational drawings produced by children was 2.88 (range = 0 to 4), with seven children (39%) achieving the score of </w:t>
      </w:r>
      <w:r w:rsidR="003042DF">
        <w:rPr>
          <w:rFonts w:ascii="Times New Roman" w:hAnsi="Times New Roman" w:cs="Times New Roman"/>
          <w:sz w:val="24"/>
          <w:szCs w:val="24"/>
          <w:lang w:val="en-US"/>
        </w:rPr>
        <w:t>‘</w:t>
      </w:r>
      <w:r>
        <w:rPr>
          <w:rFonts w:ascii="Times New Roman" w:hAnsi="Times New Roman" w:cs="Times New Roman"/>
          <w:sz w:val="24"/>
          <w:szCs w:val="24"/>
          <w:lang w:val="en-US"/>
        </w:rPr>
        <w:t>all 4</w:t>
      </w:r>
      <w:r w:rsidR="003042DF">
        <w:rPr>
          <w:rFonts w:ascii="Times New Roman" w:hAnsi="Times New Roman" w:cs="Times New Roman"/>
          <w:sz w:val="24"/>
          <w:szCs w:val="24"/>
          <w:lang w:val="en-US"/>
        </w:rPr>
        <w:t>’</w:t>
      </w:r>
      <w:r>
        <w:rPr>
          <w:rFonts w:ascii="Times New Roman" w:hAnsi="Times New Roman" w:cs="Times New Roman"/>
          <w:sz w:val="24"/>
          <w:szCs w:val="24"/>
          <w:lang w:val="en-US"/>
        </w:rPr>
        <w:t>. This pattern of results is clearly different from th</w:t>
      </w:r>
      <w:r w:rsidR="003042DF">
        <w:rPr>
          <w:rFonts w:ascii="Times New Roman" w:hAnsi="Times New Roman" w:cs="Times New Roman"/>
          <w:sz w:val="24"/>
          <w:szCs w:val="24"/>
          <w:lang w:val="en-US"/>
        </w:rPr>
        <w:t>e one</w:t>
      </w:r>
      <w:r>
        <w:rPr>
          <w:rFonts w:ascii="Times New Roman" w:hAnsi="Times New Roman" w:cs="Times New Roman"/>
          <w:sz w:val="24"/>
          <w:szCs w:val="24"/>
          <w:lang w:val="en-US"/>
        </w:rPr>
        <w:t xml:space="preserve"> observed in the LSES group of 48-month-old children (Study 1), in which only one child produced a representational free drawing and the mean performance in Model Drawing was 1.64. Finally, as their counterparts of 42 and 48 months of age, this LSES group was very successful in using the drawing-referent relation; they scored 94% correct choices (</w:t>
      </w:r>
      <w:r>
        <w:rPr>
          <w:rFonts w:ascii="Times New Roman" w:hAnsi="Times New Roman" w:cs="Times New Roman"/>
          <w:i/>
          <w:sz w:val="24"/>
          <w:szCs w:val="24"/>
          <w:lang w:val="en-US"/>
        </w:rPr>
        <w:t>M</w:t>
      </w:r>
      <w:r>
        <w:rPr>
          <w:rFonts w:ascii="Times New Roman" w:hAnsi="Times New Roman" w:cs="Times New Roman"/>
          <w:sz w:val="24"/>
          <w:szCs w:val="24"/>
          <w:lang w:val="en-US"/>
        </w:rPr>
        <w:t xml:space="preserve"> = 4.72) and 16 children (89%) met the success criterion (at least four correct choices). </w:t>
      </w:r>
    </w:p>
    <w:p w:rsidR="00225149" w:rsidRDefault="00D6437D">
      <w:pPr>
        <w:spacing w:after="0" w:line="480" w:lineRule="auto"/>
        <w:ind w:firstLine="709"/>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To estimate the age at which children would achieve a comparable level of performance across SES, we compared children’s performance with the age groups of MSES of Study 1 in which the majority of children passed the production phase of the task. The analysis revealed that this LSES group of children did not differ significantly from the MSES 48-month-olds in </w:t>
      </w:r>
      <w:r w:rsidR="003042DF">
        <w:rPr>
          <w:rFonts w:ascii="Times New Roman" w:hAnsi="Times New Roman" w:cs="Times New Roman"/>
          <w:sz w:val="24"/>
          <w:szCs w:val="24"/>
          <w:lang w:val="en-US"/>
        </w:rPr>
        <w:t>F</w:t>
      </w:r>
      <w:r>
        <w:rPr>
          <w:rFonts w:ascii="Times New Roman" w:hAnsi="Times New Roman" w:cs="Times New Roman"/>
          <w:sz w:val="24"/>
          <w:szCs w:val="24"/>
          <w:lang w:val="en-US"/>
        </w:rPr>
        <w:t xml:space="preserve">ree </w:t>
      </w:r>
      <w:r w:rsidR="003042DF">
        <w:rPr>
          <w:rFonts w:ascii="Times New Roman" w:hAnsi="Times New Roman" w:cs="Times New Roman"/>
          <w:sz w:val="24"/>
          <w:szCs w:val="24"/>
          <w:lang w:val="en-US"/>
        </w:rPr>
        <w:t>D</w:t>
      </w:r>
      <w:r>
        <w:rPr>
          <w:rFonts w:ascii="Times New Roman" w:hAnsi="Times New Roman" w:cs="Times New Roman"/>
          <w:sz w:val="24"/>
          <w:szCs w:val="24"/>
          <w:lang w:val="en-US"/>
        </w:rPr>
        <w:t xml:space="preserve">rawing </w:t>
      </w:r>
      <w:r>
        <w:rPr>
          <w:rFonts w:ascii="Times New Roman" w:eastAsia="Calibri" w:hAnsi="Times New Roman" w:cs="Times New Roman"/>
          <w:sz w:val="24"/>
          <w:szCs w:val="24"/>
          <w:lang w:val="en-US"/>
        </w:rPr>
        <w:t>[</w:t>
      </w:r>
      <w:r>
        <w:rPr>
          <w:rFonts w:ascii="Times New Roman" w:eastAsia="Calibri" w:hAnsi="Times New Roman" w:cs="Times New Roman"/>
          <w:i/>
          <w:sz w:val="24"/>
          <w:szCs w:val="24"/>
          <w:lang w:val="en-US"/>
        </w:rPr>
        <w:t>x</w:t>
      </w:r>
      <w:r>
        <w:rPr>
          <w:rFonts w:ascii="Times New Roman" w:eastAsia="Calibri" w:hAnsi="Times New Roman" w:cs="Times New Roman"/>
          <w:i/>
          <w:sz w:val="24"/>
          <w:szCs w:val="24"/>
          <w:vertAlign w:val="superscript"/>
          <w:lang w:val="en-US"/>
        </w:rPr>
        <w:t>2</w:t>
      </w:r>
      <w:r>
        <w:rPr>
          <w:rFonts w:ascii="Times New Roman" w:eastAsia="Calibri" w:hAnsi="Times New Roman" w:cs="Times New Roman"/>
          <w:sz w:val="24"/>
          <w:szCs w:val="24"/>
          <w:lang w:val="en-US"/>
        </w:rPr>
        <w:t xml:space="preserve">(1) = .22, </w:t>
      </w:r>
      <w:r>
        <w:rPr>
          <w:rFonts w:ascii="Times New Roman" w:eastAsia="Calibri" w:hAnsi="Times New Roman" w:cs="Times New Roman"/>
          <w:i/>
          <w:sz w:val="24"/>
          <w:szCs w:val="24"/>
          <w:lang w:val="en-US"/>
        </w:rPr>
        <w:t xml:space="preserve">p </w:t>
      </w:r>
      <w:r>
        <w:rPr>
          <w:rFonts w:ascii="Times New Roman" w:eastAsia="Calibri" w:hAnsi="Times New Roman" w:cs="Times New Roman"/>
          <w:sz w:val="24"/>
          <w:szCs w:val="24"/>
          <w:lang w:val="en-US"/>
        </w:rPr>
        <w:t xml:space="preserve">= .637] </w:t>
      </w:r>
      <w:r>
        <w:rPr>
          <w:rFonts w:ascii="Times New Roman" w:hAnsi="Times New Roman" w:cs="Times New Roman"/>
          <w:sz w:val="24"/>
          <w:szCs w:val="24"/>
          <w:lang w:val="en-US"/>
        </w:rPr>
        <w:t xml:space="preserve">and from MSES 42-month-olds in Model Drawing </w:t>
      </w:r>
      <w:r>
        <w:rPr>
          <w:rFonts w:ascii="Times New Roman" w:eastAsia="Calibri" w:hAnsi="Times New Roman" w:cs="Times New Roman"/>
          <w:sz w:val="24"/>
          <w:szCs w:val="24"/>
          <w:lang w:val="en-US"/>
        </w:rPr>
        <w:t>[</w:t>
      </w:r>
      <w:proofErr w:type="gramStart"/>
      <w:r>
        <w:rPr>
          <w:rFonts w:ascii="Times New Roman" w:eastAsia="Calibri" w:hAnsi="Times New Roman" w:cs="Times New Roman"/>
          <w:i/>
          <w:sz w:val="24"/>
          <w:szCs w:val="24"/>
          <w:lang w:val="en-US"/>
        </w:rPr>
        <w:t>t</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30) = -.59, </w:t>
      </w:r>
      <w:r>
        <w:rPr>
          <w:rFonts w:ascii="Times New Roman" w:eastAsia="Calibri" w:hAnsi="Times New Roman" w:cs="Times New Roman"/>
          <w:i/>
          <w:sz w:val="24"/>
          <w:szCs w:val="24"/>
          <w:lang w:val="en-US"/>
        </w:rPr>
        <w:t xml:space="preserve">p </w:t>
      </w:r>
      <w:r>
        <w:rPr>
          <w:rFonts w:ascii="Times New Roman" w:eastAsia="Calibri" w:hAnsi="Times New Roman" w:cs="Times New Roman"/>
          <w:sz w:val="24"/>
          <w:szCs w:val="24"/>
          <w:lang w:val="en-US"/>
        </w:rPr>
        <w:t>= .58]</w:t>
      </w:r>
      <w:r>
        <w:rPr>
          <w:rFonts w:ascii="Times New Roman" w:hAnsi="Times New Roman" w:cs="Times New Roman"/>
          <w:sz w:val="24"/>
          <w:szCs w:val="24"/>
          <w:lang w:val="en-US"/>
        </w:rPr>
        <w:t xml:space="preserve">. Thus, the first representational drawings in LSES children were found approximately one year and a half later than in MSES ones. </w:t>
      </w:r>
    </w:p>
    <w:p w:rsidR="00225149" w:rsidRDefault="00D6437D" w:rsidP="00230313">
      <w:pPr>
        <w:spacing w:after="0" w:line="480" w:lineRule="auto"/>
        <w:textAlignment w:val="top"/>
        <w:rPr>
          <w:rFonts w:ascii="Times New Roman" w:hAnsi="Times New Roman" w:cs="Times New Roman"/>
          <w:b/>
          <w:sz w:val="24"/>
          <w:szCs w:val="24"/>
          <w:lang w:val="en-US"/>
        </w:rPr>
      </w:pPr>
      <w:r>
        <w:rPr>
          <w:rFonts w:ascii="Times New Roman" w:hAnsi="Times New Roman" w:cs="Times New Roman"/>
          <w:b/>
          <w:sz w:val="24"/>
          <w:szCs w:val="24"/>
          <w:lang w:val="en-US"/>
        </w:rPr>
        <w:t>General Discussion</w:t>
      </w:r>
    </w:p>
    <w:p w:rsidR="00225149" w:rsidRPr="00230313" w:rsidRDefault="00D6437D">
      <w:pPr>
        <w:spacing w:after="0" w:line="480" w:lineRule="auto"/>
        <w:ind w:firstLine="708"/>
        <w:rPr>
          <w:lang w:val="en-US"/>
        </w:rPr>
      </w:pPr>
      <w:r>
        <w:rPr>
          <w:rFonts w:ascii="Times New Roman" w:hAnsi="Times New Roman" w:cs="Times New Roman"/>
          <w:sz w:val="24"/>
          <w:szCs w:val="24"/>
          <w:lang w:val="en-US"/>
        </w:rPr>
        <w:lastRenderedPageBreak/>
        <w:t xml:space="preserve">In Study 1 our </w:t>
      </w:r>
      <w:r w:rsidR="00FE4C82">
        <w:rPr>
          <w:rFonts w:ascii="Times New Roman" w:hAnsi="Times New Roman" w:cs="Times New Roman"/>
          <w:sz w:val="24"/>
          <w:szCs w:val="24"/>
          <w:lang w:val="en-US"/>
        </w:rPr>
        <w:t>aim</w:t>
      </w:r>
      <w:r>
        <w:rPr>
          <w:rFonts w:ascii="Times New Roman" w:hAnsi="Times New Roman" w:cs="Times New Roman"/>
          <w:sz w:val="24"/>
          <w:szCs w:val="24"/>
          <w:lang w:val="en-US"/>
        </w:rPr>
        <w:t xml:space="preserve"> was to </w:t>
      </w:r>
      <w:r w:rsidRPr="00230313">
        <w:rPr>
          <w:rFonts w:ascii="Times New Roman" w:hAnsi="Times New Roman" w:cs="Times New Roman"/>
          <w:sz w:val="24"/>
          <w:szCs w:val="24"/>
          <w:lang w:val="en-US"/>
        </w:rPr>
        <w:t xml:space="preserve">determine age-related changes and SES differences (MSES and LSES) </w:t>
      </w:r>
      <w:r w:rsidR="00FE4C82">
        <w:rPr>
          <w:rFonts w:ascii="Times New Roman" w:hAnsi="Times New Roman" w:cs="Times New Roman"/>
          <w:sz w:val="24"/>
          <w:szCs w:val="24"/>
          <w:lang w:val="en-US"/>
        </w:rPr>
        <w:t>in early understanding and production of representational drawings with</w:t>
      </w:r>
      <w:r w:rsidRPr="00230313">
        <w:rPr>
          <w:rFonts w:ascii="Times New Roman" w:hAnsi="Times New Roman" w:cs="Times New Roman"/>
          <w:sz w:val="24"/>
          <w:szCs w:val="24"/>
          <w:lang w:val="en-US"/>
        </w:rPr>
        <w:t xml:space="preserve"> children between the ages of 30 to 48 months</w:t>
      </w:r>
      <w:r w:rsidR="00FE4C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that purpose, we used a methodological approach that has rarely been adopted in literature with young children: a unique single procedure </w:t>
      </w:r>
      <w:r w:rsidR="00FE4C82">
        <w:rPr>
          <w:rFonts w:ascii="Times New Roman" w:hAnsi="Times New Roman" w:cs="Times New Roman"/>
          <w:sz w:val="24"/>
          <w:szCs w:val="24"/>
          <w:lang w:val="en-US"/>
        </w:rPr>
        <w:t>to measure</w:t>
      </w:r>
      <w:r>
        <w:rPr>
          <w:rFonts w:ascii="Times New Roman" w:hAnsi="Times New Roman" w:cs="Times New Roman"/>
          <w:sz w:val="24"/>
          <w:szCs w:val="24"/>
          <w:lang w:val="en-US"/>
        </w:rPr>
        <w:t xml:space="preserve"> comprehension and production. </w:t>
      </w:r>
      <w:r w:rsidR="00FE4C82">
        <w:rPr>
          <w:rFonts w:ascii="Times New Roman" w:hAnsi="Times New Roman" w:cs="Times New Roman"/>
          <w:sz w:val="24"/>
          <w:szCs w:val="24"/>
          <w:lang w:val="en-US"/>
        </w:rPr>
        <w:t xml:space="preserve">Children from </w:t>
      </w:r>
      <w:r>
        <w:rPr>
          <w:rFonts w:ascii="Times New Roman" w:hAnsi="Times New Roman" w:cs="Times New Roman"/>
          <w:sz w:val="24"/>
          <w:szCs w:val="24"/>
          <w:lang w:val="en-US"/>
        </w:rPr>
        <w:t xml:space="preserve">MSES </w:t>
      </w:r>
      <w:r w:rsidR="00FE4C82">
        <w:rPr>
          <w:rFonts w:ascii="Times New Roman" w:hAnsi="Times New Roman" w:cs="Times New Roman"/>
          <w:sz w:val="24"/>
          <w:szCs w:val="24"/>
          <w:lang w:val="en-US"/>
        </w:rPr>
        <w:t xml:space="preserve">families </w:t>
      </w:r>
      <w:r>
        <w:rPr>
          <w:rFonts w:ascii="Times New Roman" w:hAnsi="Times New Roman" w:cs="Times New Roman"/>
          <w:sz w:val="24"/>
          <w:szCs w:val="24"/>
          <w:lang w:val="en-US"/>
        </w:rPr>
        <w:t xml:space="preserve">were reliably passing </w:t>
      </w:r>
      <w:r w:rsidRPr="00F50B3F">
        <w:rPr>
          <w:rFonts w:ascii="Times New Roman" w:hAnsi="Times New Roman" w:cs="Times New Roman"/>
          <w:sz w:val="24"/>
          <w:szCs w:val="24"/>
          <w:lang w:val="en-US"/>
        </w:rPr>
        <w:t xml:space="preserve">the comprehension phase of the task </w:t>
      </w:r>
      <w:r w:rsidR="00F50B3F" w:rsidRPr="00F50B3F">
        <w:rPr>
          <w:rFonts w:ascii="Times New Roman" w:hAnsi="Times New Roman" w:cs="Times New Roman"/>
          <w:sz w:val="24"/>
          <w:szCs w:val="24"/>
          <w:lang w:val="en-US"/>
        </w:rPr>
        <w:t>with</w:t>
      </w:r>
      <w:r w:rsidR="009A056C" w:rsidRPr="00F50B3F">
        <w:rPr>
          <w:rFonts w:ascii="Times New Roman" w:hAnsi="Times New Roman" w:cs="Times New Roman"/>
          <w:sz w:val="24"/>
          <w:szCs w:val="24"/>
          <w:lang w:val="en-US"/>
        </w:rPr>
        <w:t xml:space="preserve">in </w:t>
      </w:r>
      <w:r w:rsidRPr="00F50B3F">
        <w:rPr>
          <w:rFonts w:ascii="Times New Roman" w:hAnsi="Times New Roman" w:cs="Times New Roman"/>
          <w:sz w:val="24"/>
          <w:szCs w:val="24"/>
          <w:lang w:val="en-US"/>
        </w:rPr>
        <w:t xml:space="preserve">the </w:t>
      </w:r>
      <w:r w:rsidR="009A056C" w:rsidRPr="00F50B3F">
        <w:rPr>
          <w:rFonts w:ascii="Times New Roman" w:hAnsi="Times New Roman" w:cs="Times New Roman"/>
          <w:sz w:val="24"/>
          <w:szCs w:val="24"/>
          <w:lang w:val="en-US"/>
        </w:rPr>
        <w:t xml:space="preserve">studied </w:t>
      </w:r>
      <w:r w:rsidRPr="00F50B3F">
        <w:rPr>
          <w:rFonts w:ascii="Times New Roman" w:hAnsi="Times New Roman" w:cs="Times New Roman"/>
          <w:sz w:val="24"/>
          <w:szCs w:val="24"/>
          <w:lang w:val="en-US"/>
        </w:rPr>
        <w:t xml:space="preserve">age range, and the production phase </w:t>
      </w:r>
      <w:r w:rsidR="009A056C" w:rsidRPr="00F50B3F">
        <w:rPr>
          <w:rFonts w:ascii="Times New Roman" w:hAnsi="Times New Roman" w:cs="Times New Roman"/>
          <w:sz w:val="24"/>
          <w:szCs w:val="24"/>
          <w:lang w:val="en-US"/>
        </w:rPr>
        <w:t>at</w:t>
      </w:r>
      <w:r w:rsidR="009A05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42 months of age; LSES children were only successful on understanding the symbolic function of drawings, with a delay of </w:t>
      </w:r>
      <w:r w:rsidR="009A056C">
        <w:rPr>
          <w:rFonts w:ascii="Times New Roman" w:hAnsi="Times New Roman" w:cs="Times New Roman"/>
          <w:sz w:val="24"/>
          <w:szCs w:val="24"/>
          <w:lang w:val="en-US"/>
        </w:rPr>
        <w:t xml:space="preserve">one </w:t>
      </w:r>
      <w:r>
        <w:rPr>
          <w:rFonts w:ascii="Times New Roman" w:hAnsi="Times New Roman" w:cs="Times New Roman"/>
          <w:sz w:val="24"/>
          <w:szCs w:val="24"/>
          <w:lang w:val="en-US"/>
        </w:rPr>
        <w:t xml:space="preserve">year with respect to those from the MSES group. In Study 2, we extended our investigation to include older LSES children in order to explore the emergence of representational graphic production around 60 months of age. </w:t>
      </w:r>
    </w:p>
    <w:p w:rsidR="00225149" w:rsidRPr="00230313" w:rsidRDefault="00D6437D">
      <w:pPr>
        <w:spacing w:after="0" w:line="480" w:lineRule="auto"/>
        <w:ind w:firstLine="708"/>
        <w:rPr>
          <w:lang w:val="en-US"/>
        </w:rPr>
      </w:pPr>
      <w:r>
        <w:rPr>
          <w:rFonts w:ascii="Times New Roman" w:hAnsi="Times New Roman" w:cs="Times New Roman"/>
          <w:sz w:val="24"/>
          <w:szCs w:val="24"/>
          <w:lang w:val="en-US"/>
        </w:rPr>
        <w:t xml:space="preserve">The first set of results deals with age-related changes. The findings reported here support the view that drawing development undergoes a qualitative shift over </w:t>
      </w:r>
      <w:r w:rsidRPr="00FE4C82">
        <w:rPr>
          <w:rFonts w:ascii="Times New Roman" w:hAnsi="Times New Roman" w:cs="Times New Roman"/>
          <w:sz w:val="24"/>
          <w:szCs w:val="24"/>
          <w:lang w:val="en-US"/>
        </w:rPr>
        <w:t xml:space="preserve">the preschool </w:t>
      </w:r>
      <w:r w:rsidRPr="00730BF7">
        <w:rPr>
          <w:rFonts w:ascii="Times New Roman" w:hAnsi="Times New Roman" w:cs="Times New Roman"/>
          <w:sz w:val="24"/>
          <w:szCs w:val="24"/>
          <w:lang w:val="en-US"/>
        </w:rPr>
        <w:t xml:space="preserve">years (Callaghan, 2008; </w:t>
      </w:r>
      <w:proofErr w:type="spellStart"/>
      <w:r w:rsidR="00FE4C82" w:rsidRPr="00730BF7">
        <w:rPr>
          <w:rFonts w:ascii="Times New Roman" w:hAnsi="Times New Roman" w:cs="Times New Roman"/>
          <w:sz w:val="24"/>
          <w:szCs w:val="24"/>
          <w:lang w:val="en-US"/>
        </w:rPr>
        <w:t>Golomb</w:t>
      </w:r>
      <w:proofErr w:type="spellEnd"/>
      <w:r w:rsidR="00FE4C82" w:rsidRPr="00730BF7">
        <w:rPr>
          <w:rFonts w:ascii="Times New Roman" w:hAnsi="Times New Roman" w:cs="Times New Roman"/>
          <w:sz w:val="24"/>
          <w:szCs w:val="24"/>
          <w:lang w:val="en-US"/>
        </w:rPr>
        <w:t xml:space="preserve">, 2004; </w:t>
      </w:r>
      <w:r w:rsidRPr="00730BF7">
        <w:rPr>
          <w:rFonts w:ascii="Times New Roman" w:hAnsi="Times New Roman" w:cs="Times New Roman"/>
          <w:sz w:val="24"/>
          <w:szCs w:val="24"/>
          <w:lang w:val="en-US"/>
        </w:rPr>
        <w:t xml:space="preserve">Winner, 2006). On one hand, in the MSES sample, comprehension </w:t>
      </w:r>
      <w:r w:rsidR="00F50B3F" w:rsidRPr="00730BF7">
        <w:rPr>
          <w:rFonts w:ascii="Times New Roman" w:hAnsi="Times New Roman" w:cs="Times New Roman"/>
          <w:sz w:val="24"/>
          <w:szCs w:val="24"/>
          <w:lang w:val="en-US"/>
        </w:rPr>
        <w:t xml:space="preserve">and production performance of </w:t>
      </w:r>
      <w:r w:rsidR="001563EB" w:rsidRPr="00730BF7">
        <w:rPr>
          <w:rFonts w:ascii="Times New Roman" w:hAnsi="Times New Roman" w:cs="Times New Roman"/>
          <w:sz w:val="24"/>
          <w:szCs w:val="24"/>
          <w:lang w:val="en-US"/>
        </w:rPr>
        <w:t xml:space="preserve">30- </w:t>
      </w:r>
      <w:r w:rsidR="00F50B3F" w:rsidRPr="00730BF7">
        <w:rPr>
          <w:rFonts w:ascii="Times New Roman" w:hAnsi="Times New Roman" w:cs="Times New Roman"/>
          <w:sz w:val="24"/>
          <w:szCs w:val="24"/>
          <w:lang w:val="en-US"/>
        </w:rPr>
        <w:t xml:space="preserve">and 42-month-olds </w:t>
      </w:r>
      <w:r w:rsidRPr="00730BF7">
        <w:rPr>
          <w:rFonts w:ascii="Times New Roman" w:hAnsi="Times New Roman" w:cs="Times New Roman"/>
          <w:sz w:val="24"/>
          <w:szCs w:val="24"/>
          <w:lang w:val="en-US"/>
        </w:rPr>
        <w:t>evolutionarily complement the results reported by Callaghan (1999) with 24-</w:t>
      </w:r>
      <w:r w:rsidR="00FE4C82" w:rsidRPr="00730BF7">
        <w:rPr>
          <w:rFonts w:ascii="Times New Roman" w:hAnsi="Times New Roman" w:cs="Times New Roman"/>
          <w:sz w:val="24"/>
          <w:szCs w:val="24"/>
          <w:lang w:val="en-US"/>
        </w:rPr>
        <w:t xml:space="preserve">, </w:t>
      </w:r>
      <w:r w:rsidRPr="00730BF7">
        <w:rPr>
          <w:rFonts w:ascii="Times New Roman" w:hAnsi="Times New Roman" w:cs="Times New Roman"/>
          <w:sz w:val="24"/>
          <w:szCs w:val="24"/>
          <w:lang w:val="en-US"/>
        </w:rPr>
        <w:t>36-</w:t>
      </w:r>
      <w:r w:rsidR="00FE4C82" w:rsidRPr="00730BF7">
        <w:rPr>
          <w:rFonts w:ascii="Times New Roman" w:hAnsi="Times New Roman" w:cs="Times New Roman"/>
          <w:sz w:val="24"/>
          <w:szCs w:val="24"/>
          <w:lang w:val="en-US"/>
        </w:rPr>
        <w:t xml:space="preserve"> and 48-</w:t>
      </w:r>
      <w:r w:rsidRPr="00730BF7">
        <w:rPr>
          <w:rFonts w:ascii="Times New Roman" w:hAnsi="Times New Roman" w:cs="Times New Roman"/>
          <w:sz w:val="24"/>
          <w:szCs w:val="24"/>
          <w:lang w:val="en-US"/>
        </w:rPr>
        <w:t>month-old</w:t>
      </w:r>
      <w:r>
        <w:rPr>
          <w:rFonts w:ascii="Times New Roman" w:hAnsi="Times New Roman" w:cs="Times New Roman"/>
          <w:sz w:val="24"/>
          <w:szCs w:val="24"/>
          <w:lang w:val="en-US"/>
        </w:rPr>
        <w:t xml:space="preserve"> children, providing new evidence to the documented shifts in pictorial </w:t>
      </w:r>
      <w:r w:rsidRPr="00BB69C2">
        <w:rPr>
          <w:rFonts w:ascii="Times New Roman" w:hAnsi="Times New Roman" w:cs="Times New Roman"/>
          <w:sz w:val="24"/>
          <w:szCs w:val="24"/>
          <w:lang w:val="en-US"/>
        </w:rPr>
        <w:t>competence in short periods of time (DeLoache &amp; Burns, 1994; Salsa &amp; Peralta, 2007</w:t>
      </w:r>
      <w:r w:rsidR="00387E32" w:rsidRPr="00BB69C2">
        <w:rPr>
          <w:rFonts w:ascii="Times New Roman" w:hAnsi="Times New Roman" w:cs="Times New Roman"/>
          <w:sz w:val="24"/>
          <w:szCs w:val="24"/>
          <w:lang w:val="en-US"/>
        </w:rPr>
        <w:t xml:space="preserve">; </w:t>
      </w:r>
      <w:proofErr w:type="spellStart"/>
      <w:r w:rsidR="00387E32" w:rsidRPr="00BB69C2">
        <w:rPr>
          <w:rFonts w:ascii="Times New Roman" w:hAnsi="Times New Roman" w:cs="Times New Roman"/>
          <w:sz w:val="24"/>
          <w:szCs w:val="24"/>
          <w:lang w:val="en-US"/>
        </w:rPr>
        <w:t>Troseth</w:t>
      </w:r>
      <w:proofErr w:type="spellEnd"/>
      <w:r w:rsidR="00BB69C2" w:rsidRPr="00BB69C2">
        <w:rPr>
          <w:rFonts w:ascii="Times New Roman" w:hAnsi="Times New Roman" w:cs="Times New Roman"/>
          <w:sz w:val="24"/>
          <w:szCs w:val="24"/>
          <w:lang w:val="en-US"/>
        </w:rPr>
        <w:t>, 2010</w:t>
      </w:r>
      <w:r w:rsidRPr="00BB69C2">
        <w:rPr>
          <w:rFonts w:ascii="Times New Roman" w:hAnsi="Times New Roman" w:cs="Times New Roman"/>
          <w:sz w:val="24"/>
          <w:szCs w:val="24"/>
          <w:lang w:val="en-US"/>
        </w:rPr>
        <w:t xml:space="preserve">). In addition, the </w:t>
      </w:r>
      <w:r w:rsidR="00FE4C82" w:rsidRPr="00BB69C2">
        <w:rPr>
          <w:rFonts w:ascii="Times New Roman" w:hAnsi="Times New Roman" w:cs="Times New Roman"/>
          <w:sz w:val="24"/>
          <w:szCs w:val="24"/>
          <w:lang w:val="en-US"/>
        </w:rPr>
        <w:t>differences</w:t>
      </w:r>
      <w:r w:rsidRPr="00BB69C2">
        <w:rPr>
          <w:rFonts w:ascii="Times New Roman" w:hAnsi="Times New Roman" w:cs="Times New Roman"/>
          <w:sz w:val="24"/>
          <w:szCs w:val="24"/>
          <w:lang w:val="en-US"/>
        </w:rPr>
        <w:t xml:space="preserve"> we have found </w:t>
      </w:r>
      <w:r w:rsidR="00FE4C82" w:rsidRPr="00BB69C2">
        <w:rPr>
          <w:rFonts w:ascii="Times New Roman" w:hAnsi="Times New Roman" w:cs="Times New Roman"/>
          <w:sz w:val="24"/>
          <w:szCs w:val="24"/>
          <w:lang w:val="en-US"/>
        </w:rPr>
        <w:t xml:space="preserve">between </w:t>
      </w:r>
      <w:r w:rsidRPr="00BB69C2">
        <w:rPr>
          <w:rFonts w:ascii="Times New Roman" w:hAnsi="Times New Roman" w:cs="Times New Roman"/>
          <w:sz w:val="24"/>
          <w:szCs w:val="24"/>
          <w:lang w:val="en-US"/>
        </w:rPr>
        <w:t xml:space="preserve">42 </w:t>
      </w:r>
      <w:r w:rsidR="00FE4C82" w:rsidRPr="00BB69C2">
        <w:rPr>
          <w:rFonts w:ascii="Times New Roman" w:hAnsi="Times New Roman" w:cs="Times New Roman"/>
          <w:sz w:val="24"/>
          <w:szCs w:val="24"/>
          <w:lang w:val="en-US"/>
        </w:rPr>
        <w:t xml:space="preserve">and </w:t>
      </w:r>
      <w:r w:rsidRPr="00BB69C2">
        <w:rPr>
          <w:rFonts w:ascii="Times New Roman" w:hAnsi="Times New Roman" w:cs="Times New Roman"/>
          <w:sz w:val="24"/>
          <w:szCs w:val="24"/>
          <w:lang w:val="en-US"/>
        </w:rPr>
        <w:t>48 months of age</w:t>
      </w:r>
      <w:r>
        <w:rPr>
          <w:rFonts w:ascii="Times New Roman" w:hAnsi="Times New Roman" w:cs="Times New Roman"/>
          <w:sz w:val="24"/>
          <w:szCs w:val="24"/>
          <w:lang w:val="en-US"/>
        </w:rPr>
        <w:t xml:space="preserve"> in representational drawing production (</w:t>
      </w:r>
      <w:r w:rsidR="00FE4C82">
        <w:rPr>
          <w:rFonts w:ascii="Times New Roman" w:hAnsi="Times New Roman" w:cs="Times New Roman"/>
          <w:sz w:val="24"/>
          <w:szCs w:val="24"/>
          <w:lang w:val="en-US"/>
        </w:rPr>
        <w:t>M</w:t>
      </w:r>
      <w:r>
        <w:rPr>
          <w:rFonts w:ascii="Times New Roman" w:hAnsi="Times New Roman" w:cs="Times New Roman"/>
          <w:sz w:val="24"/>
          <w:szCs w:val="24"/>
          <w:lang w:val="en-US"/>
        </w:rPr>
        <w:t xml:space="preserve">odel versus </w:t>
      </w:r>
      <w:r w:rsidR="00FE4C82">
        <w:rPr>
          <w:rFonts w:ascii="Times New Roman" w:hAnsi="Times New Roman" w:cs="Times New Roman"/>
          <w:sz w:val="24"/>
          <w:szCs w:val="24"/>
          <w:lang w:val="en-US"/>
        </w:rPr>
        <w:t>F</w:t>
      </w:r>
      <w:r>
        <w:rPr>
          <w:rFonts w:ascii="Times New Roman" w:hAnsi="Times New Roman" w:cs="Times New Roman"/>
          <w:sz w:val="24"/>
          <w:szCs w:val="24"/>
          <w:lang w:val="en-US"/>
        </w:rPr>
        <w:t xml:space="preserve">ree </w:t>
      </w:r>
      <w:r w:rsidR="00FE4C82">
        <w:rPr>
          <w:rFonts w:ascii="Times New Roman" w:hAnsi="Times New Roman" w:cs="Times New Roman"/>
          <w:sz w:val="24"/>
          <w:szCs w:val="24"/>
          <w:lang w:val="en-US"/>
        </w:rPr>
        <w:t>D</w:t>
      </w:r>
      <w:r>
        <w:rPr>
          <w:rFonts w:ascii="Times New Roman" w:hAnsi="Times New Roman" w:cs="Times New Roman"/>
          <w:sz w:val="24"/>
          <w:szCs w:val="24"/>
          <w:lang w:val="en-US"/>
        </w:rPr>
        <w:t xml:space="preserve">rawing) </w:t>
      </w:r>
      <w:r w:rsidR="00FE4C82">
        <w:rPr>
          <w:rFonts w:ascii="Times New Roman" w:hAnsi="Times New Roman" w:cs="Times New Roman"/>
          <w:sz w:val="24"/>
          <w:szCs w:val="24"/>
          <w:lang w:val="en-US"/>
        </w:rPr>
        <w:t>are</w:t>
      </w:r>
      <w:r>
        <w:rPr>
          <w:rFonts w:ascii="Times New Roman" w:hAnsi="Times New Roman" w:cs="Times New Roman"/>
          <w:sz w:val="24"/>
          <w:szCs w:val="24"/>
          <w:lang w:val="en-US"/>
        </w:rPr>
        <w:t xml:space="preserve"> consistent with the concern </w:t>
      </w:r>
      <w:r w:rsidR="001563EB">
        <w:rPr>
          <w:rFonts w:ascii="Times New Roman" w:hAnsi="Times New Roman" w:cs="Times New Roman"/>
          <w:sz w:val="24"/>
          <w:szCs w:val="24"/>
          <w:lang w:val="en-US"/>
        </w:rPr>
        <w:t xml:space="preserve">regarding </w:t>
      </w:r>
      <w:r>
        <w:rPr>
          <w:rFonts w:ascii="Times New Roman" w:hAnsi="Times New Roman" w:cs="Times New Roman"/>
          <w:sz w:val="24"/>
          <w:szCs w:val="24"/>
          <w:lang w:val="en-US"/>
        </w:rPr>
        <w:t xml:space="preserve">the </w:t>
      </w:r>
      <w:r w:rsidR="00387E32">
        <w:rPr>
          <w:rFonts w:ascii="Times New Roman" w:hAnsi="Times New Roman" w:cs="Times New Roman"/>
          <w:sz w:val="24"/>
          <w:szCs w:val="24"/>
          <w:lang w:val="en-US"/>
        </w:rPr>
        <w:t>discrepancy</w:t>
      </w:r>
      <w:r>
        <w:rPr>
          <w:rFonts w:ascii="Times New Roman" w:hAnsi="Times New Roman" w:cs="Times New Roman"/>
          <w:sz w:val="24"/>
          <w:szCs w:val="24"/>
          <w:lang w:val="en-US"/>
        </w:rPr>
        <w:t xml:space="preserve"> between draw</w:t>
      </w:r>
      <w:r w:rsidR="001563EB">
        <w:rPr>
          <w:rFonts w:ascii="Times New Roman" w:hAnsi="Times New Roman" w:cs="Times New Roman"/>
          <w:sz w:val="24"/>
          <w:szCs w:val="24"/>
          <w:lang w:val="en-US"/>
        </w:rPr>
        <w:t>ing</w:t>
      </w:r>
      <w:r>
        <w:rPr>
          <w:rFonts w:ascii="Times New Roman" w:hAnsi="Times New Roman" w:cs="Times New Roman"/>
          <w:sz w:val="24"/>
          <w:szCs w:val="24"/>
          <w:lang w:val="en-US"/>
        </w:rPr>
        <w:t xml:space="preserve"> from a </w:t>
      </w:r>
      <w:r w:rsidR="00422A70">
        <w:rPr>
          <w:rFonts w:ascii="Times New Roman" w:hAnsi="Times New Roman" w:cs="Times New Roman"/>
          <w:sz w:val="24"/>
          <w:szCs w:val="24"/>
          <w:lang w:val="en-US"/>
        </w:rPr>
        <w:t xml:space="preserve">three-dimensional </w:t>
      </w:r>
      <w:r>
        <w:rPr>
          <w:rFonts w:ascii="Times New Roman" w:hAnsi="Times New Roman" w:cs="Times New Roman"/>
          <w:sz w:val="24"/>
          <w:szCs w:val="24"/>
          <w:lang w:val="en-US"/>
        </w:rPr>
        <w:t xml:space="preserve">model rather than </w:t>
      </w:r>
      <w:r w:rsidR="001563E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imagination: </w:t>
      </w:r>
      <w:r w:rsidR="00DF72E5">
        <w:rPr>
          <w:rFonts w:ascii="Times New Roman" w:hAnsi="Times New Roman" w:cs="Times New Roman"/>
          <w:sz w:val="24"/>
          <w:szCs w:val="24"/>
          <w:lang w:val="en-US"/>
        </w:rPr>
        <w:t>y</w:t>
      </w:r>
      <w:r>
        <w:rPr>
          <w:rFonts w:ascii="Times New Roman" w:hAnsi="Times New Roman" w:cs="Times New Roman"/>
          <w:sz w:val="24"/>
          <w:szCs w:val="24"/>
          <w:lang w:val="en-US"/>
        </w:rPr>
        <w:t xml:space="preserve">oung children will often successfully represent a simple object when the task </w:t>
      </w:r>
      <w:r w:rsidRPr="00422A70">
        <w:rPr>
          <w:rFonts w:ascii="Times New Roman" w:hAnsi="Times New Roman" w:cs="Times New Roman"/>
          <w:sz w:val="24"/>
          <w:szCs w:val="24"/>
          <w:lang w:val="en-US"/>
        </w:rPr>
        <w:t xml:space="preserve">(materials and instructions) direct them to do so (Callaghan, 1999; </w:t>
      </w:r>
      <w:r w:rsidR="00FE4C82" w:rsidRPr="00422A70">
        <w:rPr>
          <w:rFonts w:ascii="Times New Roman" w:hAnsi="Times New Roman" w:cs="Times New Roman"/>
          <w:sz w:val="24"/>
          <w:szCs w:val="24"/>
          <w:lang w:val="en-US"/>
        </w:rPr>
        <w:t xml:space="preserve">Cox &amp; </w:t>
      </w:r>
      <w:proofErr w:type="spellStart"/>
      <w:r w:rsidR="00FE4C82" w:rsidRPr="00422A70">
        <w:rPr>
          <w:rFonts w:ascii="Times New Roman" w:hAnsi="Times New Roman" w:cs="Times New Roman"/>
          <w:sz w:val="24"/>
          <w:szCs w:val="24"/>
          <w:lang w:val="en-US"/>
        </w:rPr>
        <w:t>Parkin</w:t>
      </w:r>
      <w:proofErr w:type="spellEnd"/>
      <w:r w:rsidR="00FE4C82" w:rsidRPr="00422A70">
        <w:rPr>
          <w:rFonts w:ascii="Times New Roman" w:hAnsi="Times New Roman" w:cs="Times New Roman"/>
          <w:sz w:val="24"/>
          <w:szCs w:val="24"/>
          <w:lang w:val="en-US"/>
        </w:rPr>
        <w:t xml:space="preserve">, 1986; </w:t>
      </w:r>
      <w:r w:rsidRPr="00422A70">
        <w:rPr>
          <w:rFonts w:ascii="Times New Roman" w:hAnsi="Times New Roman" w:cs="Times New Roman"/>
          <w:sz w:val="24"/>
          <w:szCs w:val="24"/>
          <w:lang w:val="en-US"/>
        </w:rPr>
        <w:t>Vivaldi &amp; Salsa, in press).</w:t>
      </w:r>
      <w:r>
        <w:rPr>
          <w:rFonts w:ascii="Times New Roman" w:hAnsi="Times New Roman" w:cs="Times New Roman"/>
          <w:sz w:val="24"/>
          <w:szCs w:val="24"/>
          <w:lang w:val="en-US"/>
        </w:rPr>
        <w:t xml:space="preserve">  </w:t>
      </w:r>
    </w:p>
    <w:p w:rsidR="00225149" w:rsidRPr="00A62751" w:rsidRDefault="00D6437D">
      <w:pPr>
        <w:spacing w:after="0" w:line="480" w:lineRule="auto"/>
        <w:ind w:firstLine="708"/>
        <w:rPr>
          <w:lang w:val="en-US"/>
        </w:rPr>
      </w:pPr>
      <w:r>
        <w:rPr>
          <w:rFonts w:ascii="Times New Roman" w:hAnsi="Times New Roman" w:cs="Times New Roman"/>
          <w:sz w:val="24"/>
          <w:szCs w:val="24"/>
          <w:lang w:val="en-US"/>
        </w:rPr>
        <w:t xml:space="preserve">On the other hand, although a considerable age gap has been observed </w:t>
      </w:r>
      <w:r w:rsidR="00FE4C82">
        <w:rPr>
          <w:rFonts w:ascii="Times New Roman" w:hAnsi="Times New Roman" w:cs="Times New Roman"/>
          <w:sz w:val="24"/>
          <w:szCs w:val="24"/>
          <w:lang w:val="en-US"/>
        </w:rPr>
        <w:t>in</w:t>
      </w:r>
      <w:r>
        <w:rPr>
          <w:rFonts w:ascii="Times New Roman" w:hAnsi="Times New Roman" w:cs="Times New Roman"/>
          <w:sz w:val="24"/>
          <w:szCs w:val="24"/>
          <w:lang w:val="en-US"/>
        </w:rPr>
        <w:t xml:space="preserve"> children’s understanding and production of drawings across SES, the same order of emergence of these </w:t>
      </w:r>
      <w:r w:rsidR="00387E32">
        <w:rPr>
          <w:rFonts w:ascii="Times New Roman" w:hAnsi="Times New Roman" w:cs="Times New Roman"/>
          <w:sz w:val="24"/>
          <w:szCs w:val="24"/>
          <w:lang w:val="en-US"/>
        </w:rPr>
        <w:lastRenderedPageBreak/>
        <w:t>a</w:t>
      </w:r>
      <w:r>
        <w:rPr>
          <w:rFonts w:ascii="Times New Roman" w:hAnsi="Times New Roman" w:cs="Times New Roman"/>
          <w:sz w:val="24"/>
          <w:szCs w:val="24"/>
          <w:lang w:val="en-US"/>
        </w:rPr>
        <w:t xml:space="preserve">bilities </w:t>
      </w:r>
      <w:r w:rsidRPr="00387E32">
        <w:rPr>
          <w:rFonts w:ascii="Times New Roman" w:hAnsi="Times New Roman" w:cs="Times New Roman"/>
          <w:sz w:val="24"/>
          <w:szCs w:val="24"/>
          <w:lang w:val="en-US"/>
        </w:rPr>
        <w:t xml:space="preserve">was </w:t>
      </w:r>
      <w:r w:rsidR="00387E32">
        <w:rPr>
          <w:rFonts w:ascii="Times New Roman" w:hAnsi="Times New Roman" w:cs="Times New Roman"/>
          <w:sz w:val="24"/>
          <w:szCs w:val="24"/>
          <w:lang w:val="en-US"/>
        </w:rPr>
        <w:t>found</w:t>
      </w:r>
      <w:r w:rsidR="005733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both </w:t>
      </w:r>
      <w:r w:rsidR="00230313">
        <w:rPr>
          <w:rFonts w:ascii="Times New Roman" w:hAnsi="Times New Roman" w:cs="Times New Roman"/>
          <w:sz w:val="24"/>
          <w:szCs w:val="24"/>
          <w:lang w:val="en-US"/>
        </w:rPr>
        <w:t>soci</w:t>
      </w:r>
      <w:r w:rsidR="00045FB8">
        <w:rPr>
          <w:rFonts w:ascii="Times New Roman" w:hAnsi="Times New Roman" w:cs="Times New Roman"/>
          <w:sz w:val="24"/>
          <w:szCs w:val="24"/>
          <w:lang w:val="en-US"/>
        </w:rPr>
        <w:t>oeconomic</w:t>
      </w:r>
      <w:r w:rsidR="00230313">
        <w:rPr>
          <w:rFonts w:ascii="Times New Roman" w:hAnsi="Times New Roman" w:cs="Times New Roman"/>
          <w:sz w:val="24"/>
          <w:szCs w:val="24"/>
          <w:lang w:val="en-US"/>
        </w:rPr>
        <w:t xml:space="preserve"> groups</w:t>
      </w:r>
      <w:r>
        <w:rPr>
          <w:rFonts w:ascii="Times New Roman" w:hAnsi="Times New Roman" w:cs="Times New Roman"/>
          <w:sz w:val="24"/>
          <w:szCs w:val="24"/>
          <w:lang w:val="en-US"/>
        </w:rPr>
        <w:t xml:space="preserve">. </w:t>
      </w:r>
      <w:r w:rsidR="00C042EF">
        <w:rPr>
          <w:rFonts w:ascii="Times New Roman" w:hAnsi="Times New Roman" w:cs="Times New Roman"/>
          <w:sz w:val="24"/>
          <w:szCs w:val="24"/>
          <w:lang w:val="en-US"/>
        </w:rPr>
        <w:t xml:space="preserve">Understanding the symbolic </w:t>
      </w:r>
      <w:r w:rsidR="008E09C9">
        <w:rPr>
          <w:rFonts w:ascii="Times New Roman" w:hAnsi="Times New Roman" w:cs="Times New Roman"/>
          <w:sz w:val="24"/>
          <w:szCs w:val="24"/>
          <w:lang w:val="en-US"/>
        </w:rPr>
        <w:t xml:space="preserve">function </w:t>
      </w:r>
      <w:r w:rsidR="00C042EF">
        <w:rPr>
          <w:rFonts w:ascii="Times New Roman" w:hAnsi="Times New Roman" w:cs="Times New Roman"/>
          <w:sz w:val="24"/>
          <w:szCs w:val="24"/>
          <w:lang w:val="en-US"/>
        </w:rPr>
        <w:t xml:space="preserve">of drawings was the easiest task, followed by drawing from a model, and finally drawing from imagination. </w:t>
      </w:r>
      <w:r>
        <w:rPr>
          <w:rFonts w:ascii="Times New Roman" w:hAnsi="Times New Roman" w:cs="Times New Roman"/>
          <w:sz w:val="24"/>
          <w:szCs w:val="24"/>
          <w:lang w:val="en-US"/>
        </w:rPr>
        <w:t>Th</w:t>
      </w:r>
      <w:r w:rsidR="00FE4C82">
        <w:rPr>
          <w:rFonts w:ascii="Times New Roman" w:hAnsi="Times New Roman" w:cs="Times New Roman"/>
          <w:sz w:val="24"/>
          <w:szCs w:val="24"/>
          <w:lang w:val="en-US"/>
        </w:rPr>
        <w:t>is</w:t>
      </w:r>
      <w:r>
        <w:rPr>
          <w:rFonts w:ascii="Times New Roman" w:hAnsi="Times New Roman" w:cs="Times New Roman"/>
          <w:sz w:val="24"/>
          <w:szCs w:val="24"/>
          <w:lang w:val="en-US"/>
        </w:rPr>
        <w:t xml:space="preserve"> common </w:t>
      </w:r>
      <w:r w:rsidRPr="00FE4C82">
        <w:rPr>
          <w:rFonts w:ascii="Times New Roman" w:hAnsi="Times New Roman" w:cs="Times New Roman"/>
          <w:sz w:val="24"/>
          <w:szCs w:val="24"/>
          <w:lang w:val="en-US"/>
        </w:rPr>
        <w:t xml:space="preserve">developmental </w:t>
      </w:r>
      <w:r w:rsidR="00FE4C82" w:rsidRPr="00FE4C82">
        <w:rPr>
          <w:rFonts w:ascii="Times New Roman" w:hAnsi="Times New Roman" w:cs="Times New Roman"/>
          <w:sz w:val="24"/>
          <w:szCs w:val="24"/>
          <w:lang w:val="en-US"/>
        </w:rPr>
        <w:t>trajectory</w:t>
      </w:r>
      <w:r w:rsidRPr="00FE4C82">
        <w:rPr>
          <w:rFonts w:ascii="Times New Roman" w:hAnsi="Times New Roman" w:cs="Times New Roman"/>
          <w:sz w:val="24"/>
          <w:szCs w:val="24"/>
          <w:lang w:val="en-US"/>
        </w:rPr>
        <w:t xml:space="preserve"> for drawing development </w:t>
      </w:r>
      <w:r w:rsidR="00FE4C82" w:rsidRPr="00FE4C82">
        <w:rPr>
          <w:rFonts w:ascii="Times New Roman" w:hAnsi="Times New Roman" w:cs="Times New Roman"/>
          <w:sz w:val="24"/>
          <w:szCs w:val="24"/>
          <w:lang w:val="en-US"/>
        </w:rPr>
        <w:t>is</w:t>
      </w:r>
      <w:r w:rsidRPr="00FE4C82">
        <w:rPr>
          <w:rFonts w:ascii="Times New Roman" w:hAnsi="Times New Roman" w:cs="Times New Roman"/>
          <w:sz w:val="24"/>
          <w:szCs w:val="24"/>
          <w:lang w:val="en-US"/>
        </w:rPr>
        <w:t xml:space="preserve"> in line with Callaghan’s </w:t>
      </w:r>
      <w:r w:rsidR="00FE4C82" w:rsidRPr="00FE4C82">
        <w:rPr>
          <w:rFonts w:ascii="Times New Roman" w:hAnsi="Times New Roman" w:cs="Times New Roman"/>
          <w:sz w:val="24"/>
          <w:szCs w:val="24"/>
          <w:lang w:val="en-US"/>
        </w:rPr>
        <w:t xml:space="preserve">(1999, 2008) </w:t>
      </w:r>
      <w:r w:rsidRPr="00FE4C82">
        <w:rPr>
          <w:rFonts w:ascii="Times New Roman" w:hAnsi="Times New Roman" w:cs="Times New Roman"/>
          <w:sz w:val="24"/>
          <w:szCs w:val="24"/>
          <w:lang w:val="en-US"/>
        </w:rPr>
        <w:t xml:space="preserve">claim that the production of representational drawings relies on the </w:t>
      </w:r>
      <w:r w:rsidR="00387E32">
        <w:rPr>
          <w:rFonts w:ascii="Times New Roman" w:hAnsi="Times New Roman" w:cs="Times New Roman"/>
          <w:sz w:val="24"/>
          <w:szCs w:val="24"/>
          <w:lang w:val="en-US"/>
        </w:rPr>
        <w:t xml:space="preserve">comprehension </w:t>
      </w:r>
      <w:r w:rsidRPr="00FE4C82">
        <w:rPr>
          <w:rFonts w:ascii="Times New Roman" w:hAnsi="Times New Roman" w:cs="Times New Roman"/>
          <w:sz w:val="24"/>
          <w:szCs w:val="24"/>
          <w:lang w:val="en-US"/>
        </w:rPr>
        <w:t>of their symbolic nature.</w:t>
      </w:r>
      <w:r>
        <w:rPr>
          <w:rFonts w:ascii="Times New Roman" w:hAnsi="Times New Roman" w:cs="Times New Roman"/>
          <w:sz w:val="24"/>
          <w:szCs w:val="24"/>
          <w:lang w:val="en-US"/>
        </w:rPr>
        <w:t xml:space="preserve"> Only once children understand that drawings are </w:t>
      </w:r>
      <w:r w:rsidRPr="00730BF7">
        <w:rPr>
          <w:rFonts w:ascii="Times New Roman" w:hAnsi="Times New Roman" w:cs="Times New Roman"/>
          <w:sz w:val="24"/>
          <w:szCs w:val="24"/>
          <w:lang w:val="en-US"/>
        </w:rPr>
        <w:t xml:space="preserve">used to symbolize a given referent, can </w:t>
      </w:r>
      <w:r w:rsidR="001563EB" w:rsidRPr="00730BF7">
        <w:rPr>
          <w:rFonts w:ascii="Times New Roman" w:hAnsi="Times New Roman" w:cs="Times New Roman"/>
          <w:sz w:val="24"/>
          <w:szCs w:val="24"/>
          <w:lang w:val="en-US"/>
        </w:rPr>
        <w:t xml:space="preserve">they </w:t>
      </w:r>
      <w:r w:rsidRPr="00730BF7">
        <w:rPr>
          <w:rFonts w:ascii="Times New Roman" w:hAnsi="Times New Roman" w:cs="Times New Roman"/>
          <w:sz w:val="24"/>
          <w:szCs w:val="24"/>
          <w:lang w:val="en-US"/>
        </w:rPr>
        <w:t xml:space="preserve">begin to produce their own representational </w:t>
      </w:r>
      <w:r w:rsidR="00573310" w:rsidRPr="00730BF7">
        <w:rPr>
          <w:rFonts w:ascii="Times New Roman" w:hAnsi="Times New Roman" w:cs="Times New Roman"/>
          <w:sz w:val="24"/>
          <w:szCs w:val="24"/>
          <w:lang w:val="en-US"/>
        </w:rPr>
        <w:t xml:space="preserve">graphic </w:t>
      </w:r>
      <w:r w:rsidRPr="00730BF7">
        <w:rPr>
          <w:rFonts w:ascii="Times New Roman" w:hAnsi="Times New Roman" w:cs="Times New Roman"/>
          <w:sz w:val="24"/>
          <w:szCs w:val="24"/>
          <w:lang w:val="en-US"/>
        </w:rPr>
        <w:t>symbols.</w:t>
      </w:r>
      <w:r>
        <w:rPr>
          <w:rFonts w:ascii="Times New Roman" w:hAnsi="Times New Roman" w:cs="Times New Roman"/>
          <w:sz w:val="24"/>
          <w:szCs w:val="24"/>
          <w:lang w:val="en-US"/>
        </w:rPr>
        <w:t xml:space="preserve">  </w:t>
      </w:r>
    </w:p>
    <w:p w:rsidR="00021D1B"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second set of results deals with the influence of SES on the developmental trends observed, from an early age. </w:t>
      </w:r>
      <w:r w:rsidR="00096141">
        <w:rPr>
          <w:rFonts w:ascii="Times New Roman" w:hAnsi="Times New Roman" w:cs="Times New Roman"/>
          <w:sz w:val="24"/>
          <w:szCs w:val="24"/>
          <w:lang w:val="en-US"/>
        </w:rPr>
        <w:t xml:space="preserve">Although sociocultural </w:t>
      </w:r>
      <w:r w:rsidR="002A3288">
        <w:rPr>
          <w:rFonts w:ascii="Times New Roman" w:hAnsi="Times New Roman" w:cs="Times New Roman"/>
          <w:sz w:val="24"/>
          <w:szCs w:val="24"/>
          <w:lang w:val="en-US"/>
        </w:rPr>
        <w:t xml:space="preserve">approaches </w:t>
      </w:r>
      <w:r w:rsidR="00096141">
        <w:rPr>
          <w:rFonts w:ascii="Times New Roman" w:hAnsi="Times New Roman" w:cs="Times New Roman"/>
          <w:sz w:val="24"/>
          <w:szCs w:val="24"/>
          <w:lang w:val="en-US"/>
        </w:rPr>
        <w:t>(</w:t>
      </w:r>
      <w:proofErr w:type="spellStart"/>
      <w:r w:rsidR="00096141">
        <w:rPr>
          <w:rFonts w:ascii="Times New Roman" w:hAnsi="Times New Roman" w:cs="Times New Roman"/>
          <w:sz w:val="24"/>
          <w:szCs w:val="24"/>
          <w:lang w:val="en-US"/>
        </w:rPr>
        <w:t>Rogoff</w:t>
      </w:r>
      <w:proofErr w:type="spellEnd"/>
      <w:r w:rsidR="00096141">
        <w:rPr>
          <w:rFonts w:ascii="Times New Roman" w:hAnsi="Times New Roman" w:cs="Times New Roman"/>
          <w:sz w:val="24"/>
          <w:szCs w:val="24"/>
          <w:lang w:val="en-US"/>
        </w:rPr>
        <w:t xml:space="preserve">, 2003; Vygotsky, 1978) specifically address possible SES differences in pictorial competence, at present there is scant extant research in this area to empirically support such claim. </w:t>
      </w:r>
      <w:r w:rsidR="006A479B">
        <w:rPr>
          <w:rFonts w:ascii="Times New Roman" w:hAnsi="Times New Roman" w:cs="Times New Roman"/>
          <w:sz w:val="24"/>
          <w:szCs w:val="24"/>
          <w:lang w:val="en-US"/>
        </w:rPr>
        <w:t>In th</w:t>
      </w:r>
      <w:r w:rsidR="001563EB">
        <w:rPr>
          <w:rFonts w:ascii="Times New Roman" w:hAnsi="Times New Roman" w:cs="Times New Roman"/>
          <w:sz w:val="24"/>
          <w:szCs w:val="24"/>
          <w:lang w:val="en-US"/>
        </w:rPr>
        <w:t>is</w:t>
      </w:r>
      <w:r w:rsidR="006A479B">
        <w:rPr>
          <w:rFonts w:ascii="Times New Roman" w:hAnsi="Times New Roman" w:cs="Times New Roman"/>
          <w:sz w:val="24"/>
          <w:szCs w:val="24"/>
          <w:lang w:val="en-US"/>
        </w:rPr>
        <w:t xml:space="preserve"> sense, o</w:t>
      </w:r>
      <w:r w:rsidR="00096141">
        <w:rPr>
          <w:rFonts w:ascii="Times New Roman" w:hAnsi="Times New Roman" w:cs="Times New Roman"/>
          <w:sz w:val="24"/>
          <w:szCs w:val="24"/>
          <w:lang w:val="en-US"/>
        </w:rPr>
        <w:t xml:space="preserve">ur </w:t>
      </w:r>
      <w:r w:rsidRPr="00A62751">
        <w:rPr>
          <w:rFonts w:ascii="Times New Roman" w:hAnsi="Times New Roman" w:cs="Times New Roman"/>
          <w:sz w:val="24"/>
          <w:szCs w:val="24"/>
          <w:lang w:val="en-US"/>
        </w:rPr>
        <w:t xml:space="preserve">hypothesis that production and comprehension of drawings </w:t>
      </w:r>
      <w:r w:rsidR="00045FB8">
        <w:rPr>
          <w:rFonts w:ascii="Times New Roman" w:hAnsi="Times New Roman" w:cs="Times New Roman"/>
          <w:sz w:val="24"/>
          <w:szCs w:val="24"/>
          <w:lang w:val="en-US"/>
        </w:rPr>
        <w:t xml:space="preserve">would </w:t>
      </w:r>
      <w:r w:rsidRPr="00A62751">
        <w:rPr>
          <w:rFonts w:ascii="Times New Roman" w:hAnsi="Times New Roman" w:cs="Times New Roman"/>
          <w:sz w:val="24"/>
          <w:szCs w:val="24"/>
          <w:lang w:val="en-US"/>
        </w:rPr>
        <w:t>vary across SES within a cultural group was verified.</w:t>
      </w:r>
      <w:r>
        <w:rPr>
          <w:rFonts w:ascii="Times New Roman" w:hAnsi="Times New Roman" w:cs="Times New Roman"/>
          <w:sz w:val="24"/>
          <w:szCs w:val="24"/>
          <w:lang w:val="en-US"/>
        </w:rPr>
        <w:t xml:space="preserve"> </w:t>
      </w:r>
      <w:r w:rsidR="006A479B">
        <w:rPr>
          <w:rFonts w:ascii="Times New Roman" w:hAnsi="Times New Roman" w:cs="Times New Roman"/>
          <w:sz w:val="24"/>
          <w:szCs w:val="24"/>
          <w:lang w:val="en-US"/>
        </w:rPr>
        <w:t>T</w:t>
      </w:r>
      <w:r>
        <w:rPr>
          <w:rFonts w:ascii="Times New Roman" w:hAnsi="Times New Roman" w:cs="Times New Roman"/>
          <w:sz w:val="24"/>
          <w:szCs w:val="24"/>
          <w:lang w:val="en-US"/>
        </w:rPr>
        <w:t xml:space="preserve">he current studies extend research on symbolic development </w:t>
      </w:r>
      <w:r w:rsidR="00573310">
        <w:rPr>
          <w:rFonts w:ascii="Times New Roman" w:hAnsi="Times New Roman" w:cs="Times New Roman"/>
          <w:sz w:val="24"/>
          <w:szCs w:val="24"/>
          <w:lang w:val="en-US"/>
        </w:rPr>
        <w:t xml:space="preserve">and SES </w:t>
      </w:r>
      <w:r>
        <w:rPr>
          <w:rFonts w:ascii="Times New Roman" w:hAnsi="Times New Roman" w:cs="Times New Roman"/>
          <w:sz w:val="24"/>
          <w:szCs w:val="24"/>
          <w:lang w:val="en-US"/>
        </w:rPr>
        <w:t>by moving beyond oral language (</w:t>
      </w:r>
      <w:r w:rsidR="00045FB8">
        <w:rPr>
          <w:rFonts w:ascii="Times New Roman" w:hAnsi="Times New Roman" w:cs="Times New Roman"/>
          <w:sz w:val="24"/>
          <w:szCs w:val="24"/>
          <w:lang w:val="en-US"/>
        </w:rPr>
        <w:t xml:space="preserve">Hoff, 2003; </w:t>
      </w:r>
      <w:r>
        <w:rPr>
          <w:rFonts w:ascii="Times New Roman" w:hAnsi="Times New Roman" w:cs="Times New Roman"/>
          <w:sz w:val="24"/>
          <w:szCs w:val="24"/>
          <w:lang w:val="en-US"/>
        </w:rPr>
        <w:t xml:space="preserve">Hoff-Ginsberg, 1991; </w:t>
      </w:r>
      <w:proofErr w:type="spellStart"/>
      <w:r>
        <w:rPr>
          <w:rFonts w:ascii="Times New Roman" w:hAnsi="Times New Roman" w:cs="Times New Roman"/>
          <w:sz w:val="24"/>
          <w:szCs w:val="24"/>
          <w:lang w:val="en-US"/>
        </w:rPr>
        <w:t>Ninio</w:t>
      </w:r>
      <w:proofErr w:type="spellEnd"/>
      <w:r>
        <w:rPr>
          <w:rFonts w:ascii="Times New Roman" w:hAnsi="Times New Roman" w:cs="Times New Roman"/>
          <w:sz w:val="24"/>
          <w:szCs w:val="24"/>
          <w:lang w:val="en-US"/>
        </w:rPr>
        <w:t xml:space="preserve">, 1980; Peralta &amp; Salsa, 2001), writing (Korat &amp; Levin, 2001; </w:t>
      </w:r>
      <w:proofErr w:type="spellStart"/>
      <w:r>
        <w:rPr>
          <w:rFonts w:ascii="Times New Roman" w:hAnsi="Times New Roman" w:cs="Times New Roman"/>
          <w:sz w:val="24"/>
          <w:szCs w:val="24"/>
          <w:lang w:val="en-US"/>
        </w:rPr>
        <w:t>Treiman</w:t>
      </w:r>
      <w:proofErr w:type="spellEnd"/>
      <w:r>
        <w:rPr>
          <w:rFonts w:ascii="Times New Roman" w:hAnsi="Times New Roman" w:cs="Times New Roman"/>
          <w:sz w:val="24"/>
          <w:szCs w:val="24"/>
          <w:lang w:val="en-US"/>
        </w:rPr>
        <w:t xml:space="preserve"> et al., 2015) and number (Anders et al., 2012; Gunderson &amp; Levine, 2011; Jordan &amp; Levine, 2009). Thus, </w:t>
      </w:r>
      <w:r w:rsidR="00EB2417">
        <w:rPr>
          <w:rFonts w:ascii="Times New Roman" w:hAnsi="Times New Roman" w:cs="Times New Roman"/>
          <w:sz w:val="24"/>
          <w:szCs w:val="24"/>
          <w:lang w:val="en-US"/>
        </w:rPr>
        <w:t xml:space="preserve">our </w:t>
      </w:r>
      <w:r>
        <w:rPr>
          <w:rFonts w:ascii="Times New Roman" w:hAnsi="Times New Roman" w:cs="Times New Roman"/>
          <w:sz w:val="24"/>
          <w:szCs w:val="24"/>
          <w:lang w:val="en-US"/>
        </w:rPr>
        <w:t xml:space="preserve">results </w:t>
      </w:r>
      <w:r w:rsidR="00387E32">
        <w:rPr>
          <w:rFonts w:ascii="Times New Roman" w:hAnsi="Times New Roman" w:cs="Times New Roman"/>
          <w:sz w:val="24"/>
          <w:szCs w:val="24"/>
          <w:lang w:val="en-US"/>
        </w:rPr>
        <w:t xml:space="preserve">illustrate </w:t>
      </w:r>
      <w:r>
        <w:rPr>
          <w:rFonts w:ascii="Times New Roman" w:hAnsi="Times New Roman" w:cs="Times New Roman"/>
          <w:sz w:val="24"/>
          <w:szCs w:val="24"/>
          <w:lang w:val="en-US"/>
        </w:rPr>
        <w:t xml:space="preserve">that </w:t>
      </w:r>
      <w:r w:rsidR="00387E32" w:rsidRPr="003E3E81">
        <w:rPr>
          <w:rFonts w:ascii="Times New Roman" w:hAnsi="Times New Roman" w:cs="Times New Roman"/>
          <w:sz w:val="24"/>
          <w:szCs w:val="24"/>
          <w:lang w:val="en-US"/>
        </w:rPr>
        <w:t xml:space="preserve">the </w:t>
      </w:r>
      <w:r w:rsidRPr="003E3E81">
        <w:rPr>
          <w:rFonts w:ascii="Times New Roman" w:hAnsi="Times New Roman" w:cs="Times New Roman"/>
          <w:sz w:val="24"/>
          <w:szCs w:val="24"/>
          <w:lang w:val="en-US"/>
        </w:rPr>
        <w:t xml:space="preserve">socioeconomic </w:t>
      </w:r>
      <w:r w:rsidR="00096141">
        <w:rPr>
          <w:rFonts w:ascii="Times New Roman" w:hAnsi="Times New Roman" w:cs="Times New Roman"/>
          <w:sz w:val="24"/>
          <w:szCs w:val="24"/>
          <w:lang w:val="en-US"/>
        </w:rPr>
        <w:t>contexts</w:t>
      </w:r>
      <w:r>
        <w:rPr>
          <w:rFonts w:ascii="Times New Roman" w:hAnsi="Times New Roman" w:cs="Times New Roman"/>
          <w:sz w:val="24"/>
          <w:szCs w:val="24"/>
          <w:lang w:val="en-US"/>
        </w:rPr>
        <w:t xml:space="preserve"> </w:t>
      </w:r>
      <w:r w:rsidR="00387E32">
        <w:rPr>
          <w:rFonts w:ascii="Times New Roman" w:hAnsi="Times New Roman" w:cs="Times New Roman"/>
          <w:sz w:val="24"/>
          <w:szCs w:val="24"/>
          <w:lang w:val="en-US"/>
        </w:rPr>
        <w:t xml:space="preserve">in which children grow and develop </w:t>
      </w:r>
      <w:r w:rsidR="00EB2417">
        <w:rPr>
          <w:rFonts w:ascii="Times New Roman" w:hAnsi="Times New Roman" w:cs="Times New Roman"/>
          <w:sz w:val="24"/>
          <w:szCs w:val="24"/>
          <w:lang w:val="en-US"/>
        </w:rPr>
        <w:t xml:space="preserve">seem to </w:t>
      </w:r>
      <w:r>
        <w:rPr>
          <w:rFonts w:ascii="Times New Roman" w:hAnsi="Times New Roman" w:cs="Times New Roman"/>
          <w:sz w:val="24"/>
          <w:szCs w:val="24"/>
          <w:lang w:val="en-US"/>
        </w:rPr>
        <w:t>play an important role</w:t>
      </w:r>
      <w:r w:rsidR="005574C2">
        <w:rPr>
          <w:rFonts w:ascii="Times New Roman" w:hAnsi="Times New Roman" w:cs="Times New Roman"/>
          <w:sz w:val="24"/>
          <w:szCs w:val="24"/>
          <w:lang w:val="en-US"/>
        </w:rPr>
        <w:t xml:space="preserve"> in the process of creating and understanding pictures</w:t>
      </w:r>
      <w:r>
        <w:rPr>
          <w:rFonts w:ascii="Times New Roman" w:hAnsi="Times New Roman" w:cs="Times New Roman"/>
          <w:sz w:val="24"/>
          <w:szCs w:val="24"/>
          <w:lang w:val="en-US"/>
        </w:rPr>
        <w:t>, as do face-to-face interactions (</w:t>
      </w:r>
      <w:r>
        <w:rPr>
          <w:rStyle w:val="longtext"/>
          <w:rFonts w:ascii="Times New Roman" w:hAnsi="Times New Roman" w:cs="Times New Roman"/>
          <w:sz w:val="24"/>
          <w:szCs w:val="24"/>
          <w:lang w:val="en-US"/>
        </w:rPr>
        <w:t xml:space="preserve">Braswell, 2001; Braswell &amp; </w:t>
      </w:r>
      <w:proofErr w:type="spellStart"/>
      <w:r>
        <w:rPr>
          <w:rStyle w:val="longtext"/>
          <w:rFonts w:ascii="Times New Roman" w:hAnsi="Times New Roman" w:cs="Times New Roman"/>
          <w:sz w:val="24"/>
          <w:szCs w:val="24"/>
          <w:lang w:val="en-US"/>
        </w:rPr>
        <w:t>Callanan</w:t>
      </w:r>
      <w:proofErr w:type="spellEnd"/>
      <w:r>
        <w:rPr>
          <w:rStyle w:val="longtext"/>
          <w:rFonts w:ascii="Times New Roman" w:hAnsi="Times New Roman" w:cs="Times New Roman"/>
          <w:sz w:val="24"/>
          <w:szCs w:val="24"/>
          <w:lang w:val="en-US"/>
        </w:rPr>
        <w:t xml:space="preserve">, 2003; Braswell &amp; </w:t>
      </w:r>
      <w:proofErr w:type="spellStart"/>
      <w:r>
        <w:rPr>
          <w:rStyle w:val="longtext"/>
          <w:rFonts w:ascii="Times New Roman" w:hAnsi="Times New Roman" w:cs="Times New Roman"/>
          <w:sz w:val="24"/>
          <w:szCs w:val="24"/>
          <w:lang w:val="en-US"/>
        </w:rPr>
        <w:t>Rosen</w:t>
      </w:r>
      <w:r w:rsidR="00387E32">
        <w:rPr>
          <w:rStyle w:val="longtext"/>
          <w:rFonts w:ascii="Times New Roman" w:hAnsi="Times New Roman" w:cs="Times New Roman"/>
          <w:sz w:val="24"/>
          <w:szCs w:val="24"/>
          <w:lang w:val="en-US"/>
        </w:rPr>
        <w:t>gren</w:t>
      </w:r>
      <w:proofErr w:type="spellEnd"/>
      <w:r>
        <w:rPr>
          <w:rStyle w:val="longtext"/>
          <w:rFonts w:ascii="Times New Roman" w:hAnsi="Times New Roman" w:cs="Times New Roman"/>
          <w:sz w:val="24"/>
          <w:szCs w:val="24"/>
          <w:lang w:val="en-US"/>
        </w:rPr>
        <w:t>, 2005</w:t>
      </w:r>
      <w:r>
        <w:rPr>
          <w:rFonts w:ascii="Times New Roman" w:hAnsi="Times New Roman" w:cs="Times New Roman"/>
          <w:sz w:val="24"/>
          <w:szCs w:val="24"/>
          <w:lang w:val="en-US"/>
        </w:rPr>
        <w:t>; Yamagata, 1997)</w:t>
      </w:r>
      <w:r w:rsidR="005574C2">
        <w:rPr>
          <w:rFonts w:ascii="Times New Roman" w:hAnsi="Times New Roman" w:cs="Times New Roman"/>
          <w:sz w:val="24"/>
          <w:szCs w:val="24"/>
          <w:lang w:val="en-US"/>
        </w:rPr>
        <w:t>.</w:t>
      </w:r>
      <w:r>
        <w:rPr>
          <w:rFonts w:ascii="Times New Roman" w:hAnsi="Times New Roman" w:cs="Times New Roman"/>
          <w:sz w:val="24"/>
          <w:szCs w:val="24"/>
          <w:lang w:val="en-US"/>
        </w:rPr>
        <w:t xml:space="preserve"> If</w:t>
      </w:r>
      <w:r w:rsidRPr="003E3E81">
        <w:rPr>
          <w:rFonts w:ascii="Times New Roman" w:hAnsi="Times New Roman" w:cs="Times New Roman"/>
          <w:sz w:val="24"/>
          <w:szCs w:val="24"/>
          <w:highlight w:val="white"/>
          <w:lang w:val="en-US"/>
        </w:rPr>
        <w:t xml:space="preserve"> SES</w:t>
      </w:r>
      <w:r>
        <w:rPr>
          <w:rFonts w:ascii="Times New Roman" w:hAnsi="Times New Roman" w:cs="Times New Roman"/>
          <w:sz w:val="24"/>
          <w:szCs w:val="24"/>
          <w:highlight w:val="white"/>
          <w:lang w:val="en-US"/>
        </w:rPr>
        <w:t xml:space="preserve"> </w:t>
      </w:r>
      <w:r w:rsidR="001563EB">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an additional dimension of the social nature of drawing development, </w:t>
      </w:r>
      <w:r w:rsidR="00021D1B">
        <w:rPr>
          <w:rFonts w:ascii="Times New Roman" w:hAnsi="Times New Roman" w:cs="Times New Roman"/>
          <w:sz w:val="24"/>
          <w:szCs w:val="24"/>
          <w:lang w:val="en-US"/>
        </w:rPr>
        <w:t xml:space="preserve">what might be the </w:t>
      </w:r>
      <w:r w:rsidR="00387E32">
        <w:rPr>
          <w:rFonts w:ascii="Times New Roman" w:hAnsi="Times New Roman" w:cs="Times New Roman"/>
          <w:sz w:val="24"/>
          <w:szCs w:val="24"/>
          <w:lang w:val="en-US"/>
        </w:rPr>
        <w:t xml:space="preserve">specific </w:t>
      </w:r>
      <w:r w:rsidR="00AD2707">
        <w:rPr>
          <w:rFonts w:ascii="Times New Roman" w:hAnsi="Times New Roman" w:cs="Times New Roman"/>
          <w:sz w:val="24"/>
          <w:szCs w:val="24"/>
          <w:lang w:val="en-US"/>
        </w:rPr>
        <w:t>way</w:t>
      </w:r>
      <w:r w:rsidR="00387E32">
        <w:rPr>
          <w:rFonts w:ascii="Times New Roman" w:hAnsi="Times New Roman" w:cs="Times New Roman"/>
          <w:sz w:val="24"/>
          <w:szCs w:val="24"/>
          <w:lang w:val="en-US"/>
        </w:rPr>
        <w:t>s</w:t>
      </w:r>
      <w:r w:rsidR="00AD2707">
        <w:rPr>
          <w:rFonts w:ascii="Times New Roman" w:hAnsi="Times New Roman" w:cs="Times New Roman"/>
          <w:sz w:val="24"/>
          <w:szCs w:val="24"/>
          <w:lang w:val="en-US"/>
        </w:rPr>
        <w:t xml:space="preserve"> in which SES operates</w:t>
      </w:r>
      <w:r w:rsidR="00021D1B">
        <w:rPr>
          <w:rFonts w:ascii="Times New Roman" w:hAnsi="Times New Roman" w:cs="Times New Roman"/>
          <w:sz w:val="24"/>
          <w:szCs w:val="24"/>
          <w:lang w:val="en-US"/>
        </w:rPr>
        <w:t xml:space="preserve">? </w:t>
      </w:r>
    </w:p>
    <w:p w:rsidR="00225149" w:rsidRPr="00E21E8C" w:rsidRDefault="00D6437D">
      <w:pPr>
        <w:spacing w:after="0" w:line="480" w:lineRule="auto"/>
        <w:ind w:firstLine="708"/>
        <w:rPr>
          <w:lang w:val="en-US"/>
        </w:rPr>
      </w:pPr>
      <w:r>
        <w:rPr>
          <w:rFonts w:ascii="Times New Roman" w:hAnsi="Times New Roman" w:cs="Times New Roman"/>
          <w:sz w:val="24"/>
          <w:szCs w:val="24"/>
          <w:lang w:val="en-US"/>
        </w:rPr>
        <w:t xml:space="preserve">Callaghan et al. (2011) </w:t>
      </w:r>
      <w:r w:rsidR="003E3E81">
        <w:rPr>
          <w:rFonts w:ascii="Times New Roman" w:hAnsi="Times New Roman" w:cs="Times New Roman"/>
          <w:sz w:val="24"/>
          <w:szCs w:val="24"/>
          <w:lang w:val="en-US"/>
        </w:rPr>
        <w:t xml:space="preserve">have pointed out </w:t>
      </w:r>
      <w:r>
        <w:rPr>
          <w:rFonts w:ascii="Times New Roman" w:hAnsi="Times New Roman" w:cs="Times New Roman"/>
          <w:sz w:val="24"/>
          <w:szCs w:val="24"/>
          <w:lang w:val="en-US"/>
        </w:rPr>
        <w:t>that children who ha</w:t>
      </w:r>
      <w:r w:rsidR="00BA6516">
        <w:rPr>
          <w:rFonts w:ascii="Times New Roman" w:hAnsi="Times New Roman" w:cs="Times New Roman"/>
          <w:sz w:val="24"/>
          <w:szCs w:val="24"/>
          <w:lang w:val="en-US"/>
        </w:rPr>
        <w:t>ve</w:t>
      </w:r>
      <w:r>
        <w:rPr>
          <w:rFonts w:ascii="Times New Roman" w:hAnsi="Times New Roman" w:cs="Times New Roman"/>
          <w:sz w:val="24"/>
          <w:szCs w:val="24"/>
          <w:lang w:val="en-US"/>
        </w:rPr>
        <w:t xml:space="preserve"> received little exposure to pictures in their early environments (villages in India and Peru) will have had less opportunit</w:t>
      </w:r>
      <w:r w:rsidR="00B70CEE">
        <w:rPr>
          <w:rFonts w:ascii="Times New Roman" w:hAnsi="Times New Roman" w:cs="Times New Roman"/>
          <w:sz w:val="24"/>
          <w:szCs w:val="24"/>
          <w:lang w:val="en-US"/>
        </w:rPr>
        <w:t>ies</w:t>
      </w:r>
      <w:r>
        <w:rPr>
          <w:rFonts w:ascii="Times New Roman" w:hAnsi="Times New Roman" w:cs="Times New Roman"/>
          <w:sz w:val="24"/>
          <w:szCs w:val="24"/>
          <w:lang w:val="en-US"/>
        </w:rPr>
        <w:t xml:space="preserve"> to learn the cultural conventions for those symbols and will therefore be less </w:t>
      </w:r>
      <w:r w:rsidRPr="00B719BB">
        <w:rPr>
          <w:rFonts w:ascii="Times New Roman" w:hAnsi="Times New Roman" w:cs="Times New Roman"/>
          <w:sz w:val="24"/>
          <w:szCs w:val="24"/>
          <w:lang w:val="en-US"/>
        </w:rPr>
        <w:t>likely to develop a full understanding of their representational function. Although the</w:t>
      </w:r>
      <w:r>
        <w:rPr>
          <w:rFonts w:ascii="Times New Roman" w:hAnsi="Times New Roman" w:cs="Times New Roman"/>
          <w:sz w:val="24"/>
          <w:szCs w:val="24"/>
          <w:lang w:val="en-US"/>
        </w:rPr>
        <w:t xml:space="preserve"> </w:t>
      </w:r>
      <w:r w:rsidRPr="00BA6516">
        <w:rPr>
          <w:rFonts w:ascii="Times New Roman" w:hAnsi="Times New Roman" w:cs="Times New Roman"/>
          <w:sz w:val="24"/>
          <w:szCs w:val="24"/>
          <w:lang w:val="en-US"/>
        </w:rPr>
        <w:lastRenderedPageBreak/>
        <w:t xml:space="preserve">exploratory nature of the interviews </w:t>
      </w:r>
      <w:r w:rsidR="00B719BB" w:rsidRPr="00BA6516">
        <w:rPr>
          <w:rFonts w:ascii="Times New Roman" w:hAnsi="Times New Roman" w:cs="Times New Roman"/>
          <w:sz w:val="24"/>
          <w:szCs w:val="24"/>
          <w:lang w:val="en-US"/>
        </w:rPr>
        <w:t xml:space="preserve">done in Study 1 </w:t>
      </w:r>
      <w:r w:rsidRPr="00BA6516">
        <w:rPr>
          <w:rFonts w:ascii="Times New Roman" w:hAnsi="Times New Roman" w:cs="Times New Roman"/>
          <w:sz w:val="24"/>
          <w:szCs w:val="24"/>
          <w:lang w:val="en-US"/>
        </w:rPr>
        <w:t xml:space="preserve">(due to the </w:t>
      </w:r>
      <w:r w:rsidR="003E3E81" w:rsidRPr="00BA6516">
        <w:rPr>
          <w:rFonts w:ascii="Times New Roman" w:hAnsi="Times New Roman" w:cs="Times New Roman"/>
          <w:sz w:val="24"/>
          <w:szCs w:val="24"/>
          <w:lang w:val="en-US"/>
        </w:rPr>
        <w:t xml:space="preserve">small </w:t>
      </w:r>
      <w:r w:rsidR="00DF177B" w:rsidRPr="00BA6516">
        <w:rPr>
          <w:rFonts w:ascii="Times New Roman" w:hAnsi="Times New Roman" w:cs="Times New Roman"/>
          <w:sz w:val="24"/>
          <w:szCs w:val="24"/>
          <w:lang w:val="en-US"/>
        </w:rPr>
        <w:t xml:space="preserve">sample </w:t>
      </w:r>
      <w:r w:rsidRPr="00BA6516">
        <w:rPr>
          <w:rFonts w:ascii="Times New Roman" w:hAnsi="Times New Roman" w:cs="Times New Roman"/>
          <w:sz w:val="24"/>
          <w:szCs w:val="24"/>
          <w:lang w:val="en-US"/>
        </w:rPr>
        <w:t xml:space="preserve">of mothers </w:t>
      </w:r>
      <w:r w:rsidR="00CC3015" w:rsidRPr="00BA6516">
        <w:rPr>
          <w:rFonts w:ascii="Times New Roman" w:hAnsi="Times New Roman" w:cs="Times New Roman"/>
          <w:sz w:val="24"/>
          <w:szCs w:val="24"/>
          <w:lang w:val="en-US"/>
        </w:rPr>
        <w:t>who participated</w:t>
      </w:r>
      <w:r w:rsidRPr="00BA6516">
        <w:rPr>
          <w:rFonts w:ascii="Times New Roman" w:hAnsi="Times New Roman" w:cs="Times New Roman"/>
          <w:sz w:val="24"/>
          <w:szCs w:val="24"/>
          <w:lang w:val="en-US"/>
        </w:rPr>
        <w:t xml:space="preserve">), it is possible to think that </w:t>
      </w:r>
      <w:r w:rsidR="003E3E81" w:rsidRPr="00BA6516">
        <w:rPr>
          <w:rFonts w:ascii="Times New Roman" w:hAnsi="Times New Roman" w:cs="Times New Roman"/>
          <w:sz w:val="24"/>
          <w:szCs w:val="24"/>
          <w:lang w:val="en-US"/>
        </w:rPr>
        <w:t xml:space="preserve">the </w:t>
      </w:r>
      <w:r w:rsidRPr="00BA6516">
        <w:rPr>
          <w:rFonts w:ascii="Times New Roman" w:hAnsi="Times New Roman" w:cs="Times New Roman"/>
          <w:sz w:val="24"/>
          <w:szCs w:val="24"/>
          <w:lang w:val="en-US"/>
        </w:rPr>
        <w:t xml:space="preserve">delayed </w:t>
      </w:r>
      <w:r w:rsidR="00605892" w:rsidRPr="00BA6516">
        <w:rPr>
          <w:rFonts w:ascii="Times New Roman" w:hAnsi="Times New Roman" w:cs="Times New Roman"/>
          <w:sz w:val="24"/>
          <w:szCs w:val="24"/>
          <w:lang w:val="en-US"/>
        </w:rPr>
        <w:t xml:space="preserve">drawing </w:t>
      </w:r>
      <w:r w:rsidRPr="00BA6516">
        <w:rPr>
          <w:rFonts w:ascii="Times New Roman" w:hAnsi="Times New Roman" w:cs="Times New Roman"/>
          <w:sz w:val="24"/>
          <w:szCs w:val="24"/>
          <w:lang w:val="en-US"/>
        </w:rPr>
        <w:t xml:space="preserve">competence reported in the LSES groups was not </w:t>
      </w:r>
      <w:r w:rsidR="00BA6516" w:rsidRPr="00BA6516">
        <w:rPr>
          <w:rFonts w:ascii="Times New Roman" w:hAnsi="Times New Roman" w:cs="Times New Roman"/>
          <w:sz w:val="24"/>
          <w:szCs w:val="24"/>
          <w:lang w:val="en-US"/>
        </w:rPr>
        <w:t xml:space="preserve">necessarily </w:t>
      </w:r>
      <w:r w:rsidR="00DF177B" w:rsidRPr="00BA6516">
        <w:rPr>
          <w:rFonts w:ascii="Times New Roman" w:hAnsi="Times New Roman" w:cs="Times New Roman"/>
          <w:sz w:val="24"/>
          <w:szCs w:val="24"/>
          <w:lang w:val="en-US"/>
        </w:rPr>
        <w:t xml:space="preserve">related </w:t>
      </w:r>
      <w:r w:rsidR="00B719BB" w:rsidRPr="00BA6516">
        <w:rPr>
          <w:rFonts w:ascii="Times New Roman" w:hAnsi="Times New Roman" w:cs="Times New Roman"/>
          <w:sz w:val="24"/>
          <w:szCs w:val="24"/>
          <w:lang w:val="en-US"/>
        </w:rPr>
        <w:t xml:space="preserve">with </w:t>
      </w:r>
      <w:r w:rsidRPr="00BA6516">
        <w:rPr>
          <w:rFonts w:ascii="Times New Roman" w:hAnsi="Times New Roman" w:cs="Times New Roman"/>
          <w:sz w:val="24"/>
          <w:szCs w:val="24"/>
          <w:lang w:val="en-US"/>
        </w:rPr>
        <w:t xml:space="preserve">differences in </w:t>
      </w:r>
      <w:r w:rsidR="006B317F" w:rsidRPr="00BA6516">
        <w:rPr>
          <w:rFonts w:ascii="Times New Roman" w:hAnsi="Times New Roman" w:cs="Times New Roman"/>
          <w:sz w:val="24"/>
          <w:szCs w:val="24"/>
          <w:lang w:val="en-US"/>
        </w:rPr>
        <w:t xml:space="preserve">children’s exposure to </w:t>
      </w:r>
      <w:r w:rsidRPr="00BA6516">
        <w:rPr>
          <w:rFonts w:ascii="Times New Roman" w:hAnsi="Times New Roman" w:cs="Times New Roman"/>
          <w:sz w:val="24"/>
          <w:szCs w:val="24"/>
          <w:lang w:val="en-US"/>
        </w:rPr>
        <w:t>pictorial symbols</w:t>
      </w:r>
      <w:r w:rsidR="006B317F" w:rsidRPr="00BA6516">
        <w:rPr>
          <w:rFonts w:ascii="Times New Roman" w:hAnsi="Times New Roman" w:cs="Times New Roman"/>
          <w:sz w:val="24"/>
          <w:szCs w:val="24"/>
          <w:lang w:val="en-US"/>
        </w:rPr>
        <w:t xml:space="preserve"> since</w:t>
      </w:r>
      <w:r w:rsidR="00B719BB" w:rsidRPr="00BA6516">
        <w:rPr>
          <w:rFonts w:ascii="Times New Roman" w:hAnsi="Times New Roman" w:cs="Times New Roman"/>
          <w:sz w:val="24"/>
          <w:szCs w:val="24"/>
          <w:lang w:val="en-US"/>
        </w:rPr>
        <w:t xml:space="preserve"> </w:t>
      </w:r>
      <w:r w:rsidR="006B317F" w:rsidRPr="00BA6516">
        <w:rPr>
          <w:rFonts w:ascii="Times New Roman" w:hAnsi="Times New Roman" w:cs="Times New Roman"/>
          <w:sz w:val="24"/>
          <w:szCs w:val="24"/>
          <w:lang w:val="en-US"/>
        </w:rPr>
        <w:t>LSES mothers</w:t>
      </w:r>
      <w:r w:rsidR="003E3E81" w:rsidRPr="00BA6516">
        <w:rPr>
          <w:rFonts w:ascii="Times New Roman" w:hAnsi="Times New Roman" w:cs="Times New Roman"/>
          <w:sz w:val="24"/>
          <w:szCs w:val="24"/>
          <w:lang w:val="en-US"/>
        </w:rPr>
        <w:t xml:space="preserve"> </w:t>
      </w:r>
      <w:r w:rsidR="006B317F" w:rsidRPr="00BA6516">
        <w:rPr>
          <w:rFonts w:ascii="Times New Roman" w:hAnsi="Times New Roman" w:cs="Times New Roman"/>
          <w:sz w:val="24"/>
          <w:szCs w:val="24"/>
          <w:lang w:val="en-US"/>
        </w:rPr>
        <w:t xml:space="preserve">claimed that their children were surrounded by </w:t>
      </w:r>
      <w:r w:rsidRPr="00BA6516">
        <w:rPr>
          <w:rFonts w:ascii="Times New Roman" w:hAnsi="Times New Roman" w:cs="Times New Roman"/>
          <w:sz w:val="24"/>
          <w:szCs w:val="24"/>
          <w:lang w:val="en-US"/>
        </w:rPr>
        <w:t>family photos</w:t>
      </w:r>
      <w:r w:rsidR="003E3E81" w:rsidRPr="00BA6516">
        <w:rPr>
          <w:rFonts w:ascii="Times New Roman" w:hAnsi="Times New Roman" w:cs="Times New Roman"/>
          <w:sz w:val="24"/>
          <w:szCs w:val="24"/>
          <w:lang w:val="en-US"/>
        </w:rPr>
        <w:t xml:space="preserve">, pictures in magazines and newspapers </w:t>
      </w:r>
      <w:r w:rsidRPr="00BA6516">
        <w:rPr>
          <w:rFonts w:ascii="Times New Roman" w:hAnsi="Times New Roman" w:cs="Times New Roman"/>
          <w:sz w:val="24"/>
          <w:szCs w:val="24"/>
          <w:lang w:val="en-US"/>
        </w:rPr>
        <w:t>and moving images</w:t>
      </w:r>
      <w:r w:rsidR="00E21E8C" w:rsidRPr="00BA6516">
        <w:rPr>
          <w:rFonts w:ascii="Times New Roman" w:hAnsi="Times New Roman" w:cs="Times New Roman"/>
          <w:sz w:val="24"/>
          <w:szCs w:val="24"/>
          <w:lang w:val="en-US"/>
        </w:rPr>
        <w:t xml:space="preserve"> at home</w:t>
      </w:r>
      <w:r w:rsidR="003E3E81" w:rsidRPr="00BA6516">
        <w:rPr>
          <w:rFonts w:ascii="Times New Roman" w:hAnsi="Times New Roman" w:cs="Times New Roman"/>
          <w:sz w:val="24"/>
          <w:szCs w:val="24"/>
          <w:lang w:val="en-US"/>
        </w:rPr>
        <w:t xml:space="preserve">. </w:t>
      </w:r>
      <w:r w:rsidRPr="00BA6516">
        <w:rPr>
          <w:rFonts w:ascii="Times New Roman" w:hAnsi="Times New Roman" w:cs="Times New Roman"/>
          <w:sz w:val="24"/>
          <w:szCs w:val="24"/>
          <w:lang w:val="en-US"/>
        </w:rPr>
        <w:t xml:space="preserve">However, </w:t>
      </w:r>
      <w:r w:rsidR="006B317F" w:rsidRPr="00BA6516">
        <w:rPr>
          <w:rFonts w:ascii="Times New Roman" w:hAnsi="Times New Roman" w:cs="Times New Roman"/>
          <w:sz w:val="24"/>
          <w:szCs w:val="24"/>
          <w:lang w:val="en-US"/>
        </w:rPr>
        <w:t xml:space="preserve">this group of </w:t>
      </w:r>
      <w:r w:rsidRPr="00BA6516">
        <w:rPr>
          <w:rFonts w:ascii="Times New Roman" w:hAnsi="Times New Roman" w:cs="Times New Roman"/>
          <w:sz w:val="24"/>
          <w:szCs w:val="24"/>
          <w:lang w:val="en-US"/>
        </w:rPr>
        <w:t xml:space="preserve">mothers </w:t>
      </w:r>
      <w:r w:rsidR="006B317F" w:rsidRPr="00BA6516">
        <w:rPr>
          <w:rFonts w:ascii="Times New Roman" w:hAnsi="Times New Roman" w:cs="Times New Roman"/>
          <w:sz w:val="24"/>
          <w:szCs w:val="24"/>
          <w:lang w:val="en-US"/>
        </w:rPr>
        <w:t xml:space="preserve">also </w:t>
      </w:r>
      <w:r w:rsidRPr="00BA6516">
        <w:rPr>
          <w:rFonts w:ascii="Times New Roman" w:hAnsi="Times New Roman" w:cs="Times New Roman"/>
          <w:sz w:val="24"/>
          <w:szCs w:val="24"/>
          <w:lang w:val="en-US"/>
        </w:rPr>
        <w:t xml:space="preserve">reported less social support for </w:t>
      </w:r>
      <w:r w:rsidR="003D340C" w:rsidRPr="00BA6516">
        <w:rPr>
          <w:rFonts w:ascii="Times New Roman" w:hAnsi="Times New Roman" w:cs="Times New Roman"/>
          <w:sz w:val="24"/>
          <w:szCs w:val="24"/>
          <w:lang w:val="en-US"/>
        </w:rPr>
        <w:t xml:space="preserve">these </w:t>
      </w:r>
      <w:r w:rsidRPr="00BA6516">
        <w:rPr>
          <w:rFonts w:ascii="Times New Roman" w:hAnsi="Times New Roman" w:cs="Times New Roman"/>
          <w:sz w:val="24"/>
          <w:szCs w:val="24"/>
          <w:lang w:val="en-US"/>
        </w:rPr>
        <w:t>symbols, such as join</w:t>
      </w:r>
      <w:r w:rsidR="008C5E47" w:rsidRPr="00BA6516">
        <w:rPr>
          <w:rFonts w:ascii="Times New Roman" w:hAnsi="Times New Roman" w:cs="Times New Roman"/>
          <w:sz w:val="24"/>
          <w:szCs w:val="24"/>
          <w:lang w:val="en-US"/>
        </w:rPr>
        <w:t>t</w:t>
      </w:r>
      <w:r w:rsidRPr="00BA6516">
        <w:rPr>
          <w:rFonts w:ascii="Times New Roman" w:hAnsi="Times New Roman" w:cs="Times New Roman"/>
          <w:sz w:val="24"/>
          <w:szCs w:val="24"/>
          <w:lang w:val="en-US"/>
        </w:rPr>
        <w:t xml:space="preserve"> reading </w:t>
      </w:r>
      <w:r w:rsidR="003D340C" w:rsidRPr="00BA6516">
        <w:rPr>
          <w:rFonts w:ascii="Times New Roman" w:hAnsi="Times New Roman" w:cs="Times New Roman"/>
          <w:sz w:val="24"/>
          <w:szCs w:val="24"/>
          <w:lang w:val="en-US"/>
        </w:rPr>
        <w:t xml:space="preserve">interactions </w:t>
      </w:r>
      <w:r w:rsidRPr="00BA6516">
        <w:rPr>
          <w:rFonts w:ascii="Times New Roman" w:hAnsi="Times New Roman" w:cs="Times New Roman"/>
          <w:sz w:val="24"/>
          <w:szCs w:val="24"/>
          <w:lang w:val="en-US"/>
        </w:rPr>
        <w:t xml:space="preserve">and </w:t>
      </w:r>
      <w:r w:rsidR="003D340C" w:rsidRPr="00BA6516">
        <w:rPr>
          <w:rFonts w:ascii="Times New Roman" w:hAnsi="Times New Roman" w:cs="Times New Roman"/>
          <w:sz w:val="24"/>
          <w:szCs w:val="24"/>
          <w:lang w:val="en-US"/>
        </w:rPr>
        <w:t>parental</w:t>
      </w:r>
      <w:r w:rsidR="003D340C">
        <w:rPr>
          <w:rFonts w:ascii="Times New Roman" w:hAnsi="Times New Roman" w:cs="Times New Roman"/>
          <w:sz w:val="24"/>
          <w:szCs w:val="24"/>
          <w:lang w:val="en-US"/>
        </w:rPr>
        <w:t xml:space="preserve"> </w:t>
      </w:r>
      <w:r w:rsidRPr="00BA6516">
        <w:rPr>
          <w:rFonts w:ascii="Times New Roman" w:hAnsi="Times New Roman" w:cs="Times New Roman"/>
          <w:sz w:val="24"/>
          <w:szCs w:val="24"/>
          <w:lang w:val="en-US"/>
        </w:rPr>
        <w:t xml:space="preserve">assistance during drawing production. </w:t>
      </w:r>
      <w:r w:rsidR="00BA6516" w:rsidRPr="00BA6516">
        <w:rPr>
          <w:rFonts w:ascii="Times New Roman" w:hAnsi="Times New Roman" w:cs="Times New Roman"/>
          <w:sz w:val="24"/>
          <w:szCs w:val="24"/>
          <w:lang w:val="en-US"/>
        </w:rPr>
        <w:t>I</w:t>
      </w:r>
      <w:r w:rsidR="00B719BB" w:rsidRPr="00BA6516">
        <w:rPr>
          <w:rFonts w:ascii="Times New Roman" w:hAnsi="Times New Roman" w:cs="Times New Roman"/>
          <w:sz w:val="24"/>
          <w:szCs w:val="24"/>
          <w:lang w:val="en-US"/>
        </w:rPr>
        <w:t>t would seem</w:t>
      </w:r>
      <w:r w:rsidR="00BA6516" w:rsidRPr="00BA6516">
        <w:rPr>
          <w:rFonts w:ascii="Times New Roman" w:hAnsi="Times New Roman" w:cs="Times New Roman"/>
          <w:sz w:val="24"/>
          <w:szCs w:val="24"/>
          <w:lang w:val="en-US"/>
        </w:rPr>
        <w:t>, then,</w:t>
      </w:r>
      <w:r w:rsidR="00B719BB" w:rsidRPr="00BA6516">
        <w:rPr>
          <w:rFonts w:ascii="Times New Roman" w:hAnsi="Times New Roman" w:cs="Times New Roman"/>
          <w:sz w:val="24"/>
          <w:szCs w:val="24"/>
          <w:lang w:val="en-US"/>
        </w:rPr>
        <w:t xml:space="preserve"> </w:t>
      </w:r>
      <w:r w:rsidRPr="00BA6516">
        <w:rPr>
          <w:rFonts w:ascii="Times New Roman" w:hAnsi="Times New Roman" w:cs="Times New Roman"/>
          <w:sz w:val="24"/>
          <w:szCs w:val="24"/>
          <w:lang w:val="en-US"/>
        </w:rPr>
        <w:t xml:space="preserve">that adults in </w:t>
      </w:r>
      <w:r w:rsidR="003D340C" w:rsidRPr="00BA6516">
        <w:rPr>
          <w:rFonts w:ascii="Times New Roman" w:hAnsi="Times New Roman" w:cs="Times New Roman"/>
          <w:sz w:val="24"/>
          <w:szCs w:val="24"/>
          <w:lang w:val="en-US"/>
        </w:rPr>
        <w:t>L</w:t>
      </w:r>
      <w:r w:rsidRPr="00BA6516">
        <w:rPr>
          <w:rFonts w:ascii="Times New Roman" w:hAnsi="Times New Roman" w:cs="Times New Roman"/>
          <w:sz w:val="24"/>
          <w:szCs w:val="24"/>
          <w:lang w:val="en-US"/>
        </w:rPr>
        <w:t>SES contexts may</w:t>
      </w:r>
      <w:r>
        <w:rPr>
          <w:rFonts w:ascii="Times New Roman" w:hAnsi="Times New Roman" w:cs="Times New Roman"/>
          <w:sz w:val="24"/>
          <w:szCs w:val="24"/>
          <w:lang w:val="en-US"/>
        </w:rPr>
        <w:t xml:space="preserve"> be </w:t>
      </w:r>
      <w:r w:rsidR="003D340C">
        <w:rPr>
          <w:rFonts w:ascii="Times New Roman" w:hAnsi="Times New Roman" w:cs="Times New Roman"/>
          <w:sz w:val="24"/>
          <w:szCs w:val="24"/>
          <w:lang w:val="en-US"/>
        </w:rPr>
        <w:t xml:space="preserve">less </w:t>
      </w:r>
      <w:r>
        <w:rPr>
          <w:rFonts w:ascii="Times New Roman" w:hAnsi="Times New Roman" w:cs="Times New Roman"/>
          <w:sz w:val="24"/>
          <w:szCs w:val="24"/>
          <w:lang w:val="en-US"/>
        </w:rPr>
        <w:t xml:space="preserve">likely to engage their infants and young children in </w:t>
      </w:r>
      <w:r w:rsidR="003D340C">
        <w:rPr>
          <w:rFonts w:ascii="Times New Roman" w:hAnsi="Times New Roman" w:cs="Times New Roman"/>
          <w:sz w:val="24"/>
          <w:szCs w:val="24"/>
          <w:lang w:val="en-US"/>
        </w:rPr>
        <w:t xml:space="preserve">social </w:t>
      </w:r>
      <w:r>
        <w:rPr>
          <w:rFonts w:ascii="Times New Roman" w:hAnsi="Times New Roman" w:cs="Times New Roman"/>
          <w:sz w:val="24"/>
          <w:szCs w:val="24"/>
          <w:lang w:val="en-US"/>
        </w:rPr>
        <w:t xml:space="preserve">forms of symbolic </w:t>
      </w:r>
      <w:r w:rsidRPr="007E41B0">
        <w:rPr>
          <w:rFonts w:ascii="Times New Roman" w:hAnsi="Times New Roman" w:cs="Times New Roman"/>
          <w:sz w:val="24"/>
          <w:szCs w:val="24"/>
          <w:lang w:val="en-US"/>
        </w:rPr>
        <w:t>interaction</w:t>
      </w:r>
      <w:r w:rsidR="003D340C" w:rsidRPr="007E41B0">
        <w:rPr>
          <w:rFonts w:ascii="Times New Roman" w:hAnsi="Times New Roman" w:cs="Times New Roman"/>
          <w:sz w:val="24"/>
          <w:szCs w:val="24"/>
          <w:lang w:val="en-US"/>
        </w:rPr>
        <w:t>s. T</w:t>
      </w:r>
      <w:r w:rsidRPr="007E41B0">
        <w:rPr>
          <w:rFonts w:ascii="Times New Roman" w:hAnsi="Times New Roman" w:cs="Times New Roman"/>
          <w:sz w:val="24"/>
          <w:szCs w:val="24"/>
          <w:lang w:val="en-US"/>
        </w:rPr>
        <w:t>hese specific experiences</w:t>
      </w:r>
      <w:r w:rsidR="00BA6516" w:rsidRPr="007E41B0">
        <w:rPr>
          <w:rFonts w:ascii="Times New Roman" w:hAnsi="Times New Roman" w:cs="Times New Roman"/>
          <w:sz w:val="24"/>
          <w:szCs w:val="24"/>
          <w:lang w:val="en-US"/>
        </w:rPr>
        <w:t>, as well as</w:t>
      </w:r>
      <w:r w:rsidRPr="007E41B0">
        <w:rPr>
          <w:rFonts w:ascii="Times New Roman" w:hAnsi="Times New Roman" w:cs="Times New Roman"/>
          <w:sz w:val="24"/>
          <w:szCs w:val="24"/>
          <w:lang w:val="en-US"/>
        </w:rPr>
        <w:t xml:space="preserve"> support from expert symbol users</w:t>
      </w:r>
      <w:r w:rsidR="00BA6516" w:rsidRPr="007E41B0">
        <w:rPr>
          <w:rFonts w:ascii="Times New Roman" w:hAnsi="Times New Roman" w:cs="Times New Roman"/>
          <w:sz w:val="24"/>
          <w:szCs w:val="24"/>
          <w:lang w:val="en-US"/>
        </w:rPr>
        <w:t>,</w:t>
      </w:r>
      <w:r w:rsidRPr="007E41B0">
        <w:rPr>
          <w:rFonts w:ascii="Times New Roman" w:hAnsi="Times New Roman" w:cs="Times New Roman"/>
          <w:sz w:val="24"/>
          <w:szCs w:val="24"/>
          <w:lang w:val="en-US"/>
        </w:rPr>
        <w:t xml:space="preserve"> </w:t>
      </w:r>
      <w:r w:rsidR="003D340C" w:rsidRPr="007E41B0">
        <w:rPr>
          <w:rFonts w:ascii="Times New Roman" w:hAnsi="Times New Roman" w:cs="Times New Roman"/>
          <w:sz w:val="24"/>
          <w:szCs w:val="24"/>
          <w:lang w:val="en-US"/>
        </w:rPr>
        <w:t xml:space="preserve">may be </w:t>
      </w:r>
      <w:r w:rsidRPr="007E41B0">
        <w:rPr>
          <w:rFonts w:ascii="Times New Roman" w:hAnsi="Times New Roman" w:cs="Times New Roman"/>
          <w:sz w:val="24"/>
          <w:szCs w:val="24"/>
          <w:lang w:val="en-US"/>
        </w:rPr>
        <w:t xml:space="preserve">critical to children’s mastering of drawing skills and </w:t>
      </w:r>
      <w:r w:rsidR="003D340C" w:rsidRPr="007E41B0">
        <w:rPr>
          <w:rFonts w:ascii="Times New Roman" w:hAnsi="Times New Roman" w:cs="Times New Roman"/>
          <w:sz w:val="24"/>
          <w:szCs w:val="24"/>
          <w:lang w:val="en-US"/>
        </w:rPr>
        <w:t xml:space="preserve">may help us to understand </w:t>
      </w:r>
      <w:r w:rsidR="00BA6516" w:rsidRPr="007E41B0">
        <w:rPr>
          <w:rFonts w:ascii="Times New Roman" w:hAnsi="Times New Roman" w:cs="Times New Roman"/>
          <w:sz w:val="24"/>
          <w:szCs w:val="24"/>
          <w:lang w:val="en-US"/>
        </w:rPr>
        <w:t xml:space="preserve">the </w:t>
      </w:r>
      <w:r w:rsidR="00CC3015" w:rsidRPr="007E41B0">
        <w:rPr>
          <w:rFonts w:ascii="Times New Roman" w:hAnsi="Times New Roman" w:cs="Times New Roman"/>
          <w:sz w:val="24"/>
          <w:szCs w:val="24"/>
          <w:lang w:val="en-US"/>
        </w:rPr>
        <w:t xml:space="preserve">possible </w:t>
      </w:r>
      <w:r w:rsidR="00BA6516" w:rsidRPr="007E41B0">
        <w:rPr>
          <w:rFonts w:ascii="Times New Roman" w:hAnsi="Times New Roman" w:cs="Times New Roman"/>
          <w:sz w:val="24"/>
          <w:szCs w:val="24"/>
          <w:lang w:val="en-US"/>
        </w:rPr>
        <w:t xml:space="preserve">influences </w:t>
      </w:r>
      <w:r w:rsidRPr="007E41B0">
        <w:rPr>
          <w:rFonts w:ascii="Times New Roman" w:hAnsi="Times New Roman" w:cs="Times New Roman"/>
          <w:sz w:val="24"/>
          <w:szCs w:val="24"/>
          <w:lang w:val="en-US"/>
        </w:rPr>
        <w:t xml:space="preserve">SES </w:t>
      </w:r>
      <w:r w:rsidR="00BA6516" w:rsidRPr="007E41B0">
        <w:rPr>
          <w:rFonts w:ascii="Times New Roman" w:hAnsi="Times New Roman" w:cs="Times New Roman"/>
          <w:sz w:val="24"/>
          <w:szCs w:val="24"/>
          <w:lang w:val="en-US"/>
        </w:rPr>
        <w:t xml:space="preserve">might have </w:t>
      </w:r>
      <w:r w:rsidR="00B719BB" w:rsidRPr="007E41B0">
        <w:rPr>
          <w:rFonts w:ascii="Times New Roman" w:hAnsi="Times New Roman" w:cs="Times New Roman"/>
          <w:sz w:val="24"/>
          <w:szCs w:val="24"/>
          <w:lang w:val="en-US"/>
        </w:rPr>
        <w:t xml:space="preserve">on </w:t>
      </w:r>
      <w:r w:rsidRPr="007E41B0">
        <w:rPr>
          <w:rFonts w:ascii="Times New Roman" w:hAnsi="Times New Roman" w:cs="Times New Roman"/>
          <w:sz w:val="24"/>
          <w:szCs w:val="24"/>
          <w:lang w:val="en-US"/>
        </w:rPr>
        <w:t xml:space="preserve">drawing </w:t>
      </w:r>
      <w:r w:rsidR="003D340C" w:rsidRPr="007E41B0">
        <w:rPr>
          <w:rFonts w:ascii="Times New Roman" w:hAnsi="Times New Roman" w:cs="Times New Roman"/>
          <w:sz w:val="24"/>
          <w:szCs w:val="24"/>
          <w:lang w:val="en-US"/>
        </w:rPr>
        <w:t>development.</w:t>
      </w:r>
      <w:r w:rsidR="003D34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B70CEE" w:rsidRDefault="00D643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For instance, </w:t>
      </w:r>
      <w:r w:rsidR="003D340C">
        <w:rPr>
          <w:rFonts w:ascii="Times New Roman" w:hAnsi="Times New Roman" w:cs="Times New Roman"/>
          <w:sz w:val="24"/>
          <w:szCs w:val="24"/>
          <w:lang w:val="en-US"/>
        </w:rPr>
        <w:t xml:space="preserve">as posited </w:t>
      </w:r>
      <w:r w:rsidR="006B317F">
        <w:rPr>
          <w:rFonts w:ascii="Times New Roman" w:hAnsi="Times New Roman" w:cs="Times New Roman"/>
          <w:sz w:val="24"/>
          <w:szCs w:val="24"/>
          <w:lang w:val="en-US"/>
        </w:rPr>
        <w:t xml:space="preserve">in the training study conducted </w:t>
      </w:r>
      <w:r w:rsidR="003D340C">
        <w:rPr>
          <w:rFonts w:ascii="Times New Roman" w:hAnsi="Times New Roman" w:cs="Times New Roman"/>
          <w:sz w:val="24"/>
          <w:szCs w:val="24"/>
          <w:lang w:val="en-US"/>
        </w:rPr>
        <w:t xml:space="preserve">by Callaghan and Rankin (2002), </w:t>
      </w:r>
      <w:r w:rsidR="00425E57">
        <w:rPr>
          <w:rFonts w:ascii="Times New Roman" w:hAnsi="Times New Roman" w:cs="Times New Roman"/>
          <w:sz w:val="24"/>
          <w:szCs w:val="24"/>
          <w:lang w:val="en-US"/>
        </w:rPr>
        <w:t xml:space="preserve">30-month-old </w:t>
      </w:r>
      <w:r>
        <w:rPr>
          <w:rFonts w:ascii="Times New Roman" w:hAnsi="Times New Roman" w:cs="Times New Roman"/>
          <w:sz w:val="24"/>
          <w:szCs w:val="24"/>
          <w:lang w:val="en-US"/>
        </w:rPr>
        <w:t xml:space="preserve">children perform better on </w:t>
      </w:r>
      <w:r w:rsidR="00414F21">
        <w:rPr>
          <w:rFonts w:ascii="Times New Roman" w:hAnsi="Times New Roman" w:cs="Times New Roman"/>
          <w:sz w:val="24"/>
          <w:szCs w:val="24"/>
          <w:lang w:val="en-US"/>
        </w:rPr>
        <w:t>drawing</w:t>
      </w:r>
      <w:r>
        <w:rPr>
          <w:rFonts w:ascii="Times New Roman" w:hAnsi="Times New Roman" w:cs="Times New Roman"/>
          <w:sz w:val="24"/>
          <w:szCs w:val="24"/>
          <w:lang w:val="en-US"/>
        </w:rPr>
        <w:t xml:space="preserve">-object matching and </w:t>
      </w:r>
      <w:r w:rsidR="00414F21">
        <w:rPr>
          <w:rFonts w:ascii="Times New Roman" w:hAnsi="Times New Roman" w:cs="Times New Roman"/>
          <w:sz w:val="24"/>
          <w:szCs w:val="24"/>
          <w:lang w:val="en-US"/>
        </w:rPr>
        <w:t xml:space="preserve">production </w:t>
      </w:r>
      <w:r w:rsidRPr="00BA6516">
        <w:rPr>
          <w:rFonts w:ascii="Times New Roman" w:hAnsi="Times New Roman" w:cs="Times New Roman"/>
          <w:sz w:val="24"/>
          <w:szCs w:val="24"/>
          <w:lang w:val="en-US"/>
        </w:rPr>
        <w:t xml:space="preserve">tasks </w:t>
      </w:r>
      <w:r w:rsidR="00063609" w:rsidRPr="00BA6516">
        <w:rPr>
          <w:rFonts w:ascii="Times New Roman" w:hAnsi="Times New Roman" w:cs="Times New Roman"/>
          <w:sz w:val="24"/>
          <w:szCs w:val="24"/>
          <w:lang w:val="en-US"/>
        </w:rPr>
        <w:t xml:space="preserve">when </w:t>
      </w:r>
      <w:r w:rsidR="00425E57" w:rsidRPr="00BA6516">
        <w:rPr>
          <w:rFonts w:ascii="Times New Roman" w:hAnsi="Times New Roman" w:cs="Times New Roman"/>
          <w:sz w:val="24"/>
          <w:szCs w:val="24"/>
          <w:lang w:val="en-US"/>
        </w:rPr>
        <w:t xml:space="preserve">they were exposed to </w:t>
      </w:r>
      <w:r w:rsidRPr="00BA6516">
        <w:rPr>
          <w:rFonts w:ascii="Times New Roman" w:hAnsi="Times New Roman" w:cs="Times New Roman"/>
          <w:sz w:val="24"/>
          <w:szCs w:val="24"/>
          <w:lang w:val="en-US"/>
        </w:rPr>
        <w:t>an adult</w:t>
      </w:r>
      <w:bookmarkStart w:id="1" w:name="__DdeLink__1096_636572422"/>
      <w:bookmarkEnd w:id="1"/>
      <w:r w:rsidR="00425E57" w:rsidRPr="00BA6516">
        <w:rPr>
          <w:rFonts w:ascii="Times New Roman" w:hAnsi="Times New Roman" w:cs="Times New Roman"/>
          <w:sz w:val="24"/>
          <w:szCs w:val="24"/>
          <w:lang w:val="en-US"/>
        </w:rPr>
        <w:t xml:space="preserve"> producing and then using pictorial symbols. </w:t>
      </w:r>
      <w:r w:rsidR="00414F21" w:rsidRPr="00A3720B">
        <w:rPr>
          <w:rFonts w:ascii="Times New Roman" w:hAnsi="Times New Roman" w:cs="Times New Roman"/>
          <w:sz w:val="24"/>
          <w:szCs w:val="24"/>
          <w:lang w:val="en-US"/>
        </w:rPr>
        <w:t xml:space="preserve">Nevertheless, </w:t>
      </w:r>
      <w:r w:rsidR="00BA6516" w:rsidRPr="00A3720B">
        <w:rPr>
          <w:rFonts w:ascii="Times New Roman" w:hAnsi="Times New Roman" w:cs="Times New Roman"/>
          <w:sz w:val="24"/>
          <w:szCs w:val="24"/>
          <w:lang w:val="en-US"/>
        </w:rPr>
        <w:t xml:space="preserve">the crucial factor of </w:t>
      </w:r>
      <w:r w:rsidR="00414F21" w:rsidRPr="00A3720B">
        <w:rPr>
          <w:rFonts w:ascii="Times New Roman" w:hAnsi="Times New Roman" w:cs="Times New Roman"/>
          <w:sz w:val="24"/>
          <w:szCs w:val="24"/>
          <w:lang w:val="en-US"/>
        </w:rPr>
        <w:t xml:space="preserve">adult </w:t>
      </w:r>
      <w:r w:rsidR="00D5281F" w:rsidRPr="00A3720B">
        <w:rPr>
          <w:rFonts w:ascii="Times New Roman" w:hAnsi="Times New Roman" w:cs="Times New Roman"/>
          <w:sz w:val="24"/>
          <w:szCs w:val="24"/>
          <w:lang w:val="en-US"/>
        </w:rPr>
        <w:t xml:space="preserve">scaffolding </w:t>
      </w:r>
      <w:r w:rsidR="00BA6516" w:rsidRPr="00A3720B">
        <w:rPr>
          <w:rFonts w:ascii="Times New Roman" w:hAnsi="Times New Roman" w:cs="Times New Roman"/>
          <w:sz w:val="24"/>
          <w:szCs w:val="24"/>
          <w:lang w:val="en-US"/>
        </w:rPr>
        <w:t xml:space="preserve">and its impulse in the </w:t>
      </w:r>
      <w:r w:rsidR="00414F21" w:rsidRPr="00A3720B">
        <w:rPr>
          <w:rFonts w:ascii="Times New Roman" w:hAnsi="Times New Roman" w:cs="Times New Roman"/>
          <w:sz w:val="24"/>
          <w:szCs w:val="24"/>
          <w:lang w:val="en-US"/>
        </w:rPr>
        <w:t>acquisition of pictorial competence</w:t>
      </w:r>
      <w:r w:rsidR="00FD106B" w:rsidRPr="00A3720B">
        <w:rPr>
          <w:rFonts w:ascii="Times New Roman" w:hAnsi="Times New Roman" w:cs="Times New Roman"/>
          <w:sz w:val="24"/>
          <w:szCs w:val="24"/>
          <w:lang w:val="en-US"/>
        </w:rPr>
        <w:t xml:space="preserve"> has been </w:t>
      </w:r>
      <w:r w:rsidR="00BA6516" w:rsidRPr="00A3720B">
        <w:rPr>
          <w:rFonts w:ascii="Times New Roman" w:hAnsi="Times New Roman" w:cs="Times New Roman"/>
          <w:sz w:val="24"/>
          <w:szCs w:val="24"/>
          <w:lang w:val="en-US"/>
        </w:rPr>
        <w:t xml:space="preserve">studied </w:t>
      </w:r>
      <w:r w:rsidR="00FD106B" w:rsidRPr="00A3720B">
        <w:rPr>
          <w:rFonts w:ascii="Times New Roman" w:hAnsi="Times New Roman" w:cs="Times New Roman"/>
          <w:sz w:val="24"/>
          <w:szCs w:val="24"/>
          <w:lang w:val="en-US"/>
        </w:rPr>
        <w:t xml:space="preserve">exclusively in MSES </w:t>
      </w:r>
      <w:r w:rsidR="009C3120" w:rsidRPr="00A3720B">
        <w:rPr>
          <w:rFonts w:ascii="Times New Roman" w:hAnsi="Times New Roman" w:cs="Times New Roman"/>
          <w:sz w:val="24"/>
          <w:szCs w:val="24"/>
          <w:lang w:val="en-US"/>
        </w:rPr>
        <w:t>groups</w:t>
      </w:r>
      <w:r w:rsidR="00FD106B" w:rsidRPr="00A3720B">
        <w:rPr>
          <w:rFonts w:ascii="Times New Roman" w:hAnsi="Times New Roman" w:cs="Times New Roman"/>
          <w:sz w:val="24"/>
          <w:szCs w:val="24"/>
          <w:lang w:val="en-US"/>
        </w:rPr>
        <w:t xml:space="preserve">. </w:t>
      </w:r>
      <w:r w:rsidR="00D5281F" w:rsidRPr="00A3720B">
        <w:rPr>
          <w:rFonts w:ascii="Times New Roman" w:hAnsi="Times New Roman" w:cs="Times New Roman"/>
          <w:sz w:val="24"/>
          <w:szCs w:val="24"/>
          <w:lang w:val="en-US"/>
        </w:rPr>
        <w:t xml:space="preserve">It will be critical for future </w:t>
      </w:r>
      <w:r w:rsidR="009C3120" w:rsidRPr="00A3720B">
        <w:rPr>
          <w:rFonts w:ascii="Times New Roman" w:hAnsi="Times New Roman" w:cs="Times New Roman"/>
          <w:sz w:val="24"/>
          <w:szCs w:val="24"/>
          <w:lang w:val="en-US"/>
        </w:rPr>
        <w:t xml:space="preserve">research </w:t>
      </w:r>
      <w:r w:rsidR="00D5281F" w:rsidRPr="00A3720B">
        <w:rPr>
          <w:rFonts w:ascii="Times New Roman" w:hAnsi="Times New Roman" w:cs="Times New Roman"/>
          <w:sz w:val="24"/>
          <w:szCs w:val="24"/>
          <w:lang w:val="en-US"/>
        </w:rPr>
        <w:t xml:space="preserve">to explore </w:t>
      </w:r>
      <w:r w:rsidR="00FA2825" w:rsidRPr="00A3720B">
        <w:rPr>
          <w:rFonts w:ascii="Times New Roman" w:hAnsi="Times New Roman" w:cs="Times New Roman"/>
          <w:sz w:val="24"/>
          <w:szCs w:val="24"/>
          <w:lang w:val="en-US"/>
        </w:rPr>
        <w:t xml:space="preserve">not only </w:t>
      </w:r>
      <w:r w:rsidR="00BA6516" w:rsidRPr="00A3720B">
        <w:rPr>
          <w:rFonts w:ascii="Times New Roman" w:hAnsi="Times New Roman" w:cs="Times New Roman"/>
          <w:sz w:val="24"/>
          <w:szCs w:val="24"/>
          <w:lang w:val="en-US"/>
        </w:rPr>
        <w:t xml:space="preserve">whether </w:t>
      </w:r>
      <w:r w:rsidR="00D5281F" w:rsidRPr="00A3720B">
        <w:rPr>
          <w:rFonts w:ascii="Times New Roman" w:hAnsi="Times New Roman" w:cs="Times New Roman"/>
          <w:sz w:val="24"/>
          <w:szCs w:val="24"/>
          <w:lang w:val="en-US"/>
        </w:rPr>
        <w:t xml:space="preserve">drawing development is </w:t>
      </w:r>
      <w:r w:rsidR="009C3120" w:rsidRPr="00A3720B">
        <w:rPr>
          <w:rFonts w:ascii="Times New Roman" w:hAnsi="Times New Roman" w:cs="Times New Roman"/>
          <w:sz w:val="24"/>
          <w:szCs w:val="24"/>
          <w:lang w:val="en-US"/>
        </w:rPr>
        <w:t xml:space="preserve">influenced by </w:t>
      </w:r>
      <w:r w:rsidR="005E793A" w:rsidRPr="00A3720B">
        <w:rPr>
          <w:rFonts w:ascii="Times New Roman" w:hAnsi="Times New Roman" w:cs="Times New Roman"/>
          <w:sz w:val="24"/>
          <w:szCs w:val="24"/>
          <w:lang w:val="en-US"/>
        </w:rPr>
        <w:t>adult</w:t>
      </w:r>
      <w:r w:rsidR="00FA2825" w:rsidRPr="00A3720B">
        <w:rPr>
          <w:rFonts w:ascii="Times New Roman" w:hAnsi="Times New Roman" w:cs="Times New Roman"/>
          <w:sz w:val="24"/>
          <w:szCs w:val="24"/>
          <w:lang w:val="en-US"/>
        </w:rPr>
        <w:t xml:space="preserve"> social support in LSES contexts</w:t>
      </w:r>
      <w:r w:rsidR="00A3720B" w:rsidRPr="00A3720B">
        <w:rPr>
          <w:rFonts w:ascii="Times New Roman" w:hAnsi="Times New Roman" w:cs="Times New Roman"/>
          <w:sz w:val="24"/>
          <w:szCs w:val="24"/>
          <w:lang w:val="en-US"/>
        </w:rPr>
        <w:t>,</w:t>
      </w:r>
      <w:r w:rsidR="00FA2825" w:rsidRPr="00A3720B">
        <w:rPr>
          <w:rFonts w:ascii="Times New Roman" w:hAnsi="Times New Roman" w:cs="Times New Roman"/>
          <w:sz w:val="24"/>
          <w:szCs w:val="24"/>
          <w:lang w:val="en-US"/>
        </w:rPr>
        <w:t xml:space="preserve"> but also how it is related to </w:t>
      </w:r>
      <w:r w:rsidR="00D5281F" w:rsidRPr="00A3720B">
        <w:rPr>
          <w:rFonts w:ascii="Times New Roman" w:hAnsi="Times New Roman" w:cs="Times New Roman"/>
          <w:sz w:val="24"/>
          <w:szCs w:val="24"/>
          <w:lang w:val="en-US"/>
        </w:rPr>
        <w:t>distinct styles of interaction</w:t>
      </w:r>
      <w:r w:rsidR="005E793A" w:rsidRPr="00A3720B">
        <w:rPr>
          <w:rFonts w:ascii="Times New Roman" w:hAnsi="Times New Roman" w:cs="Times New Roman"/>
          <w:sz w:val="24"/>
          <w:szCs w:val="24"/>
          <w:lang w:val="en-US"/>
        </w:rPr>
        <w:t>s</w:t>
      </w:r>
      <w:r w:rsidR="00D5281F" w:rsidRPr="00A3720B">
        <w:rPr>
          <w:rFonts w:ascii="Times New Roman" w:hAnsi="Times New Roman" w:cs="Times New Roman"/>
          <w:sz w:val="24"/>
          <w:szCs w:val="24"/>
          <w:lang w:val="en-US"/>
        </w:rPr>
        <w:t xml:space="preserve"> </w:t>
      </w:r>
      <w:r w:rsidR="00522333" w:rsidRPr="00A3720B">
        <w:rPr>
          <w:rFonts w:ascii="Times New Roman" w:hAnsi="Times New Roman" w:cs="Times New Roman"/>
          <w:sz w:val="24"/>
          <w:szCs w:val="24"/>
          <w:lang w:val="en-US"/>
        </w:rPr>
        <w:t>i</w:t>
      </w:r>
      <w:r w:rsidR="00D5281F" w:rsidRPr="00A3720B">
        <w:rPr>
          <w:rFonts w:ascii="Times New Roman" w:hAnsi="Times New Roman" w:cs="Times New Roman"/>
          <w:sz w:val="24"/>
          <w:szCs w:val="24"/>
          <w:lang w:val="en-US"/>
        </w:rPr>
        <w:t xml:space="preserve">n </w:t>
      </w:r>
      <w:r w:rsidR="0081682A" w:rsidRPr="00A3720B">
        <w:rPr>
          <w:rFonts w:ascii="Times New Roman" w:hAnsi="Times New Roman" w:cs="Times New Roman"/>
          <w:sz w:val="24"/>
          <w:szCs w:val="24"/>
          <w:lang w:val="en-US"/>
        </w:rPr>
        <w:t xml:space="preserve">joint activities in </w:t>
      </w:r>
      <w:r w:rsidR="00D5281F" w:rsidRPr="00A3720B">
        <w:rPr>
          <w:rFonts w:ascii="Times New Roman" w:hAnsi="Times New Roman" w:cs="Times New Roman"/>
          <w:sz w:val="24"/>
          <w:szCs w:val="24"/>
          <w:lang w:val="en-US"/>
        </w:rPr>
        <w:t xml:space="preserve">which </w:t>
      </w:r>
      <w:r w:rsidR="00522333" w:rsidRPr="00A3720B">
        <w:rPr>
          <w:rFonts w:ascii="Times New Roman" w:hAnsi="Times New Roman" w:cs="Times New Roman"/>
          <w:sz w:val="24"/>
          <w:szCs w:val="24"/>
          <w:lang w:val="en-US"/>
        </w:rPr>
        <w:t xml:space="preserve">young </w:t>
      </w:r>
      <w:r w:rsidR="00D5281F" w:rsidRPr="00A3720B">
        <w:rPr>
          <w:rFonts w:ascii="Times New Roman" w:hAnsi="Times New Roman" w:cs="Times New Roman"/>
          <w:sz w:val="24"/>
          <w:szCs w:val="24"/>
          <w:lang w:val="en-US"/>
        </w:rPr>
        <w:t>children experience and converse about pictures</w:t>
      </w:r>
      <w:r w:rsidR="00522333" w:rsidRPr="00A3720B">
        <w:rPr>
          <w:rFonts w:ascii="Times New Roman" w:hAnsi="Times New Roman" w:cs="Times New Roman"/>
          <w:sz w:val="24"/>
          <w:szCs w:val="24"/>
          <w:lang w:val="en-US"/>
        </w:rPr>
        <w:t xml:space="preserve"> with adults</w:t>
      </w:r>
      <w:r w:rsidR="00D5281F" w:rsidRPr="00A3720B">
        <w:rPr>
          <w:rFonts w:ascii="Times New Roman" w:hAnsi="Times New Roman" w:cs="Times New Roman"/>
          <w:sz w:val="24"/>
          <w:szCs w:val="24"/>
          <w:lang w:val="en-US"/>
        </w:rPr>
        <w:t>.</w:t>
      </w:r>
      <w:r w:rsidR="00D5281F">
        <w:rPr>
          <w:rFonts w:ascii="Times New Roman" w:hAnsi="Times New Roman" w:cs="Times New Roman"/>
          <w:sz w:val="24"/>
          <w:szCs w:val="24"/>
          <w:lang w:val="en-US"/>
        </w:rPr>
        <w:t xml:space="preserve"> </w:t>
      </w:r>
      <w:r w:rsidR="007137EC">
        <w:rPr>
          <w:rFonts w:ascii="Times New Roman" w:hAnsi="Times New Roman" w:cs="Times New Roman"/>
          <w:sz w:val="24"/>
          <w:szCs w:val="24"/>
          <w:lang w:val="en-US"/>
        </w:rPr>
        <w:t xml:space="preserve"> </w:t>
      </w:r>
    </w:p>
    <w:p w:rsidR="00063609" w:rsidRDefault="0081682A">
      <w:pPr>
        <w:spacing w:after="0" w:line="480" w:lineRule="auto"/>
        <w:ind w:firstLine="708"/>
        <w:rPr>
          <w:rFonts w:ascii="Times New Roman" w:hAnsi="Times New Roman" w:cs="Times New Roman"/>
          <w:sz w:val="24"/>
          <w:szCs w:val="24"/>
          <w:lang w:val="en-GB"/>
        </w:rPr>
      </w:pPr>
      <w:r w:rsidRPr="00A3720B">
        <w:rPr>
          <w:rFonts w:ascii="Times New Roman" w:hAnsi="Times New Roman" w:cs="Times New Roman"/>
          <w:sz w:val="24"/>
          <w:szCs w:val="24"/>
          <w:lang w:val="en-US"/>
        </w:rPr>
        <w:t>From this perspective, a</w:t>
      </w:r>
      <w:r w:rsidR="00063609" w:rsidRPr="00A3720B">
        <w:rPr>
          <w:rFonts w:ascii="Times New Roman" w:hAnsi="Times New Roman" w:cs="Times New Roman"/>
          <w:sz w:val="24"/>
          <w:szCs w:val="24"/>
          <w:lang w:val="en-US"/>
        </w:rPr>
        <w:t xml:space="preserve"> more accurate account of </w:t>
      </w:r>
      <w:r w:rsidR="00522333" w:rsidRPr="00A3720B">
        <w:rPr>
          <w:rFonts w:ascii="Times New Roman" w:hAnsi="Times New Roman" w:cs="Times New Roman"/>
          <w:sz w:val="24"/>
          <w:szCs w:val="24"/>
          <w:lang w:val="en-US"/>
        </w:rPr>
        <w:t xml:space="preserve">the social </w:t>
      </w:r>
      <w:r w:rsidR="00E21E8C" w:rsidRPr="00A3720B">
        <w:rPr>
          <w:rFonts w:ascii="Times New Roman" w:hAnsi="Times New Roman" w:cs="Times New Roman"/>
          <w:sz w:val="24"/>
          <w:szCs w:val="24"/>
          <w:lang w:val="en-US"/>
        </w:rPr>
        <w:t xml:space="preserve">factors that could originate SES differences in children’s performance </w:t>
      </w:r>
      <w:r w:rsidR="00063609" w:rsidRPr="00A3720B">
        <w:rPr>
          <w:rFonts w:ascii="Times New Roman" w:hAnsi="Times New Roman" w:cs="Times New Roman"/>
          <w:sz w:val="24"/>
          <w:szCs w:val="24"/>
          <w:lang w:val="en-US"/>
        </w:rPr>
        <w:t xml:space="preserve">will require a combination of methodologies, including ethnographic studies that explore the </w:t>
      </w:r>
      <w:r w:rsidRPr="00A3720B">
        <w:rPr>
          <w:rFonts w:ascii="Times New Roman" w:hAnsi="Times New Roman" w:cs="Times New Roman"/>
          <w:sz w:val="24"/>
          <w:szCs w:val="24"/>
          <w:lang w:val="en-US"/>
        </w:rPr>
        <w:t xml:space="preserve">pictorial symbol </w:t>
      </w:r>
      <w:r w:rsidR="00E21E8C" w:rsidRPr="00A3720B">
        <w:rPr>
          <w:rFonts w:ascii="Times New Roman" w:hAnsi="Times New Roman" w:cs="Times New Roman"/>
          <w:sz w:val="24"/>
          <w:szCs w:val="24"/>
          <w:lang w:val="en-US"/>
        </w:rPr>
        <w:t>environments of the childr</w:t>
      </w:r>
      <w:r w:rsidR="00A3720B" w:rsidRPr="00A3720B">
        <w:rPr>
          <w:rFonts w:ascii="Times New Roman" w:hAnsi="Times New Roman" w:cs="Times New Roman"/>
          <w:sz w:val="24"/>
          <w:szCs w:val="24"/>
          <w:lang w:val="en-US"/>
        </w:rPr>
        <w:t>en by naturalistic observations</w:t>
      </w:r>
      <w:r w:rsidR="00E21E8C" w:rsidRPr="00A3720B">
        <w:rPr>
          <w:rFonts w:ascii="Times New Roman" w:hAnsi="Times New Roman" w:cs="Times New Roman"/>
          <w:sz w:val="24"/>
          <w:szCs w:val="24"/>
          <w:lang w:val="en-US"/>
        </w:rPr>
        <w:t xml:space="preserve"> as well as extended interviews with parents</w:t>
      </w:r>
      <w:r w:rsidR="00875E4F" w:rsidRPr="00A3720B">
        <w:rPr>
          <w:rFonts w:ascii="Times New Roman" w:hAnsi="Times New Roman" w:cs="Times New Roman"/>
          <w:sz w:val="24"/>
          <w:szCs w:val="24"/>
          <w:lang w:val="en-US"/>
        </w:rPr>
        <w:t xml:space="preserve"> to explore their beliefs about drawing</w:t>
      </w:r>
      <w:r w:rsidR="00E21E8C" w:rsidRPr="00A3720B">
        <w:rPr>
          <w:rFonts w:ascii="Times New Roman" w:hAnsi="Times New Roman" w:cs="Times New Roman"/>
          <w:sz w:val="24"/>
          <w:szCs w:val="24"/>
          <w:lang w:val="en-US"/>
        </w:rPr>
        <w:t xml:space="preserve">. </w:t>
      </w:r>
      <w:bookmarkStart w:id="2" w:name="__DdeLink__1419_10516626"/>
      <w:r w:rsidR="00063609" w:rsidRPr="00A3720B">
        <w:rPr>
          <w:rFonts w:ascii="Times New Roman" w:hAnsi="Times New Roman" w:cs="Times New Roman"/>
          <w:sz w:val="24"/>
          <w:szCs w:val="24"/>
          <w:lang w:val="en-US"/>
        </w:rPr>
        <w:t>A</w:t>
      </w:r>
      <w:r w:rsidR="00063609">
        <w:rPr>
          <w:rFonts w:ascii="Times New Roman" w:hAnsi="Times New Roman" w:cs="Times New Roman"/>
          <w:sz w:val="24"/>
          <w:szCs w:val="24"/>
          <w:lang w:val="en-US"/>
        </w:rPr>
        <w:t xml:space="preserve">dditionally, social </w:t>
      </w:r>
      <w:r w:rsidR="00875E4F">
        <w:rPr>
          <w:rFonts w:ascii="Times New Roman" w:hAnsi="Times New Roman" w:cs="Times New Roman"/>
          <w:sz w:val="24"/>
          <w:szCs w:val="24"/>
          <w:lang w:val="en-US"/>
        </w:rPr>
        <w:t>pra</w:t>
      </w:r>
      <w:r w:rsidR="00063609">
        <w:rPr>
          <w:rFonts w:ascii="Times New Roman" w:hAnsi="Times New Roman" w:cs="Times New Roman"/>
          <w:sz w:val="24"/>
          <w:szCs w:val="24"/>
          <w:lang w:val="en-US"/>
        </w:rPr>
        <w:t xml:space="preserve">ctices outside of the home (e.g., educational materials and </w:t>
      </w:r>
      <w:r w:rsidR="00875E4F">
        <w:rPr>
          <w:rFonts w:ascii="Times New Roman" w:hAnsi="Times New Roman" w:cs="Times New Roman"/>
          <w:sz w:val="24"/>
          <w:szCs w:val="24"/>
          <w:lang w:val="en-US"/>
        </w:rPr>
        <w:t>activities in preschools</w:t>
      </w:r>
      <w:r w:rsidR="00551F8B">
        <w:rPr>
          <w:rFonts w:ascii="Times New Roman" w:hAnsi="Times New Roman" w:cs="Times New Roman"/>
          <w:sz w:val="24"/>
          <w:szCs w:val="24"/>
          <w:lang w:val="en-US"/>
        </w:rPr>
        <w:t xml:space="preserve">, </w:t>
      </w:r>
      <w:r w:rsidR="001A2152">
        <w:rPr>
          <w:rFonts w:ascii="Times New Roman" w:hAnsi="Times New Roman" w:cs="Times New Roman"/>
          <w:sz w:val="24"/>
          <w:szCs w:val="24"/>
          <w:lang w:val="en-US"/>
        </w:rPr>
        <w:t>learning about specific graphic techniques</w:t>
      </w:r>
      <w:r w:rsidR="00063609">
        <w:rPr>
          <w:rFonts w:ascii="Times New Roman" w:hAnsi="Times New Roman" w:cs="Times New Roman"/>
          <w:sz w:val="24"/>
          <w:szCs w:val="24"/>
          <w:lang w:val="en-US"/>
        </w:rPr>
        <w:t xml:space="preserve">) </w:t>
      </w:r>
      <w:r w:rsidR="00063609">
        <w:rPr>
          <w:rFonts w:ascii="Times New Roman" w:hAnsi="Times New Roman" w:cs="Times New Roman"/>
          <w:sz w:val="24"/>
          <w:szCs w:val="24"/>
          <w:lang w:val="en-US"/>
        </w:rPr>
        <w:lastRenderedPageBreak/>
        <w:t xml:space="preserve">that may influence </w:t>
      </w:r>
      <w:r w:rsidR="00522333">
        <w:rPr>
          <w:rFonts w:ascii="Times New Roman" w:hAnsi="Times New Roman" w:cs="Times New Roman"/>
          <w:sz w:val="24"/>
          <w:szCs w:val="24"/>
          <w:lang w:val="en-US"/>
        </w:rPr>
        <w:t xml:space="preserve">drawing competence </w:t>
      </w:r>
      <w:r w:rsidR="00A3720B">
        <w:rPr>
          <w:rFonts w:ascii="Times New Roman" w:hAnsi="Times New Roman" w:cs="Times New Roman"/>
          <w:sz w:val="24"/>
          <w:szCs w:val="24"/>
          <w:lang w:val="en-US"/>
        </w:rPr>
        <w:t xml:space="preserve">also </w:t>
      </w:r>
      <w:r w:rsidR="00063609">
        <w:rPr>
          <w:rFonts w:ascii="Times New Roman" w:hAnsi="Times New Roman" w:cs="Times New Roman"/>
          <w:sz w:val="24"/>
          <w:szCs w:val="24"/>
          <w:lang w:val="en-US"/>
        </w:rPr>
        <w:t xml:space="preserve">need to be </w:t>
      </w:r>
      <w:r w:rsidR="001A2152">
        <w:rPr>
          <w:rFonts w:ascii="Times New Roman" w:hAnsi="Times New Roman" w:cs="Times New Roman"/>
          <w:sz w:val="24"/>
          <w:szCs w:val="24"/>
          <w:lang w:val="en-US"/>
        </w:rPr>
        <w:t xml:space="preserve">analyzed in order </w:t>
      </w:r>
      <w:r w:rsidR="00063609">
        <w:rPr>
          <w:rFonts w:ascii="Times New Roman" w:hAnsi="Times New Roman" w:cs="Times New Roman"/>
          <w:sz w:val="24"/>
          <w:szCs w:val="24"/>
          <w:lang w:val="en-GB"/>
        </w:rPr>
        <w:t xml:space="preserve">to clarify the variety of </w:t>
      </w:r>
      <w:r w:rsidR="00227FE6">
        <w:rPr>
          <w:rFonts w:ascii="Times New Roman" w:hAnsi="Times New Roman" w:cs="Times New Roman"/>
          <w:sz w:val="24"/>
          <w:szCs w:val="24"/>
          <w:lang w:val="en-GB"/>
        </w:rPr>
        <w:t xml:space="preserve">contexts in which drawing development first occurs. </w:t>
      </w:r>
      <w:r w:rsidR="00063609">
        <w:rPr>
          <w:rFonts w:ascii="Times New Roman" w:hAnsi="Times New Roman" w:cs="Times New Roman"/>
          <w:sz w:val="24"/>
          <w:szCs w:val="24"/>
          <w:lang w:val="en-GB"/>
        </w:rPr>
        <w:t xml:space="preserve"> </w:t>
      </w:r>
    </w:p>
    <w:p w:rsidR="00063609" w:rsidRDefault="0052233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It has also been reported that </w:t>
      </w:r>
      <w:r w:rsidR="001A2152">
        <w:rPr>
          <w:rFonts w:ascii="Times New Roman" w:hAnsi="Times New Roman" w:cs="Times New Roman"/>
          <w:sz w:val="24"/>
          <w:szCs w:val="24"/>
          <w:lang w:val="en-US"/>
        </w:rPr>
        <w:t xml:space="preserve">another group of factors that impact </w:t>
      </w:r>
      <w:r w:rsidR="00327D12">
        <w:rPr>
          <w:rFonts w:ascii="Times New Roman" w:hAnsi="Times New Roman" w:cs="Times New Roman"/>
          <w:sz w:val="24"/>
          <w:szCs w:val="24"/>
          <w:lang w:val="en-US"/>
        </w:rPr>
        <w:t>dr</w:t>
      </w:r>
      <w:r>
        <w:rPr>
          <w:rFonts w:ascii="Times New Roman" w:hAnsi="Times New Roman" w:cs="Times New Roman"/>
          <w:sz w:val="24"/>
          <w:szCs w:val="24"/>
          <w:lang w:val="en-US"/>
        </w:rPr>
        <w:t>a</w:t>
      </w:r>
      <w:r w:rsidR="00327D12">
        <w:rPr>
          <w:rFonts w:ascii="Times New Roman" w:hAnsi="Times New Roman" w:cs="Times New Roman"/>
          <w:sz w:val="24"/>
          <w:szCs w:val="24"/>
          <w:lang w:val="en-US"/>
        </w:rPr>
        <w:t>wing performance</w:t>
      </w:r>
      <w:r w:rsidR="001A2152">
        <w:rPr>
          <w:rFonts w:ascii="Times New Roman" w:hAnsi="Times New Roman" w:cs="Times New Roman"/>
          <w:sz w:val="24"/>
          <w:szCs w:val="24"/>
          <w:lang w:val="en-US"/>
        </w:rPr>
        <w:t xml:space="preserve"> comes from variables associated to task constraints</w:t>
      </w:r>
      <w:r w:rsidR="0081682A">
        <w:rPr>
          <w:rFonts w:ascii="Times New Roman" w:hAnsi="Times New Roman" w:cs="Times New Roman"/>
          <w:sz w:val="24"/>
          <w:szCs w:val="24"/>
          <w:lang w:val="en-US"/>
        </w:rPr>
        <w:t xml:space="preserve">. </w:t>
      </w:r>
      <w:r w:rsidR="008B30DF">
        <w:rPr>
          <w:rFonts w:ascii="Times New Roman" w:hAnsi="Times New Roman" w:cs="Times New Roman"/>
          <w:sz w:val="24"/>
          <w:szCs w:val="24"/>
          <w:lang w:val="en-US"/>
        </w:rPr>
        <w:t xml:space="preserve">Tasks which manipulated the use of </w:t>
      </w:r>
      <w:r w:rsidR="00063609" w:rsidRPr="00DD5D82">
        <w:rPr>
          <w:rFonts w:ascii="Times New Roman" w:hAnsi="Times New Roman" w:cs="Times New Roman"/>
          <w:sz w:val="24"/>
          <w:szCs w:val="24"/>
          <w:lang w:val="en-US"/>
        </w:rPr>
        <w:t>language</w:t>
      </w:r>
      <w:r w:rsidR="00327D12">
        <w:rPr>
          <w:rFonts w:ascii="Times New Roman" w:hAnsi="Times New Roman" w:cs="Times New Roman"/>
          <w:sz w:val="24"/>
          <w:szCs w:val="24"/>
          <w:lang w:val="en-US"/>
        </w:rPr>
        <w:t xml:space="preserve"> (verbal labels)</w:t>
      </w:r>
      <w:r w:rsidR="001A2152">
        <w:rPr>
          <w:rFonts w:ascii="Times New Roman" w:hAnsi="Times New Roman" w:cs="Times New Roman"/>
          <w:sz w:val="24"/>
          <w:szCs w:val="24"/>
          <w:lang w:val="en-US"/>
        </w:rPr>
        <w:t>,</w:t>
      </w:r>
      <w:r w:rsidR="00327D12">
        <w:rPr>
          <w:rFonts w:ascii="Times New Roman" w:hAnsi="Times New Roman" w:cs="Times New Roman"/>
          <w:sz w:val="24"/>
          <w:szCs w:val="24"/>
          <w:lang w:val="en-US"/>
        </w:rPr>
        <w:t xml:space="preserve"> </w:t>
      </w:r>
      <w:r w:rsidR="00063609" w:rsidRPr="00DD5D82">
        <w:rPr>
          <w:rFonts w:ascii="Times New Roman" w:hAnsi="Times New Roman" w:cs="Times New Roman"/>
          <w:sz w:val="24"/>
          <w:szCs w:val="24"/>
          <w:lang w:val="en-US"/>
        </w:rPr>
        <w:t>familiar</w:t>
      </w:r>
      <w:r w:rsidR="00212D14">
        <w:rPr>
          <w:rFonts w:ascii="Times New Roman" w:hAnsi="Times New Roman" w:cs="Times New Roman"/>
          <w:sz w:val="24"/>
          <w:szCs w:val="24"/>
          <w:lang w:val="en-US"/>
        </w:rPr>
        <w:t>ity</w:t>
      </w:r>
      <w:r w:rsidR="00063609" w:rsidRPr="00DD5D82">
        <w:rPr>
          <w:rFonts w:ascii="Times New Roman" w:hAnsi="Times New Roman" w:cs="Times New Roman"/>
          <w:sz w:val="24"/>
          <w:szCs w:val="24"/>
          <w:lang w:val="en-US"/>
        </w:rPr>
        <w:t xml:space="preserve"> </w:t>
      </w:r>
      <w:r w:rsidR="00212D14">
        <w:rPr>
          <w:rFonts w:ascii="Times New Roman" w:hAnsi="Times New Roman" w:cs="Times New Roman"/>
          <w:sz w:val="24"/>
          <w:szCs w:val="24"/>
          <w:lang w:val="en-US"/>
        </w:rPr>
        <w:t xml:space="preserve">with the </w:t>
      </w:r>
      <w:r w:rsidR="00063609" w:rsidRPr="00DD5D82">
        <w:rPr>
          <w:rFonts w:ascii="Times New Roman" w:hAnsi="Times New Roman" w:cs="Times New Roman"/>
          <w:sz w:val="24"/>
          <w:szCs w:val="24"/>
          <w:lang w:val="en-US"/>
        </w:rPr>
        <w:t xml:space="preserve">objects </w:t>
      </w:r>
      <w:r w:rsidR="00212D14">
        <w:rPr>
          <w:rFonts w:ascii="Times New Roman" w:hAnsi="Times New Roman" w:cs="Times New Roman"/>
          <w:sz w:val="24"/>
          <w:szCs w:val="24"/>
          <w:lang w:val="en-US"/>
        </w:rPr>
        <w:t xml:space="preserve">depicted </w:t>
      </w:r>
      <w:r w:rsidR="001A2152">
        <w:rPr>
          <w:rFonts w:ascii="Times New Roman" w:hAnsi="Times New Roman" w:cs="Times New Roman"/>
          <w:sz w:val="24"/>
          <w:szCs w:val="24"/>
          <w:lang w:val="en-US"/>
        </w:rPr>
        <w:t xml:space="preserve">or complexity of the stimuli to be drawn </w:t>
      </w:r>
      <w:r w:rsidR="00212D14">
        <w:rPr>
          <w:rFonts w:ascii="Times New Roman" w:hAnsi="Times New Roman" w:cs="Times New Roman"/>
          <w:sz w:val="24"/>
          <w:szCs w:val="24"/>
          <w:lang w:val="en-US"/>
        </w:rPr>
        <w:t>w</w:t>
      </w:r>
      <w:r w:rsidR="00063609" w:rsidRPr="00DD5D82">
        <w:rPr>
          <w:rFonts w:ascii="Times New Roman" w:hAnsi="Times New Roman" w:cs="Times New Roman"/>
          <w:sz w:val="24"/>
          <w:szCs w:val="24"/>
          <w:lang w:val="en-US"/>
        </w:rPr>
        <w:t xml:space="preserve">ere </w:t>
      </w:r>
      <w:r w:rsidR="00DB09C4">
        <w:rPr>
          <w:rFonts w:ascii="Times New Roman" w:hAnsi="Times New Roman" w:cs="Times New Roman"/>
          <w:sz w:val="24"/>
          <w:szCs w:val="24"/>
          <w:lang w:val="en-US"/>
        </w:rPr>
        <w:t xml:space="preserve">systematically </w:t>
      </w:r>
      <w:r w:rsidR="00063609" w:rsidRPr="00DD5D82">
        <w:rPr>
          <w:rFonts w:ascii="Times New Roman" w:hAnsi="Times New Roman" w:cs="Times New Roman"/>
          <w:sz w:val="24"/>
          <w:szCs w:val="24"/>
          <w:lang w:val="en-US"/>
        </w:rPr>
        <w:t xml:space="preserve">examined in MSES children (Callaghan, </w:t>
      </w:r>
      <w:r w:rsidR="00DA77B1">
        <w:rPr>
          <w:rFonts w:ascii="Times New Roman" w:hAnsi="Times New Roman" w:cs="Times New Roman"/>
          <w:sz w:val="24"/>
          <w:szCs w:val="24"/>
          <w:lang w:val="en-US"/>
        </w:rPr>
        <w:t xml:space="preserve">1999, </w:t>
      </w:r>
      <w:r w:rsidR="00063609" w:rsidRPr="00DD5D82">
        <w:rPr>
          <w:rFonts w:ascii="Times New Roman" w:hAnsi="Times New Roman" w:cs="Times New Roman"/>
          <w:sz w:val="24"/>
          <w:szCs w:val="24"/>
          <w:lang w:val="en-US"/>
        </w:rPr>
        <w:t>2000</w:t>
      </w:r>
      <w:r w:rsidR="001A2152">
        <w:rPr>
          <w:rFonts w:ascii="Times New Roman" w:hAnsi="Times New Roman" w:cs="Times New Roman"/>
          <w:sz w:val="24"/>
          <w:szCs w:val="24"/>
          <w:lang w:val="en-US"/>
        </w:rPr>
        <w:t xml:space="preserve">; </w:t>
      </w:r>
      <w:proofErr w:type="spellStart"/>
      <w:r w:rsidR="001A2152">
        <w:rPr>
          <w:rFonts w:ascii="Times New Roman" w:hAnsi="Times New Roman" w:cs="Times New Roman"/>
          <w:sz w:val="24"/>
          <w:szCs w:val="24"/>
          <w:lang w:val="en-US"/>
        </w:rPr>
        <w:t>Golomb</w:t>
      </w:r>
      <w:proofErr w:type="spellEnd"/>
      <w:r w:rsidR="001A2152">
        <w:rPr>
          <w:rFonts w:ascii="Times New Roman" w:hAnsi="Times New Roman" w:cs="Times New Roman"/>
          <w:sz w:val="24"/>
          <w:szCs w:val="24"/>
          <w:lang w:val="en-US"/>
        </w:rPr>
        <w:t>, 2004</w:t>
      </w:r>
      <w:r w:rsidR="00063609" w:rsidRPr="00DD5D82">
        <w:rPr>
          <w:rFonts w:ascii="Times New Roman" w:hAnsi="Times New Roman" w:cs="Times New Roman"/>
          <w:sz w:val="24"/>
          <w:szCs w:val="24"/>
          <w:lang w:val="en-US"/>
        </w:rPr>
        <w:t>)</w:t>
      </w:r>
      <w:r w:rsidR="00212D14">
        <w:rPr>
          <w:rFonts w:ascii="Times New Roman" w:hAnsi="Times New Roman" w:cs="Times New Roman"/>
          <w:sz w:val="24"/>
          <w:szCs w:val="24"/>
          <w:lang w:val="en-US"/>
        </w:rPr>
        <w:t xml:space="preserve"> and were used in the</w:t>
      </w:r>
      <w:r w:rsidR="001A2152">
        <w:rPr>
          <w:rFonts w:ascii="Times New Roman" w:hAnsi="Times New Roman" w:cs="Times New Roman"/>
          <w:sz w:val="24"/>
          <w:szCs w:val="24"/>
          <w:lang w:val="en-US"/>
        </w:rPr>
        <w:t>se</w:t>
      </w:r>
      <w:r w:rsidR="00212D14">
        <w:rPr>
          <w:rFonts w:ascii="Times New Roman" w:hAnsi="Times New Roman" w:cs="Times New Roman"/>
          <w:sz w:val="24"/>
          <w:szCs w:val="24"/>
          <w:lang w:val="en-US"/>
        </w:rPr>
        <w:t xml:space="preserve"> studies to explore how children of di</w:t>
      </w:r>
      <w:r w:rsidR="00DA77B1">
        <w:rPr>
          <w:rFonts w:ascii="Times New Roman" w:hAnsi="Times New Roman" w:cs="Times New Roman"/>
          <w:sz w:val="24"/>
          <w:szCs w:val="24"/>
          <w:lang w:val="en-US"/>
        </w:rPr>
        <w:t>fferent</w:t>
      </w:r>
      <w:r w:rsidR="00212D14">
        <w:rPr>
          <w:rFonts w:ascii="Times New Roman" w:hAnsi="Times New Roman" w:cs="Times New Roman"/>
          <w:sz w:val="24"/>
          <w:szCs w:val="24"/>
          <w:lang w:val="en-US"/>
        </w:rPr>
        <w:t xml:space="preserve"> soci</w:t>
      </w:r>
      <w:r w:rsidR="008B30DF">
        <w:rPr>
          <w:rFonts w:ascii="Times New Roman" w:hAnsi="Times New Roman" w:cs="Times New Roman"/>
          <w:sz w:val="24"/>
          <w:szCs w:val="24"/>
          <w:lang w:val="en-US"/>
        </w:rPr>
        <w:t>oeconomic</w:t>
      </w:r>
      <w:r w:rsidR="00212D14">
        <w:rPr>
          <w:rFonts w:ascii="Times New Roman" w:hAnsi="Times New Roman" w:cs="Times New Roman"/>
          <w:sz w:val="24"/>
          <w:szCs w:val="24"/>
          <w:lang w:val="en-US"/>
        </w:rPr>
        <w:t xml:space="preserve"> g</w:t>
      </w:r>
      <w:r w:rsidR="00DA77B1">
        <w:rPr>
          <w:rFonts w:ascii="Times New Roman" w:hAnsi="Times New Roman" w:cs="Times New Roman"/>
          <w:sz w:val="24"/>
          <w:szCs w:val="24"/>
          <w:lang w:val="en-US"/>
        </w:rPr>
        <w:t>r</w:t>
      </w:r>
      <w:r w:rsidR="00212D14">
        <w:rPr>
          <w:rFonts w:ascii="Times New Roman" w:hAnsi="Times New Roman" w:cs="Times New Roman"/>
          <w:sz w:val="24"/>
          <w:szCs w:val="24"/>
          <w:lang w:val="en-US"/>
        </w:rPr>
        <w:t xml:space="preserve">oups assign referential </w:t>
      </w:r>
      <w:r w:rsidR="008B3193">
        <w:rPr>
          <w:rFonts w:ascii="Times New Roman" w:hAnsi="Times New Roman" w:cs="Times New Roman"/>
          <w:sz w:val="24"/>
          <w:szCs w:val="24"/>
          <w:lang w:val="en-US"/>
        </w:rPr>
        <w:t xml:space="preserve">identities to </w:t>
      </w:r>
      <w:r w:rsidR="001A2152">
        <w:rPr>
          <w:rFonts w:ascii="Times New Roman" w:hAnsi="Times New Roman" w:cs="Times New Roman"/>
          <w:sz w:val="24"/>
          <w:szCs w:val="24"/>
          <w:lang w:val="en-US"/>
        </w:rPr>
        <w:t xml:space="preserve">very simple </w:t>
      </w:r>
      <w:r w:rsidR="008B3193">
        <w:rPr>
          <w:rFonts w:ascii="Times New Roman" w:hAnsi="Times New Roman" w:cs="Times New Roman"/>
          <w:sz w:val="24"/>
          <w:szCs w:val="24"/>
          <w:lang w:val="en-US"/>
        </w:rPr>
        <w:t xml:space="preserve">drawings that have not been verbally labeled. </w:t>
      </w:r>
      <w:r w:rsidR="001A2152">
        <w:rPr>
          <w:rFonts w:ascii="Times New Roman" w:hAnsi="Times New Roman" w:cs="Times New Roman"/>
          <w:sz w:val="24"/>
          <w:szCs w:val="24"/>
          <w:lang w:val="en-US"/>
        </w:rPr>
        <w:t>However</w:t>
      </w:r>
      <w:r w:rsidR="00327D12">
        <w:rPr>
          <w:rFonts w:ascii="Times New Roman" w:hAnsi="Times New Roman" w:cs="Times New Roman"/>
          <w:sz w:val="24"/>
          <w:szCs w:val="24"/>
          <w:lang w:val="en-US"/>
        </w:rPr>
        <w:t>,</w:t>
      </w:r>
      <w:r w:rsidR="00063609" w:rsidRPr="00DD5D82">
        <w:rPr>
          <w:rFonts w:ascii="Times New Roman" w:hAnsi="Times New Roman" w:cs="Times New Roman"/>
          <w:sz w:val="24"/>
          <w:szCs w:val="24"/>
          <w:lang w:val="en-US"/>
        </w:rPr>
        <w:t xml:space="preserve"> </w:t>
      </w:r>
      <w:r w:rsidR="007E41B0">
        <w:rPr>
          <w:rFonts w:ascii="Times New Roman" w:hAnsi="Times New Roman" w:cs="Times New Roman"/>
          <w:sz w:val="24"/>
          <w:szCs w:val="24"/>
          <w:lang w:val="en-US"/>
        </w:rPr>
        <w:t xml:space="preserve">the </w:t>
      </w:r>
      <w:r w:rsidR="00063609" w:rsidRPr="00DD5D82">
        <w:rPr>
          <w:rFonts w:ascii="Times New Roman" w:hAnsi="Times New Roman" w:cs="Times New Roman"/>
          <w:sz w:val="24"/>
          <w:szCs w:val="24"/>
          <w:lang w:val="en-US"/>
        </w:rPr>
        <w:t xml:space="preserve">question </w:t>
      </w:r>
      <w:r w:rsidR="007E41B0">
        <w:rPr>
          <w:rFonts w:ascii="Times New Roman" w:hAnsi="Times New Roman" w:cs="Times New Roman"/>
          <w:sz w:val="24"/>
          <w:szCs w:val="24"/>
          <w:lang w:val="en-US"/>
        </w:rPr>
        <w:t xml:space="preserve">of </w:t>
      </w:r>
      <w:r w:rsidR="00063609" w:rsidRPr="00DD5D82">
        <w:rPr>
          <w:rFonts w:ascii="Times New Roman" w:hAnsi="Times New Roman" w:cs="Times New Roman"/>
          <w:sz w:val="24"/>
          <w:szCs w:val="24"/>
          <w:lang w:val="en-US"/>
        </w:rPr>
        <w:t xml:space="preserve">whether </w:t>
      </w:r>
      <w:r w:rsidR="007E41B0">
        <w:rPr>
          <w:rFonts w:ascii="Times New Roman" w:hAnsi="Times New Roman" w:cs="Times New Roman"/>
          <w:sz w:val="24"/>
          <w:szCs w:val="24"/>
          <w:lang w:val="en-US"/>
        </w:rPr>
        <w:t xml:space="preserve">or not </w:t>
      </w:r>
      <w:r w:rsidR="00DA77B1">
        <w:rPr>
          <w:rFonts w:ascii="Times New Roman" w:hAnsi="Times New Roman" w:cs="Times New Roman"/>
          <w:sz w:val="24"/>
          <w:szCs w:val="24"/>
          <w:lang w:val="en-US"/>
        </w:rPr>
        <w:t>these factors</w:t>
      </w:r>
      <w:r w:rsidR="007E41B0">
        <w:rPr>
          <w:rFonts w:ascii="Times New Roman" w:hAnsi="Times New Roman" w:cs="Times New Roman"/>
          <w:sz w:val="24"/>
          <w:szCs w:val="24"/>
          <w:lang w:val="en-US"/>
        </w:rPr>
        <w:t xml:space="preserve">, as well as scaffolding, </w:t>
      </w:r>
      <w:r w:rsidR="00327D12">
        <w:rPr>
          <w:rFonts w:ascii="Times New Roman" w:hAnsi="Times New Roman" w:cs="Times New Roman"/>
          <w:sz w:val="24"/>
          <w:szCs w:val="24"/>
          <w:lang w:val="en-US"/>
        </w:rPr>
        <w:t xml:space="preserve">could </w:t>
      </w:r>
      <w:r w:rsidR="00DB09C4">
        <w:rPr>
          <w:rFonts w:ascii="Times New Roman" w:hAnsi="Times New Roman" w:cs="Times New Roman"/>
          <w:sz w:val="24"/>
          <w:szCs w:val="24"/>
          <w:lang w:val="en-US"/>
        </w:rPr>
        <w:t xml:space="preserve">have a facilitative effect in </w:t>
      </w:r>
      <w:r w:rsidR="00063609">
        <w:rPr>
          <w:rFonts w:ascii="Times New Roman" w:hAnsi="Times New Roman" w:cs="Times New Roman"/>
          <w:sz w:val="24"/>
          <w:szCs w:val="24"/>
          <w:lang w:val="en-US"/>
        </w:rPr>
        <w:t>LSES children’s performance</w:t>
      </w:r>
      <w:r w:rsidR="001A2152">
        <w:rPr>
          <w:rFonts w:ascii="Times New Roman" w:hAnsi="Times New Roman" w:cs="Times New Roman"/>
          <w:sz w:val="24"/>
          <w:szCs w:val="24"/>
          <w:lang w:val="en-US"/>
        </w:rPr>
        <w:t xml:space="preserve">, </w:t>
      </w:r>
      <w:r w:rsidR="007E41B0">
        <w:rPr>
          <w:rFonts w:ascii="Times New Roman" w:hAnsi="Times New Roman" w:cs="Times New Roman"/>
          <w:sz w:val="24"/>
          <w:szCs w:val="24"/>
          <w:lang w:val="en-US"/>
        </w:rPr>
        <w:t xml:space="preserve">whereby affecting </w:t>
      </w:r>
      <w:r w:rsidR="001A2152">
        <w:rPr>
          <w:rFonts w:ascii="Times New Roman" w:hAnsi="Times New Roman" w:cs="Times New Roman"/>
          <w:sz w:val="24"/>
          <w:szCs w:val="24"/>
          <w:lang w:val="en-US"/>
        </w:rPr>
        <w:t>the emergence of comprehension and/or production of graphic representations</w:t>
      </w:r>
      <w:r w:rsidR="007E41B0">
        <w:rPr>
          <w:rFonts w:ascii="Times New Roman" w:hAnsi="Times New Roman" w:cs="Times New Roman"/>
          <w:sz w:val="24"/>
          <w:szCs w:val="24"/>
          <w:lang w:val="en-US"/>
        </w:rPr>
        <w:t>, remains to be answered</w:t>
      </w:r>
      <w:r w:rsidR="001A2152">
        <w:rPr>
          <w:rFonts w:ascii="Times New Roman" w:hAnsi="Times New Roman" w:cs="Times New Roman"/>
          <w:sz w:val="24"/>
          <w:szCs w:val="24"/>
          <w:lang w:val="en-US"/>
        </w:rPr>
        <w:t xml:space="preserve">. </w:t>
      </w:r>
      <w:r w:rsidR="00063609">
        <w:rPr>
          <w:rFonts w:ascii="Times New Roman" w:hAnsi="Times New Roman" w:cs="Times New Roman"/>
          <w:sz w:val="24"/>
          <w:szCs w:val="24"/>
          <w:lang w:val="en-US"/>
        </w:rPr>
        <w:t xml:space="preserve">  </w:t>
      </w:r>
    </w:p>
    <w:p w:rsidR="00225149" w:rsidRPr="00430562" w:rsidRDefault="00DB09C4">
      <w:pPr>
        <w:spacing w:after="0" w:line="480" w:lineRule="auto"/>
        <w:ind w:firstLine="708"/>
        <w:rPr>
          <w:lang w:val="en-US"/>
        </w:rPr>
      </w:pPr>
      <w:r>
        <w:rPr>
          <w:rFonts w:ascii="Times New Roman" w:hAnsi="Times New Roman" w:cs="Times New Roman"/>
          <w:sz w:val="24"/>
          <w:szCs w:val="24"/>
          <w:lang w:val="en-US"/>
        </w:rPr>
        <w:t xml:space="preserve">Finally, these </w:t>
      </w:r>
      <w:r w:rsidR="00A3720B">
        <w:rPr>
          <w:rFonts w:ascii="Times New Roman" w:hAnsi="Times New Roman" w:cs="Times New Roman"/>
          <w:sz w:val="24"/>
          <w:szCs w:val="24"/>
          <w:lang w:val="en-US"/>
        </w:rPr>
        <w:t xml:space="preserve">future </w:t>
      </w:r>
      <w:r>
        <w:rPr>
          <w:rFonts w:ascii="Times New Roman" w:hAnsi="Times New Roman" w:cs="Times New Roman"/>
          <w:sz w:val="24"/>
          <w:szCs w:val="24"/>
          <w:lang w:val="en-US"/>
        </w:rPr>
        <w:t xml:space="preserve">investigations would be complemented by exploring the cognitive </w:t>
      </w:r>
      <w:r w:rsidR="00267A4B">
        <w:rPr>
          <w:rFonts w:ascii="Times New Roman" w:hAnsi="Times New Roman" w:cs="Times New Roman"/>
          <w:sz w:val="24"/>
          <w:szCs w:val="24"/>
          <w:lang w:val="en-US"/>
        </w:rPr>
        <w:t xml:space="preserve">abilities </w:t>
      </w:r>
      <w:r>
        <w:rPr>
          <w:rFonts w:ascii="Times New Roman" w:hAnsi="Times New Roman" w:cs="Times New Roman"/>
          <w:sz w:val="24"/>
          <w:szCs w:val="24"/>
          <w:lang w:val="en-US"/>
        </w:rPr>
        <w:t xml:space="preserve">that underpin pictorial </w:t>
      </w:r>
      <w:r w:rsidR="00267A4B">
        <w:rPr>
          <w:rFonts w:ascii="Times New Roman" w:hAnsi="Times New Roman" w:cs="Times New Roman"/>
          <w:sz w:val="24"/>
          <w:szCs w:val="24"/>
          <w:lang w:val="en-US"/>
        </w:rPr>
        <w:t>competence</w:t>
      </w:r>
      <w:r>
        <w:rPr>
          <w:rFonts w:ascii="Times New Roman" w:hAnsi="Times New Roman" w:cs="Times New Roman"/>
          <w:sz w:val="24"/>
          <w:szCs w:val="24"/>
          <w:lang w:val="en-US"/>
        </w:rPr>
        <w:t xml:space="preserve">. For example, social-communicative understanding and theory of mind are in direct relation to drawing </w:t>
      </w:r>
      <w:r w:rsidR="00267A4B">
        <w:rPr>
          <w:rFonts w:ascii="Times New Roman" w:hAnsi="Times New Roman" w:cs="Times New Roman"/>
          <w:sz w:val="24"/>
          <w:szCs w:val="24"/>
          <w:lang w:val="en-US"/>
        </w:rPr>
        <w:t xml:space="preserve">developments </w:t>
      </w:r>
      <w:r>
        <w:rPr>
          <w:rFonts w:ascii="Times New Roman" w:hAnsi="Times New Roman" w:cs="Times New Roman"/>
          <w:sz w:val="24"/>
          <w:szCs w:val="24"/>
          <w:lang w:val="en-US"/>
        </w:rPr>
        <w:t>(</w:t>
      </w:r>
      <w:r w:rsidR="00267A4B">
        <w:rPr>
          <w:rFonts w:ascii="Times New Roman" w:hAnsi="Times New Roman" w:cs="Times New Roman"/>
          <w:sz w:val="24"/>
          <w:szCs w:val="24"/>
          <w:lang w:val="en-US"/>
        </w:rPr>
        <w:t xml:space="preserve">Callaghan, </w:t>
      </w:r>
      <w:proofErr w:type="spellStart"/>
      <w:r w:rsidR="00267A4B" w:rsidRPr="00A3720B">
        <w:rPr>
          <w:rFonts w:ascii="Times New Roman" w:hAnsi="Times New Roman" w:cs="Times New Roman"/>
          <w:sz w:val="24"/>
          <w:szCs w:val="24"/>
          <w:lang w:val="en-US"/>
        </w:rPr>
        <w:t>Rochat</w:t>
      </w:r>
      <w:proofErr w:type="spellEnd"/>
      <w:r w:rsidR="00267A4B" w:rsidRPr="00A3720B">
        <w:rPr>
          <w:rFonts w:ascii="Times New Roman" w:hAnsi="Times New Roman" w:cs="Times New Roman"/>
          <w:sz w:val="24"/>
          <w:szCs w:val="24"/>
          <w:lang w:val="en-US"/>
        </w:rPr>
        <w:t xml:space="preserve">, &amp; </w:t>
      </w:r>
      <w:proofErr w:type="spellStart"/>
      <w:r w:rsidR="00267A4B" w:rsidRPr="00A3720B">
        <w:rPr>
          <w:rFonts w:ascii="Times New Roman" w:hAnsi="Times New Roman" w:cs="Times New Roman"/>
          <w:sz w:val="24"/>
          <w:szCs w:val="24"/>
          <w:lang w:val="en-US"/>
        </w:rPr>
        <w:t>Corbit</w:t>
      </w:r>
      <w:proofErr w:type="spellEnd"/>
      <w:r w:rsidR="00267A4B" w:rsidRPr="00A3720B">
        <w:rPr>
          <w:rFonts w:ascii="Times New Roman" w:hAnsi="Times New Roman" w:cs="Times New Roman"/>
          <w:sz w:val="24"/>
          <w:szCs w:val="24"/>
          <w:lang w:val="en-US"/>
        </w:rPr>
        <w:t xml:space="preserve">, 2012; </w:t>
      </w:r>
      <w:proofErr w:type="spellStart"/>
      <w:r w:rsidR="00267A4B" w:rsidRPr="00A3720B">
        <w:rPr>
          <w:rFonts w:ascii="Times New Roman" w:hAnsi="Times New Roman" w:cs="Times New Roman"/>
          <w:sz w:val="24"/>
          <w:szCs w:val="24"/>
          <w:lang w:val="en-US"/>
        </w:rPr>
        <w:t>Tomasello</w:t>
      </w:r>
      <w:proofErr w:type="spellEnd"/>
      <w:r w:rsidR="00267A4B" w:rsidRPr="00A3720B">
        <w:rPr>
          <w:rFonts w:ascii="Times New Roman" w:hAnsi="Times New Roman" w:cs="Times New Roman"/>
          <w:sz w:val="24"/>
          <w:szCs w:val="24"/>
          <w:lang w:val="en-US"/>
        </w:rPr>
        <w:t>, 1999</w:t>
      </w:r>
      <w:r w:rsidRPr="00A3720B">
        <w:rPr>
          <w:rFonts w:ascii="Times New Roman" w:hAnsi="Times New Roman" w:cs="Times New Roman"/>
          <w:sz w:val="24"/>
          <w:szCs w:val="24"/>
          <w:lang w:val="en-US"/>
        </w:rPr>
        <w:t>). Th</w:t>
      </w:r>
      <w:r w:rsidR="00267A4B" w:rsidRPr="00A3720B">
        <w:rPr>
          <w:rFonts w:ascii="Times New Roman" w:hAnsi="Times New Roman" w:cs="Times New Roman"/>
          <w:sz w:val="24"/>
          <w:szCs w:val="24"/>
          <w:lang w:val="en-US"/>
        </w:rPr>
        <w:t>e</w:t>
      </w:r>
      <w:r w:rsidRPr="00A3720B">
        <w:rPr>
          <w:rFonts w:ascii="Times New Roman" w:hAnsi="Times New Roman" w:cs="Times New Roman"/>
          <w:sz w:val="24"/>
          <w:szCs w:val="24"/>
          <w:lang w:val="en-US"/>
        </w:rPr>
        <w:t>s</w:t>
      </w:r>
      <w:r w:rsidR="00267A4B" w:rsidRPr="00A3720B">
        <w:rPr>
          <w:rFonts w:ascii="Times New Roman" w:hAnsi="Times New Roman" w:cs="Times New Roman"/>
          <w:sz w:val="24"/>
          <w:szCs w:val="24"/>
          <w:lang w:val="en-US"/>
        </w:rPr>
        <w:t>e</w:t>
      </w:r>
      <w:r w:rsidRPr="00A3720B">
        <w:rPr>
          <w:rFonts w:ascii="Times New Roman" w:hAnsi="Times New Roman" w:cs="Times New Roman"/>
          <w:sz w:val="24"/>
          <w:szCs w:val="24"/>
          <w:lang w:val="en-US"/>
        </w:rPr>
        <w:t xml:space="preserve"> </w:t>
      </w:r>
      <w:r w:rsidR="00267A4B" w:rsidRPr="00A3720B">
        <w:rPr>
          <w:rFonts w:ascii="Times New Roman" w:hAnsi="Times New Roman" w:cs="Times New Roman"/>
          <w:sz w:val="24"/>
          <w:szCs w:val="24"/>
          <w:lang w:val="en-US"/>
        </w:rPr>
        <w:t xml:space="preserve">skills </w:t>
      </w:r>
      <w:r w:rsidRPr="00A3720B">
        <w:rPr>
          <w:rFonts w:ascii="Times New Roman" w:hAnsi="Times New Roman" w:cs="Times New Roman"/>
          <w:sz w:val="24"/>
          <w:szCs w:val="24"/>
          <w:lang w:val="en-US"/>
        </w:rPr>
        <w:t>need to be studie</w:t>
      </w:r>
      <w:r w:rsidR="00267A4B" w:rsidRPr="00A3720B">
        <w:rPr>
          <w:rFonts w:ascii="Times New Roman" w:hAnsi="Times New Roman" w:cs="Times New Roman"/>
          <w:sz w:val="24"/>
          <w:szCs w:val="24"/>
          <w:lang w:val="en-US"/>
        </w:rPr>
        <w:t>d</w:t>
      </w:r>
      <w:r w:rsidRPr="00A3720B">
        <w:rPr>
          <w:rFonts w:ascii="Times New Roman" w:hAnsi="Times New Roman" w:cs="Times New Roman"/>
          <w:sz w:val="24"/>
          <w:szCs w:val="24"/>
          <w:lang w:val="en-US"/>
        </w:rPr>
        <w:t xml:space="preserve"> in young children from different SES within a cultural group </w:t>
      </w:r>
      <w:r w:rsidR="00267A4B" w:rsidRPr="00A3720B">
        <w:rPr>
          <w:rFonts w:ascii="Times New Roman" w:hAnsi="Times New Roman" w:cs="Times New Roman"/>
          <w:sz w:val="24"/>
          <w:szCs w:val="24"/>
          <w:lang w:val="en-US"/>
        </w:rPr>
        <w:t>with at</w:t>
      </w:r>
      <w:r w:rsidR="008B3193" w:rsidRPr="00A3720B">
        <w:rPr>
          <w:rFonts w:ascii="Times New Roman" w:hAnsi="Times New Roman" w:cs="Times New Roman"/>
          <w:sz w:val="24"/>
          <w:szCs w:val="24"/>
          <w:lang w:val="en-US"/>
        </w:rPr>
        <w:t xml:space="preserve"> least two purposes. </w:t>
      </w:r>
      <w:r w:rsidR="00267A4B" w:rsidRPr="00A3720B">
        <w:rPr>
          <w:rFonts w:ascii="Times New Roman" w:hAnsi="Times New Roman" w:cs="Times New Roman"/>
          <w:sz w:val="24"/>
          <w:szCs w:val="24"/>
          <w:lang w:val="en-US"/>
        </w:rPr>
        <w:t>First, f</w:t>
      </w:r>
      <w:r w:rsidR="008B3193" w:rsidRPr="00A3720B">
        <w:rPr>
          <w:rFonts w:ascii="Times New Roman" w:hAnsi="Times New Roman" w:cs="Times New Roman"/>
          <w:sz w:val="24"/>
          <w:szCs w:val="24"/>
          <w:lang w:val="en-US"/>
        </w:rPr>
        <w:t xml:space="preserve">rom a theoretical point of view, </w:t>
      </w:r>
      <w:r w:rsidR="00A3720B" w:rsidRPr="00A3720B">
        <w:rPr>
          <w:rFonts w:ascii="Times New Roman" w:hAnsi="Times New Roman" w:cs="Times New Roman"/>
          <w:sz w:val="24"/>
          <w:szCs w:val="24"/>
          <w:lang w:val="en-US"/>
        </w:rPr>
        <w:t xml:space="preserve">in order </w:t>
      </w:r>
      <w:r w:rsidR="008B3193" w:rsidRPr="00A3720B">
        <w:rPr>
          <w:rFonts w:ascii="Times New Roman" w:hAnsi="Times New Roman" w:cs="Times New Roman"/>
          <w:sz w:val="24"/>
          <w:szCs w:val="24"/>
          <w:lang w:val="en-US"/>
        </w:rPr>
        <w:t xml:space="preserve">to </w:t>
      </w:r>
      <w:r w:rsidR="00267A4B" w:rsidRPr="00A3720B">
        <w:rPr>
          <w:rFonts w:ascii="Times New Roman" w:hAnsi="Times New Roman" w:cs="Times New Roman"/>
          <w:sz w:val="24"/>
          <w:szCs w:val="24"/>
          <w:lang w:val="en-US"/>
        </w:rPr>
        <w:t xml:space="preserve">deepen </w:t>
      </w:r>
      <w:r w:rsidR="00430562" w:rsidRPr="00A3720B">
        <w:rPr>
          <w:rFonts w:ascii="Times New Roman" w:hAnsi="Times New Roman" w:cs="Times New Roman"/>
          <w:sz w:val="24"/>
          <w:szCs w:val="24"/>
          <w:lang w:val="en-US"/>
        </w:rPr>
        <w:t>our understanding of wh</w:t>
      </w:r>
      <w:r w:rsidR="008B3193" w:rsidRPr="00A3720B">
        <w:rPr>
          <w:rFonts w:ascii="Times New Roman" w:hAnsi="Times New Roman" w:cs="Times New Roman"/>
          <w:sz w:val="24"/>
          <w:szCs w:val="24"/>
          <w:lang w:val="en-US"/>
        </w:rPr>
        <w:t xml:space="preserve">y </w:t>
      </w:r>
      <w:r w:rsidR="00430562" w:rsidRPr="00A3720B">
        <w:rPr>
          <w:rFonts w:ascii="Times New Roman" w:hAnsi="Times New Roman" w:cs="Times New Roman"/>
          <w:sz w:val="24"/>
          <w:szCs w:val="24"/>
          <w:lang w:val="en-US"/>
        </w:rPr>
        <w:t>drawing development progress</w:t>
      </w:r>
      <w:r w:rsidR="00A3720B" w:rsidRPr="00A3720B">
        <w:rPr>
          <w:rFonts w:ascii="Times New Roman" w:hAnsi="Times New Roman" w:cs="Times New Roman"/>
          <w:sz w:val="24"/>
          <w:szCs w:val="24"/>
          <w:lang w:val="en-US"/>
        </w:rPr>
        <w:t>es</w:t>
      </w:r>
      <w:r w:rsidR="00430562" w:rsidRPr="00A3720B">
        <w:rPr>
          <w:rFonts w:ascii="Times New Roman" w:hAnsi="Times New Roman" w:cs="Times New Roman"/>
          <w:sz w:val="24"/>
          <w:szCs w:val="24"/>
          <w:lang w:val="en-US"/>
        </w:rPr>
        <w:t xml:space="preserve"> rather than</w:t>
      </w:r>
      <w:r w:rsidR="008B30DF" w:rsidRPr="00A3720B">
        <w:rPr>
          <w:rFonts w:ascii="Times New Roman" w:hAnsi="Times New Roman" w:cs="Times New Roman"/>
          <w:sz w:val="24"/>
          <w:szCs w:val="24"/>
          <w:lang w:val="en-US"/>
        </w:rPr>
        <w:t xml:space="preserve"> when and</w:t>
      </w:r>
      <w:r w:rsidR="00430562" w:rsidRPr="00A3720B">
        <w:rPr>
          <w:rFonts w:ascii="Times New Roman" w:hAnsi="Times New Roman" w:cs="Times New Roman"/>
          <w:sz w:val="24"/>
          <w:szCs w:val="24"/>
          <w:lang w:val="en-US"/>
        </w:rPr>
        <w:t xml:space="preserve"> how</w:t>
      </w:r>
      <w:r w:rsidR="00267A4B" w:rsidRPr="00A3720B">
        <w:rPr>
          <w:rFonts w:ascii="Times New Roman" w:hAnsi="Times New Roman" w:cs="Times New Roman"/>
          <w:sz w:val="24"/>
          <w:szCs w:val="24"/>
          <w:lang w:val="en-US"/>
        </w:rPr>
        <w:t xml:space="preserve"> it does</w:t>
      </w:r>
      <w:r w:rsidR="00A3720B" w:rsidRPr="00A3720B">
        <w:rPr>
          <w:rFonts w:ascii="Times New Roman" w:hAnsi="Times New Roman" w:cs="Times New Roman"/>
          <w:sz w:val="24"/>
          <w:szCs w:val="24"/>
          <w:lang w:val="en-US"/>
        </w:rPr>
        <w:t xml:space="preserve"> so</w:t>
      </w:r>
      <w:r w:rsidR="001D6368" w:rsidRPr="00A3720B">
        <w:rPr>
          <w:rFonts w:ascii="Times New Roman" w:hAnsi="Times New Roman" w:cs="Times New Roman"/>
          <w:sz w:val="24"/>
          <w:szCs w:val="24"/>
          <w:lang w:val="en-US"/>
        </w:rPr>
        <w:t xml:space="preserve">. </w:t>
      </w:r>
      <w:r w:rsidR="00590895" w:rsidRPr="00A3720B">
        <w:rPr>
          <w:rFonts w:ascii="Times New Roman" w:hAnsi="Times New Roman" w:cs="Times New Roman"/>
          <w:sz w:val="24"/>
          <w:szCs w:val="24"/>
          <w:lang w:val="en-US"/>
        </w:rPr>
        <w:t>S</w:t>
      </w:r>
      <w:r w:rsidR="00267A4B" w:rsidRPr="00A3720B">
        <w:rPr>
          <w:rFonts w:ascii="Times New Roman" w:hAnsi="Times New Roman" w:cs="Times New Roman"/>
          <w:sz w:val="24"/>
          <w:szCs w:val="24"/>
          <w:lang w:val="en-US"/>
        </w:rPr>
        <w:t xml:space="preserve">econd, </w:t>
      </w:r>
      <w:r w:rsidR="00430562" w:rsidRPr="00A3720B">
        <w:rPr>
          <w:rFonts w:ascii="Times New Roman" w:hAnsi="Times New Roman" w:cs="Times New Roman"/>
          <w:sz w:val="24"/>
          <w:szCs w:val="24"/>
          <w:lang w:val="en-US"/>
        </w:rPr>
        <w:t>from a practic</w:t>
      </w:r>
      <w:r w:rsidR="008B3193" w:rsidRPr="00A3720B">
        <w:rPr>
          <w:rFonts w:ascii="Times New Roman" w:hAnsi="Times New Roman" w:cs="Times New Roman"/>
          <w:sz w:val="24"/>
          <w:szCs w:val="24"/>
          <w:lang w:val="en-US"/>
        </w:rPr>
        <w:t xml:space="preserve">al perspective, </w:t>
      </w:r>
      <w:r w:rsidRPr="00A3720B">
        <w:rPr>
          <w:rFonts w:ascii="Times New Roman" w:hAnsi="Times New Roman" w:cs="Times New Roman"/>
          <w:sz w:val="24"/>
          <w:szCs w:val="24"/>
          <w:lang w:val="en-GB"/>
        </w:rPr>
        <w:t>to design decisive</w:t>
      </w:r>
      <w:r>
        <w:rPr>
          <w:rFonts w:ascii="Times New Roman" w:hAnsi="Times New Roman" w:cs="Times New Roman"/>
          <w:sz w:val="24"/>
          <w:szCs w:val="24"/>
          <w:lang w:val="en-GB"/>
        </w:rPr>
        <w:t xml:space="preserve"> childhood interventions in order to reduce SES developmental inequalities</w:t>
      </w:r>
      <w:r w:rsidR="00430562">
        <w:rPr>
          <w:rFonts w:ascii="Times New Roman" w:hAnsi="Times New Roman" w:cs="Times New Roman"/>
          <w:sz w:val="24"/>
          <w:szCs w:val="24"/>
          <w:lang w:val="en-GB"/>
        </w:rPr>
        <w:t xml:space="preserve"> that </w:t>
      </w:r>
      <w:r w:rsidR="00A3720B">
        <w:rPr>
          <w:rFonts w:ascii="Times New Roman" w:hAnsi="Times New Roman" w:cs="Times New Roman"/>
          <w:sz w:val="24"/>
          <w:szCs w:val="24"/>
          <w:lang w:val="en-GB"/>
        </w:rPr>
        <w:t xml:space="preserve">may </w:t>
      </w:r>
      <w:r w:rsidR="00430562">
        <w:rPr>
          <w:rFonts w:ascii="Times New Roman" w:hAnsi="Times New Roman" w:cs="Times New Roman"/>
          <w:sz w:val="24"/>
          <w:szCs w:val="24"/>
          <w:lang w:val="en-GB"/>
        </w:rPr>
        <w:t xml:space="preserve">affect symbolic competence and </w:t>
      </w:r>
      <w:r w:rsidR="00267A4B">
        <w:rPr>
          <w:rFonts w:ascii="Times New Roman" w:hAnsi="Times New Roman" w:cs="Times New Roman"/>
          <w:sz w:val="24"/>
          <w:szCs w:val="24"/>
          <w:lang w:val="en-GB"/>
        </w:rPr>
        <w:t xml:space="preserve">thus </w:t>
      </w:r>
      <w:r w:rsidR="00430562">
        <w:rPr>
          <w:rFonts w:ascii="Times New Roman" w:hAnsi="Times New Roman" w:cs="Times New Roman"/>
          <w:sz w:val="24"/>
          <w:szCs w:val="24"/>
          <w:lang w:val="en-GB"/>
        </w:rPr>
        <w:t>impact early formal education</w:t>
      </w:r>
      <w:r w:rsidR="00590895">
        <w:rPr>
          <w:rFonts w:ascii="Times New Roman" w:hAnsi="Times New Roman" w:cs="Times New Roman"/>
          <w:sz w:val="24"/>
          <w:szCs w:val="24"/>
          <w:lang w:val="en-GB"/>
        </w:rPr>
        <w:t xml:space="preserve"> in general and </w:t>
      </w:r>
      <w:r w:rsidR="001D6368">
        <w:rPr>
          <w:rFonts w:ascii="Times New Roman" w:hAnsi="Times New Roman" w:cs="Times New Roman"/>
          <w:sz w:val="24"/>
          <w:szCs w:val="24"/>
          <w:lang w:val="en-GB"/>
        </w:rPr>
        <w:t>pedagogy in the arts in particular</w:t>
      </w:r>
      <w:r w:rsidR="00430562">
        <w:rPr>
          <w:rFonts w:ascii="Times New Roman" w:hAnsi="Times New Roman" w:cs="Times New Roman"/>
          <w:sz w:val="24"/>
          <w:szCs w:val="24"/>
          <w:lang w:val="en-GB"/>
        </w:rPr>
        <w:t>.</w:t>
      </w:r>
      <w:r>
        <w:rPr>
          <w:rFonts w:ascii="Times New Roman" w:hAnsi="Times New Roman" w:cs="Times New Roman"/>
          <w:sz w:val="24"/>
          <w:szCs w:val="24"/>
          <w:lang w:val="en-US"/>
        </w:rPr>
        <w:t xml:space="preserve">  </w:t>
      </w:r>
      <w:bookmarkEnd w:id="2"/>
      <w:r w:rsidR="00D6437D" w:rsidRPr="00430562">
        <w:rPr>
          <w:lang w:val="en-US"/>
        </w:rPr>
        <w:br w:type="page"/>
      </w:r>
    </w:p>
    <w:p w:rsidR="00225149" w:rsidRDefault="00D6437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rsidR="00225149" w:rsidRPr="00B776D0" w:rsidRDefault="00D6437D" w:rsidP="00B776D0">
      <w:pPr>
        <w:pStyle w:val="Textoindependiente"/>
        <w:spacing w:after="0" w:line="480" w:lineRule="auto"/>
        <w:ind w:left="709" w:hanging="709"/>
        <w:rPr>
          <w:lang w:val="en-US"/>
        </w:rPr>
      </w:pPr>
      <w:r>
        <w:rPr>
          <w:rStyle w:val="longtext"/>
          <w:lang w:val="en-US"/>
        </w:rPr>
        <w:t xml:space="preserve">Anders, Y., </w:t>
      </w:r>
      <w:proofErr w:type="spellStart"/>
      <w:r>
        <w:rPr>
          <w:rStyle w:val="longtext"/>
          <w:lang w:val="en-US"/>
        </w:rPr>
        <w:t>Rossbach</w:t>
      </w:r>
      <w:proofErr w:type="spellEnd"/>
      <w:r>
        <w:rPr>
          <w:rStyle w:val="longtext"/>
          <w:lang w:val="en-US"/>
        </w:rPr>
        <w:t xml:space="preserve">, H., </w:t>
      </w:r>
      <w:proofErr w:type="spellStart"/>
      <w:r>
        <w:rPr>
          <w:rStyle w:val="longtext"/>
          <w:lang w:val="en-US"/>
        </w:rPr>
        <w:t>Weinert</w:t>
      </w:r>
      <w:proofErr w:type="spellEnd"/>
      <w:r>
        <w:rPr>
          <w:rStyle w:val="longtext"/>
          <w:lang w:val="en-US"/>
        </w:rPr>
        <w:t xml:space="preserve">, S., Ebert, S., </w:t>
      </w:r>
      <w:proofErr w:type="spellStart"/>
      <w:r>
        <w:rPr>
          <w:rStyle w:val="longtext"/>
          <w:lang w:val="en-US"/>
        </w:rPr>
        <w:t>Kuger</w:t>
      </w:r>
      <w:proofErr w:type="spellEnd"/>
      <w:r>
        <w:rPr>
          <w:rStyle w:val="longtext"/>
          <w:lang w:val="en-US"/>
        </w:rPr>
        <w:t xml:space="preserve">, S., </w:t>
      </w:r>
      <w:proofErr w:type="spellStart"/>
      <w:r>
        <w:rPr>
          <w:rStyle w:val="longtext"/>
          <w:lang w:val="en-US"/>
        </w:rPr>
        <w:t>Lehrl</w:t>
      </w:r>
      <w:proofErr w:type="spellEnd"/>
      <w:r>
        <w:rPr>
          <w:rStyle w:val="longtext"/>
          <w:lang w:val="en-US"/>
        </w:rPr>
        <w:t xml:space="preserve">, S., &amp; Maurice, J. (2012). Home and preschool learning environments and their relations to the development of early numeracy skills. </w:t>
      </w:r>
      <w:r>
        <w:rPr>
          <w:rStyle w:val="longtext"/>
          <w:i/>
          <w:lang w:val="en-US"/>
        </w:rPr>
        <w:t>Early Childhood Research Quarterly</w:t>
      </w:r>
      <w:r>
        <w:rPr>
          <w:rStyle w:val="longtext"/>
          <w:lang w:val="en-US"/>
        </w:rPr>
        <w:t xml:space="preserve">, </w:t>
      </w:r>
      <w:r>
        <w:rPr>
          <w:rStyle w:val="longtext"/>
          <w:i/>
          <w:lang w:val="en-US"/>
        </w:rPr>
        <w:t>27</w:t>
      </w:r>
      <w:r>
        <w:rPr>
          <w:rStyle w:val="longtext"/>
          <w:lang w:val="en-US"/>
        </w:rPr>
        <w:t xml:space="preserve">(2), 231–244. </w:t>
      </w:r>
      <w:proofErr w:type="spellStart"/>
      <w:proofErr w:type="gramStart"/>
      <w:r w:rsidRPr="00B776D0">
        <w:rPr>
          <w:rStyle w:val="longtext"/>
          <w:lang w:val="en-US"/>
        </w:rPr>
        <w:t>doi</w:t>
      </w:r>
      <w:proofErr w:type="spellEnd"/>
      <w:proofErr w:type="gramEnd"/>
      <w:r w:rsidR="001A7398">
        <w:rPr>
          <w:rStyle w:val="longtext"/>
          <w:lang w:val="en-US"/>
        </w:rPr>
        <w:t xml:space="preserve">: </w:t>
      </w:r>
      <w:r w:rsidRPr="00B776D0">
        <w:rPr>
          <w:rStyle w:val="longtext"/>
          <w:lang w:val="en-US"/>
        </w:rPr>
        <w:t>10.1016/j.ecresq.2011.08.003</w:t>
      </w:r>
    </w:p>
    <w:p w:rsidR="00225149" w:rsidRPr="00B776D0" w:rsidRDefault="00D6437D" w:rsidP="00B776D0">
      <w:pPr>
        <w:pStyle w:val="Textoindependiente"/>
        <w:spacing w:after="0" w:line="480" w:lineRule="auto"/>
        <w:ind w:left="709" w:hanging="709"/>
        <w:rPr>
          <w:lang w:val="en-US"/>
        </w:rPr>
      </w:pPr>
      <w:proofErr w:type="spellStart"/>
      <w:r w:rsidRPr="00BC6A5E">
        <w:rPr>
          <w:rStyle w:val="longtext"/>
          <w:lang w:val="en-US"/>
        </w:rPr>
        <w:t>Beilin</w:t>
      </w:r>
      <w:proofErr w:type="spellEnd"/>
      <w:r w:rsidRPr="00BC6A5E">
        <w:rPr>
          <w:rStyle w:val="longtext"/>
          <w:lang w:val="en-US"/>
        </w:rPr>
        <w:t xml:space="preserve">, H., &amp; Pearlman, E.G. (1991). Children’s iconic realism: object versus property realism. </w:t>
      </w:r>
      <w:r w:rsidR="00BC6A5E" w:rsidRPr="00BC6A5E">
        <w:rPr>
          <w:rStyle w:val="longtext"/>
          <w:lang w:val="en-US"/>
        </w:rPr>
        <w:t xml:space="preserve">In H.W. Reese (Ed.), </w:t>
      </w:r>
      <w:r w:rsidRPr="00BC6A5E">
        <w:rPr>
          <w:rStyle w:val="longtext"/>
          <w:i/>
          <w:lang w:val="en-US"/>
        </w:rPr>
        <w:t>Advances in Child Development and Behavior</w:t>
      </w:r>
      <w:r w:rsidRPr="00BC6A5E">
        <w:rPr>
          <w:rStyle w:val="longtext"/>
          <w:lang w:val="en-US"/>
        </w:rPr>
        <w:t xml:space="preserve"> </w:t>
      </w:r>
      <w:r w:rsidR="00BC6A5E" w:rsidRPr="00BC6A5E">
        <w:rPr>
          <w:rStyle w:val="longtext"/>
          <w:lang w:val="en-US"/>
        </w:rPr>
        <w:t xml:space="preserve">(Vol. </w:t>
      </w:r>
      <w:r w:rsidRPr="00BC6A5E">
        <w:rPr>
          <w:rStyle w:val="longtext"/>
          <w:lang w:val="en-US"/>
        </w:rPr>
        <w:t xml:space="preserve">23, </w:t>
      </w:r>
      <w:r w:rsidR="00BC6A5E" w:rsidRPr="00BC6A5E">
        <w:rPr>
          <w:rStyle w:val="longtext"/>
          <w:lang w:val="en-US"/>
        </w:rPr>
        <w:t xml:space="preserve">pp. </w:t>
      </w:r>
      <w:r w:rsidRPr="00BC6A5E">
        <w:rPr>
          <w:rStyle w:val="longtext"/>
          <w:lang w:val="en-US"/>
        </w:rPr>
        <w:t>73–111</w:t>
      </w:r>
      <w:r w:rsidR="00BC6A5E" w:rsidRPr="00BC6A5E">
        <w:rPr>
          <w:rStyle w:val="longtext"/>
          <w:lang w:val="en-US"/>
        </w:rPr>
        <w:t>). New York; NY: Academic Press</w:t>
      </w:r>
      <w:r w:rsidRPr="00BC6A5E">
        <w:rPr>
          <w:rStyle w:val="longtext"/>
          <w:lang w:val="en-US"/>
        </w:rPr>
        <w:t>.</w:t>
      </w:r>
    </w:p>
    <w:p w:rsidR="00225149" w:rsidRDefault="00D6437D" w:rsidP="00B776D0">
      <w:pPr>
        <w:pStyle w:val="Textoindependiente"/>
        <w:spacing w:after="0" w:line="480" w:lineRule="auto"/>
        <w:ind w:left="709" w:hanging="709"/>
        <w:rPr>
          <w:lang w:val="en-US"/>
        </w:rPr>
      </w:pPr>
      <w:r w:rsidRPr="00E64B18">
        <w:rPr>
          <w:lang w:val="en-US"/>
        </w:rPr>
        <w:t xml:space="preserve">Braswell, G.S. (2001). Collaborative </w:t>
      </w:r>
      <w:r w:rsidR="007D0AE7" w:rsidRPr="00E64B18">
        <w:rPr>
          <w:lang w:val="en-US"/>
        </w:rPr>
        <w:t>d</w:t>
      </w:r>
      <w:r w:rsidRPr="00E64B18">
        <w:rPr>
          <w:lang w:val="en-US"/>
        </w:rPr>
        <w:t xml:space="preserve">rawing </w:t>
      </w:r>
      <w:r w:rsidR="007D0AE7" w:rsidRPr="00E64B18">
        <w:rPr>
          <w:lang w:val="en-US"/>
        </w:rPr>
        <w:t>d</w:t>
      </w:r>
      <w:r w:rsidRPr="00E64B18">
        <w:rPr>
          <w:lang w:val="en-US"/>
        </w:rPr>
        <w:t xml:space="preserve">uring </w:t>
      </w:r>
      <w:r w:rsidR="007D0AE7" w:rsidRPr="00E64B18">
        <w:rPr>
          <w:lang w:val="en-US"/>
        </w:rPr>
        <w:t>e</w:t>
      </w:r>
      <w:r w:rsidRPr="00E64B18">
        <w:rPr>
          <w:lang w:val="en-US"/>
        </w:rPr>
        <w:t xml:space="preserve">arly </w:t>
      </w:r>
      <w:r w:rsidR="007D0AE7" w:rsidRPr="00E64B18">
        <w:rPr>
          <w:lang w:val="en-US"/>
        </w:rPr>
        <w:t>m</w:t>
      </w:r>
      <w:r w:rsidRPr="00E64B18">
        <w:rPr>
          <w:lang w:val="en-US"/>
        </w:rPr>
        <w:t>other-</w:t>
      </w:r>
      <w:r w:rsidR="007D0AE7" w:rsidRPr="00E64B18">
        <w:rPr>
          <w:lang w:val="en-US"/>
        </w:rPr>
        <w:t>c</w:t>
      </w:r>
      <w:r w:rsidRPr="00E64B18">
        <w:rPr>
          <w:lang w:val="en-US"/>
        </w:rPr>
        <w:t xml:space="preserve">hild </w:t>
      </w:r>
      <w:r w:rsidR="007D0AE7" w:rsidRPr="00E64B18">
        <w:rPr>
          <w:lang w:val="en-US"/>
        </w:rPr>
        <w:t>i</w:t>
      </w:r>
      <w:r w:rsidRPr="00E64B18">
        <w:rPr>
          <w:lang w:val="en-US"/>
        </w:rPr>
        <w:t xml:space="preserve">nteractions. </w:t>
      </w:r>
      <w:r w:rsidRPr="00E64B18">
        <w:rPr>
          <w:i/>
          <w:lang w:val="en-US"/>
        </w:rPr>
        <w:t>Visual Arts Research</w:t>
      </w:r>
      <w:r w:rsidRPr="00E64B18">
        <w:rPr>
          <w:lang w:val="en-US"/>
        </w:rPr>
        <w:t xml:space="preserve">, </w:t>
      </w:r>
      <w:r w:rsidRPr="00E64B18">
        <w:rPr>
          <w:i/>
          <w:lang w:val="en-US"/>
        </w:rPr>
        <w:t>27</w:t>
      </w:r>
      <w:r w:rsidRPr="00E64B18">
        <w:rPr>
          <w:lang w:val="en-US"/>
        </w:rPr>
        <w:t>(2), 27</w:t>
      </w:r>
      <w:r w:rsidR="00E64B18" w:rsidRPr="00E64B18">
        <w:rPr>
          <w:lang w:val="en-US"/>
        </w:rPr>
        <w:t>-</w:t>
      </w:r>
      <w:r w:rsidRPr="00E64B18">
        <w:rPr>
          <w:lang w:val="en-US"/>
        </w:rPr>
        <w:t>39.</w:t>
      </w:r>
      <w:r>
        <w:rPr>
          <w:lang w:val="en-US"/>
        </w:rPr>
        <w:t xml:space="preserve"> </w:t>
      </w:r>
    </w:p>
    <w:p w:rsidR="00225149" w:rsidRPr="00B776D0" w:rsidRDefault="00D6437D" w:rsidP="00B776D0">
      <w:pPr>
        <w:pStyle w:val="Textoindependiente"/>
        <w:spacing w:after="0" w:line="480" w:lineRule="auto"/>
        <w:ind w:left="709" w:hanging="709"/>
        <w:rPr>
          <w:lang w:val="en-US"/>
        </w:rPr>
      </w:pPr>
      <w:r w:rsidRPr="0070586B">
        <w:rPr>
          <w:rStyle w:val="longtext"/>
          <w:lang w:val="en-US"/>
        </w:rPr>
        <w:t>Braswell, G.S.</w:t>
      </w:r>
      <w:r w:rsidR="00A94F99" w:rsidRPr="0070586B">
        <w:rPr>
          <w:rStyle w:val="longtext"/>
          <w:lang w:val="en-US"/>
        </w:rPr>
        <w:t xml:space="preserve">, &amp; </w:t>
      </w:r>
      <w:proofErr w:type="spellStart"/>
      <w:r w:rsidR="00A94F99" w:rsidRPr="0070586B">
        <w:rPr>
          <w:rStyle w:val="longtext"/>
          <w:lang w:val="en-US"/>
        </w:rPr>
        <w:t>Callanan</w:t>
      </w:r>
      <w:proofErr w:type="spellEnd"/>
      <w:r w:rsidR="00A94F99" w:rsidRPr="0070586B">
        <w:rPr>
          <w:rStyle w:val="longtext"/>
          <w:lang w:val="en-US"/>
        </w:rPr>
        <w:t xml:space="preserve">, </w:t>
      </w:r>
      <w:r w:rsidR="0070586B" w:rsidRPr="0070586B">
        <w:rPr>
          <w:rStyle w:val="longtext"/>
          <w:lang w:val="en-US"/>
        </w:rPr>
        <w:t xml:space="preserve">M.A. </w:t>
      </w:r>
      <w:r w:rsidRPr="0070586B">
        <w:rPr>
          <w:rStyle w:val="longtext"/>
          <w:lang w:val="en-US"/>
        </w:rPr>
        <w:t xml:space="preserve">(2003). </w:t>
      </w:r>
      <w:r>
        <w:rPr>
          <w:rStyle w:val="longtext"/>
          <w:lang w:val="en-US"/>
        </w:rPr>
        <w:t xml:space="preserve">Learning to </w:t>
      </w:r>
      <w:r w:rsidR="00A94F99">
        <w:rPr>
          <w:rStyle w:val="longtext"/>
          <w:lang w:val="en-US"/>
        </w:rPr>
        <w:t>d</w:t>
      </w:r>
      <w:r>
        <w:rPr>
          <w:rStyle w:val="longtext"/>
          <w:lang w:val="en-US"/>
        </w:rPr>
        <w:t xml:space="preserve">raw </w:t>
      </w:r>
      <w:r w:rsidR="00A94F99">
        <w:rPr>
          <w:rStyle w:val="longtext"/>
          <w:lang w:val="en-US"/>
        </w:rPr>
        <w:t>r</w:t>
      </w:r>
      <w:r>
        <w:rPr>
          <w:rStyle w:val="longtext"/>
          <w:lang w:val="en-US"/>
        </w:rPr>
        <w:t xml:space="preserve">ecognizable </w:t>
      </w:r>
      <w:r w:rsidR="00A94F99">
        <w:rPr>
          <w:rStyle w:val="longtext"/>
          <w:lang w:val="en-US"/>
        </w:rPr>
        <w:t>g</w:t>
      </w:r>
      <w:r>
        <w:rPr>
          <w:rStyle w:val="longtext"/>
          <w:lang w:val="en-US"/>
        </w:rPr>
        <w:t xml:space="preserve">raphic </w:t>
      </w:r>
      <w:r w:rsidR="00A94F99">
        <w:rPr>
          <w:rStyle w:val="longtext"/>
          <w:lang w:val="en-US"/>
        </w:rPr>
        <w:t>r</w:t>
      </w:r>
      <w:r>
        <w:rPr>
          <w:rStyle w:val="longtext"/>
          <w:lang w:val="en-US"/>
        </w:rPr>
        <w:t xml:space="preserve">epresentations </w:t>
      </w:r>
      <w:r w:rsidR="00A94F99">
        <w:rPr>
          <w:rStyle w:val="longtext"/>
          <w:lang w:val="en-US"/>
        </w:rPr>
        <w:t>d</w:t>
      </w:r>
      <w:r>
        <w:rPr>
          <w:rStyle w:val="longtext"/>
          <w:lang w:val="en-US"/>
        </w:rPr>
        <w:t xml:space="preserve">uring </w:t>
      </w:r>
      <w:r w:rsidR="00A94F99">
        <w:rPr>
          <w:rStyle w:val="longtext"/>
          <w:lang w:val="en-US"/>
        </w:rPr>
        <w:t>m</w:t>
      </w:r>
      <w:r>
        <w:rPr>
          <w:rStyle w:val="longtext"/>
          <w:lang w:val="en-US"/>
        </w:rPr>
        <w:t>other-</w:t>
      </w:r>
      <w:r w:rsidR="00A94F99">
        <w:rPr>
          <w:rStyle w:val="longtext"/>
          <w:lang w:val="en-US"/>
        </w:rPr>
        <w:t>c</w:t>
      </w:r>
      <w:r>
        <w:rPr>
          <w:rStyle w:val="longtext"/>
          <w:lang w:val="en-US"/>
        </w:rPr>
        <w:t xml:space="preserve">hild </w:t>
      </w:r>
      <w:r w:rsidR="00A94F99">
        <w:rPr>
          <w:rStyle w:val="longtext"/>
          <w:lang w:val="en-US"/>
        </w:rPr>
        <w:t>i</w:t>
      </w:r>
      <w:r>
        <w:rPr>
          <w:rStyle w:val="longtext"/>
          <w:lang w:val="en-US"/>
        </w:rPr>
        <w:t xml:space="preserve">nteractions. </w:t>
      </w:r>
      <w:r>
        <w:rPr>
          <w:rStyle w:val="longtext"/>
          <w:i/>
          <w:color w:val="222222"/>
          <w:lang w:val="en-US"/>
        </w:rPr>
        <w:t>Merrill-Palmer Quarterly</w:t>
      </w:r>
      <w:r>
        <w:rPr>
          <w:rStyle w:val="longtext"/>
          <w:lang w:val="en-US"/>
        </w:rPr>
        <w:t xml:space="preserve">, </w:t>
      </w:r>
      <w:r>
        <w:rPr>
          <w:rStyle w:val="longtext"/>
          <w:i/>
          <w:lang w:val="en-US"/>
        </w:rPr>
        <w:t>49</w:t>
      </w:r>
      <w:r>
        <w:rPr>
          <w:rStyle w:val="longtext"/>
          <w:lang w:val="en-US"/>
        </w:rPr>
        <w:t>(4), 471</w:t>
      </w:r>
      <w:r w:rsidR="0070586B">
        <w:rPr>
          <w:rStyle w:val="longtext"/>
          <w:lang w:val="en-US"/>
        </w:rPr>
        <w:t>-</w:t>
      </w:r>
      <w:r>
        <w:rPr>
          <w:rStyle w:val="longtext"/>
          <w:lang w:val="en-US"/>
        </w:rPr>
        <w:t>494.</w:t>
      </w:r>
      <w:r w:rsidR="0070586B">
        <w:rPr>
          <w:rStyle w:val="longtext"/>
          <w:lang w:val="en-US"/>
        </w:rPr>
        <w:t xml:space="preserve"> </w:t>
      </w:r>
      <w:proofErr w:type="spellStart"/>
      <w:proofErr w:type="gramStart"/>
      <w:r w:rsidR="0070586B">
        <w:rPr>
          <w:rStyle w:val="longtext"/>
          <w:lang w:val="en-US"/>
        </w:rPr>
        <w:t>doi</w:t>
      </w:r>
      <w:proofErr w:type="spellEnd"/>
      <w:proofErr w:type="gramEnd"/>
      <w:r w:rsidR="0070586B">
        <w:rPr>
          <w:rStyle w:val="longtext"/>
          <w:lang w:val="en-US"/>
        </w:rPr>
        <w:t>: 10.1353/mpq.2003.0019</w:t>
      </w:r>
    </w:p>
    <w:p w:rsidR="00225149" w:rsidRPr="00B776D0" w:rsidRDefault="00D6437D" w:rsidP="00B776D0">
      <w:pPr>
        <w:pStyle w:val="Textoindependiente"/>
        <w:spacing w:after="0" w:line="480" w:lineRule="auto"/>
        <w:ind w:left="709" w:hanging="709"/>
        <w:rPr>
          <w:lang w:val="en-US"/>
        </w:rPr>
      </w:pPr>
      <w:r>
        <w:rPr>
          <w:rStyle w:val="longtext"/>
          <w:lang w:val="en-US"/>
        </w:rPr>
        <w:t xml:space="preserve">Braswell, G.S., &amp; </w:t>
      </w:r>
      <w:proofErr w:type="spellStart"/>
      <w:r>
        <w:rPr>
          <w:rStyle w:val="longtext"/>
          <w:lang w:val="en-US"/>
        </w:rPr>
        <w:t>Rosengren</w:t>
      </w:r>
      <w:proofErr w:type="spellEnd"/>
      <w:r>
        <w:rPr>
          <w:rStyle w:val="longtext"/>
          <w:lang w:val="en-US"/>
        </w:rPr>
        <w:t xml:space="preserve">, K.S. (2005). Children and mothers drawing together : Encountering graphic conventions during social interactions. </w:t>
      </w:r>
      <w:r>
        <w:rPr>
          <w:rStyle w:val="longtext"/>
          <w:i/>
          <w:iCs/>
          <w:lang w:val="en-US"/>
        </w:rPr>
        <w:t>British Journal of Developmental Psychology</w:t>
      </w:r>
      <w:r>
        <w:rPr>
          <w:rStyle w:val="longtext"/>
          <w:lang w:val="en-US"/>
        </w:rPr>
        <w:t>,</w:t>
      </w:r>
      <w:r w:rsidR="00A94F99">
        <w:rPr>
          <w:rStyle w:val="longtext"/>
          <w:lang w:val="en-US"/>
        </w:rPr>
        <w:t xml:space="preserve"> </w:t>
      </w:r>
      <w:r>
        <w:rPr>
          <w:rStyle w:val="longtext"/>
          <w:i/>
          <w:iCs/>
          <w:lang w:val="en-US"/>
        </w:rPr>
        <w:t>23</w:t>
      </w:r>
      <w:r>
        <w:rPr>
          <w:rStyle w:val="longtext"/>
          <w:lang w:val="en-US"/>
        </w:rPr>
        <w:t xml:space="preserve">(2), 299–315. </w:t>
      </w:r>
      <w:proofErr w:type="spellStart"/>
      <w:proofErr w:type="gramStart"/>
      <w:r>
        <w:rPr>
          <w:rStyle w:val="longtext"/>
          <w:lang w:val="en-US"/>
        </w:rPr>
        <w:t>doi</w:t>
      </w:r>
      <w:proofErr w:type="spellEnd"/>
      <w:proofErr w:type="gramEnd"/>
      <w:r w:rsidR="00A94F99">
        <w:rPr>
          <w:rStyle w:val="longtext"/>
          <w:lang w:val="en-US"/>
        </w:rPr>
        <w:t xml:space="preserve">: </w:t>
      </w:r>
      <w:r>
        <w:rPr>
          <w:rStyle w:val="longtext"/>
          <w:lang w:val="en-US"/>
        </w:rPr>
        <w:t>10.1348/026151005X26831</w:t>
      </w:r>
    </w:p>
    <w:p w:rsidR="00225149" w:rsidRPr="00B776D0" w:rsidRDefault="00D6437D" w:rsidP="00B776D0">
      <w:pPr>
        <w:pStyle w:val="Textoindependiente"/>
        <w:spacing w:after="0" w:line="480" w:lineRule="auto"/>
        <w:ind w:left="709" w:hanging="709"/>
        <w:rPr>
          <w:lang w:val="en-US"/>
        </w:rPr>
      </w:pPr>
      <w:r>
        <w:rPr>
          <w:lang w:val="en-US"/>
        </w:rPr>
        <w:t xml:space="preserve">Callaghan, T.C. (1999). Early </w:t>
      </w:r>
      <w:r w:rsidR="007D0AE7">
        <w:rPr>
          <w:lang w:val="en-US"/>
        </w:rPr>
        <w:t>u</w:t>
      </w:r>
      <w:r>
        <w:rPr>
          <w:lang w:val="en-US"/>
        </w:rPr>
        <w:t xml:space="preserve">nderstanding and </w:t>
      </w:r>
      <w:r w:rsidR="007D0AE7">
        <w:rPr>
          <w:lang w:val="en-US"/>
        </w:rPr>
        <w:t>p</w:t>
      </w:r>
      <w:r>
        <w:rPr>
          <w:lang w:val="en-US"/>
        </w:rPr>
        <w:t xml:space="preserve">roduction of </w:t>
      </w:r>
      <w:r w:rsidR="007D0AE7">
        <w:rPr>
          <w:lang w:val="en-US"/>
        </w:rPr>
        <w:t>g</w:t>
      </w:r>
      <w:r>
        <w:rPr>
          <w:lang w:val="en-US"/>
        </w:rPr>
        <w:t xml:space="preserve">raphic </w:t>
      </w:r>
      <w:r w:rsidR="007D0AE7">
        <w:rPr>
          <w:lang w:val="en-US"/>
        </w:rPr>
        <w:t>s</w:t>
      </w:r>
      <w:r>
        <w:rPr>
          <w:lang w:val="en-US"/>
        </w:rPr>
        <w:t xml:space="preserve">ymbols. </w:t>
      </w:r>
      <w:r>
        <w:rPr>
          <w:i/>
          <w:lang w:val="en-US"/>
        </w:rPr>
        <w:t>Child Development</w:t>
      </w:r>
      <w:r>
        <w:rPr>
          <w:lang w:val="en-US"/>
        </w:rPr>
        <w:t xml:space="preserve">, </w:t>
      </w:r>
      <w:r>
        <w:rPr>
          <w:i/>
          <w:lang w:val="en-US"/>
        </w:rPr>
        <w:t>70</w:t>
      </w:r>
      <w:r>
        <w:rPr>
          <w:lang w:val="en-US"/>
        </w:rPr>
        <w:t xml:space="preserve">(6), 1314–1324. </w:t>
      </w:r>
      <w:proofErr w:type="spellStart"/>
      <w:proofErr w:type="gramStart"/>
      <w:r>
        <w:rPr>
          <w:lang w:val="en-US"/>
        </w:rPr>
        <w:t>doi</w:t>
      </w:r>
      <w:proofErr w:type="spellEnd"/>
      <w:proofErr w:type="gramEnd"/>
      <w:r w:rsidR="007D0AE7">
        <w:rPr>
          <w:lang w:val="en-US"/>
        </w:rPr>
        <w:t xml:space="preserve">: </w:t>
      </w:r>
      <w:r>
        <w:rPr>
          <w:lang w:val="en-US"/>
        </w:rPr>
        <w:t>10.1111/1467-8624.00096</w:t>
      </w:r>
    </w:p>
    <w:p w:rsidR="00225149" w:rsidRDefault="00D6437D" w:rsidP="00B776D0">
      <w:pPr>
        <w:pStyle w:val="Textoindependiente"/>
        <w:spacing w:after="0" w:line="480" w:lineRule="auto"/>
        <w:ind w:left="709" w:hanging="709"/>
        <w:rPr>
          <w:lang w:val="en-US"/>
        </w:rPr>
      </w:pPr>
      <w:r>
        <w:rPr>
          <w:lang w:val="en-US"/>
        </w:rPr>
        <w:t xml:space="preserve">Callaghan, T.C. (2000). Factors affecting children’s graphic symbol use in the third year. </w:t>
      </w:r>
      <w:r>
        <w:rPr>
          <w:i/>
          <w:lang w:val="en-US"/>
        </w:rPr>
        <w:t>Cognitive Development</w:t>
      </w:r>
      <w:r>
        <w:rPr>
          <w:lang w:val="en-US"/>
        </w:rPr>
        <w:t xml:space="preserve">, </w:t>
      </w:r>
      <w:r>
        <w:rPr>
          <w:i/>
          <w:lang w:val="en-US"/>
        </w:rPr>
        <w:t>15</w:t>
      </w:r>
      <w:r>
        <w:rPr>
          <w:lang w:val="en-US"/>
        </w:rPr>
        <w:t xml:space="preserve">(2), 185–214. </w:t>
      </w:r>
      <w:proofErr w:type="spellStart"/>
      <w:proofErr w:type="gramStart"/>
      <w:r w:rsidR="008B30DF">
        <w:rPr>
          <w:rStyle w:val="Hipervnculo"/>
          <w:color w:val="auto"/>
          <w:u w:val="none"/>
          <w:lang w:val="en-US"/>
        </w:rPr>
        <w:t>doi</w:t>
      </w:r>
      <w:proofErr w:type="spellEnd"/>
      <w:proofErr w:type="gramEnd"/>
      <w:r w:rsidR="008B30DF">
        <w:rPr>
          <w:rStyle w:val="Hipervnculo"/>
          <w:color w:val="auto"/>
          <w:u w:val="none"/>
          <w:lang w:val="en-US"/>
        </w:rPr>
        <w:t>: 10.1016/S0885-2014(00)00026-5</w:t>
      </w:r>
    </w:p>
    <w:p w:rsidR="00B776D0" w:rsidRPr="00B776D0" w:rsidRDefault="00B776D0" w:rsidP="00B776D0">
      <w:pPr>
        <w:pStyle w:val="Textoindependiente"/>
        <w:spacing w:after="0" w:line="480" w:lineRule="auto"/>
        <w:ind w:left="709" w:hanging="709"/>
        <w:rPr>
          <w:lang w:val="en-US"/>
        </w:rPr>
      </w:pPr>
      <w:r>
        <w:rPr>
          <w:rStyle w:val="longtext"/>
          <w:color w:val="000000"/>
          <w:lang w:val="en-US"/>
        </w:rPr>
        <w:t xml:space="preserve">Callaghan, T.C. (2008). The origins and development of pictorial symbol functioning. In C. </w:t>
      </w:r>
      <w:proofErr w:type="spellStart"/>
      <w:r>
        <w:rPr>
          <w:rStyle w:val="longtext"/>
          <w:color w:val="000000"/>
          <w:lang w:val="en-US"/>
        </w:rPr>
        <w:t>Milbrath</w:t>
      </w:r>
      <w:proofErr w:type="spellEnd"/>
      <w:r>
        <w:rPr>
          <w:rStyle w:val="longtext"/>
          <w:color w:val="000000"/>
          <w:lang w:val="en-US"/>
        </w:rPr>
        <w:t xml:space="preserve"> &amp; H.M. </w:t>
      </w:r>
      <w:proofErr w:type="spellStart"/>
      <w:r>
        <w:rPr>
          <w:rStyle w:val="longtext"/>
          <w:color w:val="000000"/>
          <w:lang w:val="en-US"/>
        </w:rPr>
        <w:t>Trautner</w:t>
      </w:r>
      <w:proofErr w:type="spellEnd"/>
      <w:r>
        <w:rPr>
          <w:rStyle w:val="longtext"/>
          <w:color w:val="000000"/>
          <w:lang w:val="en-US"/>
        </w:rPr>
        <w:t xml:space="preserve"> (Eds.), C</w:t>
      </w:r>
      <w:r>
        <w:rPr>
          <w:rStyle w:val="longtext"/>
          <w:i/>
          <w:iCs/>
          <w:color w:val="000000"/>
          <w:lang w:val="en-US"/>
        </w:rPr>
        <w:t>hildren's understanding and production of pictures, drawings, and art</w:t>
      </w:r>
      <w:r>
        <w:rPr>
          <w:rStyle w:val="longtext"/>
          <w:color w:val="000000"/>
          <w:lang w:val="en-US"/>
        </w:rPr>
        <w:t xml:space="preserve"> (pp. 21-32). Cambridge, MA: </w:t>
      </w:r>
      <w:proofErr w:type="spellStart"/>
      <w:r>
        <w:rPr>
          <w:rStyle w:val="longtext"/>
          <w:color w:val="000000"/>
          <w:lang w:val="en-US"/>
        </w:rPr>
        <w:t>Hogrefe</w:t>
      </w:r>
      <w:proofErr w:type="spellEnd"/>
      <w:r>
        <w:rPr>
          <w:rStyle w:val="longtext"/>
          <w:color w:val="000000"/>
          <w:lang w:val="en-US"/>
        </w:rPr>
        <w:t>.</w:t>
      </w:r>
    </w:p>
    <w:p w:rsidR="00225149" w:rsidRDefault="00D6437D" w:rsidP="00B776D0">
      <w:pPr>
        <w:pStyle w:val="Textoindependiente"/>
        <w:spacing w:after="0" w:line="480" w:lineRule="auto"/>
        <w:ind w:left="709" w:hanging="709"/>
        <w:rPr>
          <w:rStyle w:val="longtext"/>
          <w:lang w:val="en-US"/>
        </w:rPr>
      </w:pPr>
      <w:r>
        <w:rPr>
          <w:rStyle w:val="longtext"/>
          <w:lang w:val="en-US"/>
        </w:rPr>
        <w:t xml:space="preserve">Callaghan, T., Moll, H., </w:t>
      </w:r>
      <w:proofErr w:type="spellStart"/>
      <w:r>
        <w:rPr>
          <w:rStyle w:val="longtext"/>
          <w:lang w:val="en-US"/>
        </w:rPr>
        <w:t>Rakoczy</w:t>
      </w:r>
      <w:proofErr w:type="spellEnd"/>
      <w:r>
        <w:rPr>
          <w:rStyle w:val="longtext"/>
          <w:lang w:val="en-US"/>
        </w:rPr>
        <w:t xml:space="preserve">, H., </w:t>
      </w:r>
      <w:proofErr w:type="spellStart"/>
      <w:r>
        <w:rPr>
          <w:rStyle w:val="longtext"/>
          <w:lang w:val="en-US"/>
        </w:rPr>
        <w:t>Warneken</w:t>
      </w:r>
      <w:proofErr w:type="spellEnd"/>
      <w:r>
        <w:rPr>
          <w:rStyle w:val="longtext"/>
          <w:lang w:val="en-US"/>
        </w:rPr>
        <w:t xml:space="preserve">, F., </w:t>
      </w:r>
      <w:proofErr w:type="spellStart"/>
      <w:r>
        <w:rPr>
          <w:rStyle w:val="longtext"/>
          <w:lang w:val="en-US"/>
        </w:rPr>
        <w:t>Liszkowski</w:t>
      </w:r>
      <w:proofErr w:type="spellEnd"/>
      <w:r>
        <w:rPr>
          <w:rStyle w:val="longtext"/>
          <w:lang w:val="en-US"/>
        </w:rPr>
        <w:t xml:space="preserve">, U., </w:t>
      </w:r>
      <w:proofErr w:type="spellStart"/>
      <w:r>
        <w:rPr>
          <w:rStyle w:val="longtext"/>
          <w:lang w:val="en-US"/>
        </w:rPr>
        <w:t>Behne</w:t>
      </w:r>
      <w:proofErr w:type="spellEnd"/>
      <w:r>
        <w:rPr>
          <w:rStyle w:val="longtext"/>
          <w:lang w:val="en-US"/>
        </w:rPr>
        <w:t xml:space="preserve">, T., &amp; </w:t>
      </w:r>
      <w:proofErr w:type="spellStart"/>
      <w:r>
        <w:rPr>
          <w:rStyle w:val="longtext"/>
          <w:lang w:val="en-US"/>
        </w:rPr>
        <w:t>Tomasello</w:t>
      </w:r>
      <w:proofErr w:type="spellEnd"/>
      <w:r>
        <w:rPr>
          <w:rStyle w:val="longtext"/>
          <w:lang w:val="en-US"/>
        </w:rPr>
        <w:t xml:space="preserve">, M. (2011). Early social cognition in three cultural contexts. </w:t>
      </w:r>
      <w:r>
        <w:rPr>
          <w:rStyle w:val="longtext"/>
          <w:i/>
          <w:lang w:val="en-US"/>
        </w:rPr>
        <w:t xml:space="preserve">Monographs of the Society </w:t>
      </w:r>
      <w:r>
        <w:rPr>
          <w:rStyle w:val="longtext"/>
          <w:i/>
          <w:lang w:val="en-US"/>
        </w:rPr>
        <w:lastRenderedPageBreak/>
        <w:t>for Research in Child Development</w:t>
      </w:r>
      <w:r>
        <w:rPr>
          <w:rStyle w:val="longtext"/>
          <w:lang w:val="en-US"/>
        </w:rPr>
        <w:t xml:space="preserve">, </w:t>
      </w:r>
      <w:r>
        <w:rPr>
          <w:rStyle w:val="longtext"/>
          <w:i/>
          <w:lang w:val="en-US"/>
        </w:rPr>
        <w:t>76</w:t>
      </w:r>
      <w:r>
        <w:rPr>
          <w:rStyle w:val="longtext"/>
          <w:lang w:val="en-US"/>
        </w:rPr>
        <w:t xml:space="preserve">(2), vii–viii, 1-142. </w:t>
      </w:r>
      <w:proofErr w:type="spellStart"/>
      <w:proofErr w:type="gramStart"/>
      <w:r>
        <w:rPr>
          <w:rStyle w:val="longtext"/>
          <w:lang w:val="en-US"/>
        </w:rPr>
        <w:t>doi</w:t>
      </w:r>
      <w:proofErr w:type="spellEnd"/>
      <w:proofErr w:type="gramEnd"/>
      <w:r w:rsidR="00A94F99">
        <w:rPr>
          <w:rStyle w:val="longtext"/>
          <w:lang w:val="en-US"/>
        </w:rPr>
        <w:t xml:space="preserve">: </w:t>
      </w:r>
      <w:r>
        <w:rPr>
          <w:rStyle w:val="longtext"/>
          <w:lang w:val="en-US"/>
        </w:rPr>
        <w:t>10.1111/j.1540-5834.2011.00603.x</w:t>
      </w:r>
    </w:p>
    <w:p w:rsidR="002D579D" w:rsidRDefault="002D579D" w:rsidP="002D579D">
      <w:pPr>
        <w:pStyle w:val="Textoindependiente"/>
        <w:spacing w:after="0" w:line="480" w:lineRule="auto"/>
        <w:ind w:left="709" w:hanging="709"/>
        <w:rPr>
          <w:lang w:val="en-US"/>
        </w:rPr>
      </w:pPr>
      <w:r>
        <w:rPr>
          <w:lang w:val="en-US"/>
        </w:rPr>
        <w:t xml:space="preserve">Callaghan, T.C., &amp; Rankin, M.P. (2002). Emergence of graphic symbol functioning and the question of domain specificity: A longitudinal training study. </w:t>
      </w:r>
      <w:r>
        <w:rPr>
          <w:i/>
          <w:lang w:val="en-US"/>
        </w:rPr>
        <w:t>Child Development</w:t>
      </w:r>
      <w:r>
        <w:rPr>
          <w:lang w:val="en-US"/>
        </w:rPr>
        <w:t xml:space="preserve">, </w:t>
      </w:r>
      <w:r>
        <w:rPr>
          <w:i/>
          <w:lang w:val="en-US"/>
        </w:rPr>
        <w:t>73</w:t>
      </w:r>
      <w:r>
        <w:rPr>
          <w:lang w:val="en-US"/>
        </w:rPr>
        <w:t>(2), 359</w:t>
      </w:r>
      <w:r w:rsidR="00E64B18">
        <w:rPr>
          <w:lang w:val="en-US"/>
        </w:rPr>
        <w:t>-</w:t>
      </w:r>
      <w:r>
        <w:rPr>
          <w:lang w:val="en-US"/>
        </w:rPr>
        <w:t xml:space="preserve">376. </w:t>
      </w:r>
      <w:proofErr w:type="spellStart"/>
      <w:proofErr w:type="gramStart"/>
      <w:r>
        <w:rPr>
          <w:lang w:val="en-US"/>
        </w:rPr>
        <w:t>doi</w:t>
      </w:r>
      <w:proofErr w:type="spellEnd"/>
      <w:proofErr w:type="gramEnd"/>
      <w:r>
        <w:rPr>
          <w:lang w:val="en-US"/>
        </w:rPr>
        <w:t>: 10.1111/1467-8624.00412</w:t>
      </w:r>
    </w:p>
    <w:p w:rsidR="008B30DF" w:rsidRPr="009D446A" w:rsidRDefault="008B30DF" w:rsidP="008B30DF">
      <w:pPr>
        <w:pStyle w:val="Textoindependiente"/>
        <w:spacing w:after="0" w:line="480" w:lineRule="auto"/>
        <w:ind w:left="709" w:hanging="709"/>
        <w:rPr>
          <w:lang w:val="en-US"/>
        </w:rPr>
      </w:pPr>
      <w:r w:rsidRPr="00CC3590">
        <w:rPr>
          <w:lang w:val="en-US"/>
        </w:rPr>
        <w:t xml:space="preserve">Callaghan, T.C., </w:t>
      </w:r>
      <w:proofErr w:type="spellStart"/>
      <w:r w:rsidRPr="00CC3590">
        <w:rPr>
          <w:lang w:val="en-US"/>
        </w:rPr>
        <w:t>Rochat</w:t>
      </w:r>
      <w:proofErr w:type="spellEnd"/>
      <w:r w:rsidRPr="00CC3590">
        <w:rPr>
          <w:lang w:val="en-US"/>
        </w:rPr>
        <w:t xml:space="preserve">, P., &amp; </w:t>
      </w:r>
      <w:proofErr w:type="spellStart"/>
      <w:r w:rsidRPr="00CC3590">
        <w:rPr>
          <w:lang w:val="en-US"/>
        </w:rPr>
        <w:t>Corbit</w:t>
      </w:r>
      <w:proofErr w:type="spellEnd"/>
      <w:r w:rsidRPr="00CC3590">
        <w:rPr>
          <w:lang w:val="en-US"/>
        </w:rPr>
        <w:t xml:space="preserve">, J. (2012). </w:t>
      </w:r>
      <w:r w:rsidRPr="00CC3590">
        <w:rPr>
          <w:color w:val="auto"/>
          <w:szCs w:val="22"/>
          <w:lang w:val="en-US" w:eastAsia="es-AR"/>
        </w:rPr>
        <w:t>Young children's knowledge of the representational function of pictorial symbols: Development across the preschool years in three c</w:t>
      </w:r>
      <w:r w:rsidRPr="009D446A">
        <w:rPr>
          <w:color w:val="auto"/>
          <w:szCs w:val="22"/>
          <w:lang w:val="en-US" w:eastAsia="es-AR"/>
        </w:rPr>
        <w:t>ultures</w:t>
      </w:r>
      <w:r>
        <w:rPr>
          <w:szCs w:val="22"/>
          <w:lang w:val="en-US" w:eastAsia="es-AR"/>
        </w:rPr>
        <w:t xml:space="preserve">. </w:t>
      </w:r>
      <w:r w:rsidRPr="00CC3590">
        <w:rPr>
          <w:i/>
          <w:szCs w:val="22"/>
          <w:lang w:val="en-US" w:eastAsia="es-AR"/>
        </w:rPr>
        <w:t>Journal of Cognition and Development</w:t>
      </w:r>
      <w:r>
        <w:rPr>
          <w:szCs w:val="22"/>
          <w:lang w:val="en-US" w:eastAsia="es-AR"/>
        </w:rPr>
        <w:t xml:space="preserve">, </w:t>
      </w:r>
      <w:r w:rsidRPr="00CC3590">
        <w:rPr>
          <w:i/>
          <w:szCs w:val="22"/>
          <w:lang w:val="en-US" w:eastAsia="es-AR"/>
        </w:rPr>
        <w:t>13</w:t>
      </w:r>
      <w:r>
        <w:rPr>
          <w:szCs w:val="22"/>
          <w:lang w:val="en-US" w:eastAsia="es-AR"/>
        </w:rPr>
        <w:t>(3), 320-353.</w:t>
      </w:r>
      <w:r w:rsidRPr="00CC3590">
        <w:rPr>
          <w:lang w:val="en-US" w:eastAsia="es-AR"/>
        </w:rPr>
        <w:t xml:space="preserve"> </w:t>
      </w:r>
      <w:r w:rsidRPr="00CC3590">
        <w:rPr>
          <w:szCs w:val="22"/>
          <w:lang w:val="en-US" w:eastAsia="es-AR"/>
        </w:rPr>
        <w:t> </w:t>
      </w:r>
      <w:r>
        <w:rPr>
          <w:szCs w:val="22"/>
          <w:lang w:val="en-US" w:eastAsia="es-AR"/>
        </w:rPr>
        <w:t>doi:</w:t>
      </w:r>
      <w:r w:rsidRPr="00CC3590">
        <w:rPr>
          <w:szCs w:val="22"/>
          <w:lang w:val="en-US" w:eastAsia="es-AR"/>
        </w:rPr>
        <w:t>10.1080/15248372.2011.587853</w:t>
      </w:r>
    </w:p>
    <w:p w:rsidR="00225149" w:rsidRPr="00B776D0" w:rsidRDefault="00D6437D" w:rsidP="00B776D0">
      <w:pPr>
        <w:pStyle w:val="Textoindependiente"/>
        <w:spacing w:after="0" w:line="480" w:lineRule="auto"/>
        <w:ind w:left="709" w:hanging="709"/>
        <w:textAlignment w:val="top"/>
        <w:rPr>
          <w:lang w:val="en-US"/>
        </w:rPr>
      </w:pPr>
      <w:r w:rsidRPr="003A0D8A">
        <w:rPr>
          <w:rStyle w:val="longtext"/>
          <w:lang w:val="en-US"/>
        </w:rPr>
        <w:t>Cox, M.V.</w:t>
      </w:r>
      <w:r>
        <w:rPr>
          <w:rStyle w:val="longtext"/>
          <w:lang w:val="en-US"/>
        </w:rPr>
        <w:t xml:space="preserve"> (1986). Cubes are difficult things to draw. </w:t>
      </w:r>
      <w:r>
        <w:rPr>
          <w:rStyle w:val="longtext"/>
          <w:i/>
          <w:lang w:val="en-US"/>
        </w:rPr>
        <w:t>British Journal of Developmental Psychology</w:t>
      </w:r>
      <w:r>
        <w:rPr>
          <w:rStyle w:val="longtext"/>
          <w:lang w:val="en-US"/>
        </w:rPr>
        <w:t xml:space="preserve">, </w:t>
      </w:r>
      <w:r>
        <w:rPr>
          <w:rStyle w:val="longtext"/>
          <w:i/>
          <w:lang w:val="en-US"/>
        </w:rPr>
        <w:t>4</w:t>
      </w:r>
      <w:r>
        <w:rPr>
          <w:rStyle w:val="longtext"/>
          <w:lang w:val="en-US"/>
        </w:rPr>
        <w:t xml:space="preserve">(4), 341–345. </w:t>
      </w:r>
      <w:proofErr w:type="spellStart"/>
      <w:proofErr w:type="gramStart"/>
      <w:r>
        <w:rPr>
          <w:rStyle w:val="longtext"/>
          <w:lang w:val="en-US"/>
        </w:rPr>
        <w:t>doi</w:t>
      </w:r>
      <w:proofErr w:type="spellEnd"/>
      <w:proofErr w:type="gramEnd"/>
      <w:r w:rsidR="002D579D">
        <w:rPr>
          <w:rStyle w:val="longtext"/>
          <w:lang w:val="en-US"/>
        </w:rPr>
        <w:t xml:space="preserve">: </w:t>
      </w:r>
      <w:r>
        <w:rPr>
          <w:rStyle w:val="longtext"/>
          <w:lang w:val="en-US"/>
        </w:rPr>
        <w:t>10.1111/j.2044-835X.1986.tb01029.x</w:t>
      </w:r>
    </w:p>
    <w:p w:rsidR="00BB69C2" w:rsidRPr="00B776D0" w:rsidRDefault="00BB69C2" w:rsidP="00B776D0">
      <w:pPr>
        <w:pStyle w:val="Textoindependiente"/>
        <w:spacing w:after="0" w:line="480" w:lineRule="auto"/>
        <w:ind w:left="709" w:hanging="709"/>
        <w:rPr>
          <w:lang w:val="en-US"/>
        </w:rPr>
      </w:pPr>
      <w:r>
        <w:rPr>
          <w:lang w:val="en-US"/>
        </w:rPr>
        <w:t>Cox</w:t>
      </w:r>
      <w:r w:rsidR="00B90E2E">
        <w:rPr>
          <w:lang w:val="en-US"/>
        </w:rPr>
        <w:t xml:space="preserve">, M.V., &amp; </w:t>
      </w:r>
      <w:proofErr w:type="spellStart"/>
      <w:r w:rsidR="00B90E2E">
        <w:rPr>
          <w:lang w:val="en-US"/>
        </w:rPr>
        <w:t>Parkin</w:t>
      </w:r>
      <w:proofErr w:type="spellEnd"/>
      <w:r w:rsidR="00B90E2E">
        <w:rPr>
          <w:lang w:val="en-US"/>
        </w:rPr>
        <w:t xml:space="preserve">, C.E. (1986). Young children’s human figure drawings: Cross sectional and longitudinal studies. </w:t>
      </w:r>
      <w:r w:rsidR="00B90E2E" w:rsidRPr="00F6586D">
        <w:rPr>
          <w:i/>
          <w:lang w:val="en-US"/>
        </w:rPr>
        <w:t>Educational Psychology</w:t>
      </w:r>
      <w:r w:rsidR="00B90E2E">
        <w:rPr>
          <w:lang w:val="en-US"/>
        </w:rPr>
        <w:t xml:space="preserve">, </w:t>
      </w:r>
      <w:r w:rsidR="00B90E2E" w:rsidRPr="00F6586D">
        <w:rPr>
          <w:i/>
          <w:lang w:val="en-US"/>
        </w:rPr>
        <w:t>6</w:t>
      </w:r>
      <w:r w:rsidR="00B90E2E">
        <w:rPr>
          <w:lang w:val="en-US"/>
        </w:rPr>
        <w:t xml:space="preserve">, 353-368. </w:t>
      </w:r>
    </w:p>
    <w:p w:rsidR="00BC52F6" w:rsidRDefault="00BC52F6" w:rsidP="00BC52F6">
      <w:pPr>
        <w:pStyle w:val="Textoindependiente"/>
        <w:spacing w:after="0" w:line="480" w:lineRule="auto"/>
        <w:ind w:left="709" w:hanging="709"/>
        <w:rPr>
          <w:lang w:val="en-US"/>
        </w:rPr>
      </w:pPr>
      <w:r w:rsidRPr="001A3E22">
        <w:rPr>
          <w:lang w:val="en-US"/>
        </w:rPr>
        <w:t>Cox, S.</w:t>
      </w:r>
      <w:r w:rsidRPr="00BC52F6">
        <w:rPr>
          <w:lang w:val="en-US"/>
        </w:rPr>
        <w:t xml:space="preserve"> (2005). Intention and </w:t>
      </w:r>
      <w:r w:rsidRPr="001A3E22">
        <w:rPr>
          <w:lang w:val="en-US"/>
        </w:rPr>
        <w:t xml:space="preserve">meaning in young children’s drawing. </w:t>
      </w:r>
      <w:r w:rsidRPr="001A3E22">
        <w:rPr>
          <w:i/>
          <w:lang w:val="en-US"/>
        </w:rPr>
        <w:t>International Journal of Art &amp; Design Education</w:t>
      </w:r>
      <w:r w:rsidRPr="001A3E22">
        <w:rPr>
          <w:lang w:val="en-US"/>
        </w:rPr>
        <w:t xml:space="preserve">, </w:t>
      </w:r>
      <w:r w:rsidRPr="001A3E22">
        <w:rPr>
          <w:i/>
          <w:lang w:val="en-US"/>
        </w:rPr>
        <w:t>24</w:t>
      </w:r>
      <w:r w:rsidRPr="001A3E22">
        <w:rPr>
          <w:lang w:val="en-US"/>
        </w:rPr>
        <w:t xml:space="preserve">(2), 115–125. </w:t>
      </w:r>
      <w:proofErr w:type="spellStart"/>
      <w:proofErr w:type="gramStart"/>
      <w:r w:rsidRPr="001A3E22">
        <w:rPr>
          <w:lang w:val="en-US"/>
        </w:rPr>
        <w:t>doi</w:t>
      </w:r>
      <w:proofErr w:type="spellEnd"/>
      <w:proofErr w:type="gramEnd"/>
      <w:r w:rsidRPr="001A3E22">
        <w:rPr>
          <w:lang w:val="en-US"/>
        </w:rPr>
        <w:t>: 10.1111/j.1476-8070.2005.00432.x</w:t>
      </w:r>
    </w:p>
    <w:p w:rsidR="00225149" w:rsidRDefault="00D6437D" w:rsidP="00B776D0">
      <w:pPr>
        <w:pStyle w:val="Textoindependiente"/>
        <w:spacing w:after="0" w:line="480" w:lineRule="auto"/>
        <w:ind w:left="709" w:hanging="709"/>
        <w:rPr>
          <w:lang w:val="en-US"/>
        </w:rPr>
      </w:pPr>
      <w:r>
        <w:rPr>
          <w:color w:val="000000"/>
          <w:lang w:val="en-US"/>
        </w:rPr>
        <w:t xml:space="preserve">DeLoache, J.S., &amp; Burns, N.M. (1994). Early understanding of the representational function of pictures. </w:t>
      </w:r>
      <w:r>
        <w:rPr>
          <w:i/>
          <w:iCs/>
          <w:color w:val="000000"/>
          <w:lang w:val="en-US"/>
        </w:rPr>
        <w:t>Cognition</w:t>
      </w:r>
      <w:r>
        <w:rPr>
          <w:color w:val="000000"/>
          <w:lang w:val="en-US"/>
        </w:rPr>
        <w:t xml:space="preserve">, </w:t>
      </w:r>
      <w:r>
        <w:rPr>
          <w:i/>
          <w:iCs/>
          <w:color w:val="000000"/>
          <w:lang w:val="en-US"/>
        </w:rPr>
        <w:t>52</w:t>
      </w:r>
      <w:r>
        <w:rPr>
          <w:color w:val="000000"/>
          <w:lang w:val="en-US"/>
        </w:rPr>
        <w:t xml:space="preserve">, 83-110. </w:t>
      </w:r>
      <w:proofErr w:type="spellStart"/>
      <w:proofErr w:type="gramStart"/>
      <w:r>
        <w:rPr>
          <w:color w:val="000000"/>
          <w:lang w:val="en-US"/>
        </w:rPr>
        <w:t>doi</w:t>
      </w:r>
      <w:proofErr w:type="spellEnd"/>
      <w:proofErr w:type="gramEnd"/>
      <w:r>
        <w:rPr>
          <w:color w:val="000000"/>
          <w:lang w:val="en-US"/>
        </w:rPr>
        <w:t>: 10.1016/0010-0277(94)90063-9</w:t>
      </w:r>
    </w:p>
    <w:p w:rsidR="00225149" w:rsidRDefault="00D6437D" w:rsidP="00B776D0">
      <w:pPr>
        <w:pStyle w:val="Textoindependiente"/>
        <w:spacing w:after="0" w:line="480" w:lineRule="auto"/>
        <w:ind w:left="709" w:hanging="709"/>
        <w:rPr>
          <w:lang w:val="en-US"/>
        </w:rPr>
      </w:pPr>
      <w:proofErr w:type="spellStart"/>
      <w:r w:rsidRPr="00206AC4">
        <w:rPr>
          <w:lang w:val="en-US"/>
        </w:rPr>
        <w:t>Ganea</w:t>
      </w:r>
      <w:proofErr w:type="spellEnd"/>
      <w:r w:rsidRPr="00206AC4">
        <w:rPr>
          <w:lang w:val="en-US"/>
        </w:rPr>
        <w:t xml:space="preserve">, P.A., Allen, M.L., Butler, L., Carey, S., &amp; DeLoache, J.S. (2009). Toddlers’ referential understanding of pictures. </w:t>
      </w:r>
      <w:r w:rsidRPr="00206AC4">
        <w:rPr>
          <w:i/>
          <w:lang w:val="en-US"/>
        </w:rPr>
        <w:t>Journal of Experimental Child Psychology</w:t>
      </w:r>
      <w:r w:rsidRPr="00206AC4">
        <w:rPr>
          <w:lang w:val="en-US"/>
        </w:rPr>
        <w:t xml:space="preserve">, </w:t>
      </w:r>
      <w:r w:rsidRPr="00206AC4">
        <w:rPr>
          <w:i/>
          <w:lang w:val="en-US"/>
        </w:rPr>
        <w:t>104</w:t>
      </w:r>
      <w:r w:rsidR="00206AC4" w:rsidRPr="00206AC4">
        <w:rPr>
          <w:lang w:val="en-US"/>
        </w:rPr>
        <w:t>(3)</w:t>
      </w:r>
      <w:r w:rsidRPr="00206AC4">
        <w:rPr>
          <w:lang w:val="en-US"/>
        </w:rPr>
        <w:t>, 283</w:t>
      </w:r>
      <w:r w:rsidR="00206AC4" w:rsidRPr="00206AC4">
        <w:rPr>
          <w:lang w:val="en-US"/>
        </w:rPr>
        <w:t>-2</w:t>
      </w:r>
      <w:r w:rsidRPr="00206AC4">
        <w:rPr>
          <w:lang w:val="en-US"/>
        </w:rPr>
        <w:t xml:space="preserve">95. </w:t>
      </w:r>
      <w:proofErr w:type="spellStart"/>
      <w:proofErr w:type="gramStart"/>
      <w:r w:rsidRPr="00206AC4">
        <w:rPr>
          <w:lang w:val="en-US"/>
        </w:rPr>
        <w:t>doi</w:t>
      </w:r>
      <w:proofErr w:type="spellEnd"/>
      <w:proofErr w:type="gramEnd"/>
      <w:r w:rsidR="00B776D0" w:rsidRPr="00206AC4">
        <w:rPr>
          <w:lang w:val="en-US"/>
        </w:rPr>
        <w:t xml:space="preserve">: </w:t>
      </w:r>
      <w:r w:rsidRPr="00206AC4">
        <w:rPr>
          <w:lang w:val="en-US"/>
        </w:rPr>
        <w:t>10.1016/j.jecp.2009.05.008</w:t>
      </w:r>
    </w:p>
    <w:p w:rsidR="00225149" w:rsidRPr="00206AC4" w:rsidRDefault="00D6437D" w:rsidP="00B776D0">
      <w:pPr>
        <w:spacing w:after="0" w:line="480" w:lineRule="auto"/>
        <w:ind w:left="709" w:hanging="709"/>
        <w:rPr>
          <w:rFonts w:ascii="Times New Roman" w:hAnsi="Times New Roman" w:cs="Times New Roman"/>
          <w:sz w:val="24"/>
          <w:szCs w:val="24"/>
          <w:lang w:val="en-US"/>
        </w:rPr>
      </w:pPr>
      <w:proofErr w:type="spellStart"/>
      <w:r w:rsidRPr="00206AC4">
        <w:rPr>
          <w:rFonts w:ascii="Times New Roman" w:hAnsi="Times New Roman" w:cs="Times New Roman"/>
          <w:color w:val="000000"/>
          <w:sz w:val="24"/>
          <w:szCs w:val="24"/>
          <w:lang w:val="en-US"/>
        </w:rPr>
        <w:t>Ganea</w:t>
      </w:r>
      <w:proofErr w:type="spellEnd"/>
      <w:r w:rsidRPr="00206AC4">
        <w:rPr>
          <w:rFonts w:ascii="Times New Roman" w:hAnsi="Times New Roman" w:cs="Times New Roman"/>
          <w:color w:val="000000"/>
          <w:sz w:val="24"/>
          <w:szCs w:val="24"/>
          <w:lang w:val="en-US"/>
        </w:rPr>
        <w:t>, P.A., Bloom Pickard, M., &amp; DeLoache, J.S.</w:t>
      </w:r>
      <w:r w:rsidR="00B776D0" w:rsidRPr="00206AC4">
        <w:rPr>
          <w:rFonts w:ascii="Times New Roman" w:hAnsi="Times New Roman" w:cs="Times New Roman"/>
          <w:color w:val="000000"/>
          <w:sz w:val="24"/>
          <w:szCs w:val="24"/>
          <w:lang w:val="en-US"/>
        </w:rPr>
        <w:t xml:space="preserve"> </w:t>
      </w:r>
      <w:r w:rsidRPr="00206AC4">
        <w:rPr>
          <w:rFonts w:ascii="Times New Roman" w:hAnsi="Times New Roman" w:cs="Times New Roman"/>
          <w:color w:val="000000"/>
          <w:sz w:val="24"/>
          <w:szCs w:val="24"/>
          <w:lang w:val="en-US"/>
        </w:rPr>
        <w:t xml:space="preserve">(2008).Transfer between picture books and the real world by very young children. </w:t>
      </w:r>
      <w:r w:rsidRPr="00206AC4">
        <w:rPr>
          <w:rFonts w:ascii="Times New Roman" w:hAnsi="Times New Roman" w:cs="Times New Roman"/>
          <w:i/>
          <w:iCs/>
          <w:color w:val="000000"/>
          <w:sz w:val="24"/>
          <w:szCs w:val="24"/>
          <w:lang w:val="en-US"/>
        </w:rPr>
        <w:t>Journal of Cognition and Development</w:t>
      </w:r>
      <w:r w:rsidRPr="00206AC4">
        <w:rPr>
          <w:rFonts w:ascii="Times New Roman" w:hAnsi="Times New Roman" w:cs="Times New Roman"/>
          <w:color w:val="000000"/>
          <w:sz w:val="24"/>
          <w:szCs w:val="24"/>
          <w:lang w:val="en-US"/>
        </w:rPr>
        <w:t xml:space="preserve">, </w:t>
      </w:r>
      <w:r w:rsidRPr="00206AC4">
        <w:rPr>
          <w:rFonts w:ascii="Times New Roman" w:hAnsi="Times New Roman" w:cs="Times New Roman"/>
          <w:i/>
          <w:iCs/>
          <w:color w:val="000000"/>
          <w:sz w:val="24"/>
          <w:szCs w:val="24"/>
          <w:lang w:val="en-US"/>
        </w:rPr>
        <w:t>9</w:t>
      </w:r>
      <w:r w:rsidRPr="00206AC4">
        <w:rPr>
          <w:rFonts w:ascii="Times New Roman" w:hAnsi="Times New Roman" w:cs="Times New Roman"/>
          <w:color w:val="000000"/>
          <w:sz w:val="24"/>
          <w:szCs w:val="24"/>
          <w:lang w:val="en-US"/>
        </w:rPr>
        <w:t xml:space="preserve">, 46-66. </w:t>
      </w:r>
      <w:proofErr w:type="spellStart"/>
      <w:proofErr w:type="gramStart"/>
      <w:r w:rsidRPr="00206AC4">
        <w:rPr>
          <w:rFonts w:ascii="Times New Roman" w:hAnsi="Times New Roman" w:cs="Times New Roman"/>
          <w:color w:val="000000"/>
          <w:sz w:val="24"/>
          <w:szCs w:val="24"/>
          <w:lang w:val="en-US"/>
        </w:rPr>
        <w:t>doi</w:t>
      </w:r>
      <w:proofErr w:type="spellEnd"/>
      <w:proofErr w:type="gramEnd"/>
      <w:r w:rsidRPr="00206AC4">
        <w:rPr>
          <w:rFonts w:ascii="Times New Roman" w:hAnsi="Times New Roman" w:cs="Times New Roman"/>
          <w:color w:val="000000"/>
          <w:sz w:val="24"/>
          <w:szCs w:val="24"/>
          <w:lang w:val="en-US"/>
        </w:rPr>
        <w:t>: 10.1080/15248370701836592</w:t>
      </w:r>
      <w:r w:rsidRPr="00206AC4">
        <w:rPr>
          <w:rFonts w:ascii="Times New Roman" w:hAnsi="Times New Roman" w:cs="Times New Roman"/>
          <w:sz w:val="24"/>
          <w:szCs w:val="24"/>
          <w:lang w:val="en-US"/>
        </w:rPr>
        <w:t xml:space="preserve"> </w:t>
      </w:r>
    </w:p>
    <w:p w:rsidR="00225149" w:rsidRPr="00B776D0" w:rsidRDefault="00D6437D" w:rsidP="00B776D0">
      <w:pPr>
        <w:pStyle w:val="Textoindependiente"/>
        <w:spacing w:after="0" w:line="480" w:lineRule="auto"/>
        <w:ind w:left="709" w:hanging="709"/>
        <w:rPr>
          <w:lang w:val="en-US"/>
        </w:rPr>
      </w:pPr>
      <w:proofErr w:type="spellStart"/>
      <w:r w:rsidRPr="00206AC4">
        <w:rPr>
          <w:lang w:val="en-US"/>
        </w:rPr>
        <w:t>Geraghty</w:t>
      </w:r>
      <w:proofErr w:type="spellEnd"/>
      <w:r w:rsidRPr="00206AC4">
        <w:rPr>
          <w:lang w:val="en-US"/>
        </w:rPr>
        <w:t xml:space="preserve">, K., Waxman, S.R., &amp; Gelman, S.A. (2014). Learning words from pictures: 15- and 17-month-old infants appreciate the referential and symbolic links among words, </w:t>
      </w:r>
      <w:r w:rsidRPr="00206AC4">
        <w:rPr>
          <w:lang w:val="en-US"/>
        </w:rPr>
        <w:lastRenderedPageBreak/>
        <w:t xml:space="preserve">pictures, and objects. </w:t>
      </w:r>
      <w:r w:rsidRPr="00206AC4">
        <w:rPr>
          <w:i/>
          <w:lang w:val="en-US"/>
        </w:rPr>
        <w:t>Cognitive Development</w:t>
      </w:r>
      <w:r w:rsidRPr="00206AC4">
        <w:rPr>
          <w:lang w:val="en-US"/>
        </w:rPr>
        <w:t xml:space="preserve">, </w:t>
      </w:r>
      <w:r w:rsidRPr="00206AC4">
        <w:rPr>
          <w:i/>
          <w:lang w:val="en-US"/>
        </w:rPr>
        <w:t>32</w:t>
      </w:r>
      <w:r w:rsidRPr="00206AC4">
        <w:rPr>
          <w:lang w:val="en-US"/>
        </w:rPr>
        <w:t>, 1</w:t>
      </w:r>
      <w:r w:rsidR="00206AC4" w:rsidRPr="00206AC4">
        <w:rPr>
          <w:lang w:val="en-US"/>
        </w:rPr>
        <w:t>-</w:t>
      </w:r>
      <w:r w:rsidRPr="00206AC4">
        <w:rPr>
          <w:lang w:val="en-US"/>
        </w:rPr>
        <w:t xml:space="preserve">11. </w:t>
      </w:r>
      <w:proofErr w:type="spellStart"/>
      <w:proofErr w:type="gramStart"/>
      <w:r w:rsidRPr="00206AC4">
        <w:rPr>
          <w:lang w:val="en-US"/>
        </w:rPr>
        <w:t>doi</w:t>
      </w:r>
      <w:proofErr w:type="spellEnd"/>
      <w:proofErr w:type="gramEnd"/>
      <w:r w:rsidR="00B776D0" w:rsidRPr="00206AC4">
        <w:rPr>
          <w:lang w:val="en-US"/>
        </w:rPr>
        <w:t xml:space="preserve">: </w:t>
      </w:r>
      <w:r w:rsidRPr="00206AC4">
        <w:rPr>
          <w:lang w:val="en-US"/>
        </w:rPr>
        <w:t>10.1016/j.cogdev.2014.04.003</w:t>
      </w:r>
    </w:p>
    <w:p w:rsidR="00225149" w:rsidRPr="00B776D0" w:rsidRDefault="00D6437D" w:rsidP="00B776D0">
      <w:pPr>
        <w:pStyle w:val="Textoindependiente"/>
        <w:spacing w:after="0" w:line="480" w:lineRule="auto"/>
        <w:ind w:left="709" w:hanging="709"/>
        <w:rPr>
          <w:lang w:val="en-US"/>
        </w:rPr>
      </w:pPr>
      <w:proofErr w:type="spellStart"/>
      <w:r>
        <w:rPr>
          <w:color w:val="000000"/>
          <w:lang w:val="en-US"/>
        </w:rPr>
        <w:t>Golomb</w:t>
      </w:r>
      <w:proofErr w:type="spellEnd"/>
      <w:r>
        <w:rPr>
          <w:color w:val="000000"/>
          <w:lang w:val="en-US"/>
        </w:rPr>
        <w:t xml:space="preserve">, C. (2004). </w:t>
      </w:r>
      <w:r>
        <w:rPr>
          <w:i/>
          <w:iCs/>
          <w:color w:val="000000"/>
          <w:lang w:val="en-US"/>
        </w:rPr>
        <w:t>The child’s creation of a pictorial worl</w:t>
      </w:r>
      <w:r w:rsidRPr="00BC52F6">
        <w:rPr>
          <w:rFonts w:asciiTheme="minorHAnsi" w:eastAsiaTheme="minorEastAsia" w:hAnsiTheme="minorHAnsi" w:cstheme="minorBidi"/>
          <w:color w:val="000000"/>
          <w:sz w:val="22"/>
          <w:szCs w:val="22"/>
          <w:lang w:val="en-US" w:eastAsia="es-AR"/>
        </w:rPr>
        <w:t>d</w:t>
      </w:r>
      <w:r>
        <w:rPr>
          <w:color w:val="000000"/>
          <w:lang w:val="en-US"/>
        </w:rPr>
        <w:t xml:space="preserve"> (2</w:t>
      </w:r>
      <w:r>
        <w:rPr>
          <w:color w:val="000000"/>
          <w:vertAlign w:val="superscript"/>
          <w:lang w:val="en-US"/>
        </w:rPr>
        <w:t>nd</w:t>
      </w:r>
      <w:r>
        <w:rPr>
          <w:color w:val="000000"/>
          <w:lang w:val="en-US"/>
        </w:rPr>
        <w:t xml:space="preserve"> Edition). </w:t>
      </w:r>
      <w:r w:rsidRPr="00B776D0">
        <w:rPr>
          <w:color w:val="000000"/>
          <w:lang w:val="en-US"/>
        </w:rPr>
        <w:t>London, United Kingdom: Lawrence Erlbaum</w:t>
      </w:r>
      <w:r w:rsidR="00BC52F6">
        <w:rPr>
          <w:color w:val="000000"/>
          <w:lang w:val="en-US"/>
        </w:rPr>
        <w:t>.</w:t>
      </w:r>
      <w:r w:rsidRPr="00B776D0">
        <w:rPr>
          <w:color w:val="000000"/>
          <w:lang w:val="en-US"/>
        </w:rPr>
        <w:t xml:space="preserve"> </w:t>
      </w:r>
    </w:p>
    <w:p w:rsidR="00225149" w:rsidRPr="00B776D0" w:rsidRDefault="00D6437D" w:rsidP="00B776D0">
      <w:pPr>
        <w:pStyle w:val="Textoindependiente"/>
        <w:spacing w:after="0" w:line="480" w:lineRule="auto"/>
        <w:ind w:left="709" w:hanging="709"/>
        <w:rPr>
          <w:lang w:val="en-US"/>
        </w:rPr>
      </w:pPr>
      <w:r>
        <w:rPr>
          <w:rStyle w:val="longtext"/>
          <w:lang w:val="en-US"/>
        </w:rPr>
        <w:t xml:space="preserve">Gunderson, E.A., &amp; Levine, S.C. (2011). Some types of parent number talk count more than others: relations between parents’ input and children’s cardinal-number knowledge. </w:t>
      </w:r>
      <w:r>
        <w:rPr>
          <w:rStyle w:val="longtext"/>
          <w:i/>
          <w:lang w:val="en-US"/>
        </w:rPr>
        <w:t>Developmental Science</w:t>
      </w:r>
      <w:r>
        <w:rPr>
          <w:rStyle w:val="longtext"/>
          <w:lang w:val="en-US"/>
        </w:rPr>
        <w:t xml:space="preserve">, </w:t>
      </w:r>
      <w:r>
        <w:rPr>
          <w:rStyle w:val="longtext"/>
          <w:i/>
          <w:lang w:val="en-US"/>
        </w:rPr>
        <w:t>14</w:t>
      </w:r>
      <w:r>
        <w:rPr>
          <w:rStyle w:val="longtext"/>
          <w:lang w:val="en-US"/>
        </w:rPr>
        <w:t xml:space="preserve">(5), 1021–1032. </w:t>
      </w:r>
      <w:proofErr w:type="spellStart"/>
      <w:proofErr w:type="gramStart"/>
      <w:r>
        <w:rPr>
          <w:rStyle w:val="longtext"/>
          <w:lang w:val="en-US"/>
        </w:rPr>
        <w:t>doi</w:t>
      </w:r>
      <w:proofErr w:type="spellEnd"/>
      <w:proofErr w:type="gramEnd"/>
      <w:r w:rsidR="001A7398">
        <w:rPr>
          <w:rStyle w:val="longtext"/>
          <w:lang w:val="en-US"/>
        </w:rPr>
        <w:t xml:space="preserve">: </w:t>
      </w:r>
      <w:r>
        <w:rPr>
          <w:rStyle w:val="longtext"/>
          <w:lang w:val="en-US"/>
        </w:rPr>
        <w:t>10.1111/j.1467-7687.2011.01050.x</w:t>
      </w:r>
    </w:p>
    <w:p w:rsidR="00225149" w:rsidRPr="00B776D0" w:rsidRDefault="00D6437D" w:rsidP="00B776D0">
      <w:pPr>
        <w:pStyle w:val="Textoindependiente"/>
        <w:spacing w:after="0" w:line="480" w:lineRule="auto"/>
        <w:ind w:left="709" w:hanging="709"/>
        <w:rPr>
          <w:lang w:val="en-US"/>
        </w:rPr>
      </w:pPr>
      <w:r>
        <w:rPr>
          <w:color w:val="000000"/>
          <w:lang w:val="en-US"/>
        </w:rPr>
        <w:t xml:space="preserve">Harris, P.L., </w:t>
      </w:r>
      <w:proofErr w:type="spellStart"/>
      <w:r>
        <w:rPr>
          <w:color w:val="000000"/>
          <w:lang w:val="en-US"/>
        </w:rPr>
        <w:t>Kavanaugh</w:t>
      </w:r>
      <w:proofErr w:type="spellEnd"/>
      <w:r>
        <w:rPr>
          <w:color w:val="000000"/>
          <w:lang w:val="en-US"/>
        </w:rPr>
        <w:t xml:space="preserve">, R.D., &amp; Dowson, L. (1997). The depiction of imaginary transformations: Early comprehension of a symbolic function. </w:t>
      </w:r>
      <w:r>
        <w:rPr>
          <w:i/>
          <w:iCs/>
          <w:color w:val="000000"/>
          <w:lang w:val="en-US"/>
        </w:rPr>
        <w:t>Cognitive Development</w:t>
      </w:r>
      <w:r>
        <w:rPr>
          <w:color w:val="000000"/>
          <w:lang w:val="en-US"/>
        </w:rPr>
        <w:t xml:space="preserve">, </w:t>
      </w:r>
      <w:r>
        <w:rPr>
          <w:i/>
          <w:iCs/>
          <w:color w:val="000000"/>
          <w:lang w:val="en-US"/>
        </w:rPr>
        <w:t>12</w:t>
      </w:r>
      <w:r>
        <w:rPr>
          <w:color w:val="000000"/>
          <w:lang w:val="en-US"/>
        </w:rPr>
        <w:t xml:space="preserve">, 1-19. </w:t>
      </w:r>
      <w:proofErr w:type="spellStart"/>
      <w:proofErr w:type="gramStart"/>
      <w:r>
        <w:rPr>
          <w:color w:val="000000"/>
          <w:lang w:val="en-US"/>
        </w:rPr>
        <w:t>doi</w:t>
      </w:r>
      <w:proofErr w:type="spellEnd"/>
      <w:proofErr w:type="gramEnd"/>
      <w:r>
        <w:rPr>
          <w:color w:val="000000"/>
          <w:lang w:val="en-US"/>
        </w:rPr>
        <w:t>: 10.1016/S0885-2014(97)90028-9</w:t>
      </w:r>
      <w:r>
        <w:rPr>
          <w:lang w:val="en-US"/>
        </w:rPr>
        <w:t xml:space="preserve"> </w:t>
      </w:r>
    </w:p>
    <w:p w:rsidR="00671B1D" w:rsidRDefault="00671B1D" w:rsidP="00671B1D">
      <w:pPr>
        <w:pStyle w:val="Textoindependiente"/>
        <w:spacing w:after="0" w:line="480" w:lineRule="auto"/>
        <w:ind w:left="709" w:hanging="709"/>
        <w:rPr>
          <w:lang w:val="en-US"/>
        </w:rPr>
      </w:pPr>
      <w:r>
        <w:rPr>
          <w:lang w:val="en-US"/>
        </w:rPr>
        <w:t>Hoff, E. (2003</w:t>
      </w:r>
      <w:r w:rsidRPr="0002656C">
        <w:rPr>
          <w:lang w:val="en-US"/>
        </w:rPr>
        <w:t>). Causes and consequences of SES-related differences in parent-to-chi</w:t>
      </w:r>
      <w:r>
        <w:rPr>
          <w:lang w:val="en-US"/>
        </w:rPr>
        <w:t>ld speech. In M.H. Bornstein (E</w:t>
      </w:r>
      <w:r w:rsidRPr="0002656C">
        <w:rPr>
          <w:lang w:val="en-US"/>
        </w:rPr>
        <w:t xml:space="preserve">d.), </w:t>
      </w:r>
      <w:proofErr w:type="gramStart"/>
      <w:r w:rsidRPr="0002656C">
        <w:rPr>
          <w:i/>
          <w:lang w:val="en-US"/>
        </w:rPr>
        <w:t>Socioeconomic</w:t>
      </w:r>
      <w:proofErr w:type="gramEnd"/>
      <w:r w:rsidRPr="0002656C">
        <w:rPr>
          <w:i/>
          <w:lang w:val="en-US"/>
        </w:rPr>
        <w:t xml:space="preserve"> status, parenting, and child development</w:t>
      </w:r>
      <w:r>
        <w:rPr>
          <w:lang w:val="en-US"/>
        </w:rPr>
        <w:t xml:space="preserve"> (pp.</w:t>
      </w:r>
      <w:r w:rsidRPr="0002656C">
        <w:rPr>
          <w:lang w:val="en-US"/>
        </w:rPr>
        <w:t xml:space="preserve"> 147</w:t>
      </w:r>
      <w:r w:rsidR="00DF3CFE">
        <w:rPr>
          <w:lang w:val="en-US"/>
        </w:rPr>
        <w:t>-</w:t>
      </w:r>
      <w:r w:rsidRPr="0002656C">
        <w:rPr>
          <w:lang w:val="en-US"/>
        </w:rPr>
        <w:t>60</w:t>
      </w:r>
      <w:r>
        <w:rPr>
          <w:lang w:val="en-US"/>
        </w:rPr>
        <w:t>)</w:t>
      </w:r>
      <w:r w:rsidRPr="0002656C">
        <w:rPr>
          <w:lang w:val="en-US"/>
        </w:rPr>
        <w:t>. Mahwah, NJ: Erlbaum</w:t>
      </w:r>
      <w:r>
        <w:rPr>
          <w:lang w:val="en-US"/>
        </w:rPr>
        <w:t>.</w:t>
      </w:r>
    </w:p>
    <w:p w:rsidR="00225149" w:rsidRDefault="00D6437D" w:rsidP="00B776D0">
      <w:pPr>
        <w:pStyle w:val="Textoindependiente"/>
        <w:spacing w:after="0" w:line="480" w:lineRule="auto"/>
        <w:ind w:left="709" w:hanging="709"/>
        <w:rPr>
          <w:rStyle w:val="longtext"/>
          <w:lang w:val="en-US"/>
        </w:rPr>
      </w:pPr>
      <w:r w:rsidRPr="00671B1D">
        <w:rPr>
          <w:rStyle w:val="longtext"/>
          <w:lang w:val="en-US"/>
        </w:rPr>
        <w:t>Hoff-Ginsberg, E. (1991). Mother-child conversation in different social classes and</w:t>
      </w:r>
      <w:r>
        <w:rPr>
          <w:rStyle w:val="longtext"/>
          <w:lang w:val="en-US"/>
        </w:rPr>
        <w:t xml:space="preserve"> communicative settings. </w:t>
      </w:r>
      <w:r>
        <w:rPr>
          <w:rStyle w:val="longtext"/>
          <w:i/>
          <w:lang w:val="en-US"/>
        </w:rPr>
        <w:t>Child Development</w:t>
      </w:r>
      <w:r>
        <w:rPr>
          <w:rStyle w:val="longtext"/>
          <w:lang w:val="en-US"/>
        </w:rPr>
        <w:t xml:space="preserve">, </w:t>
      </w:r>
      <w:r>
        <w:rPr>
          <w:rStyle w:val="longtext"/>
          <w:i/>
          <w:lang w:val="en-US"/>
        </w:rPr>
        <w:t>62</w:t>
      </w:r>
      <w:r>
        <w:rPr>
          <w:rStyle w:val="longtext"/>
          <w:lang w:val="en-US"/>
        </w:rPr>
        <w:t>(4), 782</w:t>
      </w:r>
      <w:r w:rsidR="00671B1D">
        <w:rPr>
          <w:rStyle w:val="longtext"/>
          <w:lang w:val="en-US"/>
        </w:rPr>
        <w:t>-</w:t>
      </w:r>
      <w:r>
        <w:rPr>
          <w:rStyle w:val="longtext"/>
          <w:lang w:val="en-US"/>
        </w:rPr>
        <w:t>96.</w:t>
      </w:r>
      <w:r w:rsidR="00671B1D">
        <w:rPr>
          <w:rStyle w:val="longtext"/>
          <w:lang w:val="en-US"/>
        </w:rPr>
        <w:t xml:space="preserve"> </w:t>
      </w:r>
      <w:proofErr w:type="spellStart"/>
      <w:proofErr w:type="gramStart"/>
      <w:r w:rsidR="00671B1D">
        <w:rPr>
          <w:rStyle w:val="longtext"/>
          <w:lang w:val="en-US"/>
        </w:rPr>
        <w:t>doi</w:t>
      </w:r>
      <w:proofErr w:type="spellEnd"/>
      <w:proofErr w:type="gramEnd"/>
      <w:r w:rsidR="00671B1D">
        <w:rPr>
          <w:rStyle w:val="longtext"/>
          <w:lang w:val="en-US"/>
        </w:rPr>
        <w:t>: 10.2307/1131177</w:t>
      </w:r>
      <w:r>
        <w:rPr>
          <w:rStyle w:val="longtext"/>
          <w:lang w:val="en-US"/>
        </w:rPr>
        <w:t xml:space="preserve"> </w:t>
      </w:r>
    </w:p>
    <w:p w:rsidR="00225149" w:rsidRPr="00B776D0" w:rsidRDefault="00D6437D" w:rsidP="00B776D0">
      <w:pPr>
        <w:pStyle w:val="Default"/>
        <w:spacing w:line="480" w:lineRule="auto"/>
        <w:ind w:left="709" w:hanging="709"/>
        <w:rPr>
          <w:lang w:val="en-US"/>
        </w:rPr>
      </w:pPr>
      <w:r w:rsidRPr="00E42BE5">
        <w:rPr>
          <w:rStyle w:val="longtext"/>
          <w:rFonts w:ascii="Times New Roman" w:hAnsi="Times New Roman" w:cs="Times New Roman"/>
          <w:lang w:val="en-US"/>
        </w:rPr>
        <w:t xml:space="preserve">Jordan, N.C., &amp; Levine, S.C. (2009). </w:t>
      </w:r>
      <w:r>
        <w:rPr>
          <w:rStyle w:val="longtext"/>
          <w:rFonts w:ascii="Times New Roman" w:hAnsi="Times New Roman" w:cs="Times New Roman"/>
          <w:lang w:val="en-US"/>
        </w:rPr>
        <w:t xml:space="preserve">Socioeconomic variation, number competence, and mathematics learning difficulties in young children. </w:t>
      </w:r>
      <w:r>
        <w:rPr>
          <w:rStyle w:val="longtext"/>
          <w:rFonts w:ascii="Times New Roman" w:hAnsi="Times New Roman" w:cs="Times New Roman"/>
          <w:i/>
          <w:lang w:val="en-US"/>
        </w:rPr>
        <w:t>Developmental Disabilities Research Reviews</w:t>
      </w:r>
      <w:r>
        <w:rPr>
          <w:rStyle w:val="longtext"/>
          <w:rFonts w:ascii="Times New Roman" w:hAnsi="Times New Roman" w:cs="Times New Roman"/>
          <w:lang w:val="en-US"/>
        </w:rPr>
        <w:t xml:space="preserve">, </w:t>
      </w:r>
      <w:r>
        <w:rPr>
          <w:rStyle w:val="longtext"/>
          <w:rFonts w:ascii="Times New Roman" w:hAnsi="Times New Roman" w:cs="Times New Roman"/>
          <w:i/>
          <w:lang w:val="en-US"/>
        </w:rPr>
        <w:t>15</w:t>
      </w:r>
      <w:r>
        <w:rPr>
          <w:rStyle w:val="longtext"/>
          <w:rFonts w:ascii="Times New Roman" w:hAnsi="Times New Roman" w:cs="Times New Roman"/>
          <w:lang w:val="en-US"/>
        </w:rPr>
        <w:t xml:space="preserve">(1), 60–68. </w:t>
      </w:r>
      <w:proofErr w:type="spellStart"/>
      <w:proofErr w:type="gramStart"/>
      <w:r>
        <w:rPr>
          <w:rStyle w:val="longtext"/>
          <w:rFonts w:ascii="Times New Roman" w:hAnsi="Times New Roman" w:cs="Times New Roman"/>
          <w:lang w:val="en-US"/>
        </w:rPr>
        <w:t>doi</w:t>
      </w:r>
      <w:proofErr w:type="spellEnd"/>
      <w:proofErr w:type="gramEnd"/>
      <w:r w:rsidR="001A7398">
        <w:rPr>
          <w:rStyle w:val="longtext"/>
          <w:rFonts w:ascii="Times New Roman" w:hAnsi="Times New Roman" w:cs="Times New Roman"/>
          <w:lang w:val="en-US"/>
        </w:rPr>
        <w:t xml:space="preserve">: </w:t>
      </w:r>
      <w:r>
        <w:rPr>
          <w:rStyle w:val="longtext"/>
          <w:rFonts w:ascii="Times New Roman" w:hAnsi="Times New Roman" w:cs="Times New Roman"/>
          <w:lang w:val="en-US"/>
        </w:rPr>
        <w:t>/10.1002/ddrr.46</w:t>
      </w:r>
    </w:p>
    <w:p w:rsidR="00225149" w:rsidRDefault="00D6437D" w:rsidP="00B776D0">
      <w:pPr>
        <w:spacing w:after="0"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Kellogg, R. (1969). </w:t>
      </w:r>
      <w:r>
        <w:rPr>
          <w:rFonts w:ascii="Times New Roman" w:hAnsi="Times New Roman" w:cs="Times New Roman"/>
          <w:i/>
          <w:iCs/>
          <w:sz w:val="24"/>
          <w:szCs w:val="24"/>
          <w:lang w:val="en-US"/>
        </w:rPr>
        <w:t xml:space="preserve">Analyzing </w:t>
      </w:r>
      <w:r w:rsidR="009E0FEF">
        <w:rPr>
          <w:rFonts w:ascii="Times New Roman" w:hAnsi="Times New Roman" w:cs="Times New Roman"/>
          <w:i/>
          <w:iCs/>
          <w:sz w:val="24"/>
          <w:szCs w:val="24"/>
          <w:lang w:val="en-US"/>
        </w:rPr>
        <w:t>c</w:t>
      </w:r>
      <w:r>
        <w:rPr>
          <w:rFonts w:ascii="Times New Roman" w:hAnsi="Times New Roman" w:cs="Times New Roman"/>
          <w:i/>
          <w:iCs/>
          <w:sz w:val="24"/>
          <w:szCs w:val="24"/>
          <w:lang w:val="en-US"/>
        </w:rPr>
        <w:t xml:space="preserve">hildren’s </w:t>
      </w:r>
      <w:r w:rsidR="009E0FEF">
        <w:rPr>
          <w:rFonts w:ascii="Times New Roman" w:hAnsi="Times New Roman" w:cs="Times New Roman"/>
          <w:i/>
          <w:iCs/>
          <w:sz w:val="24"/>
          <w:szCs w:val="24"/>
          <w:lang w:val="en-US"/>
        </w:rPr>
        <w:t>a</w:t>
      </w:r>
      <w:r>
        <w:rPr>
          <w:rFonts w:ascii="Times New Roman" w:hAnsi="Times New Roman" w:cs="Times New Roman"/>
          <w:i/>
          <w:iCs/>
          <w:sz w:val="24"/>
          <w:szCs w:val="24"/>
          <w:lang w:val="en-US"/>
        </w:rPr>
        <w:t>rt</w:t>
      </w:r>
      <w:r>
        <w:rPr>
          <w:rFonts w:ascii="Times New Roman" w:hAnsi="Times New Roman" w:cs="Times New Roman"/>
          <w:sz w:val="24"/>
          <w:szCs w:val="24"/>
          <w:lang w:val="en-US"/>
        </w:rPr>
        <w:t xml:space="preserve">. Palo Alto, CA: National Press Books. </w:t>
      </w:r>
    </w:p>
    <w:p w:rsidR="00225149" w:rsidRPr="00B776D0" w:rsidRDefault="00D6437D" w:rsidP="00B776D0">
      <w:pPr>
        <w:pStyle w:val="Textoindependiente"/>
        <w:spacing w:after="0" w:line="480" w:lineRule="auto"/>
        <w:ind w:left="709" w:hanging="709"/>
        <w:rPr>
          <w:lang w:val="en-US"/>
        </w:rPr>
      </w:pPr>
      <w:r>
        <w:rPr>
          <w:rStyle w:val="longtext"/>
          <w:lang w:val="en-US"/>
        </w:rPr>
        <w:t xml:space="preserve">Korat, O., &amp; Levin, I. (2001). Maternal beliefs, mother–child interaction, and child’s literacy: Comparison of independent and collaborative text writing between two social groups. </w:t>
      </w:r>
      <w:r>
        <w:rPr>
          <w:rStyle w:val="longtext"/>
          <w:i/>
          <w:lang w:val="en-US"/>
        </w:rPr>
        <w:t>Journal of Applied Developmental Psychology</w:t>
      </w:r>
      <w:r>
        <w:rPr>
          <w:rStyle w:val="longtext"/>
          <w:lang w:val="en-US"/>
        </w:rPr>
        <w:t xml:space="preserve">, </w:t>
      </w:r>
      <w:r>
        <w:rPr>
          <w:rStyle w:val="longtext"/>
          <w:i/>
          <w:lang w:val="en-US"/>
        </w:rPr>
        <w:t>22</w:t>
      </w:r>
      <w:r>
        <w:rPr>
          <w:rStyle w:val="longtext"/>
          <w:lang w:val="en-US"/>
        </w:rPr>
        <w:t>(4), 397</w:t>
      </w:r>
      <w:r w:rsidR="00BB17E5">
        <w:rPr>
          <w:rStyle w:val="longtext"/>
          <w:lang w:val="en-US"/>
        </w:rPr>
        <w:t>-</w:t>
      </w:r>
      <w:r>
        <w:rPr>
          <w:rStyle w:val="longtext"/>
          <w:lang w:val="en-US"/>
        </w:rPr>
        <w:t xml:space="preserve">420. </w:t>
      </w:r>
      <w:proofErr w:type="spellStart"/>
      <w:proofErr w:type="gramStart"/>
      <w:r>
        <w:rPr>
          <w:rStyle w:val="longtext"/>
          <w:lang w:val="en-US"/>
        </w:rPr>
        <w:t>doi</w:t>
      </w:r>
      <w:proofErr w:type="spellEnd"/>
      <w:proofErr w:type="gramEnd"/>
      <w:r w:rsidR="001A7398">
        <w:rPr>
          <w:rStyle w:val="longtext"/>
          <w:lang w:val="en-US"/>
        </w:rPr>
        <w:t xml:space="preserve">: </w:t>
      </w:r>
      <w:r>
        <w:rPr>
          <w:rStyle w:val="longtext"/>
          <w:lang w:val="en-US"/>
        </w:rPr>
        <w:t>10.1016/S0193-3973(01)00080-6</w:t>
      </w:r>
    </w:p>
    <w:p w:rsidR="00DF3CFE" w:rsidRPr="00D00D5F" w:rsidRDefault="00DF3CFE" w:rsidP="00DF3CFE">
      <w:pPr>
        <w:pStyle w:val="Textoindependiente"/>
        <w:spacing w:after="0" w:line="480" w:lineRule="auto"/>
        <w:ind w:left="709" w:hanging="709"/>
        <w:rPr>
          <w:rStyle w:val="longtext"/>
          <w:color w:val="auto"/>
          <w:lang w:val="en-US"/>
        </w:rPr>
      </w:pPr>
      <w:r w:rsidRPr="00D00D5F">
        <w:rPr>
          <w:rStyle w:val="longtext"/>
          <w:lang w:val="en-US"/>
        </w:rPr>
        <w:t xml:space="preserve">Matthews, J. (1984). </w:t>
      </w:r>
      <w:r w:rsidRPr="00D00D5F">
        <w:rPr>
          <w:color w:val="auto"/>
          <w:shd w:val="clear" w:color="auto" w:fill="FFFFFF"/>
          <w:lang w:val="en-US"/>
        </w:rPr>
        <w:t>Children</w:t>
      </w:r>
      <w:r w:rsidRPr="00D00D5F">
        <w:rPr>
          <w:rStyle w:val="apple-converted-space"/>
          <w:color w:val="auto"/>
          <w:shd w:val="clear" w:color="auto" w:fill="FFFFFF"/>
          <w:lang w:val="en-US"/>
        </w:rPr>
        <w:t> </w:t>
      </w:r>
      <w:r w:rsidRPr="00D00D5F">
        <w:rPr>
          <w:rStyle w:val="hl"/>
          <w:bCs/>
          <w:color w:val="auto"/>
          <w:shd w:val="clear" w:color="auto" w:fill="FFFFFF"/>
          <w:lang w:val="en-US"/>
        </w:rPr>
        <w:t>drawing</w:t>
      </w:r>
      <w:r w:rsidRPr="00D00D5F">
        <w:rPr>
          <w:color w:val="auto"/>
          <w:shd w:val="clear" w:color="auto" w:fill="FFFFFF"/>
          <w:lang w:val="en-US"/>
        </w:rPr>
        <w:t>: Are young children really scribbling?</w:t>
      </w:r>
      <w:r w:rsidRPr="00D00D5F">
        <w:rPr>
          <w:rFonts w:ascii="Helvetica" w:hAnsi="Helvetica"/>
          <w:b/>
          <w:bCs/>
          <w:color w:val="999999"/>
          <w:shd w:val="clear" w:color="auto" w:fill="FFFFFF"/>
          <w:lang w:val="en-US"/>
        </w:rPr>
        <w:t xml:space="preserve"> </w:t>
      </w:r>
      <w:r w:rsidRPr="00D00D5F">
        <w:rPr>
          <w:bCs/>
          <w:i/>
          <w:color w:val="auto"/>
          <w:shd w:val="clear" w:color="auto" w:fill="FFFFFF"/>
          <w:lang w:val="en-US"/>
        </w:rPr>
        <w:t>Early Child Development and Care</w:t>
      </w:r>
      <w:r w:rsidRPr="00D00D5F">
        <w:rPr>
          <w:rStyle w:val="apple-converted-space"/>
          <w:color w:val="auto"/>
          <w:shd w:val="clear" w:color="auto" w:fill="FFFFFF"/>
          <w:lang w:val="en-US"/>
        </w:rPr>
        <w:t xml:space="preserve">, </w:t>
      </w:r>
      <w:r w:rsidRPr="00D00D5F">
        <w:rPr>
          <w:bCs/>
          <w:i/>
          <w:color w:val="auto"/>
          <w:shd w:val="clear" w:color="auto" w:fill="FFFFFF"/>
          <w:lang w:val="en-US"/>
        </w:rPr>
        <w:t>18</w:t>
      </w:r>
      <w:r w:rsidRPr="00D00D5F">
        <w:rPr>
          <w:rStyle w:val="apple-converted-space"/>
          <w:color w:val="auto"/>
          <w:shd w:val="clear" w:color="auto" w:fill="FFFFFF"/>
          <w:lang w:val="en-US"/>
        </w:rPr>
        <w:t>(</w:t>
      </w:r>
      <w:r w:rsidRPr="00D00D5F">
        <w:rPr>
          <w:bCs/>
          <w:color w:val="auto"/>
          <w:shd w:val="clear" w:color="auto" w:fill="FFFFFF"/>
          <w:lang w:val="en-US"/>
        </w:rPr>
        <w:t>1-2</w:t>
      </w:r>
      <w:r w:rsidRPr="00D00D5F">
        <w:rPr>
          <w:rStyle w:val="apple-converted-space"/>
          <w:color w:val="auto"/>
          <w:shd w:val="clear" w:color="auto" w:fill="FFFFFF"/>
          <w:lang w:val="en-US"/>
        </w:rPr>
        <w:t>),</w:t>
      </w:r>
      <w:r w:rsidRPr="00D00D5F">
        <w:rPr>
          <w:color w:val="auto"/>
          <w:shd w:val="clear" w:color="auto" w:fill="FFFFFF"/>
          <w:lang w:val="en-US"/>
        </w:rPr>
        <w:t xml:space="preserve"> </w:t>
      </w:r>
      <w:r w:rsidRPr="00D00D5F">
        <w:rPr>
          <w:bCs/>
          <w:color w:val="auto"/>
          <w:shd w:val="clear" w:color="auto" w:fill="FFFFFF"/>
          <w:lang w:val="en-US"/>
        </w:rPr>
        <w:t>1</w:t>
      </w:r>
      <w:r w:rsidRPr="00D00D5F">
        <w:rPr>
          <w:rStyle w:val="apple-converted-space"/>
          <w:color w:val="auto"/>
          <w:shd w:val="clear" w:color="auto" w:fill="FFFFFF"/>
          <w:lang w:val="en-US"/>
        </w:rPr>
        <w:t>-</w:t>
      </w:r>
      <w:r w:rsidRPr="00D00D5F">
        <w:rPr>
          <w:bCs/>
          <w:color w:val="auto"/>
          <w:shd w:val="clear" w:color="auto" w:fill="FFFFFF"/>
          <w:lang w:val="en-US"/>
        </w:rPr>
        <w:t>39.</w:t>
      </w:r>
      <w:r w:rsidRPr="00D42243">
        <w:rPr>
          <w:lang w:val="en-US"/>
        </w:rPr>
        <w:t xml:space="preserve"> </w:t>
      </w:r>
      <w:proofErr w:type="spellStart"/>
      <w:proofErr w:type="gramStart"/>
      <w:r w:rsidRPr="00D42243">
        <w:rPr>
          <w:shd w:val="clear" w:color="auto" w:fill="FFFFFF"/>
          <w:lang w:val="en-US"/>
        </w:rPr>
        <w:t>doi</w:t>
      </w:r>
      <w:proofErr w:type="spellEnd"/>
      <w:proofErr w:type="gramEnd"/>
      <w:r w:rsidRPr="00D42243">
        <w:rPr>
          <w:shd w:val="clear" w:color="auto" w:fill="FFFFFF"/>
          <w:lang w:val="en-US"/>
        </w:rPr>
        <w:t>: 10.1080/0300443840180101</w:t>
      </w:r>
    </w:p>
    <w:p w:rsidR="00225149" w:rsidRPr="00B776D0" w:rsidRDefault="00D6437D" w:rsidP="00B776D0">
      <w:pPr>
        <w:pStyle w:val="Textoindependiente"/>
        <w:spacing w:after="0" w:line="480" w:lineRule="auto"/>
        <w:ind w:left="709" w:hanging="709"/>
        <w:rPr>
          <w:lang w:val="en-US"/>
        </w:rPr>
      </w:pPr>
      <w:proofErr w:type="spellStart"/>
      <w:r w:rsidRPr="00BB17E5">
        <w:rPr>
          <w:rStyle w:val="longtext"/>
          <w:lang w:val="en-US"/>
        </w:rPr>
        <w:lastRenderedPageBreak/>
        <w:t>Ninio</w:t>
      </w:r>
      <w:proofErr w:type="spellEnd"/>
      <w:r w:rsidRPr="00BB17E5">
        <w:rPr>
          <w:rStyle w:val="longtext"/>
          <w:lang w:val="en-US"/>
        </w:rPr>
        <w:t>, A. (1980).</w:t>
      </w:r>
      <w:r>
        <w:rPr>
          <w:rStyle w:val="longtext"/>
          <w:lang w:val="en-US"/>
        </w:rPr>
        <w:t xml:space="preserve"> </w:t>
      </w:r>
      <w:proofErr w:type="spellStart"/>
      <w:r w:rsidR="00DF3CFE">
        <w:rPr>
          <w:rStyle w:val="longtext"/>
          <w:lang w:val="en-US"/>
        </w:rPr>
        <w:t>Picturebook</w:t>
      </w:r>
      <w:proofErr w:type="spellEnd"/>
      <w:r w:rsidR="00DF3CFE">
        <w:rPr>
          <w:rStyle w:val="longtext"/>
          <w:lang w:val="en-US"/>
        </w:rPr>
        <w:t xml:space="preserve"> reading in mother-infant dyads belonging to two subgroups in Israel. </w:t>
      </w:r>
      <w:r w:rsidR="00DF3CFE" w:rsidRPr="00DF3CFE">
        <w:rPr>
          <w:rStyle w:val="longtext"/>
          <w:i/>
          <w:lang w:val="en-US"/>
        </w:rPr>
        <w:t>Child Development</w:t>
      </w:r>
      <w:r w:rsidR="00DF3CFE">
        <w:rPr>
          <w:rStyle w:val="longtext"/>
          <w:lang w:val="en-US"/>
        </w:rPr>
        <w:t xml:space="preserve">, </w:t>
      </w:r>
      <w:r w:rsidR="00DF3CFE" w:rsidRPr="00DF3CFE">
        <w:rPr>
          <w:rStyle w:val="longtext"/>
          <w:i/>
          <w:lang w:val="en-US"/>
        </w:rPr>
        <w:t>62</w:t>
      </w:r>
      <w:r w:rsidR="00DF3CFE">
        <w:rPr>
          <w:rStyle w:val="longtext"/>
          <w:lang w:val="en-US"/>
        </w:rPr>
        <w:t xml:space="preserve">, 587-590. </w:t>
      </w:r>
      <w:proofErr w:type="spellStart"/>
      <w:proofErr w:type="gramStart"/>
      <w:r w:rsidR="00BB17E5">
        <w:rPr>
          <w:rStyle w:val="longtext"/>
          <w:lang w:val="en-US"/>
        </w:rPr>
        <w:t>doi</w:t>
      </w:r>
      <w:proofErr w:type="spellEnd"/>
      <w:proofErr w:type="gramEnd"/>
      <w:r w:rsidR="00BB17E5">
        <w:rPr>
          <w:rStyle w:val="longtext"/>
          <w:lang w:val="en-US"/>
        </w:rPr>
        <w:t>: 10.2307/1129299</w:t>
      </w:r>
    </w:p>
    <w:p w:rsidR="00225149" w:rsidRDefault="00D6437D" w:rsidP="00B776D0">
      <w:pPr>
        <w:pStyle w:val="Textoindependiente"/>
        <w:spacing w:after="0" w:line="480" w:lineRule="auto"/>
        <w:ind w:left="709" w:hanging="709"/>
      </w:pPr>
      <w:r w:rsidRPr="003C2FD2">
        <w:rPr>
          <w:rStyle w:val="longtext"/>
          <w:lang w:val="en-US"/>
        </w:rPr>
        <w:t xml:space="preserve">Peralta, O.A., &amp; Salsa, A.M. (2001). </w:t>
      </w:r>
      <w:proofErr w:type="spellStart"/>
      <w:r w:rsidRPr="003C2FD2">
        <w:rPr>
          <w:rStyle w:val="longtext"/>
          <w:lang w:val="en-US"/>
        </w:rPr>
        <w:t>Interacción</w:t>
      </w:r>
      <w:proofErr w:type="spellEnd"/>
      <w:r w:rsidRPr="003C2FD2">
        <w:rPr>
          <w:rStyle w:val="longtext"/>
          <w:lang w:val="en-US"/>
        </w:rPr>
        <w:t xml:space="preserve"> </w:t>
      </w:r>
      <w:proofErr w:type="spellStart"/>
      <w:r w:rsidRPr="003C2FD2">
        <w:rPr>
          <w:rStyle w:val="longtext"/>
          <w:lang w:val="en-US"/>
        </w:rPr>
        <w:t>materno-infantil</w:t>
      </w:r>
      <w:proofErr w:type="spellEnd"/>
      <w:r w:rsidRPr="003C2FD2">
        <w:rPr>
          <w:rStyle w:val="longtext"/>
          <w:lang w:val="en-US"/>
        </w:rPr>
        <w:t xml:space="preserve"> con </w:t>
      </w:r>
      <w:proofErr w:type="spellStart"/>
      <w:r w:rsidRPr="003C2FD2">
        <w:rPr>
          <w:rStyle w:val="longtext"/>
          <w:lang w:val="en-US"/>
        </w:rPr>
        <w:t>libros</w:t>
      </w:r>
      <w:proofErr w:type="spellEnd"/>
      <w:r w:rsidRPr="003C2FD2">
        <w:rPr>
          <w:rStyle w:val="longtext"/>
          <w:lang w:val="en-US"/>
        </w:rPr>
        <w:t xml:space="preserve"> con </w:t>
      </w:r>
      <w:proofErr w:type="spellStart"/>
      <w:r w:rsidRPr="003C2FD2">
        <w:rPr>
          <w:rStyle w:val="longtext"/>
          <w:lang w:val="en-US"/>
        </w:rPr>
        <w:t>imágenes</w:t>
      </w:r>
      <w:proofErr w:type="spellEnd"/>
      <w:r w:rsidRPr="003C2FD2">
        <w:rPr>
          <w:rStyle w:val="longtext"/>
          <w:lang w:val="en-US"/>
        </w:rPr>
        <w:t xml:space="preserve"> </w:t>
      </w:r>
      <w:proofErr w:type="spellStart"/>
      <w:r w:rsidRPr="003C2FD2">
        <w:rPr>
          <w:rStyle w:val="longtext"/>
          <w:lang w:val="en-US"/>
        </w:rPr>
        <w:t>en</w:t>
      </w:r>
      <w:proofErr w:type="spellEnd"/>
      <w:r w:rsidRPr="003C2FD2">
        <w:rPr>
          <w:rStyle w:val="longtext"/>
          <w:lang w:val="en-US"/>
        </w:rPr>
        <w:t xml:space="preserve"> dos </w:t>
      </w:r>
      <w:proofErr w:type="spellStart"/>
      <w:r w:rsidRPr="003C2FD2">
        <w:rPr>
          <w:rStyle w:val="longtext"/>
          <w:lang w:val="en-US"/>
        </w:rPr>
        <w:t>niveles</w:t>
      </w:r>
      <w:proofErr w:type="spellEnd"/>
      <w:r w:rsidRPr="003C2FD2">
        <w:rPr>
          <w:rStyle w:val="longtext"/>
          <w:lang w:val="en-US"/>
        </w:rPr>
        <w:t xml:space="preserve"> </w:t>
      </w:r>
      <w:proofErr w:type="spellStart"/>
      <w:r w:rsidRPr="003C2FD2">
        <w:rPr>
          <w:rStyle w:val="longtext"/>
          <w:lang w:val="en-US"/>
        </w:rPr>
        <w:t>socioeconómicos</w:t>
      </w:r>
      <w:proofErr w:type="spellEnd"/>
      <w:r w:rsidR="001A7398" w:rsidRPr="003C2FD2">
        <w:rPr>
          <w:rStyle w:val="longtext"/>
          <w:lang w:val="en-US"/>
        </w:rPr>
        <w:t xml:space="preserve"> </w:t>
      </w:r>
      <w:r w:rsidR="001E53D7" w:rsidRPr="003C2FD2">
        <w:rPr>
          <w:rStyle w:val="longtext"/>
          <w:lang w:val="en-US"/>
        </w:rPr>
        <w:t xml:space="preserve">[Mother-child interaction reading picture-books in two </w:t>
      </w:r>
      <w:proofErr w:type="spellStart"/>
      <w:r w:rsidR="001E53D7" w:rsidRPr="003C2FD2">
        <w:rPr>
          <w:rStyle w:val="longtext"/>
          <w:lang w:val="en-US"/>
        </w:rPr>
        <w:t>socioeconomical</w:t>
      </w:r>
      <w:proofErr w:type="spellEnd"/>
      <w:r w:rsidR="001E53D7" w:rsidRPr="003C2FD2">
        <w:rPr>
          <w:rStyle w:val="longtext"/>
          <w:lang w:val="en-US"/>
        </w:rPr>
        <w:t xml:space="preserve"> backgrounds]</w:t>
      </w:r>
      <w:r w:rsidRPr="003C2FD2">
        <w:rPr>
          <w:rStyle w:val="longtext"/>
          <w:lang w:val="en-US"/>
        </w:rPr>
        <w:t xml:space="preserve">. </w:t>
      </w:r>
      <w:r w:rsidRPr="00BB17E5">
        <w:rPr>
          <w:rStyle w:val="longtext"/>
          <w:i/>
        </w:rPr>
        <w:t>Infancia y Aprendizaje</w:t>
      </w:r>
      <w:r w:rsidRPr="00BB17E5">
        <w:rPr>
          <w:rStyle w:val="longtext"/>
        </w:rPr>
        <w:t xml:space="preserve">, </w:t>
      </w:r>
      <w:r w:rsidRPr="00BB17E5">
        <w:rPr>
          <w:rStyle w:val="longtext"/>
          <w:i/>
        </w:rPr>
        <w:t>24</w:t>
      </w:r>
      <w:r w:rsidRPr="00BB17E5">
        <w:rPr>
          <w:rStyle w:val="longtext"/>
        </w:rPr>
        <w:t>(3), 325</w:t>
      </w:r>
      <w:r w:rsidR="00BB17E5" w:rsidRPr="00BB17E5">
        <w:rPr>
          <w:rStyle w:val="longtext"/>
        </w:rPr>
        <w:t>-</w:t>
      </w:r>
      <w:r w:rsidRPr="00BB17E5">
        <w:rPr>
          <w:rStyle w:val="longtext"/>
        </w:rPr>
        <w:t xml:space="preserve">339. </w:t>
      </w:r>
      <w:proofErr w:type="spellStart"/>
      <w:proofErr w:type="gramStart"/>
      <w:r w:rsidRPr="00BB17E5">
        <w:rPr>
          <w:rStyle w:val="longtext"/>
        </w:rPr>
        <w:t>doi</w:t>
      </w:r>
      <w:proofErr w:type="spellEnd"/>
      <w:proofErr w:type="gramEnd"/>
      <w:r w:rsidR="001A7398" w:rsidRPr="00BB17E5">
        <w:rPr>
          <w:rStyle w:val="longtext"/>
        </w:rPr>
        <w:t xml:space="preserve">: </w:t>
      </w:r>
      <w:r w:rsidRPr="00BB17E5">
        <w:rPr>
          <w:rStyle w:val="longtext"/>
        </w:rPr>
        <w:t>10.1174/021037001316949257</w:t>
      </w:r>
    </w:p>
    <w:p w:rsidR="00225149" w:rsidRPr="00B776D0" w:rsidRDefault="00D6437D" w:rsidP="00B776D0">
      <w:pPr>
        <w:pStyle w:val="Textoindependiente"/>
        <w:spacing w:after="0" w:line="480" w:lineRule="auto"/>
        <w:ind w:left="709" w:hanging="709"/>
        <w:rPr>
          <w:lang w:val="en-US"/>
        </w:rPr>
      </w:pPr>
      <w:r w:rsidRPr="00B776D0">
        <w:t xml:space="preserve">Peralta, O.A., &amp; Salsa, A.M. (2009). </w:t>
      </w:r>
      <w:r>
        <w:rPr>
          <w:lang w:val="en-US"/>
        </w:rPr>
        <w:t xml:space="preserve">Means of communication and sources of information: Two-year-old children’s use of pictures as symbols. </w:t>
      </w:r>
      <w:r>
        <w:rPr>
          <w:i/>
          <w:lang w:val="en-US"/>
        </w:rPr>
        <w:t>European Journal of Cognitive Psychology</w:t>
      </w:r>
      <w:r>
        <w:rPr>
          <w:lang w:val="en-US"/>
        </w:rPr>
        <w:t xml:space="preserve">, </w:t>
      </w:r>
      <w:r>
        <w:rPr>
          <w:i/>
          <w:lang w:val="en-US"/>
        </w:rPr>
        <w:t>21</w:t>
      </w:r>
      <w:r>
        <w:rPr>
          <w:lang w:val="en-US"/>
        </w:rPr>
        <w:t>(6), 801</w:t>
      </w:r>
      <w:r w:rsidR="00206AC4">
        <w:rPr>
          <w:lang w:val="en-US"/>
        </w:rPr>
        <w:t>-</w:t>
      </w:r>
      <w:r>
        <w:rPr>
          <w:lang w:val="en-US"/>
        </w:rPr>
        <w:t xml:space="preserve">812. </w:t>
      </w:r>
      <w:proofErr w:type="spellStart"/>
      <w:proofErr w:type="gramStart"/>
      <w:r>
        <w:rPr>
          <w:lang w:val="en-US"/>
        </w:rPr>
        <w:t>doi</w:t>
      </w:r>
      <w:proofErr w:type="spellEnd"/>
      <w:proofErr w:type="gramEnd"/>
      <w:r w:rsidR="00B776D0">
        <w:rPr>
          <w:lang w:val="en-US"/>
        </w:rPr>
        <w:t xml:space="preserve">: </w:t>
      </w:r>
      <w:r>
        <w:rPr>
          <w:lang w:val="en-US"/>
        </w:rPr>
        <w:t>10.1080/09541440802421193</w:t>
      </w:r>
    </w:p>
    <w:p w:rsidR="00225149" w:rsidRDefault="00D6437D" w:rsidP="00B776D0">
      <w:pPr>
        <w:pStyle w:val="Textoindependiente"/>
        <w:spacing w:after="0" w:line="480" w:lineRule="auto"/>
        <w:ind w:left="709" w:hanging="709"/>
        <w:rPr>
          <w:lang w:val="en-US"/>
        </w:rPr>
      </w:pPr>
      <w:r>
        <w:rPr>
          <w:iCs/>
          <w:lang w:val="en-US"/>
        </w:rPr>
        <w:t xml:space="preserve">Piaget, J., &amp; </w:t>
      </w:r>
      <w:proofErr w:type="spellStart"/>
      <w:r>
        <w:rPr>
          <w:iCs/>
          <w:lang w:val="en-US"/>
        </w:rPr>
        <w:t>Inhelder</w:t>
      </w:r>
      <w:proofErr w:type="spellEnd"/>
      <w:r>
        <w:rPr>
          <w:iCs/>
          <w:lang w:val="en-US"/>
        </w:rPr>
        <w:t xml:space="preserve">, B. (1956). </w:t>
      </w:r>
      <w:r>
        <w:rPr>
          <w:i/>
          <w:iCs/>
          <w:lang w:val="en-US"/>
        </w:rPr>
        <w:t>The child’s conception of space</w:t>
      </w:r>
      <w:r>
        <w:rPr>
          <w:iCs/>
          <w:lang w:val="en-US"/>
        </w:rPr>
        <w:t>. London, United Kingdom: Routledge and Kegan Paul (Original work published 1948).</w:t>
      </w:r>
    </w:p>
    <w:p w:rsidR="00225149" w:rsidRDefault="00D6437D" w:rsidP="00B776D0">
      <w:pPr>
        <w:pStyle w:val="Textoindependiente"/>
        <w:spacing w:after="0" w:line="480" w:lineRule="auto"/>
        <w:ind w:left="709" w:hanging="709"/>
        <w:rPr>
          <w:lang w:val="en-US"/>
        </w:rPr>
      </w:pPr>
      <w:proofErr w:type="spellStart"/>
      <w:r>
        <w:rPr>
          <w:lang w:val="en-US"/>
        </w:rPr>
        <w:t>Preissler</w:t>
      </w:r>
      <w:proofErr w:type="spellEnd"/>
      <w:r>
        <w:rPr>
          <w:lang w:val="en-US"/>
        </w:rPr>
        <w:t>, M</w:t>
      </w:r>
      <w:r w:rsidR="00206AC4">
        <w:rPr>
          <w:lang w:val="en-US"/>
        </w:rPr>
        <w:t>.</w:t>
      </w:r>
      <w:r w:rsidR="00B776D0">
        <w:rPr>
          <w:lang w:val="en-US"/>
        </w:rPr>
        <w:t>A.</w:t>
      </w:r>
      <w:r>
        <w:rPr>
          <w:lang w:val="en-US"/>
        </w:rPr>
        <w:t xml:space="preserve">, &amp; Carey, S. (2004). Do </w:t>
      </w:r>
      <w:r w:rsidR="00B776D0">
        <w:rPr>
          <w:lang w:val="en-US"/>
        </w:rPr>
        <w:t>b</w:t>
      </w:r>
      <w:r>
        <w:rPr>
          <w:lang w:val="en-US"/>
        </w:rPr>
        <w:t xml:space="preserve">oth </w:t>
      </w:r>
      <w:r w:rsidR="00B776D0">
        <w:rPr>
          <w:lang w:val="en-US"/>
        </w:rPr>
        <w:t>p</w:t>
      </w:r>
      <w:r>
        <w:rPr>
          <w:lang w:val="en-US"/>
        </w:rPr>
        <w:t xml:space="preserve">ictures and </w:t>
      </w:r>
      <w:r w:rsidR="00B776D0">
        <w:rPr>
          <w:lang w:val="en-US"/>
        </w:rPr>
        <w:t>w</w:t>
      </w:r>
      <w:r>
        <w:rPr>
          <w:lang w:val="en-US"/>
        </w:rPr>
        <w:t xml:space="preserve">ords </w:t>
      </w:r>
      <w:r w:rsidR="00B776D0">
        <w:rPr>
          <w:lang w:val="en-US"/>
        </w:rPr>
        <w:t>f</w:t>
      </w:r>
      <w:r>
        <w:rPr>
          <w:lang w:val="en-US"/>
        </w:rPr>
        <w:t xml:space="preserve">unction as </w:t>
      </w:r>
      <w:r w:rsidR="00B776D0">
        <w:rPr>
          <w:lang w:val="en-US"/>
        </w:rPr>
        <w:t>s</w:t>
      </w:r>
      <w:r>
        <w:rPr>
          <w:lang w:val="en-US"/>
        </w:rPr>
        <w:t>ymbols for 18- and 24-</w:t>
      </w:r>
      <w:r w:rsidR="00B776D0">
        <w:rPr>
          <w:lang w:val="en-US"/>
        </w:rPr>
        <w:t>m</w:t>
      </w:r>
      <w:r>
        <w:rPr>
          <w:lang w:val="en-US"/>
        </w:rPr>
        <w:t>onth-</w:t>
      </w:r>
      <w:r w:rsidR="00B776D0">
        <w:rPr>
          <w:lang w:val="en-US"/>
        </w:rPr>
        <w:t>o</w:t>
      </w:r>
      <w:r>
        <w:rPr>
          <w:lang w:val="en-US"/>
        </w:rPr>
        <w:t xml:space="preserve">ld Children? </w:t>
      </w:r>
      <w:r>
        <w:rPr>
          <w:i/>
          <w:lang w:val="en-US"/>
        </w:rPr>
        <w:t>Journal of Cognition and Development</w:t>
      </w:r>
      <w:r>
        <w:rPr>
          <w:lang w:val="en-US"/>
        </w:rPr>
        <w:t xml:space="preserve">, </w:t>
      </w:r>
      <w:r>
        <w:rPr>
          <w:i/>
          <w:lang w:val="en-US"/>
        </w:rPr>
        <w:t>5</w:t>
      </w:r>
      <w:r>
        <w:rPr>
          <w:lang w:val="en-US"/>
        </w:rPr>
        <w:t>, 185</w:t>
      </w:r>
      <w:r w:rsidR="00206AC4">
        <w:rPr>
          <w:lang w:val="en-US"/>
        </w:rPr>
        <w:t>-</w:t>
      </w:r>
      <w:r>
        <w:rPr>
          <w:lang w:val="en-US"/>
        </w:rPr>
        <w:t xml:space="preserve">212. </w:t>
      </w:r>
      <w:proofErr w:type="spellStart"/>
      <w:proofErr w:type="gramStart"/>
      <w:r>
        <w:rPr>
          <w:lang w:val="en-US"/>
        </w:rPr>
        <w:t>doi</w:t>
      </w:r>
      <w:proofErr w:type="spellEnd"/>
      <w:proofErr w:type="gramEnd"/>
      <w:r w:rsidR="00B776D0">
        <w:rPr>
          <w:lang w:val="en-US"/>
        </w:rPr>
        <w:t xml:space="preserve">: </w:t>
      </w:r>
      <w:r>
        <w:rPr>
          <w:lang w:val="en-US"/>
        </w:rPr>
        <w:t>10.1207/s15327647jcd0502_2</w:t>
      </w:r>
    </w:p>
    <w:p w:rsidR="00225149" w:rsidRDefault="00D6437D" w:rsidP="00B776D0">
      <w:pPr>
        <w:spacing w:after="0" w:line="480" w:lineRule="auto"/>
        <w:ind w:left="709" w:hanging="709"/>
        <w:rPr>
          <w:rStyle w:val="longtext"/>
          <w:rFonts w:ascii="Times New Roman" w:hAnsi="Times New Roman" w:cs="Times New Roman"/>
          <w:sz w:val="24"/>
          <w:szCs w:val="24"/>
          <w:lang w:val="en-US"/>
        </w:rPr>
      </w:pPr>
      <w:proofErr w:type="spellStart"/>
      <w:r>
        <w:rPr>
          <w:rStyle w:val="longtext"/>
          <w:rFonts w:ascii="Times New Roman" w:hAnsi="Times New Roman" w:cs="Times New Roman"/>
          <w:sz w:val="24"/>
          <w:szCs w:val="24"/>
          <w:lang w:val="en-US"/>
        </w:rPr>
        <w:t>Rogoff</w:t>
      </w:r>
      <w:proofErr w:type="spellEnd"/>
      <w:r>
        <w:rPr>
          <w:rStyle w:val="longtext"/>
          <w:rFonts w:ascii="Times New Roman" w:hAnsi="Times New Roman" w:cs="Times New Roman"/>
          <w:sz w:val="24"/>
          <w:szCs w:val="24"/>
          <w:lang w:val="en-US"/>
        </w:rPr>
        <w:t xml:space="preserve">, B. (2003). </w:t>
      </w:r>
      <w:r>
        <w:rPr>
          <w:rStyle w:val="longtext"/>
          <w:rFonts w:ascii="Times New Roman" w:hAnsi="Times New Roman" w:cs="Times New Roman"/>
          <w:i/>
          <w:iCs/>
          <w:sz w:val="24"/>
          <w:szCs w:val="24"/>
          <w:lang w:val="en-US"/>
        </w:rPr>
        <w:t>The cultural nature of human development</w:t>
      </w:r>
      <w:r>
        <w:rPr>
          <w:rStyle w:val="longtext"/>
          <w:rFonts w:ascii="Times New Roman" w:hAnsi="Times New Roman" w:cs="Times New Roman"/>
          <w:sz w:val="24"/>
          <w:szCs w:val="24"/>
          <w:lang w:val="en-US"/>
        </w:rPr>
        <w:t>. New York, N</w:t>
      </w:r>
      <w:r w:rsidR="007D0AE7">
        <w:rPr>
          <w:rStyle w:val="longtext"/>
          <w:rFonts w:ascii="Times New Roman" w:hAnsi="Times New Roman" w:cs="Times New Roman"/>
          <w:sz w:val="24"/>
          <w:szCs w:val="24"/>
          <w:lang w:val="en-US"/>
        </w:rPr>
        <w:t>Y</w:t>
      </w:r>
      <w:r>
        <w:rPr>
          <w:rStyle w:val="longtext"/>
          <w:rFonts w:ascii="Times New Roman" w:hAnsi="Times New Roman" w:cs="Times New Roman"/>
          <w:sz w:val="24"/>
          <w:szCs w:val="24"/>
          <w:lang w:val="en-US"/>
        </w:rPr>
        <w:t>: Oxford University Press.</w:t>
      </w:r>
    </w:p>
    <w:p w:rsidR="00BC6A5E" w:rsidRPr="007507B7" w:rsidRDefault="00BC6A5E" w:rsidP="00BC6A5E">
      <w:pPr>
        <w:spacing w:after="0" w:line="480" w:lineRule="auto"/>
        <w:ind w:left="709" w:hanging="709"/>
        <w:rPr>
          <w:rFonts w:ascii="Times New Roman" w:eastAsiaTheme="minorHAnsi" w:hAnsi="Times New Roman" w:cs="Times New Roman"/>
          <w:color w:val="auto"/>
          <w:sz w:val="24"/>
          <w:szCs w:val="24"/>
          <w:highlight w:val="green"/>
          <w:lang w:val="en-US" w:eastAsia="en-US"/>
        </w:rPr>
      </w:pPr>
      <w:r w:rsidRPr="007507B7">
        <w:rPr>
          <w:rFonts w:ascii="Times New Roman" w:eastAsia="Times New Roman" w:hAnsi="Times New Roman" w:cs="Times New Roman"/>
          <w:color w:val="000000"/>
          <w:sz w:val="24"/>
          <w:szCs w:val="24"/>
          <w:lang w:val="en-US"/>
        </w:rPr>
        <w:t xml:space="preserve">Robinson, E.J., Nye, R., &amp; Thomas, G.V. (1994). How children view pictures: Children's responses to pictures as things in themselves and as representations of something else. </w:t>
      </w:r>
      <w:r w:rsidRPr="00E54BCD">
        <w:rPr>
          <w:rFonts w:ascii="Times New Roman" w:eastAsia="Times New Roman" w:hAnsi="Times New Roman" w:cs="Times New Roman"/>
          <w:i/>
          <w:color w:val="000000"/>
          <w:sz w:val="24"/>
          <w:szCs w:val="24"/>
          <w:lang w:val="en-US"/>
        </w:rPr>
        <w:t>Cognitive Development</w:t>
      </w:r>
      <w:r w:rsidRPr="007507B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E54BCD">
        <w:rPr>
          <w:rFonts w:ascii="Times New Roman" w:eastAsia="Times New Roman" w:hAnsi="Times New Roman" w:cs="Times New Roman"/>
          <w:i/>
          <w:color w:val="000000"/>
          <w:sz w:val="24"/>
          <w:szCs w:val="24"/>
          <w:lang w:val="en-US"/>
        </w:rPr>
        <w:t>9</w:t>
      </w:r>
      <w:r w:rsidRPr="007507B7">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 xml:space="preserve"> </w:t>
      </w:r>
      <w:r w:rsidRPr="007507B7">
        <w:rPr>
          <w:rFonts w:ascii="Times New Roman" w:eastAsia="Times New Roman" w:hAnsi="Times New Roman" w:cs="Times New Roman"/>
          <w:color w:val="000000"/>
          <w:sz w:val="24"/>
          <w:szCs w:val="24"/>
          <w:lang w:val="en-US"/>
        </w:rPr>
        <w:t xml:space="preserve">141-164. </w:t>
      </w:r>
      <w:proofErr w:type="spellStart"/>
      <w:proofErr w:type="gramStart"/>
      <w:r w:rsidRPr="007507B7">
        <w:rPr>
          <w:rFonts w:ascii="Times New Roman" w:eastAsia="Times New Roman" w:hAnsi="Times New Roman" w:cs="Times New Roman"/>
          <w:color w:val="000000"/>
          <w:sz w:val="24"/>
          <w:szCs w:val="24"/>
          <w:lang w:val="en-US"/>
        </w:rPr>
        <w:t>doi</w:t>
      </w:r>
      <w:proofErr w:type="spellEnd"/>
      <w:proofErr w:type="gramEnd"/>
      <w:r w:rsidRPr="007507B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Pr="007507B7">
        <w:rPr>
          <w:rFonts w:ascii="Times New Roman" w:eastAsia="Times New Roman" w:hAnsi="Times New Roman" w:cs="Times New Roman"/>
          <w:color w:val="000000"/>
          <w:sz w:val="24"/>
          <w:szCs w:val="24"/>
          <w:lang w:val="en-US"/>
        </w:rPr>
        <w:t>10.1016/0885-2014(94)90001-9</w:t>
      </w:r>
    </w:p>
    <w:p w:rsidR="00225149" w:rsidRDefault="00D6437D" w:rsidP="00B776D0">
      <w:pPr>
        <w:pStyle w:val="Textoindependiente"/>
        <w:spacing w:after="0" w:line="480" w:lineRule="auto"/>
        <w:ind w:left="709" w:hanging="709"/>
        <w:textAlignment w:val="top"/>
        <w:rPr>
          <w:rStyle w:val="longtext"/>
          <w:lang w:val="en-US"/>
        </w:rPr>
      </w:pPr>
      <w:r w:rsidRPr="003C2FD2">
        <w:rPr>
          <w:rStyle w:val="longtext"/>
          <w:lang w:val="en-US"/>
        </w:rPr>
        <w:t xml:space="preserve">Salsa, A.M., &amp; </w:t>
      </w:r>
      <w:r w:rsidR="007D0AE7" w:rsidRPr="003C2FD2">
        <w:rPr>
          <w:rStyle w:val="longtext"/>
          <w:lang w:val="en-US"/>
        </w:rPr>
        <w:t>Peralta</w:t>
      </w:r>
      <w:r w:rsidRPr="003C2FD2">
        <w:rPr>
          <w:rStyle w:val="longtext"/>
          <w:lang w:val="en-US"/>
        </w:rPr>
        <w:t>, O.</w:t>
      </w:r>
      <w:r w:rsidR="007D0AE7" w:rsidRPr="003C2FD2">
        <w:rPr>
          <w:rStyle w:val="longtext"/>
          <w:lang w:val="en-US"/>
        </w:rPr>
        <w:t>A</w:t>
      </w:r>
      <w:r w:rsidRPr="003C2FD2">
        <w:rPr>
          <w:rStyle w:val="longtext"/>
          <w:lang w:val="en-US"/>
        </w:rPr>
        <w:t xml:space="preserve">. (2007). </w:t>
      </w:r>
      <w:r>
        <w:rPr>
          <w:rStyle w:val="longtext"/>
          <w:lang w:val="en-US"/>
        </w:rPr>
        <w:t xml:space="preserve">Routes to </w:t>
      </w:r>
      <w:r w:rsidR="007D0AE7">
        <w:rPr>
          <w:rStyle w:val="longtext"/>
          <w:lang w:val="en-US"/>
        </w:rPr>
        <w:t>s</w:t>
      </w:r>
      <w:r>
        <w:rPr>
          <w:rStyle w:val="longtext"/>
          <w:lang w:val="en-US"/>
        </w:rPr>
        <w:t xml:space="preserve">ymbolization: Intentionality and </w:t>
      </w:r>
      <w:r w:rsidR="007D0AE7">
        <w:rPr>
          <w:rStyle w:val="longtext"/>
          <w:lang w:val="en-US"/>
        </w:rPr>
        <w:t>c</w:t>
      </w:r>
      <w:r>
        <w:rPr>
          <w:rStyle w:val="longtext"/>
          <w:lang w:val="en-US"/>
        </w:rPr>
        <w:t xml:space="preserve">orrespondence in </w:t>
      </w:r>
      <w:r w:rsidR="007D0AE7">
        <w:rPr>
          <w:rStyle w:val="longtext"/>
          <w:lang w:val="en-US"/>
        </w:rPr>
        <w:t>e</w:t>
      </w:r>
      <w:r>
        <w:rPr>
          <w:rStyle w:val="longtext"/>
          <w:lang w:val="en-US"/>
        </w:rPr>
        <w:t xml:space="preserve">arly </w:t>
      </w:r>
      <w:r w:rsidR="007D0AE7">
        <w:rPr>
          <w:rStyle w:val="longtext"/>
          <w:lang w:val="en-US"/>
        </w:rPr>
        <w:t>u</w:t>
      </w:r>
      <w:r>
        <w:rPr>
          <w:rStyle w:val="longtext"/>
          <w:lang w:val="en-US"/>
        </w:rPr>
        <w:t xml:space="preserve">nderstanding of </w:t>
      </w:r>
      <w:r w:rsidR="007D0AE7">
        <w:rPr>
          <w:rStyle w:val="longtext"/>
          <w:lang w:val="en-US"/>
        </w:rPr>
        <w:t>p</w:t>
      </w:r>
      <w:r>
        <w:rPr>
          <w:rStyle w:val="longtext"/>
          <w:lang w:val="en-US"/>
        </w:rPr>
        <w:t xml:space="preserve">ictures. </w:t>
      </w:r>
      <w:r>
        <w:rPr>
          <w:rStyle w:val="longtext"/>
          <w:i/>
          <w:lang w:val="en-US"/>
        </w:rPr>
        <w:t>Journal of Cognition and Development</w:t>
      </w:r>
      <w:r>
        <w:rPr>
          <w:rStyle w:val="longtext"/>
          <w:lang w:val="en-US"/>
        </w:rPr>
        <w:t xml:space="preserve">, </w:t>
      </w:r>
      <w:r>
        <w:rPr>
          <w:rStyle w:val="longtext"/>
          <w:i/>
          <w:lang w:val="en-US"/>
        </w:rPr>
        <w:t>8</w:t>
      </w:r>
      <w:r>
        <w:rPr>
          <w:rStyle w:val="longtext"/>
          <w:lang w:val="en-US"/>
        </w:rPr>
        <w:t xml:space="preserve">(1), 79–92. </w:t>
      </w:r>
      <w:proofErr w:type="spellStart"/>
      <w:proofErr w:type="gramStart"/>
      <w:r>
        <w:rPr>
          <w:rStyle w:val="longtext"/>
          <w:lang w:val="en-US"/>
        </w:rPr>
        <w:t>doi</w:t>
      </w:r>
      <w:proofErr w:type="spellEnd"/>
      <w:proofErr w:type="gramEnd"/>
      <w:r w:rsidR="007D0AE7">
        <w:rPr>
          <w:rStyle w:val="longtext"/>
          <w:lang w:val="en-US"/>
        </w:rPr>
        <w:t xml:space="preserve">: </w:t>
      </w:r>
      <w:r>
        <w:rPr>
          <w:rStyle w:val="longtext"/>
          <w:lang w:val="en-US"/>
        </w:rPr>
        <w:t>10.1080/15248370709336994</w:t>
      </w:r>
    </w:p>
    <w:p w:rsidR="003C2FD2" w:rsidRDefault="003C2FD2" w:rsidP="003C2FD2">
      <w:pPr>
        <w:pStyle w:val="Textoindependiente"/>
        <w:spacing w:after="0" w:line="480" w:lineRule="auto"/>
        <w:ind w:left="709" w:hanging="709"/>
        <w:textAlignment w:val="top"/>
        <w:rPr>
          <w:rStyle w:val="longtext"/>
          <w:lang w:val="en-US"/>
        </w:rPr>
      </w:pPr>
      <w:proofErr w:type="spellStart"/>
      <w:r>
        <w:rPr>
          <w:rStyle w:val="longtext"/>
          <w:lang w:val="en-US"/>
        </w:rPr>
        <w:t>Tomasello</w:t>
      </w:r>
      <w:proofErr w:type="spellEnd"/>
      <w:r>
        <w:rPr>
          <w:rStyle w:val="longtext"/>
          <w:lang w:val="en-US"/>
        </w:rPr>
        <w:t xml:space="preserve">, M. (1999). </w:t>
      </w:r>
      <w:r w:rsidRPr="001C7CAC">
        <w:rPr>
          <w:rStyle w:val="longtext"/>
          <w:i/>
          <w:lang w:val="en-US"/>
        </w:rPr>
        <w:t>The cultural origins of human cognition</w:t>
      </w:r>
      <w:r>
        <w:rPr>
          <w:rStyle w:val="longtext"/>
          <w:lang w:val="en-US"/>
        </w:rPr>
        <w:t>. Cambridge, MA:</w:t>
      </w:r>
      <w:r w:rsidRPr="001C7CAC">
        <w:rPr>
          <w:rStyle w:val="longtext"/>
          <w:lang w:val="en-US"/>
        </w:rPr>
        <w:t xml:space="preserve"> Harvard University Press.</w:t>
      </w:r>
    </w:p>
    <w:p w:rsidR="00BB17E5" w:rsidRPr="001C7CAC" w:rsidRDefault="00BB17E5" w:rsidP="003C2FD2">
      <w:pPr>
        <w:pStyle w:val="Textoindependiente"/>
        <w:spacing w:after="0" w:line="480" w:lineRule="auto"/>
        <w:ind w:left="709" w:hanging="709"/>
        <w:textAlignment w:val="top"/>
        <w:rPr>
          <w:rStyle w:val="longtext"/>
          <w:lang w:val="en-US"/>
        </w:rPr>
      </w:pPr>
      <w:proofErr w:type="spellStart"/>
      <w:r w:rsidRPr="001C7CAC">
        <w:rPr>
          <w:color w:val="auto"/>
          <w:lang w:val="en-US" w:eastAsia="es-AR"/>
        </w:rPr>
        <w:lastRenderedPageBreak/>
        <w:t>Treiman</w:t>
      </w:r>
      <w:proofErr w:type="spellEnd"/>
      <w:r w:rsidRPr="001C7CAC">
        <w:rPr>
          <w:color w:val="auto"/>
          <w:lang w:val="en-US" w:eastAsia="es-AR"/>
        </w:rPr>
        <w:t xml:space="preserve">, R., Schmidt, J., Decker, K., Robins, S., Levine, S.C., &amp; </w:t>
      </w:r>
      <w:proofErr w:type="spellStart"/>
      <w:r w:rsidRPr="001C7CAC">
        <w:rPr>
          <w:color w:val="auto"/>
          <w:lang w:val="en-US" w:eastAsia="es-AR"/>
        </w:rPr>
        <w:t>Demir</w:t>
      </w:r>
      <w:proofErr w:type="spellEnd"/>
      <w:r w:rsidRPr="001C7CAC">
        <w:rPr>
          <w:color w:val="auto"/>
          <w:lang w:val="en-US" w:eastAsia="es-AR"/>
        </w:rPr>
        <w:t>, E.C. (2015). </w:t>
      </w:r>
      <w:r w:rsidR="003C2FD2" w:rsidRPr="003C2FD2" w:rsidDel="003C2FD2">
        <w:rPr>
          <w:lang w:val="en-US"/>
        </w:rPr>
        <w:t xml:space="preserve"> </w:t>
      </w:r>
      <w:r w:rsidR="003C2FD2">
        <w:rPr>
          <w:lang w:val="en-US"/>
        </w:rPr>
        <w:t xml:space="preserve">Parents’ talk about letters with their young children. </w:t>
      </w:r>
      <w:r w:rsidRPr="001C7CAC">
        <w:rPr>
          <w:i/>
          <w:iCs/>
          <w:color w:val="auto"/>
          <w:lang w:val="en-US" w:eastAsia="es-AR"/>
        </w:rPr>
        <w:t>Child Development, 86</w:t>
      </w:r>
      <w:r w:rsidRPr="001C7CAC">
        <w:rPr>
          <w:color w:val="auto"/>
          <w:lang w:val="en-US" w:eastAsia="es-AR"/>
        </w:rPr>
        <w:t>, 1406-1418.</w:t>
      </w:r>
      <w:r w:rsidRPr="001C7CAC">
        <w:rPr>
          <w:color w:val="auto"/>
          <w:lang w:val="en-US"/>
        </w:rPr>
        <w:t xml:space="preserve"> </w:t>
      </w:r>
      <w:r w:rsidRPr="001C7CAC">
        <w:rPr>
          <w:color w:val="auto"/>
          <w:shd w:val="clear" w:color="auto" w:fill="FFFFFF"/>
          <w:lang w:val="en-US"/>
        </w:rPr>
        <w:t>doi:10.1111/cdev.12385</w:t>
      </w:r>
      <w:r w:rsidRPr="00FF206F">
        <w:rPr>
          <w:rStyle w:val="longtext"/>
          <w:highlight w:val="green"/>
          <w:lang w:val="en-US"/>
        </w:rPr>
        <w:t xml:space="preserve"> </w:t>
      </w:r>
    </w:p>
    <w:p w:rsidR="00BB69C2" w:rsidRPr="00BB69C2" w:rsidRDefault="00BB69C2" w:rsidP="00B776D0">
      <w:pPr>
        <w:pStyle w:val="NormalWeb"/>
        <w:spacing w:before="0" w:after="0" w:line="480" w:lineRule="auto"/>
        <w:ind w:left="709" w:hanging="709"/>
        <w:textAlignment w:val="top"/>
        <w:rPr>
          <w:rStyle w:val="longtext"/>
          <w:lang w:val="en-US"/>
        </w:rPr>
      </w:pPr>
      <w:proofErr w:type="spellStart"/>
      <w:r>
        <w:rPr>
          <w:rStyle w:val="longtext"/>
          <w:lang w:val="en-US"/>
        </w:rPr>
        <w:t>Troseth</w:t>
      </w:r>
      <w:proofErr w:type="spellEnd"/>
      <w:r>
        <w:rPr>
          <w:rStyle w:val="longtext"/>
          <w:lang w:val="en-US"/>
        </w:rPr>
        <w:t xml:space="preserve">, G.L. (2010). Is it life or is it Memorex? Video as a representation of reality. </w:t>
      </w:r>
      <w:r>
        <w:rPr>
          <w:rStyle w:val="longtext"/>
          <w:i/>
          <w:lang w:val="en-US"/>
        </w:rPr>
        <w:t>Developmental Review</w:t>
      </w:r>
      <w:r>
        <w:rPr>
          <w:rStyle w:val="longtext"/>
          <w:lang w:val="en-US"/>
        </w:rPr>
        <w:t xml:space="preserve">, </w:t>
      </w:r>
      <w:r>
        <w:rPr>
          <w:rStyle w:val="longtext"/>
          <w:i/>
          <w:lang w:val="en-US"/>
        </w:rPr>
        <w:t>30</w:t>
      </w:r>
      <w:r>
        <w:rPr>
          <w:rStyle w:val="longtext"/>
          <w:lang w:val="en-US"/>
        </w:rPr>
        <w:t xml:space="preserve">, 155-175. </w:t>
      </w:r>
      <w:proofErr w:type="spellStart"/>
      <w:proofErr w:type="gramStart"/>
      <w:r>
        <w:rPr>
          <w:rStyle w:val="longtext"/>
          <w:lang w:val="en-US"/>
        </w:rPr>
        <w:t>doi</w:t>
      </w:r>
      <w:proofErr w:type="spellEnd"/>
      <w:proofErr w:type="gramEnd"/>
      <w:r>
        <w:rPr>
          <w:rStyle w:val="longtext"/>
          <w:lang w:val="en-US"/>
        </w:rPr>
        <w:t>: 10.1016/j.dr.2010.03.007</w:t>
      </w:r>
    </w:p>
    <w:p w:rsidR="00225149" w:rsidRPr="00C3409A" w:rsidRDefault="00D6437D" w:rsidP="00B776D0">
      <w:pPr>
        <w:pStyle w:val="NormalWeb"/>
        <w:spacing w:before="0" w:after="0" w:line="480" w:lineRule="auto"/>
        <w:ind w:left="709" w:hanging="709"/>
        <w:textAlignment w:val="top"/>
        <w:rPr>
          <w:lang w:val="en-US"/>
        </w:rPr>
      </w:pPr>
      <w:r w:rsidRPr="00422A70">
        <w:rPr>
          <w:rStyle w:val="longtext"/>
          <w:lang w:val="en-US"/>
        </w:rPr>
        <w:t>Vivaldi, R.A.</w:t>
      </w:r>
      <w:r w:rsidR="00422A70" w:rsidRPr="00422A70">
        <w:rPr>
          <w:rStyle w:val="longtext"/>
          <w:lang w:val="en-US"/>
        </w:rPr>
        <w:t>,</w:t>
      </w:r>
      <w:r w:rsidRPr="00422A70">
        <w:rPr>
          <w:rStyle w:val="longtext"/>
          <w:lang w:val="en-US"/>
        </w:rPr>
        <w:t xml:space="preserve"> &amp; Salsa, A.M. (in press)</w:t>
      </w:r>
      <w:r w:rsidR="00422A70" w:rsidRPr="00422A70">
        <w:rPr>
          <w:rStyle w:val="longtext"/>
          <w:lang w:val="en-US"/>
        </w:rPr>
        <w:t>.</w:t>
      </w:r>
      <w:r w:rsidRPr="00422A70">
        <w:rPr>
          <w:rStyle w:val="longtext"/>
          <w:lang w:val="en-US"/>
        </w:rPr>
        <w:t xml:space="preserve"> </w:t>
      </w:r>
      <w:r w:rsidRPr="00422A70">
        <w:rPr>
          <w:rStyle w:val="longtext"/>
          <w:color w:val="000000"/>
        </w:rPr>
        <w:t>Dibujar para otros: influencia de la intencionalidad referencial en la producción temprana de dibujos [</w:t>
      </w:r>
      <w:proofErr w:type="spellStart"/>
      <w:r w:rsidRPr="00422A70">
        <w:rPr>
          <w:rStyle w:val="longtext"/>
          <w:color w:val="000000"/>
        </w:rPr>
        <w:t>Drawing</w:t>
      </w:r>
      <w:proofErr w:type="spellEnd"/>
      <w:r w:rsidRPr="00422A70">
        <w:rPr>
          <w:rStyle w:val="longtext"/>
          <w:color w:val="000000"/>
        </w:rPr>
        <w:t xml:space="preserve"> for </w:t>
      </w:r>
      <w:proofErr w:type="spellStart"/>
      <w:r w:rsidRPr="00422A70">
        <w:rPr>
          <w:rStyle w:val="longtext"/>
          <w:color w:val="000000"/>
        </w:rPr>
        <w:t>others</w:t>
      </w:r>
      <w:proofErr w:type="spellEnd"/>
      <w:r w:rsidRPr="00422A70">
        <w:rPr>
          <w:rStyle w:val="longtext"/>
          <w:color w:val="000000"/>
        </w:rPr>
        <w:t xml:space="preserve">: </w:t>
      </w:r>
      <w:proofErr w:type="spellStart"/>
      <w:r w:rsidRPr="00422A70">
        <w:rPr>
          <w:rStyle w:val="longtext"/>
          <w:color w:val="000000"/>
        </w:rPr>
        <w:t>Influence</w:t>
      </w:r>
      <w:proofErr w:type="spellEnd"/>
      <w:r w:rsidRPr="00422A70">
        <w:rPr>
          <w:rStyle w:val="longtext"/>
          <w:color w:val="000000"/>
        </w:rPr>
        <w:t xml:space="preserve"> of </w:t>
      </w:r>
      <w:proofErr w:type="spellStart"/>
      <w:r w:rsidRPr="00422A70">
        <w:rPr>
          <w:rStyle w:val="longtext"/>
          <w:color w:val="000000"/>
        </w:rPr>
        <w:t>referential</w:t>
      </w:r>
      <w:proofErr w:type="spellEnd"/>
      <w:r w:rsidRPr="00422A70">
        <w:rPr>
          <w:rStyle w:val="longtext"/>
          <w:color w:val="000000"/>
        </w:rPr>
        <w:t xml:space="preserve"> </w:t>
      </w:r>
      <w:proofErr w:type="spellStart"/>
      <w:r w:rsidRPr="00422A70">
        <w:rPr>
          <w:rStyle w:val="longtext"/>
          <w:color w:val="000000"/>
        </w:rPr>
        <w:t>intention</w:t>
      </w:r>
      <w:proofErr w:type="spellEnd"/>
      <w:r w:rsidRPr="00422A70">
        <w:rPr>
          <w:rStyle w:val="longtext"/>
          <w:color w:val="000000"/>
        </w:rPr>
        <w:t xml:space="preserve"> in </w:t>
      </w:r>
      <w:proofErr w:type="spellStart"/>
      <w:r w:rsidRPr="00422A70">
        <w:rPr>
          <w:rStyle w:val="longtext"/>
          <w:color w:val="000000"/>
        </w:rPr>
        <w:t>early</w:t>
      </w:r>
      <w:proofErr w:type="spellEnd"/>
      <w:r w:rsidRPr="00422A70">
        <w:rPr>
          <w:rStyle w:val="longtext"/>
          <w:color w:val="000000"/>
        </w:rPr>
        <w:t xml:space="preserve"> </w:t>
      </w:r>
      <w:proofErr w:type="spellStart"/>
      <w:r w:rsidRPr="00422A70">
        <w:rPr>
          <w:rStyle w:val="longtext"/>
          <w:color w:val="000000"/>
        </w:rPr>
        <w:t>drawing</w:t>
      </w:r>
      <w:proofErr w:type="spellEnd"/>
      <w:r w:rsidRPr="00422A70">
        <w:rPr>
          <w:rStyle w:val="longtext"/>
          <w:color w:val="000000"/>
        </w:rPr>
        <w:t xml:space="preserve"> </w:t>
      </w:r>
      <w:proofErr w:type="spellStart"/>
      <w:r w:rsidRPr="00422A70">
        <w:rPr>
          <w:rStyle w:val="longtext"/>
          <w:color w:val="000000"/>
        </w:rPr>
        <w:t>production</w:t>
      </w:r>
      <w:proofErr w:type="spellEnd"/>
      <w:r w:rsidRPr="00422A70">
        <w:rPr>
          <w:rStyle w:val="longtext"/>
          <w:color w:val="000000"/>
        </w:rPr>
        <w:t xml:space="preserve">]. </w:t>
      </w:r>
      <w:r w:rsidRPr="00C3409A">
        <w:rPr>
          <w:rStyle w:val="longtext"/>
          <w:i/>
          <w:iCs/>
          <w:color w:val="000000"/>
          <w:lang w:val="en-US"/>
        </w:rPr>
        <w:t xml:space="preserve">Infancia y </w:t>
      </w:r>
      <w:proofErr w:type="spellStart"/>
      <w:r w:rsidRPr="00C3409A">
        <w:rPr>
          <w:rStyle w:val="longtext"/>
          <w:i/>
          <w:iCs/>
          <w:color w:val="000000"/>
          <w:lang w:val="en-US"/>
        </w:rPr>
        <w:t>Aprendizaje</w:t>
      </w:r>
      <w:proofErr w:type="spellEnd"/>
      <w:r w:rsidRPr="00C3409A">
        <w:rPr>
          <w:rStyle w:val="longtext"/>
          <w:color w:val="000000"/>
          <w:lang w:val="en-US"/>
        </w:rPr>
        <w:t>.</w:t>
      </w:r>
    </w:p>
    <w:p w:rsidR="00225149" w:rsidRPr="00B776D0" w:rsidRDefault="00D6437D" w:rsidP="00B776D0">
      <w:pPr>
        <w:pStyle w:val="NormalWeb"/>
        <w:spacing w:before="0" w:after="0" w:line="480" w:lineRule="auto"/>
        <w:ind w:left="709" w:hanging="709"/>
        <w:textAlignment w:val="top"/>
        <w:rPr>
          <w:lang w:val="en-US"/>
        </w:rPr>
      </w:pPr>
      <w:r>
        <w:rPr>
          <w:rStyle w:val="longtext"/>
          <w:color w:val="000000"/>
          <w:lang w:val="en-US"/>
        </w:rPr>
        <w:t xml:space="preserve">Vygotsky, L.S. (1978). </w:t>
      </w:r>
      <w:r>
        <w:rPr>
          <w:rStyle w:val="longtext"/>
          <w:i/>
          <w:iCs/>
          <w:color w:val="000000"/>
          <w:lang w:val="en-US"/>
        </w:rPr>
        <w:t>Mind in society: The development of higher psychological processes.</w:t>
      </w:r>
      <w:r>
        <w:rPr>
          <w:rStyle w:val="longtext"/>
          <w:color w:val="000000"/>
          <w:lang w:val="en-US"/>
        </w:rPr>
        <w:t xml:space="preserve"> Cambridge, MA: Harvard University Press.</w:t>
      </w:r>
      <w:r>
        <w:rPr>
          <w:rStyle w:val="longtext"/>
          <w:lang w:val="en-US"/>
        </w:rPr>
        <w:t xml:space="preserve"> </w:t>
      </w:r>
    </w:p>
    <w:p w:rsidR="00225149" w:rsidRPr="00B776D0" w:rsidRDefault="00D6437D" w:rsidP="00A74E1F">
      <w:pPr>
        <w:pStyle w:val="Textosinformato"/>
        <w:widowControl/>
        <w:spacing w:line="480" w:lineRule="auto"/>
        <w:ind w:left="709" w:hanging="709"/>
        <w:rPr>
          <w:lang w:val="en-US"/>
        </w:rPr>
      </w:pPr>
      <w:r>
        <w:rPr>
          <w:rFonts w:ascii="Times New Roman" w:eastAsia="MS Mincho" w:hAnsi="Times New Roman" w:cs="Times New Roman"/>
          <w:bCs/>
          <w:sz w:val="24"/>
          <w:szCs w:val="24"/>
          <w:lang w:val="en-US"/>
        </w:rPr>
        <w:t xml:space="preserve">Winner, E. (2006). Development in the arts: Drawing and music. In D. Kuhn, &amp; R. </w:t>
      </w:r>
      <w:proofErr w:type="spellStart"/>
      <w:r>
        <w:rPr>
          <w:rFonts w:ascii="Times New Roman" w:eastAsia="MS Mincho" w:hAnsi="Times New Roman" w:cs="Times New Roman"/>
          <w:bCs/>
          <w:sz w:val="24"/>
          <w:szCs w:val="24"/>
          <w:lang w:val="en-US"/>
        </w:rPr>
        <w:t>Siegler</w:t>
      </w:r>
      <w:proofErr w:type="spellEnd"/>
      <w:r>
        <w:rPr>
          <w:rFonts w:ascii="Times New Roman" w:eastAsia="MS Mincho" w:hAnsi="Times New Roman" w:cs="Times New Roman"/>
          <w:bCs/>
          <w:sz w:val="24"/>
          <w:szCs w:val="24"/>
          <w:lang w:val="en-US"/>
        </w:rPr>
        <w:t xml:space="preserve"> (Eds.), </w:t>
      </w:r>
      <w:r>
        <w:rPr>
          <w:rFonts w:ascii="Times New Roman" w:eastAsia="MS Mincho" w:hAnsi="Times New Roman" w:cs="Times New Roman"/>
          <w:bCs/>
          <w:i/>
          <w:sz w:val="24"/>
          <w:szCs w:val="24"/>
          <w:lang w:val="en-US"/>
        </w:rPr>
        <w:t xml:space="preserve">Handbook of child psychology </w:t>
      </w:r>
      <w:r>
        <w:rPr>
          <w:rFonts w:ascii="Times New Roman" w:eastAsia="MS Mincho" w:hAnsi="Times New Roman" w:cs="Times New Roman"/>
          <w:bCs/>
          <w:sz w:val="24"/>
          <w:szCs w:val="24"/>
          <w:lang w:val="en-US"/>
        </w:rPr>
        <w:t>(Vol. 2, pp. 859</w:t>
      </w:r>
      <w:r w:rsidR="00BC52F6">
        <w:rPr>
          <w:rFonts w:ascii="Times New Roman" w:eastAsia="MS Mincho" w:hAnsi="Times New Roman" w:cs="Times New Roman"/>
          <w:bCs/>
          <w:sz w:val="24"/>
          <w:szCs w:val="24"/>
          <w:lang w:val="en-US"/>
        </w:rPr>
        <w:t>-</w:t>
      </w:r>
      <w:r>
        <w:rPr>
          <w:rFonts w:ascii="Times New Roman" w:eastAsia="MS Mincho" w:hAnsi="Times New Roman" w:cs="Times New Roman"/>
          <w:bCs/>
          <w:sz w:val="24"/>
          <w:szCs w:val="24"/>
          <w:lang w:val="en-US"/>
        </w:rPr>
        <w:t xml:space="preserve">904). New Jersey, NJ: Wiley. </w:t>
      </w:r>
    </w:p>
    <w:p w:rsidR="00225149" w:rsidRPr="00B776D0" w:rsidRDefault="00D6437D" w:rsidP="00B776D0">
      <w:pPr>
        <w:pStyle w:val="Textosinformato"/>
        <w:widowControl/>
        <w:spacing w:line="480" w:lineRule="auto"/>
        <w:ind w:left="709" w:hanging="709"/>
        <w:rPr>
          <w:lang w:val="en-US"/>
        </w:rPr>
      </w:pPr>
      <w:r>
        <w:rPr>
          <w:rStyle w:val="longtext"/>
          <w:rFonts w:ascii="Times New Roman" w:hAnsi="Times New Roman" w:cs="Times New Roman"/>
          <w:sz w:val="24"/>
          <w:szCs w:val="24"/>
          <w:lang w:val="en-US"/>
        </w:rPr>
        <w:t xml:space="preserve">Yamagata, K. (1997). Representational activity during mother-child interaction: The scribbling stage of drawing. </w:t>
      </w:r>
      <w:r>
        <w:rPr>
          <w:rStyle w:val="longtext"/>
          <w:rFonts w:ascii="Times New Roman" w:hAnsi="Times New Roman" w:cs="Times New Roman"/>
          <w:i/>
          <w:sz w:val="24"/>
          <w:szCs w:val="24"/>
          <w:lang w:val="en-US"/>
        </w:rPr>
        <w:t>British Journal of Developmental Psychology</w:t>
      </w:r>
      <w:r>
        <w:rPr>
          <w:rStyle w:val="longtext"/>
          <w:rFonts w:ascii="Times New Roman" w:hAnsi="Times New Roman" w:cs="Times New Roman"/>
          <w:sz w:val="24"/>
          <w:szCs w:val="24"/>
          <w:lang w:val="en-US"/>
        </w:rPr>
        <w:t xml:space="preserve">, </w:t>
      </w:r>
      <w:r>
        <w:rPr>
          <w:rStyle w:val="longtext"/>
          <w:rFonts w:ascii="Times New Roman" w:hAnsi="Times New Roman" w:cs="Times New Roman"/>
          <w:i/>
          <w:sz w:val="24"/>
          <w:szCs w:val="24"/>
          <w:lang w:val="en-US"/>
        </w:rPr>
        <w:t>15</w:t>
      </w:r>
      <w:r>
        <w:rPr>
          <w:rStyle w:val="longtext"/>
          <w:rFonts w:ascii="Times New Roman" w:hAnsi="Times New Roman" w:cs="Times New Roman"/>
          <w:sz w:val="24"/>
          <w:szCs w:val="24"/>
          <w:lang w:val="en-US"/>
        </w:rPr>
        <w:t xml:space="preserve">(3), 355–366. </w:t>
      </w:r>
      <w:proofErr w:type="spellStart"/>
      <w:proofErr w:type="gramStart"/>
      <w:r>
        <w:rPr>
          <w:rStyle w:val="longtext"/>
          <w:rFonts w:ascii="Times New Roman" w:hAnsi="Times New Roman" w:cs="Times New Roman"/>
          <w:sz w:val="24"/>
          <w:szCs w:val="24"/>
          <w:lang w:val="en-US"/>
        </w:rPr>
        <w:t>doi</w:t>
      </w:r>
      <w:proofErr w:type="spellEnd"/>
      <w:proofErr w:type="gramEnd"/>
      <w:r w:rsidR="00A94F99">
        <w:rPr>
          <w:rStyle w:val="longtext"/>
          <w:rFonts w:ascii="Times New Roman" w:hAnsi="Times New Roman" w:cs="Times New Roman"/>
          <w:sz w:val="24"/>
          <w:szCs w:val="24"/>
          <w:lang w:val="en-US"/>
        </w:rPr>
        <w:t xml:space="preserve">: </w:t>
      </w:r>
      <w:r>
        <w:rPr>
          <w:rStyle w:val="longtext"/>
          <w:rFonts w:ascii="Times New Roman" w:hAnsi="Times New Roman" w:cs="Times New Roman"/>
          <w:sz w:val="24"/>
          <w:szCs w:val="24"/>
          <w:lang w:val="en-US"/>
        </w:rPr>
        <w:t>10.1111/j.2044-835X.1997.tb00526.x</w:t>
      </w:r>
    </w:p>
    <w:p w:rsidR="00225149" w:rsidRDefault="00D6437D" w:rsidP="00B776D0">
      <w:pPr>
        <w:pStyle w:val="Textosinformato"/>
        <w:widowControl/>
        <w:spacing w:line="480" w:lineRule="auto"/>
        <w:ind w:left="709" w:hanging="709"/>
        <w:rPr>
          <w:rFonts w:asciiTheme="minorHAnsi" w:eastAsiaTheme="minorEastAsia" w:hAnsiTheme="minorHAnsi" w:cstheme="minorBidi"/>
        </w:rPr>
      </w:pPr>
      <w:proofErr w:type="spellStart"/>
      <w:r w:rsidRPr="00BC6A5E">
        <w:rPr>
          <w:rFonts w:ascii="Times New Roman" w:eastAsia="Calibri" w:hAnsi="Times New Roman" w:cs="Times New Roman"/>
          <w:color w:val="000000"/>
          <w:sz w:val="24"/>
          <w:szCs w:val="24"/>
          <w:lang w:val="en-US"/>
        </w:rPr>
        <w:t>Zaitchik</w:t>
      </w:r>
      <w:proofErr w:type="spellEnd"/>
      <w:r w:rsidRPr="00BC6A5E">
        <w:rPr>
          <w:rFonts w:ascii="Times New Roman" w:eastAsia="Calibri" w:hAnsi="Times New Roman" w:cs="Times New Roman"/>
          <w:color w:val="000000"/>
          <w:sz w:val="24"/>
          <w:szCs w:val="24"/>
          <w:lang w:val="en-US"/>
        </w:rPr>
        <w:t xml:space="preserve">, D. (1990). When representations conflict with reality: the preschooler's problem with false beliefs and "false" photographs. </w:t>
      </w:r>
      <w:r w:rsidRPr="00BC6A5E">
        <w:rPr>
          <w:rFonts w:ascii="Times New Roman" w:eastAsia="Calibri" w:hAnsi="Times New Roman" w:cs="Times New Roman"/>
          <w:i/>
          <w:iCs/>
          <w:color w:val="000000"/>
          <w:sz w:val="24"/>
          <w:szCs w:val="24"/>
          <w:lang w:val="en-US"/>
        </w:rPr>
        <w:t>Cognition</w:t>
      </w:r>
      <w:r w:rsidRPr="00BC6A5E">
        <w:rPr>
          <w:rFonts w:ascii="Times New Roman" w:eastAsia="Calibri" w:hAnsi="Times New Roman" w:cs="Times New Roman"/>
          <w:color w:val="000000"/>
          <w:sz w:val="24"/>
          <w:szCs w:val="24"/>
          <w:lang w:val="en-US"/>
        </w:rPr>
        <w:t xml:space="preserve">, </w:t>
      </w:r>
      <w:r w:rsidRPr="00BC6A5E">
        <w:rPr>
          <w:rFonts w:ascii="Times New Roman" w:eastAsia="Calibri" w:hAnsi="Times New Roman" w:cs="Times New Roman"/>
          <w:i/>
          <w:color w:val="000000"/>
          <w:sz w:val="24"/>
          <w:szCs w:val="24"/>
          <w:lang w:val="en-US"/>
        </w:rPr>
        <w:t>35</w:t>
      </w:r>
      <w:r w:rsidRPr="00BC6A5E">
        <w:rPr>
          <w:rFonts w:ascii="Times New Roman" w:eastAsia="Calibri" w:hAnsi="Times New Roman" w:cs="Times New Roman"/>
          <w:color w:val="000000"/>
          <w:sz w:val="24"/>
          <w:szCs w:val="24"/>
          <w:lang w:val="en-US"/>
        </w:rPr>
        <w:t xml:space="preserve">, 41-69. </w:t>
      </w:r>
      <w:proofErr w:type="spellStart"/>
      <w:proofErr w:type="gramStart"/>
      <w:r w:rsidRPr="00BC6A5E">
        <w:rPr>
          <w:rFonts w:ascii="Times New Roman" w:eastAsia="Calibri" w:hAnsi="Times New Roman" w:cs="Times New Roman"/>
          <w:color w:val="000000"/>
          <w:sz w:val="24"/>
          <w:szCs w:val="24"/>
          <w:lang w:val="en-US"/>
        </w:rPr>
        <w:t>doi</w:t>
      </w:r>
      <w:proofErr w:type="spellEnd"/>
      <w:proofErr w:type="gramEnd"/>
      <w:r w:rsidRPr="00BC6A5E">
        <w:rPr>
          <w:rFonts w:ascii="Times New Roman" w:eastAsia="Calibri" w:hAnsi="Times New Roman" w:cs="Times New Roman"/>
          <w:color w:val="000000"/>
          <w:sz w:val="24"/>
          <w:szCs w:val="24"/>
          <w:lang w:val="en-US"/>
        </w:rPr>
        <w:t>: 10.1016/0010-0277(90)90036-J</w:t>
      </w:r>
    </w:p>
    <w:p w:rsidR="00225149" w:rsidRDefault="00225149">
      <w:pPr>
        <w:rPr>
          <w:rFonts w:ascii="Times New Roman" w:hAnsi="Times New Roman" w:cs="Times New Roman"/>
          <w:sz w:val="24"/>
          <w:szCs w:val="24"/>
          <w:highlight w:val="green"/>
          <w:lang w:val="en-US"/>
        </w:rPr>
      </w:pPr>
    </w:p>
    <w:p w:rsidR="00225149" w:rsidRDefault="00D6437D">
      <w:pPr>
        <w:rPr>
          <w:rFonts w:ascii="Times New Roman" w:hAnsi="Times New Roman" w:cs="Times New Roman"/>
          <w:b/>
          <w:sz w:val="24"/>
          <w:szCs w:val="24"/>
          <w:lang w:val="en-US"/>
        </w:rPr>
      </w:pPr>
      <w:r>
        <w:br w:type="page"/>
      </w:r>
    </w:p>
    <w:p w:rsidR="00225149" w:rsidRDefault="00D6437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1</w:t>
      </w:r>
    </w:p>
    <w:p w:rsidR="00225149" w:rsidRDefault="00D6437D">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Participant Characteristics</w:t>
      </w:r>
    </w:p>
    <w:p w:rsidR="00225149" w:rsidRDefault="00225149">
      <w:pPr>
        <w:spacing w:after="0" w:line="480" w:lineRule="auto"/>
        <w:rPr>
          <w:rFonts w:ascii="Times New Roman" w:hAnsi="Times New Roman" w:cs="Times New Roman"/>
          <w:i/>
          <w:sz w:val="24"/>
          <w:szCs w:val="24"/>
          <w:lang w:val="en-US"/>
        </w:rPr>
      </w:pPr>
    </w:p>
    <w:tbl>
      <w:tblPr>
        <w:tblStyle w:val="Tablaconcuadrcula"/>
        <w:tblW w:w="9183" w:type="dxa"/>
        <w:tblCellMar>
          <w:left w:w="138" w:type="dxa"/>
        </w:tblCellMar>
        <w:tblLook w:val="04A0" w:firstRow="1" w:lastRow="0" w:firstColumn="1" w:lastColumn="0" w:noHBand="0" w:noVBand="1"/>
      </w:tblPr>
      <w:tblGrid>
        <w:gridCol w:w="2041"/>
        <w:gridCol w:w="1417"/>
        <w:gridCol w:w="1077"/>
        <w:gridCol w:w="1077"/>
        <w:gridCol w:w="1417"/>
        <w:gridCol w:w="1077"/>
        <w:gridCol w:w="1077"/>
      </w:tblGrid>
      <w:tr w:rsidR="00225149">
        <w:tc>
          <w:tcPr>
            <w:tcW w:w="2040" w:type="dxa"/>
            <w:tcBorders>
              <w:left w:val="nil"/>
              <w:bottom w:val="nil"/>
              <w:right w:val="nil"/>
            </w:tcBorders>
            <w:shd w:val="clear" w:color="auto" w:fill="auto"/>
          </w:tcPr>
          <w:p w:rsidR="00225149" w:rsidRDefault="00225149">
            <w:pPr>
              <w:spacing w:after="0" w:line="240" w:lineRule="auto"/>
              <w:rPr>
                <w:rFonts w:ascii="Times New Roman" w:hAnsi="Times New Roman" w:cs="Times New Roman"/>
                <w:sz w:val="24"/>
                <w:szCs w:val="24"/>
                <w:lang w:val="en-US"/>
              </w:rPr>
            </w:pPr>
          </w:p>
        </w:tc>
        <w:tc>
          <w:tcPr>
            <w:tcW w:w="3571" w:type="dxa"/>
            <w:gridSpan w:val="3"/>
            <w:tcBorders>
              <w:left w:val="nil"/>
              <w:bottom w:val="nil"/>
              <w:right w:val="nil"/>
            </w:tcBorders>
            <w:shd w:val="clear" w:color="auto" w:fill="auto"/>
          </w:tcPr>
          <w:p w:rsidR="00225149" w:rsidRDefault="00D6437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MSES group</w:t>
            </w:r>
          </w:p>
        </w:tc>
        <w:tc>
          <w:tcPr>
            <w:tcW w:w="3571" w:type="dxa"/>
            <w:gridSpan w:val="3"/>
            <w:tcBorders>
              <w:left w:val="nil"/>
              <w:bottom w:val="nil"/>
              <w:right w:val="nil"/>
            </w:tcBorders>
            <w:shd w:val="clear" w:color="auto" w:fill="auto"/>
          </w:tcPr>
          <w:p w:rsidR="00225149" w:rsidRDefault="00D6437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LSES group</w:t>
            </w:r>
          </w:p>
        </w:tc>
      </w:tr>
      <w:tr w:rsidR="00225149">
        <w:tc>
          <w:tcPr>
            <w:tcW w:w="2040"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Age (months)</w:t>
            </w:r>
          </w:p>
        </w:tc>
        <w:tc>
          <w:tcPr>
            <w:tcW w:w="141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Mean age (months)</w:t>
            </w:r>
          </w:p>
        </w:tc>
        <w:tc>
          <w:tcPr>
            <w:tcW w:w="107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Girls</w:t>
            </w:r>
          </w:p>
        </w:tc>
        <w:tc>
          <w:tcPr>
            <w:tcW w:w="107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Boys</w:t>
            </w:r>
          </w:p>
        </w:tc>
        <w:tc>
          <w:tcPr>
            <w:tcW w:w="141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Mean age (months)</w:t>
            </w:r>
          </w:p>
        </w:tc>
        <w:tc>
          <w:tcPr>
            <w:tcW w:w="107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Girls</w:t>
            </w:r>
          </w:p>
        </w:tc>
        <w:tc>
          <w:tcPr>
            <w:tcW w:w="107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Boys</w:t>
            </w:r>
          </w:p>
        </w:tc>
      </w:tr>
      <w:tr w:rsidR="00225149">
        <w:tc>
          <w:tcPr>
            <w:tcW w:w="2040"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30 (29-31 months)</w:t>
            </w:r>
          </w:p>
        </w:tc>
        <w:tc>
          <w:tcPr>
            <w:tcW w:w="141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30.34</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1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30.05</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225149">
        <w:tc>
          <w:tcPr>
            <w:tcW w:w="2040"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36 (35-37 months)</w:t>
            </w:r>
          </w:p>
        </w:tc>
        <w:tc>
          <w:tcPr>
            <w:tcW w:w="141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36.22</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41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36.61</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225149">
        <w:tc>
          <w:tcPr>
            <w:tcW w:w="2040"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42 (41-42 months)</w:t>
            </w:r>
          </w:p>
        </w:tc>
        <w:tc>
          <w:tcPr>
            <w:tcW w:w="141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42.17</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41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42.32</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7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225149">
        <w:tc>
          <w:tcPr>
            <w:tcW w:w="2040"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48 (47-49 months)</w:t>
            </w:r>
          </w:p>
        </w:tc>
        <w:tc>
          <w:tcPr>
            <w:tcW w:w="141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48.19</w:t>
            </w:r>
          </w:p>
        </w:tc>
        <w:tc>
          <w:tcPr>
            <w:tcW w:w="107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7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1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48.64</w:t>
            </w:r>
          </w:p>
        </w:tc>
        <w:tc>
          <w:tcPr>
            <w:tcW w:w="107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7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r>
    </w:tbl>
    <w:p w:rsidR="00225149" w:rsidRDefault="00225149">
      <w:pPr>
        <w:spacing w:after="0" w:line="480" w:lineRule="auto"/>
        <w:rPr>
          <w:rFonts w:ascii="Times New Roman" w:hAnsi="Times New Roman" w:cs="Times New Roman"/>
          <w:b/>
          <w:sz w:val="24"/>
          <w:szCs w:val="24"/>
          <w:lang w:val="en-US"/>
        </w:rPr>
      </w:pPr>
    </w:p>
    <w:p w:rsidR="00225149" w:rsidRDefault="00D6437D">
      <w:pPr>
        <w:rPr>
          <w:rFonts w:ascii="Times New Roman" w:hAnsi="Times New Roman" w:cs="Times New Roman"/>
          <w:b/>
          <w:sz w:val="24"/>
          <w:szCs w:val="24"/>
          <w:lang w:val="en-US"/>
        </w:rPr>
      </w:pPr>
      <w:r>
        <w:br w:type="page"/>
      </w:r>
    </w:p>
    <w:p w:rsidR="00225149" w:rsidRDefault="00D6437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w:t>
      </w:r>
    </w:p>
    <w:p w:rsidR="00225149" w:rsidRDefault="00D6437D">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Number (and percentage) of children making “at least 1” or “all 4” representational drawings in Model Drawing as a function of SES (Study 1)</w:t>
      </w:r>
    </w:p>
    <w:p w:rsidR="00225149" w:rsidRDefault="00225149">
      <w:pPr>
        <w:spacing w:after="0" w:line="480" w:lineRule="auto"/>
        <w:rPr>
          <w:rFonts w:ascii="Times New Roman" w:hAnsi="Times New Roman" w:cs="Times New Roman"/>
          <w:i/>
          <w:sz w:val="24"/>
          <w:szCs w:val="24"/>
          <w:lang w:val="en-US"/>
        </w:rPr>
      </w:pPr>
    </w:p>
    <w:tbl>
      <w:tblPr>
        <w:tblStyle w:val="Tablaconcuadrcula"/>
        <w:tblW w:w="8165" w:type="dxa"/>
        <w:tblCellMar>
          <w:left w:w="138" w:type="dxa"/>
        </w:tblCellMar>
        <w:tblLook w:val="04A0" w:firstRow="1" w:lastRow="0" w:firstColumn="1" w:lastColumn="0" w:noHBand="0" w:noVBand="1"/>
      </w:tblPr>
      <w:tblGrid>
        <w:gridCol w:w="2037"/>
        <w:gridCol w:w="1531"/>
        <w:gridCol w:w="1533"/>
        <w:gridCol w:w="1528"/>
        <w:gridCol w:w="1536"/>
      </w:tblGrid>
      <w:tr w:rsidR="00225149">
        <w:tc>
          <w:tcPr>
            <w:tcW w:w="2037" w:type="dxa"/>
            <w:tcBorders>
              <w:top w:val="single" w:sz="4" w:space="0" w:color="00000A"/>
              <w:left w:val="nil"/>
              <w:right w:val="nil"/>
            </w:tcBorders>
            <w:shd w:val="clear" w:color="auto" w:fill="auto"/>
          </w:tcPr>
          <w:p w:rsidR="00225149" w:rsidRDefault="00225149">
            <w:pPr>
              <w:spacing w:after="0" w:line="240" w:lineRule="auto"/>
              <w:rPr>
                <w:rFonts w:ascii="Times New Roman" w:hAnsi="Times New Roman" w:cs="Times New Roman"/>
                <w:sz w:val="24"/>
                <w:szCs w:val="24"/>
                <w:lang w:val="en-US"/>
              </w:rPr>
            </w:pPr>
          </w:p>
        </w:tc>
        <w:tc>
          <w:tcPr>
            <w:tcW w:w="3065" w:type="dxa"/>
            <w:gridSpan w:val="2"/>
            <w:tcBorders>
              <w:top w:val="single" w:sz="4" w:space="0" w:color="00000A"/>
              <w:left w:val="nil"/>
              <w:right w:val="nil"/>
            </w:tcBorders>
            <w:shd w:val="clear" w:color="auto" w:fill="auto"/>
          </w:tcPr>
          <w:p w:rsidR="00225149" w:rsidRDefault="00D6437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At least 1</w:t>
            </w:r>
          </w:p>
        </w:tc>
        <w:tc>
          <w:tcPr>
            <w:tcW w:w="3063" w:type="dxa"/>
            <w:gridSpan w:val="2"/>
            <w:tcBorders>
              <w:top w:val="single" w:sz="4" w:space="0" w:color="00000A"/>
              <w:left w:val="nil"/>
              <w:right w:val="nil"/>
            </w:tcBorders>
            <w:shd w:val="clear" w:color="auto" w:fill="auto"/>
          </w:tcPr>
          <w:p w:rsidR="00225149" w:rsidRDefault="00D6437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All 4</w:t>
            </w:r>
          </w:p>
        </w:tc>
      </w:tr>
      <w:tr w:rsidR="00225149">
        <w:tc>
          <w:tcPr>
            <w:tcW w:w="203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Age (months)</w:t>
            </w:r>
          </w:p>
        </w:tc>
        <w:tc>
          <w:tcPr>
            <w:tcW w:w="1531"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MSES</w:t>
            </w:r>
          </w:p>
          <w:p w:rsidR="00225149" w:rsidRDefault="00D6437D">
            <w:pPr>
              <w:spacing w:after="0" w:line="240" w:lineRule="auto"/>
              <w:rPr>
                <w:rFonts w:ascii="Times New Roman" w:hAnsi="Times New Roman" w:cs="Times New Roman"/>
                <w:sz w:val="24"/>
                <w:szCs w:val="24"/>
                <w:lang w:val="en-US"/>
              </w:rPr>
            </w:pPr>
            <w:proofErr w:type="gramStart"/>
            <w:r>
              <w:rPr>
                <w:rFonts w:ascii="Times New Roman" w:hAnsi="Times New Roman" w:cs="Times New Roman"/>
                <w:i/>
                <w:sz w:val="24"/>
                <w:szCs w:val="24"/>
                <w:lang w:val="en-US"/>
              </w:rPr>
              <w:t>n</w:t>
            </w:r>
            <w:proofErr w:type="gramEnd"/>
            <w:r>
              <w:rPr>
                <w:rFonts w:ascii="Times New Roman" w:hAnsi="Times New Roman" w:cs="Times New Roman"/>
                <w:sz w:val="24"/>
                <w:szCs w:val="24"/>
                <w:lang w:val="en-US"/>
              </w:rPr>
              <w:t xml:space="preserve"> (%)</w:t>
            </w:r>
          </w:p>
        </w:tc>
        <w:tc>
          <w:tcPr>
            <w:tcW w:w="1531"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LSES</w:t>
            </w:r>
          </w:p>
          <w:p w:rsidR="00225149" w:rsidRDefault="00D6437D">
            <w:pPr>
              <w:spacing w:after="0" w:line="240" w:lineRule="auto"/>
              <w:rPr>
                <w:rFonts w:ascii="Times New Roman" w:hAnsi="Times New Roman" w:cs="Times New Roman"/>
                <w:sz w:val="24"/>
                <w:szCs w:val="24"/>
                <w:lang w:val="en-US"/>
              </w:rPr>
            </w:pPr>
            <w:proofErr w:type="gramStart"/>
            <w:r>
              <w:rPr>
                <w:rFonts w:ascii="Times New Roman" w:hAnsi="Times New Roman" w:cs="Times New Roman"/>
                <w:i/>
                <w:sz w:val="24"/>
                <w:szCs w:val="24"/>
                <w:lang w:val="en-US"/>
              </w:rPr>
              <w:t>n</w:t>
            </w:r>
            <w:proofErr w:type="gramEnd"/>
            <w:r>
              <w:rPr>
                <w:rFonts w:ascii="Times New Roman" w:hAnsi="Times New Roman" w:cs="Times New Roman"/>
                <w:sz w:val="24"/>
                <w:szCs w:val="24"/>
                <w:lang w:val="en-US"/>
              </w:rPr>
              <w:t xml:space="preserve"> (%)</w:t>
            </w:r>
          </w:p>
        </w:tc>
        <w:tc>
          <w:tcPr>
            <w:tcW w:w="1529"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MSES</w:t>
            </w:r>
          </w:p>
          <w:p w:rsidR="00225149" w:rsidRDefault="00D6437D">
            <w:pPr>
              <w:spacing w:after="0" w:line="240" w:lineRule="auto"/>
              <w:rPr>
                <w:rFonts w:ascii="Times New Roman" w:hAnsi="Times New Roman" w:cs="Times New Roman"/>
                <w:sz w:val="24"/>
                <w:szCs w:val="24"/>
                <w:lang w:val="en-US"/>
              </w:rPr>
            </w:pPr>
            <w:proofErr w:type="gramStart"/>
            <w:r>
              <w:rPr>
                <w:rFonts w:ascii="Times New Roman" w:hAnsi="Times New Roman" w:cs="Times New Roman"/>
                <w:i/>
                <w:sz w:val="24"/>
                <w:szCs w:val="24"/>
                <w:lang w:val="en-US"/>
              </w:rPr>
              <w:t>n</w:t>
            </w:r>
            <w:proofErr w:type="gramEnd"/>
            <w:r>
              <w:rPr>
                <w:rFonts w:ascii="Times New Roman" w:hAnsi="Times New Roman" w:cs="Times New Roman"/>
                <w:sz w:val="24"/>
                <w:szCs w:val="24"/>
                <w:lang w:val="en-US"/>
              </w:rPr>
              <w:t xml:space="preserve"> (%)</w:t>
            </w:r>
          </w:p>
        </w:tc>
        <w:tc>
          <w:tcPr>
            <w:tcW w:w="153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LSES</w:t>
            </w:r>
          </w:p>
          <w:p w:rsidR="00225149" w:rsidRDefault="00D6437D">
            <w:pPr>
              <w:spacing w:after="0" w:line="240" w:lineRule="auto"/>
              <w:rPr>
                <w:rFonts w:ascii="Times New Roman" w:hAnsi="Times New Roman" w:cs="Times New Roman"/>
                <w:sz w:val="24"/>
                <w:szCs w:val="24"/>
                <w:lang w:val="en-US"/>
              </w:rPr>
            </w:pPr>
            <w:proofErr w:type="gramStart"/>
            <w:r>
              <w:rPr>
                <w:rFonts w:ascii="Times New Roman" w:hAnsi="Times New Roman" w:cs="Times New Roman"/>
                <w:i/>
                <w:sz w:val="24"/>
                <w:szCs w:val="24"/>
                <w:lang w:val="en-US"/>
              </w:rPr>
              <w:t>n</w:t>
            </w:r>
            <w:proofErr w:type="gramEnd"/>
            <w:r>
              <w:rPr>
                <w:rFonts w:ascii="Times New Roman" w:hAnsi="Times New Roman" w:cs="Times New Roman"/>
                <w:sz w:val="24"/>
                <w:szCs w:val="24"/>
                <w:lang w:val="en-US"/>
              </w:rPr>
              <w:t xml:space="preserve"> (%)</w:t>
            </w:r>
          </w:p>
        </w:tc>
      </w:tr>
      <w:tr w:rsidR="00225149">
        <w:tc>
          <w:tcPr>
            <w:tcW w:w="203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30 </w:t>
            </w:r>
          </w:p>
        </w:tc>
        <w:tc>
          <w:tcPr>
            <w:tcW w:w="1531"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(28)</w:t>
            </w:r>
          </w:p>
        </w:tc>
        <w:tc>
          <w:tcPr>
            <w:tcW w:w="1531"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(21)</w:t>
            </w:r>
          </w:p>
        </w:tc>
        <w:tc>
          <w:tcPr>
            <w:tcW w:w="1529"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53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225149">
        <w:tc>
          <w:tcPr>
            <w:tcW w:w="203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36 </w:t>
            </w:r>
          </w:p>
        </w:tc>
        <w:tc>
          <w:tcPr>
            <w:tcW w:w="1531"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 (57)</w:t>
            </w:r>
          </w:p>
        </w:tc>
        <w:tc>
          <w:tcPr>
            <w:tcW w:w="1531"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(36)</w:t>
            </w:r>
          </w:p>
        </w:tc>
        <w:tc>
          <w:tcPr>
            <w:tcW w:w="1529"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(7)</w:t>
            </w:r>
          </w:p>
        </w:tc>
        <w:tc>
          <w:tcPr>
            <w:tcW w:w="153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225149">
        <w:tc>
          <w:tcPr>
            <w:tcW w:w="203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42 </w:t>
            </w:r>
          </w:p>
        </w:tc>
        <w:tc>
          <w:tcPr>
            <w:tcW w:w="1531"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(43) </w:t>
            </w:r>
          </w:p>
        </w:tc>
        <w:tc>
          <w:tcPr>
            <w:tcW w:w="1531"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 (57)</w:t>
            </w:r>
          </w:p>
        </w:tc>
        <w:tc>
          <w:tcPr>
            <w:tcW w:w="1529"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(50)</w:t>
            </w:r>
          </w:p>
        </w:tc>
        <w:tc>
          <w:tcPr>
            <w:tcW w:w="1537" w:type="dxa"/>
            <w:tcBorders>
              <w:top w:val="nil"/>
              <w:left w:val="nil"/>
              <w:bottom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225149">
        <w:tc>
          <w:tcPr>
            <w:tcW w:w="203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48 </w:t>
            </w:r>
          </w:p>
        </w:tc>
        <w:tc>
          <w:tcPr>
            <w:tcW w:w="1531"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(50)</w:t>
            </w:r>
          </w:p>
        </w:tc>
        <w:tc>
          <w:tcPr>
            <w:tcW w:w="1531"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 (64)</w:t>
            </w:r>
          </w:p>
        </w:tc>
        <w:tc>
          <w:tcPr>
            <w:tcW w:w="1529"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(50)</w:t>
            </w:r>
          </w:p>
        </w:tc>
        <w:tc>
          <w:tcPr>
            <w:tcW w:w="1537" w:type="dxa"/>
            <w:tcBorders>
              <w:top w:val="nil"/>
              <w:left w:val="nil"/>
              <w:right w:val="nil"/>
            </w:tcBorders>
            <w:shd w:val="clear" w:color="auto" w:fill="auto"/>
          </w:tcPr>
          <w:p w:rsidR="00225149" w:rsidRDefault="00D643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(7)</w:t>
            </w:r>
          </w:p>
        </w:tc>
      </w:tr>
    </w:tbl>
    <w:p w:rsidR="00225149" w:rsidRDefault="00225149">
      <w:pPr>
        <w:spacing w:after="0" w:line="480" w:lineRule="auto"/>
        <w:rPr>
          <w:rFonts w:ascii="Times New Roman" w:hAnsi="Times New Roman" w:cs="Times New Roman"/>
          <w:i/>
          <w:sz w:val="24"/>
          <w:szCs w:val="24"/>
          <w:lang w:val="en-US"/>
        </w:rPr>
      </w:pPr>
    </w:p>
    <w:p w:rsidR="00225149" w:rsidRDefault="00D6437D">
      <w:p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Note. </w:t>
      </w:r>
      <w:r>
        <w:rPr>
          <w:rFonts w:ascii="Times New Roman" w:hAnsi="Times New Roman" w:cs="Times New Roman"/>
          <w:sz w:val="24"/>
          <w:szCs w:val="24"/>
          <w:lang w:val="en-US"/>
        </w:rPr>
        <w:t xml:space="preserve">The total number of children in each age group in both SES was 14. </w:t>
      </w:r>
    </w:p>
    <w:p w:rsidR="00225149" w:rsidRDefault="00D6437D">
      <w:pPr>
        <w:rPr>
          <w:rFonts w:ascii="Times New Roman" w:hAnsi="Times New Roman" w:cs="Times New Roman"/>
          <w:sz w:val="24"/>
          <w:szCs w:val="24"/>
          <w:lang w:val="en-US"/>
        </w:rPr>
      </w:pPr>
      <w:r w:rsidRPr="00E11C92">
        <w:rPr>
          <w:lang w:val="en-US"/>
        </w:rPr>
        <w:br w:type="page"/>
      </w:r>
    </w:p>
    <w:p w:rsidR="00225149" w:rsidRDefault="00D6437D">
      <w:pPr>
        <w:rPr>
          <w:rFonts w:ascii="Times New Roman" w:hAnsi="Times New Roman" w:cs="Times New Roman"/>
          <w:sz w:val="24"/>
          <w:szCs w:val="24"/>
          <w:lang w:val="en-US"/>
        </w:rPr>
      </w:pPr>
      <w:r>
        <w:rPr>
          <w:noProof/>
        </w:rPr>
        <w:lastRenderedPageBreak/>
        <w:drawing>
          <wp:inline distT="0" distB="0" distL="0" distR="0">
            <wp:extent cx="4396105" cy="2232025"/>
            <wp:effectExtent l="0" t="0" r="0" b="0"/>
            <wp:docPr id="4" name="1 Imagen" descr="FIG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Imagen" descr="FIG1.TIFF"/>
                    <pic:cNvPicPr>
                      <a:picLocks noChangeAspect="1" noChangeArrowheads="1"/>
                    </pic:cNvPicPr>
                  </pic:nvPicPr>
                  <pic:blipFill>
                    <a:blip r:embed="rId9"/>
                    <a:stretch>
                      <a:fillRect/>
                    </a:stretch>
                  </pic:blipFill>
                  <pic:spPr bwMode="auto">
                    <a:xfrm>
                      <a:off x="0" y="0"/>
                      <a:ext cx="4396105" cy="2232025"/>
                    </a:xfrm>
                    <a:prstGeom prst="rect">
                      <a:avLst/>
                    </a:prstGeom>
                  </pic:spPr>
                </pic:pic>
              </a:graphicData>
            </a:graphic>
          </wp:inline>
        </w:drawing>
      </w:r>
    </w:p>
    <w:p w:rsidR="00225149" w:rsidRDefault="00225149">
      <w:pPr>
        <w:spacing w:after="0" w:line="480" w:lineRule="auto"/>
        <w:rPr>
          <w:rFonts w:ascii="Times New Roman" w:hAnsi="Times New Roman" w:cs="Times New Roman"/>
          <w:i/>
          <w:sz w:val="24"/>
          <w:szCs w:val="24"/>
          <w:lang w:val="en-US"/>
        </w:rPr>
      </w:pPr>
    </w:p>
    <w:p w:rsidR="00225149" w:rsidRDefault="00D6437D">
      <w:p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Figure 1. </w:t>
      </w:r>
      <w:r>
        <w:rPr>
          <w:rFonts w:ascii="Times New Roman" w:hAnsi="Times New Roman" w:cs="Times New Roman"/>
          <w:sz w:val="24"/>
          <w:szCs w:val="24"/>
          <w:lang w:val="en-US"/>
        </w:rPr>
        <w:t>Experimenter’s line drawings of the objects used in the comprehension phase of the task.</w:t>
      </w:r>
    </w:p>
    <w:p w:rsidR="00225149" w:rsidRDefault="00D6437D">
      <w:pPr>
        <w:rPr>
          <w:rFonts w:ascii="Times New Roman" w:hAnsi="Times New Roman" w:cs="Times New Roman"/>
          <w:sz w:val="24"/>
          <w:szCs w:val="24"/>
          <w:lang w:val="en-US"/>
        </w:rPr>
      </w:pPr>
      <w:r w:rsidRPr="004B6A0A">
        <w:rPr>
          <w:lang w:val="en-US"/>
        </w:rPr>
        <w:br w:type="page"/>
      </w:r>
    </w:p>
    <w:p w:rsidR="00AC55F1" w:rsidRDefault="00AC55F1">
      <w:pPr>
        <w:spacing w:after="0" w:line="480" w:lineRule="auto"/>
        <w:rPr>
          <w:rFonts w:ascii="Times New Roman" w:hAnsi="Times New Roman" w:cs="Times New Roman"/>
          <w:i/>
          <w:sz w:val="24"/>
          <w:szCs w:val="24"/>
          <w:lang w:val="en-US"/>
        </w:rPr>
      </w:pPr>
      <w:r>
        <w:rPr>
          <w:noProof/>
        </w:rPr>
        <w:lastRenderedPageBreak/>
        <w:drawing>
          <wp:inline distT="0" distB="0" distL="0" distR="0" wp14:anchorId="4CB08BEC" wp14:editId="2BF4C5C9">
            <wp:extent cx="5400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55F1" w:rsidRDefault="00AC55F1">
      <w:pPr>
        <w:spacing w:after="0" w:line="480" w:lineRule="auto"/>
        <w:rPr>
          <w:rFonts w:ascii="Times New Roman" w:hAnsi="Times New Roman" w:cs="Times New Roman"/>
          <w:i/>
          <w:sz w:val="24"/>
          <w:szCs w:val="24"/>
          <w:lang w:val="en-US"/>
        </w:rPr>
      </w:pPr>
    </w:p>
    <w:p w:rsidR="00225149" w:rsidRDefault="00D6437D">
      <w:p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Figure 2.</w:t>
      </w:r>
      <w:r>
        <w:rPr>
          <w:rFonts w:ascii="Times New Roman" w:hAnsi="Times New Roman" w:cs="Times New Roman"/>
          <w:sz w:val="24"/>
          <w:szCs w:val="24"/>
          <w:lang w:val="en-US"/>
        </w:rPr>
        <w:t xml:space="preserve"> Mean number of representational drawings (out a total of 4) produced by children in Model Drawing as a function of age group and SES (Study 1).</w:t>
      </w:r>
    </w:p>
    <w:p w:rsidR="00225149" w:rsidRDefault="00D6437D">
      <w:pPr>
        <w:rPr>
          <w:rFonts w:ascii="Times New Roman" w:hAnsi="Times New Roman" w:cs="Times New Roman"/>
          <w:i/>
          <w:sz w:val="24"/>
          <w:szCs w:val="24"/>
          <w:lang w:val="en-US"/>
        </w:rPr>
      </w:pPr>
      <w:r w:rsidRPr="00AC55F1">
        <w:rPr>
          <w:lang w:val="en-US"/>
        </w:rPr>
        <w:br w:type="page"/>
      </w:r>
    </w:p>
    <w:p w:rsidR="00225149" w:rsidRPr="00B6760F" w:rsidRDefault="00B6760F">
      <w:pPr>
        <w:spacing w:after="0" w:line="480" w:lineRule="auto"/>
        <w:rPr>
          <w:rFonts w:ascii="Times New Roman" w:hAnsi="Times New Roman" w:cs="Times New Roman"/>
          <w:sz w:val="24"/>
          <w:szCs w:val="24"/>
          <w:lang w:val="en-US"/>
        </w:rPr>
      </w:pPr>
      <w:r>
        <w:rPr>
          <w:noProof/>
        </w:rPr>
        <w:lastRenderedPageBreak/>
        <w:drawing>
          <wp:inline distT="0" distB="0" distL="0" distR="0" wp14:anchorId="03B28FAC" wp14:editId="743E798C">
            <wp:extent cx="5400000" cy="2743200"/>
            <wp:effectExtent l="0" t="0" r="10795"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5149" w:rsidRDefault="00225149">
      <w:pPr>
        <w:spacing w:after="0" w:line="480" w:lineRule="auto"/>
        <w:rPr>
          <w:rFonts w:ascii="Times New Roman" w:hAnsi="Times New Roman" w:cs="Times New Roman"/>
          <w:i/>
          <w:sz w:val="24"/>
          <w:szCs w:val="24"/>
          <w:lang w:val="en-US"/>
        </w:rPr>
      </w:pPr>
    </w:p>
    <w:p w:rsidR="00225149" w:rsidRPr="00B6760F" w:rsidRDefault="00D6437D">
      <w:pPr>
        <w:spacing w:after="0" w:line="480" w:lineRule="auto"/>
        <w:rPr>
          <w:lang w:val="en-US"/>
        </w:rPr>
      </w:pPr>
      <w:r>
        <w:rPr>
          <w:rFonts w:ascii="Times New Roman" w:hAnsi="Times New Roman" w:cs="Times New Roman"/>
          <w:i/>
          <w:sz w:val="24"/>
          <w:szCs w:val="24"/>
          <w:lang w:val="en-US"/>
        </w:rPr>
        <w:t>Figure 3.</w:t>
      </w:r>
      <w:r>
        <w:rPr>
          <w:rFonts w:ascii="Times New Roman" w:hAnsi="Times New Roman" w:cs="Times New Roman"/>
          <w:sz w:val="24"/>
          <w:szCs w:val="24"/>
          <w:lang w:val="en-US"/>
        </w:rPr>
        <w:t xml:space="preserve"> Mean number of correct choices in the comprehension phase of the task as a function of age </w:t>
      </w:r>
      <w:r w:rsidR="00295BB1">
        <w:rPr>
          <w:rFonts w:ascii="Times New Roman" w:hAnsi="Times New Roman" w:cs="Times New Roman"/>
          <w:sz w:val="24"/>
          <w:szCs w:val="24"/>
          <w:lang w:val="en-US"/>
        </w:rPr>
        <w:t xml:space="preserve">group </w:t>
      </w:r>
      <w:r>
        <w:rPr>
          <w:rFonts w:ascii="Times New Roman" w:hAnsi="Times New Roman" w:cs="Times New Roman"/>
          <w:sz w:val="24"/>
          <w:szCs w:val="24"/>
          <w:lang w:val="en-US"/>
        </w:rPr>
        <w:t>and SES (Study 1).</w:t>
      </w:r>
    </w:p>
    <w:p w:rsidR="00225149" w:rsidRPr="00B6760F" w:rsidRDefault="00225149">
      <w:pPr>
        <w:spacing w:after="0" w:line="480" w:lineRule="auto"/>
        <w:rPr>
          <w:lang w:val="en-US"/>
        </w:rPr>
      </w:pPr>
      <w:bookmarkStart w:id="3" w:name="_GoBack"/>
      <w:bookmarkEnd w:id="3"/>
    </w:p>
    <w:sectPr w:rsidR="00225149" w:rsidRPr="00B6760F" w:rsidSect="00063F94">
      <w:headerReference w:type="default" r:id="rId12"/>
      <w:headerReference w:type="first" r:id="rId13"/>
      <w:pgSz w:w="11906" w:h="16838"/>
      <w:pgMar w:top="1418" w:right="1418" w:bottom="1418" w:left="1418"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0D" w:rsidRDefault="00D6437D">
      <w:pPr>
        <w:spacing w:after="0" w:line="240" w:lineRule="auto"/>
      </w:pPr>
      <w:r>
        <w:separator/>
      </w:r>
    </w:p>
  </w:endnote>
  <w:endnote w:type="continuationSeparator" w:id="0">
    <w:p w:rsidR="00D93E0D" w:rsidRDefault="00D6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0D" w:rsidRDefault="00D6437D">
      <w:pPr>
        <w:spacing w:after="0" w:line="240" w:lineRule="auto"/>
      </w:pPr>
      <w:r>
        <w:separator/>
      </w:r>
    </w:p>
  </w:footnote>
  <w:footnote w:type="continuationSeparator" w:id="0">
    <w:p w:rsidR="00D93E0D" w:rsidRDefault="00D64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94" w:rsidRPr="00063F94" w:rsidRDefault="00063F94" w:rsidP="00063F94">
    <w:pPr>
      <w:pStyle w:val="Encabezado"/>
      <w:rPr>
        <w:rFonts w:ascii="Times New Roman" w:hAnsi="Times New Roman" w:cs="Times New Roman"/>
        <w:sz w:val="24"/>
        <w:szCs w:val="24"/>
      </w:rPr>
    </w:pPr>
    <w:r>
      <w:t xml:space="preserve"> </w:t>
    </w:r>
    <w:r w:rsidRPr="00063F94">
      <w:rPr>
        <w:rFonts w:ascii="Times New Roman" w:hAnsi="Times New Roman" w:cs="Times New Roman"/>
        <w:sz w:val="24"/>
        <w:szCs w:val="24"/>
      </w:rPr>
      <w:t>DRAWING AND SES</w:t>
    </w:r>
    <w:r>
      <w:rPr>
        <w:rFonts w:ascii="Times New Roman" w:hAnsi="Times New Roman" w:cs="Times New Roman"/>
        <w:sz w:val="24"/>
        <w:szCs w:val="24"/>
      </w:rPr>
      <w:t xml:space="preserve">                                                                                                            </w:t>
    </w:r>
    <w:r w:rsidRPr="00063F94">
      <w:rPr>
        <w:rFonts w:ascii="Times New Roman" w:hAnsi="Times New Roman" w:cs="Times New Roman"/>
        <w:sz w:val="24"/>
        <w:szCs w:val="24"/>
      </w:rPr>
      <w:t xml:space="preserve"> </w:t>
    </w:r>
    <w:sdt>
      <w:sdtPr>
        <w:rPr>
          <w:rFonts w:ascii="Times New Roman" w:hAnsi="Times New Roman" w:cs="Times New Roman"/>
          <w:sz w:val="24"/>
          <w:szCs w:val="24"/>
        </w:rPr>
        <w:id w:val="-912397610"/>
        <w:docPartObj>
          <w:docPartGallery w:val="Page Numbers (Top of Page)"/>
          <w:docPartUnique/>
        </w:docPartObj>
      </w:sdtPr>
      <w:sdtContent>
        <w:r w:rsidRPr="00063F94">
          <w:rPr>
            <w:rFonts w:ascii="Times New Roman" w:hAnsi="Times New Roman" w:cs="Times New Roman"/>
            <w:sz w:val="24"/>
            <w:szCs w:val="24"/>
          </w:rPr>
          <w:fldChar w:fldCharType="begin"/>
        </w:r>
        <w:r w:rsidRPr="00063F94">
          <w:rPr>
            <w:rFonts w:ascii="Times New Roman" w:hAnsi="Times New Roman" w:cs="Times New Roman"/>
            <w:sz w:val="24"/>
            <w:szCs w:val="24"/>
          </w:rPr>
          <w:instrText>PAGE   \* MERGEFORMAT</w:instrText>
        </w:r>
        <w:r w:rsidRPr="00063F94">
          <w:rPr>
            <w:rFonts w:ascii="Times New Roman" w:hAnsi="Times New Roman" w:cs="Times New Roman"/>
            <w:sz w:val="24"/>
            <w:szCs w:val="24"/>
          </w:rPr>
          <w:fldChar w:fldCharType="separate"/>
        </w:r>
        <w:r w:rsidRPr="00063F94">
          <w:rPr>
            <w:rFonts w:ascii="Times New Roman" w:hAnsi="Times New Roman" w:cs="Times New Roman"/>
            <w:noProof/>
            <w:sz w:val="24"/>
            <w:szCs w:val="24"/>
            <w:lang w:val="es-ES"/>
          </w:rPr>
          <w:t>31</w:t>
        </w:r>
        <w:r w:rsidRPr="00063F94">
          <w:rPr>
            <w:rFonts w:ascii="Times New Roman" w:hAnsi="Times New Roman" w:cs="Times New Roman"/>
            <w:sz w:val="24"/>
            <w:szCs w:val="24"/>
          </w:rPr>
          <w:fldChar w:fldCharType="end"/>
        </w:r>
      </w:sdtContent>
    </w:sdt>
  </w:p>
  <w:p w:rsidR="00225149" w:rsidRDefault="00225149">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3915"/>
      <w:docPartObj>
        <w:docPartGallery w:val="Page Numbers (Top of Page)"/>
        <w:docPartUnique/>
      </w:docPartObj>
    </w:sdtPr>
    <w:sdtContent>
      <w:p w:rsidR="00063F94" w:rsidRDefault="00063F94">
        <w:pPr>
          <w:pStyle w:val="Encabezado"/>
          <w:jc w:val="right"/>
        </w:pPr>
        <w:r>
          <w:fldChar w:fldCharType="begin"/>
        </w:r>
        <w:r>
          <w:instrText>PAGE   \* MERGEFORMAT</w:instrText>
        </w:r>
        <w:r>
          <w:fldChar w:fldCharType="separate"/>
        </w:r>
        <w:r w:rsidRPr="00063F94">
          <w:rPr>
            <w:noProof/>
            <w:lang w:val="es-ES"/>
          </w:rPr>
          <w:t>1</w:t>
        </w:r>
        <w:r>
          <w:fldChar w:fldCharType="end"/>
        </w:r>
      </w:p>
    </w:sdtContent>
  </w:sdt>
  <w:p w:rsidR="00225149" w:rsidRDefault="00225149">
    <w:pPr>
      <w:pStyle w:val="Encabezad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49"/>
    <w:rsid w:val="00021D1B"/>
    <w:rsid w:val="000449BF"/>
    <w:rsid w:val="00045FB8"/>
    <w:rsid w:val="00063609"/>
    <w:rsid w:val="00063F94"/>
    <w:rsid w:val="00090064"/>
    <w:rsid w:val="00091089"/>
    <w:rsid w:val="00096141"/>
    <w:rsid w:val="00096F71"/>
    <w:rsid w:val="000A19FA"/>
    <w:rsid w:val="000A5CC9"/>
    <w:rsid w:val="001563EB"/>
    <w:rsid w:val="00171400"/>
    <w:rsid w:val="001A2152"/>
    <w:rsid w:val="001A7398"/>
    <w:rsid w:val="001D6368"/>
    <w:rsid w:val="001E53D7"/>
    <w:rsid w:val="001F2F00"/>
    <w:rsid w:val="001F6CA5"/>
    <w:rsid w:val="00206727"/>
    <w:rsid w:val="00206AC4"/>
    <w:rsid w:val="00212D14"/>
    <w:rsid w:val="00225149"/>
    <w:rsid w:val="00225E9F"/>
    <w:rsid w:val="00227FE6"/>
    <w:rsid w:val="00230210"/>
    <w:rsid w:val="00230313"/>
    <w:rsid w:val="00262297"/>
    <w:rsid w:val="00267A4B"/>
    <w:rsid w:val="00295BB1"/>
    <w:rsid w:val="002A3288"/>
    <w:rsid w:val="002D579D"/>
    <w:rsid w:val="002F7ECD"/>
    <w:rsid w:val="003042DF"/>
    <w:rsid w:val="00327D12"/>
    <w:rsid w:val="00333695"/>
    <w:rsid w:val="003619A3"/>
    <w:rsid w:val="00387E32"/>
    <w:rsid w:val="003A0D8A"/>
    <w:rsid w:val="003A2C3C"/>
    <w:rsid w:val="003B2A44"/>
    <w:rsid w:val="003B7BE7"/>
    <w:rsid w:val="003C2FD2"/>
    <w:rsid w:val="003D340C"/>
    <w:rsid w:val="003E3E81"/>
    <w:rsid w:val="00414F21"/>
    <w:rsid w:val="00422A70"/>
    <w:rsid w:val="00424791"/>
    <w:rsid w:val="00425E57"/>
    <w:rsid w:val="00430562"/>
    <w:rsid w:val="004A4F51"/>
    <w:rsid w:val="004B6A0A"/>
    <w:rsid w:val="00503D49"/>
    <w:rsid w:val="00522333"/>
    <w:rsid w:val="00551F8B"/>
    <w:rsid w:val="005574C2"/>
    <w:rsid w:val="00573310"/>
    <w:rsid w:val="00590895"/>
    <w:rsid w:val="005E793A"/>
    <w:rsid w:val="00605892"/>
    <w:rsid w:val="00623A8F"/>
    <w:rsid w:val="00671B1D"/>
    <w:rsid w:val="006A479B"/>
    <w:rsid w:val="006B317F"/>
    <w:rsid w:val="006B6D92"/>
    <w:rsid w:val="0070586B"/>
    <w:rsid w:val="007137EC"/>
    <w:rsid w:val="00730BF7"/>
    <w:rsid w:val="0073122D"/>
    <w:rsid w:val="007D0AE7"/>
    <w:rsid w:val="007E41B0"/>
    <w:rsid w:val="0081682A"/>
    <w:rsid w:val="00827B13"/>
    <w:rsid w:val="008615D0"/>
    <w:rsid w:val="00875E4F"/>
    <w:rsid w:val="008B30DF"/>
    <w:rsid w:val="008B3193"/>
    <w:rsid w:val="008C5E47"/>
    <w:rsid w:val="008D3308"/>
    <w:rsid w:val="008E09C9"/>
    <w:rsid w:val="009A056C"/>
    <w:rsid w:val="009C3120"/>
    <w:rsid w:val="009E0FEF"/>
    <w:rsid w:val="00A3720B"/>
    <w:rsid w:val="00A62751"/>
    <w:rsid w:val="00A74E1F"/>
    <w:rsid w:val="00A94F99"/>
    <w:rsid w:val="00AC55F1"/>
    <w:rsid w:val="00AD2707"/>
    <w:rsid w:val="00AE6DBE"/>
    <w:rsid w:val="00AF1741"/>
    <w:rsid w:val="00AF54BE"/>
    <w:rsid w:val="00AF6B68"/>
    <w:rsid w:val="00B047B7"/>
    <w:rsid w:val="00B6760F"/>
    <w:rsid w:val="00B70CEE"/>
    <w:rsid w:val="00B719BB"/>
    <w:rsid w:val="00B776D0"/>
    <w:rsid w:val="00B8238E"/>
    <w:rsid w:val="00B90E2E"/>
    <w:rsid w:val="00BA6516"/>
    <w:rsid w:val="00BB17E5"/>
    <w:rsid w:val="00BB69C2"/>
    <w:rsid w:val="00BC52F6"/>
    <w:rsid w:val="00BC6A5E"/>
    <w:rsid w:val="00C042EF"/>
    <w:rsid w:val="00C14509"/>
    <w:rsid w:val="00C3409A"/>
    <w:rsid w:val="00CC3015"/>
    <w:rsid w:val="00CC536A"/>
    <w:rsid w:val="00D4593E"/>
    <w:rsid w:val="00D5281F"/>
    <w:rsid w:val="00D60F7F"/>
    <w:rsid w:val="00D6437D"/>
    <w:rsid w:val="00D93E0D"/>
    <w:rsid w:val="00DA77B1"/>
    <w:rsid w:val="00DB09C4"/>
    <w:rsid w:val="00DF177B"/>
    <w:rsid w:val="00DF2674"/>
    <w:rsid w:val="00DF3CFE"/>
    <w:rsid w:val="00DF72E5"/>
    <w:rsid w:val="00E11C92"/>
    <w:rsid w:val="00E21E8C"/>
    <w:rsid w:val="00E32752"/>
    <w:rsid w:val="00E42BE5"/>
    <w:rsid w:val="00E50328"/>
    <w:rsid w:val="00E64B18"/>
    <w:rsid w:val="00EB2417"/>
    <w:rsid w:val="00EC527A"/>
    <w:rsid w:val="00EE67FB"/>
    <w:rsid w:val="00F50B3F"/>
    <w:rsid w:val="00F6586D"/>
    <w:rsid w:val="00FA2825"/>
    <w:rsid w:val="00FD106B"/>
    <w:rsid w:val="00FE4C8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qFormat/>
    <w:rsid w:val="00F816DC"/>
  </w:style>
  <w:style w:type="character" w:styleId="nfasissutil">
    <w:name w:val="Subtle Emphasis"/>
    <w:basedOn w:val="Fuentedeprrafopredeter"/>
    <w:uiPriority w:val="19"/>
    <w:qFormat/>
    <w:rsid w:val="00F816DC"/>
    <w:rPr>
      <w:i/>
      <w:iCs/>
      <w:color w:val="808080" w:themeColor="text1" w:themeTint="7F"/>
    </w:rPr>
  </w:style>
  <w:style w:type="character" w:customStyle="1" w:styleId="TextonotapieCar">
    <w:name w:val="Texto nota pie Car"/>
    <w:basedOn w:val="Fuentedeprrafopredeter"/>
    <w:link w:val="Textonotapie"/>
    <w:uiPriority w:val="99"/>
    <w:semiHidden/>
    <w:qFormat/>
    <w:rsid w:val="00606A7E"/>
    <w:rPr>
      <w:sz w:val="20"/>
      <w:szCs w:val="20"/>
    </w:rPr>
  </w:style>
  <w:style w:type="character" w:styleId="Refdenotaalpie">
    <w:name w:val="footnote reference"/>
    <w:basedOn w:val="Fuentedeprrafopredeter"/>
    <w:uiPriority w:val="99"/>
    <w:semiHidden/>
    <w:unhideWhenUsed/>
    <w:qFormat/>
    <w:rsid w:val="00606A7E"/>
    <w:rPr>
      <w:vertAlign w:val="superscript"/>
    </w:rPr>
  </w:style>
  <w:style w:type="character" w:customStyle="1" w:styleId="EnlacedeInternet">
    <w:name w:val="Enlace de Internet"/>
    <w:uiPriority w:val="99"/>
    <w:rsid w:val="00AB4C4D"/>
    <w:rPr>
      <w:rFonts w:cs="Times New Roman"/>
      <w:color w:val="0000FF"/>
      <w:u w:val="single"/>
    </w:rPr>
  </w:style>
  <w:style w:type="character" w:customStyle="1" w:styleId="TextodegloboCar">
    <w:name w:val="Texto de globo Car"/>
    <w:basedOn w:val="Fuentedeprrafopredeter"/>
    <w:link w:val="Textodeglobo"/>
    <w:uiPriority w:val="99"/>
    <w:semiHidden/>
    <w:qFormat/>
    <w:rsid w:val="00E26897"/>
    <w:rPr>
      <w:rFonts w:ascii="Tahoma" w:hAnsi="Tahoma" w:cs="Tahoma"/>
      <w:sz w:val="16"/>
      <w:szCs w:val="16"/>
    </w:rPr>
  </w:style>
  <w:style w:type="character" w:styleId="Refdecomentario">
    <w:name w:val="annotation reference"/>
    <w:basedOn w:val="Fuentedeprrafopredeter"/>
    <w:uiPriority w:val="99"/>
    <w:semiHidden/>
    <w:unhideWhenUsed/>
    <w:qFormat/>
    <w:rsid w:val="009E4E8D"/>
    <w:rPr>
      <w:sz w:val="16"/>
      <w:szCs w:val="16"/>
    </w:rPr>
  </w:style>
  <w:style w:type="character" w:customStyle="1" w:styleId="TextocomentarioCar">
    <w:name w:val="Texto comentario Car"/>
    <w:basedOn w:val="Fuentedeprrafopredeter"/>
    <w:link w:val="Textocomentario"/>
    <w:uiPriority w:val="99"/>
    <w:semiHidden/>
    <w:qFormat/>
    <w:rsid w:val="009E4E8D"/>
    <w:rPr>
      <w:sz w:val="20"/>
      <w:szCs w:val="20"/>
    </w:rPr>
  </w:style>
  <w:style w:type="character" w:customStyle="1" w:styleId="AsuntodelcomentarioCar">
    <w:name w:val="Asunto del comentario Car"/>
    <w:basedOn w:val="TextocomentarioCar"/>
    <w:link w:val="Asuntodelcomentario"/>
    <w:uiPriority w:val="99"/>
    <w:semiHidden/>
    <w:qFormat/>
    <w:rsid w:val="009E4E8D"/>
    <w:rPr>
      <w:b/>
      <w:bCs/>
      <w:sz w:val="20"/>
      <w:szCs w:val="20"/>
    </w:rPr>
  </w:style>
  <w:style w:type="character" w:customStyle="1" w:styleId="EncabezadoCar">
    <w:name w:val="Encabezado Car"/>
    <w:basedOn w:val="Fuentedeprrafopredeter"/>
    <w:link w:val="Encabezado"/>
    <w:uiPriority w:val="99"/>
    <w:qFormat/>
    <w:rsid w:val="00185428"/>
  </w:style>
  <w:style w:type="character" w:customStyle="1" w:styleId="PiedepginaCar">
    <w:name w:val="Pie de página Car"/>
    <w:basedOn w:val="Fuentedeprrafopredeter"/>
    <w:link w:val="Piedepgina"/>
    <w:uiPriority w:val="99"/>
    <w:qFormat/>
    <w:rsid w:val="00185428"/>
  </w:style>
  <w:style w:type="character" w:customStyle="1" w:styleId="apple-style-span">
    <w:name w:val="apple-style-span"/>
    <w:basedOn w:val="Fuentedeprrafopredeter"/>
    <w:qFormat/>
    <w:rsid w:val="008D3B33"/>
  </w:style>
  <w:style w:type="character" w:customStyle="1" w:styleId="apple-converted-space">
    <w:name w:val="apple-converted-space"/>
    <w:basedOn w:val="Fuentedeprrafopredeter"/>
    <w:qFormat/>
    <w:rsid w:val="009C173B"/>
  </w:style>
  <w:style w:type="character" w:customStyle="1" w:styleId="TextoindependienteCar">
    <w:name w:val="Texto independiente Car"/>
    <w:basedOn w:val="Fuentedeprrafopredeter"/>
    <w:link w:val="Textoindependiente"/>
    <w:qFormat/>
    <w:rsid w:val="00781B60"/>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qFormat/>
    <w:rsid w:val="00D61DB7"/>
    <w:rPr>
      <w:rFonts w:ascii="Courier New" w:eastAsia="Times New Roman" w:hAnsi="Courier New" w:cs="Courier New"/>
      <w:sz w:val="20"/>
      <w:szCs w:val="20"/>
      <w:lang w:val="es-AR" w:eastAsia="es-ES"/>
    </w:rPr>
  </w:style>
  <w:style w:type="paragraph" w:styleId="Encabezado">
    <w:name w:val="header"/>
    <w:basedOn w:val="Normal"/>
    <w:next w:val="Textoindependiente"/>
    <w:link w:val="EncabezadoCar"/>
    <w:uiPriority w:val="99"/>
    <w:unhideWhenUsed/>
    <w:rsid w:val="00185428"/>
    <w:pPr>
      <w:tabs>
        <w:tab w:val="center" w:pos="4419"/>
        <w:tab w:val="right" w:pos="8838"/>
      </w:tabs>
      <w:spacing w:after="0" w:line="240" w:lineRule="auto"/>
    </w:pPr>
  </w:style>
  <w:style w:type="paragraph" w:styleId="Textoindependiente">
    <w:name w:val="Body Text"/>
    <w:basedOn w:val="Normal"/>
    <w:link w:val="TextoindependienteCar"/>
    <w:rsid w:val="00781B60"/>
    <w:pPr>
      <w:spacing w:after="120" w:line="240" w:lineRule="auto"/>
    </w:pPr>
    <w:rPr>
      <w:rFonts w:ascii="Times New Roman" w:eastAsia="Times New Roman" w:hAnsi="Times New Roman" w:cs="Times New Roman"/>
      <w:sz w:val="24"/>
      <w:szCs w:val="24"/>
      <w:lang w:eastAsia="es-ES"/>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notapie">
    <w:name w:val="footnote text"/>
    <w:basedOn w:val="Normal"/>
    <w:link w:val="TextonotapieCar"/>
    <w:uiPriority w:val="99"/>
    <w:semiHidden/>
    <w:unhideWhenUsed/>
    <w:qFormat/>
    <w:rsid w:val="00606A7E"/>
    <w:pPr>
      <w:spacing w:after="0" w:line="240" w:lineRule="auto"/>
    </w:pPr>
    <w:rPr>
      <w:sz w:val="20"/>
      <w:szCs w:val="20"/>
    </w:rPr>
  </w:style>
  <w:style w:type="paragraph" w:styleId="Prrafodelista">
    <w:name w:val="List Paragraph"/>
    <w:basedOn w:val="Normal"/>
    <w:uiPriority w:val="34"/>
    <w:qFormat/>
    <w:rsid w:val="00171EE5"/>
    <w:pPr>
      <w:ind w:left="720"/>
      <w:contextualSpacing/>
    </w:pPr>
  </w:style>
  <w:style w:type="paragraph" w:customStyle="1" w:styleId="Default">
    <w:name w:val="Default"/>
    <w:qFormat/>
    <w:rsid w:val="00F000AE"/>
    <w:rPr>
      <w:rFonts w:ascii="Calibri" w:hAnsi="Calibri" w:cs="Calibri"/>
      <w:color w:val="000000"/>
      <w:sz w:val="24"/>
      <w:szCs w:val="24"/>
    </w:rPr>
  </w:style>
  <w:style w:type="paragraph" w:styleId="Textodeglobo">
    <w:name w:val="Balloon Text"/>
    <w:basedOn w:val="Normal"/>
    <w:link w:val="TextodegloboCar"/>
    <w:uiPriority w:val="99"/>
    <w:semiHidden/>
    <w:unhideWhenUsed/>
    <w:qFormat/>
    <w:rsid w:val="00E26897"/>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9E4E8D"/>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9E4E8D"/>
    <w:rPr>
      <w:b/>
      <w:bCs/>
    </w:rPr>
  </w:style>
  <w:style w:type="paragraph" w:styleId="Piedepgina">
    <w:name w:val="footer"/>
    <w:basedOn w:val="Normal"/>
    <w:link w:val="PiedepginaCar"/>
    <w:uiPriority w:val="99"/>
    <w:unhideWhenUsed/>
    <w:rsid w:val="00185428"/>
    <w:pPr>
      <w:tabs>
        <w:tab w:val="center" w:pos="4419"/>
        <w:tab w:val="right" w:pos="8838"/>
      </w:tabs>
      <w:spacing w:after="0" w:line="240" w:lineRule="auto"/>
    </w:pPr>
  </w:style>
  <w:style w:type="paragraph" w:styleId="Textosinformato">
    <w:name w:val="Plain Text"/>
    <w:basedOn w:val="Normal"/>
    <w:link w:val="TextosinformatoCar"/>
    <w:qFormat/>
    <w:rsid w:val="00D61DB7"/>
    <w:pPr>
      <w:widowControl w:val="0"/>
      <w:spacing w:after="0" w:line="240" w:lineRule="auto"/>
    </w:pPr>
    <w:rPr>
      <w:rFonts w:ascii="Courier New" w:eastAsia="Times New Roman" w:hAnsi="Courier New" w:cs="Courier New"/>
      <w:sz w:val="20"/>
      <w:szCs w:val="20"/>
      <w:lang w:eastAsia="es-ES"/>
    </w:rPr>
  </w:style>
  <w:style w:type="paragraph" w:customStyle="1" w:styleId="Contenidodelmarco">
    <w:name w:val="Contenido del marco"/>
    <w:basedOn w:val="Normal"/>
    <w:qFormat/>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3054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776D0"/>
    <w:rPr>
      <w:color w:val="0000FF" w:themeColor="hyperlink"/>
      <w:u w:val="single"/>
    </w:rPr>
  </w:style>
  <w:style w:type="character" w:customStyle="1" w:styleId="hl">
    <w:name w:val="hl"/>
    <w:basedOn w:val="Fuentedeprrafopredeter"/>
    <w:rsid w:val="00DF3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qFormat/>
    <w:rsid w:val="00F816DC"/>
  </w:style>
  <w:style w:type="character" w:styleId="nfasissutil">
    <w:name w:val="Subtle Emphasis"/>
    <w:basedOn w:val="Fuentedeprrafopredeter"/>
    <w:uiPriority w:val="19"/>
    <w:qFormat/>
    <w:rsid w:val="00F816DC"/>
    <w:rPr>
      <w:i/>
      <w:iCs/>
      <w:color w:val="808080" w:themeColor="text1" w:themeTint="7F"/>
    </w:rPr>
  </w:style>
  <w:style w:type="character" w:customStyle="1" w:styleId="TextonotapieCar">
    <w:name w:val="Texto nota pie Car"/>
    <w:basedOn w:val="Fuentedeprrafopredeter"/>
    <w:link w:val="Textonotapie"/>
    <w:uiPriority w:val="99"/>
    <w:semiHidden/>
    <w:qFormat/>
    <w:rsid w:val="00606A7E"/>
    <w:rPr>
      <w:sz w:val="20"/>
      <w:szCs w:val="20"/>
    </w:rPr>
  </w:style>
  <w:style w:type="character" w:styleId="Refdenotaalpie">
    <w:name w:val="footnote reference"/>
    <w:basedOn w:val="Fuentedeprrafopredeter"/>
    <w:uiPriority w:val="99"/>
    <w:semiHidden/>
    <w:unhideWhenUsed/>
    <w:qFormat/>
    <w:rsid w:val="00606A7E"/>
    <w:rPr>
      <w:vertAlign w:val="superscript"/>
    </w:rPr>
  </w:style>
  <w:style w:type="character" w:customStyle="1" w:styleId="EnlacedeInternet">
    <w:name w:val="Enlace de Internet"/>
    <w:uiPriority w:val="99"/>
    <w:rsid w:val="00AB4C4D"/>
    <w:rPr>
      <w:rFonts w:cs="Times New Roman"/>
      <w:color w:val="0000FF"/>
      <w:u w:val="single"/>
    </w:rPr>
  </w:style>
  <w:style w:type="character" w:customStyle="1" w:styleId="TextodegloboCar">
    <w:name w:val="Texto de globo Car"/>
    <w:basedOn w:val="Fuentedeprrafopredeter"/>
    <w:link w:val="Textodeglobo"/>
    <w:uiPriority w:val="99"/>
    <w:semiHidden/>
    <w:qFormat/>
    <w:rsid w:val="00E26897"/>
    <w:rPr>
      <w:rFonts w:ascii="Tahoma" w:hAnsi="Tahoma" w:cs="Tahoma"/>
      <w:sz w:val="16"/>
      <w:szCs w:val="16"/>
    </w:rPr>
  </w:style>
  <w:style w:type="character" w:styleId="Refdecomentario">
    <w:name w:val="annotation reference"/>
    <w:basedOn w:val="Fuentedeprrafopredeter"/>
    <w:uiPriority w:val="99"/>
    <w:semiHidden/>
    <w:unhideWhenUsed/>
    <w:qFormat/>
    <w:rsid w:val="009E4E8D"/>
    <w:rPr>
      <w:sz w:val="16"/>
      <w:szCs w:val="16"/>
    </w:rPr>
  </w:style>
  <w:style w:type="character" w:customStyle="1" w:styleId="TextocomentarioCar">
    <w:name w:val="Texto comentario Car"/>
    <w:basedOn w:val="Fuentedeprrafopredeter"/>
    <w:link w:val="Textocomentario"/>
    <w:uiPriority w:val="99"/>
    <w:semiHidden/>
    <w:qFormat/>
    <w:rsid w:val="009E4E8D"/>
    <w:rPr>
      <w:sz w:val="20"/>
      <w:szCs w:val="20"/>
    </w:rPr>
  </w:style>
  <w:style w:type="character" w:customStyle="1" w:styleId="AsuntodelcomentarioCar">
    <w:name w:val="Asunto del comentario Car"/>
    <w:basedOn w:val="TextocomentarioCar"/>
    <w:link w:val="Asuntodelcomentario"/>
    <w:uiPriority w:val="99"/>
    <w:semiHidden/>
    <w:qFormat/>
    <w:rsid w:val="009E4E8D"/>
    <w:rPr>
      <w:b/>
      <w:bCs/>
      <w:sz w:val="20"/>
      <w:szCs w:val="20"/>
    </w:rPr>
  </w:style>
  <w:style w:type="character" w:customStyle="1" w:styleId="EncabezadoCar">
    <w:name w:val="Encabezado Car"/>
    <w:basedOn w:val="Fuentedeprrafopredeter"/>
    <w:link w:val="Encabezado"/>
    <w:uiPriority w:val="99"/>
    <w:qFormat/>
    <w:rsid w:val="00185428"/>
  </w:style>
  <w:style w:type="character" w:customStyle="1" w:styleId="PiedepginaCar">
    <w:name w:val="Pie de página Car"/>
    <w:basedOn w:val="Fuentedeprrafopredeter"/>
    <w:link w:val="Piedepgina"/>
    <w:uiPriority w:val="99"/>
    <w:qFormat/>
    <w:rsid w:val="00185428"/>
  </w:style>
  <w:style w:type="character" w:customStyle="1" w:styleId="apple-style-span">
    <w:name w:val="apple-style-span"/>
    <w:basedOn w:val="Fuentedeprrafopredeter"/>
    <w:qFormat/>
    <w:rsid w:val="008D3B33"/>
  </w:style>
  <w:style w:type="character" w:customStyle="1" w:styleId="apple-converted-space">
    <w:name w:val="apple-converted-space"/>
    <w:basedOn w:val="Fuentedeprrafopredeter"/>
    <w:qFormat/>
    <w:rsid w:val="009C173B"/>
  </w:style>
  <w:style w:type="character" w:customStyle="1" w:styleId="TextoindependienteCar">
    <w:name w:val="Texto independiente Car"/>
    <w:basedOn w:val="Fuentedeprrafopredeter"/>
    <w:link w:val="Textoindependiente"/>
    <w:qFormat/>
    <w:rsid w:val="00781B60"/>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qFormat/>
    <w:rsid w:val="00D61DB7"/>
    <w:rPr>
      <w:rFonts w:ascii="Courier New" w:eastAsia="Times New Roman" w:hAnsi="Courier New" w:cs="Courier New"/>
      <w:sz w:val="20"/>
      <w:szCs w:val="20"/>
      <w:lang w:val="es-AR" w:eastAsia="es-ES"/>
    </w:rPr>
  </w:style>
  <w:style w:type="paragraph" w:styleId="Encabezado">
    <w:name w:val="header"/>
    <w:basedOn w:val="Normal"/>
    <w:next w:val="Textoindependiente"/>
    <w:link w:val="EncabezadoCar"/>
    <w:uiPriority w:val="99"/>
    <w:unhideWhenUsed/>
    <w:rsid w:val="00185428"/>
    <w:pPr>
      <w:tabs>
        <w:tab w:val="center" w:pos="4419"/>
        <w:tab w:val="right" w:pos="8838"/>
      </w:tabs>
      <w:spacing w:after="0" w:line="240" w:lineRule="auto"/>
    </w:pPr>
  </w:style>
  <w:style w:type="paragraph" w:styleId="Textoindependiente">
    <w:name w:val="Body Text"/>
    <w:basedOn w:val="Normal"/>
    <w:link w:val="TextoindependienteCar"/>
    <w:rsid w:val="00781B60"/>
    <w:pPr>
      <w:spacing w:after="120" w:line="240" w:lineRule="auto"/>
    </w:pPr>
    <w:rPr>
      <w:rFonts w:ascii="Times New Roman" w:eastAsia="Times New Roman" w:hAnsi="Times New Roman" w:cs="Times New Roman"/>
      <w:sz w:val="24"/>
      <w:szCs w:val="24"/>
      <w:lang w:eastAsia="es-ES"/>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notapie">
    <w:name w:val="footnote text"/>
    <w:basedOn w:val="Normal"/>
    <w:link w:val="TextonotapieCar"/>
    <w:uiPriority w:val="99"/>
    <w:semiHidden/>
    <w:unhideWhenUsed/>
    <w:qFormat/>
    <w:rsid w:val="00606A7E"/>
    <w:pPr>
      <w:spacing w:after="0" w:line="240" w:lineRule="auto"/>
    </w:pPr>
    <w:rPr>
      <w:sz w:val="20"/>
      <w:szCs w:val="20"/>
    </w:rPr>
  </w:style>
  <w:style w:type="paragraph" w:styleId="Prrafodelista">
    <w:name w:val="List Paragraph"/>
    <w:basedOn w:val="Normal"/>
    <w:uiPriority w:val="34"/>
    <w:qFormat/>
    <w:rsid w:val="00171EE5"/>
    <w:pPr>
      <w:ind w:left="720"/>
      <w:contextualSpacing/>
    </w:pPr>
  </w:style>
  <w:style w:type="paragraph" w:customStyle="1" w:styleId="Default">
    <w:name w:val="Default"/>
    <w:qFormat/>
    <w:rsid w:val="00F000AE"/>
    <w:rPr>
      <w:rFonts w:ascii="Calibri" w:hAnsi="Calibri" w:cs="Calibri"/>
      <w:color w:val="000000"/>
      <w:sz w:val="24"/>
      <w:szCs w:val="24"/>
    </w:rPr>
  </w:style>
  <w:style w:type="paragraph" w:styleId="Textodeglobo">
    <w:name w:val="Balloon Text"/>
    <w:basedOn w:val="Normal"/>
    <w:link w:val="TextodegloboCar"/>
    <w:uiPriority w:val="99"/>
    <w:semiHidden/>
    <w:unhideWhenUsed/>
    <w:qFormat/>
    <w:rsid w:val="00E26897"/>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9E4E8D"/>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9E4E8D"/>
    <w:rPr>
      <w:b/>
      <w:bCs/>
    </w:rPr>
  </w:style>
  <w:style w:type="paragraph" w:styleId="Piedepgina">
    <w:name w:val="footer"/>
    <w:basedOn w:val="Normal"/>
    <w:link w:val="PiedepginaCar"/>
    <w:uiPriority w:val="99"/>
    <w:unhideWhenUsed/>
    <w:rsid w:val="00185428"/>
    <w:pPr>
      <w:tabs>
        <w:tab w:val="center" w:pos="4419"/>
        <w:tab w:val="right" w:pos="8838"/>
      </w:tabs>
      <w:spacing w:after="0" w:line="240" w:lineRule="auto"/>
    </w:pPr>
  </w:style>
  <w:style w:type="paragraph" w:styleId="Textosinformato">
    <w:name w:val="Plain Text"/>
    <w:basedOn w:val="Normal"/>
    <w:link w:val="TextosinformatoCar"/>
    <w:qFormat/>
    <w:rsid w:val="00D61DB7"/>
    <w:pPr>
      <w:widowControl w:val="0"/>
      <w:spacing w:after="0" w:line="240" w:lineRule="auto"/>
    </w:pPr>
    <w:rPr>
      <w:rFonts w:ascii="Courier New" w:eastAsia="Times New Roman" w:hAnsi="Courier New" w:cs="Courier New"/>
      <w:sz w:val="20"/>
      <w:szCs w:val="20"/>
      <w:lang w:eastAsia="es-ES"/>
    </w:rPr>
  </w:style>
  <w:style w:type="paragraph" w:customStyle="1" w:styleId="Contenidodelmarco">
    <w:name w:val="Contenido del marco"/>
    <w:basedOn w:val="Normal"/>
    <w:qFormat/>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3054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776D0"/>
    <w:rPr>
      <w:color w:val="0000FF" w:themeColor="hyperlink"/>
      <w:u w:val="single"/>
    </w:rPr>
  </w:style>
  <w:style w:type="character" w:customStyle="1" w:styleId="hl">
    <w:name w:val="hl"/>
    <w:basedOn w:val="Fuentedeprrafopredeter"/>
    <w:rsid w:val="00DF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lsa@irice-conicet.gov.a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al&#237;a%20S\Documents\Papers\JOCC\Gr&#225;ficos%20bar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al&#237;a%20S\Documents\Papers\JOCC\Gr&#225;ficos%20bar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Hoja1!$A$2</c:f>
              <c:strCache>
                <c:ptCount val="1"/>
                <c:pt idx="0">
                  <c:v>MSES</c:v>
                </c:pt>
              </c:strCache>
            </c:strRef>
          </c:tx>
          <c:invertIfNegative val="0"/>
          <c:cat>
            <c:strRef>
              <c:f>Hoja1!$B$1:$E$1</c:f>
              <c:strCache>
                <c:ptCount val="4"/>
                <c:pt idx="0">
                  <c:v>30-month-olds</c:v>
                </c:pt>
                <c:pt idx="1">
                  <c:v>36-month-olds</c:v>
                </c:pt>
                <c:pt idx="2">
                  <c:v>42-month-olds</c:v>
                </c:pt>
                <c:pt idx="3">
                  <c:v>48-month-olds</c:v>
                </c:pt>
              </c:strCache>
            </c:strRef>
          </c:cat>
          <c:val>
            <c:numRef>
              <c:f>Hoja1!$B$2:$E$2</c:f>
              <c:numCache>
                <c:formatCode>General</c:formatCode>
                <c:ptCount val="4"/>
                <c:pt idx="0">
                  <c:v>0.5</c:v>
                </c:pt>
                <c:pt idx="1">
                  <c:v>1.21</c:v>
                </c:pt>
                <c:pt idx="2">
                  <c:v>3.14</c:v>
                </c:pt>
                <c:pt idx="3">
                  <c:v>3.5</c:v>
                </c:pt>
              </c:numCache>
            </c:numRef>
          </c:val>
        </c:ser>
        <c:ser>
          <c:idx val="1"/>
          <c:order val="1"/>
          <c:tx>
            <c:strRef>
              <c:f>Hoja1!$A$3</c:f>
              <c:strCache>
                <c:ptCount val="1"/>
                <c:pt idx="0">
                  <c:v>LSES</c:v>
                </c:pt>
              </c:strCache>
            </c:strRef>
          </c:tx>
          <c:invertIfNegative val="0"/>
          <c:cat>
            <c:strRef>
              <c:f>Hoja1!$B$1:$E$1</c:f>
              <c:strCache>
                <c:ptCount val="4"/>
                <c:pt idx="0">
                  <c:v>30-month-olds</c:v>
                </c:pt>
                <c:pt idx="1">
                  <c:v>36-month-olds</c:v>
                </c:pt>
                <c:pt idx="2">
                  <c:v>42-month-olds</c:v>
                </c:pt>
                <c:pt idx="3">
                  <c:v>48-month-olds</c:v>
                </c:pt>
              </c:strCache>
            </c:strRef>
          </c:cat>
          <c:val>
            <c:numRef>
              <c:f>Hoja1!$B$3:$E$3</c:f>
              <c:numCache>
                <c:formatCode>General</c:formatCode>
                <c:ptCount val="4"/>
                <c:pt idx="0">
                  <c:v>0.21</c:v>
                </c:pt>
                <c:pt idx="1">
                  <c:v>0.5</c:v>
                </c:pt>
                <c:pt idx="2">
                  <c:v>0.95</c:v>
                </c:pt>
                <c:pt idx="3">
                  <c:v>1.64</c:v>
                </c:pt>
              </c:numCache>
            </c:numRef>
          </c:val>
        </c:ser>
        <c:dLbls>
          <c:showLegendKey val="0"/>
          <c:showVal val="0"/>
          <c:showCatName val="0"/>
          <c:showSerName val="0"/>
          <c:showPercent val="0"/>
          <c:showBubbleSize val="0"/>
        </c:dLbls>
        <c:gapWidth val="150"/>
        <c:axId val="38865536"/>
        <c:axId val="71009024"/>
      </c:barChart>
      <c:catAx>
        <c:axId val="38865536"/>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Age groups</a:t>
                </a:r>
              </a:p>
            </c:rich>
          </c:tx>
          <c:layout/>
          <c:overlay val="0"/>
        </c:title>
        <c:majorTickMark val="out"/>
        <c:minorTickMark val="none"/>
        <c:tickLblPos val="nextTo"/>
        <c:txPr>
          <a:bodyPr/>
          <a:lstStyle/>
          <a:p>
            <a:pPr>
              <a:defRPr>
                <a:latin typeface="Times New Roman" pitchFamily="18" charset="0"/>
                <a:cs typeface="Times New Roman" pitchFamily="18" charset="0"/>
              </a:defRPr>
            </a:pPr>
            <a:endParaRPr lang="es-AR"/>
          </a:p>
        </c:txPr>
        <c:crossAx val="71009024"/>
        <c:crosses val="autoZero"/>
        <c:auto val="1"/>
        <c:lblAlgn val="ctr"/>
        <c:lblOffset val="100"/>
        <c:noMultiLvlLbl val="0"/>
      </c:catAx>
      <c:valAx>
        <c:axId val="71009024"/>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Representational drawings</a:t>
                </a: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s-AR"/>
          </a:p>
        </c:txPr>
        <c:crossAx val="38865536"/>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es-A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Hoja3!$A$2</c:f>
              <c:strCache>
                <c:ptCount val="1"/>
                <c:pt idx="0">
                  <c:v>MSES</c:v>
                </c:pt>
              </c:strCache>
            </c:strRef>
          </c:tx>
          <c:invertIfNegative val="0"/>
          <c:cat>
            <c:strRef>
              <c:f>Hoja3!$B$1:$E$1</c:f>
              <c:strCache>
                <c:ptCount val="4"/>
                <c:pt idx="0">
                  <c:v>30-month-olds</c:v>
                </c:pt>
                <c:pt idx="1">
                  <c:v>36-month-olds</c:v>
                </c:pt>
                <c:pt idx="2">
                  <c:v>42-month-olds</c:v>
                </c:pt>
                <c:pt idx="3">
                  <c:v>48-month-olds</c:v>
                </c:pt>
              </c:strCache>
            </c:strRef>
          </c:cat>
          <c:val>
            <c:numRef>
              <c:f>Hoja3!$B$2:$E$2</c:f>
              <c:numCache>
                <c:formatCode>General</c:formatCode>
                <c:ptCount val="4"/>
                <c:pt idx="0">
                  <c:v>3.5</c:v>
                </c:pt>
                <c:pt idx="1">
                  <c:v>3.93</c:v>
                </c:pt>
                <c:pt idx="2">
                  <c:v>4.93</c:v>
                </c:pt>
                <c:pt idx="3">
                  <c:v>5</c:v>
                </c:pt>
              </c:numCache>
            </c:numRef>
          </c:val>
        </c:ser>
        <c:ser>
          <c:idx val="1"/>
          <c:order val="1"/>
          <c:tx>
            <c:strRef>
              <c:f>Hoja3!$A$3</c:f>
              <c:strCache>
                <c:ptCount val="1"/>
                <c:pt idx="0">
                  <c:v>LSES</c:v>
                </c:pt>
              </c:strCache>
            </c:strRef>
          </c:tx>
          <c:invertIfNegative val="0"/>
          <c:cat>
            <c:strRef>
              <c:f>Hoja3!$B$1:$E$1</c:f>
              <c:strCache>
                <c:ptCount val="4"/>
                <c:pt idx="0">
                  <c:v>30-month-olds</c:v>
                </c:pt>
                <c:pt idx="1">
                  <c:v>36-month-olds</c:v>
                </c:pt>
                <c:pt idx="2">
                  <c:v>42-month-olds</c:v>
                </c:pt>
                <c:pt idx="3">
                  <c:v>48-month-olds</c:v>
                </c:pt>
              </c:strCache>
            </c:strRef>
          </c:cat>
          <c:val>
            <c:numRef>
              <c:f>Hoja3!$B$3:$E$3</c:f>
              <c:numCache>
                <c:formatCode>General</c:formatCode>
                <c:ptCount val="4"/>
                <c:pt idx="0">
                  <c:v>1.93</c:v>
                </c:pt>
                <c:pt idx="1">
                  <c:v>2.14</c:v>
                </c:pt>
                <c:pt idx="2">
                  <c:v>4.3600000000000003</c:v>
                </c:pt>
                <c:pt idx="3">
                  <c:v>4.6399999999999997</c:v>
                </c:pt>
              </c:numCache>
            </c:numRef>
          </c:val>
        </c:ser>
        <c:dLbls>
          <c:showLegendKey val="0"/>
          <c:showVal val="0"/>
          <c:showCatName val="0"/>
          <c:showSerName val="0"/>
          <c:showPercent val="0"/>
          <c:showBubbleSize val="0"/>
        </c:dLbls>
        <c:gapWidth val="150"/>
        <c:axId val="71034368"/>
        <c:axId val="71036288"/>
      </c:barChart>
      <c:catAx>
        <c:axId val="7103436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Age groups</a:t>
                </a:r>
              </a:p>
            </c:rich>
          </c:tx>
          <c:layout/>
          <c:overlay val="0"/>
        </c:title>
        <c:majorTickMark val="out"/>
        <c:minorTickMark val="none"/>
        <c:tickLblPos val="nextTo"/>
        <c:txPr>
          <a:bodyPr/>
          <a:lstStyle/>
          <a:p>
            <a:pPr>
              <a:defRPr>
                <a:latin typeface="Times New Roman" pitchFamily="18" charset="0"/>
                <a:cs typeface="Times New Roman" pitchFamily="18" charset="0"/>
              </a:defRPr>
            </a:pPr>
            <a:endParaRPr lang="es-AR"/>
          </a:p>
        </c:txPr>
        <c:crossAx val="71036288"/>
        <c:crosses val="autoZero"/>
        <c:auto val="1"/>
        <c:lblAlgn val="ctr"/>
        <c:lblOffset val="100"/>
        <c:noMultiLvlLbl val="0"/>
      </c:catAx>
      <c:valAx>
        <c:axId val="71036288"/>
        <c:scaling>
          <c:orientation val="minMax"/>
          <c:max val="5"/>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Means of choices</a:t>
                </a:r>
              </a:p>
            </c:rich>
          </c:tx>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s-AR"/>
          </a:p>
        </c:txPr>
        <c:crossAx val="71034368"/>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es-AR"/>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829F-FBF1-4DA0-B55A-0365DE99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4236</TotalTime>
  <Pages>31</Pages>
  <Words>7532</Words>
  <Characters>41431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Salsa</dc:creator>
  <dc:description/>
  <cp:lastModifiedBy>NN</cp:lastModifiedBy>
  <cp:revision>103</cp:revision>
  <cp:lastPrinted>2016-12-26T11:57:00Z</cp:lastPrinted>
  <dcterms:created xsi:type="dcterms:W3CDTF">2016-06-08T18:09:00Z</dcterms:created>
  <dcterms:modified xsi:type="dcterms:W3CDTF">2016-12-29T17:36:00Z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