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8CD9B" w14:textId="77777777" w:rsidR="00DD1775" w:rsidRDefault="007760E0">
      <w:pPr>
        <w:spacing w:before="147"/>
        <w:ind w:left="110"/>
        <w:rPr>
          <w:sz w:val="27"/>
        </w:rPr>
      </w:pPr>
      <w:bookmarkStart w:id="0" w:name="_GoBack"/>
      <w:bookmarkEnd w:id="0"/>
      <w:r>
        <w:rPr>
          <w:color w:val="1A1A1A"/>
          <w:sz w:val="27"/>
        </w:rPr>
        <w:t>Ankle Foot Orthoses: Standardisation of</w:t>
      </w:r>
      <w:r>
        <w:rPr>
          <w:color w:val="1A1A1A"/>
          <w:spacing w:val="54"/>
          <w:sz w:val="27"/>
        </w:rPr>
        <w:t xml:space="preserve"> </w:t>
      </w:r>
      <w:r>
        <w:rPr>
          <w:color w:val="1A1A1A"/>
          <w:sz w:val="27"/>
        </w:rPr>
        <w:t>terminology</w:t>
      </w:r>
    </w:p>
    <w:p w14:paraId="2C647579" w14:textId="146DF8CD" w:rsidR="00DD1775" w:rsidRDefault="007760E0">
      <w:pPr>
        <w:spacing w:before="208"/>
        <w:ind w:left="110"/>
        <w:rPr>
          <w:color w:val="1A1A1A"/>
          <w:sz w:val="21"/>
        </w:rPr>
      </w:pPr>
      <w:r>
        <w:rPr>
          <w:color w:val="1A1A1A"/>
          <w:sz w:val="21"/>
        </w:rPr>
        <w:t>N. Eddison, N. Chockalingam</w:t>
      </w:r>
    </w:p>
    <w:p w14:paraId="59EE7C01" w14:textId="77777777" w:rsidR="007D7FED" w:rsidRDefault="007D7FED">
      <w:pPr>
        <w:spacing w:before="208"/>
        <w:ind w:left="110"/>
        <w:rPr>
          <w:sz w:val="21"/>
        </w:rPr>
      </w:pPr>
    </w:p>
    <w:p w14:paraId="5B6BB842" w14:textId="00A26077" w:rsidR="00DD1775" w:rsidRDefault="009252F2">
      <w:pPr>
        <w:pStyle w:val="BodyText"/>
        <w:spacing w:before="12"/>
        <w:rPr>
          <w:rFonts w:ascii="Palatino Linotype"/>
          <w:i/>
          <w:sz w:val="8"/>
        </w:rPr>
      </w:pPr>
      <w:bookmarkStart w:id="1" w:name="Abstract"/>
      <w:bookmarkEnd w:id="1"/>
      <w:r>
        <w:rPr>
          <w:noProof/>
        </w:rPr>
        <mc:AlternateContent>
          <mc:Choice Requires="wps">
            <w:drawing>
              <wp:anchor distT="0" distB="0" distL="0" distR="0" simplePos="0" relativeHeight="251661312" behindDoc="1" locked="0" layoutInCell="1" allowOverlap="1" wp14:anchorId="024B4DAD" wp14:editId="69CD3620">
                <wp:simplePos x="0" y="0"/>
                <wp:positionH relativeFrom="page">
                  <wp:posOffset>476250</wp:posOffset>
                </wp:positionH>
                <wp:positionV relativeFrom="paragraph">
                  <wp:posOffset>103505</wp:posOffset>
                </wp:positionV>
                <wp:extent cx="6610350" cy="0"/>
                <wp:effectExtent l="9525" t="12700" r="9525" b="6350"/>
                <wp:wrapTopAndBottom/>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line">
                          <a:avLst/>
                        </a:prstGeom>
                        <a:noFill/>
                        <a:ln w="2858">
                          <a:solidFill>
                            <a:srgbClr val="1A1A1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CC2F4" id="Line 1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5pt,8.15pt" to="55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" strokecolor="#1a1a1a" strokeweight=".07939mm">
                <w10:wrap type="topAndBottom" anchorx="page"/>
              </v:line>
            </w:pict>
          </mc:Fallback>
        </mc:AlternateContent>
      </w:r>
    </w:p>
    <w:p w14:paraId="4E88AD44" w14:textId="77777777" w:rsidR="00DD1775" w:rsidRDefault="00DD1775">
      <w:pPr>
        <w:pStyle w:val="BodyText"/>
        <w:spacing w:before="6"/>
        <w:rPr>
          <w:rFonts w:ascii="Palatino Linotype"/>
          <w:i/>
          <w:sz w:val="6"/>
        </w:rPr>
      </w:pPr>
    </w:p>
    <w:p w14:paraId="6C6BFC1E" w14:textId="77777777" w:rsidR="00DD1775" w:rsidRDefault="00DD1775">
      <w:pPr>
        <w:rPr>
          <w:rFonts w:ascii="Palatino Linotype"/>
          <w:sz w:val="6"/>
        </w:rPr>
        <w:sectPr w:rsidR="00DD1775">
          <w:type w:val="continuous"/>
          <w:pgSz w:w="11910" w:h="15880"/>
          <w:pgMar w:top="580" w:right="0" w:bottom="280" w:left="640" w:header="720" w:footer="720" w:gutter="0"/>
          <w:cols w:space="720"/>
        </w:sectPr>
      </w:pPr>
    </w:p>
    <w:p w14:paraId="35700A68" w14:textId="45B79C95" w:rsidR="00DD1775" w:rsidRDefault="007760E0" w:rsidP="007D7FED">
      <w:pPr>
        <w:pStyle w:val="Heading1"/>
        <w:ind w:left="-709"/>
      </w:pPr>
      <w:r>
        <w:br w:type="column"/>
      </w:r>
      <w:r>
        <w:rPr>
          <w:color w:val="1A1A1A"/>
        </w:rPr>
        <w:t xml:space="preserve">A B S T R A C T </w:t>
      </w:r>
    </w:p>
    <w:p w14:paraId="264C1239" w14:textId="5813172F" w:rsidR="00DD1775" w:rsidRDefault="00DD1775" w:rsidP="007D7FED">
      <w:pPr>
        <w:pStyle w:val="BodyText"/>
        <w:spacing w:before="10"/>
        <w:ind w:left="-709"/>
        <w:rPr>
          <w:sz w:val="8"/>
        </w:rPr>
      </w:pPr>
    </w:p>
    <w:p w14:paraId="4F63D166" w14:textId="77777777" w:rsidR="00DD1775" w:rsidRDefault="007760E0" w:rsidP="007D7FED">
      <w:pPr>
        <w:spacing w:before="52" w:line="290" w:lineRule="auto"/>
        <w:ind w:left="-709" w:right="736"/>
        <w:jc w:val="both"/>
        <w:rPr>
          <w:sz w:val="14"/>
        </w:rPr>
      </w:pPr>
      <w:r>
        <w:rPr>
          <w:color w:val="1A1A1A"/>
          <w:sz w:val="14"/>
        </w:rPr>
        <w:t xml:space="preserve">The term Ankle Foot Orthosis (AFO) has been standardised and defined by the International Organization for Standardisation which offers general terms for external orthoses, describing terms relating to external orthoses including the abbreviation AFO. These standards relate to functional deficiencies including a description of the person to be treated with an orthosis, clinical objectives of treatment, and functional requirements of the orthosis and offers categorisation and description of external orthoses and orthotic components using the aforementioned standards. However, it is important to point out that these definitions and standardisations only apply to the term </w:t>
      </w:r>
      <w:r>
        <w:rPr>
          <w:rFonts w:ascii="Microsoft Sans Serif" w:hAnsi="Microsoft Sans Serif"/>
          <w:color w:val="1A1A1A"/>
          <w:sz w:val="14"/>
        </w:rPr>
        <w:t>“</w:t>
      </w:r>
      <w:r>
        <w:rPr>
          <w:color w:val="1A1A1A"/>
          <w:sz w:val="14"/>
        </w:rPr>
        <w:t>AFO</w:t>
      </w:r>
      <w:r>
        <w:rPr>
          <w:rFonts w:ascii="Microsoft Sans Serif" w:hAnsi="Microsoft Sans Serif"/>
          <w:color w:val="1A1A1A"/>
          <w:sz w:val="14"/>
        </w:rPr>
        <w:t>”</w:t>
      </w:r>
      <w:r>
        <w:rPr>
          <w:color w:val="1A1A1A"/>
          <w:sz w:val="14"/>
        </w:rPr>
        <w:t>. Yet the terms used to describe the different types of AFOs have not been standardised and defined.</w:t>
      </w:r>
    </w:p>
    <w:p w14:paraId="436514D7" w14:textId="77777777" w:rsidR="00DD1775" w:rsidRDefault="00DD1775">
      <w:pPr>
        <w:spacing w:line="290" w:lineRule="auto"/>
        <w:jc w:val="both"/>
        <w:rPr>
          <w:sz w:val="14"/>
        </w:rPr>
        <w:sectPr w:rsidR="00DD1775" w:rsidSect="007D7FED">
          <w:type w:val="continuous"/>
          <w:pgSz w:w="11910" w:h="15880"/>
          <w:pgMar w:top="580" w:right="0" w:bottom="280" w:left="640" w:header="720" w:footer="720" w:gutter="0"/>
          <w:cols w:num="2" w:space="76" w:equalWidth="0">
            <w:col w:w="1880" w:space="1412"/>
            <w:col w:w="7978"/>
          </w:cols>
        </w:sectPr>
      </w:pPr>
    </w:p>
    <w:p w14:paraId="17DD4D55" w14:textId="77777777" w:rsidR="00DD1775" w:rsidRDefault="00DD1775">
      <w:pPr>
        <w:pStyle w:val="BodyText"/>
        <w:spacing w:before="9" w:after="1"/>
        <w:rPr>
          <w:sz w:val="11"/>
        </w:rPr>
      </w:pPr>
    </w:p>
    <w:p w14:paraId="1FEC6576" w14:textId="67EA3BCC" w:rsidR="00DD1775" w:rsidRDefault="009252F2">
      <w:pPr>
        <w:pStyle w:val="BodyText"/>
        <w:spacing w:line="20" w:lineRule="exact"/>
        <w:ind w:left="107"/>
        <w:rPr>
          <w:sz w:val="2"/>
        </w:rPr>
      </w:pPr>
      <w:r>
        <w:rPr>
          <w:noProof/>
          <w:sz w:val="2"/>
        </w:rPr>
        <mc:AlternateContent>
          <mc:Choice Requires="wpg">
            <w:drawing>
              <wp:inline distT="0" distB="0" distL="0" distR="0" wp14:anchorId="0B7EF56F" wp14:editId="69BBE26C">
                <wp:extent cx="6610350" cy="3175"/>
                <wp:effectExtent l="7620" t="9525" r="11430" b="6350"/>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350" cy="3175"/>
                          <a:chOff x="0" y="0"/>
                          <a:chExt cx="10410" cy="5"/>
                        </a:xfrm>
                      </wpg:grpSpPr>
                      <wps:wsp>
                        <wps:cNvPr id="4" name="Line 9"/>
                        <wps:cNvCnPr>
                          <a:cxnSpLocks noChangeShapeType="1"/>
                        </wps:cNvCnPr>
                        <wps:spPr bwMode="auto">
                          <a:xfrm>
                            <a:off x="0" y="2"/>
                            <a:ext cx="10410" cy="0"/>
                          </a:xfrm>
                          <a:prstGeom prst="line">
                            <a:avLst/>
                          </a:prstGeom>
                          <a:noFill/>
                          <a:ln w="2858">
                            <a:solidFill>
                              <a:srgbClr val="1A1A1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A80C2A" id="Group 8" o:spid="_x0000_s1026" style="width:520.5pt;height:.25pt;mso-position-horizontal-relative:char;mso-position-vertical-relative:line" coordsize="104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">
                <v:line id="Line 9" o:spid="_x0000_s1027" style="position:absolute;visibility:visible;mso-wrap-style:square" from="0,2" to="10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" strokecolor="#1a1a1a" strokeweight=".07939mm"/>
                <w10:anchorlock/>
              </v:group>
            </w:pict>
          </mc:Fallback>
        </mc:AlternateContent>
      </w:r>
    </w:p>
    <w:p w14:paraId="4AFD2074" w14:textId="77777777" w:rsidR="00DD1775" w:rsidRDefault="00DD1775">
      <w:pPr>
        <w:pStyle w:val="BodyText"/>
        <w:spacing w:before="7"/>
        <w:rPr>
          <w:sz w:val="24"/>
        </w:rPr>
      </w:pPr>
    </w:p>
    <w:p w14:paraId="6BD2F202" w14:textId="77777777" w:rsidR="00DD1775" w:rsidRDefault="00DD1775">
      <w:pPr>
        <w:rPr>
          <w:sz w:val="24"/>
        </w:rPr>
        <w:sectPr w:rsidR="00DD1775">
          <w:type w:val="continuous"/>
          <w:pgSz w:w="11910" w:h="15880"/>
          <w:pgMar w:top="580" w:right="0" w:bottom="280" w:left="640" w:header="720" w:footer="720" w:gutter="0"/>
          <w:cols w:space="720"/>
        </w:sectPr>
      </w:pPr>
    </w:p>
    <w:p w14:paraId="169B17D6" w14:textId="77777777" w:rsidR="00DD1775" w:rsidRDefault="007760E0">
      <w:pPr>
        <w:pStyle w:val="BodyText"/>
        <w:spacing w:before="144" w:line="280" w:lineRule="auto"/>
        <w:ind w:left="110" w:right="38" w:firstLine="240"/>
        <w:jc w:val="both"/>
      </w:pPr>
      <w:r>
        <w:rPr>
          <w:color w:val="1A1A1A"/>
        </w:rPr>
        <w:t>The term ankle foot orthosis (AFO) has been standardised and de- fined by the International Organization for Standardization (ISO)</w:t>
      </w:r>
      <w:r>
        <w:rPr>
          <w:color w:val="1A1A1A"/>
          <w:spacing w:val="-27"/>
        </w:rPr>
        <w:t xml:space="preserve"> </w:t>
      </w:r>
      <w:r>
        <w:rPr>
          <w:color w:val="1A1A1A"/>
          <w:spacing w:val="3"/>
        </w:rPr>
        <w:t>[1</w:t>
      </w:r>
      <w:r>
        <w:rPr>
          <w:rFonts w:ascii="Microsoft Sans Serif" w:hAnsi="Microsoft Sans Serif"/>
          <w:color w:val="1A1A1A"/>
          <w:spacing w:val="3"/>
        </w:rPr>
        <w:t>–</w:t>
      </w:r>
      <w:r>
        <w:rPr>
          <w:color w:val="1A1A1A"/>
          <w:spacing w:val="3"/>
        </w:rPr>
        <w:t xml:space="preserve">3]. </w:t>
      </w:r>
      <w:r>
        <w:rPr>
          <w:color w:val="1A1A1A"/>
        </w:rPr>
        <w:t>ISO</w:t>
      </w:r>
      <w:r>
        <w:rPr>
          <w:color w:val="1A1A1A"/>
          <w:spacing w:val="-4"/>
        </w:rPr>
        <w:t xml:space="preserve"> </w:t>
      </w:r>
      <w:r>
        <w:rPr>
          <w:color w:val="1A1A1A"/>
        </w:rPr>
        <w:t>8549-1(1)</w:t>
      </w:r>
      <w:r>
        <w:rPr>
          <w:color w:val="1A1A1A"/>
          <w:spacing w:val="-3"/>
        </w:rPr>
        <w:t xml:space="preserve"> </w:t>
      </w:r>
      <w:r>
        <w:rPr>
          <w:color w:val="1A1A1A"/>
        </w:rPr>
        <w:t>offers</w:t>
      </w:r>
      <w:r>
        <w:rPr>
          <w:color w:val="1A1A1A"/>
          <w:spacing w:val="-4"/>
        </w:rPr>
        <w:t xml:space="preserve"> </w:t>
      </w:r>
      <w:r>
        <w:rPr>
          <w:color w:val="1A1A1A"/>
        </w:rPr>
        <w:t>general</w:t>
      </w:r>
      <w:r>
        <w:rPr>
          <w:color w:val="1A1A1A"/>
          <w:spacing w:val="-3"/>
        </w:rPr>
        <w:t xml:space="preserve"> </w:t>
      </w:r>
      <w:r>
        <w:rPr>
          <w:color w:val="1A1A1A"/>
        </w:rPr>
        <w:t>terms</w:t>
      </w:r>
      <w:r>
        <w:rPr>
          <w:color w:val="1A1A1A"/>
          <w:spacing w:val="-4"/>
        </w:rPr>
        <w:t xml:space="preserve"> </w:t>
      </w:r>
      <w:r>
        <w:rPr>
          <w:color w:val="1A1A1A"/>
        </w:rPr>
        <w:t>for</w:t>
      </w:r>
      <w:r>
        <w:rPr>
          <w:color w:val="1A1A1A"/>
          <w:spacing w:val="-3"/>
        </w:rPr>
        <w:t xml:space="preserve"> </w:t>
      </w:r>
      <w:r>
        <w:rPr>
          <w:color w:val="1A1A1A"/>
        </w:rPr>
        <w:t>external</w:t>
      </w:r>
      <w:r>
        <w:rPr>
          <w:color w:val="1A1A1A"/>
          <w:spacing w:val="-3"/>
        </w:rPr>
        <w:t xml:space="preserve"> </w:t>
      </w:r>
      <w:r>
        <w:rPr>
          <w:color w:val="1A1A1A"/>
        </w:rPr>
        <w:t>orthoses,</w:t>
      </w:r>
      <w:r>
        <w:rPr>
          <w:color w:val="1A1A1A"/>
          <w:spacing w:val="-3"/>
        </w:rPr>
        <w:t xml:space="preserve"> </w:t>
      </w:r>
      <w:r>
        <w:rPr>
          <w:color w:val="1A1A1A"/>
        </w:rPr>
        <w:t>ISO</w:t>
      </w:r>
      <w:r>
        <w:rPr>
          <w:color w:val="1A1A1A"/>
          <w:spacing w:val="-4"/>
        </w:rPr>
        <w:t xml:space="preserve"> </w:t>
      </w:r>
      <w:r>
        <w:rPr>
          <w:color w:val="1A1A1A"/>
        </w:rPr>
        <w:t>8549-3(2) describes terms relating to external orthoses including the</w:t>
      </w:r>
      <w:r>
        <w:rPr>
          <w:color w:val="1A1A1A"/>
          <w:spacing w:val="-14"/>
        </w:rPr>
        <w:t xml:space="preserve"> </w:t>
      </w:r>
      <w:r>
        <w:rPr>
          <w:color w:val="1A1A1A"/>
        </w:rPr>
        <w:t>abbreviation AFO, ISO 8551(3) relates to functional deficiencies including a descrip- tion of the person to be treated with an orthosis, clinical objectives of treatment, and functional requirements of the orthosis. ISO 13404(4) offers categorisation and description of external orthoses and orthotic components using the aforementioned</w:t>
      </w:r>
      <w:r>
        <w:rPr>
          <w:color w:val="1A1A1A"/>
          <w:spacing w:val="14"/>
        </w:rPr>
        <w:t xml:space="preserve"> </w:t>
      </w:r>
      <w:r>
        <w:rPr>
          <w:color w:val="1A1A1A"/>
        </w:rPr>
        <w:t>standards.</w:t>
      </w:r>
    </w:p>
    <w:p w14:paraId="56EE2FCD" w14:textId="77777777" w:rsidR="00DD1775" w:rsidRDefault="007760E0">
      <w:pPr>
        <w:pStyle w:val="BodyText"/>
        <w:spacing w:line="283" w:lineRule="auto"/>
        <w:ind w:left="110" w:right="38" w:firstLine="240"/>
        <w:jc w:val="both"/>
      </w:pPr>
      <w:r>
        <w:rPr>
          <w:color w:val="1A1A1A"/>
        </w:rPr>
        <w:t>However,</w:t>
      </w:r>
      <w:r>
        <w:rPr>
          <w:color w:val="1A1A1A"/>
          <w:spacing w:val="-6"/>
        </w:rPr>
        <w:t xml:space="preserve"> </w:t>
      </w:r>
      <w:r>
        <w:rPr>
          <w:color w:val="1A1A1A"/>
        </w:rPr>
        <w:t>it</w:t>
      </w:r>
      <w:r>
        <w:rPr>
          <w:color w:val="1A1A1A"/>
          <w:spacing w:val="-5"/>
        </w:rPr>
        <w:t xml:space="preserve"> </w:t>
      </w:r>
      <w:r>
        <w:rPr>
          <w:color w:val="1A1A1A"/>
        </w:rPr>
        <w:t>is</w:t>
      </w:r>
      <w:r>
        <w:rPr>
          <w:color w:val="1A1A1A"/>
          <w:spacing w:val="-6"/>
        </w:rPr>
        <w:t xml:space="preserve"> </w:t>
      </w:r>
      <w:r>
        <w:rPr>
          <w:color w:val="1A1A1A"/>
        </w:rPr>
        <w:t>important</w:t>
      </w:r>
      <w:r>
        <w:rPr>
          <w:color w:val="1A1A1A"/>
          <w:spacing w:val="-4"/>
        </w:rPr>
        <w:t xml:space="preserve"> </w:t>
      </w:r>
      <w:r>
        <w:rPr>
          <w:color w:val="1A1A1A"/>
        </w:rPr>
        <w:t>to</w:t>
      </w:r>
      <w:r>
        <w:rPr>
          <w:color w:val="1A1A1A"/>
          <w:spacing w:val="-6"/>
        </w:rPr>
        <w:t xml:space="preserve"> </w:t>
      </w:r>
      <w:r>
        <w:rPr>
          <w:color w:val="1A1A1A"/>
        </w:rPr>
        <w:t>point</w:t>
      </w:r>
      <w:r>
        <w:rPr>
          <w:color w:val="1A1A1A"/>
          <w:spacing w:val="-5"/>
        </w:rPr>
        <w:t xml:space="preserve"> </w:t>
      </w:r>
      <w:r>
        <w:rPr>
          <w:color w:val="1A1A1A"/>
        </w:rPr>
        <w:t>out</w:t>
      </w:r>
      <w:r>
        <w:rPr>
          <w:color w:val="1A1A1A"/>
          <w:spacing w:val="-5"/>
        </w:rPr>
        <w:t xml:space="preserve"> </w:t>
      </w:r>
      <w:r>
        <w:rPr>
          <w:color w:val="1A1A1A"/>
        </w:rPr>
        <w:t>that</w:t>
      </w:r>
      <w:r>
        <w:rPr>
          <w:color w:val="1A1A1A"/>
          <w:spacing w:val="-4"/>
        </w:rPr>
        <w:t xml:space="preserve"> </w:t>
      </w:r>
      <w:r>
        <w:rPr>
          <w:color w:val="1A1A1A"/>
        </w:rPr>
        <w:t>these</w:t>
      </w:r>
      <w:r>
        <w:rPr>
          <w:color w:val="1A1A1A"/>
          <w:spacing w:val="-5"/>
        </w:rPr>
        <w:t xml:space="preserve"> </w:t>
      </w:r>
      <w:r>
        <w:rPr>
          <w:color w:val="1A1A1A"/>
        </w:rPr>
        <w:t>definitions</w:t>
      </w:r>
      <w:r>
        <w:rPr>
          <w:color w:val="1A1A1A"/>
          <w:spacing w:val="-5"/>
        </w:rPr>
        <w:t xml:space="preserve"> </w:t>
      </w:r>
      <w:r>
        <w:rPr>
          <w:color w:val="1A1A1A"/>
        </w:rPr>
        <w:t>and</w:t>
      </w:r>
      <w:r>
        <w:rPr>
          <w:color w:val="1A1A1A"/>
          <w:spacing w:val="-4"/>
        </w:rPr>
        <w:t xml:space="preserve"> </w:t>
      </w:r>
      <w:r>
        <w:rPr>
          <w:color w:val="1A1A1A"/>
        </w:rPr>
        <w:t xml:space="preserve">stan- dardisations only apply to the term </w:t>
      </w:r>
      <w:r>
        <w:rPr>
          <w:rFonts w:ascii="Microsoft Sans Serif" w:hAnsi="Microsoft Sans Serif"/>
          <w:color w:val="1A1A1A"/>
        </w:rPr>
        <w:t>“</w:t>
      </w:r>
      <w:r>
        <w:rPr>
          <w:color w:val="1A1A1A"/>
        </w:rPr>
        <w:t>AFO</w:t>
      </w:r>
      <w:r>
        <w:rPr>
          <w:rFonts w:ascii="Microsoft Sans Serif" w:hAnsi="Microsoft Sans Serif"/>
          <w:color w:val="1A1A1A"/>
        </w:rPr>
        <w:t>”</w:t>
      </w:r>
      <w:r>
        <w:rPr>
          <w:color w:val="1A1A1A"/>
        </w:rPr>
        <w:t>, there are a wide variety of AFOs,</w:t>
      </w:r>
      <w:r>
        <w:rPr>
          <w:color w:val="1A1A1A"/>
          <w:spacing w:val="-6"/>
        </w:rPr>
        <w:t xml:space="preserve"> </w:t>
      </w:r>
      <w:r>
        <w:rPr>
          <w:color w:val="1A1A1A"/>
        </w:rPr>
        <w:t>the</w:t>
      </w:r>
      <w:r>
        <w:rPr>
          <w:color w:val="1A1A1A"/>
          <w:spacing w:val="-5"/>
        </w:rPr>
        <w:t xml:space="preserve"> </w:t>
      </w:r>
      <w:r>
        <w:rPr>
          <w:color w:val="1A1A1A"/>
        </w:rPr>
        <w:t>function</w:t>
      </w:r>
      <w:r>
        <w:rPr>
          <w:color w:val="1A1A1A"/>
          <w:spacing w:val="-5"/>
        </w:rPr>
        <w:t xml:space="preserve"> </w:t>
      </w:r>
      <w:r>
        <w:rPr>
          <w:color w:val="1A1A1A"/>
        </w:rPr>
        <w:t>of</w:t>
      </w:r>
      <w:r>
        <w:rPr>
          <w:color w:val="1A1A1A"/>
          <w:spacing w:val="-5"/>
        </w:rPr>
        <w:t xml:space="preserve"> </w:t>
      </w:r>
      <w:r>
        <w:rPr>
          <w:color w:val="1A1A1A"/>
        </w:rPr>
        <w:t>which</w:t>
      </w:r>
      <w:r>
        <w:rPr>
          <w:color w:val="1A1A1A"/>
          <w:spacing w:val="-5"/>
        </w:rPr>
        <w:t xml:space="preserve"> </w:t>
      </w:r>
      <w:r>
        <w:rPr>
          <w:color w:val="1A1A1A"/>
        </w:rPr>
        <w:t>can</w:t>
      </w:r>
      <w:r>
        <w:rPr>
          <w:color w:val="1A1A1A"/>
          <w:spacing w:val="-5"/>
        </w:rPr>
        <w:t xml:space="preserve"> </w:t>
      </w:r>
      <w:r>
        <w:rPr>
          <w:color w:val="1A1A1A"/>
        </w:rPr>
        <w:t>differ</w:t>
      </w:r>
      <w:r>
        <w:rPr>
          <w:color w:val="1A1A1A"/>
          <w:spacing w:val="-5"/>
        </w:rPr>
        <w:t xml:space="preserve"> </w:t>
      </w:r>
      <w:r>
        <w:rPr>
          <w:color w:val="1A1A1A"/>
        </w:rPr>
        <w:t>due</w:t>
      </w:r>
      <w:r>
        <w:rPr>
          <w:color w:val="1A1A1A"/>
          <w:spacing w:val="-5"/>
        </w:rPr>
        <w:t xml:space="preserve"> </w:t>
      </w:r>
      <w:r>
        <w:rPr>
          <w:color w:val="1A1A1A"/>
        </w:rPr>
        <w:t>to</w:t>
      </w:r>
      <w:r>
        <w:rPr>
          <w:color w:val="1A1A1A"/>
          <w:spacing w:val="-5"/>
        </w:rPr>
        <w:t xml:space="preserve"> </w:t>
      </w:r>
      <w:r>
        <w:rPr>
          <w:color w:val="1A1A1A"/>
        </w:rPr>
        <w:t>relatively</w:t>
      </w:r>
      <w:r>
        <w:rPr>
          <w:color w:val="1A1A1A"/>
          <w:spacing w:val="-5"/>
        </w:rPr>
        <w:t xml:space="preserve"> </w:t>
      </w:r>
      <w:r>
        <w:rPr>
          <w:color w:val="1A1A1A"/>
        </w:rPr>
        <w:t>minor</w:t>
      </w:r>
      <w:r>
        <w:rPr>
          <w:color w:val="1A1A1A"/>
          <w:spacing w:val="-5"/>
        </w:rPr>
        <w:t xml:space="preserve"> </w:t>
      </w:r>
      <w:r>
        <w:rPr>
          <w:color w:val="1A1A1A"/>
        </w:rPr>
        <w:t>variations in</w:t>
      </w:r>
      <w:r>
        <w:rPr>
          <w:color w:val="1A1A1A"/>
          <w:spacing w:val="-5"/>
        </w:rPr>
        <w:t xml:space="preserve"> </w:t>
      </w:r>
      <w:r>
        <w:rPr>
          <w:color w:val="1A1A1A"/>
        </w:rPr>
        <w:t>design,</w:t>
      </w:r>
      <w:r>
        <w:rPr>
          <w:color w:val="1A1A1A"/>
          <w:spacing w:val="-5"/>
        </w:rPr>
        <w:t xml:space="preserve"> </w:t>
      </w:r>
      <w:r>
        <w:rPr>
          <w:color w:val="1A1A1A"/>
        </w:rPr>
        <w:t>these</w:t>
      </w:r>
      <w:r>
        <w:rPr>
          <w:color w:val="1A1A1A"/>
          <w:spacing w:val="-5"/>
        </w:rPr>
        <w:t xml:space="preserve"> </w:t>
      </w:r>
      <w:r>
        <w:rPr>
          <w:color w:val="1A1A1A"/>
        </w:rPr>
        <w:t>sub-categories</w:t>
      </w:r>
      <w:r>
        <w:rPr>
          <w:color w:val="1A1A1A"/>
          <w:spacing w:val="-4"/>
        </w:rPr>
        <w:t xml:space="preserve"> </w:t>
      </w:r>
      <w:r>
        <w:rPr>
          <w:color w:val="1A1A1A"/>
        </w:rPr>
        <w:t>of</w:t>
      </w:r>
      <w:r>
        <w:rPr>
          <w:color w:val="1A1A1A"/>
          <w:spacing w:val="-5"/>
        </w:rPr>
        <w:t xml:space="preserve"> </w:t>
      </w:r>
      <w:r>
        <w:rPr>
          <w:color w:val="1A1A1A"/>
        </w:rPr>
        <w:t>AFOs</w:t>
      </w:r>
      <w:r>
        <w:rPr>
          <w:color w:val="1A1A1A"/>
          <w:spacing w:val="-5"/>
        </w:rPr>
        <w:t xml:space="preserve"> </w:t>
      </w:r>
      <w:r>
        <w:rPr>
          <w:color w:val="1A1A1A"/>
        </w:rPr>
        <w:t>must</w:t>
      </w:r>
      <w:r>
        <w:rPr>
          <w:color w:val="1A1A1A"/>
          <w:spacing w:val="-4"/>
        </w:rPr>
        <w:t xml:space="preserve"> </w:t>
      </w:r>
      <w:r>
        <w:rPr>
          <w:color w:val="1A1A1A"/>
        </w:rPr>
        <w:t>also</w:t>
      </w:r>
      <w:r>
        <w:rPr>
          <w:color w:val="1A1A1A"/>
          <w:spacing w:val="-5"/>
        </w:rPr>
        <w:t xml:space="preserve"> </w:t>
      </w:r>
      <w:r>
        <w:rPr>
          <w:color w:val="1A1A1A"/>
        </w:rPr>
        <w:t>be</w:t>
      </w:r>
      <w:r>
        <w:rPr>
          <w:color w:val="1A1A1A"/>
          <w:spacing w:val="-5"/>
        </w:rPr>
        <w:t xml:space="preserve"> </w:t>
      </w:r>
      <w:r>
        <w:rPr>
          <w:color w:val="1A1A1A"/>
        </w:rPr>
        <w:t>clearly</w:t>
      </w:r>
      <w:r>
        <w:rPr>
          <w:color w:val="1A1A1A"/>
          <w:spacing w:val="-4"/>
        </w:rPr>
        <w:t xml:space="preserve"> </w:t>
      </w:r>
      <w:r>
        <w:rPr>
          <w:color w:val="1A1A1A"/>
        </w:rPr>
        <w:t>defined</w:t>
      </w:r>
      <w:r>
        <w:rPr>
          <w:color w:val="1A1A1A"/>
          <w:spacing w:val="-5"/>
        </w:rPr>
        <w:t xml:space="preserve"> </w:t>
      </w:r>
      <w:r>
        <w:rPr>
          <w:color w:val="1A1A1A"/>
        </w:rPr>
        <w:t xml:space="preserve">and standardised. The standards </w:t>
      </w:r>
      <w:r>
        <w:rPr>
          <w:color w:val="1A1A1A"/>
          <w:spacing w:val="4"/>
        </w:rPr>
        <w:t>[1</w:t>
      </w:r>
      <w:r>
        <w:rPr>
          <w:rFonts w:ascii="Microsoft Sans Serif" w:hAnsi="Microsoft Sans Serif"/>
          <w:color w:val="1A1A1A"/>
          <w:spacing w:val="4"/>
        </w:rPr>
        <w:t>–</w:t>
      </w:r>
      <w:r>
        <w:rPr>
          <w:color w:val="1A1A1A"/>
          <w:spacing w:val="4"/>
        </w:rPr>
        <w:t xml:space="preserve">4] </w:t>
      </w:r>
      <w:r>
        <w:rPr>
          <w:color w:val="1A1A1A"/>
        </w:rPr>
        <w:t>indicate that AFOs can be classified according to function and type of fabrication but does not state what terminology should be used for such classifications. The issue is further complicated due to the protection of intellectual property or copyright issues.</w:t>
      </w:r>
      <w:r>
        <w:rPr>
          <w:color w:val="1A1A1A"/>
          <w:spacing w:val="-3"/>
        </w:rPr>
        <w:t xml:space="preserve"> </w:t>
      </w:r>
      <w:r>
        <w:rPr>
          <w:color w:val="1A1A1A"/>
        </w:rPr>
        <w:t>Thus,</w:t>
      </w:r>
      <w:r>
        <w:rPr>
          <w:color w:val="1A1A1A"/>
          <w:spacing w:val="-3"/>
        </w:rPr>
        <w:t xml:space="preserve"> </w:t>
      </w:r>
      <w:r>
        <w:rPr>
          <w:color w:val="1A1A1A"/>
        </w:rPr>
        <w:t>the</w:t>
      </w:r>
      <w:r>
        <w:rPr>
          <w:color w:val="1A1A1A"/>
          <w:spacing w:val="-3"/>
        </w:rPr>
        <w:t xml:space="preserve"> </w:t>
      </w:r>
      <w:r>
        <w:rPr>
          <w:color w:val="1A1A1A"/>
        </w:rPr>
        <w:t>definitions</w:t>
      </w:r>
      <w:r>
        <w:rPr>
          <w:color w:val="1A1A1A"/>
          <w:spacing w:val="-2"/>
        </w:rPr>
        <w:t xml:space="preserve"> </w:t>
      </w:r>
      <w:r>
        <w:rPr>
          <w:color w:val="1A1A1A"/>
        </w:rPr>
        <w:t>are</w:t>
      </w:r>
      <w:r>
        <w:rPr>
          <w:color w:val="1A1A1A"/>
          <w:spacing w:val="-4"/>
        </w:rPr>
        <w:t xml:space="preserve"> </w:t>
      </w:r>
      <w:r>
        <w:rPr>
          <w:color w:val="1A1A1A"/>
        </w:rPr>
        <w:t>not</w:t>
      </w:r>
      <w:r>
        <w:rPr>
          <w:color w:val="1A1A1A"/>
          <w:spacing w:val="-2"/>
        </w:rPr>
        <w:t xml:space="preserve"> </w:t>
      </w:r>
      <w:r>
        <w:rPr>
          <w:color w:val="1A1A1A"/>
        </w:rPr>
        <w:t>normally</w:t>
      </w:r>
      <w:r>
        <w:rPr>
          <w:color w:val="1A1A1A"/>
          <w:spacing w:val="-3"/>
        </w:rPr>
        <w:t xml:space="preserve"> </w:t>
      </w:r>
      <w:r>
        <w:rPr>
          <w:color w:val="1A1A1A"/>
        </w:rPr>
        <w:t>clear</w:t>
      </w:r>
      <w:r>
        <w:rPr>
          <w:color w:val="1A1A1A"/>
          <w:spacing w:val="-3"/>
        </w:rPr>
        <w:t xml:space="preserve"> </w:t>
      </w:r>
      <w:r>
        <w:rPr>
          <w:color w:val="1A1A1A"/>
        </w:rPr>
        <w:t>and</w:t>
      </w:r>
      <w:r>
        <w:rPr>
          <w:color w:val="1A1A1A"/>
          <w:spacing w:val="-3"/>
        </w:rPr>
        <w:t xml:space="preserve"> </w:t>
      </w:r>
      <w:r>
        <w:rPr>
          <w:color w:val="1A1A1A"/>
        </w:rPr>
        <w:t>easily</w:t>
      </w:r>
      <w:r>
        <w:rPr>
          <w:color w:val="1A1A1A"/>
          <w:spacing w:val="-4"/>
        </w:rPr>
        <w:t xml:space="preserve"> </w:t>
      </w:r>
      <w:r>
        <w:rPr>
          <w:color w:val="1A1A1A"/>
        </w:rPr>
        <w:t>accessible to</w:t>
      </w:r>
      <w:r>
        <w:rPr>
          <w:color w:val="1A1A1A"/>
          <w:spacing w:val="5"/>
        </w:rPr>
        <w:t xml:space="preserve"> </w:t>
      </w:r>
      <w:r>
        <w:rPr>
          <w:color w:val="1A1A1A"/>
        </w:rPr>
        <w:t>clinicians.</w:t>
      </w:r>
    </w:p>
    <w:p w14:paraId="0AACBB1F" w14:textId="77777777" w:rsidR="00DD1775" w:rsidRDefault="007760E0">
      <w:pPr>
        <w:pStyle w:val="BodyText"/>
        <w:spacing w:line="170" w:lineRule="exact"/>
        <w:ind w:left="350"/>
      </w:pPr>
      <w:r>
        <w:rPr>
          <w:color w:val="1A1A1A"/>
        </w:rPr>
        <w:t>In clinical terms, an AFO which blocks movement in all three planes</w:t>
      </w:r>
    </w:p>
    <w:p w14:paraId="1F933A1A" w14:textId="77777777" w:rsidR="00DD1775" w:rsidRDefault="007760E0">
      <w:pPr>
        <w:pStyle w:val="BodyText"/>
        <w:spacing w:before="20" w:line="278" w:lineRule="auto"/>
        <w:ind w:left="110" w:right="38"/>
        <w:jc w:val="both"/>
      </w:pPr>
      <w:r>
        <w:rPr>
          <w:color w:val="1A1A1A"/>
        </w:rPr>
        <w:t>is</w:t>
      </w:r>
      <w:r>
        <w:rPr>
          <w:color w:val="1A1A1A"/>
          <w:spacing w:val="-8"/>
        </w:rPr>
        <w:t xml:space="preserve"> </w:t>
      </w:r>
      <w:r>
        <w:rPr>
          <w:color w:val="1A1A1A"/>
        </w:rPr>
        <w:t>often</w:t>
      </w:r>
      <w:r>
        <w:rPr>
          <w:color w:val="1A1A1A"/>
          <w:spacing w:val="-7"/>
        </w:rPr>
        <w:t xml:space="preserve"> </w:t>
      </w:r>
      <w:r>
        <w:rPr>
          <w:color w:val="1A1A1A"/>
        </w:rPr>
        <w:t>termed</w:t>
      </w:r>
      <w:r>
        <w:rPr>
          <w:color w:val="1A1A1A"/>
          <w:spacing w:val="-8"/>
        </w:rPr>
        <w:t xml:space="preserve"> </w:t>
      </w:r>
      <w:r>
        <w:rPr>
          <w:color w:val="1A1A1A"/>
        </w:rPr>
        <w:t>a</w:t>
      </w:r>
      <w:r>
        <w:rPr>
          <w:color w:val="1A1A1A"/>
          <w:spacing w:val="-7"/>
        </w:rPr>
        <w:t xml:space="preserve"> </w:t>
      </w:r>
      <w:r>
        <w:rPr>
          <w:color w:val="1A1A1A"/>
        </w:rPr>
        <w:t>solid</w:t>
      </w:r>
      <w:r>
        <w:rPr>
          <w:color w:val="1A1A1A"/>
          <w:spacing w:val="-8"/>
        </w:rPr>
        <w:t xml:space="preserve"> </w:t>
      </w:r>
      <w:r>
        <w:rPr>
          <w:color w:val="1A1A1A"/>
        </w:rPr>
        <w:t>AFO</w:t>
      </w:r>
      <w:r>
        <w:rPr>
          <w:color w:val="1A1A1A"/>
          <w:spacing w:val="-7"/>
        </w:rPr>
        <w:t xml:space="preserve"> </w:t>
      </w:r>
      <w:r>
        <w:rPr>
          <w:color w:val="1A1A1A"/>
        </w:rPr>
        <w:t>(SAFO)</w:t>
      </w:r>
      <w:r>
        <w:rPr>
          <w:color w:val="1A1A1A"/>
          <w:spacing w:val="-7"/>
        </w:rPr>
        <w:t xml:space="preserve"> </w:t>
      </w:r>
      <w:r>
        <w:rPr>
          <w:color w:val="1A1A1A"/>
        </w:rPr>
        <w:t>or</w:t>
      </w:r>
      <w:r>
        <w:rPr>
          <w:color w:val="1A1A1A"/>
          <w:spacing w:val="-7"/>
        </w:rPr>
        <w:t xml:space="preserve"> </w:t>
      </w:r>
      <w:r>
        <w:rPr>
          <w:color w:val="1A1A1A"/>
        </w:rPr>
        <w:t>a</w:t>
      </w:r>
      <w:r>
        <w:rPr>
          <w:color w:val="1A1A1A"/>
          <w:spacing w:val="-8"/>
        </w:rPr>
        <w:t xml:space="preserve"> </w:t>
      </w:r>
      <w:r>
        <w:rPr>
          <w:color w:val="1A1A1A"/>
        </w:rPr>
        <w:t>rigid</w:t>
      </w:r>
      <w:r>
        <w:rPr>
          <w:color w:val="1A1A1A"/>
          <w:spacing w:val="-7"/>
        </w:rPr>
        <w:t xml:space="preserve"> </w:t>
      </w:r>
      <w:r>
        <w:rPr>
          <w:color w:val="1A1A1A"/>
        </w:rPr>
        <w:t>AFO.</w:t>
      </w:r>
      <w:r>
        <w:rPr>
          <w:color w:val="1A1A1A"/>
          <w:spacing w:val="-8"/>
        </w:rPr>
        <w:t xml:space="preserve"> </w:t>
      </w:r>
      <w:r>
        <w:rPr>
          <w:color w:val="1A1A1A"/>
        </w:rPr>
        <w:t>These</w:t>
      </w:r>
      <w:r>
        <w:rPr>
          <w:color w:val="1A1A1A"/>
          <w:spacing w:val="-7"/>
        </w:rPr>
        <w:t xml:space="preserve"> </w:t>
      </w:r>
      <w:r>
        <w:rPr>
          <w:color w:val="1A1A1A"/>
        </w:rPr>
        <w:t>terms</w:t>
      </w:r>
      <w:r>
        <w:rPr>
          <w:color w:val="1A1A1A"/>
          <w:spacing w:val="-7"/>
        </w:rPr>
        <w:t xml:space="preserve"> </w:t>
      </w:r>
      <w:r>
        <w:rPr>
          <w:color w:val="1A1A1A"/>
        </w:rPr>
        <w:t>describe an</w:t>
      </w:r>
      <w:r>
        <w:rPr>
          <w:color w:val="1A1A1A"/>
          <w:spacing w:val="-8"/>
        </w:rPr>
        <w:t xml:space="preserve"> </w:t>
      </w:r>
      <w:r>
        <w:rPr>
          <w:color w:val="1A1A1A"/>
        </w:rPr>
        <w:t>AFO</w:t>
      </w:r>
      <w:r>
        <w:rPr>
          <w:color w:val="1A1A1A"/>
          <w:spacing w:val="-7"/>
        </w:rPr>
        <w:t xml:space="preserve"> </w:t>
      </w:r>
      <w:r>
        <w:rPr>
          <w:color w:val="1A1A1A"/>
        </w:rPr>
        <w:t>which</w:t>
      </w:r>
      <w:r>
        <w:rPr>
          <w:color w:val="1A1A1A"/>
          <w:spacing w:val="-7"/>
        </w:rPr>
        <w:t xml:space="preserve"> </w:t>
      </w:r>
      <w:r>
        <w:rPr>
          <w:color w:val="1A1A1A"/>
        </w:rPr>
        <w:t>has</w:t>
      </w:r>
      <w:r>
        <w:rPr>
          <w:color w:val="1A1A1A"/>
          <w:spacing w:val="-7"/>
        </w:rPr>
        <w:t xml:space="preserve"> </w:t>
      </w:r>
      <w:r>
        <w:rPr>
          <w:color w:val="1A1A1A"/>
        </w:rPr>
        <w:t>trim-lines</w:t>
      </w:r>
      <w:r>
        <w:rPr>
          <w:color w:val="1A1A1A"/>
          <w:spacing w:val="-7"/>
        </w:rPr>
        <w:t xml:space="preserve"> </w:t>
      </w:r>
      <w:r>
        <w:rPr>
          <w:color w:val="1A1A1A"/>
        </w:rPr>
        <w:t>anterior</w:t>
      </w:r>
      <w:r>
        <w:rPr>
          <w:color w:val="1A1A1A"/>
          <w:spacing w:val="-7"/>
        </w:rPr>
        <w:t xml:space="preserve"> </w:t>
      </w:r>
      <w:r>
        <w:rPr>
          <w:color w:val="1A1A1A"/>
        </w:rPr>
        <w:t>to</w:t>
      </w:r>
      <w:r>
        <w:rPr>
          <w:color w:val="1A1A1A"/>
          <w:spacing w:val="-7"/>
        </w:rPr>
        <w:t xml:space="preserve"> </w:t>
      </w:r>
      <w:r>
        <w:rPr>
          <w:color w:val="1A1A1A"/>
        </w:rPr>
        <w:t>the</w:t>
      </w:r>
      <w:r>
        <w:rPr>
          <w:color w:val="1A1A1A"/>
          <w:spacing w:val="-8"/>
        </w:rPr>
        <w:t xml:space="preserve"> </w:t>
      </w:r>
      <w:r>
        <w:rPr>
          <w:color w:val="1A1A1A"/>
        </w:rPr>
        <w:t>malleoli</w:t>
      </w:r>
      <w:r>
        <w:rPr>
          <w:color w:val="1A1A1A"/>
          <w:spacing w:val="-7"/>
        </w:rPr>
        <w:t xml:space="preserve"> </w:t>
      </w:r>
      <w:r>
        <w:rPr>
          <w:color w:val="1A1A1A"/>
        </w:rPr>
        <w:t>and</w:t>
      </w:r>
      <w:r>
        <w:rPr>
          <w:color w:val="1A1A1A"/>
          <w:spacing w:val="-7"/>
        </w:rPr>
        <w:t xml:space="preserve"> </w:t>
      </w:r>
      <w:r>
        <w:rPr>
          <w:color w:val="1A1A1A"/>
        </w:rPr>
        <w:t>either</w:t>
      </w:r>
      <w:r>
        <w:rPr>
          <w:color w:val="1A1A1A"/>
          <w:spacing w:val="-7"/>
        </w:rPr>
        <w:t xml:space="preserve"> </w:t>
      </w:r>
      <w:r>
        <w:rPr>
          <w:color w:val="1A1A1A"/>
        </w:rPr>
        <w:t>prevents deformation</w:t>
      </w:r>
      <w:r>
        <w:rPr>
          <w:color w:val="1A1A1A"/>
          <w:spacing w:val="-5"/>
        </w:rPr>
        <w:t xml:space="preserve"> </w:t>
      </w:r>
      <w:r>
        <w:rPr>
          <w:color w:val="1A1A1A"/>
        </w:rPr>
        <w:t>of</w:t>
      </w:r>
      <w:r>
        <w:rPr>
          <w:color w:val="1A1A1A"/>
          <w:spacing w:val="-5"/>
        </w:rPr>
        <w:t xml:space="preserve"> </w:t>
      </w:r>
      <w:r>
        <w:rPr>
          <w:color w:val="1A1A1A"/>
        </w:rPr>
        <w:t>the</w:t>
      </w:r>
      <w:r>
        <w:rPr>
          <w:color w:val="1A1A1A"/>
          <w:spacing w:val="-5"/>
        </w:rPr>
        <w:t xml:space="preserve"> </w:t>
      </w:r>
      <w:r>
        <w:rPr>
          <w:color w:val="1A1A1A"/>
        </w:rPr>
        <w:t>material</w:t>
      </w:r>
      <w:r>
        <w:rPr>
          <w:color w:val="1A1A1A"/>
          <w:spacing w:val="-4"/>
        </w:rPr>
        <w:t xml:space="preserve"> </w:t>
      </w:r>
      <w:r>
        <w:rPr>
          <w:color w:val="1A1A1A"/>
        </w:rPr>
        <w:t>during</w:t>
      </w:r>
      <w:r>
        <w:rPr>
          <w:color w:val="1A1A1A"/>
          <w:spacing w:val="-5"/>
        </w:rPr>
        <w:t xml:space="preserve"> </w:t>
      </w:r>
      <w:r>
        <w:rPr>
          <w:color w:val="1A1A1A"/>
        </w:rPr>
        <w:t>stance</w:t>
      </w:r>
      <w:r>
        <w:rPr>
          <w:color w:val="1A1A1A"/>
          <w:spacing w:val="-4"/>
        </w:rPr>
        <w:t xml:space="preserve"> </w:t>
      </w:r>
      <w:r>
        <w:rPr>
          <w:color w:val="1A1A1A"/>
        </w:rPr>
        <w:t>phase</w:t>
      </w:r>
      <w:r>
        <w:rPr>
          <w:color w:val="1A1A1A"/>
          <w:spacing w:val="-4"/>
        </w:rPr>
        <w:t xml:space="preserve"> </w:t>
      </w:r>
      <w:r>
        <w:rPr>
          <w:color w:val="1A1A1A"/>
        </w:rPr>
        <w:t>or</w:t>
      </w:r>
      <w:r>
        <w:rPr>
          <w:color w:val="1A1A1A"/>
          <w:spacing w:val="-5"/>
        </w:rPr>
        <w:t xml:space="preserve"> </w:t>
      </w:r>
      <w:r>
        <w:rPr>
          <w:color w:val="1A1A1A"/>
        </w:rPr>
        <w:t>allows</w:t>
      </w:r>
      <w:r>
        <w:rPr>
          <w:color w:val="1A1A1A"/>
          <w:spacing w:val="-5"/>
        </w:rPr>
        <w:t xml:space="preserve"> </w:t>
      </w:r>
      <w:r>
        <w:rPr>
          <w:color w:val="1A1A1A"/>
        </w:rPr>
        <w:t>it.</w:t>
      </w:r>
      <w:r>
        <w:rPr>
          <w:color w:val="1A1A1A"/>
          <w:spacing w:val="-4"/>
        </w:rPr>
        <w:t xml:space="preserve"> </w:t>
      </w:r>
      <w:r>
        <w:rPr>
          <w:color w:val="1A1A1A"/>
        </w:rPr>
        <w:t>To</w:t>
      </w:r>
      <w:r>
        <w:rPr>
          <w:color w:val="1A1A1A"/>
          <w:spacing w:val="-5"/>
        </w:rPr>
        <w:t xml:space="preserve"> </w:t>
      </w:r>
      <w:r>
        <w:rPr>
          <w:color w:val="1A1A1A"/>
        </w:rPr>
        <w:t>confuse matters</w:t>
      </w:r>
      <w:r>
        <w:rPr>
          <w:color w:val="1A1A1A"/>
          <w:spacing w:val="-8"/>
        </w:rPr>
        <w:t xml:space="preserve"> </w:t>
      </w:r>
      <w:r>
        <w:rPr>
          <w:color w:val="1A1A1A"/>
        </w:rPr>
        <w:t>further,</w:t>
      </w:r>
      <w:r>
        <w:rPr>
          <w:color w:val="1A1A1A"/>
          <w:spacing w:val="-7"/>
        </w:rPr>
        <w:t xml:space="preserve"> </w:t>
      </w:r>
      <w:r>
        <w:rPr>
          <w:color w:val="1A1A1A"/>
        </w:rPr>
        <w:t>the</w:t>
      </w:r>
      <w:r>
        <w:rPr>
          <w:color w:val="1A1A1A"/>
          <w:spacing w:val="-8"/>
        </w:rPr>
        <w:t xml:space="preserve"> </w:t>
      </w:r>
      <w:r>
        <w:rPr>
          <w:color w:val="1A1A1A"/>
        </w:rPr>
        <w:t>abbreviation</w:t>
      </w:r>
      <w:r>
        <w:rPr>
          <w:color w:val="1A1A1A"/>
          <w:spacing w:val="-8"/>
        </w:rPr>
        <w:t xml:space="preserve"> </w:t>
      </w:r>
      <w:r>
        <w:rPr>
          <w:color w:val="1A1A1A"/>
        </w:rPr>
        <w:t>SAFO</w:t>
      </w:r>
      <w:r>
        <w:rPr>
          <w:color w:val="1A1A1A"/>
          <w:spacing w:val="-8"/>
        </w:rPr>
        <w:t xml:space="preserve"> </w:t>
      </w:r>
      <w:r>
        <w:rPr>
          <w:color w:val="1A1A1A"/>
        </w:rPr>
        <w:t>is</w:t>
      </w:r>
      <w:r>
        <w:rPr>
          <w:color w:val="1A1A1A"/>
          <w:spacing w:val="-8"/>
        </w:rPr>
        <w:t xml:space="preserve"> </w:t>
      </w:r>
      <w:r>
        <w:rPr>
          <w:color w:val="1A1A1A"/>
        </w:rPr>
        <w:t>also</w:t>
      </w:r>
      <w:r>
        <w:rPr>
          <w:color w:val="1A1A1A"/>
          <w:spacing w:val="-7"/>
        </w:rPr>
        <w:t xml:space="preserve"> </w:t>
      </w:r>
      <w:r>
        <w:rPr>
          <w:color w:val="1A1A1A"/>
        </w:rPr>
        <w:t>used</w:t>
      </w:r>
      <w:r>
        <w:rPr>
          <w:color w:val="1A1A1A"/>
          <w:spacing w:val="-8"/>
        </w:rPr>
        <w:t xml:space="preserve"> </w:t>
      </w:r>
      <w:r>
        <w:rPr>
          <w:color w:val="1A1A1A"/>
        </w:rPr>
        <w:t>to</w:t>
      </w:r>
      <w:r>
        <w:rPr>
          <w:color w:val="1A1A1A"/>
          <w:spacing w:val="-8"/>
        </w:rPr>
        <w:t xml:space="preserve"> </w:t>
      </w:r>
      <w:r>
        <w:rPr>
          <w:color w:val="1A1A1A"/>
        </w:rPr>
        <w:t>describe</w:t>
      </w:r>
      <w:r>
        <w:rPr>
          <w:color w:val="1A1A1A"/>
          <w:spacing w:val="-7"/>
        </w:rPr>
        <w:t xml:space="preserve"> </w:t>
      </w:r>
      <w:r>
        <w:rPr>
          <w:color w:val="1A1A1A"/>
        </w:rPr>
        <w:t>a</w:t>
      </w:r>
      <w:r>
        <w:rPr>
          <w:color w:val="1A1A1A"/>
          <w:spacing w:val="-8"/>
        </w:rPr>
        <w:t xml:space="preserve"> </w:t>
      </w:r>
      <w:r>
        <w:rPr>
          <w:color w:val="1A1A1A"/>
        </w:rPr>
        <w:t>soft</w:t>
      </w:r>
      <w:r>
        <w:rPr>
          <w:color w:val="1A1A1A"/>
          <w:spacing w:val="-8"/>
        </w:rPr>
        <w:t xml:space="preserve"> </w:t>
      </w:r>
      <w:r>
        <w:rPr>
          <w:color w:val="1A1A1A"/>
        </w:rPr>
        <w:t>sil- icone ankle-foot</w:t>
      </w:r>
      <w:r>
        <w:rPr>
          <w:color w:val="1A1A1A"/>
          <w:spacing w:val="10"/>
        </w:rPr>
        <w:t xml:space="preserve"> </w:t>
      </w:r>
      <w:r>
        <w:rPr>
          <w:color w:val="1A1A1A"/>
        </w:rPr>
        <w:t>orthosis.</w:t>
      </w:r>
    </w:p>
    <w:p w14:paraId="6E28C6DE" w14:textId="77777777" w:rsidR="00DD1775" w:rsidRDefault="007760E0">
      <w:pPr>
        <w:pStyle w:val="BodyText"/>
        <w:spacing w:line="278" w:lineRule="auto"/>
        <w:ind w:left="110" w:right="38" w:firstLine="240"/>
        <w:jc w:val="both"/>
      </w:pPr>
      <w:r>
        <w:rPr>
          <w:color w:val="1A1A1A"/>
        </w:rPr>
        <w:t>AFOs can have hinges (HAFO or articulated AFOs (A-AFO)) or ter- minate just above the malleoli; supra-malleolar orthoses (SMO). An SMO with a neurological footplate is termed a dynamic AFO</w:t>
      </w:r>
    </w:p>
    <w:p w14:paraId="2D62212B" w14:textId="77777777" w:rsidR="00DD1775" w:rsidRDefault="007760E0">
      <w:pPr>
        <w:pStyle w:val="BodyText"/>
        <w:spacing w:before="144" w:line="278" w:lineRule="auto"/>
        <w:ind w:left="110" w:right="743"/>
        <w:jc w:val="both"/>
      </w:pPr>
      <w:r>
        <w:br w:type="column"/>
      </w:r>
      <w:r>
        <w:rPr>
          <w:color w:val="1A1A1A"/>
        </w:rPr>
        <w:t>(DAFO). AFOs with trim-lines posterior to the malleoli, to offer energy return,</w:t>
      </w:r>
      <w:r>
        <w:rPr>
          <w:color w:val="1A1A1A"/>
          <w:spacing w:val="-14"/>
        </w:rPr>
        <w:t xml:space="preserve"> </w:t>
      </w:r>
      <w:r>
        <w:rPr>
          <w:color w:val="1A1A1A"/>
        </w:rPr>
        <w:t>are</w:t>
      </w:r>
      <w:r>
        <w:rPr>
          <w:color w:val="1A1A1A"/>
          <w:spacing w:val="-14"/>
        </w:rPr>
        <w:t xml:space="preserve"> </w:t>
      </w:r>
      <w:r>
        <w:rPr>
          <w:color w:val="1A1A1A"/>
        </w:rPr>
        <w:t>also</w:t>
      </w:r>
      <w:r>
        <w:rPr>
          <w:color w:val="1A1A1A"/>
          <w:spacing w:val="-14"/>
        </w:rPr>
        <w:t xml:space="preserve"> </w:t>
      </w:r>
      <w:r>
        <w:rPr>
          <w:color w:val="1A1A1A"/>
        </w:rPr>
        <w:t>termed</w:t>
      </w:r>
      <w:r>
        <w:rPr>
          <w:color w:val="1A1A1A"/>
          <w:spacing w:val="-14"/>
        </w:rPr>
        <w:t xml:space="preserve"> </w:t>
      </w:r>
      <w:r>
        <w:rPr>
          <w:color w:val="1A1A1A"/>
        </w:rPr>
        <w:t>DAFOs</w:t>
      </w:r>
      <w:r>
        <w:rPr>
          <w:color w:val="1A1A1A"/>
          <w:spacing w:val="-14"/>
        </w:rPr>
        <w:t xml:space="preserve"> </w:t>
      </w:r>
      <w:r>
        <w:rPr>
          <w:color w:val="1A1A1A"/>
        </w:rPr>
        <w:t>or</w:t>
      </w:r>
      <w:r>
        <w:rPr>
          <w:color w:val="1A1A1A"/>
          <w:spacing w:val="-14"/>
        </w:rPr>
        <w:t xml:space="preserve"> </w:t>
      </w:r>
      <w:r>
        <w:rPr>
          <w:color w:val="1A1A1A"/>
        </w:rPr>
        <w:t>posterior</w:t>
      </w:r>
      <w:r>
        <w:rPr>
          <w:color w:val="1A1A1A"/>
          <w:spacing w:val="-14"/>
        </w:rPr>
        <w:t xml:space="preserve"> </w:t>
      </w:r>
      <w:r>
        <w:rPr>
          <w:color w:val="1A1A1A"/>
        </w:rPr>
        <w:t>leaf</w:t>
      </w:r>
      <w:r>
        <w:rPr>
          <w:color w:val="1A1A1A"/>
          <w:spacing w:val="-14"/>
        </w:rPr>
        <w:t xml:space="preserve"> </w:t>
      </w:r>
      <w:r>
        <w:rPr>
          <w:color w:val="1A1A1A"/>
        </w:rPr>
        <w:t>spring</w:t>
      </w:r>
      <w:r>
        <w:rPr>
          <w:color w:val="1A1A1A"/>
          <w:spacing w:val="-14"/>
        </w:rPr>
        <w:t xml:space="preserve"> </w:t>
      </w:r>
      <w:r>
        <w:rPr>
          <w:color w:val="1A1A1A"/>
        </w:rPr>
        <w:t>AFOs</w:t>
      </w:r>
      <w:r>
        <w:rPr>
          <w:color w:val="1A1A1A"/>
          <w:spacing w:val="-14"/>
        </w:rPr>
        <w:t xml:space="preserve"> </w:t>
      </w:r>
      <w:r>
        <w:rPr>
          <w:color w:val="1A1A1A"/>
        </w:rPr>
        <w:t>(PLS).</w:t>
      </w:r>
      <w:r>
        <w:rPr>
          <w:color w:val="1A1A1A"/>
          <w:spacing w:val="-14"/>
        </w:rPr>
        <w:t xml:space="preserve"> </w:t>
      </w:r>
      <w:r>
        <w:rPr>
          <w:color w:val="1A1A1A"/>
        </w:rPr>
        <w:t>AFOs can</w:t>
      </w:r>
      <w:r>
        <w:rPr>
          <w:color w:val="1A1A1A"/>
          <w:spacing w:val="-7"/>
        </w:rPr>
        <w:t xml:space="preserve"> </w:t>
      </w:r>
      <w:r>
        <w:rPr>
          <w:color w:val="1A1A1A"/>
        </w:rPr>
        <w:t>incorporate</w:t>
      </w:r>
      <w:r>
        <w:rPr>
          <w:color w:val="1A1A1A"/>
          <w:spacing w:val="-7"/>
        </w:rPr>
        <w:t xml:space="preserve"> </w:t>
      </w:r>
      <w:r>
        <w:rPr>
          <w:color w:val="1A1A1A"/>
        </w:rPr>
        <w:t>the</w:t>
      </w:r>
      <w:r>
        <w:rPr>
          <w:color w:val="1A1A1A"/>
          <w:spacing w:val="-7"/>
        </w:rPr>
        <w:t xml:space="preserve"> </w:t>
      </w:r>
      <w:r>
        <w:rPr>
          <w:color w:val="1A1A1A"/>
        </w:rPr>
        <w:t>knee</w:t>
      </w:r>
      <w:r>
        <w:rPr>
          <w:color w:val="1A1A1A"/>
          <w:spacing w:val="-6"/>
        </w:rPr>
        <w:t xml:space="preserve"> </w:t>
      </w:r>
      <w:r>
        <w:rPr>
          <w:color w:val="1A1A1A"/>
        </w:rPr>
        <w:t>joint;</w:t>
      </w:r>
      <w:r>
        <w:rPr>
          <w:color w:val="1A1A1A"/>
          <w:spacing w:val="-7"/>
        </w:rPr>
        <w:t xml:space="preserve"> </w:t>
      </w:r>
      <w:r>
        <w:rPr>
          <w:color w:val="1A1A1A"/>
        </w:rPr>
        <w:t>ground</w:t>
      </w:r>
      <w:r>
        <w:rPr>
          <w:color w:val="1A1A1A"/>
          <w:spacing w:val="-6"/>
        </w:rPr>
        <w:t xml:space="preserve"> </w:t>
      </w:r>
      <w:r>
        <w:rPr>
          <w:color w:val="1A1A1A"/>
        </w:rPr>
        <w:t>reaction</w:t>
      </w:r>
      <w:r>
        <w:rPr>
          <w:color w:val="1A1A1A"/>
          <w:spacing w:val="-7"/>
        </w:rPr>
        <w:t xml:space="preserve"> </w:t>
      </w:r>
      <w:r>
        <w:rPr>
          <w:color w:val="1A1A1A"/>
        </w:rPr>
        <w:t>force</w:t>
      </w:r>
      <w:r>
        <w:rPr>
          <w:color w:val="1A1A1A"/>
          <w:spacing w:val="-6"/>
        </w:rPr>
        <w:t xml:space="preserve"> </w:t>
      </w:r>
      <w:r>
        <w:rPr>
          <w:color w:val="1A1A1A"/>
        </w:rPr>
        <w:t>AFOs</w:t>
      </w:r>
      <w:r>
        <w:rPr>
          <w:color w:val="1A1A1A"/>
          <w:spacing w:val="-7"/>
        </w:rPr>
        <w:t xml:space="preserve"> </w:t>
      </w:r>
      <w:r>
        <w:rPr>
          <w:color w:val="1A1A1A"/>
        </w:rPr>
        <w:t>(GRAFOS</w:t>
      </w:r>
      <w:r>
        <w:rPr>
          <w:color w:val="1A1A1A"/>
          <w:spacing w:val="-6"/>
        </w:rPr>
        <w:t xml:space="preserve"> </w:t>
      </w:r>
      <w:r>
        <w:rPr>
          <w:color w:val="1A1A1A"/>
        </w:rPr>
        <w:t>or floor reaction AFOs (FRAFO)). None of these abbreviations have been standardised</w:t>
      </w:r>
      <w:r>
        <w:rPr>
          <w:color w:val="1A1A1A"/>
          <w:spacing w:val="-6"/>
        </w:rPr>
        <w:t xml:space="preserve"> </w:t>
      </w:r>
      <w:r>
        <w:rPr>
          <w:color w:val="1A1A1A"/>
        </w:rPr>
        <w:t>and</w:t>
      </w:r>
      <w:r>
        <w:rPr>
          <w:color w:val="1A1A1A"/>
          <w:spacing w:val="-5"/>
        </w:rPr>
        <w:t xml:space="preserve"> </w:t>
      </w:r>
      <w:r>
        <w:rPr>
          <w:color w:val="1A1A1A"/>
        </w:rPr>
        <w:t>defined</w:t>
      </w:r>
      <w:r>
        <w:rPr>
          <w:color w:val="1A1A1A"/>
          <w:spacing w:val="-5"/>
        </w:rPr>
        <w:t xml:space="preserve"> </w:t>
      </w:r>
      <w:r>
        <w:rPr>
          <w:color w:val="1A1A1A"/>
        </w:rPr>
        <w:t>yet</w:t>
      </w:r>
      <w:r>
        <w:rPr>
          <w:color w:val="1A1A1A"/>
          <w:spacing w:val="-5"/>
        </w:rPr>
        <w:t xml:space="preserve"> </w:t>
      </w:r>
      <w:r>
        <w:rPr>
          <w:color w:val="1A1A1A"/>
        </w:rPr>
        <w:t>are</w:t>
      </w:r>
      <w:r>
        <w:rPr>
          <w:color w:val="1A1A1A"/>
          <w:spacing w:val="-6"/>
        </w:rPr>
        <w:t xml:space="preserve"> </w:t>
      </w:r>
      <w:r>
        <w:rPr>
          <w:color w:val="1A1A1A"/>
        </w:rPr>
        <w:t>consistently</w:t>
      </w:r>
      <w:r>
        <w:rPr>
          <w:color w:val="1A1A1A"/>
          <w:spacing w:val="-5"/>
        </w:rPr>
        <w:t xml:space="preserve"> </w:t>
      </w:r>
      <w:r>
        <w:rPr>
          <w:color w:val="1A1A1A"/>
        </w:rPr>
        <w:t>used</w:t>
      </w:r>
      <w:r>
        <w:rPr>
          <w:color w:val="1A1A1A"/>
          <w:spacing w:val="-5"/>
        </w:rPr>
        <w:t xml:space="preserve"> </w:t>
      </w:r>
      <w:r>
        <w:rPr>
          <w:color w:val="1A1A1A"/>
        </w:rPr>
        <w:t>in</w:t>
      </w:r>
      <w:r>
        <w:rPr>
          <w:color w:val="1A1A1A"/>
          <w:spacing w:val="-6"/>
        </w:rPr>
        <w:t xml:space="preserve"> </w:t>
      </w:r>
      <w:r>
        <w:rPr>
          <w:color w:val="1A1A1A"/>
        </w:rPr>
        <w:t>research</w:t>
      </w:r>
      <w:r>
        <w:rPr>
          <w:color w:val="1A1A1A"/>
          <w:spacing w:val="-5"/>
        </w:rPr>
        <w:t xml:space="preserve"> </w:t>
      </w:r>
      <w:r>
        <w:rPr>
          <w:color w:val="1A1A1A"/>
        </w:rPr>
        <w:t>papers</w:t>
      </w:r>
      <w:r>
        <w:rPr>
          <w:color w:val="1A1A1A"/>
          <w:spacing w:val="-6"/>
        </w:rPr>
        <w:t xml:space="preserve"> </w:t>
      </w:r>
      <w:r>
        <w:rPr>
          <w:color w:val="1A1A1A"/>
        </w:rPr>
        <w:t>to describe an AFO</w:t>
      </w:r>
      <w:r>
        <w:rPr>
          <w:color w:val="1A1A1A"/>
          <w:spacing w:val="16"/>
        </w:rPr>
        <w:t xml:space="preserve"> </w:t>
      </w:r>
      <w:r>
        <w:rPr>
          <w:color w:val="1A1A1A"/>
        </w:rPr>
        <w:t>intervention.</w:t>
      </w:r>
    </w:p>
    <w:p w14:paraId="289F4577" w14:textId="77777777" w:rsidR="00DD1775" w:rsidRDefault="007760E0">
      <w:pPr>
        <w:pStyle w:val="BodyText"/>
        <w:spacing w:line="276" w:lineRule="auto"/>
        <w:ind w:left="110" w:right="743" w:firstLine="240"/>
        <w:jc w:val="both"/>
      </w:pPr>
      <w:r>
        <w:rPr>
          <w:color w:val="1A1A1A"/>
        </w:rPr>
        <w:t>Clinicians and researchers are unequivocal that not all AFOs are the same,</w:t>
      </w:r>
      <w:r>
        <w:rPr>
          <w:color w:val="1A1A1A"/>
          <w:spacing w:val="13"/>
        </w:rPr>
        <w:t xml:space="preserve"> </w:t>
      </w:r>
      <w:r>
        <w:rPr>
          <w:color w:val="1A1A1A"/>
        </w:rPr>
        <w:t>they</w:t>
      </w:r>
      <w:r>
        <w:rPr>
          <w:color w:val="1A1A1A"/>
          <w:spacing w:val="14"/>
        </w:rPr>
        <w:t xml:space="preserve"> </w:t>
      </w:r>
      <w:r>
        <w:rPr>
          <w:color w:val="1A1A1A"/>
        </w:rPr>
        <w:t>don</w:t>
      </w:r>
      <w:r>
        <w:rPr>
          <w:rFonts w:ascii="Microsoft Sans Serif" w:hAnsi="Microsoft Sans Serif"/>
          <w:color w:val="1A1A1A"/>
        </w:rPr>
        <w:t>’</w:t>
      </w:r>
      <w:r>
        <w:rPr>
          <w:color w:val="1A1A1A"/>
        </w:rPr>
        <w:t>t</w:t>
      </w:r>
      <w:r>
        <w:rPr>
          <w:color w:val="1A1A1A"/>
          <w:spacing w:val="14"/>
        </w:rPr>
        <w:t xml:space="preserve"> </w:t>
      </w:r>
      <w:r>
        <w:rPr>
          <w:color w:val="1A1A1A"/>
        </w:rPr>
        <w:t>treat</w:t>
      </w:r>
      <w:r>
        <w:rPr>
          <w:color w:val="1A1A1A"/>
          <w:spacing w:val="14"/>
        </w:rPr>
        <w:t xml:space="preserve"> </w:t>
      </w:r>
      <w:r>
        <w:rPr>
          <w:color w:val="1A1A1A"/>
        </w:rPr>
        <w:t>the</w:t>
      </w:r>
      <w:r>
        <w:rPr>
          <w:color w:val="1A1A1A"/>
          <w:spacing w:val="14"/>
        </w:rPr>
        <w:t xml:space="preserve"> </w:t>
      </w:r>
      <w:r>
        <w:rPr>
          <w:color w:val="1A1A1A"/>
        </w:rPr>
        <w:t>same</w:t>
      </w:r>
      <w:r>
        <w:rPr>
          <w:color w:val="1A1A1A"/>
          <w:spacing w:val="14"/>
        </w:rPr>
        <w:t xml:space="preserve"> </w:t>
      </w:r>
      <w:r>
        <w:rPr>
          <w:color w:val="1A1A1A"/>
        </w:rPr>
        <w:t>pathologies</w:t>
      </w:r>
      <w:r>
        <w:rPr>
          <w:color w:val="1A1A1A"/>
          <w:spacing w:val="14"/>
        </w:rPr>
        <w:t xml:space="preserve"> </w:t>
      </w:r>
      <w:r>
        <w:rPr>
          <w:color w:val="1A1A1A"/>
        </w:rPr>
        <w:t>and</w:t>
      </w:r>
      <w:r>
        <w:rPr>
          <w:color w:val="1A1A1A"/>
          <w:spacing w:val="14"/>
        </w:rPr>
        <w:t xml:space="preserve"> </w:t>
      </w:r>
      <w:r>
        <w:rPr>
          <w:color w:val="1A1A1A"/>
        </w:rPr>
        <w:t>have</w:t>
      </w:r>
      <w:r>
        <w:rPr>
          <w:color w:val="1A1A1A"/>
          <w:spacing w:val="14"/>
        </w:rPr>
        <w:t xml:space="preserve"> </w:t>
      </w:r>
      <w:r>
        <w:rPr>
          <w:color w:val="1A1A1A"/>
        </w:rPr>
        <w:t>different</w:t>
      </w:r>
      <w:r>
        <w:rPr>
          <w:color w:val="1A1A1A"/>
          <w:spacing w:val="14"/>
        </w:rPr>
        <w:t xml:space="preserve"> </w:t>
      </w:r>
      <w:r>
        <w:rPr>
          <w:color w:val="1A1A1A"/>
        </w:rPr>
        <w:t>effects</w:t>
      </w:r>
    </w:p>
    <w:p w14:paraId="0138ADB7" w14:textId="77777777" w:rsidR="00DD1775" w:rsidRDefault="007760E0">
      <w:pPr>
        <w:pStyle w:val="BodyText"/>
        <w:spacing w:line="256" w:lineRule="auto"/>
        <w:ind w:left="110" w:right="742"/>
        <w:jc w:val="both"/>
      </w:pPr>
      <w:r>
        <w:rPr>
          <w:color w:val="1A1A1A"/>
        </w:rPr>
        <w:t xml:space="preserve">on biomechanical function. Yet the terms used to describe the </w:t>
      </w:r>
      <w:r>
        <w:rPr>
          <w:rFonts w:ascii="Palatino Linotype"/>
          <w:i/>
          <w:color w:val="1A1A1A"/>
        </w:rPr>
        <w:t>different types</w:t>
      </w:r>
      <w:r>
        <w:rPr>
          <w:rFonts w:ascii="Palatino Linotype"/>
          <w:i/>
          <w:color w:val="1A1A1A"/>
          <w:spacing w:val="-10"/>
        </w:rPr>
        <w:t xml:space="preserve"> </w:t>
      </w:r>
      <w:r>
        <w:rPr>
          <w:color w:val="1A1A1A"/>
        </w:rPr>
        <w:t>of</w:t>
      </w:r>
      <w:r>
        <w:rPr>
          <w:color w:val="1A1A1A"/>
          <w:spacing w:val="-8"/>
        </w:rPr>
        <w:t xml:space="preserve"> </w:t>
      </w:r>
      <w:r>
        <w:rPr>
          <w:color w:val="1A1A1A"/>
        </w:rPr>
        <w:t>AFOs</w:t>
      </w:r>
      <w:r>
        <w:rPr>
          <w:color w:val="1A1A1A"/>
          <w:spacing w:val="-8"/>
        </w:rPr>
        <w:t xml:space="preserve"> </w:t>
      </w:r>
      <w:r>
        <w:rPr>
          <w:color w:val="1A1A1A"/>
        </w:rPr>
        <w:t>have</w:t>
      </w:r>
      <w:r>
        <w:rPr>
          <w:color w:val="1A1A1A"/>
          <w:spacing w:val="-8"/>
        </w:rPr>
        <w:t xml:space="preserve"> </w:t>
      </w:r>
      <w:r>
        <w:rPr>
          <w:color w:val="1A1A1A"/>
        </w:rPr>
        <w:t>not</w:t>
      </w:r>
      <w:r>
        <w:rPr>
          <w:color w:val="1A1A1A"/>
          <w:spacing w:val="-8"/>
        </w:rPr>
        <w:t xml:space="preserve"> </w:t>
      </w:r>
      <w:r>
        <w:rPr>
          <w:color w:val="1A1A1A"/>
        </w:rPr>
        <w:t>been</w:t>
      </w:r>
      <w:r>
        <w:rPr>
          <w:color w:val="1A1A1A"/>
          <w:spacing w:val="-8"/>
        </w:rPr>
        <w:t xml:space="preserve"> </w:t>
      </w:r>
      <w:r>
        <w:rPr>
          <w:color w:val="1A1A1A"/>
        </w:rPr>
        <w:t>standardised</w:t>
      </w:r>
      <w:r>
        <w:rPr>
          <w:color w:val="1A1A1A"/>
          <w:spacing w:val="-9"/>
        </w:rPr>
        <w:t xml:space="preserve"> </w:t>
      </w:r>
      <w:r>
        <w:rPr>
          <w:color w:val="1A1A1A"/>
        </w:rPr>
        <w:t>and</w:t>
      </w:r>
      <w:r>
        <w:rPr>
          <w:color w:val="1A1A1A"/>
          <w:spacing w:val="-8"/>
        </w:rPr>
        <w:t xml:space="preserve"> </w:t>
      </w:r>
      <w:r>
        <w:rPr>
          <w:color w:val="1A1A1A"/>
        </w:rPr>
        <w:t>defined,</w:t>
      </w:r>
      <w:r>
        <w:rPr>
          <w:color w:val="1A1A1A"/>
          <w:spacing w:val="-7"/>
        </w:rPr>
        <w:t xml:space="preserve"> </w:t>
      </w:r>
      <w:r>
        <w:rPr>
          <w:color w:val="1A1A1A"/>
        </w:rPr>
        <w:t>with</w:t>
      </w:r>
      <w:r>
        <w:rPr>
          <w:color w:val="1A1A1A"/>
          <w:spacing w:val="-9"/>
        </w:rPr>
        <w:t xml:space="preserve"> </w:t>
      </w:r>
      <w:r>
        <w:rPr>
          <w:color w:val="1A1A1A"/>
        </w:rPr>
        <w:t>descriptions and</w:t>
      </w:r>
      <w:r>
        <w:rPr>
          <w:color w:val="1A1A1A"/>
          <w:spacing w:val="-15"/>
        </w:rPr>
        <w:t xml:space="preserve"> </w:t>
      </w:r>
      <w:r>
        <w:rPr>
          <w:color w:val="1A1A1A"/>
        </w:rPr>
        <w:t>abbreviations</w:t>
      </w:r>
      <w:r>
        <w:rPr>
          <w:color w:val="1A1A1A"/>
          <w:spacing w:val="-15"/>
        </w:rPr>
        <w:t xml:space="preserve"> </w:t>
      </w:r>
      <w:r>
        <w:rPr>
          <w:color w:val="1A1A1A"/>
        </w:rPr>
        <w:t>differing</w:t>
      </w:r>
      <w:r>
        <w:rPr>
          <w:color w:val="1A1A1A"/>
          <w:spacing w:val="-14"/>
        </w:rPr>
        <w:t xml:space="preserve"> </w:t>
      </w:r>
      <w:r>
        <w:rPr>
          <w:color w:val="1A1A1A"/>
        </w:rPr>
        <w:t>between</w:t>
      </w:r>
      <w:r>
        <w:rPr>
          <w:color w:val="1A1A1A"/>
          <w:spacing w:val="-14"/>
        </w:rPr>
        <w:t xml:space="preserve"> </w:t>
      </w:r>
      <w:r>
        <w:rPr>
          <w:color w:val="1A1A1A"/>
        </w:rPr>
        <w:t>researchers</w:t>
      </w:r>
      <w:r>
        <w:rPr>
          <w:color w:val="1A1A1A"/>
          <w:spacing w:val="-14"/>
        </w:rPr>
        <w:t xml:space="preserve"> </w:t>
      </w:r>
      <w:r>
        <w:rPr>
          <w:color w:val="1A1A1A"/>
        </w:rPr>
        <w:t>and</w:t>
      </w:r>
      <w:r>
        <w:rPr>
          <w:color w:val="1A1A1A"/>
          <w:spacing w:val="-15"/>
        </w:rPr>
        <w:t xml:space="preserve"> </w:t>
      </w:r>
      <w:r>
        <w:rPr>
          <w:color w:val="1A1A1A"/>
        </w:rPr>
        <w:t>clinicians,</w:t>
      </w:r>
      <w:r>
        <w:rPr>
          <w:color w:val="1A1A1A"/>
          <w:spacing w:val="-14"/>
        </w:rPr>
        <w:t xml:space="preserve"> </w:t>
      </w:r>
      <w:r>
        <w:rPr>
          <w:color w:val="1A1A1A"/>
        </w:rPr>
        <w:t>resulting in poorly designed research [5], individual interpretation and a</w:t>
      </w:r>
      <w:r>
        <w:rPr>
          <w:color w:val="1A1A1A"/>
          <w:spacing w:val="27"/>
        </w:rPr>
        <w:t xml:space="preserve"> </w:t>
      </w:r>
      <w:r>
        <w:rPr>
          <w:color w:val="1A1A1A"/>
        </w:rPr>
        <w:t>misun-</w:t>
      </w:r>
    </w:p>
    <w:p w14:paraId="766D03E5" w14:textId="77777777" w:rsidR="00DD1775" w:rsidRDefault="007760E0">
      <w:pPr>
        <w:pStyle w:val="BodyText"/>
        <w:spacing w:before="2" w:line="278" w:lineRule="auto"/>
        <w:ind w:left="110" w:right="743"/>
        <w:jc w:val="both"/>
      </w:pPr>
      <w:r>
        <w:rPr>
          <w:color w:val="1A1A1A"/>
        </w:rPr>
        <w:t>derstanding of research outcomes. Often leading to a generalisation on the effects of AFOs from studies that have not been clear on the design of the AFO used or the presenting pathology it was used for [5].</w:t>
      </w:r>
    </w:p>
    <w:p w14:paraId="4F3B4DCB" w14:textId="77777777" w:rsidR="00DD1775" w:rsidRDefault="007760E0">
      <w:pPr>
        <w:pStyle w:val="BodyText"/>
        <w:spacing w:line="283" w:lineRule="auto"/>
        <w:ind w:left="110" w:right="742" w:firstLine="240"/>
        <w:jc w:val="both"/>
      </w:pPr>
      <w:r>
        <w:rPr>
          <w:color w:val="1A1A1A"/>
        </w:rPr>
        <w:t>Although best practice guidelines have been published for describ- ing AFO interventions in research [6], which the authors support, they do not address the lack of standardisation of the terminology used to describe different types of AFOs. Ridgewell et al</w:t>
      </w:r>
      <w:r>
        <w:rPr>
          <w:rFonts w:ascii="Microsoft Sans Serif" w:hAnsi="Microsoft Sans Serif"/>
          <w:color w:val="1A1A1A"/>
        </w:rPr>
        <w:t xml:space="preserve">’ </w:t>
      </w:r>
      <w:r>
        <w:rPr>
          <w:color w:val="1A1A1A"/>
        </w:rPr>
        <w:t xml:space="preserve">[6] uses terms such  as </w:t>
      </w:r>
      <w:r>
        <w:rPr>
          <w:rFonts w:ascii="Microsoft Sans Serif" w:hAnsi="Microsoft Sans Serif"/>
          <w:color w:val="1A1A1A"/>
        </w:rPr>
        <w:t>“</w:t>
      </w:r>
      <w:r>
        <w:rPr>
          <w:color w:val="1A1A1A"/>
        </w:rPr>
        <w:t>solid AFO</w:t>
      </w:r>
      <w:r>
        <w:rPr>
          <w:rFonts w:ascii="Microsoft Sans Serif" w:hAnsi="Microsoft Sans Serif"/>
          <w:color w:val="1A1A1A"/>
        </w:rPr>
        <w:t xml:space="preserve">” </w:t>
      </w:r>
      <w:r>
        <w:rPr>
          <w:color w:val="1A1A1A"/>
        </w:rPr>
        <w:t>and abbreviations like GRAFO, SAFO, HAFO and PLS within the paper but does not state in its summary of best practice guidelines that such terminology requires standardisation. A recent re- view [5] on the details of AFOs used in research for children</w:t>
      </w:r>
      <w:r>
        <w:rPr>
          <w:color w:val="1A1A1A"/>
          <w:spacing w:val="16"/>
        </w:rPr>
        <w:t xml:space="preserve"> </w:t>
      </w:r>
      <w:r>
        <w:rPr>
          <w:color w:val="1A1A1A"/>
        </w:rPr>
        <w:t>with cerebral palsy shows that unfortunately Ridegwell et al</w:t>
      </w:r>
      <w:r>
        <w:rPr>
          <w:rFonts w:ascii="Microsoft Sans Serif" w:hAnsi="Microsoft Sans Serif"/>
          <w:color w:val="1A1A1A"/>
        </w:rPr>
        <w:t xml:space="preserve">’ </w:t>
      </w:r>
      <w:r>
        <w:rPr>
          <w:color w:val="1A1A1A"/>
        </w:rPr>
        <w:t>[6] guidelines are still not being adhered to, the paper also shows that researchers used</w:t>
      </w:r>
      <w:r>
        <w:rPr>
          <w:color w:val="1A1A1A"/>
          <w:spacing w:val="16"/>
        </w:rPr>
        <w:t xml:space="preserve"> </w:t>
      </w:r>
      <w:r>
        <w:rPr>
          <w:color w:val="1A1A1A"/>
        </w:rPr>
        <w:t>26</w:t>
      </w:r>
      <w:r>
        <w:rPr>
          <w:color w:val="1A1A1A"/>
          <w:spacing w:val="16"/>
        </w:rPr>
        <w:t xml:space="preserve"> </w:t>
      </w:r>
      <w:r>
        <w:rPr>
          <w:color w:val="1A1A1A"/>
        </w:rPr>
        <w:t>different</w:t>
      </w:r>
      <w:r>
        <w:rPr>
          <w:color w:val="1A1A1A"/>
          <w:spacing w:val="15"/>
        </w:rPr>
        <w:t xml:space="preserve"> </w:t>
      </w:r>
      <w:r>
        <w:rPr>
          <w:color w:val="1A1A1A"/>
        </w:rPr>
        <w:t>names</w:t>
      </w:r>
      <w:r>
        <w:rPr>
          <w:color w:val="1A1A1A"/>
          <w:spacing w:val="17"/>
        </w:rPr>
        <w:t xml:space="preserve"> </w:t>
      </w:r>
      <w:r>
        <w:rPr>
          <w:color w:val="1A1A1A"/>
        </w:rPr>
        <w:t>and</w:t>
      </w:r>
      <w:r>
        <w:rPr>
          <w:color w:val="1A1A1A"/>
          <w:spacing w:val="16"/>
        </w:rPr>
        <w:t xml:space="preserve"> </w:t>
      </w:r>
      <w:r>
        <w:rPr>
          <w:color w:val="1A1A1A"/>
        </w:rPr>
        <w:t>abbreviations</w:t>
      </w:r>
      <w:r>
        <w:rPr>
          <w:color w:val="1A1A1A"/>
          <w:spacing w:val="16"/>
        </w:rPr>
        <w:t xml:space="preserve"> </w:t>
      </w:r>
      <w:r>
        <w:rPr>
          <w:color w:val="1A1A1A"/>
        </w:rPr>
        <w:t>to</w:t>
      </w:r>
      <w:r>
        <w:rPr>
          <w:color w:val="1A1A1A"/>
          <w:spacing w:val="16"/>
        </w:rPr>
        <w:t xml:space="preserve"> </w:t>
      </w:r>
      <w:r>
        <w:rPr>
          <w:color w:val="1A1A1A"/>
        </w:rPr>
        <w:t>describe</w:t>
      </w:r>
      <w:r>
        <w:rPr>
          <w:color w:val="1A1A1A"/>
          <w:spacing w:val="16"/>
        </w:rPr>
        <w:t xml:space="preserve"> </w:t>
      </w:r>
      <w:r>
        <w:rPr>
          <w:color w:val="1A1A1A"/>
        </w:rPr>
        <w:t>the</w:t>
      </w:r>
      <w:r>
        <w:rPr>
          <w:color w:val="1A1A1A"/>
          <w:spacing w:val="17"/>
        </w:rPr>
        <w:t xml:space="preserve"> </w:t>
      </w:r>
      <w:r>
        <w:rPr>
          <w:color w:val="1A1A1A"/>
        </w:rPr>
        <w:t>AFOs</w:t>
      </w:r>
      <w:r>
        <w:rPr>
          <w:color w:val="1A1A1A"/>
          <w:spacing w:val="16"/>
        </w:rPr>
        <w:t xml:space="preserve"> </w:t>
      </w:r>
      <w:r>
        <w:rPr>
          <w:color w:val="1A1A1A"/>
        </w:rPr>
        <w:t>they</w:t>
      </w:r>
    </w:p>
    <w:p w14:paraId="312455D0" w14:textId="77777777" w:rsidR="00DD1775" w:rsidRDefault="00DD1775">
      <w:pPr>
        <w:spacing w:line="283" w:lineRule="auto"/>
        <w:jc w:val="both"/>
        <w:sectPr w:rsidR="00DD1775">
          <w:type w:val="continuous"/>
          <w:pgSz w:w="11910" w:h="15880"/>
          <w:pgMar w:top="580" w:right="0" w:bottom="280" w:left="640" w:header="720" w:footer="720" w:gutter="0"/>
          <w:cols w:num="2" w:space="720" w:equalWidth="0">
            <w:col w:w="5176" w:space="209"/>
            <w:col w:w="5885"/>
          </w:cols>
        </w:sectPr>
      </w:pPr>
    </w:p>
    <w:p w14:paraId="59FCEA12" w14:textId="20C023EC" w:rsidR="00DD1775" w:rsidRDefault="009252F2">
      <w:pPr>
        <w:pStyle w:val="BodyText"/>
        <w:rPr>
          <w:sz w:val="20"/>
        </w:rPr>
      </w:pPr>
      <w:r>
        <w:rPr>
          <w:noProof/>
        </w:rPr>
        <mc:AlternateContent>
          <mc:Choice Requires="wps">
            <w:drawing>
              <wp:anchor distT="0" distB="0" distL="114300" distR="114300" simplePos="0" relativeHeight="251654144" behindDoc="1" locked="0" layoutInCell="1" allowOverlap="1" wp14:anchorId="209A5E98" wp14:editId="492B64A0">
                <wp:simplePos x="0" y="0"/>
                <wp:positionH relativeFrom="page">
                  <wp:posOffset>0</wp:posOffset>
                </wp:positionH>
                <wp:positionV relativeFrom="page">
                  <wp:posOffset>0</wp:posOffset>
                </wp:positionV>
                <wp:extent cx="7560310" cy="10075545"/>
                <wp:effectExtent l="0" t="0" r="2540" b="190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075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7D3BB" id="Rectangle 7" o:spid="_x0000_s1026" style="position:absolute;margin-left:0;margin-top:0;width:595.3pt;height:793.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" stroked="f">
                <w10:wrap anchorx="page" anchory="page"/>
              </v:rect>
            </w:pict>
          </mc:Fallback>
        </mc:AlternateContent>
      </w:r>
    </w:p>
    <w:p w14:paraId="56ACA8C0" w14:textId="77777777" w:rsidR="00DD1775" w:rsidRDefault="00DD1775">
      <w:pPr>
        <w:pStyle w:val="BodyText"/>
      </w:pPr>
    </w:p>
    <w:p w14:paraId="38D2C363" w14:textId="7C566FB0" w:rsidR="00DD1775" w:rsidRDefault="00DD1775">
      <w:pPr>
        <w:pStyle w:val="BodyText"/>
        <w:spacing w:line="20" w:lineRule="exact"/>
        <w:ind w:left="107"/>
        <w:rPr>
          <w:sz w:val="2"/>
        </w:rPr>
      </w:pPr>
    </w:p>
    <w:p w14:paraId="2515A64D" w14:textId="77777777" w:rsidR="00DD1775" w:rsidRDefault="00DD1775">
      <w:pPr>
        <w:rPr>
          <w:sz w:val="13"/>
        </w:rPr>
        <w:sectPr w:rsidR="00DD1775">
          <w:type w:val="continuous"/>
          <w:pgSz w:w="11910" w:h="15880"/>
          <w:pgMar w:top="580" w:right="0" w:bottom="280" w:left="640" w:header="720" w:footer="720" w:gutter="0"/>
          <w:cols w:space="720"/>
        </w:sectPr>
      </w:pPr>
    </w:p>
    <w:p w14:paraId="4A99988F" w14:textId="464C8697" w:rsidR="00DD1775" w:rsidRDefault="007760E0">
      <w:pPr>
        <w:tabs>
          <w:tab w:val="left" w:pos="8938"/>
        </w:tabs>
        <w:spacing w:before="106"/>
        <w:ind w:left="110"/>
        <w:rPr>
          <w:rFonts w:ascii="Palatino Linotype"/>
          <w:i/>
          <w:sz w:val="12"/>
        </w:rPr>
      </w:pPr>
      <w:r>
        <w:rPr>
          <w:rFonts w:ascii="Palatino Linotype"/>
          <w:i/>
          <w:color w:val="1A1A1A"/>
          <w:w w:val="110"/>
          <w:sz w:val="12"/>
        </w:rPr>
        <w:lastRenderedPageBreak/>
        <w:tab/>
      </w:r>
    </w:p>
    <w:p w14:paraId="017E95D2" w14:textId="77777777" w:rsidR="00DD1775" w:rsidRDefault="00DD1775">
      <w:pPr>
        <w:pStyle w:val="BodyText"/>
        <w:spacing w:before="11"/>
        <w:rPr>
          <w:rFonts w:ascii="Palatino Linotype"/>
          <w:i/>
          <w:sz w:val="10"/>
        </w:rPr>
      </w:pPr>
    </w:p>
    <w:p w14:paraId="70465408" w14:textId="77777777" w:rsidR="00DD1775" w:rsidRDefault="00DD1775">
      <w:pPr>
        <w:rPr>
          <w:rFonts w:ascii="Palatino Linotype"/>
          <w:sz w:val="10"/>
        </w:rPr>
        <w:sectPr w:rsidR="00DD1775">
          <w:pgSz w:w="11910" w:h="15880"/>
          <w:pgMar w:top="580" w:right="0" w:bottom="280" w:left="640" w:header="720" w:footer="720" w:gutter="0"/>
          <w:cols w:space="720"/>
        </w:sectPr>
      </w:pPr>
    </w:p>
    <w:p w14:paraId="5512A055" w14:textId="77777777" w:rsidR="00DD1775" w:rsidRDefault="007760E0">
      <w:pPr>
        <w:pStyle w:val="BodyText"/>
        <w:spacing w:before="144" w:line="278" w:lineRule="auto"/>
        <w:ind w:left="110" w:right="38"/>
        <w:jc w:val="both"/>
      </w:pPr>
      <w:bookmarkStart w:id="2" w:name="References"/>
      <w:bookmarkEnd w:id="2"/>
      <w:r>
        <w:rPr>
          <w:color w:val="1A1A1A"/>
        </w:rPr>
        <w:t>were studying, most likely in the belief that there is a common accep- tance/definition of what each name/type of AFO entails, which there is not.</w:t>
      </w:r>
    </w:p>
    <w:p w14:paraId="469DB1C6" w14:textId="77777777" w:rsidR="00DD1775" w:rsidRDefault="007760E0">
      <w:pPr>
        <w:pStyle w:val="BodyText"/>
        <w:spacing w:line="278" w:lineRule="auto"/>
        <w:ind w:left="110" w:right="38" w:firstLine="240"/>
        <w:jc w:val="both"/>
      </w:pPr>
      <w:r>
        <w:rPr>
          <w:color w:val="1A1A1A"/>
        </w:rPr>
        <w:t>Based on the authors experiences, organisations who provide train- ing</w:t>
      </w:r>
      <w:r>
        <w:rPr>
          <w:color w:val="1A1A1A"/>
          <w:spacing w:val="-15"/>
        </w:rPr>
        <w:t xml:space="preserve"> </w:t>
      </w:r>
      <w:r>
        <w:rPr>
          <w:color w:val="1A1A1A"/>
        </w:rPr>
        <w:t>on</w:t>
      </w:r>
      <w:r>
        <w:rPr>
          <w:color w:val="1A1A1A"/>
          <w:spacing w:val="-14"/>
        </w:rPr>
        <w:t xml:space="preserve"> </w:t>
      </w:r>
      <w:r>
        <w:rPr>
          <w:color w:val="1A1A1A"/>
        </w:rPr>
        <w:t>designing</w:t>
      </w:r>
      <w:r>
        <w:rPr>
          <w:color w:val="1A1A1A"/>
          <w:spacing w:val="-14"/>
        </w:rPr>
        <w:t xml:space="preserve"> </w:t>
      </w:r>
      <w:r>
        <w:rPr>
          <w:color w:val="1A1A1A"/>
        </w:rPr>
        <w:t>and/or</w:t>
      </w:r>
      <w:r>
        <w:rPr>
          <w:color w:val="1A1A1A"/>
          <w:spacing w:val="-14"/>
        </w:rPr>
        <w:t xml:space="preserve"> </w:t>
      </w:r>
      <w:r>
        <w:rPr>
          <w:color w:val="1A1A1A"/>
        </w:rPr>
        <w:t>prescribing</w:t>
      </w:r>
      <w:r>
        <w:rPr>
          <w:color w:val="1A1A1A"/>
          <w:spacing w:val="-14"/>
        </w:rPr>
        <w:t xml:space="preserve"> </w:t>
      </w:r>
      <w:r>
        <w:rPr>
          <w:color w:val="1A1A1A"/>
        </w:rPr>
        <w:t>orthoses,</w:t>
      </w:r>
      <w:r>
        <w:rPr>
          <w:color w:val="1A1A1A"/>
          <w:spacing w:val="-14"/>
        </w:rPr>
        <w:t xml:space="preserve"> </w:t>
      </w:r>
      <w:r>
        <w:rPr>
          <w:color w:val="1A1A1A"/>
        </w:rPr>
        <w:t>commonly</w:t>
      </w:r>
      <w:r>
        <w:rPr>
          <w:color w:val="1A1A1A"/>
          <w:spacing w:val="-14"/>
        </w:rPr>
        <w:t xml:space="preserve"> </w:t>
      </w:r>
      <w:r>
        <w:rPr>
          <w:color w:val="1A1A1A"/>
        </w:rPr>
        <w:t>use</w:t>
      </w:r>
      <w:r>
        <w:rPr>
          <w:color w:val="1A1A1A"/>
          <w:spacing w:val="-14"/>
        </w:rPr>
        <w:t xml:space="preserve"> </w:t>
      </w:r>
      <w:r>
        <w:rPr>
          <w:color w:val="1A1A1A"/>
        </w:rPr>
        <w:t>AFO</w:t>
      </w:r>
      <w:r>
        <w:rPr>
          <w:color w:val="1A1A1A"/>
          <w:spacing w:val="-14"/>
        </w:rPr>
        <w:t xml:space="preserve"> </w:t>
      </w:r>
      <w:r>
        <w:rPr>
          <w:color w:val="1A1A1A"/>
        </w:rPr>
        <w:t>abbre- viations which are not defined and standardised within their teaching material and within their examinations. This leads to confusion when the</w:t>
      </w:r>
      <w:r>
        <w:rPr>
          <w:color w:val="1A1A1A"/>
          <w:spacing w:val="-8"/>
        </w:rPr>
        <w:t xml:space="preserve"> </w:t>
      </w:r>
      <w:r>
        <w:rPr>
          <w:color w:val="1A1A1A"/>
        </w:rPr>
        <w:t>students</w:t>
      </w:r>
      <w:r>
        <w:rPr>
          <w:color w:val="1A1A1A"/>
          <w:spacing w:val="-7"/>
        </w:rPr>
        <w:t xml:space="preserve"> </w:t>
      </w:r>
      <w:r>
        <w:rPr>
          <w:color w:val="1A1A1A"/>
        </w:rPr>
        <w:t>are</w:t>
      </w:r>
      <w:r>
        <w:rPr>
          <w:color w:val="1A1A1A"/>
          <w:spacing w:val="-7"/>
        </w:rPr>
        <w:t xml:space="preserve"> </w:t>
      </w:r>
      <w:r>
        <w:rPr>
          <w:color w:val="1A1A1A"/>
        </w:rPr>
        <w:t>exposed</w:t>
      </w:r>
      <w:r>
        <w:rPr>
          <w:color w:val="1A1A1A"/>
          <w:spacing w:val="-8"/>
        </w:rPr>
        <w:t xml:space="preserve"> </w:t>
      </w:r>
      <w:r>
        <w:rPr>
          <w:color w:val="1A1A1A"/>
        </w:rPr>
        <w:t>to</w:t>
      </w:r>
      <w:r>
        <w:rPr>
          <w:color w:val="1A1A1A"/>
          <w:spacing w:val="-8"/>
        </w:rPr>
        <w:t xml:space="preserve"> </w:t>
      </w:r>
      <w:r>
        <w:rPr>
          <w:color w:val="1A1A1A"/>
        </w:rPr>
        <w:t>clinical</w:t>
      </w:r>
      <w:r>
        <w:rPr>
          <w:color w:val="1A1A1A"/>
          <w:spacing w:val="-7"/>
        </w:rPr>
        <w:t xml:space="preserve"> </w:t>
      </w:r>
      <w:r>
        <w:rPr>
          <w:color w:val="1A1A1A"/>
        </w:rPr>
        <w:t>practice.</w:t>
      </w:r>
      <w:r>
        <w:rPr>
          <w:color w:val="1A1A1A"/>
          <w:spacing w:val="-8"/>
        </w:rPr>
        <w:t xml:space="preserve"> </w:t>
      </w:r>
      <w:r>
        <w:rPr>
          <w:color w:val="1A1A1A"/>
        </w:rPr>
        <w:t>Hence,</w:t>
      </w:r>
      <w:r>
        <w:rPr>
          <w:color w:val="1A1A1A"/>
          <w:spacing w:val="-7"/>
        </w:rPr>
        <w:t xml:space="preserve"> </w:t>
      </w:r>
      <w:r>
        <w:rPr>
          <w:color w:val="1A1A1A"/>
        </w:rPr>
        <w:t>standardised</w:t>
      </w:r>
      <w:r>
        <w:rPr>
          <w:color w:val="1A1A1A"/>
          <w:spacing w:val="-8"/>
        </w:rPr>
        <w:t xml:space="preserve"> </w:t>
      </w:r>
      <w:r>
        <w:rPr>
          <w:color w:val="1A1A1A"/>
        </w:rPr>
        <w:t>termi- nology</w:t>
      </w:r>
      <w:r>
        <w:rPr>
          <w:color w:val="1A1A1A"/>
          <w:spacing w:val="-12"/>
        </w:rPr>
        <w:t xml:space="preserve"> </w:t>
      </w:r>
      <w:r>
        <w:rPr>
          <w:color w:val="1A1A1A"/>
        </w:rPr>
        <w:t>and</w:t>
      </w:r>
      <w:r>
        <w:rPr>
          <w:color w:val="1A1A1A"/>
          <w:spacing w:val="-11"/>
        </w:rPr>
        <w:t xml:space="preserve"> </w:t>
      </w:r>
      <w:r>
        <w:rPr>
          <w:color w:val="1A1A1A"/>
        </w:rPr>
        <w:t>definitions</w:t>
      </w:r>
      <w:r>
        <w:rPr>
          <w:color w:val="1A1A1A"/>
          <w:spacing w:val="-11"/>
        </w:rPr>
        <w:t xml:space="preserve"> </w:t>
      </w:r>
      <w:r>
        <w:rPr>
          <w:color w:val="1A1A1A"/>
        </w:rPr>
        <w:t>are</w:t>
      </w:r>
      <w:r>
        <w:rPr>
          <w:color w:val="1A1A1A"/>
          <w:spacing w:val="-11"/>
        </w:rPr>
        <w:t xml:space="preserve"> </w:t>
      </w:r>
      <w:r>
        <w:rPr>
          <w:color w:val="1A1A1A"/>
        </w:rPr>
        <w:t>critical.</w:t>
      </w:r>
      <w:r>
        <w:rPr>
          <w:color w:val="1A1A1A"/>
          <w:spacing w:val="-11"/>
        </w:rPr>
        <w:t xml:space="preserve"> </w:t>
      </w:r>
      <w:r>
        <w:rPr>
          <w:color w:val="1A1A1A"/>
        </w:rPr>
        <w:t>The</w:t>
      </w:r>
      <w:r>
        <w:rPr>
          <w:color w:val="1A1A1A"/>
          <w:spacing w:val="-12"/>
        </w:rPr>
        <w:t xml:space="preserve"> </w:t>
      </w:r>
      <w:r>
        <w:rPr>
          <w:color w:val="1A1A1A"/>
        </w:rPr>
        <w:t>International</w:t>
      </w:r>
      <w:r>
        <w:rPr>
          <w:color w:val="1A1A1A"/>
          <w:spacing w:val="-10"/>
        </w:rPr>
        <w:t xml:space="preserve"> </w:t>
      </w:r>
      <w:r>
        <w:rPr>
          <w:color w:val="1A1A1A"/>
        </w:rPr>
        <w:t>Society</w:t>
      </w:r>
      <w:r>
        <w:rPr>
          <w:color w:val="1A1A1A"/>
          <w:spacing w:val="-11"/>
        </w:rPr>
        <w:t xml:space="preserve"> </w:t>
      </w:r>
      <w:r>
        <w:rPr>
          <w:color w:val="1A1A1A"/>
        </w:rPr>
        <w:t>of</w:t>
      </w:r>
      <w:r>
        <w:rPr>
          <w:color w:val="1A1A1A"/>
          <w:spacing w:val="-11"/>
        </w:rPr>
        <w:t xml:space="preserve"> </w:t>
      </w:r>
      <w:r>
        <w:rPr>
          <w:color w:val="1A1A1A"/>
        </w:rPr>
        <w:t>Prosthet- ics and Orthotics (ISPO) has acknowledged that there is a need to stan- dardise AFO terminology and have been working on definitions for a number of years [7]. Other researchers have raised similar issues with</w:t>
      </w:r>
      <w:r>
        <w:rPr>
          <w:color w:val="1A1A1A"/>
          <w:spacing w:val="-22"/>
        </w:rPr>
        <w:t xml:space="preserve"> </w:t>
      </w:r>
      <w:r>
        <w:rPr>
          <w:color w:val="1A1A1A"/>
        </w:rPr>
        <w:t>a lack</w:t>
      </w:r>
      <w:r>
        <w:rPr>
          <w:color w:val="1A1A1A"/>
          <w:spacing w:val="-7"/>
        </w:rPr>
        <w:t xml:space="preserve"> </w:t>
      </w:r>
      <w:r>
        <w:rPr>
          <w:color w:val="1A1A1A"/>
        </w:rPr>
        <w:t>of</w:t>
      </w:r>
      <w:r>
        <w:rPr>
          <w:color w:val="1A1A1A"/>
          <w:spacing w:val="-6"/>
        </w:rPr>
        <w:t xml:space="preserve"> </w:t>
      </w:r>
      <w:r>
        <w:rPr>
          <w:color w:val="1A1A1A"/>
        </w:rPr>
        <w:t>standardisation</w:t>
      </w:r>
      <w:r>
        <w:rPr>
          <w:color w:val="1A1A1A"/>
          <w:spacing w:val="-7"/>
        </w:rPr>
        <w:t xml:space="preserve"> </w:t>
      </w:r>
      <w:r>
        <w:rPr>
          <w:color w:val="1A1A1A"/>
        </w:rPr>
        <w:t>for</w:t>
      </w:r>
      <w:r>
        <w:rPr>
          <w:color w:val="1A1A1A"/>
          <w:spacing w:val="-6"/>
        </w:rPr>
        <w:t xml:space="preserve"> </w:t>
      </w:r>
      <w:r>
        <w:rPr>
          <w:color w:val="1A1A1A"/>
        </w:rPr>
        <w:t>other</w:t>
      </w:r>
      <w:r>
        <w:rPr>
          <w:color w:val="1A1A1A"/>
          <w:spacing w:val="-6"/>
        </w:rPr>
        <w:t xml:space="preserve"> </w:t>
      </w:r>
      <w:r>
        <w:rPr>
          <w:color w:val="1A1A1A"/>
        </w:rPr>
        <w:t>aspects</w:t>
      </w:r>
      <w:r>
        <w:rPr>
          <w:color w:val="1A1A1A"/>
          <w:spacing w:val="-6"/>
        </w:rPr>
        <w:t xml:space="preserve"> </w:t>
      </w:r>
      <w:r>
        <w:rPr>
          <w:color w:val="1A1A1A"/>
        </w:rPr>
        <w:t>of</w:t>
      </w:r>
      <w:r>
        <w:rPr>
          <w:color w:val="1A1A1A"/>
          <w:spacing w:val="-7"/>
        </w:rPr>
        <w:t xml:space="preserve"> </w:t>
      </w:r>
      <w:r>
        <w:rPr>
          <w:color w:val="1A1A1A"/>
        </w:rPr>
        <w:t>orthotic</w:t>
      </w:r>
      <w:r>
        <w:rPr>
          <w:color w:val="1A1A1A"/>
          <w:spacing w:val="-5"/>
        </w:rPr>
        <w:t xml:space="preserve"> </w:t>
      </w:r>
      <w:r>
        <w:rPr>
          <w:color w:val="1A1A1A"/>
        </w:rPr>
        <w:t>intervention</w:t>
      </w:r>
      <w:r>
        <w:rPr>
          <w:color w:val="1A1A1A"/>
          <w:spacing w:val="-7"/>
        </w:rPr>
        <w:t xml:space="preserve"> </w:t>
      </w:r>
      <w:r>
        <w:rPr>
          <w:color w:val="1A1A1A"/>
        </w:rPr>
        <w:t>[8]</w:t>
      </w:r>
      <w:r>
        <w:rPr>
          <w:color w:val="1A1A1A"/>
          <w:spacing w:val="-6"/>
        </w:rPr>
        <w:t xml:space="preserve"> </w:t>
      </w:r>
      <w:r>
        <w:rPr>
          <w:color w:val="1A1A1A"/>
        </w:rPr>
        <w:t>and</w:t>
      </w:r>
    </w:p>
    <w:p w14:paraId="2AB9CB0D" w14:textId="77777777" w:rsidR="00DD1775" w:rsidRDefault="007760E0">
      <w:pPr>
        <w:spacing w:line="183" w:lineRule="exact"/>
        <w:ind w:left="110"/>
        <w:rPr>
          <w:rFonts w:ascii="Palatino Linotype"/>
          <w:i/>
          <w:sz w:val="16"/>
        </w:rPr>
      </w:pPr>
      <w:r>
        <w:rPr>
          <w:color w:val="1A1A1A"/>
          <w:sz w:val="16"/>
        </w:rPr>
        <w:t>have</w:t>
      </w:r>
      <w:r>
        <w:rPr>
          <w:color w:val="1A1A1A"/>
          <w:spacing w:val="-2"/>
          <w:sz w:val="16"/>
        </w:rPr>
        <w:t xml:space="preserve"> </w:t>
      </w:r>
      <w:r>
        <w:rPr>
          <w:color w:val="1A1A1A"/>
          <w:sz w:val="16"/>
        </w:rPr>
        <w:t>raised</w:t>
      </w:r>
      <w:r>
        <w:rPr>
          <w:color w:val="1A1A1A"/>
          <w:spacing w:val="-1"/>
          <w:sz w:val="16"/>
        </w:rPr>
        <w:t xml:space="preserve"> </w:t>
      </w:r>
      <w:r>
        <w:rPr>
          <w:color w:val="1A1A1A"/>
          <w:sz w:val="16"/>
        </w:rPr>
        <w:t>the</w:t>
      </w:r>
      <w:r>
        <w:rPr>
          <w:color w:val="1A1A1A"/>
          <w:spacing w:val="-1"/>
          <w:sz w:val="16"/>
        </w:rPr>
        <w:t xml:space="preserve"> </w:t>
      </w:r>
      <w:r>
        <w:rPr>
          <w:color w:val="1A1A1A"/>
          <w:sz w:val="16"/>
        </w:rPr>
        <w:t>question;</w:t>
      </w:r>
      <w:r>
        <w:rPr>
          <w:color w:val="1A1A1A"/>
          <w:spacing w:val="-1"/>
          <w:sz w:val="16"/>
        </w:rPr>
        <w:t xml:space="preserve"> </w:t>
      </w:r>
      <w:r>
        <w:rPr>
          <w:rFonts w:ascii="Palatino Linotype"/>
          <w:i/>
          <w:color w:val="1A1A1A"/>
          <w:sz w:val="16"/>
        </w:rPr>
        <w:t>Is</w:t>
      </w:r>
      <w:r>
        <w:rPr>
          <w:rFonts w:ascii="Palatino Linotype"/>
          <w:i/>
          <w:color w:val="1A1A1A"/>
          <w:spacing w:val="-3"/>
          <w:sz w:val="16"/>
        </w:rPr>
        <w:t xml:space="preserve"> </w:t>
      </w:r>
      <w:r>
        <w:rPr>
          <w:rFonts w:ascii="Palatino Linotype"/>
          <w:i/>
          <w:color w:val="1A1A1A"/>
          <w:sz w:val="16"/>
        </w:rPr>
        <w:t>it</w:t>
      </w:r>
      <w:r>
        <w:rPr>
          <w:rFonts w:ascii="Palatino Linotype"/>
          <w:i/>
          <w:color w:val="1A1A1A"/>
          <w:spacing w:val="-3"/>
          <w:sz w:val="16"/>
        </w:rPr>
        <w:t xml:space="preserve"> </w:t>
      </w:r>
      <w:r>
        <w:rPr>
          <w:rFonts w:ascii="Palatino Linotype"/>
          <w:i/>
          <w:color w:val="1A1A1A"/>
          <w:sz w:val="16"/>
        </w:rPr>
        <w:t>time</w:t>
      </w:r>
      <w:r>
        <w:rPr>
          <w:rFonts w:ascii="Palatino Linotype"/>
          <w:i/>
          <w:color w:val="1A1A1A"/>
          <w:spacing w:val="-2"/>
          <w:sz w:val="16"/>
        </w:rPr>
        <w:t xml:space="preserve"> </w:t>
      </w:r>
      <w:r>
        <w:rPr>
          <w:rFonts w:ascii="Palatino Linotype"/>
          <w:i/>
          <w:color w:val="1A1A1A"/>
          <w:sz w:val="16"/>
        </w:rPr>
        <w:t>to</w:t>
      </w:r>
      <w:r>
        <w:rPr>
          <w:rFonts w:ascii="Palatino Linotype"/>
          <w:i/>
          <w:color w:val="1A1A1A"/>
          <w:spacing w:val="-3"/>
          <w:sz w:val="16"/>
        </w:rPr>
        <w:t xml:space="preserve"> </w:t>
      </w:r>
      <w:r>
        <w:rPr>
          <w:rFonts w:ascii="Palatino Linotype"/>
          <w:i/>
          <w:color w:val="1A1A1A"/>
          <w:sz w:val="16"/>
        </w:rPr>
        <w:t>expand</w:t>
      </w:r>
      <w:r>
        <w:rPr>
          <w:rFonts w:ascii="Palatino Linotype"/>
          <w:i/>
          <w:color w:val="1A1A1A"/>
          <w:spacing w:val="-3"/>
          <w:sz w:val="16"/>
        </w:rPr>
        <w:t xml:space="preserve"> </w:t>
      </w:r>
      <w:r>
        <w:rPr>
          <w:rFonts w:ascii="Palatino Linotype"/>
          <w:i/>
          <w:color w:val="1A1A1A"/>
          <w:sz w:val="16"/>
        </w:rPr>
        <w:t>on</w:t>
      </w:r>
      <w:r>
        <w:rPr>
          <w:rFonts w:ascii="Palatino Linotype"/>
          <w:i/>
          <w:color w:val="1A1A1A"/>
          <w:spacing w:val="-3"/>
          <w:sz w:val="16"/>
        </w:rPr>
        <w:t xml:space="preserve"> </w:t>
      </w:r>
      <w:r>
        <w:rPr>
          <w:rFonts w:ascii="Palatino Linotype"/>
          <w:i/>
          <w:color w:val="1A1A1A"/>
          <w:sz w:val="16"/>
        </w:rPr>
        <w:t>the</w:t>
      </w:r>
      <w:r>
        <w:rPr>
          <w:rFonts w:ascii="Palatino Linotype"/>
          <w:i/>
          <w:color w:val="1A1A1A"/>
          <w:spacing w:val="-3"/>
          <w:sz w:val="16"/>
        </w:rPr>
        <w:t xml:space="preserve"> </w:t>
      </w:r>
      <w:r>
        <w:rPr>
          <w:rFonts w:ascii="Palatino Linotype"/>
          <w:i/>
          <w:color w:val="1A1A1A"/>
          <w:sz w:val="16"/>
        </w:rPr>
        <w:t>current</w:t>
      </w:r>
      <w:r>
        <w:rPr>
          <w:rFonts w:ascii="Palatino Linotype"/>
          <w:i/>
          <w:color w:val="1A1A1A"/>
          <w:spacing w:val="-3"/>
          <w:sz w:val="16"/>
        </w:rPr>
        <w:t xml:space="preserve"> </w:t>
      </w:r>
      <w:r>
        <w:rPr>
          <w:rFonts w:ascii="Palatino Linotype"/>
          <w:i/>
          <w:color w:val="1A1A1A"/>
          <w:sz w:val="16"/>
        </w:rPr>
        <w:t>ISO</w:t>
      </w:r>
      <w:r>
        <w:rPr>
          <w:rFonts w:ascii="Palatino Linotype"/>
          <w:i/>
          <w:color w:val="1A1A1A"/>
          <w:spacing w:val="-3"/>
          <w:sz w:val="16"/>
        </w:rPr>
        <w:t xml:space="preserve"> </w:t>
      </w:r>
      <w:r>
        <w:rPr>
          <w:rFonts w:ascii="Palatino Linotype"/>
          <w:i/>
          <w:color w:val="1A1A1A"/>
          <w:sz w:val="16"/>
        </w:rPr>
        <w:t>definitions</w:t>
      </w:r>
    </w:p>
    <w:p w14:paraId="34AF8E8F" w14:textId="77777777" w:rsidR="00DD1775" w:rsidRDefault="007760E0">
      <w:pPr>
        <w:pStyle w:val="BodyText"/>
        <w:spacing w:line="271" w:lineRule="auto"/>
        <w:ind w:left="110" w:right="38"/>
        <w:jc w:val="both"/>
      </w:pPr>
      <w:r>
        <w:rPr>
          <w:rFonts w:ascii="Palatino Linotype"/>
          <w:i/>
          <w:color w:val="1A1A1A"/>
        </w:rPr>
        <w:t>for orthotic practice?</w:t>
      </w:r>
      <w:r>
        <w:rPr>
          <w:color w:val="1A1A1A"/>
        </w:rPr>
        <w:t>. We would echo this and welcome a clear, more standardised</w:t>
      </w:r>
      <w:r>
        <w:rPr>
          <w:color w:val="1A1A1A"/>
          <w:spacing w:val="-11"/>
        </w:rPr>
        <w:t xml:space="preserve"> </w:t>
      </w:r>
      <w:r>
        <w:rPr>
          <w:color w:val="1A1A1A"/>
        </w:rPr>
        <w:t>agreed</w:t>
      </w:r>
      <w:r>
        <w:rPr>
          <w:color w:val="1A1A1A"/>
          <w:spacing w:val="-10"/>
        </w:rPr>
        <w:t xml:space="preserve"> </w:t>
      </w:r>
      <w:r>
        <w:rPr>
          <w:color w:val="1A1A1A"/>
        </w:rPr>
        <w:t>terminology</w:t>
      </w:r>
      <w:r>
        <w:rPr>
          <w:color w:val="1A1A1A"/>
          <w:spacing w:val="-11"/>
        </w:rPr>
        <w:t xml:space="preserve"> </w:t>
      </w:r>
      <w:r>
        <w:rPr>
          <w:color w:val="1A1A1A"/>
        </w:rPr>
        <w:t>to</w:t>
      </w:r>
      <w:r>
        <w:rPr>
          <w:color w:val="1A1A1A"/>
          <w:spacing w:val="-10"/>
        </w:rPr>
        <w:t xml:space="preserve"> </w:t>
      </w:r>
      <w:r>
        <w:rPr>
          <w:color w:val="1A1A1A"/>
        </w:rPr>
        <w:t>describe</w:t>
      </w:r>
      <w:r>
        <w:rPr>
          <w:color w:val="1A1A1A"/>
          <w:spacing w:val="-11"/>
        </w:rPr>
        <w:t xml:space="preserve"> </w:t>
      </w:r>
      <w:r>
        <w:rPr>
          <w:color w:val="1A1A1A"/>
        </w:rPr>
        <w:t>the</w:t>
      </w:r>
      <w:r>
        <w:rPr>
          <w:color w:val="1A1A1A"/>
          <w:spacing w:val="-10"/>
        </w:rPr>
        <w:t xml:space="preserve"> </w:t>
      </w:r>
      <w:r>
        <w:rPr>
          <w:color w:val="1A1A1A"/>
        </w:rPr>
        <w:t>different</w:t>
      </w:r>
      <w:r>
        <w:rPr>
          <w:color w:val="1A1A1A"/>
          <w:spacing w:val="-10"/>
        </w:rPr>
        <w:t xml:space="preserve"> </w:t>
      </w:r>
      <w:r>
        <w:rPr>
          <w:color w:val="1A1A1A"/>
        </w:rPr>
        <w:t>types</w:t>
      </w:r>
      <w:r>
        <w:rPr>
          <w:color w:val="1A1A1A"/>
          <w:spacing w:val="-11"/>
        </w:rPr>
        <w:t xml:space="preserve"> </w:t>
      </w:r>
      <w:r>
        <w:rPr>
          <w:color w:val="1A1A1A"/>
        </w:rPr>
        <w:t>of</w:t>
      </w:r>
      <w:r>
        <w:rPr>
          <w:color w:val="1A1A1A"/>
          <w:spacing w:val="-10"/>
        </w:rPr>
        <w:t xml:space="preserve"> </w:t>
      </w:r>
      <w:r>
        <w:rPr>
          <w:color w:val="1A1A1A"/>
        </w:rPr>
        <w:t>AFOs. The</w:t>
      </w:r>
      <w:r>
        <w:rPr>
          <w:color w:val="1A1A1A"/>
          <w:spacing w:val="-6"/>
        </w:rPr>
        <w:t xml:space="preserve"> </w:t>
      </w:r>
      <w:r>
        <w:rPr>
          <w:color w:val="1A1A1A"/>
        </w:rPr>
        <w:t>aim</w:t>
      </w:r>
      <w:r>
        <w:rPr>
          <w:color w:val="1A1A1A"/>
          <w:spacing w:val="-5"/>
        </w:rPr>
        <w:t xml:space="preserve"> </w:t>
      </w:r>
      <w:r>
        <w:rPr>
          <w:color w:val="1A1A1A"/>
        </w:rPr>
        <w:t>being,</w:t>
      </w:r>
      <w:r>
        <w:rPr>
          <w:color w:val="1A1A1A"/>
          <w:spacing w:val="-6"/>
        </w:rPr>
        <w:t xml:space="preserve"> </w:t>
      </w:r>
      <w:r>
        <w:rPr>
          <w:color w:val="1A1A1A"/>
        </w:rPr>
        <w:t>to</w:t>
      </w:r>
      <w:r>
        <w:rPr>
          <w:color w:val="1A1A1A"/>
          <w:spacing w:val="-5"/>
        </w:rPr>
        <w:t xml:space="preserve"> </w:t>
      </w:r>
      <w:r>
        <w:rPr>
          <w:color w:val="1A1A1A"/>
        </w:rPr>
        <w:t>improve</w:t>
      </w:r>
      <w:r>
        <w:rPr>
          <w:color w:val="1A1A1A"/>
          <w:spacing w:val="-6"/>
        </w:rPr>
        <w:t xml:space="preserve"> </w:t>
      </w:r>
      <w:r>
        <w:rPr>
          <w:color w:val="1A1A1A"/>
        </w:rPr>
        <w:t>research</w:t>
      </w:r>
      <w:r>
        <w:rPr>
          <w:color w:val="1A1A1A"/>
          <w:spacing w:val="-4"/>
        </w:rPr>
        <w:t xml:space="preserve"> </w:t>
      </w:r>
      <w:r>
        <w:rPr>
          <w:color w:val="1A1A1A"/>
        </w:rPr>
        <w:t>design,</w:t>
      </w:r>
      <w:r>
        <w:rPr>
          <w:color w:val="1A1A1A"/>
          <w:spacing w:val="-6"/>
        </w:rPr>
        <w:t xml:space="preserve"> </w:t>
      </w:r>
      <w:r>
        <w:rPr>
          <w:color w:val="1A1A1A"/>
        </w:rPr>
        <w:t>allow</w:t>
      </w:r>
      <w:r>
        <w:rPr>
          <w:color w:val="1A1A1A"/>
          <w:spacing w:val="-5"/>
        </w:rPr>
        <w:t xml:space="preserve"> </w:t>
      </w:r>
      <w:r>
        <w:rPr>
          <w:color w:val="1A1A1A"/>
        </w:rPr>
        <w:t>meta-analyses,</w:t>
      </w:r>
      <w:r>
        <w:rPr>
          <w:color w:val="1A1A1A"/>
          <w:spacing w:val="-6"/>
        </w:rPr>
        <w:t xml:space="preserve"> </w:t>
      </w:r>
      <w:r>
        <w:rPr>
          <w:color w:val="1A1A1A"/>
        </w:rPr>
        <w:t>under- stand</w:t>
      </w:r>
      <w:r>
        <w:rPr>
          <w:color w:val="1A1A1A"/>
          <w:spacing w:val="-11"/>
        </w:rPr>
        <w:t xml:space="preserve"> </w:t>
      </w:r>
      <w:r>
        <w:rPr>
          <w:color w:val="1A1A1A"/>
        </w:rPr>
        <w:t>research</w:t>
      </w:r>
      <w:r>
        <w:rPr>
          <w:color w:val="1A1A1A"/>
          <w:spacing w:val="-11"/>
        </w:rPr>
        <w:t xml:space="preserve"> </w:t>
      </w:r>
      <w:r>
        <w:rPr>
          <w:color w:val="1A1A1A"/>
        </w:rPr>
        <w:t>outcomes</w:t>
      </w:r>
      <w:r>
        <w:rPr>
          <w:color w:val="1A1A1A"/>
          <w:spacing w:val="-11"/>
        </w:rPr>
        <w:t xml:space="preserve"> </w:t>
      </w:r>
      <w:r>
        <w:rPr>
          <w:color w:val="1A1A1A"/>
        </w:rPr>
        <w:t>through</w:t>
      </w:r>
      <w:r>
        <w:rPr>
          <w:color w:val="1A1A1A"/>
          <w:spacing w:val="-11"/>
        </w:rPr>
        <w:t xml:space="preserve"> </w:t>
      </w:r>
      <w:r>
        <w:rPr>
          <w:color w:val="1A1A1A"/>
        </w:rPr>
        <w:t>clear</w:t>
      </w:r>
      <w:r>
        <w:rPr>
          <w:color w:val="1A1A1A"/>
          <w:spacing w:val="-11"/>
        </w:rPr>
        <w:t xml:space="preserve"> </w:t>
      </w:r>
      <w:r>
        <w:rPr>
          <w:color w:val="1A1A1A"/>
        </w:rPr>
        <w:t>descriptions</w:t>
      </w:r>
      <w:r>
        <w:rPr>
          <w:color w:val="1A1A1A"/>
          <w:spacing w:val="-11"/>
        </w:rPr>
        <w:t xml:space="preserve"> </w:t>
      </w:r>
      <w:r>
        <w:rPr>
          <w:color w:val="1A1A1A"/>
        </w:rPr>
        <w:t>of</w:t>
      </w:r>
      <w:r>
        <w:rPr>
          <w:color w:val="1A1A1A"/>
          <w:spacing w:val="-11"/>
        </w:rPr>
        <w:t xml:space="preserve"> </w:t>
      </w:r>
      <w:r>
        <w:rPr>
          <w:color w:val="1A1A1A"/>
        </w:rPr>
        <w:t>interventions</w:t>
      </w:r>
      <w:r>
        <w:rPr>
          <w:color w:val="1A1A1A"/>
          <w:spacing w:val="-11"/>
        </w:rPr>
        <w:t xml:space="preserve"> </w:t>
      </w:r>
      <w:r>
        <w:rPr>
          <w:color w:val="1A1A1A"/>
        </w:rPr>
        <w:t>and ultimately to improve clinical</w:t>
      </w:r>
      <w:r>
        <w:rPr>
          <w:color w:val="1A1A1A"/>
          <w:spacing w:val="21"/>
        </w:rPr>
        <w:t xml:space="preserve"> </w:t>
      </w:r>
      <w:r>
        <w:rPr>
          <w:color w:val="1A1A1A"/>
        </w:rPr>
        <w:t>practice.</w:t>
      </w:r>
    </w:p>
    <w:p w14:paraId="07EDD606" w14:textId="77777777" w:rsidR="00DD1775" w:rsidRDefault="007760E0">
      <w:pPr>
        <w:pStyle w:val="Heading2"/>
      </w:pPr>
      <w:bookmarkStart w:id="3" w:name="Conflict_of_interest_statement"/>
      <w:bookmarkEnd w:id="3"/>
      <w:r>
        <w:rPr>
          <w:b w:val="0"/>
        </w:rPr>
        <w:br w:type="column"/>
      </w:r>
      <w:r>
        <w:rPr>
          <w:color w:val="1A1A1A"/>
        </w:rPr>
        <w:t>References</w:t>
      </w:r>
    </w:p>
    <w:p w14:paraId="4A385D93" w14:textId="77777777" w:rsidR="00DD1775" w:rsidRDefault="00DD1775">
      <w:pPr>
        <w:pStyle w:val="BodyText"/>
        <w:spacing w:before="11"/>
        <w:rPr>
          <w:rFonts w:ascii="Tahoma"/>
          <w:b/>
          <w:sz w:val="19"/>
        </w:rPr>
      </w:pPr>
    </w:p>
    <w:p w14:paraId="6F6AAF7C" w14:textId="77777777" w:rsidR="00DD1775" w:rsidRDefault="007760E0">
      <w:pPr>
        <w:pStyle w:val="ListParagraph"/>
        <w:numPr>
          <w:ilvl w:val="0"/>
          <w:numId w:val="1"/>
        </w:numPr>
        <w:tabs>
          <w:tab w:val="left" w:pos="520"/>
        </w:tabs>
        <w:spacing w:before="1"/>
        <w:rPr>
          <w:sz w:val="12"/>
        </w:rPr>
      </w:pPr>
      <w:r>
        <w:rPr>
          <w:color w:val="1A1A1A"/>
          <w:w w:val="115"/>
          <w:sz w:val="12"/>
        </w:rPr>
        <w:t>Standardization</w:t>
      </w:r>
      <w:r>
        <w:rPr>
          <w:color w:val="1A1A1A"/>
          <w:spacing w:val="-9"/>
          <w:w w:val="115"/>
          <w:sz w:val="12"/>
        </w:rPr>
        <w:t xml:space="preserve"> </w:t>
      </w:r>
      <w:r>
        <w:rPr>
          <w:color w:val="1A1A1A"/>
          <w:w w:val="115"/>
          <w:sz w:val="12"/>
        </w:rPr>
        <w:t>IO</w:t>
      </w:r>
      <w:r>
        <w:rPr>
          <w:color w:val="1A1A1A"/>
          <w:spacing w:val="-10"/>
          <w:w w:val="115"/>
          <w:sz w:val="12"/>
        </w:rPr>
        <w:t xml:space="preserve"> </w:t>
      </w:r>
      <w:r>
        <w:rPr>
          <w:color w:val="1A1A1A"/>
          <w:w w:val="115"/>
          <w:sz w:val="12"/>
        </w:rPr>
        <w:t>for</w:t>
      </w:r>
      <w:r>
        <w:rPr>
          <w:color w:val="1A1A1A"/>
          <w:spacing w:val="-11"/>
          <w:w w:val="115"/>
          <w:sz w:val="12"/>
        </w:rPr>
        <w:t xml:space="preserve"> </w:t>
      </w:r>
      <w:r>
        <w:rPr>
          <w:color w:val="1A1A1A"/>
          <w:w w:val="115"/>
          <w:sz w:val="12"/>
        </w:rPr>
        <w:t>ISO</w:t>
      </w:r>
      <w:r>
        <w:rPr>
          <w:color w:val="1A1A1A"/>
          <w:spacing w:val="-10"/>
          <w:w w:val="115"/>
          <w:sz w:val="12"/>
        </w:rPr>
        <w:t xml:space="preserve"> </w:t>
      </w:r>
      <w:r>
        <w:rPr>
          <w:color w:val="1A1A1A"/>
          <w:w w:val="115"/>
          <w:sz w:val="12"/>
        </w:rPr>
        <w:t>8549-1:1989</w:t>
      </w:r>
      <w:r>
        <w:rPr>
          <w:color w:val="1A1A1A"/>
          <w:spacing w:val="-9"/>
          <w:w w:val="115"/>
          <w:sz w:val="12"/>
        </w:rPr>
        <w:t xml:space="preserve"> </w:t>
      </w:r>
      <w:r>
        <w:rPr>
          <w:color w:val="1A1A1A"/>
          <w:w w:val="115"/>
          <w:sz w:val="12"/>
        </w:rPr>
        <w:t>Prosthetics</w:t>
      </w:r>
      <w:r>
        <w:rPr>
          <w:color w:val="1A1A1A"/>
          <w:spacing w:val="-10"/>
          <w:w w:val="115"/>
          <w:sz w:val="12"/>
        </w:rPr>
        <w:t xml:space="preserve"> </w:t>
      </w:r>
      <w:r>
        <w:rPr>
          <w:color w:val="1A1A1A"/>
          <w:w w:val="115"/>
          <w:sz w:val="12"/>
        </w:rPr>
        <w:t>and</w:t>
      </w:r>
      <w:r>
        <w:rPr>
          <w:color w:val="1A1A1A"/>
          <w:spacing w:val="-9"/>
          <w:w w:val="115"/>
          <w:sz w:val="12"/>
        </w:rPr>
        <w:t xml:space="preserve"> </w:t>
      </w:r>
      <w:r>
        <w:rPr>
          <w:color w:val="1A1A1A"/>
          <w:w w:val="115"/>
          <w:sz w:val="12"/>
        </w:rPr>
        <w:t>orthotics</w:t>
      </w:r>
      <w:r>
        <w:rPr>
          <w:color w:val="1A1A1A"/>
          <w:spacing w:val="-9"/>
          <w:w w:val="115"/>
          <w:sz w:val="12"/>
        </w:rPr>
        <w:t xml:space="preserve"> </w:t>
      </w:r>
      <w:r>
        <w:rPr>
          <w:rFonts w:ascii="Microsoft Sans Serif" w:hAnsi="Microsoft Sans Serif"/>
          <w:color w:val="1A1A1A"/>
          <w:w w:val="150"/>
          <w:sz w:val="12"/>
        </w:rPr>
        <w:t>—</w:t>
      </w:r>
      <w:r>
        <w:rPr>
          <w:rFonts w:ascii="Microsoft Sans Serif" w:hAnsi="Microsoft Sans Serif"/>
          <w:color w:val="1A1A1A"/>
          <w:spacing w:val="-25"/>
          <w:w w:val="150"/>
          <w:sz w:val="12"/>
        </w:rPr>
        <w:t xml:space="preserve"> </w:t>
      </w:r>
      <w:r>
        <w:rPr>
          <w:color w:val="1A1A1A"/>
          <w:w w:val="115"/>
          <w:sz w:val="12"/>
        </w:rPr>
        <w:t>vocabulary.</w:t>
      </w:r>
    </w:p>
    <w:p w14:paraId="6ADB1524" w14:textId="77777777" w:rsidR="00DD1775" w:rsidRDefault="007760E0">
      <w:pPr>
        <w:spacing w:before="36" w:line="280" w:lineRule="auto"/>
        <w:ind w:left="519" w:right="791"/>
        <w:rPr>
          <w:sz w:val="12"/>
        </w:rPr>
      </w:pPr>
      <w:r>
        <w:rPr>
          <w:color w:val="1A1A1A"/>
          <w:w w:val="105"/>
          <w:sz w:val="12"/>
        </w:rPr>
        <w:t>General terms for external limb prostheses and orthoses. Geneva: International Organization for Standardization; 1989.</w:t>
      </w:r>
    </w:p>
    <w:p w14:paraId="71C6F1E6" w14:textId="77777777" w:rsidR="00DD1775" w:rsidRDefault="007760E0">
      <w:pPr>
        <w:pStyle w:val="ListParagraph"/>
        <w:numPr>
          <w:ilvl w:val="0"/>
          <w:numId w:val="1"/>
        </w:numPr>
        <w:tabs>
          <w:tab w:val="left" w:pos="520"/>
        </w:tabs>
        <w:rPr>
          <w:sz w:val="12"/>
        </w:rPr>
      </w:pPr>
      <w:r>
        <w:rPr>
          <w:color w:val="1A1A1A"/>
          <w:w w:val="110"/>
          <w:sz w:val="12"/>
        </w:rPr>
        <w:t>Standardization</w:t>
      </w:r>
      <w:r>
        <w:rPr>
          <w:color w:val="1A1A1A"/>
          <w:spacing w:val="-2"/>
          <w:w w:val="110"/>
          <w:sz w:val="12"/>
        </w:rPr>
        <w:t xml:space="preserve"> </w:t>
      </w:r>
      <w:r>
        <w:rPr>
          <w:color w:val="1A1A1A"/>
          <w:w w:val="110"/>
          <w:sz w:val="12"/>
        </w:rPr>
        <w:t>IO</w:t>
      </w:r>
      <w:r>
        <w:rPr>
          <w:color w:val="1A1A1A"/>
          <w:spacing w:val="-4"/>
          <w:w w:val="110"/>
          <w:sz w:val="12"/>
        </w:rPr>
        <w:t xml:space="preserve"> </w:t>
      </w:r>
      <w:r>
        <w:rPr>
          <w:color w:val="1A1A1A"/>
          <w:w w:val="110"/>
          <w:sz w:val="12"/>
        </w:rPr>
        <w:t>for</w:t>
      </w:r>
      <w:r>
        <w:rPr>
          <w:color w:val="1A1A1A"/>
          <w:spacing w:val="-3"/>
          <w:w w:val="110"/>
          <w:sz w:val="12"/>
        </w:rPr>
        <w:t xml:space="preserve"> </w:t>
      </w:r>
      <w:r>
        <w:rPr>
          <w:color w:val="1A1A1A"/>
          <w:w w:val="110"/>
          <w:sz w:val="12"/>
        </w:rPr>
        <w:t>ISO</w:t>
      </w:r>
      <w:r>
        <w:rPr>
          <w:color w:val="1A1A1A"/>
          <w:spacing w:val="-4"/>
          <w:w w:val="110"/>
          <w:sz w:val="12"/>
        </w:rPr>
        <w:t xml:space="preserve"> </w:t>
      </w:r>
      <w:r>
        <w:rPr>
          <w:color w:val="1A1A1A"/>
          <w:w w:val="110"/>
          <w:sz w:val="12"/>
        </w:rPr>
        <w:t>8549-3:1989</w:t>
      </w:r>
      <w:r>
        <w:rPr>
          <w:color w:val="1A1A1A"/>
          <w:spacing w:val="-2"/>
          <w:w w:val="110"/>
          <w:sz w:val="12"/>
        </w:rPr>
        <w:t xml:space="preserve"> </w:t>
      </w:r>
      <w:r>
        <w:rPr>
          <w:color w:val="1A1A1A"/>
          <w:w w:val="110"/>
          <w:sz w:val="12"/>
        </w:rPr>
        <w:t>Prosthetics</w:t>
      </w:r>
      <w:r>
        <w:rPr>
          <w:color w:val="1A1A1A"/>
          <w:spacing w:val="-3"/>
          <w:w w:val="110"/>
          <w:sz w:val="12"/>
        </w:rPr>
        <w:t xml:space="preserve"> </w:t>
      </w:r>
      <w:r>
        <w:rPr>
          <w:color w:val="1A1A1A"/>
          <w:w w:val="110"/>
          <w:sz w:val="12"/>
        </w:rPr>
        <w:t>and</w:t>
      </w:r>
      <w:r>
        <w:rPr>
          <w:color w:val="1A1A1A"/>
          <w:spacing w:val="-3"/>
          <w:w w:val="110"/>
          <w:sz w:val="12"/>
        </w:rPr>
        <w:t xml:space="preserve"> </w:t>
      </w:r>
      <w:r>
        <w:rPr>
          <w:color w:val="1A1A1A"/>
          <w:w w:val="110"/>
          <w:sz w:val="12"/>
        </w:rPr>
        <w:t>orthotics</w:t>
      </w:r>
      <w:r>
        <w:rPr>
          <w:color w:val="1A1A1A"/>
          <w:spacing w:val="-2"/>
          <w:w w:val="110"/>
          <w:sz w:val="12"/>
        </w:rPr>
        <w:t xml:space="preserve"> </w:t>
      </w:r>
      <w:r>
        <w:rPr>
          <w:rFonts w:ascii="Microsoft Sans Serif" w:hAnsi="Microsoft Sans Serif"/>
          <w:color w:val="1A1A1A"/>
          <w:w w:val="150"/>
          <w:sz w:val="12"/>
        </w:rPr>
        <w:t>–</w:t>
      </w:r>
      <w:r>
        <w:rPr>
          <w:rFonts w:ascii="Microsoft Sans Serif" w:hAnsi="Microsoft Sans Serif"/>
          <w:color w:val="1A1A1A"/>
          <w:spacing w:val="-20"/>
          <w:w w:val="150"/>
          <w:sz w:val="12"/>
        </w:rPr>
        <w:t xml:space="preserve"> </w:t>
      </w:r>
      <w:r>
        <w:rPr>
          <w:color w:val="1A1A1A"/>
          <w:w w:val="110"/>
          <w:sz w:val="12"/>
        </w:rPr>
        <w:t>vocabulary.</w:t>
      </w:r>
    </w:p>
    <w:p w14:paraId="783AED14" w14:textId="77777777" w:rsidR="00DD1775" w:rsidRDefault="007760E0">
      <w:pPr>
        <w:spacing w:before="37" w:line="280" w:lineRule="auto"/>
        <w:ind w:left="519" w:right="791"/>
        <w:rPr>
          <w:sz w:val="12"/>
        </w:rPr>
      </w:pPr>
      <w:r>
        <w:rPr>
          <w:color w:val="1A1A1A"/>
          <w:w w:val="105"/>
          <w:sz w:val="12"/>
        </w:rPr>
        <w:t>Part 3: terms relating to external orthoses. Geneva: International Organization for Standardization; 1989.</w:t>
      </w:r>
    </w:p>
    <w:p w14:paraId="07A60118" w14:textId="77777777" w:rsidR="00DD1775" w:rsidRDefault="007760E0">
      <w:pPr>
        <w:pStyle w:val="ListParagraph"/>
        <w:numPr>
          <w:ilvl w:val="0"/>
          <w:numId w:val="1"/>
        </w:numPr>
        <w:tabs>
          <w:tab w:val="left" w:pos="520"/>
        </w:tabs>
        <w:spacing w:line="302" w:lineRule="auto"/>
        <w:ind w:right="966"/>
        <w:rPr>
          <w:sz w:val="12"/>
        </w:rPr>
      </w:pPr>
      <w:r>
        <w:rPr>
          <w:color w:val="1A1A1A"/>
          <w:w w:val="110"/>
          <w:sz w:val="12"/>
        </w:rPr>
        <w:t xml:space="preserve">Standardization IO for ISO 8551 Prosthetics and orthotics </w:t>
      </w:r>
      <w:r>
        <w:rPr>
          <w:rFonts w:ascii="Microsoft Sans Serif" w:hAnsi="Microsoft Sans Serif"/>
          <w:color w:val="1A1A1A"/>
          <w:w w:val="150"/>
          <w:sz w:val="12"/>
        </w:rPr>
        <w:t xml:space="preserve">— </w:t>
      </w:r>
      <w:r>
        <w:rPr>
          <w:color w:val="1A1A1A"/>
          <w:w w:val="110"/>
          <w:sz w:val="12"/>
        </w:rPr>
        <w:t>functional deficiencies</w:t>
      </w:r>
      <w:r>
        <w:rPr>
          <w:color w:val="1A1A1A"/>
          <w:spacing w:val="-11"/>
          <w:w w:val="110"/>
          <w:sz w:val="12"/>
        </w:rPr>
        <w:t xml:space="preserve"> </w:t>
      </w:r>
      <w:r>
        <w:rPr>
          <w:rFonts w:ascii="Microsoft Sans Serif" w:hAnsi="Microsoft Sans Serif"/>
          <w:color w:val="1A1A1A"/>
          <w:w w:val="150"/>
          <w:sz w:val="12"/>
        </w:rPr>
        <w:t>—</w:t>
      </w:r>
      <w:r>
        <w:rPr>
          <w:rFonts w:ascii="Microsoft Sans Serif" w:hAnsi="Microsoft Sans Serif"/>
          <w:color w:val="1A1A1A"/>
          <w:spacing w:val="-28"/>
          <w:w w:val="150"/>
          <w:sz w:val="12"/>
        </w:rPr>
        <w:t xml:space="preserve"> </w:t>
      </w:r>
      <w:r>
        <w:rPr>
          <w:color w:val="1A1A1A"/>
          <w:w w:val="110"/>
          <w:sz w:val="12"/>
        </w:rPr>
        <w:t>description</w:t>
      </w:r>
      <w:r>
        <w:rPr>
          <w:color w:val="1A1A1A"/>
          <w:spacing w:val="-11"/>
          <w:w w:val="110"/>
          <w:sz w:val="12"/>
        </w:rPr>
        <w:t xml:space="preserve"> </w:t>
      </w:r>
      <w:r>
        <w:rPr>
          <w:color w:val="1A1A1A"/>
          <w:w w:val="110"/>
          <w:sz w:val="12"/>
        </w:rPr>
        <w:t>of</w:t>
      </w:r>
      <w:r>
        <w:rPr>
          <w:color w:val="1A1A1A"/>
          <w:spacing w:val="-11"/>
          <w:w w:val="110"/>
          <w:sz w:val="12"/>
        </w:rPr>
        <w:t xml:space="preserve"> </w:t>
      </w:r>
      <w:r>
        <w:rPr>
          <w:color w:val="1A1A1A"/>
          <w:w w:val="110"/>
          <w:sz w:val="12"/>
        </w:rPr>
        <w:t>the</w:t>
      </w:r>
      <w:r>
        <w:rPr>
          <w:color w:val="1A1A1A"/>
          <w:spacing w:val="-11"/>
          <w:w w:val="110"/>
          <w:sz w:val="12"/>
        </w:rPr>
        <w:t xml:space="preserve"> </w:t>
      </w:r>
      <w:r>
        <w:rPr>
          <w:color w:val="1A1A1A"/>
          <w:w w:val="110"/>
          <w:sz w:val="12"/>
        </w:rPr>
        <w:t>person</w:t>
      </w:r>
      <w:r>
        <w:rPr>
          <w:color w:val="1A1A1A"/>
          <w:spacing w:val="-12"/>
          <w:w w:val="110"/>
          <w:sz w:val="12"/>
        </w:rPr>
        <w:t xml:space="preserve"> </w:t>
      </w:r>
      <w:r>
        <w:rPr>
          <w:color w:val="1A1A1A"/>
          <w:w w:val="110"/>
          <w:sz w:val="12"/>
        </w:rPr>
        <w:t>to</w:t>
      </w:r>
      <w:r>
        <w:rPr>
          <w:color w:val="1A1A1A"/>
          <w:spacing w:val="-11"/>
          <w:w w:val="110"/>
          <w:sz w:val="12"/>
        </w:rPr>
        <w:t xml:space="preserve"> </w:t>
      </w:r>
      <w:r>
        <w:rPr>
          <w:color w:val="1A1A1A"/>
          <w:w w:val="110"/>
          <w:sz w:val="12"/>
        </w:rPr>
        <w:t>be</w:t>
      </w:r>
      <w:r>
        <w:rPr>
          <w:color w:val="1A1A1A"/>
          <w:spacing w:val="-12"/>
          <w:w w:val="110"/>
          <w:sz w:val="12"/>
        </w:rPr>
        <w:t xml:space="preserve"> </w:t>
      </w:r>
      <w:r>
        <w:rPr>
          <w:color w:val="1A1A1A"/>
          <w:w w:val="110"/>
          <w:sz w:val="12"/>
        </w:rPr>
        <w:t>treated</w:t>
      </w:r>
      <w:r>
        <w:rPr>
          <w:color w:val="1A1A1A"/>
          <w:spacing w:val="-11"/>
          <w:w w:val="110"/>
          <w:sz w:val="12"/>
        </w:rPr>
        <w:t xml:space="preserve"> </w:t>
      </w:r>
      <w:r>
        <w:rPr>
          <w:color w:val="1A1A1A"/>
          <w:w w:val="110"/>
          <w:sz w:val="12"/>
        </w:rPr>
        <w:t>with</w:t>
      </w:r>
      <w:r>
        <w:rPr>
          <w:color w:val="1A1A1A"/>
          <w:spacing w:val="-12"/>
          <w:w w:val="110"/>
          <w:sz w:val="12"/>
        </w:rPr>
        <w:t xml:space="preserve"> </w:t>
      </w:r>
      <w:r>
        <w:rPr>
          <w:color w:val="1A1A1A"/>
          <w:w w:val="110"/>
          <w:sz w:val="12"/>
        </w:rPr>
        <w:t>an</w:t>
      </w:r>
      <w:r>
        <w:rPr>
          <w:color w:val="1A1A1A"/>
          <w:spacing w:val="-11"/>
          <w:w w:val="110"/>
          <w:sz w:val="12"/>
        </w:rPr>
        <w:t xml:space="preserve"> </w:t>
      </w:r>
      <w:r>
        <w:rPr>
          <w:color w:val="1A1A1A"/>
          <w:w w:val="110"/>
          <w:sz w:val="12"/>
        </w:rPr>
        <w:t>orthosis,</w:t>
      </w:r>
      <w:r>
        <w:rPr>
          <w:color w:val="1A1A1A"/>
          <w:spacing w:val="-11"/>
          <w:w w:val="110"/>
          <w:sz w:val="12"/>
        </w:rPr>
        <w:t xml:space="preserve"> </w:t>
      </w:r>
      <w:r>
        <w:rPr>
          <w:color w:val="1A1A1A"/>
          <w:w w:val="110"/>
          <w:sz w:val="12"/>
        </w:rPr>
        <w:t>clinical</w:t>
      </w:r>
    </w:p>
    <w:p w14:paraId="0684ADB2" w14:textId="77777777" w:rsidR="00DD1775" w:rsidRDefault="007760E0">
      <w:pPr>
        <w:spacing w:before="1"/>
        <w:ind w:left="519"/>
        <w:rPr>
          <w:sz w:val="12"/>
        </w:rPr>
      </w:pPr>
      <w:r>
        <w:rPr>
          <w:color w:val="1A1A1A"/>
          <w:w w:val="105"/>
          <w:sz w:val="12"/>
        </w:rPr>
        <w:t>objectives of treatment, and functional requirements of the orthosis. 2003.</w:t>
      </w:r>
    </w:p>
    <w:p w14:paraId="2B082D14" w14:textId="77777777" w:rsidR="00DD1775" w:rsidRDefault="007760E0">
      <w:pPr>
        <w:pStyle w:val="ListParagraph"/>
        <w:numPr>
          <w:ilvl w:val="0"/>
          <w:numId w:val="1"/>
        </w:numPr>
        <w:tabs>
          <w:tab w:val="left" w:pos="520"/>
        </w:tabs>
        <w:spacing w:before="25" w:line="280" w:lineRule="auto"/>
        <w:ind w:right="938"/>
        <w:rPr>
          <w:sz w:val="12"/>
        </w:rPr>
      </w:pPr>
      <w:r>
        <w:rPr>
          <w:color w:val="1A1A1A"/>
          <w:w w:val="105"/>
          <w:sz w:val="12"/>
        </w:rPr>
        <w:t>Standardization IO for ISO 13404 2007 (E) Categorization and description of external orthoses and orthotic components. Geneva: International</w:t>
      </w:r>
      <w:r>
        <w:rPr>
          <w:color w:val="1A1A1A"/>
          <w:spacing w:val="-21"/>
          <w:w w:val="105"/>
          <w:sz w:val="12"/>
        </w:rPr>
        <w:t xml:space="preserve"> </w:t>
      </w:r>
      <w:r>
        <w:rPr>
          <w:color w:val="1A1A1A"/>
          <w:w w:val="105"/>
          <w:sz w:val="12"/>
        </w:rPr>
        <w:t>Organization for Standardization;</w:t>
      </w:r>
      <w:r>
        <w:rPr>
          <w:color w:val="1A1A1A"/>
          <w:spacing w:val="8"/>
          <w:w w:val="105"/>
          <w:sz w:val="12"/>
        </w:rPr>
        <w:t xml:space="preserve"> </w:t>
      </w:r>
      <w:r>
        <w:rPr>
          <w:color w:val="1A1A1A"/>
          <w:w w:val="105"/>
          <w:sz w:val="12"/>
        </w:rPr>
        <w:t>2007.</w:t>
      </w:r>
    </w:p>
    <w:p w14:paraId="73B62092" w14:textId="77777777" w:rsidR="00DD1775" w:rsidRDefault="007760E0">
      <w:pPr>
        <w:pStyle w:val="ListParagraph"/>
        <w:numPr>
          <w:ilvl w:val="0"/>
          <w:numId w:val="1"/>
        </w:numPr>
        <w:tabs>
          <w:tab w:val="left" w:pos="520"/>
        </w:tabs>
        <w:spacing w:line="280" w:lineRule="auto"/>
        <w:ind w:right="869"/>
        <w:rPr>
          <w:sz w:val="12"/>
        </w:rPr>
      </w:pPr>
      <w:r>
        <w:rPr>
          <w:color w:val="1A1A1A"/>
          <w:w w:val="110"/>
          <w:sz w:val="12"/>
        </w:rPr>
        <w:t>N</w:t>
      </w:r>
      <w:r>
        <w:rPr>
          <w:color w:val="1A1A1A"/>
          <w:spacing w:val="-19"/>
          <w:w w:val="110"/>
          <w:sz w:val="12"/>
        </w:rPr>
        <w:t xml:space="preserve"> </w:t>
      </w:r>
      <w:r>
        <w:rPr>
          <w:color w:val="1A1A1A"/>
          <w:w w:val="110"/>
          <w:sz w:val="12"/>
        </w:rPr>
        <w:t>Eddison,</w:t>
      </w:r>
      <w:r>
        <w:rPr>
          <w:color w:val="1A1A1A"/>
          <w:spacing w:val="-18"/>
          <w:w w:val="110"/>
          <w:sz w:val="12"/>
        </w:rPr>
        <w:t xml:space="preserve"> </w:t>
      </w:r>
      <w:r>
        <w:rPr>
          <w:color w:val="1A1A1A"/>
          <w:w w:val="110"/>
          <w:sz w:val="12"/>
        </w:rPr>
        <w:t>M</w:t>
      </w:r>
      <w:r>
        <w:rPr>
          <w:color w:val="1A1A1A"/>
          <w:spacing w:val="-18"/>
          <w:w w:val="110"/>
          <w:sz w:val="12"/>
        </w:rPr>
        <w:t xml:space="preserve"> </w:t>
      </w:r>
      <w:r>
        <w:rPr>
          <w:color w:val="1A1A1A"/>
          <w:w w:val="110"/>
          <w:sz w:val="12"/>
        </w:rPr>
        <w:t>Mulholland,</w:t>
      </w:r>
      <w:r>
        <w:rPr>
          <w:color w:val="1A1A1A"/>
          <w:spacing w:val="-18"/>
          <w:w w:val="110"/>
          <w:sz w:val="12"/>
        </w:rPr>
        <w:t xml:space="preserve"> </w:t>
      </w:r>
      <w:r>
        <w:rPr>
          <w:color w:val="1A1A1A"/>
          <w:w w:val="110"/>
          <w:sz w:val="12"/>
        </w:rPr>
        <w:t>N</w:t>
      </w:r>
      <w:r>
        <w:rPr>
          <w:color w:val="1A1A1A"/>
          <w:spacing w:val="-18"/>
          <w:w w:val="110"/>
          <w:sz w:val="12"/>
        </w:rPr>
        <w:t xml:space="preserve"> </w:t>
      </w:r>
      <w:r>
        <w:rPr>
          <w:color w:val="1A1A1A"/>
          <w:w w:val="110"/>
          <w:sz w:val="12"/>
        </w:rPr>
        <w:t>Chockalingam</w:t>
      </w:r>
      <w:r>
        <w:rPr>
          <w:color w:val="1A1A1A"/>
          <w:spacing w:val="-18"/>
          <w:w w:val="110"/>
          <w:sz w:val="12"/>
        </w:rPr>
        <w:t xml:space="preserve"> </w:t>
      </w:r>
      <w:r>
        <w:rPr>
          <w:color w:val="1A1A1A"/>
          <w:w w:val="110"/>
          <w:sz w:val="12"/>
        </w:rPr>
        <w:t>Do</w:t>
      </w:r>
      <w:r>
        <w:rPr>
          <w:color w:val="1A1A1A"/>
          <w:spacing w:val="-18"/>
          <w:w w:val="110"/>
          <w:sz w:val="12"/>
        </w:rPr>
        <w:t xml:space="preserve"> </w:t>
      </w:r>
      <w:r>
        <w:rPr>
          <w:color w:val="1A1A1A"/>
          <w:w w:val="110"/>
          <w:sz w:val="12"/>
        </w:rPr>
        <w:t>research</w:t>
      </w:r>
      <w:r>
        <w:rPr>
          <w:color w:val="1A1A1A"/>
          <w:spacing w:val="-17"/>
          <w:w w:val="110"/>
          <w:sz w:val="12"/>
        </w:rPr>
        <w:t xml:space="preserve"> </w:t>
      </w:r>
      <w:r>
        <w:rPr>
          <w:color w:val="1A1A1A"/>
          <w:w w:val="110"/>
          <w:sz w:val="12"/>
        </w:rPr>
        <w:t>papers</w:t>
      </w:r>
      <w:r>
        <w:rPr>
          <w:color w:val="1A1A1A"/>
          <w:spacing w:val="-19"/>
          <w:w w:val="110"/>
          <w:sz w:val="12"/>
        </w:rPr>
        <w:t xml:space="preserve"> </w:t>
      </w:r>
      <w:r>
        <w:rPr>
          <w:color w:val="1A1A1A"/>
          <w:w w:val="110"/>
          <w:sz w:val="12"/>
        </w:rPr>
        <w:t>provide</w:t>
      </w:r>
      <w:r>
        <w:rPr>
          <w:color w:val="1A1A1A"/>
          <w:spacing w:val="-18"/>
          <w:w w:val="110"/>
          <w:sz w:val="12"/>
        </w:rPr>
        <w:t xml:space="preserve"> </w:t>
      </w:r>
      <w:r>
        <w:rPr>
          <w:color w:val="1A1A1A"/>
          <w:w w:val="110"/>
          <w:sz w:val="12"/>
        </w:rPr>
        <w:t>enough information</w:t>
      </w:r>
      <w:r>
        <w:rPr>
          <w:color w:val="1A1A1A"/>
          <w:spacing w:val="-15"/>
          <w:w w:val="110"/>
          <w:sz w:val="12"/>
        </w:rPr>
        <w:t xml:space="preserve"> </w:t>
      </w:r>
      <w:r>
        <w:rPr>
          <w:color w:val="1A1A1A"/>
          <w:w w:val="110"/>
          <w:sz w:val="12"/>
        </w:rPr>
        <w:t>on</w:t>
      </w:r>
      <w:r>
        <w:rPr>
          <w:color w:val="1A1A1A"/>
          <w:spacing w:val="-15"/>
          <w:w w:val="110"/>
          <w:sz w:val="12"/>
        </w:rPr>
        <w:t xml:space="preserve"> </w:t>
      </w:r>
      <w:r>
        <w:rPr>
          <w:color w:val="1A1A1A"/>
          <w:w w:val="110"/>
          <w:sz w:val="12"/>
        </w:rPr>
        <w:t>design</w:t>
      </w:r>
      <w:r>
        <w:rPr>
          <w:color w:val="1A1A1A"/>
          <w:spacing w:val="-15"/>
          <w:w w:val="110"/>
          <w:sz w:val="12"/>
        </w:rPr>
        <w:t xml:space="preserve"> </w:t>
      </w:r>
      <w:r>
        <w:rPr>
          <w:color w:val="1A1A1A"/>
          <w:w w:val="110"/>
          <w:sz w:val="12"/>
        </w:rPr>
        <w:t>and</w:t>
      </w:r>
      <w:r>
        <w:rPr>
          <w:color w:val="1A1A1A"/>
          <w:spacing w:val="-15"/>
          <w:w w:val="110"/>
          <w:sz w:val="12"/>
        </w:rPr>
        <w:t xml:space="preserve"> </w:t>
      </w:r>
      <w:r>
        <w:rPr>
          <w:color w:val="1A1A1A"/>
          <w:w w:val="110"/>
          <w:sz w:val="12"/>
        </w:rPr>
        <w:t>material</w:t>
      </w:r>
      <w:r>
        <w:rPr>
          <w:color w:val="1A1A1A"/>
          <w:spacing w:val="-15"/>
          <w:w w:val="110"/>
          <w:sz w:val="12"/>
        </w:rPr>
        <w:t xml:space="preserve"> </w:t>
      </w:r>
      <w:r>
        <w:rPr>
          <w:color w:val="1A1A1A"/>
          <w:w w:val="110"/>
          <w:sz w:val="12"/>
        </w:rPr>
        <w:t>used</w:t>
      </w:r>
      <w:r>
        <w:rPr>
          <w:color w:val="1A1A1A"/>
          <w:spacing w:val="-15"/>
          <w:w w:val="110"/>
          <w:sz w:val="12"/>
        </w:rPr>
        <w:t xml:space="preserve"> </w:t>
      </w:r>
      <w:r>
        <w:rPr>
          <w:color w:val="1A1A1A"/>
          <w:w w:val="110"/>
          <w:sz w:val="12"/>
        </w:rPr>
        <w:t>in</w:t>
      </w:r>
      <w:r>
        <w:rPr>
          <w:color w:val="1A1A1A"/>
          <w:spacing w:val="-16"/>
          <w:w w:val="110"/>
          <w:sz w:val="12"/>
        </w:rPr>
        <w:t xml:space="preserve"> </w:t>
      </w:r>
      <w:r>
        <w:rPr>
          <w:color w:val="1A1A1A"/>
          <w:w w:val="110"/>
          <w:sz w:val="12"/>
        </w:rPr>
        <w:t>ankle</w:t>
      </w:r>
      <w:r>
        <w:rPr>
          <w:color w:val="1A1A1A"/>
          <w:spacing w:val="-15"/>
          <w:w w:val="110"/>
          <w:sz w:val="12"/>
        </w:rPr>
        <w:t xml:space="preserve"> </w:t>
      </w:r>
      <w:r>
        <w:rPr>
          <w:color w:val="1A1A1A"/>
          <w:w w:val="110"/>
          <w:sz w:val="12"/>
        </w:rPr>
        <w:t>foot</w:t>
      </w:r>
      <w:r>
        <w:rPr>
          <w:color w:val="1A1A1A"/>
          <w:spacing w:val="-15"/>
          <w:w w:val="110"/>
          <w:sz w:val="12"/>
        </w:rPr>
        <w:t xml:space="preserve"> </w:t>
      </w:r>
      <w:r>
        <w:rPr>
          <w:color w:val="1A1A1A"/>
          <w:w w:val="110"/>
          <w:sz w:val="12"/>
        </w:rPr>
        <w:t>orthoses</w:t>
      </w:r>
      <w:r>
        <w:rPr>
          <w:color w:val="1A1A1A"/>
          <w:spacing w:val="-15"/>
          <w:w w:val="110"/>
          <w:sz w:val="12"/>
        </w:rPr>
        <w:t xml:space="preserve"> </w:t>
      </w:r>
      <w:r>
        <w:rPr>
          <w:color w:val="1A1A1A"/>
          <w:w w:val="110"/>
          <w:sz w:val="12"/>
        </w:rPr>
        <w:t>for</w:t>
      </w:r>
      <w:r>
        <w:rPr>
          <w:color w:val="1A1A1A"/>
          <w:spacing w:val="-16"/>
          <w:w w:val="110"/>
          <w:sz w:val="12"/>
        </w:rPr>
        <w:t xml:space="preserve"> </w:t>
      </w:r>
      <w:r>
        <w:rPr>
          <w:color w:val="1A1A1A"/>
          <w:w w:val="110"/>
          <w:sz w:val="12"/>
        </w:rPr>
        <w:t>children</w:t>
      </w:r>
      <w:r>
        <w:rPr>
          <w:color w:val="1A1A1A"/>
          <w:spacing w:val="-15"/>
          <w:w w:val="110"/>
          <w:sz w:val="12"/>
        </w:rPr>
        <w:t xml:space="preserve"> </w:t>
      </w:r>
      <w:r>
        <w:rPr>
          <w:color w:val="1A1A1A"/>
          <w:w w:val="110"/>
          <w:sz w:val="12"/>
        </w:rPr>
        <w:t>with cerebral</w:t>
      </w:r>
      <w:r>
        <w:rPr>
          <w:color w:val="1A1A1A"/>
          <w:spacing w:val="-10"/>
          <w:w w:val="110"/>
          <w:sz w:val="12"/>
        </w:rPr>
        <w:t xml:space="preserve"> </w:t>
      </w:r>
      <w:r>
        <w:rPr>
          <w:color w:val="1A1A1A"/>
          <w:w w:val="110"/>
          <w:sz w:val="12"/>
        </w:rPr>
        <w:t>palsy?</w:t>
      </w:r>
      <w:r>
        <w:rPr>
          <w:color w:val="1A1A1A"/>
          <w:spacing w:val="-11"/>
          <w:w w:val="110"/>
          <w:sz w:val="12"/>
        </w:rPr>
        <w:t xml:space="preserve"> </w:t>
      </w:r>
      <w:r>
        <w:rPr>
          <w:color w:val="1A1A1A"/>
          <w:w w:val="110"/>
          <w:sz w:val="12"/>
        </w:rPr>
        <w:t>A</w:t>
      </w:r>
      <w:r>
        <w:rPr>
          <w:color w:val="1A1A1A"/>
          <w:spacing w:val="-11"/>
          <w:w w:val="110"/>
          <w:sz w:val="12"/>
        </w:rPr>
        <w:t xml:space="preserve"> </w:t>
      </w:r>
      <w:r>
        <w:rPr>
          <w:color w:val="1A1A1A"/>
          <w:w w:val="110"/>
          <w:sz w:val="12"/>
        </w:rPr>
        <w:t>systematic</w:t>
      </w:r>
      <w:r>
        <w:rPr>
          <w:color w:val="1A1A1A"/>
          <w:spacing w:val="-9"/>
          <w:w w:val="110"/>
          <w:sz w:val="12"/>
        </w:rPr>
        <w:t xml:space="preserve"> </w:t>
      </w:r>
      <w:r>
        <w:rPr>
          <w:color w:val="1A1A1A"/>
          <w:w w:val="110"/>
          <w:sz w:val="12"/>
        </w:rPr>
        <w:t>review.</w:t>
      </w:r>
      <w:r>
        <w:rPr>
          <w:color w:val="1A1A1A"/>
          <w:spacing w:val="-11"/>
          <w:w w:val="110"/>
          <w:sz w:val="12"/>
        </w:rPr>
        <w:t xml:space="preserve"> </w:t>
      </w:r>
      <w:r>
        <w:rPr>
          <w:color w:val="1A1A1A"/>
          <w:w w:val="110"/>
          <w:sz w:val="12"/>
        </w:rPr>
        <w:t>J</w:t>
      </w:r>
      <w:r>
        <w:rPr>
          <w:color w:val="1A1A1A"/>
          <w:spacing w:val="-10"/>
          <w:w w:val="110"/>
          <w:sz w:val="12"/>
        </w:rPr>
        <w:t xml:space="preserve"> </w:t>
      </w:r>
      <w:r>
        <w:rPr>
          <w:color w:val="1A1A1A"/>
          <w:w w:val="110"/>
          <w:sz w:val="12"/>
        </w:rPr>
        <w:t>Child</w:t>
      </w:r>
      <w:r>
        <w:rPr>
          <w:color w:val="1A1A1A"/>
          <w:spacing w:val="-10"/>
          <w:w w:val="110"/>
          <w:sz w:val="12"/>
        </w:rPr>
        <w:t xml:space="preserve"> </w:t>
      </w:r>
      <w:r>
        <w:rPr>
          <w:color w:val="1A1A1A"/>
          <w:w w:val="110"/>
          <w:sz w:val="12"/>
        </w:rPr>
        <w:t>Orthop</w:t>
      </w:r>
      <w:r>
        <w:rPr>
          <w:color w:val="1A1A1A"/>
          <w:spacing w:val="-10"/>
          <w:w w:val="110"/>
          <w:sz w:val="12"/>
        </w:rPr>
        <w:t xml:space="preserve"> </w:t>
      </w:r>
      <w:r>
        <w:rPr>
          <w:color w:val="1A1A1A"/>
          <w:w w:val="110"/>
          <w:sz w:val="12"/>
        </w:rPr>
        <w:t>[Internet]</w:t>
      </w:r>
      <w:r>
        <w:rPr>
          <w:color w:val="1A1A1A"/>
          <w:spacing w:val="-10"/>
          <w:w w:val="110"/>
          <w:sz w:val="12"/>
        </w:rPr>
        <w:t xml:space="preserve"> </w:t>
      </w:r>
      <w:r>
        <w:rPr>
          <w:color w:val="1A1A1A"/>
          <w:w w:val="110"/>
          <w:sz w:val="12"/>
        </w:rPr>
        <w:t>2017;(July):1</w:t>
      </w:r>
      <w:r>
        <w:rPr>
          <w:rFonts w:ascii="Microsoft Sans Serif" w:hAnsi="Microsoft Sans Serif"/>
          <w:color w:val="1A1A1A"/>
          <w:w w:val="110"/>
          <w:sz w:val="12"/>
        </w:rPr>
        <w:t>–</w:t>
      </w:r>
      <w:r>
        <w:rPr>
          <w:color w:val="1A1A1A"/>
          <w:w w:val="110"/>
          <w:sz w:val="12"/>
        </w:rPr>
        <w:t>9. doi:10.1302/1863-2548.11.160256. [cited 2017 Jul 4]. Available</w:t>
      </w:r>
      <w:r>
        <w:rPr>
          <w:color w:val="1A1A1A"/>
          <w:spacing w:val="1"/>
          <w:w w:val="110"/>
          <w:sz w:val="12"/>
        </w:rPr>
        <w:t xml:space="preserve"> </w:t>
      </w:r>
      <w:r>
        <w:rPr>
          <w:color w:val="1A1A1A"/>
          <w:w w:val="110"/>
          <w:sz w:val="12"/>
        </w:rPr>
        <w:t>from:.</w:t>
      </w:r>
    </w:p>
    <w:p w14:paraId="2D0C65BF" w14:textId="77777777" w:rsidR="00DD1775" w:rsidRDefault="007760E0">
      <w:pPr>
        <w:pStyle w:val="ListParagraph"/>
        <w:numPr>
          <w:ilvl w:val="0"/>
          <w:numId w:val="1"/>
        </w:numPr>
        <w:tabs>
          <w:tab w:val="left" w:pos="520"/>
        </w:tabs>
        <w:spacing w:before="1" w:line="278" w:lineRule="auto"/>
        <w:ind w:right="886"/>
        <w:rPr>
          <w:sz w:val="12"/>
        </w:rPr>
      </w:pPr>
      <w:r>
        <w:rPr>
          <w:color w:val="1A1A1A"/>
          <w:w w:val="105"/>
          <w:sz w:val="12"/>
        </w:rPr>
        <w:t>E Ridgewell, F Dobson, T Bach, R Baker A systematic review to determine best practice reporting guidelines for AFO interventions in studies involving children with cerebral palsy. Prosthet Orthot Int</w:t>
      </w:r>
      <w:r>
        <w:rPr>
          <w:color w:val="1A1A1A"/>
          <w:spacing w:val="5"/>
          <w:w w:val="105"/>
          <w:sz w:val="12"/>
        </w:rPr>
        <w:t xml:space="preserve"> </w:t>
      </w:r>
      <w:r>
        <w:rPr>
          <w:color w:val="1A1A1A"/>
          <w:w w:val="105"/>
          <w:sz w:val="12"/>
        </w:rPr>
        <w:t>2010;34(2):129</w:t>
      </w:r>
      <w:r>
        <w:rPr>
          <w:rFonts w:ascii="Microsoft Sans Serif" w:hAnsi="Microsoft Sans Serif"/>
          <w:color w:val="1A1A1A"/>
          <w:w w:val="105"/>
          <w:sz w:val="12"/>
        </w:rPr>
        <w:t>–</w:t>
      </w:r>
      <w:r>
        <w:rPr>
          <w:color w:val="1A1A1A"/>
          <w:w w:val="105"/>
          <w:sz w:val="12"/>
        </w:rPr>
        <w:t>145.</w:t>
      </w:r>
    </w:p>
    <w:p w14:paraId="4FA808A8" w14:textId="77777777" w:rsidR="00DD1775" w:rsidRDefault="007760E0">
      <w:pPr>
        <w:pStyle w:val="ListParagraph"/>
        <w:numPr>
          <w:ilvl w:val="0"/>
          <w:numId w:val="1"/>
        </w:numPr>
        <w:tabs>
          <w:tab w:val="left" w:pos="520"/>
        </w:tabs>
        <w:spacing w:before="5" w:line="280" w:lineRule="auto"/>
        <w:ind w:right="848"/>
        <w:rPr>
          <w:sz w:val="12"/>
        </w:rPr>
      </w:pPr>
      <w:r>
        <w:rPr>
          <w:color w:val="1A1A1A"/>
          <w:w w:val="105"/>
          <w:sz w:val="12"/>
        </w:rPr>
        <w:t>ISPO</w:t>
      </w:r>
      <w:r>
        <w:rPr>
          <w:color w:val="1A1A1A"/>
          <w:spacing w:val="-6"/>
          <w:w w:val="105"/>
          <w:sz w:val="12"/>
        </w:rPr>
        <w:t xml:space="preserve"> </w:t>
      </w:r>
      <w:r>
        <w:rPr>
          <w:color w:val="1A1A1A"/>
          <w:w w:val="105"/>
          <w:sz w:val="12"/>
        </w:rPr>
        <w:t>17th</w:t>
      </w:r>
      <w:r>
        <w:rPr>
          <w:color w:val="1A1A1A"/>
          <w:spacing w:val="-5"/>
          <w:w w:val="105"/>
          <w:sz w:val="12"/>
        </w:rPr>
        <w:t xml:space="preserve"> </w:t>
      </w:r>
      <w:r>
        <w:rPr>
          <w:color w:val="1A1A1A"/>
          <w:w w:val="105"/>
          <w:sz w:val="12"/>
        </w:rPr>
        <w:t>WORLD</w:t>
      </w:r>
      <w:r>
        <w:rPr>
          <w:color w:val="1A1A1A"/>
          <w:spacing w:val="-6"/>
          <w:w w:val="105"/>
          <w:sz w:val="12"/>
        </w:rPr>
        <w:t xml:space="preserve"> </w:t>
      </w:r>
      <w:r>
        <w:rPr>
          <w:color w:val="1A1A1A"/>
          <w:w w:val="105"/>
          <w:sz w:val="12"/>
        </w:rPr>
        <w:t>CONGRESS.</w:t>
      </w:r>
      <w:r>
        <w:rPr>
          <w:color w:val="1A1A1A"/>
          <w:spacing w:val="-4"/>
          <w:w w:val="105"/>
          <w:sz w:val="12"/>
        </w:rPr>
        <w:t xml:space="preserve"> </w:t>
      </w:r>
      <w:r>
        <w:rPr>
          <w:color w:val="1A1A1A"/>
          <w:w w:val="105"/>
          <w:sz w:val="12"/>
        </w:rPr>
        <w:t>In:</w:t>
      </w:r>
      <w:r>
        <w:rPr>
          <w:color w:val="1A1A1A"/>
          <w:spacing w:val="-6"/>
          <w:w w:val="105"/>
          <w:sz w:val="12"/>
        </w:rPr>
        <w:t xml:space="preserve"> </w:t>
      </w:r>
      <w:r>
        <w:rPr>
          <w:color w:val="1A1A1A"/>
          <w:w w:val="105"/>
          <w:sz w:val="12"/>
        </w:rPr>
        <w:t>Basics</w:t>
      </w:r>
      <w:r>
        <w:rPr>
          <w:color w:val="1A1A1A"/>
          <w:spacing w:val="-5"/>
          <w:w w:val="105"/>
          <w:sz w:val="12"/>
        </w:rPr>
        <w:t xml:space="preserve"> </w:t>
      </w:r>
      <w:r>
        <w:rPr>
          <w:color w:val="1A1A1A"/>
          <w:w w:val="105"/>
          <w:sz w:val="12"/>
        </w:rPr>
        <w:t>to</w:t>
      </w:r>
      <w:r>
        <w:rPr>
          <w:color w:val="1A1A1A"/>
          <w:spacing w:val="-5"/>
          <w:w w:val="105"/>
          <w:sz w:val="12"/>
        </w:rPr>
        <w:t xml:space="preserve"> </w:t>
      </w:r>
      <w:r>
        <w:rPr>
          <w:color w:val="1A1A1A"/>
          <w:w w:val="105"/>
          <w:sz w:val="12"/>
        </w:rPr>
        <w:t>bionics</w:t>
      </w:r>
      <w:r>
        <w:rPr>
          <w:color w:val="1A1A1A"/>
          <w:spacing w:val="-5"/>
          <w:w w:val="105"/>
          <w:sz w:val="12"/>
        </w:rPr>
        <w:t xml:space="preserve"> </w:t>
      </w:r>
      <w:r>
        <w:rPr>
          <w:color w:val="1A1A1A"/>
          <w:w w:val="105"/>
          <w:sz w:val="12"/>
        </w:rPr>
        <w:t>[Internet].</w:t>
      </w:r>
      <w:r>
        <w:rPr>
          <w:color w:val="1A1A1A"/>
          <w:spacing w:val="-5"/>
          <w:w w:val="105"/>
          <w:sz w:val="12"/>
        </w:rPr>
        <w:t xml:space="preserve"> </w:t>
      </w:r>
      <w:r>
        <w:rPr>
          <w:color w:val="1A1A1A"/>
          <w:w w:val="105"/>
          <w:sz w:val="12"/>
        </w:rPr>
        <w:t>Kobe</w:t>
      </w:r>
      <w:r>
        <w:rPr>
          <w:color w:val="1A1A1A"/>
          <w:spacing w:val="-6"/>
          <w:w w:val="105"/>
          <w:sz w:val="12"/>
        </w:rPr>
        <w:t xml:space="preserve"> </w:t>
      </w:r>
      <w:r>
        <w:rPr>
          <w:color w:val="1A1A1A"/>
          <w:w w:val="105"/>
          <w:sz w:val="12"/>
        </w:rPr>
        <w:t xml:space="preserve">Convention Center Kobe, Hyogo, Japan; Available from: </w:t>
      </w:r>
      <w:hyperlink r:id="rId5">
        <w:r>
          <w:rPr>
            <w:w w:val="105"/>
            <w:sz w:val="12"/>
          </w:rPr>
          <w:t>https://journals.sagepub.com/doi/</w:t>
        </w:r>
      </w:hyperlink>
      <w:hyperlink r:id="rId6">
        <w:r>
          <w:rPr>
            <w:w w:val="105"/>
            <w:sz w:val="12"/>
          </w:rPr>
          <w:t xml:space="preserve"> pdf/10.1177/0309364619883197</w:t>
        </w:r>
      </w:hyperlink>
      <w:r>
        <w:rPr>
          <w:color w:val="1A1A1A"/>
          <w:w w:val="105"/>
          <w:sz w:val="12"/>
        </w:rPr>
        <w:t>.</w:t>
      </w:r>
    </w:p>
    <w:p w14:paraId="7C60FEAD" w14:textId="77777777" w:rsidR="00DD1775" w:rsidRDefault="007760E0">
      <w:pPr>
        <w:pStyle w:val="ListParagraph"/>
        <w:numPr>
          <w:ilvl w:val="0"/>
          <w:numId w:val="1"/>
        </w:numPr>
        <w:tabs>
          <w:tab w:val="left" w:pos="520"/>
        </w:tabs>
        <w:spacing w:line="278" w:lineRule="auto"/>
        <w:ind w:right="1457"/>
        <w:rPr>
          <w:sz w:val="12"/>
        </w:rPr>
      </w:pPr>
      <w:r>
        <w:rPr>
          <w:color w:val="1A1A1A"/>
          <w:w w:val="110"/>
          <w:sz w:val="12"/>
        </w:rPr>
        <w:t>E</w:t>
      </w:r>
      <w:r>
        <w:rPr>
          <w:color w:val="1A1A1A"/>
          <w:spacing w:val="-14"/>
          <w:w w:val="110"/>
          <w:sz w:val="12"/>
        </w:rPr>
        <w:t xml:space="preserve"> </w:t>
      </w:r>
      <w:r>
        <w:rPr>
          <w:color w:val="1A1A1A"/>
          <w:w w:val="110"/>
          <w:sz w:val="12"/>
        </w:rPr>
        <w:t>Owen</w:t>
      </w:r>
      <w:r>
        <w:rPr>
          <w:color w:val="1A1A1A"/>
          <w:spacing w:val="-14"/>
          <w:w w:val="110"/>
          <w:sz w:val="12"/>
        </w:rPr>
        <w:t xml:space="preserve"> </w:t>
      </w:r>
      <w:r>
        <w:rPr>
          <w:color w:val="1A1A1A"/>
          <w:w w:val="110"/>
          <w:sz w:val="12"/>
        </w:rPr>
        <w:t>Defining</w:t>
      </w:r>
      <w:r>
        <w:rPr>
          <w:color w:val="1A1A1A"/>
          <w:spacing w:val="-13"/>
          <w:w w:val="110"/>
          <w:sz w:val="12"/>
        </w:rPr>
        <w:t xml:space="preserve"> </w:t>
      </w:r>
      <w:r>
        <w:rPr>
          <w:color w:val="1A1A1A"/>
          <w:w w:val="110"/>
          <w:sz w:val="12"/>
        </w:rPr>
        <w:t>what</w:t>
      </w:r>
      <w:r>
        <w:rPr>
          <w:color w:val="1A1A1A"/>
          <w:spacing w:val="-14"/>
          <w:w w:val="110"/>
          <w:sz w:val="12"/>
        </w:rPr>
        <w:t xml:space="preserve"> </w:t>
      </w:r>
      <w:r>
        <w:rPr>
          <w:color w:val="1A1A1A"/>
          <w:w w:val="110"/>
          <w:sz w:val="12"/>
        </w:rPr>
        <w:t>we</w:t>
      </w:r>
      <w:r>
        <w:rPr>
          <w:color w:val="1A1A1A"/>
          <w:spacing w:val="-14"/>
          <w:w w:val="110"/>
          <w:sz w:val="12"/>
        </w:rPr>
        <w:t xml:space="preserve"> </w:t>
      </w:r>
      <w:r>
        <w:rPr>
          <w:color w:val="1A1A1A"/>
          <w:w w:val="110"/>
          <w:sz w:val="12"/>
        </w:rPr>
        <w:t>do.</w:t>
      </w:r>
      <w:r>
        <w:rPr>
          <w:color w:val="1A1A1A"/>
          <w:spacing w:val="-14"/>
          <w:w w:val="110"/>
          <w:sz w:val="12"/>
        </w:rPr>
        <w:t xml:space="preserve"> </w:t>
      </w:r>
      <w:r>
        <w:rPr>
          <w:color w:val="1A1A1A"/>
          <w:w w:val="110"/>
          <w:sz w:val="12"/>
        </w:rPr>
        <w:t>Ispo,</w:t>
      </w:r>
      <w:r>
        <w:rPr>
          <w:color w:val="1A1A1A"/>
          <w:spacing w:val="-14"/>
          <w:w w:val="110"/>
          <w:sz w:val="12"/>
        </w:rPr>
        <w:t xml:space="preserve"> </w:t>
      </w:r>
      <w:r>
        <w:rPr>
          <w:color w:val="1A1A1A"/>
          <w:w w:val="110"/>
          <w:sz w:val="12"/>
        </w:rPr>
        <w:t>Soc</w:t>
      </w:r>
      <w:r>
        <w:rPr>
          <w:color w:val="1A1A1A"/>
          <w:spacing w:val="-13"/>
          <w:w w:val="110"/>
          <w:sz w:val="12"/>
        </w:rPr>
        <w:t xml:space="preserve"> </w:t>
      </w:r>
      <w:r>
        <w:rPr>
          <w:color w:val="1A1A1A"/>
          <w:w w:val="110"/>
          <w:sz w:val="12"/>
        </w:rPr>
        <w:t>Int</w:t>
      </w:r>
      <w:r>
        <w:rPr>
          <w:color w:val="1A1A1A"/>
          <w:spacing w:val="-14"/>
          <w:w w:val="110"/>
          <w:sz w:val="12"/>
        </w:rPr>
        <w:t xml:space="preserve"> </w:t>
      </w:r>
      <w:r>
        <w:rPr>
          <w:color w:val="1A1A1A"/>
          <w:w w:val="110"/>
          <w:sz w:val="12"/>
        </w:rPr>
        <w:t>Conf</w:t>
      </w:r>
      <w:r>
        <w:rPr>
          <w:color w:val="1A1A1A"/>
          <w:spacing w:val="-14"/>
          <w:w w:val="110"/>
          <w:sz w:val="12"/>
        </w:rPr>
        <w:t xml:space="preserve"> </w:t>
      </w:r>
      <w:r>
        <w:rPr>
          <w:color w:val="1A1A1A"/>
          <w:w w:val="110"/>
          <w:sz w:val="12"/>
        </w:rPr>
        <w:t>Consens</w:t>
      </w:r>
      <w:r>
        <w:rPr>
          <w:color w:val="1A1A1A"/>
          <w:spacing w:val="-13"/>
          <w:w w:val="110"/>
          <w:sz w:val="12"/>
        </w:rPr>
        <w:t xml:space="preserve"> </w:t>
      </w:r>
      <w:r>
        <w:rPr>
          <w:color w:val="1A1A1A"/>
          <w:w w:val="110"/>
          <w:sz w:val="12"/>
        </w:rPr>
        <w:t>Palsy.</w:t>
      </w:r>
      <w:r>
        <w:rPr>
          <w:color w:val="1A1A1A"/>
          <w:spacing w:val="-14"/>
          <w:w w:val="110"/>
          <w:sz w:val="12"/>
        </w:rPr>
        <w:t xml:space="preserve"> </w:t>
      </w:r>
      <w:r>
        <w:rPr>
          <w:color w:val="1A1A1A"/>
          <w:w w:val="110"/>
          <w:sz w:val="12"/>
        </w:rPr>
        <w:t>Cereb 2018;30(1):2017</w:t>
      </w:r>
      <w:r>
        <w:rPr>
          <w:rFonts w:ascii="Microsoft Sans Serif" w:hAnsi="Microsoft Sans Serif"/>
          <w:color w:val="1A1A1A"/>
          <w:w w:val="110"/>
          <w:sz w:val="12"/>
        </w:rPr>
        <w:t>–</w:t>
      </w:r>
      <w:r>
        <w:rPr>
          <w:color w:val="1A1A1A"/>
          <w:w w:val="110"/>
          <w:sz w:val="12"/>
        </w:rPr>
        <w:t>2019.</w:t>
      </w:r>
    </w:p>
    <w:p w14:paraId="30173766" w14:textId="77777777" w:rsidR="00DD1775" w:rsidRDefault="00DD1775">
      <w:pPr>
        <w:spacing w:line="278" w:lineRule="auto"/>
        <w:rPr>
          <w:sz w:val="12"/>
        </w:rPr>
        <w:sectPr w:rsidR="00DD1775">
          <w:type w:val="continuous"/>
          <w:pgSz w:w="11910" w:h="15880"/>
          <w:pgMar w:top="580" w:right="0" w:bottom="280" w:left="640" w:header="720" w:footer="720" w:gutter="0"/>
          <w:cols w:num="2" w:space="720" w:equalWidth="0">
            <w:col w:w="5176" w:space="209"/>
            <w:col w:w="5885"/>
          </w:cols>
        </w:sectPr>
      </w:pPr>
    </w:p>
    <w:p w14:paraId="05B503F9" w14:textId="4B7AAE30" w:rsidR="00DD1775" w:rsidRDefault="009252F2">
      <w:pPr>
        <w:pStyle w:val="BodyText"/>
        <w:rPr>
          <w:sz w:val="20"/>
        </w:rPr>
      </w:pPr>
      <w:r>
        <w:rPr>
          <w:noProof/>
        </w:rPr>
        <mc:AlternateContent>
          <mc:Choice Requires="wps">
            <w:drawing>
              <wp:anchor distT="0" distB="0" distL="114300" distR="114300" simplePos="0" relativeHeight="251657216" behindDoc="1" locked="0" layoutInCell="1" allowOverlap="1" wp14:anchorId="00B92571" wp14:editId="6CCB39F0">
                <wp:simplePos x="0" y="0"/>
                <wp:positionH relativeFrom="page">
                  <wp:posOffset>0</wp:posOffset>
                </wp:positionH>
                <wp:positionV relativeFrom="page">
                  <wp:posOffset>0</wp:posOffset>
                </wp:positionV>
                <wp:extent cx="7560310" cy="10075545"/>
                <wp:effectExtent l="0" t="0" r="2540" b="190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075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556E1" id="Rectangle 3" o:spid="_x0000_s1026" style="position:absolute;margin-left:0;margin-top:0;width:595.3pt;height:79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" stroked="f">
                <w10:wrap anchorx="page" anchory="page"/>
              </v:rect>
            </w:pict>
          </mc:Fallback>
        </mc:AlternateContent>
      </w:r>
    </w:p>
    <w:p w14:paraId="0C66189D" w14:textId="77777777" w:rsidR="00DD1775" w:rsidRDefault="00DD1775">
      <w:pPr>
        <w:pStyle w:val="BodyText"/>
        <w:rPr>
          <w:sz w:val="20"/>
        </w:rPr>
      </w:pPr>
    </w:p>
    <w:p w14:paraId="43CAF881" w14:textId="77777777" w:rsidR="00DD1775" w:rsidRDefault="00DD1775">
      <w:pPr>
        <w:pStyle w:val="BodyText"/>
        <w:rPr>
          <w:sz w:val="20"/>
        </w:rPr>
      </w:pPr>
    </w:p>
    <w:p w14:paraId="5CAC52EA" w14:textId="77777777" w:rsidR="00DD1775" w:rsidRDefault="00DD1775">
      <w:pPr>
        <w:pStyle w:val="BodyText"/>
        <w:rPr>
          <w:sz w:val="20"/>
        </w:rPr>
      </w:pPr>
    </w:p>
    <w:p w14:paraId="59F5C3FB" w14:textId="77777777" w:rsidR="00DD1775" w:rsidRDefault="00DD1775">
      <w:pPr>
        <w:pStyle w:val="BodyText"/>
        <w:rPr>
          <w:sz w:val="20"/>
        </w:rPr>
      </w:pPr>
    </w:p>
    <w:p w14:paraId="446C6061" w14:textId="77777777" w:rsidR="00DD1775" w:rsidRDefault="00DD1775">
      <w:pPr>
        <w:pStyle w:val="BodyText"/>
        <w:rPr>
          <w:sz w:val="20"/>
        </w:rPr>
      </w:pPr>
    </w:p>
    <w:p w14:paraId="0CBA4E2C" w14:textId="77777777" w:rsidR="00DD1775" w:rsidRDefault="00DD1775">
      <w:pPr>
        <w:pStyle w:val="BodyText"/>
        <w:rPr>
          <w:sz w:val="20"/>
        </w:rPr>
      </w:pPr>
    </w:p>
    <w:p w14:paraId="625594CC" w14:textId="77777777" w:rsidR="00DD1775" w:rsidRDefault="00DD1775">
      <w:pPr>
        <w:pStyle w:val="BodyText"/>
        <w:rPr>
          <w:sz w:val="20"/>
        </w:rPr>
      </w:pPr>
    </w:p>
    <w:p w14:paraId="083A3366" w14:textId="77777777" w:rsidR="00DD1775" w:rsidRDefault="00DD1775">
      <w:pPr>
        <w:pStyle w:val="BodyText"/>
        <w:rPr>
          <w:sz w:val="20"/>
        </w:rPr>
      </w:pPr>
    </w:p>
    <w:p w14:paraId="3BD28900" w14:textId="77777777" w:rsidR="00DD1775" w:rsidRDefault="00DD1775">
      <w:pPr>
        <w:pStyle w:val="BodyText"/>
        <w:rPr>
          <w:sz w:val="20"/>
        </w:rPr>
      </w:pPr>
    </w:p>
    <w:p w14:paraId="16DEA0A4" w14:textId="77777777" w:rsidR="00DD1775" w:rsidRDefault="00DD1775">
      <w:pPr>
        <w:pStyle w:val="BodyText"/>
        <w:rPr>
          <w:sz w:val="20"/>
        </w:rPr>
      </w:pPr>
    </w:p>
    <w:p w14:paraId="75C56CAC" w14:textId="77777777" w:rsidR="00DD1775" w:rsidRDefault="00DD1775">
      <w:pPr>
        <w:pStyle w:val="BodyText"/>
        <w:rPr>
          <w:sz w:val="20"/>
        </w:rPr>
      </w:pPr>
    </w:p>
    <w:p w14:paraId="31E6EC0F" w14:textId="77777777" w:rsidR="00DD1775" w:rsidRDefault="00DD1775">
      <w:pPr>
        <w:pStyle w:val="BodyText"/>
        <w:rPr>
          <w:sz w:val="20"/>
        </w:rPr>
      </w:pPr>
    </w:p>
    <w:p w14:paraId="02FAD2BF" w14:textId="77777777" w:rsidR="00DD1775" w:rsidRDefault="00DD1775">
      <w:pPr>
        <w:pStyle w:val="BodyText"/>
        <w:rPr>
          <w:sz w:val="20"/>
        </w:rPr>
      </w:pPr>
    </w:p>
    <w:p w14:paraId="6B738DF3" w14:textId="77777777" w:rsidR="00DD1775" w:rsidRDefault="00DD1775">
      <w:pPr>
        <w:pStyle w:val="BodyText"/>
        <w:rPr>
          <w:sz w:val="20"/>
        </w:rPr>
      </w:pPr>
    </w:p>
    <w:p w14:paraId="4B1995B2" w14:textId="77777777" w:rsidR="00DD1775" w:rsidRDefault="00DD1775">
      <w:pPr>
        <w:pStyle w:val="BodyText"/>
        <w:rPr>
          <w:sz w:val="20"/>
        </w:rPr>
      </w:pPr>
    </w:p>
    <w:p w14:paraId="2F90A628" w14:textId="77777777" w:rsidR="00DD1775" w:rsidRDefault="00DD1775">
      <w:pPr>
        <w:pStyle w:val="BodyText"/>
        <w:rPr>
          <w:sz w:val="20"/>
        </w:rPr>
      </w:pPr>
    </w:p>
    <w:p w14:paraId="5B4313DD" w14:textId="77777777" w:rsidR="00DD1775" w:rsidRDefault="00DD1775">
      <w:pPr>
        <w:pStyle w:val="BodyText"/>
        <w:rPr>
          <w:sz w:val="20"/>
        </w:rPr>
      </w:pPr>
    </w:p>
    <w:p w14:paraId="375DDC21" w14:textId="77777777" w:rsidR="00DD1775" w:rsidRDefault="00DD1775">
      <w:pPr>
        <w:pStyle w:val="BodyText"/>
        <w:rPr>
          <w:sz w:val="20"/>
        </w:rPr>
      </w:pPr>
    </w:p>
    <w:p w14:paraId="26D2A579" w14:textId="77777777" w:rsidR="00DD1775" w:rsidRDefault="00DD1775">
      <w:pPr>
        <w:pStyle w:val="BodyText"/>
        <w:rPr>
          <w:sz w:val="20"/>
        </w:rPr>
      </w:pPr>
    </w:p>
    <w:p w14:paraId="7A22D15E" w14:textId="77777777" w:rsidR="00DD1775" w:rsidRDefault="00DD1775">
      <w:pPr>
        <w:pStyle w:val="BodyText"/>
        <w:rPr>
          <w:sz w:val="20"/>
        </w:rPr>
      </w:pPr>
    </w:p>
    <w:p w14:paraId="24C70F1E" w14:textId="77777777" w:rsidR="00DD1775" w:rsidRDefault="00DD1775">
      <w:pPr>
        <w:pStyle w:val="BodyText"/>
        <w:rPr>
          <w:sz w:val="20"/>
        </w:rPr>
      </w:pPr>
    </w:p>
    <w:p w14:paraId="039BB111" w14:textId="77777777" w:rsidR="00DD1775" w:rsidRDefault="00DD1775">
      <w:pPr>
        <w:pStyle w:val="BodyText"/>
        <w:rPr>
          <w:sz w:val="20"/>
        </w:rPr>
      </w:pPr>
    </w:p>
    <w:p w14:paraId="06E49160" w14:textId="77777777" w:rsidR="00DD1775" w:rsidRDefault="00DD1775">
      <w:pPr>
        <w:pStyle w:val="BodyText"/>
        <w:rPr>
          <w:sz w:val="20"/>
        </w:rPr>
      </w:pPr>
    </w:p>
    <w:p w14:paraId="09A9CC32" w14:textId="77777777" w:rsidR="00DD1775" w:rsidRDefault="00DD1775">
      <w:pPr>
        <w:pStyle w:val="BodyText"/>
        <w:rPr>
          <w:sz w:val="20"/>
        </w:rPr>
      </w:pPr>
    </w:p>
    <w:p w14:paraId="520B561B" w14:textId="77777777" w:rsidR="00DD1775" w:rsidRDefault="00DD1775">
      <w:pPr>
        <w:pStyle w:val="BodyText"/>
        <w:rPr>
          <w:sz w:val="20"/>
        </w:rPr>
      </w:pPr>
    </w:p>
    <w:p w14:paraId="17F32FA4" w14:textId="77777777" w:rsidR="00DD1775" w:rsidRDefault="00DD1775">
      <w:pPr>
        <w:pStyle w:val="BodyText"/>
        <w:rPr>
          <w:sz w:val="20"/>
        </w:rPr>
      </w:pPr>
    </w:p>
    <w:p w14:paraId="67775448" w14:textId="77777777" w:rsidR="00DD1775" w:rsidRDefault="00DD1775">
      <w:pPr>
        <w:pStyle w:val="BodyText"/>
        <w:rPr>
          <w:sz w:val="20"/>
        </w:rPr>
      </w:pPr>
    </w:p>
    <w:p w14:paraId="67E946B7" w14:textId="77777777" w:rsidR="00DD1775" w:rsidRDefault="00DD1775">
      <w:pPr>
        <w:pStyle w:val="BodyText"/>
        <w:rPr>
          <w:sz w:val="20"/>
        </w:rPr>
      </w:pPr>
    </w:p>
    <w:p w14:paraId="7B4ABE48" w14:textId="77777777" w:rsidR="00DD1775" w:rsidRDefault="00DD1775">
      <w:pPr>
        <w:pStyle w:val="BodyText"/>
        <w:rPr>
          <w:sz w:val="20"/>
        </w:rPr>
      </w:pPr>
    </w:p>
    <w:p w14:paraId="7D72CE42" w14:textId="77777777" w:rsidR="00DD1775" w:rsidRDefault="00DD1775">
      <w:pPr>
        <w:pStyle w:val="BodyText"/>
        <w:rPr>
          <w:sz w:val="20"/>
        </w:rPr>
      </w:pPr>
    </w:p>
    <w:p w14:paraId="385FAECA" w14:textId="77777777" w:rsidR="00DD1775" w:rsidRDefault="00DD1775">
      <w:pPr>
        <w:pStyle w:val="BodyText"/>
        <w:rPr>
          <w:sz w:val="20"/>
        </w:rPr>
      </w:pPr>
    </w:p>
    <w:p w14:paraId="49C15C1D" w14:textId="77777777" w:rsidR="00DD1775" w:rsidRDefault="00DD1775">
      <w:pPr>
        <w:pStyle w:val="BodyText"/>
        <w:rPr>
          <w:sz w:val="20"/>
        </w:rPr>
      </w:pPr>
    </w:p>
    <w:p w14:paraId="19F7B17C" w14:textId="77777777" w:rsidR="00DD1775" w:rsidRDefault="00DD1775">
      <w:pPr>
        <w:pStyle w:val="BodyText"/>
        <w:rPr>
          <w:sz w:val="20"/>
        </w:rPr>
      </w:pPr>
    </w:p>
    <w:p w14:paraId="4E609991" w14:textId="77777777" w:rsidR="00DD1775" w:rsidRDefault="00DD1775">
      <w:pPr>
        <w:pStyle w:val="BodyText"/>
        <w:rPr>
          <w:sz w:val="20"/>
        </w:rPr>
      </w:pPr>
    </w:p>
    <w:p w14:paraId="6AF0405E" w14:textId="77777777" w:rsidR="00DD1775" w:rsidRDefault="00DD1775">
      <w:pPr>
        <w:pStyle w:val="BodyText"/>
        <w:rPr>
          <w:sz w:val="20"/>
        </w:rPr>
      </w:pPr>
    </w:p>
    <w:p w14:paraId="1DE2372F" w14:textId="77777777" w:rsidR="00DD1775" w:rsidRDefault="00DD1775">
      <w:pPr>
        <w:pStyle w:val="BodyText"/>
        <w:rPr>
          <w:sz w:val="20"/>
        </w:rPr>
      </w:pPr>
    </w:p>
    <w:p w14:paraId="0A6BC23F" w14:textId="77777777" w:rsidR="00DD1775" w:rsidRDefault="00DD1775">
      <w:pPr>
        <w:pStyle w:val="BodyText"/>
        <w:spacing w:before="4"/>
        <w:rPr>
          <w:sz w:val="18"/>
        </w:rPr>
      </w:pPr>
    </w:p>
    <w:p w14:paraId="630798E4" w14:textId="77777777" w:rsidR="00DD1775" w:rsidRDefault="007760E0">
      <w:pPr>
        <w:spacing w:before="143"/>
        <w:ind w:right="632"/>
        <w:jc w:val="center"/>
        <w:rPr>
          <w:sz w:val="12"/>
        </w:rPr>
      </w:pPr>
      <w:r>
        <w:rPr>
          <w:color w:val="1A1A1A"/>
          <w:w w:val="107"/>
          <w:sz w:val="12"/>
        </w:rPr>
        <w:t>2</w:t>
      </w:r>
    </w:p>
    <w:sectPr w:rsidR="00DD1775">
      <w:type w:val="continuous"/>
      <w:pgSz w:w="11910" w:h="15880"/>
      <w:pgMar w:top="580" w:right="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007A9A"/>
    <w:multiLevelType w:val="hybridMultilevel"/>
    <w:tmpl w:val="7E421162"/>
    <w:lvl w:ilvl="0" w:tplc="184443B8">
      <w:start w:val="1"/>
      <w:numFmt w:val="decimal"/>
      <w:lvlText w:val="[%1]"/>
      <w:lvlJc w:val="left"/>
      <w:pPr>
        <w:ind w:left="519" w:hanging="257"/>
        <w:jc w:val="left"/>
      </w:pPr>
      <w:rPr>
        <w:rFonts w:ascii="Georgia" w:eastAsia="Georgia" w:hAnsi="Georgia" w:cs="Georgia" w:hint="default"/>
        <w:color w:val="1A1A1A"/>
        <w:spacing w:val="-1"/>
        <w:w w:val="126"/>
        <w:sz w:val="12"/>
        <w:szCs w:val="12"/>
      </w:rPr>
    </w:lvl>
    <w:lvl w:ilvl="1" w:tplc="7FBE0274">
      <w:numFmt w:val="bullet"/>
      <w:lvlText w:val="•"/>
      <w:lvlJc w:val="left"/>
      <w:pPr>
        <w:ind w:left="520" w:hanging="257"/>
      </w:pPr>
      <w:rPr>
        <w:rFonts w:hint="default"/>
      </w:rPr>
    </w:lvl>
    <w:lvl w:ilvl="2" w:tplc="784C7E66">
      <w:numFmt w:val="bullet"/>
      <w:lvlText w:val="•"/>
      <w:lvlJc w:val="left"/>
      <w:pPr>
        <w:ind w:left="1115" w:hanging="257"/>
      </w:pPr>
      <w:rPr>
        <w:rFonts w:hint="default"/>
      </w:rPr>
    </w:lvl>
    <w:lvl w:ilvl="3" w:tplc="B396F538">
      <w:numFmt w:val="bullet"/>
      <w:lvlText w:val="•"/>
      <w:lvlJc w:val="left"/>
      <w:pPr>
        <w:ind w:left="1711" w:hanging="257"/>
      </w:pPr>
      <w:rPr>
        <w:rFonts w:hint="default"/>
      </w:rPr>
    </w:lvl>
    <w:lvl w:ilvl="4" w:tplc="24346280">
      <w:numFmt w:val="bullet"/>
      <w:lvlText w:val="•"/>
      <w:lvlJc w:val="left"/>
      <w:pPr>
        <w:ind w:left="2306" w:hanging="257"/>
      </w:pPr>
      <w:rPr>
        <w:rFonts w:hint="default"/>
      </w:rPr>
    </w:lvl>
    <w:lvl w:ilvl="5" w:tplc="2A72C91E">
      <w:numFmt w:val="bullet"/>
      <w:lvlText w:val="•"/>
      <w:lvlJc w:val="left"/>
      <w:pPr>
        <w:ind w:left="2902" w:hanging="257"/>
      </w:pPr>
      <w:rPr>
        <w:rFonts w:hint="default"/>
      </w:rPr>
    </w:lvl>
    <w:lvl w:ilvl="6" w:tplc="227063EC">
      <w:numFmt w:val="bullet"/>
      <w:lvlText w:val="•"/>
      <w:lvlJc w:val="left"/>
      <w:pPr>
        <w:ind w:left="3498" w:hanging="257"/>
      </w:pPr>
      <w:rPr>
        <w:rFonts w:hint="default"/>
      </w:rPr>
    </w:lvl>
    <w:lvl w:ilvl="7" w:tplc="F4D8CCFE">
      <w:numFmt w:val="bullet"/>
      <w:lvlText w:val="•"/>
      <w:lvlJc w:val="left"/>
      <w:pPr>
        <w:ind w:left="4093" w:hanging="257"/>
      </w:pPr>
      <w:rPr>
        <w:rFonts w:hint="default"/>
      </w:rPr>
    </w:lvl>
    <w:lvl w:ilvl="8" w:tplc="B82E50B4">
      <w:numFmt w:val="bullet"/>
      <w:lvlText w:val="•"/>
      <w:lvlJc w:val="left"/>
      <w:pPr>
        <w:ind w:left="4689" w:hanging="25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GwsDA2t7A0NjO0MLJU0lEKTi0uzszPAykwrAUA6pI4+iwAAAA="/>
  </w:docVars>
  <w:rsids>
    <w:rsidRoot w:val="00DD1775"/>
    <w:rsid w:val="003F5498"/>
    <w:rsid w:val="007760E0"/>
    <w:rsid w:val="007D7FED"/>
    <w:rsid w:val="009252F2"/>
    <w:rsid w:val="00DD1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5CCE"/>
  <w15:docId w15:val="{BBE619AF-B861-4C6F-BC3E-CE46F55F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151"/>
      <w:ind w:left="110"/>
      <w:outlineLvl w:val="0"/>
    </w:pPr>
    <w:rPr>
      <w:sz w:val="18"/>
      <w:szCs w:val="18"/>
    </w:rPr>
  </w:style>
  <w:style w:type="paragraph" w:styleId="Heading2">
    <w:name w:val="heading 2"/>
    <w:basedOn w:val="Normal"/>
    <w:uiPriority w:val="9"/>
    <w:unhideWhenUsed/>
    <w:qFormat/>
    <w:pPr>
      <w:spacing w:before="130"/>
      <w:ind w:left="110"/>
      <w:outlineLvl w:val="1"/>
    </w:pPr>
    <w:rPr>
      <w:rFonts w:ascii="Tahoma" w:eastAsia="Tahoma" w:hAnsi="Tahoma" w:cs="Tahom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519" w:hanging="25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s.sagepub.com/doi/pdf/10.1177/0309364619883197" TargetMode="External"/><Relationship Id="rId5" Type="http://schemas.openxmlformats.org/officeDocument/2006/relationships/hyperlink" Target="https://journals.sagepub.com/doi/pdf/10.1177/03093646198831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BEIGHTON Sarah E</dc:creator>
  <cp:lastModifiedBy>BEIGHTON Sarah E</cp:lastModifiedBy>
  <cp:revision>2</cp:revision>
  <dcterms:created xsi:type="dcterms:W3CDTF">2020-05-26T08:56:00Z</dcterms:created>
  <dcterms:modified xsi:type="dcterms:W3CDTF">2020-05-26T08:56:00Z</dcterms:modified>
</cp:coreProperties>
</file>