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C3BD" w14:textId="77777777" w:rsidR="000420F2" w:rsidRDefault="000420F2" w:rsidP="0034318F">
      <w:pPr>
        <w:spacing w:after="100" w:line="360" w:lineRule="auto"/>
        <w:rPr>
          <w:rFonts w:ascii="Arial" w:eastAsia="Times New Roman" w:hAnsi="Arial" w:cs="Arial"/>
          <w:sz w:val="32"/>
          <w:szCs w:val="32"/>
          <w:lang w:eastAsia="en-GB"/>
        </w:rPr>
      </w:pPr>
      <w:bookmarkStart w:id="0" w:name="_Hlk30959346"/>
    </w:p>
    <w:p w14:paraId="0C310B38" w14:textId="77777777" w:rsidR="00B85F23" w:rsidRPr="00A432B7" w:rsidRDefault="2622926E" w:rsidP="000F68AA">
      <w:pPr>
        <w:spacing w:after="100" w:line="360" w:lineRule="auto"/>
        <w:jc w:val="center"/>
        <w:rPr>
          <w:rFonts w:ascii="Arial" w:eastAsia="Times New Roman" w:hAnsi="Arial" w:cs="Arial"/>
          <w:sz w:val="28"/>
          <w:szCs w:val="28"/>
          <w:lang w:eastAsia="en-GB"/>
        </w:rPr>
      </w:pPr>
      <w:r w:rsidRPr="00A432B7">
        <w:rPr>
          <w:rFonts w:ascii="Arial" w:eastAsia="Times New Roman" w:hAnsi="Arial" w:cs="Arial"/>
          <w:sz w:val="32"/>
          <w:szCs w:val="32"/>
          <w:lang w:eastAsia="en-GB"/>
        </w:rPr>
        <w:t>A systematic review of recruitment strategies and behaviour change techniques in group-based diabetes prevention programmes focusing on uptake and retention</w:t>
      </w:r>
    </w:p>
    <w:p w14:paraId="508829DA" w14:textId="77777777" w:rsidR="00686ECE" w:rsidRPr="00A432B7" w:rsidRDefault="00686ECE" w:rsidP="00115B93">
      <w:pPr>
        <w:spacing w:after="100" w:line="360" w:lineRule="auto"/>
        <w:rPr>
          <w:rFonts w:ascii="Arial" w:eastAsia="Times New Roman" w:hAnsi="Arial" w:cs="Arial"/>
          <w:sz w:val="24"/>
          <w:szCs w:val="24"/>
          <w:u w:val="single"/>
          <w:lang w:eastAsia="en-GB"/>
        </w:rPr>
      </w:pPr>
    </w:p>
    <w:p w14:paraId="12BA671D" w14:textId="77777777" w:rsidR="001E04A6" w:rsidRPr="00A432B7" w:rsidRDefault="2622926E" w:rsidP="00746261">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Authors:  Sonia </w:t>
      </w:r>
      <w:proofErr w:type="spellStart"/>
      <w:r w:rsidRPr="00A432B7">
        <w:rPr>
          <w:rFonts w:ascii="Arial" w:eastAsia="Times New Roman" w:hAnsi="Arial" w:cs="Arial"/>
          <w:sz w:val="24"/>
          <w:szCs w:val="24"/>
          <w:lang w:eastAsia="en-GB"/>
        </w:rPr>
        <w:t>Begum</w:t>
      </w:r>
      <w:r w:rsidRPr="00A432B7">
        <w:rPr>
          <w:rFonts w:ascii="Arial" w:eastAsia="Times New Roman" w:hAnsi="Arial" w:cs="Arial"/>
          <w:sz w:val="24"/>
          <w:szCs w:val="24"/>
          <w:vertAlign w:val="superscript"/>
          <w:lang w:eastAsia="en-GB"/>
        </w:rPr>
        <w:t>a</w:t>
      </w:r>
      <w:proofErr w:type="spellEnd"/>
      <w:r w:rsidR="00115B93" w:rsidRPr="00A432B7">
        <w:rPr>
          <w:rFonts w:ascii="Arial" w:eastAsia="Times New Roman" w:hAnsi="Arial" w:cs="Arial"/>
          <w:sz w:val="24"/>
          <w:szCs w:val="24"/>
          <w:vertAlign w:val="superscript"/>
          <w:lang w:eastAsia="en-GB"/>
        </w:rPr>
        <w:t>*</w:t>
      </w:r>
      <w:r w:rsidR="00A41E51" w:rsidRPr="00A432B7">
        <w:rPr>
          <w:rFonts w:ascii="Arial" w:eastAsia="Times New Roman" w:hAnsi="Arial" w:cs="Arial"/>
          <w:sz w:val="24"/>
          <w:szCs w:val="24"/>
          <w:lang w:eastAsia="en-GB"/>
        </w:rPr>
        <w:t>,</w:t>
      </w:r>
      <w:r w:rsidRPr="00A432B7">
        <w:rPr>
          <w:rFonts w:ascii="Arial" w:eastAsia="Times New Roman" w:hAnsi="Arial" w:cs="Arial"/>
          <w:sz w:val="24"/>
          <w:szCs w:val="24"/>
          <w:lang w:eastAsia="en-GB"/>
        </w:rPr>
        <w:t xml:space="preserve"> Dr Rachel </w:t>
      </w:r>
      <w:proofErr w:type="spellStart"/>
      <w:r w:rsidRPr="00A432B7">
        <w:rPr>
          <w:rFonts w:ascii="Arial" w:eastAsia="Times New Roman" w:hAnsi="Arial" w:cs="Arial"/>
          <w:sz w:val="24"/>
          <w:szCs w:val="24"/>
          <w:lang w:eastAsia="en-GB"/>
        </w:rPr>
        <w:t>Povey</w:t>
      </w:r>
      <w:r w:rsidRPr="00A432B7">
        <w:rPr>
          <w:rFonts w:ascii="Arial" w:eastAsia="Times New Roman" w:hAnsi="Arial" w:cs="Arial"/>
          <w:sz w:val="24"/>
          <w:szCs w:val="24"/>
          <w:vertAlign w:val="superscript"/>
          <w:lang w:eastAsia="en-GB"/>
        </w:rPr>
        <w:t>a</w:t>
      </w:r>
      <w:proofErr w:type="spellEnd"/>
      <w:r w:rsidRPr="00A432B7">
        <w:rPr>
          <w:rFonts w:ascii="Arial" w:eastAsia="Times New Roman" w:hAnsi="Arial" w:cs="Arial"/>
          <w:sz w:val="24"/>
          <w:szCs w:val="24"/>
          <w:lang w:eastAsia="en-GB"/>
        </w:rPr>
        <w:t xml:space="preserve">, Dr Naomi </w:t>
      </w:r>
      <w:proofErr w:type="spellStart"/>
      <w:r w:rsidRPr="00A432B7">
        <w:rPr>
          <w:rFonts w:ascii="Arial" w:eastAsia="Times New Roman" w:hAnsi="Arial" w:cs="Arial"/>
          <w:sz w:val="24"/>
          <w:szCs w:val="24"/>
          <w:lang w:eastAsia="en-GB"/>
        </w:rPr>
        <w:t>Ellis</w:t>
      </w:r>
      <w:r w:rsidRPr="00A432B7">
        <w:rPr>
          <w:rFonts w:ascii="Arial" w:eastAsia="Times New Roman" w:hAnsi="Arial" w:cs="Arial"/>
          <w:sz w:val="24"/>
          <w:szCs w:val="24"/>
          <w:vertAlign w:val="superscript"/>
          <w:lang w:eastAsia="en-GB"/>
        </w:rPr>
        <w:t>a</w:t>
      </w:r>
      <w:proofErr w:type="spellEnd"/>
      <w:r w:rsidR="00746261" w:rsidRPr="00A432B7">
        <w:rPr>
          <w:rFonts w:ascii="Arial" w:eastAsia="Times New Roman" w:hAnsi="Arial" w:cs="Arial"/>
          <w:sz w:val="24"/>
          <w:szCs w:val="24"/>
          <w:lang w:eastAsia="en-GB"/>
        </w:rPr>
        <w:t>,</w:t>
      </w:r>
      <w:r w:rsidR="00A41E51" w:rsidRPr="00A432B7">
        <w:rPr>
          <w:rFonts w:ascii="Arial" w:eastAsia="Times New Roman" w:hAnsi="Arial" w:cs="Arial"/>
          <w:sz w:val="24"/>
          <w:szCs w:val="24"/>
          <w:vertAlign w:val="superscript"/>
          <w:lang w:eastAsia="en-GB"/>
        </w:rPr>
        <w:t xml:space="preserve"> </w:t>
      </w:r>
      <w:r w:rsidR="00746261" w:rsidRPr="00A432B7">
        <w:rPr>
          <w:rFonts w:ascii="Arial" w:eastAsia="Times New Roman" w:hAnsi="Arial" w:cs="Arial"/>
          <w:sz w:val="24"/>
          <w:szCs w:val="24"/>
          <w:lang w:eastAsia="en-GB"/>
        </w:rPr>
        <w:t>Prof</w:t>
      </w:r>
      <w:r w:rsidR="00A41E51" w:rsidRPr="00A432B7">
        <w:rPr>
          <w:rFonts w:ascii="Arial" w:eastAsia="Times New Roman" w:hAnsi="Arial" w:cs="Arial"/>
          <w:sz w:val="24"/>
          <w:szCs w:val="24"/>
          <w:lang w:eastAsia="en-GB"/>
        </w:rPr>
        <w:t>essor</w:t>
      </w:r>
      <w:r w:rsidR="00746261" w:rsidRPr="00A432B7">
        <w:rPr>
          <w:rFonts w:ascii="Arial" w:eastAsia="Times New Roman" w:hAnsi="Arial" w:cs="Arial"/>
          <w:sz w:val="24"/>
          <w:szCs w:val="24"/>
          <w:lang w:eastAsia="en-GB"/>
        </w:rPr>
        <w:t xml:space="preserve"> Christopher </w:t>
      </w:r>
      <w:proofErr w:type="spellStart"/>
      <w:r w:rsidR="00746261" w:rsidRPr="00A432B7">
        <w:rPr>
          <w:rFonts w:ascii="Arial" w:eastAsia="Times New Roman" w:hAnsi="Arial" w:cs="Arial"/>
          <w:sz w:val="24"/>
          <w:szCs w:val="24"/>
          <w:lang w:eastAsia="en-GB"/>
        </w:rPr>
        <w:t>Gidlow</w:t>
      </w:r>
      <w:r w:rsidR="00746261" w:rsidRPr="00A432B7">
        <w:rPr>
          <w:rFonts w:ascii="Arial" w:eastAsia="Times New Roman" w:hAnsi="Arial" w:cs="Arial"/>
          <w:sz w:val="24"/>
          <w:szCs w:val="24"/>
          <w:vertAlign w:val="superscript"/>
          <w:lang w:eastAsia="en-GB"/>
        </w:rPr>
        <w:t>a</w:t>
      </w:r>
      <w:proofErr w:type="spellEnd"/>
      <w:r w:rsidR="00A41E51" w:rsidRPr="00A432B7">
        <w:rPr>
          <w:rFonts w:ascii="Arial" w:eastAsia="Times New Roman" w:hAnsi="Arial" w:cs="Arial"/>
          <w:sz w:val="24"/>
          <w:szCs w:val="24"/>
          <w:lang w:eastAsia="en-GB"/>
        </w:rPr>
        <w:t>.</w:t>
      </w:r>
    </w:p>
    <w:p w14:paraId="141291FD" w14:textId="77777777" w:rsidR="00686ECE" w:rsidRPr="00A432B7" w:rsidRDefault="2622926E" w:rsidP="00115B93">
      <w:pPr>
        <w:spacing w:after="100" w:line="360" w:lineRule="auto"/>
        <w:rPr>
          <w:rFonts w:ascii="Arial" w:eastAsia="Times New Roman" w:hAnsi="Arial" w:cs="Arial"/>
          <w:sz w:val="20"/>
          <w:szCs w:val="20"/>
          <w:lang w:eastAsia="en-GB"/>
        </w:rPr>
      </w:pPr>
      <w:proofErr w:type="spellStart"/>
      <w:r w:rsidRPr="00A432B7">
        <w:rPr>
          <w:rFonts w:ascii="Arial" w:eastAsia="Times New Roman" w:hAnsi="Arial" w:cs="Arial"/>
          <w:sz w:val="20"/>
          <w:szCs w:val="20"/>
          <w:vertAlign w:val="superscript"/>
          <w:lang w:eastAsia="en-GB"/>
        </w:rPr>
        <w:t>a</w:t>
      </w:r>
      <w:r w:rsidRPr="00A432B7">
        <w:rPr>
          <w:rFonts w:ascii="Arial" w:eastAsia="Times New Roman" w:hAnsi="Arial" w:cs="Arial"/>
          <w:sz w:val="20"/>
          <w:szCs w:val="20"/>
          <w:lang w:eastAsia="en-GB"/>
        </w:rPr>
        <w:t>School</w:t>
      </w:r>
      <w:proofErr w:type="spellEnd"/>
      <w:r w:rsidRPr="00A432B7">
        <w:rPr>
          <w:rFonts w:ascii="Arial" w:eastAsia="Times New Roman" w:hAnsi="Arial" w:cs="Arial"/>
          <w:sz w:val="20"/>
          <w:szCs w:val="20"/>
          <w:lang w:eastAsia="en-GB"/>
        </w:rPr>
        <w:t xml:space="preserve"> of Life Sciences and Education, </w:t>
      </w:r>
      <w:r w:rsidR="00FC6A6D" w:rsidRPr="00A432B7">
        <w:rPr>
          <w:rFonts w:ascii="Arial" w:hAnsi="Arial" w:cs="Arial"/>
          <w:sz w:val="20"/>
          <w:szCs w:val="20"/>
        </w:rPr>
        <w:t xml:space="preserve">Science Centre, </w:t>
      </w:r>
      <w:r w:rsidRPr="00A432B7">
        <w:rPr>
          <w:rFonts w:ascii="Arial" w:eastAsia="Times New Roman" w:hAnsi="Arial" w:cs="Arial"/>
          <w:sz w:val="20"/>
          <w:szCs w:val="20"/>
          <w:lang w:eastAsia="en-GB"/>
        </w:rPr>
        <w:t>Staffordshire University,</w:t>
      </w:r>
      <w:r w:rsidR="00FC6A6D" w:rsidRPr="00A432B7">
        <w:rPr>
          <w:rFonts w:ascii="Arial" w:eastAsia="Times New Roman" w:hAnsi="Arial" w:cs="Arial"/>
          <w:sz w:val="20"/>
          <w:szCs w:val="20"/>
          <w:lang w:eastAsia="en-GB"/>
        </w:rPr>
        <w:t xml:space="preserve"> </w:t>
      </w:r>
      <w:r w:rsidR="00FC6A6D" w:rsidRPr="00A432B7">
        <w:rPr>
          <w:rFonts w:ascii="Arial" w:hAnsi="Arial" w:cs="Arial"/>
          <w:sz w:val="20"/>
          <w:szCs w:val="20"/>
        </w:rPr>
        <w:t>Stoke-on-Trent, ST4 2DF</w:t>
      </w:r>
      <w:r w:rsidR="00FC6A6D" w:rsidRPr="00A432B7">
        <w:rPr>
          <w:rFonts w:ascii="Arial" w:eastAsia="Times New Roman" w:hAnsi="Arial" w:cs="Arial"/>
          <w:sz w:val="20"/>
          <w:szCs w:val="20"/>
          <w:lang w:eastAsia="en-GB"/>
        </w:rPr>
        <w:t xml:space="preserve">, </w:t>
      </w:r>
      <w:r w:rsidRPr="00A432B7">
        <w:rPr>
          <w:rFonts w:ascii="Arial" w:eastAsia="Times New Roman" w:hAnsi="Arial" w:cs="Arial"/>
          <w:sz w:val="20"/>
          <w:szCs w:val="20"/>
          <w:lang w:eastAsia="en-GB"/>
        </w:rPr>
        <w:t>UK</w:t>
      </w:r>
      <w:r w:rsidR="00FC6A6D" w:rsidRPr="00A432B7">
        <w:rPr>
          <w:rFonts w:ascii="Arial" w:eastAsia="Times New Roman" w:hAnsi="Arial" w:cs="Arial"/>
          <w:sz w:val="20"/>
          <w:szCs w:val="20"/>
          <w:lang w:eastAsia="en-GB"/>
        </w:rPr>
        <w:t>.</w:t>
      </w:r>
    </w:p>
    <w:p w14:paraId="27775135" w14:textId="77777777" w:rsidR="0076732E" w:rsidRPr="00A432B7" w:rsidRDefault="3A68F05D" w:rsidP="00115B93">
      <w:pPr>
        <w:spacing w:after="100" w:line="360" w:lineRule="auto"/>
        <w:rPr>
          <w:rFonts w:ascii="Arial" w:eastAsia="Times New Roman" w:hAnsi="Arial" w:cs="Arial"/>
          <w:sz w:val="20"/>
          <w:szCs w:val="20"/>
          <w:lang w:eastAsia="en-GB"/>
        </w:rPr>
      </w:pPr>
      <w:r w:rsidRPr="00A432B7">
        <w:rPr>
          <w:rFonts w:ascii="Arial" w:eastAsia="Times New Roman" w:hAnsi="Arial" w:cs="Arial"/>
          <w:sz w:val="20"/>
          <w:szCs w:val="20"/>
          <w:lang w:eastAsia="en-GB"/>
        </w:rPr>
        <w:t xml:space="preserve">* Corresponding author: </w:t>
      </w:r>
      <w:r w:rsidR="00115B93" w:rsidRPr="00A432B7">
        <w:rPr>
          <w:rFonts w:ascii="Arial" w:eastAsia="Times New Roman" w:hAnsi="Arial" w:cs="Arial"/>
          <w:sz w:val="20"/>
          <w:szCs w:val="20"/>
          <w:lang w:eastAsia="en-GB"/>
        </w:rPr>
        <w:t>Sonia Begum</w:t>
      </w:r>
      <w:r w:rsidRPr="00A432B7">
        <w:rPr>
          <w:rFonts w:ascii="Arial" w:eastAsia="Times New Roman" w:hAnsi="Arial" w:cs="Arial"/>
          <w:sz w:val="20"/>
          <w:szCs w:val="20"/>
          <w:lang w:eastAsia="en-GB"/>
        </w:rPr>
        <w:t xml:space="preserve">, Email: </w:t>
      </w:r>
      <w:hyperlink r:id="rId11" w:history="1">
        <w:r w:rsidR="009D10BC" w:rsidRPr="00A432B7">
          <w:rPr>
            <w:rStyle w:val="Hyperlink"/>
            <w:rFonts w:ascii="Arial" w:eastAsia="Times New Roman" w:hAnsi="Arial" w:cs="Arial"/>
            <w:sz w:val="20"/>
            <w:szCs w:val="20"/>
            <w:lang w:eastAsia="en-GB"/>
          </w:rPr>
          <w:t>sonia.begum@research.staffs.ac.uk</w:t>
        </w:r>
      </w:hyperlink>
      <w:r w:rsidRPr="00A432B7">
        <w:rPr>
          <w:rFonts w:ascii="Arial" w:eastAsia="Times New Roman" w:hAnsi="Arial" w:cs="Arial"/>
          <w:sz w:val="20"/>
          <w:szCs w:val="20"/>
          <w:lang w:eastAsia="en-GB"/>
        </w:rPr>
        <w:t xml:space="preserve"> </w:t>
      </w:r>
    </w:p>
    <w:p w14:paraId="27731DDF" w14:textId="77777777" w:rsidR="00686ECE" w:rsidRPr="00A432B7" w:rsidRDefault="00686ECE" w:rsidP="00115B93">
      <w:pPr>
        <w:spacing w:after="100" w:line="360" w:lineRule="auto"/>
        <w:rPr>
          <w:rFonts w:ascii="Arial" w:eastAsia="Times New Roman" w:hAnsi="Arial" w:cs="Arial"/>
          <w:sz w:val="24"/>
          <w:szCs w:val="24"/>
          <w:u w:val="single"/>
          <w:lang w:eastAsia="en-GB"/>
        </w:rPr>
      </w:pPr>
    </w:p>
    <w:p w14:paraId="064DAFA9" w14:textId="77777777" w:rsidR="00FC6A6D" w:rsidRPr="00A432B7" w:rsidRDefault="00167432" w:rsidP="00FC6A6D">
      <w:pPr>
        <w:spacing w:after="100" w:line="360" w:lineRule="auto"/>
        <w:rPr>
          <w:rFonts w:ascii="Arial" w:eastAsia="Times New Roman" w:hAnsi="Arial" w:cs="Arial"/>
          <w:b/>
          <w:sz w:val="28"/>
          <w:szCs w:val="28"/>
          <w:lang w:eastAsia="en-GB"/>
        </w:rPr>
      </w:pPr>
      <w:r w:rsidRPr="00A432B7">
        <w:rPr>
          <w:rFonts w:ascii="Arial" w:eastAsia="Times New Roman" w:hAnsi="Arial" w:cs="Arial"/>
          <w:b/>
          <w:sz w:val="28"/>
          <w:szCs w:val="28"/>
          <w:lang w:eastAsia="en-GB"/>
        </w:rPr>
        <w:t xml:space="preserve">Abstract </w:t>
      </w:r>
    </w:p>
    <w:p w14:paraId="48AD8089" w14:textId="49441425" w:rsidR="00D72192" w:rsidRPr="00A432B7" w:rsidRDefault="0049046D" w:rsidP="00115B93">
      <w:pPr>
        <w:spacing w:after="100" w:line="360" w:lineRule="auto"/>
        <w:rPr>
          <w:rFonts w:ascii="Arial" w:hAnsi="Arial" w:cs="Arial"/>
          <w:sz w:val="24"/>
          <w:szCs w:val="24"/>
        </w:rPr>
      </w:pPr>
      <w:r w:rsidRPr="00A432B7">
        <w:rPr>
          <w:rFonts w:ascii="Arial" w:eastAsia="Times New Roman" w:hAnsi="Arial" w:cs="Arial"/>
          <w:sz w:val="24"/>
          <w:szCs w:val="24"/>
          <w:lang w:eastAsia="en-GB"/>
        </w:rPr>
        <w:t>Background:</w:t>
      </w:r>
      <w:r w:rsidR="00526922" w:rsidRPr="00A432B7">
        <w:rPr>
          <w:rFonts w:ascii="Arial" w:hAnsi="Arial" w:cs="Arial"/>
          <w:sz w:val="24"/>
          <w:szCs w:val="24"/>
        </w:rPr>
        <w:t xml:space="preserve"> M</w:t>
      </w:r>
      <w:r w:rsidR="00167432" w:rsidRPr="00A432B7">
        <w:rPr>
          <w:rFonts w:ascii="Arial" w:hAnsi="Arial" w:cs="Arial"/>
          <w:sz w:val="24"/>
          <w:szCs w:val="24"/>
        </w:rPr>
        <w:t xml:space="preserve">any countries </w:t>
      </w:r>
      <w:r w:rsidR="00F0448D" w:rsidRPr="00A432B7">
        <w:rPr>
          <w:rFonts w:ascii="Arial" w:hAnsi="Arial" w:cs="Arial"/>
          <w:sz w:val="24"/>
          <w:szCs w:val="24"/>
        </w:rPr>
        <w:t xml:space="preserve">worldwide </w:t>
      </w:r>
      <w:r w:rsidR="00167432" w:rsidRPr="00A432B7">
        <w:rPr>
          <w:rFonts w:ascii="Arial" w:hAnsi="Arial" w:cs="Arial"/>
          <w:sz w:val="24"/>
          <w:szCs w:val="24"/>
        </w:rPr>
        <w:t>have developed</w:t>
      </w:r>
      <w:r w:rsidR="00862F98" w:rsidRPr="00A432B7">
        <w:rPr>
          <w:rFonts w:ascii="Arial" w:hAnsi="Arial" w:cs="Arial"/>
          <w:sz w:val="24"/>
          <w:szCs w:val="24"/>
        </w:rPr>
        <w:t xml:space="preserve"> </w:t>
      </w:r>
      <w:r w:rsidR="00167432" w:rsidRPr="00A432B7">
        <w:rPr>
          <w:rFonts w:ascii="Arial" w:hAnsi="Arial" w:cs="Arial"/>
          <w:sz w:val="24"/>
          <w:szCs w:val="24"/>
        </w:rPr>
        <w:t xml:space="preserve">diabetes prevention programmes (DPPs) that involve lifestyle modification. </w:t>
      </w:r>
      <w:r w:rsidR="00862F98" w:rsidRPr="00A432B7">
        <w:rPr>
          <w:rFonts w:ascii="Arial" w:hAnsi="Arial" w:cs="Arial"/>
          <w:sz w:val="24"/>
          <w:szCs w:val="24"/>
        </w:rPr>
        <w:t>Research has shown</w:t>
      </w:r>
      <w:r w:rsidR="00561AFD" w:rsidRPr="00A432B7">
        <w:rPr>
          <w:rFonts w:ascii="Arial" w:hAnsi="Arial" w:cs="Arial"/>
          <w:sz w:val="24"/>
          <w:szCs w:val="24"/>
        </w:rPr>
        <w:t xml:space="preserve"> that</w:t>
      </w:r>
      <w:r w:rsidR="00862F98" w:rsidRPr="00A432B7">
        <w:rPr>
          <w:rFonts w:ascii="Arial" w:hAnsi="Arial" w:cs="Arial"/>
          <w:sz w:val="24"/>
          <w:szCs w:val="24"/>
        </w:rPr>
        <w:t xml:space="preserve"> uptake and retention of DPPs are important and by exploring recruitment strategies and </w:t>
      </w:r>
      <w:r w:rsidR="00997C35" w:rsidRPr="00A432B7">
        <w:rPr>
          <w:rFonts w:ascii="Arial" w:hAnsi="Arial" w:cs="Arial"/>
          <w:sz w:val="24"/>
          <w:szCs w:val="24"/>
        </w:rPr>
        <w:t>behaviour change techniques</w:t>
      </w:r>
      <w:r w:rsidR="00D57CFD" w:rsidRPr="00A432B7">
        <w:rPr>
          <w:rFonts w:ascii="Arial" w:hAnsi="Arial" w:cs="Arial"/>
          <w:sz w:val="24"/>
          <w:szCs w:val="24"/>
        </w:rPr>
        <w:t xml:space="preserve"> (BCTs</w:t>
      </w:r>
      <w:r w:rsidR="00FC6A6D" w:rsidRPr="00A432B7">
        <w:rPr>
          <w:rFonts w:ascii="Arial" w:hAnsi="Arial" w:cs="Arial"/>
          <w:sz w:val="24"/>
          <w:szCs w:val="24"/>
        </w:rPr>
        <w:t>) u</w:t>
      </w:r>
      <w:r w:rsidR="00141261" w:rsidRPr="00A432B7">
        <w:rPr>
          <w:rFonts w:ascii="Arial" w:hAnsi="Arial" w:cs="Arial"/>
          <w:sz w:val="24"/>
          <w:szCs w:val="24"/>
        </w:rPr>
        <w:t>sed</w:t>
      </w:r>
      <w:r w:rsidR="00862F98" w:rsidRPr="00A432B7">
        <w:rPr>
          <w:rFonts w:ascii="Arial" w:hAnsi="Arial" w:cs="Arial"/>
          <w:sz w:val="24"/>
          <w:szCs w:val="24"/>
        </w:rPr>
        <w:t xml:space="preserve">, </w:t>
      </w:r>
      <w:r w:rsidR="008274D1" w:rsidRPr="00A432B7">
        <w:rPr>
          <w:rFonts w:ascii="Arial" w:hAnsi="Arial" w:cs="Arial"/>
          <w:sz w:val="24"/>
          <w:szCs w:val="24"/>
        </w:rPr>
        <w:t>factors</w:t>
      </w:r>
      <w:r w:rsidR="00862F98" w:rsidRPr="00A432B7">
        <w:rPr>
          <w:rFonts w:ascii="Arial" w:hAnsi="Arial" w:cs="Arial"/>
          <w:sz w:val="24"/>
          <w:szCs w:val="24"/>
        </w:rPr>
        <w:t xml:space="preserve"> that </w:t>
      </w:r>
      <w:r w:rsidR="001E1152" w:rsidRPr="00A432B7">
        <w:rPr>
          <w:rFonts w:ascii="Arial" w:hAnsi="Arial" w:cs="Arial"/>
          <w:sz w:val="24"/>
          <w:szCs w:val="24"/>
        </w:rPr>
        <w:t>are</w:t>
      </w:r>
      <w:r w:rsidR="00862F98" w:rsidRPr="00A432B7">
        <w:rPr>
          <w:rFonts w:ascii="Arial" w:hAnsi="Arial" w:cs="Arial"/>
          <w:sz w:val="24"/>
          <w:szCs w:val="24"/>
        </w:rPr>
        <w:t xml:space="preserve"> most effective in promoting uptake and retention can be identified.</w:t>
      </w:r>
      <w:r w:rsidR="00642BA9" w:rsidRPr="00A432B7">
        <w:rPr>
          <w:rFonts w:ascii="Arial" w:hAnsi="Arial" w:cs="Arial"/>
          <w:sz w:val="24"/>
          <w:szCs w:val="24"/>
        </w:rPr>
        <w:t xml:space="preserve"> </w:t>
      </w:r>
      <w:r w:rsidR="00C97D3A" w:rsidRPr="00A432B7">
        <w:rPr>
          <w:rFonts w:ascii="Arial" w:hAnsi="Arial" w:cs="Arial"/>
          <w:sz w:val="24"/>
          <w:szCs w:val="24"/>
        </w:rPr>
        <w:t>Objectives</w:t>
      </w:r>
      <w:r w:rsidRPr="00A432B7">
        <w:rPr>
          <w:rFonts w:ascii="Arial" w:hAnsi="Arial" w:cs="Arial"/>
          <w:sz w:val="24"/>
          <w:szCs w:val="24"/>
        </w:rPr>
        <w:t>:</w:t>
      </w:r>
      <w:r w:rsidR="006F18E6" w:rsidRPr="00A432B7">
        <w:rPr>
          <w:rFonts w:ascii="Arial" w:hAnsi="Arial" w:cs="Arial"/>
          <w:sz w:val="24"/>
          <w:szCs w:val="24"/>
        </w:rPr>
        <w:t xml:space="preserve"> </w:t>
      </w:r>
      <w:r w:rsidR="00642BA9" w:rsidRPr="00A432B7">
        <w:rPr>
          <w:rFonts w:ascii="Arial" w:hAnsi="Arial" w:cs="Arial"/>
          <w:sz w:val="24"/>
          <w:szCs w:val="24"/>
        </w:rPr>
        <w:t>This review aims to</w:t>
      </w:r>
      <w:r w:rsidR="00167432" w:rsidRPr="00A432B7">
        <w:rPr>
          <w:rFonts w:ascii="Arial" w:hAnsi="Arial" w:cs="Arial"/>
          <w:sz w:val="24"/>
          <w:szCs w:val="24"/>
        </w:rPr>
        <w:t xml:space="preserve"> </w:t>
      </w:r>
      <w:r w:rsidR="00850A84" w:rsidRPr="00A432B7">
        <w:rPr>
          <w:rFonts w:ascii="Arial" w:hAnsi="Arial" w:cs="Arial"/>
          <w:sz w:val="24"/>
          <w:szCs w:val="24"/>
        </w:rPr>
        <w:t xml:space="preserve">identify recruitment strategies of </w:t>
      </w:r>
      <w:proofErr w:type="gramStart"/>
      <w:r w:rsidR="00850A84" w:rsidRPr="00A432B7">
        <w:rPr>
          <w:rFonts w:ascii="Arial" w:hAnsi="Arial" w:cs="Arial"/>
          <w:sz w:val="24"/>
          <w:szCs w:val="24"/>
        </w:rPr>
        <w:t>group-based</w:t>
      </w:r>
      <w:proofErr w:type="gramEnd"/>
      <w:r w:rsidR="00850A84" w:rsidRPr="00A432B7">
        <w:rPr>
          <w:rFonts w:ascii="Arial" w:hAnsi="Arial" w:cs="Arial"/>
          <w:sz w:val="24"/>
          <w:szCs w:val="24"/>
        </w:rPr>
        <w:t xml:space="preserve"> DPPs that are associated with </w:t>
      </w:r>
      <w:r w:rsidR="00E031D9" w:rsidRPr="00A432B7">
        <w:rPr>
          <w:rFonts w:ascii="Arial" w:hAnsi="Arial" w:cs="Arial"/>
          <w:sz w:val="24"/>
          <w:szCs w:val="24"/>
        </w:rPr>
        <w:t>high</w:t>
      </w:r>
      <w:r w:rsidR="00E77D61" w:rsidRPr="00A432B7">
        <w:rPr>
          <w:rFonts w:ascii="Arial" w:hAnsi="Arial" w:cs="Arial"/>
          <w:sz w:val="24"/>
          <w:szCs w:val="24"/>
        </w:rPr>
        <w:t xml:space="preserve"> </w:t>
      </w:r>
      <w:r w:rsidR="00141261" w:rsidRPr="00A432B7">
        <w:rPr>
          <w:rFonts w:ascii="Arial" w:hAnsi="Arial" w:cs="Arial"/>
          <w:sz w:val="24"/>
          <w:szCs w:val="24"/>
        </w:rPr>
        <w:t>uptake and</w:t>
      </w:r>
      <w:r w:rsidR="00C74BA9" w:rsidRPr="00A432B7">
        <w:rPr>
          <w:rFonts w:ascii="Arial" w:hAnsi="Arial" w:cs="Arial"/>
          <w:sz w:val="24"/>
          <w:szCs w:val="24"/>
        </w:rPr>
        <w:t xml:space="preserve"> </w:t>
      </w:r>
      <w:r w:rsidR="00850A84" w:rsidRPr="00A432B7">
        <w:rPr>
          <w:rFonts w:ascii="Arial" w:hAnsi="Arial" w:cs="Arial"/>
          <w:sz w:val="24"/>
          <w:szCs w:val="24"/>
        </w:rPr>
        <w:t>common BCTs</w:t>
      </w:r>
      <w:r w:rsidR="00141261" w:rsidRPr="00A432B7">
        <w:rPr>
          <w:rFonts w:ascii="Arial" w:hAnsi="Arial" w:cs="Arial"/>
          <w:sz w:val="24"/>
          <w:szCs w:val="24"/>
        </w:rPr>
        <w:t xml:space="preserve"> </w:t>
      </w:r>
      <w:r w:rsidR="00850A84" w:rsidRPr="00A432B7">
        <w:rPr>
          <w:rFonts w:ascii="Arial" w:hAnsi="Arial" w:cs="Arial"/>
          <w:sz w:val="24"/>
          <w:szCs w:val="24"/>
        </w:rPr>
        <w:t xml:space="preserve">associated with </w:t>
      </w:r>
      <w:r w:rsidR="00E031D9" w:rsidRPr="00A432B7">
        <w:rPr>
          <w:rFonts w:ascii="Arial" w:hAnsi="Arial" w:cs="Arial"/>
          <w:sz w:val="24"/>
          <w:szCs w:val="24"/>
        </w:rPr>
        <w:t xml:space="preserve">high </w:t>
      </w:r>
      <w:r w:rsidR="00850A84" w:rsidRPr="00A432B7">
        <w:rPr>
          <w:rFonts w:ascii="Arial" w:hAnsi="Arial" w:cs="Arial"/>
          <w:sz w:val="24"/>
          <w:szCs w:val="24"/>
        </w:rPr>
        <w:t>retention.</w:t>
      </w:r>
      <w:r w:rsidR="00642BA9" w:rsidRPr="00A432B7">
        <w:rPr>
          <w:rFonts w:ascii="Arial" w:hAnsi="Arial" w:cs="Arial"/>
          <w:sz w:val="24"/>
          <w:szCs w:val="24"/>
        </w:rPr>
        <w:t xml:space="preserve"> </w:t>
      </w:r>
      <w:r w:rsidRPr="00A432B7">
        <w:rPr>
          <w:rFonts w:ascii="Arial" w:hAnsi="Arial" w:cs="Arial"/>
          <w:sz w:val="24"/>
          <w:szCs w:val="24"/>
        </w:rPr>
        <w:t xml:space="preserve">Methods: </w:t>
      </w:r>
      <w:r w:rsidR="00B642F7" w:rsidRPr="00A432B7">
        <w:rPr>
          <w:rFonts w:ascii="Arial" w:hAnsi="Arial" w:cs="Arial"/>
          <w:sz w:val="24"/>
          <w:szCs w:val="24"/>
        </w:rPr>
        <w:t xml:space="preserve">Papers </w:t>
      </w:r>
      <w:r w:rsidR="001502F3" w:rsidRPr="00A432B7">
        <w:rPr>
          <w:rFonts w:ascii="Arial" w:hAnsi="Arial" w:cs="Arial"/>
          <w:sz w:val="24"/>
          <w:szCs w:val="24"/>
        </w:rPr>
        <w:t xml:space="preserve">were </w:t>
      </w:r>
      <w:r w:rsidR="00746261" w:rsidRPr="00A432B7">
        <w:rPr>
          <w:rFonts w:ascii="Arial" w:hAnsi="Arial" w:cs="Arial"/>
          <w:sz w:val="24"/>
          <w:szCs w:val="24"/>
        </w:rPr>
        <w:t xml:space="preserve">identified </w:t>
      </w:r>
      <w:r w:rsidR="007714E4" w:rsidRPr="00A432B7">
        <w:rPr>
          <w:rFonts w:ascii="Arial" w:hAnsi="Arial" w:cs="Arial"/>
          <w:sz w:val="24"/>
          <w:szCs w:val="24"/>
        </w:rPr>
        <w:t>with a systematic literature search</w:t>
      </w:r>
      <w:r w:rsidR="00BE5626" w:rsidRPr="00A432B7">
        <w:rPr>
          <w:rFonts w:ascii="Arial" w:eastAsia="Times New Roman" w:hAnsi="Arial" w:cs="Arial"/>
          <w:sz w:val="24"/>
          <w:szCs w:val="24"/>
          <w:lang w:eastAsia="en-GB"/>
        </w:rPr>
        <w:t xml:space="preserve">. </w:t>
      </w:r>
      <w:r w:rsidR="00B02DAB" w:rsidRPr="00A432B7">
        <w:rPr>
          <w:rFonts w:ascii="Arial" w:hAnsi="Arial" w:cs="Arial"/>
          <w:sz w:val="24"/>
          <w:szCs w:val="24"/>
        </w:rPr>
        <w:t>Programmes that were predominantly group-based and involved lifestyle modification and in which uptake and/or retention could be determined, were included.</w:t>
      </w:r>
      <w:r w:rsidR="00DF4310" w:rsidRPr="00A432B7">
        <w:rPr>
          <w:rFonts w:ascii="Arial" w:hAnsi="Arial" w:cs="Arial"/>
          <w:sz w:val="24"/>
          <w:szCs w:val="24"/>
        </w:rPr>
        <w:t xml:space="preserve"> </w:t>
      </w:r>
      <w:r w:rsidR="001502F3" w:rsidRPr="00A432B7">
        <w:rPr>
          <w:rFonts w:ascii="Arial" w:hAnsi="Arial" w:cs="Arial"/>
          <w:sz w:val="24"/>
          <w:szCs w:val="24"/>
        </w:rPr>
        <w:t xml:space="preserve">Intervention details were extracted, </w:t>
      </w:r>
      <w:r w:rsidR="00303B7A" w:rsidRPr="00A432B7">
        <w:rPr>
          <w:rFonts w:ascii="Arial" w:hAnsi="Arial" w:cs="Arial"/>
          <w:sz w:val="24"/>
          <w:szCs w:val="24"/>
        </w:rPr>
        <w:t>recruitment strategies and BCTs identified</w:t>
      </w:r>
      <w:r w:rsidR="00917E1A" w:rsidRPr="00A432B7">
        <w:rPr>
          <w:rFonts w:ascii="Arial" w:hAnsi="Arial" w:cs="Arial"/>
          <w:sz w:val="24"/>
          <w:szCs w:val="24"/>
        </w:rPr>
        <w:t>,</w:t>
      </w:r>
      <w:r w:rsidR="00303B7A" w:rsidRPr="00A432B7">
        <w:rPr>
          <w:rFonts w:ascii="Arial" w:hAnsi="Arial" w:cs="Arial"/>
          <w:sz w:val="24"/>
          <w:szCs w:val="24"/>
        </w:rPr>
        <w:t xml:space="preserve"> and response, uptake and retention rates were calculated</w:t>
      </w:r>
      <w:r w:rsidR="00642BA9" w:rsidRPr="00A432B7">
        <w:rPr>
          <w:rFonts w:ascii="Arial" w:hAnsi="Arial" w:cs="Arial"/>
          <w:sz w:val="24"/>
          <w:szCs w:val="24"/>
        </w:rPr>
        <w:t xml:space="preserve">. </w:t>
      </w:r>
      <w:r w:rsidRPr="00A432B7">
        <w:rPr>
          <w:rFonts w:ascii="Arial" w:hAnsi="Arial" w:cs="Arial"/>
          <w:sz w:val="24"/>
          <w:szCs w:val="24"/>
        </w:rPr>
        <w:t xml:space="preserve">Results: </w:t>
      </w:r>
      <w:r w:rsidR="00642BA9" w:rsidRPr="00A432B7">
        <w:rPr>
          <w:rFonts w:ascii="Arial" w:hAnsi="Arial" w:cs="Arial"/>
          <w:sz w:val="24"/>
          <w:szCs w:val="24"/>
        </w:rPr>
        <w:t xml:space="preserve">A range of recruitment strategies were used making it difficult to discern </w:t>
      </w:r>
      <w:r w:rsidR="00F424A8" w:rsidRPr="00A432B7">
        <w:rPr>
          <w:rFonts w:ascii="Arial" w:hAnsi="Arial" w:cs="Arial"/>
          <w:sz w:val="24"/>
          <w:szCs w:val="24"/>
        </w:rPr>
        <w:t>associations</w:t>
      </w:r>
      <w:r w:rsidR="00642BA9" w:rsidRPr="00A432B7">
        <w:rPr>
          <w:rFonts w:ascii="Arial" w:hAnsi="Arial" w:cs="Arial"/>
          <w:sz w:val="24"/>
          <w:szCs w:val="24"/>
        </w:rPr>
        <w:t xml:space="preserve"> with uptake rates. </w:t>
      </w:r>
      <w:r w:rsidR="00587A73" w:rsidRPr="00A432B7">
        <w:rPr>
          <w:rFonts w:ascii="Arial" w:hAnsi="Arial" w:cs="Arial"/>
          <w:sz w:val="24"/>
          <w:szCs w:val="24"/>
        </w:rPr>
        <w:t>For BCTs, a</w:t>
      </w:r>
      <w:r w:rsidR="00442B62" w:rsidRPr="00A432B7">
        <w:rPr>
          <w:rFonts w:ascii="Arial" w:eastAsia="Times New Roman" w:hAnsi="Arial" w:cs="Arial"/>
          <w:sz w:val="24"/>
          <w:szCs w:val="24"/>
          <w:lang w:eastAsia="en-GB"/>
        </w:rPr>
        <w:t xml:space="preserve">ll </w:t>
      </w:r>
      <w:r w:rsidR="003600D9" w:rsidRPr="00A432B7">
        <w:rPr>
          <w:rFonts w:ascii="Arial" w:eastAsia="Times New Roman" w:hAnsi="Arial" w:cs="Arial"/>
          <w:sz w:val="24"/>
          <w:szCs w:val="24"/>
          <w:lang w:eastAsia="en-GB"/>
        </w:rPr>
        <w:t>programmes</w:t>
      </w:r>
      <w:r w:rsidR="00442B62" w:rsidRPr="00A432B7">
        <w:rPr>
          <w:rFonts w:ascii="Arial" w:eastAsia="Times New Roman" w:hAnsi="Arial" w:cs="Arial"/>
          <w:sz w:val="24"/>
          <w:szCs w:val="24"/>
          <w:lang w:eastAsia="en-GB"/>
        </w:rPr>
        <w:t xml:space="preserve"> used a </w:t>
      </w:r>
      <w:r w:rsidR="00442B62" w:rsidRPr="00A432B7">
        <w:rPr>
          <w:rFonts w:ascii="Arial" w:hAnsi="Arial" w:cs="Arial"/>
          <w:sz w:val="24"/>
          <w:szCs w:val="24"/>
        </w:rPr>
        <w:t>credible source, 81% used instruction on how to perform a behaviour</w:t>
      </w:r>
      <w:r w:rsidR="00561AFD" w:rsidRPr="00A432B7">
        <w:rPr>
          <w:rFonts w:ascii="Arial" w:hAnsi="Arial" w:cs="Arial"/>
          <w:sz w:val="24"/>
          <w:szCs w:val="24"/>
        </w:rPr>
        <w:t xml:space="preserve"> and </w:t>
      </w:r>
      <w:r w:rsidR="00442B62" w:rsidRPr="00A432B7">
        <w:rPr>
          <w:rFonts w:ascii="Arial" w:hAnsi="Arial" w:cs="Arial"/>
          <w:sz w:val="24"/>
          <w:szCs w:val="24"/>
        </w:rPr>
        <w:t xml:space="preserve">71% used goal setting (behaviour). </w:t>
      </w:r>
      <w:r w:rsidR="00746261" w:rsidRPr="00A432B7">
        <w:rPr>
          <w:rFonts w:ascii="Arial" w:hAnsi="Arial" w:cs="Arial"/>
          <w:sz w:val="24"/>
          <w:szCs w:val="24"/>
        </w:rPr>
        <w:t xml:space="preserve">BCTs more commonly found in high retention programmes included </w:t>
      </w:r>
      <w:r w:rsidR="000604C8" w:rsidRPr="00A432B7">
        <w:rPr>
          <w:rFonts w:ascii="Arial" w:hAnsi="Arial" w:cs="Arial"/>
          <w:sz w:val="24"/>
          <w:szCs w:val="24"/>
        </w:rPr>
        <w:t>problem</w:t>
      </w:r>
      <w:r w:rsidR="00C6573A" w:rsidRPr="00A432B7">
        <w:rPr>
          <w:rFonts w:ascii="Arial" w:hAnsi="Arial" w:cs="Arial"/>
          <w:sz w:val="24"/>
          <w:szCs w:val="24"/>
        </w:rPr>
        <w:t>-</w:t>
      </w:r>
      <w:r w:rsidR="000604C8" w:rsidRPr="00A432B7">
        <w:rPr>
          <w:rFonts w:ascii="Arial" w:hAnsi="Arial" w:cs="Arial"/>
          <w:sz w:val="24"/>
          <w:szCs w:val="24"/>
        </w:rPr>
        <w:t xml:space="preserve">solving, </w:t>
      </w:r>
      <w:r w:rsidR="00C74BA9" w:rsidRPr="00A432B7">
        <w:rPr>
          <w:rFonts w:ascii="Arial" w:hAnsi="Arial" w:cs="Arial"/>
          <w:sz w:val="24"/>
          <w:szCs w:val="24"/>
        </w:rPr>
        <w:t xml:space="preserve">demonstrating the behaviour, using behavioural practice </w:t>
      </w:r>
      <w:r w:rsidR="000604C8" w:rsidRPr="00A432B7">
        <w:rPr>
          <w:rFonts w:ascii="Arial" w:hAnsi="Arial" w:cs="Arial"/>
          <w:sz w:val="24"/>
          <w:szCs w:val="24"/>
        </w:rPr>
        <w:t>and re</w:t>
      </w:r>
      <w:r w:rsidR="00C74BA9" w:rsidRPr="00A432B7">
        <w:rPr>
          <w:rFonts w:ascii="Arial" w:hAnsi="Arial" w:cs="Arial"/>
          <w:sz w:val="24"/>
          <w:szCs w:val="24"/>
        </w:rPr>
        <w:t>ducing negative emotions</w:t>
      </w:r>
      <w:r w:rsidR="00167432" w:rsidRPr="00A432B7">
        <w:rPr>
          <w:rFonts w:ascii="Arial" w:hAnsi="Arial" w:cs="Arial"/>
          <w:sz w:val="24"/>
          <w:szCs w:val="24"/>
        </w:rPr>
        <w:t>.</w:t>
      </w:r>
      <w:r w:rsidR="00350D20" w:rsidRPr="00A432B7">
        <w:rPr>
          <w:rFonts w:ascii="Arial" w:hAnsi="Arial" w:cs="Arial"/>
          <w:sz w:val="24"/>
          <w:szCs w:val="24"/>
        </w:rPr>
        <w:t xml:space="preserve"> </w:t>
      </w:r>
      <w:r w:rsidRPr="00A432B7">
        <w:rPr>
          <w:rFonts w:ascii="Arial" w:hAnsi="Arial" w:cs="Arial"/>
          <w:sz w:val="24"/>
          <w:szCs w:val="24"/>
        </w:rPr>
        <w:t xml:space="preserve">Conclusions: </w:t>
      </w:r>
      <w:r w:rsidR="00B04D98" w:rsidRPr="00A432B7">
        <w:rPr>
          <w:rFonts w:ascii="Arial" w:hAnsi="Arial" w:cs="Arial"/>
          <w:sz w:val="24"/>
          <w:szCs w:val="24"/>
        </w:rPr>
        <w:t>Recommendations include</w:t>
      </w:r>
      <w:r w:rsidR="00862F98" w:rsidRPr="00A432B7">
        <w:rPr>
          <w:rFonts w:ascii="Arial" w:hAnsi="Arial" w:cs="Arial"/>
          <w:sz w:val="24"/>
          <w:szCs w:val="24"/>
        </w:rPr>
        <w:t xml:space="preserve"> </w:t>
      </w:r>
      <w:r w:rsidR="00587A73" w:rsidRPr="00A432B7">
        <w:rPr>
          <w:rFonts w:ascii="Arial" w:hAnsi="Arial" w:cs="Arial"/>
          <w:sz w:val="24"/>
          <w:szCs w:val="24"/>
        </w:rPr>
        <w:t xml:space="preserve">that </w:t>
      </w:r>
      <w:r w:rsidR="00C74BA9" w:rsidRPr="00A432B7">
        <w:rPr>
          <w:rFonts w:ascii="Arial" w:hAnsi="Arial" w:cs="Arial"/>
          <w:sz w:val="24"/>
          <w:szCs w:val="24"/>
        </w:rPr>
        <w:t>DPPs</w:t>
      </w:r>
      <w:r w:rsidR="000604C8" w:rsidRPr="00A432B7">
        <w:rPr>
          <w:rFonts w:ascii="Arial" w:hAnsi="Arial" w:cs="Arial"/>
          <w:sz w:val="24"/>
          <w:szCs w:val="24"/>
        </w:rPr>
        <w:t xml:space="preserve"> in</w:t>
      </w:r>
      <w:r w:rsidR="00C74BA9" w:rsidRPr="00A432B7">
        <w:rPr>
          <w:rFonts w:ascii="Arial" w:hAnsi="Arial" w:cs="Arial"/>
          <w:sz w:val="24"/>
          <w:szCs w:val="24"/>
        </w:rPr>
        <w:t>c</w:t>
      </w:r>
      <w:r w:rsidR="00F0448D" w:rsidRPr="00A432B7">
        <w:rPr>
          <w:rFonts w:ascii="Arial" w:hAnsi="Arial" w:cs="Arial"/>
          <w:sz w:val="24"/>
          <w:szCs w:val="24"/>
        </w:rPr>
        <w:t>orporate</w:t>
      </w:r>
      <w:r w:rsidR="000604C8" w:rsidRPr="00A432B7">
        <w:rPr>
          <w:rFonts w:ascii="Arial" w:hAnsi="Arial" w:cs="Arial"/>
          <w:sz w:val="24"/>
          <w:szCs w:val="24"/>
        </w:rPr>
        <w:t xml:space="preserve"> </w:t>
      </w:r>
      <w:r w:rsidR="00587A73" w:rsidRPr="00A432B7">
        <w:rPr>
          <w:rFonts w:ascii="Arial" w:hAnsi="Arial" w:cs="Arial"/>
          <w:sz w:val="24"/>
          <w:szCs w:val="24"/>
        </w:rPr>
        <w:t>BCTs</w:t>
      </w:r>
      <w:r w:rsidR="00977F1F" w:rsidRPr="00A432B7">
        <w:rPr>
          <w:rFonts w:ascii="Arial" w:hAnsi="Arial" w:cs="Arial"/>
          <w:sz w:val="24"/>
          <w:szCs w:val="24"/>
        </w:rPr>
        <w:t xml:space="preserve"> </w:t>
      </w:r>
      <w:r w:rsidR="002038A2" w:rsidRPr="00A432B7">
        <w:rPr>
          <w:rFonts w:ascii="Arial" w:hAnsi="Arial" w:cs="Arial"/>
          <w:sz w:val="24"/>
          <w:szCs w:val="24"/>
        </w:rPr>
        <w:t>like</w:t>
      </w:r>
      <w:r w:rsidR="00430C59" w:rsidRPr="00A432B7">
        <w:rPr>
          <w:rFonts w:ascii="Arial" w:hAnsi="Arial" w:cs="Arial"/>
          <w:sz w:val="24"/>
          <w:szCs w:val="24"/>
        </w:rPr>
        <w:t xml:space="preserve"> </w:t>
      </w:r>
      <w:r w:rsidR="000604C8" w:rsidRPr="00A432B7">
        <w:rPr>
          <w:rFonts w:ascii="Arial" w:hAnsi="Arial" w:cs="Arial"/>
          <w:sz w:val="24"/>
          <w:szCs w:val="24"/>
        </w:rPr>
        <w:t>problem</w:t>
      </w:r>
      <w:r w:rsidR="00C6573A" w:rsidRPr="00A432B7">
        <w:rPr>
          <w:rFonts w:ascii="Arial" w:hAnsi="Arial" w:cs="Arial"/>
          <w:sz w:val="24"/>
          <w:szCs w:val="24"/>
        </w:rPr>
        <w:t>-</w:t>
      </w:r>
      <w:r w:rsidR="000604C8" w:rsidRPr="00A432B7">
        <w:rPr>
          <w:rFonts w:ascii="Arial" w:hAnsi="Arial" w:cs="Arial"/>
          <w:sz w:val="24"/>
          <w:szCs w:val="24"/>
        </w:rPr>
        <w:t xml:space="preserve">solving </w:t>
      </w:r>
      <w:r w:rsidR="00430C59" w:rsidRPr="00A432B7">
        <w:rPr>
          <w:rFonts w:ascii="Arial" w:hAnsi="Arial" w:cs="Arial"/>
          <w:sz w:val="24"/>
          <w:szCs w:val="24"/>
        </w:rPr>
        <w:t xml:space="preserve">and </w:t>
      </w:r>
      <w:r w:rsidR="0034318F" w:rsidRPr="00A432B7">
        <w:rPr>
          <w:rFonts w:ascii="Arial" w:hAnsi="Arial" w:cs="Arial"/>
          <w:sz w:val="24"/>
          <w:szCs w:val="24"/>
        </w:rPr>
        <w:t>demonstrating the behaviour</w:t>
      </w:r>
      <w:r w:rsidR="00430C59" w:rsidRPr="00A432B7">
        <w:rPr>
          <w:rFonts w:ascii="Arial" w:hAnsi="Arial" w:cs="Arial"/>
          <w:sz w:val="24"/>
          <w:szCs w:val="24"/>
        </w:rPr>
        <w:t xml:space="preserve"> </w:t>
      </w:r>
      <w:r w:rsidR="000604C8" w:rsidRPr="00A432B7">
        <w:rPr>
          <w:rFonts w:ascii="Arial" w:hAnsi="Arial" w:cs="Arial"/>
          <w:sz w:val="24"/>
          <w:szCs w:val="24"/>
        </w:rPr>
        <w:t>to maximise retention.</w:t>
      </w:r>
    </w:p>
    <w:p w14:paraId="66C33040" w14:textId="77777777" w:rsidR="00696C18" w:rsidRPr="00A432B7" w:rsidRDefault="00696C18" w:rsidP="00115B93">
      <w:pPr>
        <w:spacing w:after="100" w:line="360" w:lineRule="auto"/>
        <w:rPr>
          <w:rFonts w:ascii="Arial" w:eastAsia="Times New Roman" w:hAnsi="Arial" w:cs="Arial"/>
          <w:b/>
          <w:sz w:val="24"/>
          <w:szCs w:val="24"/>
          <w:lang w:eastAsia="en-GB"/>
        </w:rPr>
      </w:pPr>
    </w:p>
    <w:p w14:paraId="62DE87CF" w14:textId="77777777" w:rsidR="00696C18" w:rsidRPr="00A432B7" w:rsidRDefault="00696C18" w:rsidP="00115B93">
      <w:pPr>
        <w:spacing w:after="100" w:line="360" w:lineRule="auto"/>
        <w:rPr>
          <w:rFonts w:ascii="Arial" w:eastAsia="Times New Roman" w:hAnsi="Arial" w:cs="Arial"/>
          <w:b/>
          <w:sz w:val="24"/>
          <w:szCs w:val="24"/>
          <w:lang w:eastAsia="en-GB"/>
        </w:rPr>
      </w:pPr>
    </w:p>
    <w:p w14:paraId="2F18BF20" w14:textId="77777777" w:rsidR="00175A80" w:rsidRPr="00A432B7" w:rsidRDefault="00175A80" w:rsidP="00115B93">
      <w:pPr>
        <w:spacing w:after="100" w:line="360" w:lineRule="auto"/>
        <w:rPr>
          <w:rFonts w:ascii="Arial" w:eastAsia="Times New Roman" w:hAnsi="Arial" w:cs="Arial"/>
          <w:b/>
          <w:sz w:val="24"/>
          <w:szCs w:val="24"/>
          <w:lang w:eastAsia="en-GB"/>
        </w:rPr>
      </w:pPr>
    </w:p>
    <w:p w14:paraId="4B8B5C09" w14:textId="77777777" w:rsidR="00175A80" w:rsidRPr="00A432B7" w:rsidRDefault="00175A80" w:rsidP="00115B93">
      <w:pPr>
        <w:spacing w:after="100" w:line="360" w:lineRule="auto"/>
        <w:rPr>
          <w:rFonts w:ascii="Arial" w:eastAsia="Times New Roman" w:hAnsi="Arial" w:cs="Arial"/>
          <w:b/>
          <w:sz w:val="24"/>
          <w:szCs w:val="24"/>
          <w:lang w:eastAsia="en-GB"/>
        </w:rPr>
      </w:pPr>
    </w:p>
    <w:p w14:paraId="06C08718" w14:textId="6368EE50" w:rsidR="00167432" w:rsidRPr="00A432B7" w:rsidRDefault="00917F1D" w:rsidP="00115B93">
      <w:pPr>
        <w:spacing w:after="100" w:line="360" w:lineRule="auto"/>
        <w:rPr>
          <w:rFonts w:ascii="Arial" w:hAnsi="Arial" w:cs="Arial"/>
          <w:sz w:val="24"/>
          <w:szCs w:val="24"/>
        </w:rPr>
      </w:pPr>
      <w:r w:rsidRPr="00A432B7">
        <w:rPr>
          <w:rFonts w:ascii="Arial" w:eastAsia="Times New Roman" w:hAnsi="Arial" w:cs="Arial"/>
          <w:b/>
          <w:sz w:val="24"/>
          <w:szCs w:val="24"/>
          <w:lang w:eastAsia="en-GB"/>
        </w:rPr>
        <w:lastRenderedPageBreak/>
        <w:t>Keywords</w:t>
      </w:r>
    </w:p>
    <w:p w14:paraId="230B466A" w14:textId="77777777" w:rsidR="00917F1D" w:rsidRPr="00A432B7" w:rsidRDefault="00917F1D" w:rsidP="00115B93">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Prediabetes</w:t>
      </w:r>
    </w:p>
    <w:p w14:paraId="029907CF" w14:textId="77777777" w:rsidR="00917F1D" w:rsidRPr="00A432B7" w:rsidRDefault="00917F1D" w:rsidP="00115B93">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Diabetes Prevention </w:t>
      </w:r>
    </w:p>
    <w:p w14:paraId="43CD45A0" w14:textId="77777777" w:rsidR="00CA2FDC" w:rsidRPr="00A432B7" w:rsidRDefault="00CA2FDC" w:rsidP="00115B93">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Group-based</w:t>
      </w:r>
    </w:p>
    <w:p w14:paraId="34F4D229" w14:textId="77777777" w:rsidR="00917F1D" w:rsidRPr="00A432B7" w:rsidRDefault="00917F1D" w:rsidP="00115B93">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Uptake </w:t>
      </w:r>
    </w:p>
    <w:p w14:paraId="2F2F40DE" w14:textId="77777777" w:rsidR="00917F1D" w:rsidRPr="00A432B7" w:rsidRDefault="00917F1D" w:rsidP="00115B93">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Retention </w:t>
      </w:r>
    </w:p>
    <w:p w14:paraId="42D8538C" w14:textId="77777777" w:rsidR="00917F1D" w:rsidRPr="00A432B7" w:rsidRDefault="00917F1D" w:rsidP="00115B93">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Behaviour change </w:t>
      </w:r>
    </w:p>
    <w:p w14:paraId="3F62F783" w14:textId="25436831" w:rsidR="00FE4D35" w:rsidRPr="00A432B7" w:rsidRDefault="00FE4D35" w:rsidP="00115B93">
      <w:pPr>
        <w:spacing w:after="100" w:line="360" w:lineRule="auto"/>
        <w:rPr>
          <w:rFonts w:ascii="Arial" w:eastAsia="Times New Roman" w:hAnsi="Arial" w:cs="Arial"/>
          <w:sz w:val="24"/>
          <w:szCs w:val="24"/>
          <w:lang w:eastAsia="en-GB"/>
        </w:rPr>
      </w:pPr>
    </w:p>
    <w:p w14:paraId="52BE3AD9" w14:textId="77777777" w:rsidR="00F3167C" w:rsidRPr="00A432B7" w:rsidRDefault="00F3167C" w:rsidP="00115B93">
      <w:pPr>
        <w:spacing w:after="100" w:line="360" w:lineRule="auto"/>
        <w:rPr>
          <w:rFonts w:ascii="Arial" w:eastAsia="Times New Roman" w:hAnsi="Arial" w:cs="Arial"/>
          <w:sz w:val="24"/>
          <w:szCs w:val="24"/>
          <w:u w:val="single"/>
          <w:lang w:eastAsia="en-GB"/>
        </w:rPr>
      </w:pPr>
    </w:p>
    <w:p w14:paraId="66E48400" w14:textId="77777777" w:rsidR="005E53C4" w:rsidRPr="00A432B7" w:rsidRDefault="005E53C4" w:rsidP="00115B93">
      <w:pPr>
        <w:spacing w:after="100" w:line="360" w:lineRule="auto"/>
        <w:rPr>
          <w:rFonts w:ascii="Arial" w:eastAsia="Times New Roman" w:hAnsi="Arial" w:cs="Arial"/>
          <w:sz w:val="24"/>
          <w:szCs w:val="24"/>
          <w:u w:val="single"/>
          <w:lang w:eastAsia="en-GB"/>
        </w:rPr>
      </w:pPr>
    </w:p>
    <w:p w14:paraId="67A8E6CA" w14:textId="77777777" w:rsidR="005E53C4" w:rsidRPr="00A432B7" w:rsidRDefault="005E53C4" w:rsidP="00115B93">
      <w:pPr>
        <w:spacing w:after="100" w:line="360" w:lineRule="auto"/>
        <w:rPr>
          <w:rFonts w:ascii="Arial" w:eastAsia="Times New Roman" w:hAnsi="Arial" w:cs="Arial"/>
          <w:sz w:val="24"/>
          <w:szCs w:val="24"/>
          <w:u w:val="single"/>
          <w:lang w:eastAsia="en-GB"/>
        </w:rPr>
      </w:pPr>
    </w:p>
    <w:p w14:paraId="55AAB7B6" w14:textId="77777777" w:rsidR="005E53C4" w:rsidRPr="00A432B7" w:rsidRDefault="005E53C4" w:rsidP="00115B93">
      <w:pPr>
        <w:spacing w:after="100" w:line="360" w:lineRule="auto"/>
        <w:rPr>
          <w:rFonts w:ascii="Arial" w:eastAsia="Times New Roman" w:hAnsi="Arial" w:cs="Arial"/>
          <w:sz w:val="24"/>
          <w:szCs w:val="24"/>
          <w:u w:val="single"/>
          <w:lang w:eastAsia="en-GB"/>
        </w:rPr>
      </w:pPr>
    </w:p>
    <w:p w14:paraId="1156A347" w14:textId="77777777" w:rsidR="005E53C4" w:rsidRPr="00A432B7" w:rsidRDefault="005E53C4" w:rsidP="00115B93">
      <w:pPr>
        <w:spacing w:after="100" w:line="360" w:lineRule="auto"/>
        <w:rPr>
          <w:rFonts w:ascii="Arial" w:eastAsia="Times New Roman" w:hAnsi="Arial" w:cs="Arial"/>
          <w:sz w:val="24"/>
          <w:szCs w:val="24"/>
          <w:u w:val="single"/>
          <w:lang w:eastAsia="en-GB"/>
        </w:rPr>
      </w:pPr>
    </w:p>
    <w:p w14:paraId="43C28C52" w14:textId="77777777" w:rsidR="005E53C4" w:rsidRPr="00A432B7" w:rsidRDefault="005E53C4" w:rsidP="00115B93">
      <w:pPr>
        <w:spacing w:after="100" w:line="360" w:lineRule="auto"/>
        <w:rPr>
          <w:rFonts w:ascii="Arial" w:eastAsia="Times New Roman" w:hAnsi="Arial" w:cs="Arial"/>
          <w:sz w:val="24"/>
          <w:szCs w:val="24"/>
          <w:u w:val="single"/>
          <w:lang w:eastAsia="en-GB"/>
        </w:rPr>
      </w:pPr>
    </w:p>
    <w:p w14:paraId="198E021A" w14:textId="77777777" w:rsidR="005E53C4" w:rsidRPr="00A432B7" w:rsidRDefault="005E53C4" w:rsidP="00115B93">
      <w:pPr>
        <w:spacing w:after="100" w:line="360" w:lineRule="auto"/>
        <w:rPr>
          <w:rFonts w:ascii="Arial" w:eastAsia="Times New Roman" w:hAnsi="Arial" w:cs="Arial"/>
          <w:sz w:val="24"/>
          <w:szCs w:val="24"/>
          <w:u w:val="single"/>
          <w:lang w:eastAsia="en-GB"/>
        </w:rPr>
      </w:pPr>
    </w:p>
    <w:p w14:paraId="77F370E4" w14:textId="77777777" w:rsidR="005E53C4" w:rsidRPr="00A432B7" w:rsidRDefault="005E53C4" w:rsidP="00115B93">
      <w:pPr>
        <w:spacing w:after="100" w:line="360" w:lineRule="auto"/>
        <w:rPr>
          <w:rFonts w:ascii="Arial" w:eastAsia="Times New Roman" w:hAnsi="Arial" w:cs="Arial"/>
          <w:sz w:val="24"/>
          <w:szCs w:val="24"/>
          <w:u w:val="single"/>
          <w:lang w:eastAsia="en-GB"/>
        </w:rPr>
      </w:pPr>
    </w:p>
    <w:p w14:paraId="513EC5AD" w14:textId="77777777" w:rsidR="005E53C4" w:rsidRPr="00A432B7" w:rsidRDefault="005E53C4" w:rsidP="00115B93">
      <w:pPr>
        <w:spacing w:after="100" w:line="360" w:lineRule="auto"/>
        <w:rPr>
          <w:rFonts w:ascii="Arial" w:eastAsia="Times New Roman" w:hAnsi="Arial" w:cs="Arial"/>
          <w:sz w:val="24"/>
          <w:szCs w:val="24"/>
          <w:u w:val="single"/>
          <w:lang w:eastAsia="en-GB"/>
        </w:rPr>
      </w:pPr>
    </w:p>
    <w:p w14:paraId="70325895" w14:textId="4328EA00" w:rsidR="005E53C4" w:rsidRPr="00A432B7" w:rsidRDefault="005E53C4" w:rsidP="00115B93">
      <w:pPr>
        <w:spacing w:after="100" w:line="360" w:lineRule="auto"/>
        <w:rPr>
          <w:rFonts w:ascii="Arial" w:eastAsia="Times New Roman" w:hAnsi="Arial" w:cs="Arial"/>
          <w:sz w:val="24"/>
          <w:szCs w:val="24"/>
          <w:u w:val="single"/>
          <w:lang w:eastAsia="en-GB"/>
        </w:rPr>
      </w:pPr>
    </w:p>
    <w:p w14:paraId="13A5E0DD" w14:textId="5DB0301C" w:rsidR="00D72192" w:rsidRPr="00A432B7" w:rsidRDefault="00D72192" w:rsidP="00115B93">
      <w:pPr>
        <w:spacing w:after="100" w:line="360" w:lineRule="auto"/>
        <w:rPr>
          <w:rFonts w:ascii="Arial" w:eastAsia="Times New Roman" w:hAnsi="Arial" w:cs="Arial"/>
          <w:sz w:val="24"/>
          <w:szCs w:val="24"/>
          <w:u w:val="single"/>
          <w:lang w:eastAsia="en-GB"/>
        </w:rPr>
      </w:pPr>
    </w:p>
    <w:p w14:paraId="4B329A5B" w14:textId="6F587C62" w:rsidR="00D72192" w:rsidRPr="00A432B7" w:rsidRDefault="00D72192" w:rsidP="00115B93">
      <w:pPr>
        <w:spacing w:after="100" w:line="360" w:lineRule="auto"/>
        <w:rPr>
          <w:rFonts w:ascii="Arial" w:eastAsia="Times New Roman" w:hAnsi="Arial" w:cs="Arial"/>
          <w:sz w:val="24"/>
          <w:szCs w:val="24"/>
          <w:u w:val="single"/>
          <w:lang w:eastAsia="en-GB"/>
        </w:rPr>
      </w:pPr>
    </w:p>
    <w:p w14:paraId="30A8A7F3" w14:textId="513FE1EE" w:rsidR="00D72192" w:rsidRPr="00A432B7" w:rsidRDefault="00D72192" w:rsidP="00115B93">
      <w:pPr>
        <w:spacing w:after="100" w:line="360" w:lineRule="auto"/>
        <w:rPr>
          <w:rFonts w:ascii="Arial" w:eastAsia="Times New Roman" w:hAnsi="Arial" w:cs="Arial"/>
          <w:sz w:val="24"/>
          <w:szCs w:val="24"/>
          <w:u w:val="single"/>
          <w:lang w:eastAsia="en-GB"/>
        </w:rPr>
      </w:pPr>
    </w:p>
    <w:p w14:paraId="1ACB3A56" w14:textId="0189A4AD" w:rsidR="00D72192" w:rsidRPr="00A432B7" w:rsidRDefault="00D72192" w:rsidP="00115B93">
      <w:pPr>
        <w:spacing w:after="100" w:line="360" w:lineRule="auto"/>
        <w:rPr>
          <w:rFonts w:ascii="Arial" w:eastAsia="Times New Roman" w:hAnsi="Arial" w:cs="Arial"/>
          <w:sz w:val="24"/>
          <w:szCs w:val="24"/>
          <w:u w:val="single"/>
          <w:lang w:eastAsia="en-GB"/>
        </w:rPr>
      </w:pPr>
    </w:p>
    <w:p w14:paraId="187F3380" w14:textId="2600DF1F" w:rsidR="00D72192" w:rsidRPr="00A432B7" w:rsidRDefault="00D72192" w:rsidP="00115B93">
      <w:pPr>
        <w:spacing w:after="100" w:line="360" w:lineRule="auto"/>
        <w:rPr>
          <w:rFonts w:ascii="Arial" w:eastAsia="Times New Roman" w:hAnsi="Arial" w:cs="Arial"/>
          <w:sz w:val="24"/>
          <w:szCs w:val="24"/>
          <w:u w:val="single"/>
          <w:lang w:eastAsia="en-GB"/>
        </w:rPr>
      </w:pPr>
    </w:p>
    <w:p w14:paraId="0A7C5F0A" w14:textId="6056ADA4" w:rsidR="00C54B35" w:rsidRPr="00A432B7" w:rsidRDefault="00C54B35" w:rsidP="00115B93">
      <w:pPr>
        <w:spacing w:after="100" w:line="360" w:lineRule="auto"/>
        <w:rPr>
          <w:rFonts w:ascii="Arial" w:eastAsia="Times New Roman" w:hAnsi="Arial" w:cs="Arial"/>
          <w:sz w:val="24"/>
          <w:szCs w:val="24"/>
          <w:u w:val="single"/>
          <w:lang w:eastAsia="en-GB"/>
        </w:rPr>
      </w:pPr>
    </w:p>
    <w:p w14:paraId="78505074" w14:textId="6231A207" w:rsidR="00C54B35" w:rsidRPr="00A432B7" w:rsidRDefault="00C54B35" w:rsidP="00115B93">
      <w:pPr>
        <w:spacing w:after="100" w:line="360" w:lineRule="auto"/>
        <w:rPr>
          <w:rFonts w:ascii="Arial" w:eastAsia="Times New Roman" w:hAnsi="Arial" w:cs="Arial"/>
          <w:sz w:val="24"/>
          <w:szCs w:val="24"/>
          <w:u w:val="single"/>
          <w:lang w:eastAsia="en-GB"/>
        </w:rPr>
      </w:pPr>
    </w:p>
    <w:p w14:paraId="2521D703" w14:textId="77777777" w:rsidR="007714E4" w:rsidRPr="00A432B7" w:rsidRDefault="007714E4" w:rsidP="00115B93">
      <w:pPr>
        <w:spacing w:after="100" w:line="360" w:lineRule="auto"/>
        <w:rPr>
          <w:rFonts w:ascii="Arial" w:eastAsia="Times New Roman" w:hAnsi="Arial" w:cs="Arial"/>
          <w:sz w:val="24"/>
          <w:szCs w:val="24"/>
          <w:u w:val="single"/>
          <w:lang w:eastAsia="en-GB"/>
        </w:rPr>
      </w:pPr>
    </w:p>
    <w:p w14:paraId="6A89433B" w14:textId="77777777" w:rsidR="00C54B35" w:rsidRPr="00A432B7" w:rsidRDefault="00C54B35" w:rsidP="00115B93">
      <w:pPr>
        <w:spacing w:after="100" w:line="360" w:lineRule="auto"/>
        <w:rPr>
          <w:rFonts w:ascii="Arial" w:eastAsia="Times New Roman" w:hAnsi="Arial" w:cs="Arial"/>
          <w:sz w:val="24"/>
          <w:szCs w:val="24"/>
          <w:u w:val="single"/>
          <w:lang w:eastAsia="en-GB"/>
        </w:rPr>
      </w:pPr>
    </w:p>
    <w:sdt>
      <w:sdtPr>
        <w:rPr>
          <w:rFonts w:ascii="Arial" w:eastAsiaTheme="minorHAnsi" w:hAnsi="Arial" w:cs="Arial"/>
          <w:color w:val="auto"/>
          <w:sz w:val="24"/>
          <w:szCs w:val="24"/>
          <w:lang w:val="en-GB"/>
        </w:rPr>
        <w:id w:val="892699154"/>
        <w:docPartObj>
          <w:docPartGallery w:val="Table of Contents"/>
          <w:docPartUnique/>
        </w:docPartObj>
      </w:sdtPr>
      <w:sdtEndPr>
        <w:rPr>
          <w:b/>
          <w:bCs/>
          <w:noProof/>
        </w:rPr>
      </w:sdtEndPr>
      <w:sdtContent>
        <w:p w14:paraId="567D4B0E" w14:textId="77777777" w:rsidR="00423B24" w:rsidRPr="00A432B7" w:rsidRDefault="3A68F05D" w:rsidP="00115B93">
          <w:pPr>
            <w:pStyle w:val="TOCHeading"/>
            <w:rPr>
              <w:rFonts w:ascii="Arial" w:hAnsi="Arial" w:cs="Arial"/>
              <w:sz w:val="24"/>
              <w:szCs w:val="24"/>
            </w:rPr>
          </w:pPr>
          <w:r w:rsidRPr="00A432B7">
            <w:rPr>
              <w:rFonts w:ascii="Arial" w:hAnsi="Arial" w:cs="Arial"/>
              <w:sz w:val="24"/>
              <w:szCs w:val="24"/>
            </w:rPr>
            <w:t>Contents</w:t>
          </w:r>
        </w:p>
        <w:p w14:paraId="5577888A" w14:textId="3C6F450B" w:rsidR="00E5423D" w:rsidRPr="00A432B7" w:rsidRDefault="00423B24">
          <w:pPr>
            <w:pStyle w:val="TOC1"/>
            <w:tabs>
              <w:tab w:val="left" w:pos="440"/>
              <w:tab w:val="right" w:leader="dot" w:pos="10456"/>
            </w:tabs>
            <w:rPr>
              <w:rFonts w:eastAsiaTheme="minorEastAsia"/>
              <w:noProof/>
              <w:lang w:eastAsia="en-GB"/>
            </w:rPr>
          </w:pPr>
          <w:r w:rsidRPr="00A432B7">
            <w:rPr>
              <w:rFonts w:ascii="Arial" w:hAnsi="Arial" w:cs="Arial"/>
              <w:sz w:val="24"/>
              <w:szCs w:val="24"/>
            </w:rPr>
            <w:fldChar w:fldCharType="begin"/>
          </w:r>
          <w:r w:rsidRPr="00A432B7">
            <w:rPr>
              <w:rFonts w:ascii="Arial" w:hAnsi="Arial" w:cs="Arial"/>
              <w:sz w:val="24"/>
              <w:szCs w:val="24"/>
            </w:rPr>
            <w:instrText xml:space="preserve"> TOC \o "1-3" \h \z \u </w:instrText>
          </w:r>
          <w:r w:rsidRPr="00A432B7">
            <w:rPr>
              <w:rFonts w:ascii="Arial" w:hAnsi="Arial" w:cs="Arial"/>
              <w:sz w:val="24"/>
              <w:szCs w:val="24"/>
            </w:rPr>
            <w:fldChar w:fldCharType="separate"/>
          </w:r>
          <w:hyperlink w:anchor="_Toc41404577" w:history="1">
            <w:r w:rsidR="00E5423D" w:rsidRPr="00A432B7">
              <w:rPr>
                <w:rStyle w:val="Hyperlink"/>
                <w:rFonts w:ascii="Arial" w:hAnsi="Arial" w:cs="Arial"/>
                <w:noProof/>
              </w:rPr>
              <w:t>1.</w:t>
            </w:r>
            <w:r w:rsidR="00E5423D" w:rsidRPr="00A432B7">
              <w:rPr>
                <w:rFonts w:eastAsiaTheme="minorEastAsia"/>
                <w:noProof/>
                <w:lang w:eastAsia="en-GB"/>
              </w:rPr>
              <w:tab/>
            </w:r>
            <w:r w:rsidR="00E5423D" w:rsidRPr="00A432B7">
              <w:rPr>
                <w:rStyle w:val="Hyperlink"/>
                <w:rFonts w:ascii="Arial" w:hAnsi="Arial" w:cs="Arial"/>
                <w:noProof/>
              </w:rPr>
              <w:t>Introduction</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_Toc41404577 \h </w:instrText>
            </w:r>
            <w:r w:rsidR="00E5423D" w:rsidRPr="00A432B7">
              <w:rPr>
                <w:noProof/>
                <w:webHidden/>
              </w:rPr>
            </w:r>
            <w:r w:rsidR="00E5423D" w:rsidRPr="00A432B7">
              <w:rPr>
                <w:noProof/>
                <w:webHidden/>
              </w:rPr>
              <w:fldChar w:fldCharType="separate"/>
            </w:r>
            <w:r w:rsidR="00E5423D" w:rsidRPr="00A432B7">
              <w:rPr>
                <w:noProof/>
                <w:webHidden/>
              </w:rPr>
              <w:t>4</w:t>
            </w:r>
            <w:r w:rsidR="00E5423D" w:rsidRPr="00A432B7">
              <w:rPr>
                <w:noProof/>
                <w:webHidden/>
              </w:rPr>
              <w:fldChar w:fldCharType="end"/>
            </w:r>
          </w:hyperlink>
        </w:p>
        <w:p w14:paraId="65BE0B8B" w14:textId="58711913" w:rsidR="00E5423D" w:rsidRPr="00A432B7" w:rsidRDefault="00AE5648">
          <w:pPr>
            <w:pStyle w:val="TOC1"/>
            <w:tabs>
              <w:tab w:val="left" w:pos="440"/>
              <w:tab w:val="right" w:leader="dot" w:pos="10456"/>
            </w:tabs>
            <w:rPr>
              <w:rFonts w:eastAsiaTheme="minorEastAsia"/>
              <w:noProof/>
              <w:lang w:eastAsia="en-GB"/>
            </w:rPr>
          </w:pPr>
          <w:hyperlink w:anchor="_Toc41404578" w:history="1">
            <w:r w:rsidR="00E5423D" w:rsidRPr="00A432B7">
              <w:rPr>
                <w:rStyle w:val="Hyperlink"/>
                <w:rFonts w:ascii="Arial" w:hAnsi="Arial" w:cs="Arial"/>
                <w:noProof/>
              </w:rPr>
              <w:t>2.</w:t>
            </w:r>
            <w:r w:rsidR="00E5423D" w:rsidRPr="00A432B7">
              <w:rPr>
                <w:rFonts w:eastAsiaTheme="minorEastAsia"/>
                <w:noProof/>
                <w:lang w:eastAsia="en-GB"/>
              </w:rPr>
              <w:tab/>
            </w:r>
            <w:r w:rsidR="00E5423D" w:rsidRPr="00A432B7">
              <w:rPr>
                <w:rStyle w:val="Hyperlink"/>
                <w:rFonts w:ascii="Arial" w:hAnsi="Arial" w:cs="Arial"/>
                <w:noProof/>
              </w:rPr>
              <w:t>Methods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_Toc41404578 \h </w:instrText>
            </w:r>
            <w:r w:rsidR="00E5423D" w:rsidRPr="00A432B7">
              <w:rPr>
                <w:noProof/>
                <w:webHidden/>
              </w:rPr>
            </w:r>
            <w:r w:rsidR="00E5423D" w:rsidRPr="00A432B7">
              <w:rPr>
                <w:noProof/>
                <w:webHidden/>
              </w:rPr>
              <w:fldChar w:fldCharType="separate"/>
            </w:r>
            <w:r w:rsidR="00E5423D" w:rsidRPr="00A432B7">
              <w:rPr>
                <w:noProof/>
                <w:webHidden/>
              </w:rPr>
              <w:t>6</w:t>
            </w:r>
            <w:r w:rsidR="00E5423D" w:rsidRPr="00A432B7">
              <w:rPr>
                <w:noProof/>
                <w:webHidden/>
              </w:rPr>
              <w:fldChar w:fldCharType="end"/>
            </w:r>
          </w:hyperlink>
        </w:p>
        <w:p w14:paraId="46CDC589" w14:textId="7F849739" w:rsidR="00E5423D" w:rsidRPr="00A432B7" w:rsidRDefault="00AE5648">
          <w:pPr>
            <w:pStyle w:val="TOC2"/>
            <w:tabs>
              <w:tab w:val="left" w:pos="880"/>
              <w:tab w:val="right" w:leader="dot" w:pos="10456"/>
            </w:tabs>
            <w:rPr>
              <w:rFonts w:eastAsiaTheme="minorEastAsia"/>
              <w:noProof/>
              <w:lang w:eastAsia="en-GB"/>
            </w:rPr>
          </w:pPr>
          <w:hyperlink w:anchor="_Toc41404579" w:history="1">
            <w:r w:rsidR="00E5423D" w:rsidRPr="00A432B7">
              <w:rPr>
                <w:rStyle w:val="Hyperlink"/>
                <w:rFonts w:ascii="Arial" w:hAnsi="Arial" w:cs="Arial"/>
                <w:noProof/>
                <w:lang w:eastAsia="en-GB"/>
              </w:rPr>
              <w:t>2.1.</w:t>
            </w:r>
            <w:r w:rsidR="00E5423D" w:rsidRPr="00A432B7">
              <w:rPr>
                <w:rFonts w:eastAsiaTheme="minorEastAsia"/>
                <w:noProof/>
                <w:lang w:eastAsia="en-GB"/>
              </w:rPr>
              <w:tab/>
            </w:r>
            <w:r w:rsidR="00E5423D" w:rsidRPr="00A432B7">
              <w:rPr>
                <w:rStyle w:val="Hyperlink"/>
                <w:rFonts w:ascii="Arial" w:hAnsi="Arial" w:cs="Arial"/>
                <w:noProof/>
              </w:rPr>
              <w:t>Criteria for inclusion/exclusion (Table 1)</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_Toc41404579 \h </w:instrText>
            </w:r>
            <w:r w:rsidR="00E5423D" w:rsidRPr="00A432B7">
              <w:rPr>
                <w:noProof/>
                <w:webHidden/>
              </w:rPr>
            </w:r>
            <w:r w:rsidR="00E5423D" w:rsidRPr="00A432B7">
              <w:rPr>
                <w:noProof/>
                <w:webHidden/>
              </w:rPr>
              <w:fldChar w:fldCharType="separate"/>
            </w:r>
            <w:r w:rsidR="00E5423D" w:rsidRPr="00A432B7">
              <w:rPr>
                <w:noProof/>
                <w:webHidden/>
              </w:rPr>
              <w:t>6</w:t>
            </w:r>
            <w:r w:rsidR="00E5423D" w:rsidRPr="00A432B7">
              <w:rPr>
                <w:noProof/>
                <w:webHidden/>
              </w:rPr>
              <w:fldChar w:fldCharType="end"/>
            </w:r>
          </w:hyperlink>
        </w:p>
        <w:p w14:paraId="5F200424" w14:textId="00144260" w:rsidR="00E5423D" w:rsidRPr="00A432B7" w:rsidRDefault="00AE5648">
          <w:pPr>
            <w:pStyle w:val="TOC3"/>
            <w:tabs>
              <w:tab w:val="left" w:pos="1320"/>
              <w:tab w:val="right" w:leader="dot" w:pos="10456"/>
            </w:tabs>
            <w:rPr>
              <w:rFonts w:cstheme="minorBidi"/>
              <w:noProof/>
              <w:lang w:val="en-GB" w:eastAsia="en-GB"/>
            </w:rPr>
          </w:pPr>
          <w:hyperlink w:anchor="_Toc41404580" w:history="1">
            <w:r w:rsidR="00E5423D" w:rsidRPr="00A432B7">
              <w:rPr>
                <w:rStyle w:val="Hyperlink"/>
                <w:rFonts w:ascii="Arial" w:hAnsi="Arial" w:cs="Arial"/>
                <w:noProof/>
              </w:rPr>
              <w:t>2.1.1.</w:t>
            </w:r>
            <w:r w:rsidR="00E5423D" w:rsidRPr="00A432B7">
              <w:rPr>
                <w:rFonts w:cstheme="minorBidi"/>
                <w:noProof/>
                <w:lang w:val="en-GB" w:eastAsia="en-GB"/>
              </w:rPr>
              <w:tab/>
            </w:r>
            <w:r w:rsidR="00E5423D" w:rsidRPr="00A432B7">
              <w:rPr>
                <w:rStyle w:val="Hyperlink"/>
                <w:rFonts w:ascii="Arial" w:hAnsi="Arial" w:cs="Arial"/>
                <w:noProof/>
              </w:rPr>
              <w:t>Design</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_Toc41404580 \h </w:instrText>
            </w:r>
            <w:r w:rsidR="00E5423D" w:rsidRPr="00A432B7">
              <w:rPr>
                <w:noProof/>
                <w:webHidden/>
              </w:rPr>
            </w:r>
            <w:r w:rsidR="00E5423D" w:rsidRPr="00A432B7">
              <w:rPr>
                <w:noProof/>
                <w:webHidden/>
              </w:rPr>
              <w:fldChar w:fldCharType="separate"/>
            </w:r>
            <w:r w:rsidR="00E5423D" w:rsidRPr="00A432B7">
              <w:rPr>
                <w:noProof/>
                <w:webHidden/>
              </w:rPr>
              <w:t>6</w:t>
            </w:r>
            <w:r w:rsidR="00E5423D" w:rsidRPr="00A432B7">
              <w:rPr>
                <w:noProof/>
                <w:webHidden/>
              </w:rPr>
              <w:fldChar w:fldCharType="end"/>
            </w:r>
          </w:hyperlink>
        </w:p>
        <w:p w14:paraId="6A4BBE14" w14:textId="3057FE63" w:rsidR="00E5423D" w:rsidRPr="00A432B7" w:rsidRDefault="00AE5648">
          <w:pPr>
            <w:pStyle w:val="TOC3"/>
            <w:tabs>
              <w:tab w:val="left" w:pos="1320"/>
              <w:tab w:val="right" w:leader="dot" w:pos="10456"/>
            </w:tabs>
            <w:rPr>
              <w:rFonts w:cstheme="minorBidi"/>
              <w:noProof/>
              <w:lang w:val="en-GB" w:eastAsia="en-GB"/>
            </w:rPr>
          </w:pPr>
          <w:hyperlink w:anchor="_Toc41404581" w:history="1">
            <w:r w:rsidR="00E5423D" w:rsidRPr="00A432B7">
              <w:rPr>
                <w:rStyle w:val="Hyperlink"/>
                <w:rFonts w:ascii="Arial" w:hAnsi="Arial" w:cs="Arial"/>
                <w:noProof/>
              </w:rPr>
              <w:t>2.1.2.</w:t>
            </w:r>
            <w:r w:rsidR="00E5423D" w:rsidRPr="00A432B7">
              <w:rPr>
                <w:rFonts w:cstheme="minorBidi"/>
                <w:noProof/>
                <w:lang w:val="en-GB" w:eastAsia="en-GB"/>
              </w:rPr>
              <w:tab/>
            </w:r>
            <w:r w:rsidR="00E5423D" w:rsidRPr="00A432B7">
              <w:rPr>
                <w:rStyle w:val="Hyperlink"/>
                <w:rFonts w:ascii="Arial" w:hAnsi="Arial" w:cs="Arial"/>
                <w:noProof/>
              </w:rPr>
              <w:t>Participants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_Toc41404581 \h </w:instrText>
            </w:r>
            <w:r w:rsidR="00E5423D" w:rsidRPr="00A432B7">
              <w:rPr>
                <w:noProof/>
                <w:webHidden/>
              </w:rPr>
            </w:r>
            <w:r w:rsidR="00E5423D" w:rsidRPr="00A432B7">
              <w:rPr>
                <w:noProof/>
                <w:webHidden/>
              </w:rPr>
              <w:fldChar w:fldCharType="separate"/>
            </w:r>
            <w:r w:rsidR="00E5423D" w:rsidRPr="00A432B7">
              <w:rPr>
                <w:noProof/>
                <w:webHidden/>
              </w:rPr>
              <w:t>6</w:t>
            </w:r>
            <w:r w:rsidR="00E5423D" w:rsidRPr="00A432B7">
              <w:rPr>
                <w:noProof/>
                <w:webHidden/>
              </w:rPr>
              <w:fldChar w:fldCharType="end"/>
            </w:r>
          </w:hyperlink>
        </w:p>
        <w:p w14:paraId="76C7FFC5" w14:textId="303772F5" w:rsidR="00E5423D" w:rsidRPr="00A432B7" w:rsidRDefault="00AE5648">
          <w:pPr>
            <w:pStyle w:val="TOC3"/>
            <w:tabs>
              <w:tab w:val="left" w:pos="1320"/>
              <w:tab w:val="right" w:leader="dot" w:pos="10456"/>
            </w:tabs>
            <w:rPr>
              <w:rFonts w:cstheme="minorBidi"/>
              <w:noProof/>
              <w:lang w:val="en-GB" w:eastAsia="en-GB"/>
            </w:rPr>
          </w:pPr>
          <w:hyperlink w:anchor="_Toc41404582" w:history="1">
            <w:r w:rsidR="00E5423D" w:rsidRPr="00A432B7">
              <w:rPr>
                <w:rStyle w:val="Hyperlink"/>
                <w:rFonts w:ascii="Arial" w:hAnsi="Arial" w:cs="Arial"/>
                <w:noProof/>
              </w:rPr>
              <w:t>2.1.3.</w:t>
            </w:r>
            <w:r w:rsidR="00E5423D" w:rsidRPr="00A432B7">
              <w:rPr>
                <w:rFonts w:cstheme="minorBidi"/>
                <w:noProof/>
                <w:lang w:val="en-GB" w:eastAsia="en-GB"/>
              </w:rPr>
              <w:tab/>
            </w:r>
            <w:r w:rsidR="00E5423D" w:rsidRPr="00A432B7">
              <w:rPr>
                <w:rStyle w:val="Hyperlink"/>
                <w:rFonts w:ascii="Arial" w:hAnsi="Arial" w:cs="Arial"/>
                <w:noProof/>
              </w:rPr>
              <w:t>Interventions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_Toc41404582 \h </w:instrText>
            </w:r>
            <w:r w:rsidR="00E5423D" w:rsidRPr="00A432B7">
              <w:rPr>
                <w:noProof/>
                <w:webHidden/>
              </w:rPr>
            </w:r>
            <w:r w:rsidR="00E5423D" w:rsidRPr="00A432B7">
              <w:rPr>
                <w:noProof/>
                <w:webHidden/>
              </w:rPr>
              <w:fldChar w:fldCharType="separate"/>
            </w:r>
            <w:r w:rsidR="00E5423D" w:rsidRPr="00A432B7">
              <w:rPr>
                <w:noProof/>
                <w:webHidden/>
              </w:rPr>
              <w:t>6</w:t>
            </w:r>
            <w:r w:rsidR="00E5423D" w:rsidRPr="00A432B7">
              <w:rPr>
                <w:noProof/>
                <w:webHidden/>
              </w:rPr>
              <w:fldChar w:fldCharType="end"/>
            </w:r>
          </w:hyperlink>
        </w:p>
        <w:p w14:paraId="71AC2817" w14:textId="52C7C27E" w:rsidR="00E5423D" w:rsidRPr="00A432B7" w:rsidRDefault="00AE5648">
          <w:pPr>
            <w:pStyle w:val="TOC3"/>
            <w:tabs>
              <w:tab w:val="left" w:pos="1320"/>
              <w:tab w:val="right" w:leader="dot" w:pos="10456"/>
            </w:tabs>
            <w:rPr>
              <w:rFonts w:cstheme="minorBidi"/>
              <w:noProof/>
              <w:lang w:val="en-GB" w:eastAsia="en-GB"/>
            </w:rPr>
          </w:pPr>
          <w:hyperlink w:anchor="_Toc41404583" w:history="1">
            <w:r w:rsidR="00E5423D" w:rsidRPr="00A432B7">
              <w:rPr>
                <w:rStyle w:val="Hyperlink"/>
                <w:rFonts w:ascii="Arial" w:hAnsi="Arial" w:cs="Arial"/>
                <w:noProof/>
              </w:rPr>
              <w:t>2.1.4.</w:t>
            </w:r>
            <w:r w:rsidR="00E5423D" w:rsidRPr="00A432B7">
              <w:rPr>
                <w:rFonts w:cstheme="minorBidi"/>
                <w:noProof/>
                <w:lang w:val="en-GB" w:eastAsia="en-GB"/>
              </w:rPr>
              <w:tab/>
            </w:r>
            <w:r w:rsidR="00E5423D" w:rsidRPr="00A432B7">
              <w:rPr>
                <w:rStyle w:val="Hyperlink"/>
                <w:rFonts w:ascii="Arial" w:hAnsi="Arial" w:cs="Arial"/>
                <w:noProof/>
              </w:rPr>
              <w:t>Outcomes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_Toc41404583 \h </w:instrText>
            </w:r>
            <w:r w:rsidR="00E5423D" w:rsidRPr="00A432B7">
              <w:rPr>
                <w:noProof/>
                <w:webHidden/>
              </w:rPr>
            </w:r>
            <w:r w:rsidR="00E5423D" w:rsidRPr="00A432B7">
              <w:rPr>
                <w:noProof/>
                <w:webHidden/>
              </w:rPr>
              <w:fldChar w:fldCharType="separate"/>
            </w:r>
            <w:r w:rsidR="00E5423D" w:rsidRPr="00A432B7">
              <w:rPr>
                <w:noProof/>
                <w:webHidden/>
              </w:rPr>
              <w:t>6</w:t>
            </w:r>
            <w:r w:rsidR="00E5423D" w:rsidRPr="00A432B7">
              <w:rPr>
                <w:noProof/>
                <w:webHidden/>
              </w:rPr>
              <w:fldChar w:fldCharType="end"/>
            </w:r>
          </w:hyperlink>
        </w:p>
        <w:p w14:paraId="748B008D" w14:textId="48402E2E" w:rsidR="00E5423D" w:rsidRPr="00A432B7" w:rsidRDefault="00AE5648">
          <w:pPr>
            <w:pStyle w:val="TOC2"/>
            <w:tabs>
              <w:tab w:val="left" w:pos="880"/>
              <w:tab w:val="right" w:leader="dot" w:pos="10456"/>
            </w:tabs>
            <w:rPr>
              <w:rFonts w:eastAsiaTheme="minorEastAsia"/>
              <w:noProof/>
              <w:lang w:eastAsia="en-GB"/>
            </w:rPr>
          </w:pPr>
          <w:hyperlink w:anchor="_Toc41404584" w:history="1">
            <w:r w:rsidR="00E5423D" w:rsidRPr="00A432B7">
              <w:rPr>
                <w:rStyle w:val="Hyperlink"/>
                <w:rFonts w:ascii="Arial" w:hAnsi="Arial" w:cs="Arial"/>
                <w:noProof/>
                <w:lang w:eastAsia="en-GB"/>
              </w:rPr>
              <w:t>2.2.</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Search strategy</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_Toc41404584 \h </w:instrText>
            </w:r>
            <w:r w:rsidR="00E5423D" w:rsidRPr="00A432B7">
              <w:rPr>
                <w:noProof/>
                <w:webHidden/>
              </w:rPr>
            </w:r>
            <w:r w:rsidR="00E5423D" w:rsidRPr="00A432B7">
              <w:rPr>
                <w:noProof/>
                <w:webHidden/>
              </w:rPr>
              <w:fldChar w:fldCharType="separate"/>
            </w:r>
            <w:r w:rsidR="00E5423D" w:rsidRPr="00A432B7">
              <w:rPr>
                <w:noProof/>
                <w:webHidden/>
              </w:rPr>
              <w:t>7</w:t>
            </w:r>
            <w:r w:rsidR="00E5423D" w:rsidRPr="00A432B7">
              <w:rPr>
                <w:noProof/>
                <w:webHidden/>
              </w:rPr>
              <w:fldChar w:fldCharType="end"/>
            </w:r>
          </w:hyperlink>
        </w:p>
        <w:p w14:paraId="13A1075A" w14:textId="61B13012" w:rsidR="00E5423D" w:rsidRPr="00A432B7" w:rsidRDefault="00AE5648">
          <w:pPr>
            <w:pStyle w:val="TOC2"/>
            <w:tabs>
              <w:tab w:val="left" w:pos="880"/>
              <w:tab w:val="right" w:leader="dot" w:pos="10456"/>
            </w:tabs>
            <w:rPr>
              <w:rFonts w:eastAsiaTheme="minorEastAsia"/>
              <w:noProof/>
              <w:lang w:eastAsia="en-GB"/>
            </w:rPr>
          </w:pPr>
          <w:hyperlink w:anchor="_Toc41404585" w:history="1">
            <w:r w:rsidR="00E5423D" w:rsidRPr="00A432B7">
              <w:rPr>
                <w:rStyle w:val="Hyperlink"/>
                <w:rFonts w:ascii="Arial" w:hAnsi="Arial" w:cs="Arial"/>
                <w:noProof/>
                <w:lang w:eastAsia="en-GB"/>
              </w:rPr>
              <w:t>2.3.</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Quality assessment</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_Toc41404585 \h </w:instrText>
            </w:r>
            <w:r w:rsidR="00E5423D" w:rsidRPr="00A432B7">
              <w:rPr>
                <w:noProof/>
                <w:webHidden/>
              </w:rPr>
            </w:r>
            <w:r w:rsidR="00E5423D" w:rsidRPr="00A432B7">
              <w:rPr>
                <w:noProof/>
                <w:webHidden/>
              </w:rPr>
              <w:fldChar w:fldCharType="separate"/>
            </w:r>
            <w:r w:rsidR="00E5423D" w:rsidRPr="00A432B7">
              <w:rPr>
                <w:noProof/>
                <w:webHidden/>
              </w:rPr>
              <w:t>7</w:t>
            </w:r>
            <w:r w:rsidR="00E5423D" w:rsidRPr="00A432B7">
              <w:rPr>
                <w:noProof/>
                <w:webHidden/>
              </w:rPr>
              <w:fldChar w:fldCharType="end"/>
            </w:r>
          </w:hyperlink>
        </w:p>
        <w:p w14:paraId="23A3D15A" w14:textId="036BFFAD" w:rsidR="00E5423D" w:rsidRPr="00A432B7" w:rsidRDefault="00AE5648">
          <w:pPr>
            <w:pStyle w:val="TOC2"/>
            <w:tabs>
              <w:tab w:val="left" w:pos="880"/>
              <w:tab w:val="right" w:leader="dot" w:pos="10456"/>
            </w:tabs>
            <w:rPr>
              <w:rFonts w:eastAsiaTheme="minorEastAsia"/>
              <w:noProof/>
              <w:lang w:eastAsia="en-GB"/>
            </w:rPr>
          </w:pPr>
          <w:hyperlink w:anchor="_Toc41404586" w:history="1">
            <w:r w:rsidR="00E5423D" w:rsidRPr="00A432B7">
              <w:rPr>
                <w:rStyle w:val="Hyperlink"/>
                <w:rFonts w:ascii="Arial" w:hAnsi="Arial" w:cs="Arial"/>
                <w:noProof/>
                <w:lang w:eastAsia="en-GB"/>
              </w:rPr>
              <w:t>2.4.</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Data extraction and synthesis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_Toc41404586 \h </w:instrText>
            </w:r>
            <w:r w:rsidR="00E5423D" w:rsidRPr="00A432B7">
              <w:rPr>
                <w:noProof/>
                <w:webHidden/>
              </w:rPr>
            </w:r>
            <w:r w:rsidR="00E5423D" w:rsidRPr="00A432B7">
              <w:rPr>
                <w:noProof/>
                <w:webHidden/>
              </w:rPr>
              <w:fldChar w:fldCharType="separate"/>
            </w:r>
            <w:r w:rsidR="00E5423D" w:rsidRPr="00A432B7">
              <w:rPr>
                <w:noProof/>
                <w:webHidden/>
              </w:rPr>
              <w:t>7</w:t>
            </w:r>
            <w:r w:rsidR="00E5423D" w:rsidRPr="00A432B7">
              <w:rPr>
                <w:noProof/>
                <w:webHidden/>
              </w:rPr>
              <w:fldChar w:fldCharType="end"/>
            </w:r>
          </w:hyperlink>
        </w:p>
        <w:p w14:paraId="5EA33260" w14:textId="392F751F" w:rsidR="00E5423D" w:rsidRPr="00A432B7" w:rsidRDefault="00AE5648">
          <w:pPr>
            <w:pStyle w:val="TOC2"/>
            <w:tabs>
              <w:tab w:val="left" w:pos="880"/>
              <w:tab w:val="right" w:leader="dot" w:pos="10456"/>
            </w:tabs>
            <w:rPr>
              <w:rFonts w:eastAsiaTheme="minorEastAsia"/>
              <w:noProof/>
              <w:lang w:eastAsia="en-GB"/>
            </w:rPr>
          </w:pPr>
          <w:hyperlink w:anchor="_Toc41404587" w:history="1">
            <w:r w:rsidR="00E5423D" w:rsidRPr="00A432B7">
              <w:rPr>
                <w:rStyle w:val="Hyperlink"/>
                <w:rFonts w:ascii="Arial" w:hAnsi="Arial" w:cs="Arial"/>
                <w:noProof/>
                <w:lang w:eastAsia="en-GB"/>
              </w:rPr>
              <w:t>2.5.</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Statistical analysis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_Toc41404587 \h </w:instrText>
            </w:r>
            <w:r w:rsidR="00E5423D" w:rsidRPr="00A432B7">
              <w:rPr>
                <w:noProof/>
                <w:webHidden/>
              </w:rPr>
            </w:r>
            <w:r w:rsidR="00E5423D" w:rsidRPr="00A432B7">
              <w:rPr>
                <w:noProof/>
                <w:webHidden/>
              </w:rPr>
              <w:fldChar w:fldCharType="separate"/>
            </w:r>
            <w:r w:rsidR="00E5423D" w:rsidRPr="00A432B7">
              <w:rPr>
                <w:noProof/>
                <w:webHidden/>
              </w:rPr>
              <w:t>8</w:t>
            </w:r>
            <w:r w:rsidR="00E5423D" w:rsidRPr="00A432B7">
              <w:rPr>
                <w:noProof/>
                <w:webHidden/>
              </w:rPr>
              <w:fldChar w:fldCharType="end"/>
            </w:r>
          </w:hyperlink>
        </w:p>
        <w:p w14:paraId="35D06E0F" w14:textId="57A67210" w:rsidR="00E5423D" w:rsidRPr="00A432B7" w:rsidRDefault="00AE5648">
          <w:pPr>
            <w:pStyle w:val="TOC1"/>
            <w:tabs>
              <w:tab w:val="left" w:pos="440"/>
              <w:tab w:val="right" w:leader="dot" w:pos="10456"/>
            </w:tabs>
            <w:rPr>
              <w:rFonts w:eastAsiaTheme="minorEastAsia"/>
              <w:noProof/>
              <w:lang w:eastAsia="en-GB"/>
            </w:rPr>
          </w:pPr>
          <w:hyperlink w:anchor="_Toc41404588" w:history="1">
            <w:r w:rsidR="00E5423D" w:rsidRPr="00A432B7">
              <w:rPr>
                <w:rStyle w:val="Hyperlink"/>
                <w:rFonts w:ascii="Arial" w:eastAsia="Times New Roman" w:hAnsi="Arial" w:cs="Arial"/>
                <w:noProof/>
                <w:lang w:eastAsia="en-GB"/>
              </w:rPr>
              <w:t>3.</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Results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_Toc41404588 \h </w:instrText>
            </w:r>
            <w:r w:rsidR="00E5423D" w:rsidRPr="00A432B7">
              <w:rPr>
                <w:noProof/>
                <w:webHidden/>
              </w:rPr>
            </w:r>
            <w:r w:rsidR="00E5423D" w:rsidRPr="00A432B7">
              <w:rPr>
                <w:noProof/>
                <w:webHidden/>
              </w:rPr>
              <w:fldChar w:fldCharType="separate"/>
            </w:r>
            <w:r w:rsidR="00E5423D" w:rsidRPr="00A432B7">
              <w:rPr>
                <w:noProof/>
                <w:webHidden/>
              </w:rPr>
              <w:t>9</w:t>
            </w:r>
            <w:r w:rsidR="00E5423D" w:rsidRPr="00A432B7">
              <w:rPr>
                <w:noProof/>
                <w:webHidden/>
              </w:rPr>
              <w:fldChar w:fldCharType="end"/>
            </w:r>
          </w:hyperlink>
        </w:p>
        <w:p w14:paraId="181AFF7B" w14:textId="57BC123A" w:rsidR="00E5423D" w:rsidRPr="00A432B7" w:rsidRDefault="00AE5648">
          <w:pPr>
            <w:pStyle w:val="TOC2"/>
            <w:tabs>
              <w:tab w:val="left" w:pos="880"/>
              <w:tab w:val="right" w:leader="dot" w:pos="10456"/>
            </w:tabs>
            <w:rPr>
              <w:rFonts w:eastAsiaTheme="minorEastAsia"/>
              <w:noProof/>
              <w:lang w:eastAsia="en-GB"/>
            </w:rPr>
          </w:pPr>
          <w:hyperlink w:anchor="_Toc41404589" w:history="1">
            <w:r w:rsidR="00E5423D" w:rsidRPr="00A432B7">
              <w:rPr>
                <w:rStyle w:val="Hyperlink"/>
                <w:rFonts w:ascii="Arial" w:hAnsi="Arial" w:cs="Arial"/>
                <w:noProof/>
                <w:lang w:eastAsia="en-GB"/>
              </w:rPr>
              <w:t>3.1.</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Inclusion/exclusion</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_Toc41404589 \h </w:instrText>
            </w:r>
            <w:r w:rsidR="00E5423D" w:rsidRPr="00A432B7">
              <w:rPr>
                <w:noProof/>
                <w:webHidden/>
              </w:rPr>
            </w:r>
            <w:r w:rsidR="00E5423D" w:rsidRPr="00A432B7">
              <w:rPr>
                <w:noProof/>
                <w:webHidden/>
              </w:rPr>
              <w:fldChar w:fldCharType="separate"/>
            </w:r>
            <w:r w:rsidR="00E5423D" w:rsidRPr="00A432B7">
              <w:rPr>
                <w:noProof/>
                <w:webHidden/>
              </w:rPr>
              <w:t>9</w:t>
            </w:r>
            <w:r w:rsidR="00E5423D" w:rsidRPr="00A432B7">
              <w:rPr>
                <w:noProof/>
                <w:webHidden/>
              </w:rPr>
              <w:fldChar w:fldCharType="end"/>
            </w:r>
          </w:hyperlink>
        </w:p>
        <w:p w14:paraId="5EC7D6D7" w14:textId="43B8E794" w:rsidR="00E5423D" w:rsidRPr="00A432B7" w:rsidRDefault="00AE5648">
          <w:pPr>
            <w:pStyle w:val="TOC2"/>
            <w:tabs>
              <w:tab w:val="left" w:pos="880"/>
              <w:tab w:val="right" w:leader="dot" w:pos="10456"/>
            </w:tabs>
            <w:rPr>
              <w:rFonts w:eastAsiaTheme="minorEastAsia"/>
              <w:noProof/>
              <w:lang w:eastAsia="en-GB"/>
            </w:rPr>
          </w:pPr>
          <w:hyperlink w:anchor="_Toc41404590" w:history="1">
            <w:r w:rsidR="00E5423D" w:rsidRPr="00A432B7">
              <w:rPr>
                <w:rStyle w:val="Hyperlink"/>
                <w:rFonts w:ascii="Arial" w:hAnsi="Arial" w:cs="Arial"/>
                <w:noProof/>
                <w:lang w:eastAsia="en-GB"/>
              </w:rPr>
              <w:t>3.2.</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Design and quality</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_Toc41404590 \h </w:instrText>
            </w:r>
            <w:r w:rsidR="00E5423D" w:rsidRPr="00A432B7">
              <w:rPr>
                <w:noProof/>
                <w:webHidden/>
              </w:rPr>
            </w:r>
            <w:r w:rsidR="00E5423D" w:rsidRPr="00A432B7">
              <w:rPr>
                <w:noProof/>
                <w:webHidden/>
              </w:rPr>
              <w:fldChar w:fldCharType="separate"/>
            </w:r>
            <w:r w:rsidR="00E5423D" w:rsidRPr="00A432B7">
              <w:rPr>
                <w:noProof/>
                <w:webHidden/>
              </w:rPr>
              <w:t>10</w:t>
            </w:r>
            <w:r w:rsidR="00E5423D" w:rsidRPr="00A432B7">
              <w:rPr>
                <w:noProof/>
                <w:webHidden/>
              </w:rPr>
              <w:fldChar w:fldCharType="end"/>
            </w:r>
          </w:hyperlink>
        </w:p>
        <w:p w14:paraId="3389E90C" w14:textId="0DEE8C60" w:rsidR="00E5423D" w:rsidRPr="00A432B7" w:rsidRDefault="00AE5648">
          <w:pPr>
            <w:pStyle w:val="TOC2"/>
            <w:tabs>
              <w:tab w:val="left" w:pos="880"/>
              <w:tab w:val="right" w:leader="dot" w:pos="10456"/>
            </w:tabs>
            <w:rPr>
              <w:rFonts w:eastAsiaTheme="minorEastAsia"/>
              <w:noProof/>
              <w:lang w:eastAsia="en-GB"/>
            </w:rPr>
          </w:pPr>
          <w:hyperlink w:anchor="_Toc41404591" w:history="1">
            <w:r w:rsidR="00E5423D" w:rsidRPr="00A432B7">
              <w:rPr>
                <w:rStyle w:val="Hyperlink"/>
                <w:rFonts w:ascii="Arial" w:hAnsi="Arial" w:cs="Arial"/>
                <w:noProof/>
                <w:lang w:eastAsia="en-GB"/>
              </w:rPr>
              <w:t>3.3.</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Participants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_Toc41404591 \h </w:instrText>
            </w:r>
            <w:r w:rsidR="00E5423D" w:rsidRPr="00A432B7">
              <w:rPr>
                <w:noProof/>
                <w:webHidden/>
              </w:rPr>
            </w:r>
            <w:r w:rsidR="00E5423D" w:rsidRPr="00A432B7">
              <w:rPr>
                <w:noProof/>
                <w:webHidden/>
              </w:rPr>
              <w:fldChar w:fldCharType="separate"/>
            </w:r>
            <w:r w:rsidR="00E5423D" w:rsidRPr="00A432B7">
              <w:rPr>
                <w:noProof/>
                <w:webHidden/>
              </w:rPr>
              <w:t>10</w:t>
            </w:r>
            <w:r w:rsidR="00E5423D" w:rsidRPr="00A432B7">
              <w:rPr>
                <w:noProof/>
                <w:webHidden/>
              </w:rPr>
              <w:fldChar w:fldCharType="end"/>
            </w:r>
          </w:hyperlink>
        </w:p>
        <w:p w14:paraId="4CBE3D43" w14:textId="2783EEC1" w:rsidR="00E5423D" w:rsidRPr="00A432B7" w:rsidRDefault="00AE5648">
          <w:pPr>
            <w:pStyle w:val="TOC2"/>
            <w:tabs>
              <w:tab w:val="left" w:pos="880"/>
              <w:tab w:val="right" w:leader="dot" w:pos="10456"/>
            </w:tabs>
            <w:rPr>
              <w:rFonts w:eastAsiaTheme="minorEastAsia"/>
              <w:noProof/>
              <w:lang w:eastAsia="en-GB"/>
            </w:rPr>
          </w:pPr>
          <w:hyperlink w:anchor="_Toc41404592" w:history="1">
            <w:r w:rsidR="00E5423D" w:rsidRPr="00A432B7">
              <w:rPr>
                <w:rStyle w:val="Hyperlink"/>
                <w:rFonts w:ascii="Arial" w:hAnsi="Arial" w:cs="Arial"/>
                <w:noProof/>
                <w:lang w:eastAsia="en-GB"/>
              </w:rPr>
              <w:t>3.4.</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Interventions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_Toc41404592 \h </w:instrText>
            </w:r>
            <w:r w:rsidR="00E5423D" w:rsidRPr="00A432B7">
              <w:rPr>
                <w:noProof/>
                <w:webHidden/>
              </w:rPr>
            </w:r>
            <w:r w:rsidR="00E5423D" w:rsidRPr="00A432B7">
              <w:rPr>
                <w:noProof/>
                <w:webHidden/>
              </w:rPr>
              <w:fldChar w:fldCharType="separate"/>
            </w:r>
            <w:r w:rsidR="00E5423D" w:rsidRPr="00A432B7">
              <w:rPr>
                <w:noProof/>
                <w:webHidden/>
              </w:rPr>
              <w:t>10</w:t>
            </w:r>
            <w:r w:rsidR="00E5423D" w:rsidRPr="00A432B7">
              <w:rPr>
                <w:noProof/>
                <w:webHidden/>
              </w:rPr>
              <w:fldChar w:fldCharType="end"/>
            </w:r>
          </w:hyperlink>
        </w:p>
        <w:p w14:paraId="39410D41" w14:textId="47D8C9E2" w:rsidR="00E5423D" w:rsidRPr="00A432B7" w:rsidRDefault="00AE5648">
          <w:pPr>
            <w:pStyle w:val="TOC2"/>
            <w:tabs>
              <w:tab w:val="left" w:pos="880"/>
              <w:tab w:val="right" w:leader="dot" w:pos="10456"/>
            </w:tabs>
            <w:rPr>
              <w:rFonts w:eastAsiaTheme="minorEastAsia"/>
              <w:noProof/>
              <w:lang w:eastAsia="en-GB"/>
            </w:rPr>
          </w:pPr>
          <w:hyperlink w:anchor="_Toc41404593" w:history="1">
            <w:r w:rsidR="00E5423D" w:rsidRPr="00A432B7">
              <w:rPr>
                <w:rStyle w:val="Hyperlink"/>
                <w:rFonts w:ascii="Arial" w:hAnsi="Arial" w:cs="Arial"/>
                <w:noProof/>
                <w:lang w:eastAsia="en-GB"/>
              </w:rPr>
              <w:t>3.5.</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Reasons for dropout</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_Toc41404593 \h </w:instrText>
            </w:r>
            <w:r w:rsidR="00E5423D" w:rsidRPr="00A432B7">
              <w:rPr>
                <w:noProof/>
                <w:webHidden/>
              </w:rPr>
            </w:r>
            <w:r w:rsidR="00E5423D" w:rsidRPr="00A432B7">
              <w:rPr>
                <w:noProof/>
                <w:webHidden/>
              </w:rPr>
              <w:fldChar w:fldCharType="separate"/>
            </w:r>
            <w:r w:rsidR="00E5423D" w:rsidRPr="00A432B7">
              <w:rPr>
                <w:noProof/>
                <w:webHidden/>
              </w:rPr>
              <w:t>12</w:t>
            </w:r>
            <w:r w:rsidR="00E5423D" w:rsidRPr="00A432B7">
              <w:rPr>
                <w:noProof/>
                <w:webHidden/>
              </w:rPr>
              <w:fldChar w:fldCharType="end"/>
            </w:r>
          </w:hyperlink>
        </w:p>
        <w:p w14:paraId="0FA64F42" w14:textId="34D008D1" w:rsidR="00E5423D" w:rsidRPr="00A432B7" w:rsidRDefault="00AE5648">
          <w:pPr>
            <w:pStyle w:val="TOC2"/>
            <w:tabs>
              <w:tab w:val="left" w:pos="880"/>
              <w:tab w:val="right" w:leader="dot" w:pos="10456"/>
            </w:tabs>
            <w:rPr>
              <w:rFonts w:eastAsiaTheme="minorEastAsia"/>
              <w:noProof/>
              <w:lang w:eastAsia="en-GB"/>
            </w:rPr>
          </w:pPr>
          <w:hyperlink w:anchor="_Toc41404594" w:history="1">
            <w:r w:rsidR="00E5423D" w:rsidRPr="00A432B7">
              <w:rPr>
                <w:rStyle w:val="Hyperlink"/>
                <w:rFonts w:ascii="Arial" w:hAnsi="Arial" w:cs="Arial"/>
                <w:noProof/>
                <w:lang w:eastAsia="en-GB"/>
              </w:rPr>
              <w:t>3.6.</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Recruitment methods, response rates (RR) and uptake rates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_Toc41404594 \h </w:instrText>
            </w:r>
            <w:r w:rsidR="00E5423D" w:rsidRPr="00A432B7">
              <w:rPr>
                <w:noProof/>
                <w:webHidden/>
              </w:rPr>
            </w:r>
            <w:r w:rsidR="00E5423D" w:rsidRPr="00A432B7">
              <w:rPr>
                <w:noProof/>
                <w:webHidden/>
              </w:rPr>
              <w:fldChar w:fldCharType="separate"/>
            </w:r>
            <w:r w:rsidR="00E5423D" w:rsidRPr="00A432B7">
              <w:rPr>
                <w:noProof/>
                <w:webHidden/>
              </w:rPr>
              <w:t>12</w:t>
            </w:r>
            <w:r w:rsidR="00E5423D" w:rsidRPr="00A432B7">
              <w:rPr>
                <w:noProof/>
                <w:webHidden/>
              </w:rPr>
              <w:fldChar w:fldCharType="end"/>
            </w:r>
          </w:hyperlink>
        </w:p>
        <w:p w14:paraId="7A3B45E1" w14:textId="34F092C3" w:rsidR="00E5423D" w:rsidRPr="00A432B7" w:rsidRDefault="00AE5648">
          <w:pPr>
            <w:pStyle w:val="TOC2"/>
            <w:tabs>
              <w:tab w:val="right" w:leader="dot" w:pos="10456"/>
            </w:tabs>
            <w:rPr>
              <w:rFonts w:eastAsiaTheme="minorEastAsia"/>
              <w:noProof/>
              <w:lang w:eastAsia="en-GB"/>
            </w:rPr>
          </w:pPr>
          <w:hyperlink w:anchor="_Toc41404595" w:history="1">
            <w:r w:rsidR="00E5423D" w:rsidRPr="00A432B7">
              <w:rPr>
                <w:rStyle w:val="Hyperlink"/>
                <w:rFonts w:ascii="Arial" w:eastAsia="Times New Roman" w:hAnsi="Arial" w:cs="Arial"/>
                <w:noProof/>
                <w:lang w:eastAsia="en-GB"/>
              </w:rPr>
              <w:t>3.7 BCTs and retention levels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_Toc41404595 \h </w:instrText>
            </w:r>
            <w:r w:rsidR="00E5423D" w:rsidRPr="00A432B7">
              <w:rPr>
                <w:noProof/>
                <w:webHidden/>
              </w:rPr>
            </w:r>
            <w:r w:rsidR="00E5423D" w:rsidRPr="00A432B7">
              <w:rPr>
                <w:noProof/>
                <w:webHidden/>
              </w:rPr>
              <w:fldChar w:fldCharType="separate"/>
            </w:r>
            <w:r w:rsidR="00E5423D" w:rsidRPr="00A432B7">
              <w:rPr>
                <w:noProof/>
                <w:webHidden/>
              </w:rPr>
              <w:t>13</w:t>
            </w:r>
            <w:r w:rsidR="00E5423D" w:rsidRPr="00A432B7">
              <w:rPr>
                <w:noProof/>
                <w:webHidden/>
              </w:rPr>
              <w:fldChar w:fldCharType="end"/>
            </w:r>
          </w:hyperlink>
        </w:p>
        <w:p w14:paraId="4EF4BDB3" w14:textId="4724F793" w:rsidR="00E5423D" w:rsidRPr="00A432B7" w:rsidRDefault="00AE5648">
          <w:pPr>
            <w:pStyle w:val="TOC1"/>
            <w:tabs>
              <w:tab w:val="left" w:pos="440"/>
              <w:tab w:val="right" w:leader="dot" w:pos="10456"/>
            </w:tabs>
            <w:rPr>
              <w:rFonts w:eastAsiaTheme="minorEastAsia"/>
              <w:noProof/>
              <w:lang w:eastAsia="en-GB"/>
            </w:rPr>
          </w:pPr>
          <w:hyperlink w:anchor="_Toc41404596" w:history="1">
            <w:r w:rsidR="00E5423D" w:rsidRPr="00A432B7">
              <w:rPr>
                <w:rStyle w:val="Hyperlink"/>
                <w:rFonts w:ascii="Arial" w:eastAsia="Times New Roman" w:hAnsi="Arial" w:cs="Arial"/>
                <w:noProof/>
                <w:lang w:eastAsia="en-GB"/>
              </w:rPr>
              <w:t>4.</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Discussion</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_Toc41404596 \h </w:instrText>
            </w:r>
            <w:r w:rsidR="00E5423D" w:rsidRPr="00A432B7">
              <w:rPr>
                <w:noProof/>
                <w:webHidden/>
              </w:rPr>
            </w:r>
            <w:r w:rsidR="00E5423D" w:rsidRPr="00A432B7">
              <w:rPr>
                <w:noProof/>
                <w:webHidden/>
              </w:rPr>
              <w:fldChar w:fldCharType="separate"/>
            </w:r>
            <w:r w:rsidR="00E5423D" w:rsidRPr="00A432B7">
              <w:rPr>
                <w:noProof/>
                <w:webHidden/>
              </w:rPr>
              <w:t>14</w:t>
            </w:r>
            <w:r w:rsidR="00E5423D" w:rsidRPr="00A432B7">
              <w:rPr>
                <w:noProof/>
                <w:webHidden/>
              </w:rPr>
              <w:fldChar w:fldCharType="end"/>
            </w:r>
          </w:hyperlink>
        </w:p>
        <w:p w14:paraId="1E1E6AB3" w14:textId="1CA749F3" w:rsidR="00E5423D" w:rsidRPr="00A432B7" w:rsidRDefault="00AE5648">
          <w:pPr>
            <w:pStyle w:val="TOC2"/>
            <w:tabs>
              <w:tab w:val="left" w:pos="880"/>
              <w:tab w:val="right" w:leader="dot" w:pos="10456"/>
            </w:tabs>
            <w:rPr>
              <w:rFonts w:eastAsiaTheme="minorEastAsia"/>
              <w:noProof/>
              <w:lang w:eastAsia="en-GB"/>
            </w:rPr>
          </w:pPr>
          <w:hyperlink w:anchor="_Toc41404597" w:history="1">
            <w:r w:rsidR="00E5423D" w:rsidRPr="00A432B7">
              <w:rPr>
                <w:rStyle w:val="Hyperlink"/>
                <w:rFonts w:ascii="Arial" w:hAnsi="Arial" w:cs="Arial"/>
                <w:noProof/>
              </w:rPr>
              <w:t>4.1.</w:t>
            </w:r>
            <w:r w:rsidR="00E5423D" w:rsidRPr="00A432B7">
              <w:rPr>
                <w:rFonts w:eastAsiaTheme="minorEastAsia"/>
                <w:noProof/>
                <w:lang w:eastAsia="en-GB"/>
              </w:rPr>
              <w:tab/>
            </w:r>
            <w:r w:rsidR="00E5423D" w:rsidRPr="00A432B7">
              <w:rPr>
                <w:rStyle w:val="Hyperlink"/>
                <w:rFonts w:ascii="Arial" w:hAnsi="Arial" w:cs="Arial"/>
                <w:noProof/>
              </w:rPr>
              <w:t>Recruitment methods, response rates (RR) and uptake</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_Toc41404597 \h </w:instrText>
            </w:r>
            <w:r w:rsidR="00E5423D" w:rsidRPr="00A432B7">
              <w:rPr>
                <w:noProof/>
                <w:webHidden/>
              </w:rPr>
            </w:r>
            <w:r w:rsidR="00E5423D" w:rsidRPr="00A432B7">
              <w:rPr>
                <w:noProof/>
                <w:webHidden/>
              </w:rPr>
              <w:fldChar w:fldCharType="separate"/>
            </w:r>
            <w:r w:rsidR="00E5423D" w:rsidRPr="00A432B7">
              <w:rPr>
                <w:noProof/>
                <w:webHidden/>
              </w:rPr>
              <w:t>14</w:t>
            </w:r>
            <w:r w:rsidR="00E5423D" w:rsidRPr="00A432B7">
              <w:rPr>
                <w:noProof/>
                <w:webHidden/>
              </w:rPr>
              <w:fldChar w:fldCharType="end"/>
            </w:r>
          </w:hyperlink>
        </w:p>
        <w:p w14:paraId="0FF0135F" w14:textId="085DFF61" w:rsidR="00E5423D" w:rsidRPr="00A432B7" w:rsidRDefault="00AE5648">
          <w:pPr>
            <w:pStyle w:val="TOC2"/>
            <w:tabs>
              <w:tab w:val="left" w:pos="880"/>
              <w:tab w:val="right" w:leader="dot" w:pos="10456"/>
            </w:tabs>
            <w:rPr>
              <w:rFonts w:eastAsiaTheme="minorEastAsia"/>
              <w:noProof/>
              <w:lang w:eastAsia="en-GB"/>
            </w:rPr>
          </w:pPr>
          <w:hyperlink w:anchor="_Toc41404598" w:history="1">
            <w:r w:rsidR="00E5423D" w:rsidRPr="00A432B7">
              <w:rPr>
                <w:rStyle w:val="Hyperlink"/>
                <w:rFonts w:ascii="Arial" w:hAnsi="Arial" w:cs="Arial"/>
                <w:noProof/>
              </w:rPr>
              <w:t>4.2.</w:t>
            </w:r>
            <w:r w:rsidR="00E5423D" w:rsidRPr="00A432B7">
              <w:rPr>
                <w:rFonts w:eastAsiaTheme="minorEastAsia"/>
                <w:noProof/>
                <w:lang w:eastAsia="en-GB"/>
              </w:rPr>
              <w:tab/>
            </w:r>
            <w:r w:rsidR="00E5423D" w:rsidRPr="00A432B7">
              <w:rPr>
                <w:rStyle w:val="Hyperlink"/>
                <w:rFonts w:ascii="Arial" w:hAnsi="Arial" w:cs="Arial"/>
                <w:noProof/>
              </w:rPr>
              <w:t>BCTs and retention</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_Toc41404598 \h </w:instrText>
            </w:r>
            <w:r w:rsidR="00E5423D" w:rsidRPr="00A432B7">
              <w:rPr>
                <w:noProof/>
                <w:webHidden/>
              </w:rPr>
            </w:r>
            <w:r w:rsidR="00E5423D" w:rsidRPr="00A432B7">
              <w:rPr>
                <w:noProof/>
                <w:webHidden/>
              </w:rPr>
              <w:fldChar w:fldCharType="separate"/>
            </w:r>
            <w:r w:rsidR="00E5423D" w:rsidRPr="00A432B7">
              <w:rPr>
                <w:noProof/>
                <w:webHidden/>
              </w:rPr>
              <w:t>14</w:t>
            </w:r>
            <w:r w:rsidR="00E5423D" w:rsidRPr="00A432B7">
              <w:rPr>
                <w:noProof/>
                <w:webHidden/>
              </w:rPr>
              <w:fldChar w:fldCharType="end"/>
            </w:r>
          </w:hyperlink>
        </w:p>
        <w:p w14:paraId="0823DBC9" w14:textId="61678424" w:rsidR="00E5423D" w:rsidRPr="00A432B7" w:rsidRDefault="00AE5648">
          <w:pPr>
            <w:pStyle w:val="TOC2"/>
            <w:tabs>
              <w:tab w:val="left" w:pos="880"/>
              <w:tab w:val="right" w:leader="dot" w:pos="10456"/>
            </w:tabs>
            <w:rPr>
              <w:rFonts w:eastAsiaTheme="minorEastAsia"/>
              <w:noProof/>
              <w:lang w:eastAsia="en-GB"/>
            </w:rPr>
          </w:pPr>
          <w:hyperlink w:anchor="_Toc41404599" w:history="1">
            <w:r w:rsidR="00E5423D" w:rsidRPr="00A432B7">
              <w:rPr>
                <w:rStyle w:val="Hyperlink"/>
                <w:rFonts w:ascii="Arial" w:hAnsi="Arial" w:cs="Arial"/>
                <w:noProof/>
                <w:lang w:eastAsia="en-GB"/>
              </w:rPr>
              <w:t>4.3.</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Considerations/limitations and future research</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_Toc41404599 \h </w:instrText>
            </w:r>
            <w:r w:rsidR="00E5423D" w:rsidRPr="00A432B7">
              <w:rPr>
                <w:noProof/>
                <w:webHidden/>
              </w:rPr>
            </w:r>
            <w:r w:rsidR="00E5423D" w:rsidRPr="00A432B7">
              <w:rPr>
                <w:noProof/>
                <w:webHidden/>
              </w:rPr>
              <w:fldChar w:fldCharType="separate"/>
            </w:r>
            <w:r w:rsidR="00E5423D" w:rsidRPr="00A432B7">
              <w:rPr>
                <w:noProof/>
                <w:webHidden/>
              </w:rPr>
              <w:t>16</w:t>
            </w:r>
            <w:r w:rsidR="00E5423D" w:rsidRPr="00A432B7">
              <w:rPr>
                <w:noProof/>
                <w:webHidden/>
              </w:rPr>
              <w:fldChar w:fldCharType="end"/>
            </w:r>
          </w:hyperlink>
        </w:p>
        <w:p w14:paraId="62B3714E" w14:textId="2F6FED2A" w:rsidR="00E5423D" w:rsidRPr="00A432B7" w:rsidRDefault="00AE5648">
          <w:pPr>
            <w:pStyle w:val="TOC1"/>
            <w:tabs>
              <w:tab w:val="left" w:pos="440"/>
              <w:tab w:val="right" w:leader="dot" w:pos="10456"/>
            </w:tabs>
            <w:rPr>
              <w:rFonts w:eastAsiaTheme="minorEastAsia"/>
              <w:noProof/>
              <w:lang w:eastAsia="en-GB"/>
            </w:rPr>
          </w:pPr>
          <w:hyperlink w:anchor="_Toc41404600" w:history="1">
            <w:r w:rsidR="00E5423D" w:rsidRPr="00A432B7">
              <w:rPr>
                <w:rStyle w:val="Hyperlink"/>
                <w:rFonts w:ascii="Arial" w:eastAsia="Times New Roman" w:hAnsi="Arial" w:cs="Arial"/>
                <w:noProof/>
                <w:lang w:eastAsia="en-GB"/>
              </w:rPr>
              <w:t>5.</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Conclusion</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_Toc41404600 \h </w:instrText>
            </w:r>
            <w:r w:rsidR="00E5423D" w:rsidRPr="00A432B7">
              <w:rPr>
                <w:noProof/>
                <w:webHidden/>
              </w:rPr>
            </w:r>
            <w:r w:rsidR="00E5423D" w:rsidRPr="00A432B7">
              <w:rPr>
                <w:noProof/>
                <w:webHidden/>
              </w:rPr>
              <w:fldChar w:fldCharType="separate"/>
            </w:r>
            <w:r w:rsidR="00E5423D" w:rsidRPr="00A432B7">
              <w:rPr>
                <w:noProof/>
                <w:webHidden/>
              </w:rPr>
              <w:t>17</w:t>
            </w:r>
            <w:r w:rsidR="00E5423D" w:rsidRPr="00A432B7">
              <w:rPr>
                <w:noProof/>
                <w:webHidden/>
              </w:rPr>
              <w:fldChar w:fldCharType="end"/>
            </w:r>
          </w:hyperlink>
        </w:p>
        <w:p w14:paraId="190E9B86" w14:textId="393F447E" w:rsidR="00E5423D" w:rsidRPr="00A432B7" w:rsidRDefault="00AE5648">
          <w:pPr>
            <w:pStyle w:val="TOC1"/>
            <w:tabs>
              <w:tab w:val="left" w:pos="440"/>
              <w:tab w:val="right" w:leader="dot" w:pos="10456"/>
            </w:tabs>
            <w:rPr>
              <w:rFonts w:eastAsiaTheme="minorEastAsia"/>
              <w:noProof/>
              <w:lang w:eastAsia="en-GB"/>
            </w:rPr>
          </w:pPr>
          <w:hyperlink w:anchor="_Toc41404601" w:history="1">
            <w:r w:rsidR="00E5423D" w:rsidRPr="00A432B7">
              <w:rPr>
                <w:rStyle w:val="Hyperlink"/>
                <w:rFonts w:ascii="Arial" w:hAnsi="Arial" w:cs="Arial"/>
                <w:noProof/>
                <w:lang w:eastAsia="en-GB"/>
              </w:rPr>
              <w:t>6.</w:t>
            </w:r>
            <w:r w:rsidR="00E5423D" w:rsidRPr="00A432B7">
              <w:rPr>
                <w:rFonts w:eastAsiaTheme="minorEastAsia"/>
                <w:noProof/>
                <w:lang w:eastAsia="en-GB"/>
              </w:rPr>
              <w:tab/>
            </w:r>
            <w:r w:rsidR="00E5423D" w:rsidRPr="00A432B7">
              <w:rPr>
                <w:rStyle w:val="Hyperlink"/>
                <w:rFonts w:ascii="Arial" w:hAnsi="Arial" w:cs="Arial"/>
                <w:noProof/>
                <w:lang w:eastAsia="en-GB"/>
              </w:rPr>
              <w:t>Declarations of interest</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_Toc41404601 \h </w:instrText>
            </w:r>
            <w:r w:rsidR="00E5423D" w:rsidRPr="00A432B7">
              <w:rPr>
                <w:noProof/>
                <w:webHidden/>
              </w:rPr>
            </w:r>
            <w:r w:rsidR="00E5423D" w:rsidRPr="00A432B7">
              <w:rPr>
                <w:noProof/>
                <w:webHidden/>
              </w:rPr>
              <w:fldChar w:fldCharType="separate"/>
            </w:r>
            <w:r w:rsidR="00E5423D" w:rsidRPr="00A432B7">
              <w:rPr>
                <w:noProof/>
                <w:webHidden/>
              </w:rPr>
              <w:t>18</w:t>
            </w:r>
            <w:r w:rsidR="00E5423D" w:rsidRPr="00A432B7">
              <w:rPr>
                <w:noProof/>
                <w:webHidden/>
              </w:rPr>
              <w:fldChar w:fldCharType="end"/>
            </w:r>
          </w:hyperlink>
        </w:p>
        <w:p w14:paraId="60712384" w14:textId="3BF78334" w:rsidR="00E5423D" w:rsidRPr="00A432B7" w:rsidRDefault="00AE5648">
          <w:pPr>
            <w:pStyle w:val="TOC1"/>
            <w:tabs>
              <w:tab w:val="left" w:pos="440"/>
              <w:tab w:val="right" w:leader="dot" w:pos="10456"/>
            </w:tabs>
            <w:rPr>
              <w:rFonts w:eastAsiaTheme="minorEastAsia"/>
              <w:noProof/>
              <w:lang w:eastAsia="en-GB"/>
            </w:rPr>
          </w:pPr>
          <w:hyperlink w:anchor="_Toc41404602" w:history="1">
            <w:r w:rsidR="00E5423D" w:rsidRPr="00A432B7">
              <w:rPr>
                <w:rStyle w:val="Hyperlink"/>
                <w:rFonts w:ascii="Arial" w:hAnsi="Arial" w:cs="Arial"/>
                <w:noProof/>
                <w:lang w:eastAsia="en-GB"/>
              </w:rPr>
              <w:t>7.</w:t>
            </w:r>
            <w:r w:rsidR="00E5423D" w:rsidRPr="00A432B7">
              <w:rPr>
                <w:rFonts w:eastAsiaTheme="minorEastAsia"/>
                <w:noProof/>
                <w:lang w:eastAsia="en-GB"/>
              </w:rPr>
              <w:tab/>
            </w:r>
            <w:r w:rsidR="00E5423D" w:rsidRPr="00A432B7">
              <w:rPr>
                <w:rStyle w:val="Hyperlink"/>
                <w:rFonts w:ascii="Arial" w:hAnsi="Arial" w:cs="Arial"/>
                <w:noProof/>
                <w:lang w:eastAsia="en-GB"/>
              </w:rPr>
              <w:t>Acknowledgements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_Toc41404602 \h </w:instrText>
            </w:r>
            <w:r w:rsidR="00E5423D" w:rsidRPr="00A432B7">
              <w:rPr>
                <w:noProof/>
                <w:webHidden/>
              </w:rPr>
            </w:r>
            <w:r w:rsidR="00E5423D" w:rsidRPr="00A432B7">
              <w:rPr>
                <w:noProof/>
                <w:webHidden/>
              </w:rPr>
              <w:fldChar w:fldCharType="separate"/>
            </w:r>
            <w:r w:rsidR="00E5423D" w:rsidRPr="00A432B7">
              <w:rPr>
                <w:noProof/>
                <w:webHidden/>
              </w:rPr>
              <w:t>18</w:t>
            </w:r>
            <w:r w:rsidR="00E5423D" w:rsidRPr="00A432B7">
              <w:rPr>
                <w:noProof/>
                <w:webHidden/>
              </w:rPr>
              <w:fldChar w:fldCharType="end"/>
            </w:r>
          </w:hyperlink>
        </w:p>
        <w:p w14:paraId="6F6C75DD" w14:textId="6FEDAFD7" w:rsidR="00E5423D" w:rsidRPr="00A432B7" w:rsidRDefault="00AE5648">
          <w:pPr>
            <w:pStyle w:val="TOC1"/>
            <w:tabs>
              <w:tab w:val="left" w:pos="440"/>
              <w:tab w:val="right" w:leader="dot" w:pos="10456"/>
            </w:tabs>
            <w:rPr>
              <w:rFonts w:eastAsiaTheme="minorEastAsia"/>
              <w:noProof/>
              <w:lang w:eastAsia="en-GB"/>
            </w:rPr>
          </w:pPr>
          <w:hyperlink w:anchor="_Toc41404603" w:history="1">
            <w:r w:rsidR="00E5423D" w:rsidRPr="00A432B7">
              <w:rPr>
                <w:rStyle w:val="Hyperlink"/>
                <w:rFonts w:ascii="Arial" w:eastAsia="Times New Roman" w:hAnsi="Arial" w:cs="Arial"/>
                <w:noProof/>
                <w:lang w:eastAsia="en-GB"/>
              </w:rPr>
              <w:t>8.</w:t>
            </w:r>
            <w:r w:rsidR="00E5423D" w:rsidRPr="00A432B7">
              <w:rPr>
                <w:rFonts w:eastAsiaTheme="minorEastAsia"/>
                <w:noProof/>
                <w:lang w:eastAsia="en-GB"/>
              </w:rPr>
              <w:tab/>
            </w:r>
            <w:r w:rsidR="00E5423D" w:rsidRPr="00A432B7">
              <w:rPr>
                <w:rStyle w:val="Hyperlink"/>
                <w:rFonts w:ascii="Arial" w:eastAsia="Times New Roman" w:hAnsi="Arial" w:cs="Arial"/>
                <w:noProof/>
                <w:lang w:eastAsia="en-GB"/>
              </w:rPr>
              <w:t>References</w:t>
            </w:r>
            <w:r w:rsidR="00E5423D" w:rsidRPr="00A432B7">
              <w:rPr>
                <w:noProof/>
                <w:webHidden/>
              </w:rPr>
              <w:tab/>
            </w:r>
            <w:r w:rsidR="00E5423D" w:rsidRPr="00A432B7">
              <w:rPr>
                <w:noProof/>
                <w:webHidden/>
              </w:rPr>
              <w:fldChar w:fldCharType="begin"/>
            </w:r>
            <w:r w:rsidR="00E5423D" w:rsidRPr="00A432B7">
              <w:rPr>
                <w:noProof/>
                <w:webHidden/>
              </w:rPr>
              <w:instrText xml:space="preserve"> PAGEREF _Toc41404603 \h </w:instrText>
            </w:r>
            <w:r w:rsidR="00E5423D" w:rsidRPr="00A432B7">
              <w:rPr>
                <w:noProof/>
                <w:webHidden/>
              </w:rPr>
            </w:r>
            <w:r w:rsidR="00E5423D" w:rsidRPr="00A432B7">
              <w:rPr>
                <w:noProof/>
                <w:webHidden/>
              </w:rPr>
              <w:fldChar w:fldCharType="separate"/>
            </w:r>
            <w:r w:rsidR="00E5423D" w:rsidRPr="00A432B7">
              <w:rPr>
                <w:noProof/>
                <w:webHidden/>
              </w:rPr>
              <w:t>19</w:t>
            </w:r>
            <w:r w:rsidR="00E5423D" w:rsidRPr="00A432B7">
              <w:rPr>
                <w:noProof/>
                <w:webHidden/>
              </w:rPr>
              <w:fldChar w:fldCharType="end"/>
            </w:r>
          </w:hyperlink>
        </w:p>
        <w:p w14:paraId="2CBA611B" w14:textId="1A62A598" w:rsidR="00423B24" w:rsidRPr="00A432B7" w:rsidRDefault="00423B24" w:rsidP="00115B93">
          <w:pPr>
            <w:rPr>
              <w:rFonts w:ascii="Arial" w:hAnsi="Arial" w:cs="Arial"/>
              <w:sz w:val="24"/>
              <w:szCs w:val="24"/>
            </w:rPr>
          </w:pPr>
          <w:r w:rsidRPr="00A432B7">
            <w:rPr>
              <w:rFonts w:ascii="Arial" w:hAnsi="Arial" w:cs="Arial"/>
              <w:b/>
              <w:bCs/>
              <w:noProof/>
              <w:sz w:val="24"/>
              <w:szCs w:val="24"/>
            </w:rPr>
            <w:fldChar w:fldCharType="end"/>
          </w:r>
        </w:p>
      </w:sdtContent>
    </w:sdt>
    <w:p w14:paraId="052C1B9C" w14:textId="77777777" w:rsidR="00423B24" w:rsidRPr="00A432B7" w:rsidRDefault="00423B24" w:rsidP="00115B93">
      <w:pPr>
        <w:spacing w:after="100" w:line="360" w:lineRule="auto"/>
        <w:rPr>
          <w:rFonts w:ascii="Arial" w:eastAsia="Times New Roman" w:hAnsi="Arial" w:cs="Arial"/>
          <w:sz w:val="24"/>
          <w:szCs w:val="24"/>
          <w:u w:val="single"/>
          <w:lang w:eastAsia="en-GB"/>
        </w:rPr>
      </w:pPr>
    </w:p>
    <w:p w14:paraId="082BD823" w14:textId="77777777" w:rsidR="00423B24" w:rsidRPr="00A432B7" w:rsidRDefault="00423B24" w:rsidP="00115B93">
      <w:pPr>
        <w:spacing w:after="100" w:line="360" w:lineRule="auto"/>
        <w:rPr>
          <w:rFonts w:ascii="Arial" w:eastAsia="Times New Roman" w:hAnsi="Arial" w:cs="Arial"/>
          <w:sz w:val="24"/>
          <w:szCs w:val="24"/>
          <w:u w:val="single"/>
          <w:lang w:eastAsia="en-GB"/>
        </w:rPr>
      </w:pPr>
    </w:p>
    <w:p w14:paraId="63FE4D89" w14:textId="3C56B177" w:rsidR="00961F6D" w:rsidRPr="00A432B7" w:rsidRDefault="00961F6D" w:rsidP="00115B93">
      <w:pPr>
        <w:spacing w:after="100" w:line="360" w:lineRule="auto"/>
        <w:rPr>
          <w:rFonts w:ascii="Arial" w:eastAsia="Times New Roman" w:hAnsi="Arial" w:cs="Arial"/>
          <w:sz w:val="24"/>
          <w:szCs w:val="24"/>
          <w:u w:val="single"/>
          <w:lang w:eastAsia="en-GB"/>
        </w:rPr>
      </w:pPr>
    </w:p>
    <w:p w14:paraId="64E30728" w14:textId="74967D11" w:rsidR="00175A80" w:rsidRPr="00A432B7" w:rsidRDefault="00175A80" w:rsidP="00115B93">
      <w:pPr>
        <w:spacing w:after="100" w:line="360" w:lineRule="auto"/>
        <w:rPr>
          <w:rFonts w:ascii="Arial" w:eastAsia="Times New Roman" w:hAnsi="Arial" w:cs="Arial"/>
          <w:sz w:val="24"/>
          <w:szCs w:val="24"/>
          <w:u w:val="single"/>
          <w:lang w:eastAsia="en-GB"/>
        </w:rPr>
      </w:pPr>
    </w:p>
    <w:p w14:paraId="4C48F8D3" w14:textId="77777777" w:rsidR="00175A80" w:rsidRPr="00A432B7" w:rsidRDefault="00175A80" w:rsidP="00115B93">
      <w:pPr>
        <w:spacing w:after="100" w:line="360" w:lineRule="auto"/>
        <w:rPr>
          <w:rFonts w:ascii="Arial" w:eastAsia="Times New Roman" w:hAnsi="Arial" w:cs="Arial"/>
          <w:sz w:val="24"/>
          <w:szCs w:val="24"/>
          <w:u w:val="single"/>
          <w:lang w:eastAsia="en-GB"/>
        </w:rPr>
      </w:pPr>
    </w:p>
    <w:p w14:paraId="2DF15F7B" w14:textId="77777777" w:rsidR="00B85F23" w:rsidRPr="00A432B7" w:rsidRDefault="3A68F05D" w:rsidP="009438FC">
      <w:pPr>
        <w:pStyle w:val="Heading1"/>
        <w:numPr>
          <w:ilvl w:val="0"/>
          <w:numId w:val="18"/>
        </w:numPr>
        <w:rPr>
          <w:rFonts w:ascii="Arial" w:hAnsi="Arial" w:cs="Arial"/>
        </w:rPr>
      </w:pPr>
      <w:bookmarkStart w:id="1" w:name="_Toc41404577"/>
      <w:r w:rsidRPr="00A432B7">
        <w:rPr>
          <w:rFonts w:ascii="Arial" w:hAnsi="Arial" w:cs="Arial"/>
        </w:rPr>
        <w:lastRenderedPageBreak/>
        <w:t>Introduction</w:t>
      </w:r>
      <w:bookmarkEnd w:id="1"/>
      <w:r w:rsidRPr="00A432B7">
        <w:rPr>
          <w:rFonts w:ascii="Arial" w:hAnsi="Arial" w:cs="Arial"/>
        </w:rPr>
        <w:t xml:space="preserve"> </w:t>
      </w:r>
    </w:p>
    <w:p w14:paraId="1FE8BBF1" w14:textId="3FA6B17A" w:rsidR="00EB158B" w:rsidRPr="00A432B7" w:rsidRDefault="00696EDA" w:rsidP="001B4F0F">
      <w:pPr>
        <w:spacing w:before="240" w:line="360" w:lineRule="auto"/>
        <w:rPr>
          <w:rFonts w:ascii="Arial" w:hAnsi="Arial" w:cs="Arial"/>
          <w:sz w:val="24"/>
          <w:szCs w:val="24"/>
        </w:rPr>
      </w:pPr>
      <w:r w:rsidRPr="00A432B7">
        <w:rPr>
          <w:rFonts w:ascii="Arial" w:hAnsi="Arial" w:cs="Arial"/>
          <w:sz w:val="24"/>
          <w:szCs w:val="24"/>
        </w:rPr>
        <w:t xml:space="preserve">Type 2 Diabetes </w:t>
      </w:r>
      <w:r w:rsidR="002761F7" w:rsidRPr="00A432B7">
        <w:rPr>
          <w:rFonts w:ascii="Arial" w:hAnsi="Arial" w:cs="Arial"/>
          <w:sz w:val="24"/>
          <w:szCs w:val="24"/>
        </w:rPr>
        <w:t xml:space="preserve">Mellitus </w:t>
      </w:r>
      <w:r w:rsidRPr="00A432B7">
        <w:rPr>
          <w:rFonts w:ascii="Arial" w:hAnsi="Arial" w:cs="Arial"/>
          <w:sz w:val="24"/>
          <w:szCs w:val="24"/>
        </w:rPr>
        <w:t xml:space="preserve">(T2DM) prevention is a </w:t>
      </w:r>
      <w:r w:rsidR="008225B3" w:rsidRPr="00A432B7">
        <w:rPr>
          <w:rFonts w:ascii="Arial" w:hAnsi="Arial" w:cs="Arial"/>
          <w:sz w:val="24"/>
          <w:szCs w:val="24"/>
        </w:rPr>
        <w:t>worldwide</w:t>
      </w:r>
      <w:r w:rsidRPr="00A432B7">
        <w:rPr>
          <w:rFonts w:ascii="Arial" w:hAnsi="Arial" w:cs="Arial"/>
          <w:sz w:val="24"/>
          <w:szCs w:val="24"/>
        </w:rPr>
        <w:t xml:space="preserve"> health care priority </w:t>
      </w:r>
      <w:r w:rsidR="00605760" w:rsidRPr="00A432B7">
        <w:rPr>
          <w:rFonts w:ascii="Arial" w:hAnsi="Arial" w:cs="Arial"/>
        </w:rPr>
        <w:fldChar w:fldCharType="begin" w:fldLock="1"/>
      </w:r>
      <w:r w:rsidR="0064672F" w:rsidRPr="00A432B7">
        <w:rPr>
          <w:rFonts w:ascii="Arial" w:hAnsi="Arial" w:cs="Arial"/>
          <w:sz w:val="24"/>
          <w:szCs w:val="24"/>
        </w:rPr>
        <w:instrText>ADDIN CSL_CITATION {"citationItems":[{"id":"ITEM-1","itemData":{"DOI":"10.1016/j.diabres.2019.107843","ISSN":"0168-8227","author":[{"dropping-particle":"","family":"Saeedi","given":"Pouya","non-dropping-particle":"","parse-names":false,"suffix":""},{"dropping-particle":"","family":"Petersohn","given":"Inga","non-dropping-particle":"","parse-names":false,"suffix":""},{"dropping-particle":"","family":"Salpea","given":"Paraskevi","non-dropping-particle":"","parse-names":false,"suffix":""},{"dropping-particle":"","family":"Malanda","given":"Belma","non-dropping-particle":"","parse-names":false,"suffix":""},{"dropping-particle":"","family":"Karuranga","given":"Suvi","non-dropping-particle":"","parse-names":false,"suffix":""},{"dropping-particle":"","family":"Unwin","given":"Nigel","non-dropping-particle":"","parse-names":false,"suffix":""},{"dropping-particle":"","family":"Colagiuri","given":"Stephen","non-dropping-particle":"","parse-names":false,"suffix":""},{"dropping-particle":"","family":"Guariguata","given":"Leonor","non-dropping-particle":"","parse-names":false,"suffix":""},{"dropping-particle":"","family":"Motala","given":"Ayesha A","non-dropping-particle":"","parse-names":false,"suffix":""},{"dropping-particle":"","family":"Ogurtsova","given":"Katherine","non-dropping-particle":"","parse-names":false,"suffix":""},{"dropping-particle":"","family":"Shaw","given":"Jonathan E","non-dropping-particle":"","parse-names":false,"suffix":""},{"dropping-particle":"","family":"Bright","given":"Dominic","non-dropping-particle":"","parse-names":false,"suffix":""}],"container-title":"Diabetes Research and Clinical Practice","id":"ITEM-1","issued":{"date-parts":[["2019"]]},"page":"107843","publisher":"Elsevier Ireland Ltd","title":"Global and regional diabetes prevalence estimates for 2019 and projections for 2030 and 2045 : results from the International Diabetes Federation Diabetes Atlas , 9 th edition","type":"article-journal","volume":"157"},"uris":["http://www.mendeley.com/documents/?uuid=d2427967-043a-4315-9977-8c46594ef56c"]}],"mendeley":{"formattedCitation":"(1)","plainTextFormattedCitation":"(1)","previouslyFormattedCitation":"(1)"},"properties":{"noteIndex":0},"schema":"https://github.com/citation-style-language/schema/raw/master/csl-citation.json"}</w:instrText>
      </w:r>
      <w:r w:rsidR="00605760" w:rsidRPr="00A432B7">
        <w:rPr>
          <w:rFonts w:ascii="Arial" w:hAnsi="Arial" w:cs="Arial"/>
          <w:sz w:val="24"/>
          <w:szCs w:val="24"/>
        </w:rPr>
        <w:fldChar w:fldCharType="separate"/>
      </w:r>
      <w:r w:rsidR="00EC5AE0" w:rsidRPr="00A432B7">
        <w:rPr>
          <w:rFonts w:ascii="Arial" w:hAnsi="Arial" w:cs="Arial"/>
          <w:noProof/>
          <w:sz w:val="24"/>
          <w:szCs w:val="24"/>
        </w:rPr>
        <w:t>(1)</w:t>
      </w:r>
      <w:r w:rsidR="00605760" w:rsidRPr="00A432B7">
        <w:rPr>
          <w:rFonts w:ascii="Arial" w:hAnsi="Arial" w:cs="Arial"/>
        </w:rPr>
        <w:fldChar w:fldCharType="end"/>
      </w:r>
      <w:r w:rsidR="00364125" w:rsidRPr="00A432B7">
        <w:rPr>
          <w:rFonts w:ascii="Arial" w:hAnsi="Arial" w:cs="Arial"/>
          <w:sz w:val="24"/>
          <w:szCs w:val="24"/>
        </w:rPr>
        <w:t xml:space="preserve">, with </w:t>
      </w:r>
      <w:r w:rsidR="00EB158B" w:rsidRPr="00A432B7">
        <w:rPr>
          <w:rFonts w:ascii="Arial" w:hAnsi="Arial" w:cs="Arial"/>
          <w:sz w:val="24"/>
          <w:szCs w:val="24"/>
        </w:rPr>
        <w:t>levels of prediabetes predicted to rise from 3</w:t>
      </w:r>
      <w:r w:rsidR="006443ED" w:rsidRPr="00A432B7">
        <w:rPr>
          <w:rFonts w:ascii="Arial" w:hAnsi="Arial" w:cs="Arial"/>
          <w:sz w:val="24"/>
          <w:szCs w:val="24"/>
        </w:rPr>
        <w:t>74</w:t>
      </w:r>
      <w:r w:rsidR="00EB158B" w:rsidRPr="00A432B7">
        <w:rPr>
          <w:rFonts w:ascii="Arial" w:hAnsi="Arial" w:cs="Arial"/>
          <w:sz w:val="24"/>
          <w:szCs w:val="24"/>
        </w:rPr>
        <w:t xml:space="preserve"> million</w:t>
      </w:r>
      <w:r w:rsidR="006443ED" w:rsidRPr="00A432B7">
        <w:rPr>
          <w:rFonts w:ascii="Arial" w:hAnsi="Arial" w:cs="Arial"/>
          <w:sz w:val="24"/>
          <w:szCs w:val="24"/>
        </w:rPr>
        <w:t xml:space="preserve"> in 2019</w:t>
      </w:r>
      <w:r w:rsidR="00EB158B" w:rsidRPr="00A432B7">
        <w:rPr>
          <w:rFonts w:ascii="Arial" w:hAnsi="Arial" w:cs="Arial"/>
          <w:sz w:val="24"/>
          <w:szCs w:val="24"/>
        </w:rPr>
        <w:t xml:space="preserve"> to </w:t>
      </w:r>
      <w:r w:rsidR="006443ED" w:rsidRPr="00A432B7">
        <w:rPr>
          <w:rFonts w:ascii="Arial" w:hAnsi="Arial" w:cs="Arial"/>
          <w:sz w:val="24"/>
          <w:szCs w:val="24"/>
        </w:rPr>
        <w:t>548</w:t>
      </w:r>
      <w:r w:rsidR="00EB158B" w:rsidRPr="00A432B7">
        <w:rPr>
          <w:rFonts w:ascii="Arial" w:hAnsi="Arial" w:cs="Arial"/>
          <w:sz w:val="24"/>
          <w:szCs w:val="24"/>
        </w:rPr>
        <w:t xml:space="preserve"> million by 204</w:t>
      </w:r>
      <w:r w:rsidR="006443ED" w:rsidRPr="00A432B7">
        <w:rPr>
          <w:rFonts w:ascii="Arial" w:hAnsi="Arial" w:cs="Arial"/>
          <w:sz w:val="24"/>
          <w:szCs w:val="24"/>
        </w:rPr>
        <w:t>5</w:t>
      </w:r>
      <w:r w:rsidR="00EB158B" w:rsidRPr="00A432B7">
        <w:rPr>
          <w:rFonts w:ascii="Arial" w:hAnsi="Arial" w:cs="Arial"/>
          <w:sz w:val="24"/>
          <w:szCs w:val="24"/>
        </w:rPr>
        <w:t xml:space="preserve"> </w:t>
      </w:r>
      <w:r w:rsidR="00EB158B" w:rsidRPr="00A432B7">
        <w:rPr>
          <w:rFonts w:ascii="Arial" w:hAnsi="Arial" w:cs="Arial"/>
          <w:sz w:val="24"/>
          <w:szCs w:val="24"/>
        </w:rPr>
        <w:fldChar w:fldCharType="begin" w:fldLock="1"/>
      </w:r>
      <w:r w:rsidR="0064672F" w:rsidRPr="00A432B7">
        <w:rPr>
          <w:rFonts w:ascii="Arial" w:hAnsi="Arial" w:cs="Arial"/>
          <w:sz w:val="24"/>
          <w:szCs w:val="24"/>
        </w:rPr>
        <w:instrText>ADDIN CSL_CITATION {"citationItems":[{"id":"ITEM-1","itemData":{"DOI":"10.1016/j.diabres.2019.107843","ISSN":"0168-8227","author":[{"dropping-particle":"","family":"Saeedi","given":"Pouya","non-dropping-particle":"","parse-names":false,"suffix":""},{"dropping-particle":"","family":"Petersohn","given":"Inga","non-dropping-particle":"","parse-names":false,"suffix":""},{"dropping-particle":"","family":"Salpea","given":"Paraskevi","non-dropping-particle":"","parse-names":false,"suffix":""},{"dropping-particle":"","family":"Malanda","given":"Belma","non-dropping-particle":"","parse-names":false,"suffix":""},{"dropping-particle":"","family":"Karuranga","given":"Suvi","non-dropping-particle":"","parse-names":false,"suffix":""},{"dropping-particle":"","family":"Unwin","given":"Nigel","non-dropping-particle":"","parse-names":false,"suffix":""},{"dropping-particle":"","family":"Colagiuri","given":"Stephen","non-dropping-particle":"","parse-names":false,"suffix":""},{"dropping-particle":"","family":"Guariguata","given":"Leonor","non-dropping-particle":"","parse-names":false,"suffix":""},{"dropping-particle":"","family":"Motala","given":"Ayesha A","non-dropping-particle":"","parse-names":false,"suffix":""},{"dropping-particle":"","family":"Ogurtsova","given":"Katherine","non-dropping-particle":"","parse-names":false,"suffix":""},{"dropping-particle":"","family":"Shaw","given":"Jonathan E","non-dropping-particle":"","parse-names":false,"suffix":""},{"dropping-particle":"","family":"Bright","given":"Dominic","non-dropping-particle":"","parse-names":false,"suffix":""}],"container-title":"Diabetes Research and Clinical Practice","id":"ITEM-1","issued":{"date-parts":[["2019"]]},"page":"107843","publisher":"Elsevier Ireland Ltd","title":"Global and regional diabetes prevalence estimates for 2019 and projections for 2030 and 2045 : results from the International Diabetes Federation Diabetes Atlas , 9 th edition","type":"article-journal","volume":"157"},"uris":["http://www.mendeley.com/documents/?uuid=d2427967-043a-4315-9977-8c46594ef56c"]}],"mendeley":{"formattedCitation":"(1)","plainTextFormattedCitation":"(1)","previouslyFormattedCitation":"(1)"},"properties":{"noteIndex":0},"schema":"https://github.com/citation-style-language/schema/raw/master/csl-citation.json"}</w:instrText>
      </w:r>
      <w:r w:rsidR="00EB158B" w:rsidRPr="00A432B7">
        <w:rPr>
          <w:rFonts w:ascii="Arial" w:hAnsi="Arial" w:cs="Arial"/>
          <w:sz w:val="24"/>
          <w:szCs w:val="24"/>
        </w:rPr>
        <w:fldChar w:fldCharType="separate"/>
      </w:r>
      <w:r w:rsidR="0064672F" w:rsidRPr="00A432B7">
        <w:rPr>
          <w:rFonts w:ascii="Arial" w:hAnsi="Arial" w:cs="Arial"/>
          <w:noProof/>
          <w:sz w:val="24"/>
          <w:szCs w:val="24"/>
        </w:rPr>
        <w:t>(1)</w:t>
      </w:r>
      <w:r w:rsidR="00EB158B" w:rsidRPr="00A432B7">
        <w:rPr>
          <w:rFonts w:ascii="Arial" w:hAnsi="Arial" w:cs="Arial"/>
          <w:sz w:val="24"/>
          <w:szCs w:val="24"/>
        </w:rPr>
        <w:fldChar w:fldCharType="end"/>
      </w:r>
      <w:r w:rsidR="00364125" w:rsidRPr="00A432B7">
        <w:rPr>
          <w:rFonts w:ascii="Arial" w:hAnsi="Arial" w:cs="Arial"/>
          <w:sz w:val="24"/>
          <w:szCs w:val="24"/>
        </w:rPr>
        <w:t>.</w:t>
      </w:r>
      <w:r w:rsidR="004B7B1D" w:rsidRPr="00A432B7">
        <w:rPr>
          <w:rFonts w:ascii="Arial" w:hAnsi="Arial" w:cs="Arial"/>
        </w:rPr>
        <w:t xml:space="preserve"> </w:t>
      </w:r>
      <w:r w:rsidR="000E06CB" w:rsidRPr="00A432B7">
        <w:rPr>
          <w:rFonts w:ascii="Arial" w:hAnsi="Arial" w:cs="Arial"/>
          <w:sz w:val="24"/>
          <w:szCs w:val="24"/>
        </w:rPr>
        <w:t>This</w:t>
      </w:r>
      <w:r w:rsidR="00FE4D35" w:rsidRPr="00A432B7">
        <w:rPr>
          <w:rFonts w:ascii="Arial" w:hAnsi="Arial" w:cs="Arial"/>
          <w:sz w:val="24"/>
          <w:szCs w:val="24"/>
        </w:rPr>
        <w:t xml:space="preserve"> </w:t>
      </w:r>
      <w:r w:rsidR="004B7B1D" w:rsidRPr="00A432B7">
        <w:rPr>
          <w:rFonts w:ascii="Arial" w:hAnsi="Arial" w:cs="Arial"/>
          <w:sz w:val="24"/>
          <w:szCs w:val="24"/>
        </w:rPr>
        <w:t>is increasingly important as levels of obesity and physical inactivity</w:t>
      </w:r>
      <w:r w:rsidR="00527EA0" w:rsidRPr="00A432B7">
        <w:rPr>
          <w:rFonts w:ascii="Arial" w:hAnsi="Arial" w:cs="Arial"/>
          <w:sz w:val="24"/>
          <w:szCs w:val="24"/>
        </w:rPr>
        <w:t xml:space="preserve"> being</w:t>
      </w:r>
      <w:r w:rsidR="004B7B1D" w:rsidRPr="00A432B7">
        <w:rPr>
          <w:rFonts w:ascii="Arial" w:hAnsi="Arial" w:cs="Arial"/>
          <w:sz w:val="24"/>
          <w:szCs w:val="24"/>
        </w:rPr>
        <w:t xml:space="preserve"> </w:t>
      </w:r>
      <w:r w:rsidR="006E363B" w:rsidRPr="00A432B7">
        <w:rPr>
          <w:rFonts w:ascii="Arial" w:hAnsi="Arial" w:cs="Arial"/>
          <w:sz w:val="24"/>
          <w:szCs w:val="24"/>
        </w:rPr>
        <w:t xml:space="preserve">major contributory factors towards the global diabetes burden, </w:t>
      </w:r>
      <w:r w:rsidR="00FE4D35" w:rsidRPr="00A432B7">
        <w:rPr>
          <w:rFonts w:ascii="Arial" w:hAnsi="Arial" w:cs="Arial"/>
          <w:sz w:val="24"/>
          <w:szCs w:val="24"/>
        </w:rPr>
        <w:t xml:space="preserve">are </w:t>
      </w:r>
      <w:r w:rsidR="004B7B1D" w:rsidRPr="00A432B7">
        <w:rPr>
          <w:rFonts w:ascii="Arial" w:hAnsi="Arial" w:cs="Arial"/>
          <w:sz w:val="24"/>
          <w:szCs w:val="24"/>
        </w:rPr>
        <w:t>escalat</w:t>
      </w:r>
      <w:r w:rsidR="00FE4D35" w:rsidRPr="00A432B7">
        <w:rPr>
          <w:rFonts w:ascii="Arial" w:hAnsi="Arial" w:cs="Arial"/>
          <w:sz w:val="24"/>
          <w:szCs w:val="24"/>
        </w:rPr>
        <w:t>ing</w:t>
      </w:r>
      <w:r w:rsidR="006B4953" w:rsidRPr="00A432B7">
        <w:rPr>
          <w:rFonts w:ascii="Arial" w:hAnsi="Arial" w:cs="Arial"/>
          <w:sz w:val="24"/>
          <w:szCs w:val="24"/>
        </w:rPr>
        <w:t xml:space="preserve"> </w:t>
      </w:r>
      <w:r w:rsidR="006B4953" w:rsidRPr="00A432B7">
        <w:rPr>
          <w:rFonts w:ascii="Arial" w:hAnsi="Arial" w:cs="Arial"/>
        </w:rPr>
        <w:fldChar w:fldCharType="begin" w:fldLock="1"/>
      </w:r>
      <w:r w:rsidR="0064672F" w:rsidRPr="00A432B7">
        <w:rPr>
          <w:rFonts w:ascii="Arial" w:hAnsi="Arial" w:cs="Arial"/>
          <w:sz w:val="24"/>
          <w:szCs w:val="24"/>
        </w:rPr>
        <w:instrText>ADDIN CSL_CITATION {"citationItems":[{"id":"ITEM-1","itemData":{"DOI":"https://doi.org/10.1016/S0140-6736(15)00128-2","ISSN":"0140-6736","abstract":"Summary Background The Global Burden of Disease, Injuries, and Risk Factor study 2013 (GBD 2013) is the first of a series of annual updates of the GBD. Risk factor quantification, particularly of modifiable risk factors, can help to identify emerging threats to population health and opportunities for prevention. The GBD 2013 provides a timely opportunity to update the comparative risk assessment with new data for exposure, relative risks, and evidence on the appropriate counterfactual risk distribution. Methods Attributable deaths, years of life lost, years lived with disability, and disability-adjusted life-years (DALYs) have been estimated for 79 risks or clusters of risks using the GBD 2010 methods. Risk–outcome pairs meeting explicit evidence criteria were assessed for 188 countries for the period 1990–2013 by age and sex using three inputs: risk exposure, relative risks, and the theoretical minimum risk exposure level (TMREL). Risks are organised into a hierarchy with blocks of behavioural, environmental and occupational, and metabolic risks at the first level of the hierarchy. The next level in the hierarchy includes nine clusters of related risks and two individual risks, with more detail provided at levels 3 and 4 of the hierarchy. Compared with GBD 2010, six new risk factors have been added: handwashing practices, occupational exposure to trichloroethylene, childhood wasting, childhood stunting, unsafe sex, and low glomerular filtration rate. For most risks, data for exposure were synthesised with a Bayesian meta-regression method, DisMod-MR 2.0, or spatial-temporal Gaussian process regression. Relative risks were based on meta-regressions of published cohort and intervention studies. Attributable burden for clusters of risks and all risks combined took into account evidence on the mediation of some risks such as high body-mass index (BMI) through other risks such as high systolic blood pressure and high cholesterol. Findings All risks combined account for 57·2% (95% uncertainty interval [UI] 55·8–58·5) of deaths and 41·6% (40·1–43·0) of DALYs. Risks quantified account for 87·9% (86·5–89·3) of cardiovascular disease DALYs, ranging to a low of 0% for neonatal disorders and neglected tropical diseases and malaria. In terms of global DALYs in 2013, six risks or clusters of risks each caused more than 5% of DALYs: dietary risks accounting for 11·3 million deaths and 241·4 million DALYs, high systolic blood pressure for 10·4 million deaths and 208·1…","author":[{"dropping-particle":"","family":"Forouzanfar","given":"Mohammad H","non-dropping-particle":"","parse-names":false,"suffix":""},{"dropping-particle":"","family":"Alexander","given":"Lily","non-dropping-particle":"","parse-names":false,"suffix":""},{"dropping-particle":"","family":"Anderson","given":"H Ross","non-dropping-particle":"","parse-names":false,"suffix":""},{"dropping-particle":"","family":"Bachman","given":"Victoria F","non-dropping-particle":"","parse-names":false,"suffix":""},{"dropping-particle":"","family":"Biryukov","given":"Stan","non-dropping-particle":"","parse-names":false,"suffix":""},{"dropping-particle":"","family":"Brauer","given":"Michael","non-dropping-particle":"","parse-names":false,"suffix":""},{"dropping-particle":"","family":"Burnett","given":"Richard","non-dropping-particle":"","parse-names":false,"suffix":""},{"dropping-particle":"","family":"Casey","given":"Daniel","non-dropping-particle":"","parse-names":false,"suffix":""},{"dropping-particle":"","family":"Coates","given":"Matthew M","non-dropping-particle":"","parse-names":false,"suffix":""},{"dropping-particle":"","family":"Cohen","given":"Aaron","non-dropping-particle":"","parse-names":false,"suffix":""},{"dropping-particle":"","family":"Delwiche","given":"Kristen","non-dropping-particle":"","parse-names":false,"suffix":""},{"dropping-particle":"","family":"Estep","given":"Kara","non-dropping-particle":"","parse-names":false,"suffix":""},{"dropping-particle":"","family":"Frostad","given":"Joseph J","non-dropping-particle":"","parse-names":false,"suffix":""},{"dropping-particle":"","family":"KC","given":"Astha","non-dropping-particle":"","parse-names":false,"suffix":""},{"dropping-particle":"","family":"Kyu","given":"Hmwe H","non-dropping-particle":"","parse-names":false,"suffix":""},{"dropping-particle":"","family":"Moradi-Lakeh","given":"Maziar","non-dropping-particle":"","parse-names":false,"suffix":""},{"dropping-particle":"","family":"Ng","given":"Marie","non-dropping-particle":"","parse-names":false,"suffix":""},{"dropping-particle":"","family":"Slepak","given":"Erica Leigh","non-dropping-particle":"","parse-names":false,"suffix":""},{"dropping-particle":"","family":"Thomas","given":"Bernadette A","non-dropping-particle":"","parse-names":false,"suffix":""},{"dropping-particle":"","family":"Wagner","given":"Joseph","non-dropping-particle":"","parse-names":false,"suffix":""},{"dropping-particle":"","family":"Aasvang","given":"Gunn Marit","non-dropping-particle":"","parse-names":false,"suffix":""},{"dropping-particle":"","family":"Abbafati","given":"Cristiana","non-dropping-particle":"","parse-names":false,"suffix":""},{"dropping-particle":"","family":"Ozgoren","given":"Ayse Abbasoglu","non-dropping-particle":"","parse-names":false,"suffix":""},{"dropping-particle":"","family":"Abd-Allah","given":"Foad","non-dropping-particle":"","parse-names":false,"suffix":""},{"dropping-particle":"","family":"Abera","given":"Semaw F","non-dropping-particle":"","parse-names":false,"suffix":""},{"dropping-particle":"","family":"Aboyans","given":"Victor","non-dropping-particle":"","parse-names":false,"suffix":""},{"dropping-particle":"","family":"Abraham","given":"Biju","non-dropping-particle":"","parse-names":false,"suffix":""},{"dropping-particle":"","family":"Abraham","given":"Jerry Puthenpurakal","non-dropping-particle":"","parse-names":false,"suffix":""},{"dropping-particle":"","family":"Abubakar","given":"Ibrahim","non-dropping-particle":"","parse-names":false,"suffix":""},{"dropping-particle":"","family":"Abu-Rmeileh","given":"Niveen M E","non-dropping-particle":"","parse-names":false,"suffix":""},{"dropping-particle":"","family":"Aburto","given":"Tania C","non-dropping-particle":"","parse-names":false,"suffix":""},{"dropping-particle":"","family":"Achoki","given":"Tom","non-dropping-particle":"","parse-names":false,"suffix":""},{"dropping-particle":"","family":"Adelekan","given":"Ademola","non-dropping-particle":"","parse-names":false,"suffix":""},{"dropping-particle":"","family":"Adofo","given":"Koranteng","non-dropping-particle":"","parse-names":false,"suffix":""},{"dropping-particle":"","family":"Adou","given":"Arsène K","non-dropping-particle":"","parse-names":false,"suffix":""},{"dropping-particle":"","family":"Adsuar","given":"José C","non-dropping-particle":"","parse-names":false,"suffix":""},{"dropping-particle":"","family":"Afshin","given":"Ashkan","non-dropping-particle":"","parse-names":false,"suffix":""},{"dropping-particle":"","family":"Agardh","given":"Emilie E","non-dropping-particle":"","parse-names":false,"suffix":""},{"dropping-particle":"","family":"Khabouri","given":"Mazin J","non-dropping-particle":"Al","parse-names":false,"suffix":""},{"dropping-particle":"","family":"Lami","given":"Faris H","non-dropping-particle":"Al","parse-names":false,"suffix":""},{"dropping-particle":"","family":"Alam","given":"Sayed Saidul","non-dropping-particle":"","parse-names":false,"suffix":""},{"dropping-particle":"","family":"Alasfoor","given":"Deena","non-dropping-particle":"","parse-names":false,"suffix":""},{"dropping-particle":"","family":"Albittar","given":"Mohammed I","non-dropping-particle":"","parse-names":false,"suffix":""},{"dropping-particle":"","family":"Alegretti","given":"Miguel A","non-dropping-particle":"","parse-names":false,"suffix":""},{"dropping-particle":"V","family":"Aleman","given":"Alicia","non-dropping-particle":"","parse-names":false,"suffix":""},{"dropping-particle":"","family":"Alemu","given":"Zewdie A","non-dropping-particle":"","parse-names":false,"suffix":""},{"dropping-particle":"","family":"Alfonso-Cristancho","given":"Rafael","non-dropping-particle":"","parse-names":false,"suffix":""},{"dropping-particle":"","family":"Alhabib","given":"Samia","non-dropping-particle":"","parse-names":false,"suffix":""},{"dropping-particle":"","family":"Ali","given":"Raghib","non-dropping-particle":"","parse-names":false,"suffix":""},{"dropping-particle":"","family":"Ali","given":"Mohammed K","non-dropping-particle":"","parse-names":false,"suffix":""},{"dropping-particle":"","family":"Alla","given":"François","non-dropping-particle":"","parse-names":false,"suffix":""},{"dropping-particle":"","family":"Allebeck","given":"Peter","non-dropping-particle":"","parse-names":false,"suffix":""},{"dropping-particle":"","family":"Allen","given":"Peter J","non-dropping-particle":"","parse-names":false,"suffix":""},{"dropping-particle":"","family":"Alsharif","given":"Ubai","non-dropping-particle":"","parse-names":false,"suffix":""},{"dropping-particle":"","family":"Alvarez","given":"Elena","non-dropping-particle":"","parse-names":false,"suffix":""},{"dropping-particle":"","family":"Alvis-Guzman","given":"Nelson","non-dropping-particle":"","parse-names":false,"suffix":""},{"dropping-particle":"","family":"Amankwaa","given":"Adansi A","non-dropping-particle":"","parse-names":false,"suffix":""},{"dropping-particle":"","family":"Amare","given":"Azmeraw T","non-dropping-particle":"","parse-names":false,"suffix":""},{"dropping-particle":"","family":"Ameh","given":"Emmanuel A","non-dropping-particle":"","parse-names":false,"suffix":""},{"dropping-particle":"","family":"Ameli","given":"Omid","non-dropping-particle":"","parse-names":false,"suffix":""},{"dropping-particle":"","family":"Amini","given":"Heresh","non-dropping-particle":"","parse-names":false,"suffix":""},{"dropping-particle":"","family":"Ammar","given":"Walid","non-dropping-particle":"","parse-names":false,"suffix":""},{"dropping-particle":"","family":"Anderson","given":"Benjamin O","non-dropping-particle":"","parse-names":false,"suffix":""},{"dropping-particle":"","family":"Antonio","given":"Carl Abelardo T","non-dropping-particle":"","parse-names":false,"suffix":""},{"dropping-particle":"","family":"Anwari","given":"Palwasha","non-dropping-particle":"","parse-names":false,"suffix":""},{"dropping-particle":"","family":"Cunningham","given":"Solveig Argeseanu","non-dropping-particle":"","parse-names":false,"suffix":""},{"dropping-particle":"","family":"Arnlöv","given":"Johan","non-dropping-particle":"","parse-names":false,"suffix":""},{"dropping-particle":"","family":"Arsenijevic","given":"Valentina S Arsic","non-dropping-particle":"","parse-names":false,"suffix":""},{"dropping-particle":"","family":"Artaman","given":"Al","non-dropping-particle":"","parse-names":false,"suffix":""},{"dropping-particle":"","family":"Asghar","given":"Rana J","non-dropping-particle":"","parse-names":false,"suffix":""},{"dropping-particle":"","family":"Assadi","given":"Reza","non-dropping-particle":"","parse-names":false,"suffix":""},{"dropping-particle":"","family":"Atkins","given":"Lydia S","non-dropping-particle":"","parse-names":false,"suffix":""},{"dropping-particle":"","family":"Atkinson","given":"Charles","non-dropping-particle":"","parse-names":false,"suffix":""},{"dropping-particle":"","family":"Avila","given":"Marco A","non-dropping-particle":"","parse-names":false,"suffix":""},{"dropping-particle":"","family":"Awuah","given":"Baffour","non-dropping-particle":"","parse-names":false,"suffix":""},{"dropping-particle":"","family":"Badawi","given":"Alaa","non-dropping-particle":"","parse-names":false,"suffix":""},{"dropping-particle":"","family":"Bahit","given":"Maria C","non-dropping-particle":"","parse-names":false,"suffix":""},{"dropping-particle":"","family":"Bakfalouni","given":"Talal","non-dropping-particle":"","parse-names":false,"suffix":""},{"dropping-particle":"","family":"Balakrishnan","given":"Kalpana","non-dropping-particle":"","parse-names":false,"suffix":""},{"dropping-particle":"","family":"Balalla","given":"Shivanthi","non-dropping-particle":"","parse-names":false,"suffix":""},{"dropping-particle":"","family":"Balu","given":"Ravi Kumar","non-dropping-particle":"","parse-names":false,"suffix":""},{"dropping-particle":"","family":"Banerjee","given":"Amitava","non-dropping-particle":"","parse-names":false,"suffix":""},{"dropping-particle":"","family":"Barber","given":"Ryan M","non-dropping-particle":"","parse-names":false,"suffix":""},{"dropping-particle":"","family":"Barker-Collo","given":"Suzanne L","non-dropping-particle":"","parse-names":false,"suffix":""},{"dropping-particle":"","family":"Barquera","given":"Simon","non-dropping-particle":"","parse-names":false,"suffix":""},{"dropping-particle":"","family":"Barregard","given":"Lars","non-dropping-particle":"","parse-names":false,"suffix":""},{"dropping-particle":"","family":"Barrero","given":"Lope H","non-dropping-particle":"","parse-names":false,"suffix":""},{"dropping-particle":"","family":"Barrientos-Gutierrez","given":"Tonatiuh","non-dropping-particle":"","parse-names":false,"suffix":""},{"dropping-particle":"","family":"Basto-Abreu","given":"Ana C","non-dropping-particle":"","parse-names":false,"suffix":""},{"dropping-particle":"","family":"Basu","given":"Arindam","non-dropping-particle":"","parse-names":false,"suffix":""},{"dropping-particle":"","family":"Basu","given":"Sanjay","non-dropping-particle":"","parse-names":false,"suffix":""},{"dropping-particle":"","family":"Basulaiman","given":"Mohammed O","non-dropping-particle":"","parse-names":false,"suffix":""},{"dropping-particle":"","family":"Ruvalcaba","given":"Carolina Batis","non-dropping-particle":"","parse-names":false,"suffix":""},{"dropping-particle":"","family":"Beardsley","given":"Justin","non-dropping-particle":"","parse-names":false,"suffix":""},{"dropping-particle":"","family":"Bedi","given":"Neeraj","non-dropping-particle":"","parse-names":false,"suffix":""},{"dropping-particle":"","family":"Bekele","given":"Tolesa","non-dropping-particle":"","parse-names":false,"suffix":""},{"dropping-particle":"","family":"Bell","given":"Michelle L","non-dropping-particle":"","parse-names":false,"suffix":""},{"dropping-particle":"","family":"Benjet","given":"Corina","non-dropping-particle":"","parse-names":false,"suffix":""},{"dropping-particle":"","family":"Bennett","given":"Derrick A","non-dropping-particle":"","parse-names":false,"suffix":""},{"dropping-particle":"","family":"Benzian","given":"Habib","non-dropping-particle":"","parse-names":false,"suffix":""},{"dropping-particle":"","family":"Bernabé","given":"Eduardo","non-dropping-particle":"","parse-names":false,"suffix":""},{"dropping-particle":"","family":"Beyene","given":"Tariku J","non-dropping-particle":"","parse-names":false,"suffix":""},{"dropping-particle":"","family":"Bhala","given":"Neeraj","non-dropping-particle":"","parse-names":false,"suffix":""},{"dropping-particle":"","family":"Bhalla","given":"Ashish","non-dropping-particle":"","parse-names":false,"suffix":""},{"dropping-particle":"","family":"Bhutta","given":"Zulfiqar A","non-dropping-particle":"","parse-names":false,"suffix":""},{"dropping-particle":"","family":"Bikbov","given":"Boris","non-dropping-particle":"","parse-names":false,"suffix":""},{"dropping-particle":"Bin","family":"Abdulhak","given":"Aref A","non-dropping-particle":"","parse-names":false,"suffix":""},{"dropping-particle":"","family":"Blore","given":"Jed D","non-dropping-particle":"","parse-names":false,"suffix":""},{"dropping-particle":"","family":"Blyth","given":"Fiona M","non-dropping-particle":"","parse-names":false,"suffix":""},{"dropping-particle":"","family":"Bohensky","given":"Megan A","non-dropping-particle":"","parse-names":false,"suffix":""},{"dropping-particle":"","family":"Başara","given":"Berrak Bora","non-dropping-particle":"","parse-names":false,"suffix":""},{"dropping-particle":"","family":"Borges","given":"Guilherme","non-dropping-particle":"","parse-names":false,"suffix":""},{"dropping-particle":"","family":"Bornstein","given":"Natan M","non-dropping-particle":"","parse-names":false,"suffix":""},{"dropping-particle":"","family":"Bose","given":"Dipan","non-dropping-particle":"","parse-names":false,"suffix":""},{"dropping-particle":"","family":"Boufous","given":"Soufiane","non-dropping-particle":"","parse-names":false,"suffix":""},{"dropping-particle":"","family":"Bourne","given":"Rupert R","non-dropping-particle":"","parse-names":false,"suffix":""},{"dropping-particle":"","family":"Brainin","given":"Michael","non-dropping-particle":"","parse-names":false,"suffix":""},{"dropping-particle":"","family":"Brazinova","given":"Alexandra","non-dropping-particle":"","parse-names":false,"suffix":""},{"dropping-particle":"","family":"Breitborde","given":"Nicholas J","non-dropping-particle":"","parse-names":false,"suffix":""},{"dropping-particle":"","family":"Brenner","given":"Hermann","non-dropping-particle":"","parse-names":false,"suffix":""},{"dropping-particle":"","family":"Briggs","given":"Adam D M","non-dropping-particle":"","parse-names":false,"suffix":""},{"dropping-particle":"","family":"Broday","given":"David M","non-dropping-particle":"","parse-names":false,"suffix":""},{"dropping-particle":"","family":"Brooks","given":"Peter M","non-dropping-particle":"","parse-names":false,"suffix":""},{"dropping-particle":"","family":"Bruce","given":"Nigel G","non-dropping-particle":"","parse-names":false,"suffix":""},{"dropping-particle":"","family":"Brugha","given":"Traolach S","non-dropping-particle":"","parse-names":false,"suffix":""},{"dropping-particle":"","family":"Brunekreef","given":"Bert","non-dropping-particle":"","parse-names":false,"suffix":""},{"dropping-particle":"","family":"Buchbinder","given":"Rachelle","non-dropping-particle":"","parse-names":false,"suffix":""},{"dropping-particle":"","family":"Bui","given":"Linh N","non-dropping-particle":"","parse-names":false,"suffix":""},{"dropping-particle":"","family":"Bukhman","given":"Gene","non-dropping-particle":"","parse-names":false,"suffix":""},{"dropping-particle":"","family":"Bulloch","given":"Andrew G","non-dropping-particle":"","parse-names":false,"suffix":""},{"dropping-particle":"","family":"Burch","given":"Michael","non-dropping-particle":"","parse-names":false,"suffix":""},{"dropping-particle":"","family":"Burney","given":"Peter G J","non-dropping-particle":"","parse-names":false,"suffix":""},{"dropping-particle":"","family":"Campos-Nonato","given":"Ismael R","non-dropping-particle":"","parse-names":false,"suffix":""},{"dropping-particle":"","family":"Campuzano","given":"Julio C","non-dropping-particle":"","parse-names":false,"suffix":""},{"dropping-particle":"","family":"Cantoral","given":"Alejandra J","non-dropping-particle":"","parse-names":false,"suffix":""},{"dropping-particle":"","family":"Caravanos","given":"Jack","non-dropping-particle":"","parse-names":false,"suffix":""},{"dropping-particle":"","family":"Cárdenas","given":"Rosario","non-dropping-particle":"","parse-names":false,"suffix":""},{"dropping-particle":"","family":"Cardis","given":"Elisabeth","non-dropping-particle":"","parse-names":false,"suffix":""},{"dropping-particle":"","family":"Carpenter","given":"David O","non-dropping-particle":"","parse-names":false,"suffix":""},{"dropping-particle":"","family":"Caso","given":"Valeria","non-dropping-particle":"","parse-names":false,"suffix":""},{"dropping-particle":"","family":"Castañeda-Orjuela","given":"Carlos A","non-dropping-particle":"","parse-names":false,"suffix":""},{"dropping-particle":"","family":"Castro","given":"Ruben E","non-dropping-particle":"","parse-names":false,"suffix":""},{"dropping-particle":"","family":"Catalá-López","given":"Ferrán","non-dropping-particle":"","parse-names":false,"suffix":""},{"dropping-particle":"","family":"Cavalleri","given":"Fiorella","non-dropping-particle":"","parse-names":false,"suffix":""},{"dropping-particle":"","family":"Çavlin","given":"Alanur","non-dropping-particle":"","parse-names":false,"suffix":""},{"dropping-particle":"","family":"Chadha","given":"Vineet K","non-dropping-particle":"","parse-names":false,"suffix":""},{"dropping-particle":"","family":"Chang","given":"Jung-chen","non-dropping-particle":"","parse-names":false,"suffix":""},{"dropping-particle":"","family":"Charlson","given":"Fiona J","non-dropping-particle":"","parse-names":false,"suffix":""},{"dropping-particle":"","family":"Chen","given":"Honglei","non-dropping-particle":"","parse-names":false,"suffix":""},{"dropping-particle":"","family":"Chen","given":"Wanqing","non-dropping-particle":"","parse-names":false,"suffix":""},{"dropping-particle":"","family":"Chen","given":"Zhengming","non-dropping-particle":"","parse-names":false,"suffix":""},{"dropping-particle":"","family":"Chiang","given":"Peggy P","non-dropping-particle":"","parse-names":false,"suffix":""},{"dropping-particle":"","family":"Chimed-Ochir","given":"Odgerel","non-dropping-particle":"","parse-names":false,"suffix":""},{"dropping-particle":"","family":"Chowdhury","given":"Rajiv","non-dropping-particle":"","parse-names":false,"suffix":""},{"dropping-particle":"","family":"Christophi","given":"Costas A","non-dropping-particle":"","parse-names":false,"suffix":""},{"dropping-particle":"","family":"Chuang","given":"Ting-Wu","non-dropping-particle":"","parse-names":false,"suffix":""},{"dropping-particle":"","family":"Chugh","given":"Sumeet S","non-dropping-particle":"","parse-names":false,"suffix":""},{"dropping-particle":"","family":"Cirillo","given":"Massimo","non-dropping-particle":"","parse-names":false,"suffix":""},{"dropping-particle":"","family":"Claßen","given":"Thomas K D","non-dropping-particle":"","parse-names":false,"suffix":""},{"dropping-particle":"","family":"Colistro","given":"Valentina","non-dropping-particle":"","parse-names":false,"suffix":""},{"dropping-particle":"","family":"Colomar","given":"Mercedes","non-dropping-particle":"","parse-names":false,"suffix":""},{"dropping-particle":"","family":"Colquhoun","given":"Samantha M","non-dropping-particle":"","parse-names":false,"suffix":""},{"dropping-particle":"","family":"Contreras","given":"Alejandra G","non-dropping-particle":"","parse-names":false,"suffix":""},{"dropping-particle":"","family":"Cooper","given":"Cyrus","non-dropping-particle":"","parse-names":false,"suffix":""},{"dropping-particle":"","family":"Cooperrider","given":"Kimberly","non-dropping-particle":"","parse-names":false,"suffix":""},{"dropping-particle":"","family":"Cooper","given":"Leslie T","non-dropping-particle":"","parse-names":false,"suffix":""},{"dropping-particle":"","family":"Coresh","given":"Josef","non-dropping-particle":"","parse-names":false,"suffix":""},{"dropping-particle":"","family":"Courville","given":"Karen J","non-dropping-particle":"","parse-names":false,"suffix":""},{"dropping-particle":"","family":"Criqui","given":"Michael H","non-dropping-particle":"","parse-names":false,"suffix":""},{"dropping-particle":"","family":"Cuevas-Nasu","given":"Lucia","non-dropping-particle":"","parse-names":false,"suffix":""},{"dropping-particle":"","family":"Damsere-Derry","given":"James","non-dropping-particle":"","parse-names":false,"suffix":""},{"dropping-particle":"","family":"Danawi","given":"Hadi","non-dropping-particle":"","parse-names":false,"suffix":""},{"dropping-particle":"","family":"Dandona","given":"Lalit","non-dropping-particle":"","parse-names":false,"suffix":""},{"dropping-particle":"","family":"Dandona","given":"Rakhi","non-dropping-particle":"","parse-names":false,"suffix":""},{"dropping-particle":"","family":"Dargan","given":"Paul I","non-dropping-particle":"","parse-names":false,"suffix":""},{"dropping-particle":"","family":"Davis","given":"Adrian","non-dropping-particle":"","parse-names":false,"suffix":""},{"dropping-particle":"V","family":"Davitoiu","given":"Dragos","non-dropping-particle":"","parse-names":false,"suffix":""},{"dropping-particle":"","family":"Dayama","given":"Anand","non-dropping-particle":"","parse-names":false,"suffix":""},{"dropping-particle":"","family":"Castro","given":"E Filipa","non-dropping-particle":"de","parse-names":false,"suffix":""},{"dropping-particle":"","family":"la Cruz-Góngora","given":"Vanessa","non-dropping-particle":"De","parse-names":false,"suffix":""},{"dropping-particle":"","family":"Leo","given":"Diego","non-dropping-particle":"De","parse-names":false,"suffix":""},{"dropping-particle":"","family":"Lima","given":"Graça","non-dropping-particle":"de","parse-names":false,"suffix":""},{"dropping-particle":"","family":"Degenhardt","given":"Louisa","non-dropping-particle":"","parse-names":false,"suffix":""},{"dropping-particle":"","family":"Pozo-Cruz","given":"Borja","non-dropping-particle":"del","parse-names":false,"suffix":""},{"dropping-particle":"","family":"Dellavalle","given":"Robert P","non-dropping-particle":"","parse-names":false,"suffix":""},{"dropping-particle":"","family":"Deribe","given":"Kebede","non-dropping-particle":"","parse-names":false,"suffix":""},{"dropping-particle":"","family":"Derrett","given":"Sarah","non-dropping-particle":"","parse-names":false,"suffix":""},{"dropping-particle":"Des","family":"Jarlais","given":"Don C","non-dropping-particle":"","parse-names":false,"suffix":""},{"dropping-particle":"","family":"Dessalegn","given":"Muluken","non-dropping-particle":"","parse-names":false,"suffix":""},{"dropping-particle":"","family":"DeVeber","given":"Gabrielle A","non-dropping-particle":"","parse-names":false,"suffix":""},{"dropping-particle":"","family":"Devries","given":"Karen M","non-dropping-particle":"","parse-names":false,"suffix":""},{"dropping-particle":"","family":"Dharmaratne","given":"Samath D","non-dropping-particle":"","parse-names":false,"suffix":""},{"dropping-particle":"","family":"Dherani","given":"Mukesh K","non-dropping-particle":"","parse-names":false,"suffix":""},{"dropping-particle":"","family":"Dicker","given":"Daniel","non-dropping-particle":"","parse-names":false,"suffix":""},{"dropping-particle":"","family":"Ding","given":"Eric L","non-dropping-particle":"","parse-names":false,"suffix":""},{"dropping-particle":"","family":"Dokova","given":"Klara","non-dropping-particle":"","parse-names":false,"suffix":""},{"dropping-particle":"","family":"Dorsey","given":"E Ray","non-dropping-particle":"","parse-names":false,"suffix":""},{"dropping-particle":"","family":"Driscoll","given":"Tim R","non-dropping-particle":"","parse-names":false,"suffix":""},{"dropping-particle":"","family":"Duan","given":"Leilei","non-dropping-particle":"","parse-names":false,"suffix":""},{"dropping-particle":"","family":"Durrani","given":"Adnan M","non-dropping-particle":"","parse-names":false,"suffix":""},{"dropping-particle":"","family":"Ebel","given":"Beth E","non-dropping-particle":"","parse-names":false,"suffix":""},{"dropping-particle":"","family":"Ellenbogen","given":"Richard G","non-dropping-particle":"","parse-names":false,"suffix":""},{"dropping-particle":"","family":"Elshrek","given":"Yousef M","non-dropping-particle":"","parse-names":false,"suffix":""},{"dropping-particle":"","family":"Endres","given":"Matthias","non-dropping-particle":"","parse-names":false,"suffix":""},{"dropping-particle":"","family":"Ermakov","given":"Sergey P","non-dropping-particle":"","parse-names":false,"suffix":""},{"dropping-particle":"","family":"Erskine","given":"Holly E","non-dropping-particle":"","parse-names":false,"suffix":""},{"dropping-particle":"","family":"Eshrati","given":"Babak","non-dropping-particle":"","parse-names":false,"suffix":""},{"dropping-particle":"","family":"Esteghamati","given":"Alireza","non-dropping-particle":"","parse-names":false,"suffix":""},{"dropping-particle":"","family":"Fahimi","given":"Saman","non-dropping-particle":"","parse-names":false,"suffix":""},{"dropping-particle":"","family":"Faraon","given":"Emerito Jose A","non-dropping-particle":"","parse-names":false,"suffix":""},{"dropping-particle":"","family":"Farzadfar","given":"Farshad","non-dropping-particle":"","parse-names":false,"suffix":""},{"dropping-particle":"","family":"Fay","given":"Derek F J","non-dropping-particle":"","parse-names":false,"suffix":""},{"dropping-particle":"","family":"Feigin","given":"Valery L","non-dropping-particle":"","parse-names":false,"suffix":""},{"dropping-particle":"","family":"Feigl","given":"Andrea B","non-dropping-particle":"","parse-names":false,"suffix":""},{"dropping-particle":"","family":"Fereshtehnejad","given":"Seyed-Mohammad","non-dropping-particle":"","parse-names":false,"suffix":""},{"dropping-particle":"","family":"Ferrari","given":"Alize J","non-dropping-particle":"","parse-names":false,"suffix":""},{"dropping-particle":"","family":"Ferri","given":"Cleusa P","non-dropping-particle":"","parse-names":false,"suffix":""},{"dropping-particle":"","family":"Flaxman","given":"Abraham D","non-dropping-particle":"","parse-names":false,"suffix":""},{"dropping-particle":"","family":"Fleming","given":"Thomas D","non-dropping-particle":"","parse-names":false,"suffix":""},{"dropping-particle":"","family":"Foigt","given":"Nataliya","non-dropping-particle":"","parse-names":false,"suffix":""},{"dropping-particle":"","family":"Foreman","given":"Kyle J","non-dropping-particle":"","parse-names":false,"suffix":""},{"dropping-particle":"","family":"Paleo","given":"Urbano Fra","non-dropping-particle":"","parse-names":false,"suffix":""},{"dropping-particle":"","family":"Franklin","given":"Richard C","non-dropping-particle":"","parse-names":false,"suffix":""},{"dropping-particle":"","family":"Gabbe","given":"Belinda","non-dropping-particle":"","parse-names":false,"suffix":""},{"dropping-particle":"","family":"Gaffikin","given":"Lynne","non-dropping-particle":"","parse-names":false,"suffix":""},{"dropping-particle":"","family":"Gakidou","given":"Emmanuela","non-dropping-particle":"","parse-names":false,"suffix":""},{"dropping-particle":"","family":"Gamkrelidze","given":"Amiran","non-dropping-particle":"","parse-names":false,"suffix":""},{"dropping-particle":"","family":"Gankpé","given":"Fortuné G","non-dropping-particle":"","parse-names":false,"suffix":""},{"dropping-particle":"","family":"Gansevoort","given":"Ron T","non-dropping-particle":"","parse-names":false,"suffix":""},{"dropping-particle":"","family":"García-Guerra","given":"Francisco A","non-dropping-particle":"","parse-names":false,"suffix":""},{"dropping-particle":"","family":"Gasana","given":"Evariste","non-dropping-particle":"","parse-names":false,"suffix":""},{"dropping-particle":"","family":"Geleijnse","given":"Johanna M","non-dropping-particle":"","parse-names":false,"suffix":""},{"dropping-particle":"","family":"Gessner","given":"Bradford D","non-dropping-particle":"","parse-names":false,"suffix":""},{"dropping-particle":"","family":"Gething","given":"Pete","non-dropping-particle":"","parse-names":false,"suffix":""},{"dropping-particle":"","family":"Gibney","given":"Katherine B","non-dropping-particle":"","parse-names":false,"suffix":""},{"dropping-particle":"","family":"Gillum","given":"Richard F","non-dropping-particle":"","parse-names":false,"suffix":""},{"dropping-particle":"","family":"Ginawi","given":"Ibrahim A M","non-dropping-particle":"","parse-names":false,"suffix":""},{"dropping-particle":"","family":"Giroud","given":"Maurice","non-dropping-particle":"","parse-names":false,"suffix":""},{"dropping-particle":"","family":"Giussani","given":"Giorgia","non-dropping-particle":"","parse-names":false,"suffix":""},{"dropping-particle":"","family":"Goenka","given":"Shifalika","non-dropping-particle":"","parse-names":false,"suffix":""},{"dropping-particle":"","family":"Goginashvili","given":"Ketevan","non-dropping-particle":"","parse-names":false,"suffix":""},{"dropping-particle":"","family":"Dantes","given":"Hector Gomez","non-dropping-particle":"","parse-names":false,"suffix":""},{"dropping-particle":"","family":"Gona","given":"Philimon","non-dropping-particle":"","parse-names":false,"suffix":""},{"dropping-particle":"","family":"Cosio","given":"Teresita Gonzalez","non-dropping-particle":"de","parse-names":false,"suffix":""},{"dropping-particle":"","family":"González-Castell","given":"Dinorah","non-dropping-particle":"","parse-names":false,"suffix":""},{"dropping-particle":"","family":"Gotay","given":"Carolyn C","non-dropping-particle":"","parse-names":false,"suffix":""},{"dropping-particle":"","family":"Goto","given":"Atsushi","non-dropping-particle":"","parse-names":false,"suffix":""},{"dropping-particle":"","family":"Gouda","given":"Hebe N","non-dropping-particle":"","parse-names":false,"suffix":""},{"dropping-particle":"","family":"Guerrant","given":"Richard L","non-dropping-particle":"","parse-names":false,"suffix":""},{"dropping-particle":"","family":"Gugnani","given":"Harish C","non-dropping-particle":"","parse-names":false,"suffix":""},{"dropping-particle":"","family":"Guillemin","given":"Francis","non-dropping-particle":"","parse-names":false,"suffix":""},{"dropping-particle":"","family":"Gunnell","given":"David","non-dropping-particle":"","parse-names":false,"suffix":""},{"dropping-particle":"","family":"Gupta","given":"Rahul","non-dropping-particle":"","parse-names":false,"suffix":""},{"dropping-particle":"","family":"Gupta","given":"Rajeev","non-dropping-particle":"","parse-names":false,"suffix":""},{"dropping-particle":"","family":"Gutiérrez","given":"Reyna A","non-dropping-particle":"","parse-names":false,"suffix":""},{"dropping-particle":"","family":"Hafezi-Nejad","given":"Nima","non-dropping-particle":"","parse-names":false,"suffix":""},{"dropping-particle":"","family":"Hagan","given":"Holly","non-dropping-particle":"","parse-names":false,"suffix":""},{"dropping-particle":"","family":"Hagstromer","given":"Maria","non-dropping-particle":"","parse-names":false,"suffix":""},{"dropping-particle":"","family":"Halasa","given":"Yara A","non-dropping-particle":"","parse-names":false,"suffix":""},{"dropping-particle":"","family":"Hamadeh","given":"Randah R","non-dropping-particle":"","parse-names":false,"suffix":""},{"dropping-particle":"","family":"Hammami","given":"Mouhanad","non-dropping-particle":"","parse-names":false,"suffix":""},{"dropping-particle":"","family":"Hankey","given":"Graeme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L","non-dropping-particle":"","parse-names":false,"suffix":""},{"dropping-particle":"","family":"Haregu","given":"Tilahun Nigatu","non-dropping-particle":"","parse-names":false,"suffix":""},{"dropping-particle":"","family":"Haro","given":"Josep Maria","non-dropping-particle":"","parse-names":false,"suffix":""},{"dropping-particle":"","family":"Havmoeller","given":"Rasmus","non-dropping-particle":"","parse-names":false,"suffix":""},{"dropping-particle":"","family":"Hay","given":"Simon I","non-dropping-particle":"","parse-names":false,"suffix":""},{"dropping-particle":"","family":"Hedayati","given":"Mohammad T","non-dropping-particle":"","parse-names":false,"suffix":""},{"dropping-particle":"","family":"Heredia-Pi","given":"Ileana B","non-dropping-particle":"","parse-names":false,"suffix":""},{"dropping-particle":"","family":"Hernandez","given":"Lucia","non-dropping-particle":"","parse-names":false,"suffix":""},{"dropping-particle":"","family":"Heuton","given":"Kyle R","non-dropping-particle":"","parse-names":false,"suffix":""},{"dropping-particle":"","family":"Heydarpour","given":"Pouria","non-dropping-particle":"","parse-names":false,"suffix":""},{"dropping-particle":"","family":"Hijar","given":"Martha","non-dropping-particle":"","parse-names":false,"suffix":""},{"dropping-particle":"","family":"Hoek","given":"Hans W","non-dropping-particle":"","parse-names":false,"suffix":""},{"dropping-particle":"","family":"Hoffman","given":"Howard J","non-dropping-particle":"","parse-names":false,"suffix":""},{"dropping-particle":"","family":"Hornberger","given":"John C","non-dropping-particle":"","parse-names":false,"suffix":""},{"dropping-particle":"","family":"Hosgood","given":"H Dean","non-dropping-particle":"","parse-names":false,"suffix":""},{"dropping-particle":"","family":"Hoy","given":"Damian G","non-dropping-particle":"","parse-names":false,"suffix":""},{"dropping-particle":"","family":"Hsairi","given":"Mohamed","non-dropping-particle":"","parse-names":false,"suffix":""},{"dropping-particle":"","family":"Hu","given":"Guoqing","non-dropping-particle":"","parse-names":false,"suffix":""},{"dropping-particle":"","family":"Hu","given":"Howard","non-dropping-particle":"","parse-names":false,"suffix":""},{"dropping-particle":"","family":"Huang","given":"Cheng","non-dropping-particle":"","parse-names":false,"suffix":""},{"dropping-particle":"","family":"Huang","given":"John J","non-dropping-particle":"","parse-names":false,"suffix":""},{"dropping-particle":"","family":"Hubbell","given":"Bryan J","non-dropping-particle":"","parse-names":false,"suffix":""},{"dropping-particle":"","family":"Huiart","given":"Laetitia","non-dropping-particle":"","parse-names":false,"suffix":""},{"dropping-particle":"","family":"Husseini","given":"Abdullatif","non-dropping-particle":"","parse-names":false,"suffix":""},{"dropping-particle":"","family":"Iannarone","given":"Marissa L","non-dropping-particle":"","parse-names":false,"suffix":""},{"dropping-particle":"","family":"Iburg","given":"Kim M","non-dropping-particle":"","parse-names":false,"suffix":""},{"dropping-particle":"","family":"Idrisov","given":"Bulat T","non-dropping-particle":"","parse-names":false,"suffix":""},{"dropping-particle":"","family":"Ikeda","given":"Nayu","non-dropping-particle":"","parse-names":false,"suffix":""},{"dropping-particle":"","family":"Innos","given":"Kaire","non-dropping-particle":"","parse-names":false,"suffix":""},{"dropping-particle":"","family":"Inoue","given":"Manami","non-dropping-particle":"","parse-names":false,"suffix":""},{"dropping-particle":"","family":"Islami","given":"Farhad","non-dropping-particle":"","parse-names":false,"suffix":""},{"dropping-particle":"","family":"Ismayilova","given":"Samaya","non-dropping-particle":"","parse-names":false,"suffix":""},{"dropping-particle":"","family":"Jacobsen","given":"Kathryn H","non-dropping-particle":"","parse-names":false,"suffix":""},{"dropping-particle":"","family":"Jansen","given":"Henrica A","non-dropping-particle":"","parse-names":false,"suffix":""},{"dropping-particle":"","family":"Jarvis","given":"Deborah L","non-dropping-particle":"","parse-names":false,"suffix":""},{"dropping-particle":"","family":"Jassal","given":"Simerjot K","non-dropping-particle":"","parse-names":false,"suffix":""},{"dropping-particle":"","family":"Jauregui","given":"Alejandra","non-dropping-particle":"","parse-names":false,"suffix":""},{"dropping-particle":"","family":"Jayaraman","given":"Sudha","non-dropping-particle":"","parse-names":false,"suffix":""},{"dropping-particle":"","family":"Jeemon","given":"Panniyammakal","non-dropping-particle":"","parse-names":false,"suffix":""},{"dropping-particle":"","family":"Jensen","given":"Paul N","non-dropping-particle":"","parse-names":false,"suffix":""},{"dropping-particle":"","family":"Jha","given":"Vivekanand","non-dropping-particle":"","parse-names":false,"suffix":""},{"dropping-particle":"","family":"Jiang","given":"Fan","non-dropping-particle":"","parse-names":false,"suffix":""},{"dropping-particle":"","family":"Jiang","given":"Guohong","non-dropping-particle":"","parse-names":false,"suffix":""},{"dropping-particle":"","family":"Jiang","given":"Ying","non-dropping-particle":"","parse-names":false,"suffix":""},{"dropping-particle":"","family":"Jonas","given":"Jost B","non-dropping-particle":"","parse-names":false,"suffix":""},{"dropping-particle":"","family":"Juel","given":"Knud","non-dropping-particle":"","parse-names":false,"suffix":""},{"dropping-particle":"","family":"Kan","given":"Haidong","non-dropping-particle":"","parse-names":false,"suffix":""},{"dropping-particle":"","family":"Roseline","given":"Sidibe S Kany","non-dropping-particle":"","parse-names":false,"suffix":""},{"dropping-particle":"","family":"Karam","given":"Nadim E","non-dropping-particle":"","parse-names":false,"suffix":""},{"dropping-particle":"","family":"Karch","given":"André","non-dropping-particle":"","parse-names":false,"suffix":""},{"dropping-particle":"","family":"Karema","given":"Corine K","non-dropping-particle":"","parse-names":false,"suffix":""},{"dropping-particle":"","family":"Karthikeyan","given":"Ganesan","non-dropping-particle":"","parse-names":false,"suffix":""},{"dropping-particle":"","family":"Kaul","given":"Anil","non-dropping-particle":"","parse-names":false,"suffix":""},{"dropping-particle":"","family":"Kawakami","given":"Norito","non-dropping-particle":"","parse-names":false,"suffix":""},{"dropping-particle":"","family":"Kazi","given":"Dhruv S","non-dropping-particle":"","parse-names":false,"suffix":""},{"dropping-particle":"","family":"Kemp","given":"Andrew H","non-dropping-particle":"","parse-names":false,"suffix":""},{"dropping-particle":"","family":"Kengne","given":"Andre P","non-dropping-particle":"","parse-names":false,"suffix":""},{"dropping-particle":"","family":"Keren","given":"Andre","non-dropping-particle":"","parse-names":false,"suffix":""},{"dropping-particle":"","family":"Khader","given":"Yousef S","non-dropping-particle":"","parse-names":false,"suffix":""},{"dropping-particle":"","family":"Khalifa","given":"Shams Eldin Ali Hassan","non-dropping-particle":"","parse-names":false,"suffix":""},{"dropping-particle":"","family":"Khan","given":"Ejaz A","non-dropping-particle":"","parse-names":false,"suffix":""},{"dropping-particle":"","family":"Khang","given":"Young-Ho","non-dropping-particle":"","parse-names":false,"suffix":""},{"dropping-particle":"","family":"Khatibzadeh","given":"Shahab","non-dropping-particle":"","parse-names":false,"suffix":""},{"dropping-particle":"","family":"Khonelidze","given":"Irma","non-dropping-particle":"","parse-names":false,"suffix":""},{"dropping-particle":"","family":"Kieling","given":"Christian","non-dropping-particle":"","parse-names":false,"suffix":""},{"dropping-particle":"","family":"Kim","given":"Daniel","non-dropping-particle":"","parse-names":false,"suffix":""},{"dropping-particle":"","family":"Kim","given":"Sungroul","non-dropping-particle":"","parse-names":false,"suffix":""},{"dropping-particle":"","family":"Kim","given":"Yunjin","non-dropping-particle":"","parse-names":false,"suffix":""},{"dropping-particle":"","family":"Kimokoti","given":"Ruth W","non-dropping-particle":"","parse-names":false,"suffix":""},{"dropping-particle":"","family":"Kinfu","given":"Yohannes","non-dropping-particle":"","parse-names":false,"suffix":""},{"dropping-particle":"","family":"Kinge","given":"Jonas M","non-dropping-particle":"","parse-names":false,"suffix":""},{"dropping-particle":"","family":"Kissela","given":"Brett M","non-dropping-particle":"","parse-names":false,"suffix":""},{"dropping-particle":"","family":"Kivipelto","given":"Miia","non-dropping-particle":"","parse-names":false,"suffix":""},{"dropping-particle":"","family":"Knibbs","given":"Luke D","non-dropping-particle":"","parse-names":false,"suffix":""},{"dropping-particle":"","family":"Knudsen","given":"Ann Kristin","non-dropping-particle":"","parse-names":false,"suffix":""},{"dropping-particle":"","family":"Kokubo","given":"Yoshihiro","non-dropping-particle":"","parse-names":false,"suffix":""},{"dropping-particle":"","family":"Kose","given":"M Rifat","non-dropping-particle":"","parse-names":false,"suffix":""},{"dropping-particle":"","family":"Kosen","given":"Soewarta","non-dropping-particle":"","parse-names":false,"suffix":""},{"dropping-particle":"","family":"Kraemer","given":"Alexander","non-dropping-particle":"","parse-names":false,"suffix":""},{"dropping-particle":"","family":"Kravchenko","given":"Michael","non-dropping-particle":"","parse-names":false,"suffix":""},{"dropping-particle":"","family":"Krishnaswami","given":"Sanjay","non-dropping-particle":"","parse-names":false,"suffix":""},{"dropping-particle":"","family":"Kromhout","given":"Hans","non-dropping-particle":"","parse-names":false,"suffix":""},{"dropping-particle":"","family":"Ku","given":"Tiffany","non-dropping-particle":"","parse-names":false,"suffix":""},{"dropping-particle":"","family":"Defo","given":"Barthelemy Kuate","non-dropping-particle":"","parse-names":false,"suffix":""},{"dropping-particle":"","family":"Bicer","given":"Burcu Kucuk","non-dropping-particle":"","parse-names":false,"suffix":""},{"dropping-particle":"","family":"Kuipers","given":"Ernst J","non-dropping-particle":"","parse-names":false,"suffix":""},{"dropping-particle":"","family":"Kulkarni","given":"Chanda","non-dropping-particle":"","parse-names":false,"suffix":""},{"dropping-particle":"","family":"Kulkarni","given":"Veena S","non-dropping-particle":"","parse-names":false,"suffix":""},{"dropping-particle":"","family":"Kumar","given":"G Anil","non-dropping-particle":"","parse-names":false,"suffix":""},{"dropping-particle":"","family":"Kwan","given":"Gene F","non-dropping-particle":"","parse-names":false,"suffix":""},{"dropping-particle":"","family":"Lai","given":"Taavi","non-dropping-particle":"","parse-names":false,"suffix":""},{"dropping-particle":"","family":"Balaji","given":"Arjun Lakshmana","non-dropping-particle":"","parse-names":false,"suffix":""},{"dropping-particle":"","family":"Lalloo","given":"Ratilal","non-dropping-particle":"","parse-names":false,"suffix":""},{"dropping-particle":"","family":"Lallukka","given":"Tea","non-dropping-particle":"","parse-names":false,"suffix":""},{"dropping-particle":"","family":"Lam","given":"Hilton","non-dropping-particle":"","parse-names":false,"suffix":""},{"dropping-particle":"","family":"Lan","given":"Qing","non-dropping-particle":"","parse-names":false,"suffix":""},{"dropping-particle":"","family":"Lansingh","given":"Van C","non-dropping-particle":"","parse-names":false,"suffix":""},{"dropping-particle":"","family":"Larson","given":"Heidi J","non-dropping-particle":"","parse-names":false,"suffix":""},{"dropping-particle":"","family":"Larsson","given":"Anders","non-dropping-particle":"","parse-names":false,"suffix":""},{"dropping-particle":"","family":"Laryea","given":"Dennis O","non-dropping-particle":"","parse-names":false,"suffix":""},{"dropping-particle":"","family":"Lavados","given":"Pablo M","non-dropping-particle":"","parse-names":false,"suffix":""},{"dropping-particle":"","family":"Lawrynowicz","given":"Alicia E","non-dropping-particle":"","parse-names":false,"suffix":""},{"dropping-particle":"","family":"Leasher","given":"Janet L","non-dropping-particle":"","parse-names":false,"suffix":""},{"dropping-particle":"","family":"Lee","given":"Jong-Tae","non-dropping-particle":"","parse-names":false,"suffix":""},{"dropping-particle":"","family":"Leigh","given":"James","non-dropping-particle":"","parse-names":false,"suffix":""},{"dropping-particle":"","family":"Leung","given":"Ricky","non-dropping-particle":"","parse-names":false,"suffix":""},{"dropping-particle":"","family":"Levi","given":"Miriam","non-dropping-particle":"","parse-names":false,"suffix":""},{"dropping-particle":"","family":"Li","given":"Yichong","non-dropping-particle":"","parse-names":false,"suffix":""},{"dropping-particle":"","family":"Li","given":"Yongmei","non-dropping-particle":"","parse-names":false,"suffix":""},{"dropping-particle":"","family":"Liang","given":"Juan","non-dropping-particle":"","parse-names":false,"suffix":""},{"dropping-particle":"","family":"Liang","given":"Xiaofeng","non-dropping-particle":"","parse-names":false,"suffix":""},{"dropping-particle":"","family":"Lim","given":"Stephen S","non-dropping-particle":"","parse-names":false,"suffix":""},{"dropping-particle":"","family":"Lindsay","given":"M Patrice","non-dropping-particle":"","parse-names":false,"suffix":""},{"dropping-particle":"","family":"Lipshultz","given":"Steven E","non-dropping-particle":"","parse-names":false,"suffix":""},{"dropping-particle":"","family":"Liu","given":"Shiwei","non-dropping-particle":"","parse-names":false,"suffix":""},{"dropping-particle":"","family":"Liu","given":"Yang","non-dropping-particle":"","parse-names":false,"suffix":""},{"dropping-particle":"","family":"Lloyd","given":"Belinda K","non-dropping-particle":"","parse-names":false,"suffix":""},{"dropping-particle":"","family":"Logroscino","given":"Giancarlo","non-dropping-particle":"","parse-names":false,"suffix":""},{"dropping-particle":"","family":"London","given":"Stephanie J","non-dropping-particle":"","parse-names":false,"suffix":""},{"dropping-particle":"","family":"Lopez","given":"Nancy","non-dropping-particle":"","parse-names":false,"suffix":""},{"dropping-particle":"","family":"Lortet-Tieulent","given":"Joannie","non-dropping-particle":"","parse-names":false,"suffix":""},{"dropping-particle":"","family":"Lotufo","given":"Paulo A","non-dropping-particle":"","parse-names":false,"suffix":""},{"dropping-particle":"","family":"Lozano","given":"Rafael","non-dropping-particle":"","parse-names":false,"suffix":""},{"dropping-particle":"","family":"Lunevicius","given":"Raimundas","non-dropping-particle":"","parse-names":false,"suffix":""},{"dropping-particle":"","family":"Ma","given":"Jixiang","non-dropping-particle":"","parse-names":false,"suffix":""},{"dropping-particle":"","family":"Ma","given":"Stefan","non-dropping-particle":"","parse-names":false,"suffix":""},{"dropping-particle":"","family":"Machado","given":"Vasco M P","non-dropping-particle":"","parse-names":false,"suffix":""},{"dropping-particle":"","family":"MacIntyre","given":"Michael F","non-dropping-particle":"","parse-names":false,"suffix":""},{"dropping-particle":"","family":"Magis-Rodriguez","given":"Carlos","non-dropping-particle":"","parse-names":false,"suffix":""},{"dropping-particle":"","family":"Mahdi","given":"Abbas A","non-dropping-particle":"","parse-names":false,"suffix":""},{"dropping-particle":"","family":"Majdan","given":"Marek","non-dropping-particle":"","parse-names":false,"suffix":""},{"dropping-particle":"","family":"Malekzadeh","given":"Reza","non-dropping-particle":"","parse-names":false,"suffix":""},{"dropping-particle":"","family":"Mangalam","given":"Srikanth","non-dropping-particle":"","parse-names":false,"suffix":""},{"dropping-particle":"","family":"Mapoma","given":"Christopher C","non-dropping-particle":"","parse-names":false,"suffix":""},{"dropping-particle":"","family":"Marape","given":"Marape","non-dropping-particle":"","parse-names":false,"suffix":""},{"dropping-particle":"","family":"Marcenes","given":"Wagner","non-dropping-particle":"","parse-names":false,"suffix":""},{"dropping-particle":"","family":"Margolis","given":"David J","non-dropping-particle":"","parse-names":false,"suffix":""},{"dropping-particle":"","family":"Margono","given":"Christopher","non-dropping-particle":"","parse-names":false,"suffix":""},{"dropping-particle":"","family":"Marks","given":"Guy B","non-dropping-particle":"","parse-names":false,"suffix":""},{"dropping-particle":"V","family":"Martin","given":"Randall","non-dropping-particle":"","parse-names":false,"suffix":""},{"dropping-particle":"","family":"Marzan","given":"Melvin B","non-dropping-particle":"","parse-names":false,"suffix":""},{"dropping-particle":"","family":"Mashal","given":"Mohammad T","non-dropping-particle":"","parse-names":false,"suffix":""},{"dropping-particle":"","family":"Masiye","given":"Felix","non-dropping-particle":"","parse-names":false,"suffix":""},{"dropping-particle":"","family":"Mason-Jones","given":"Amanda J","non-dropping-particle":"","parse-names":false,"suffix":""},{"dropping-particle":"","family":"Matsushita","given":"Kunihiro","non-dropping-particle":"","parse-names":false,"suffix":""},{"dropping-particle":"","family":"Matzopoulos","given":"Richard","non-dropping-particle":"","parse-names":false,"suffix":""},{"dropping-particle":"","family":"Mayosi","given":"Bongani M","non-dropping-particle":"","parse-names":false,"suffix":""},{"dropping-particle":"","family":"Mazorodze","given":"Tasara T","non-dropping-particle":"","parse-names":false,"suffix":""},{"dropping-particle":"","family":"McKay","given":"Abigail C","non-dropping-particle":"","parse-names":false,"suffix":""},{"dropping-particle":"","family":"McKee","given":"Martin","non-dropping-particle":"","parse-names":false,"suffix":""},{"dropping-particle":"","family":"McLain","given":"Abigail","non-dropping-particle":"","parse-names":false,"suffix":""},{"dropping-particle":"","family":"Meaney","given":"Peter A","non-dropping-particle":"","parse-names":false,"suffix":""},{"dropping-particle":"","family":"Medina","given":"Catalina","non-dropping-particle":"","parse-names":false,"suffix":""},{"dropping-particle":"","family":"Mehndiratta","given":"Man Mohan","non-dropping-particle":"","parse-names":false,"suffix":""},{"dropping-particle":"","family":"Mejia-Rodriguez","given":"Fabiola","non-dropping-particle":"","parse-names":false,"suffix":""},{"dropping-particle":"","family":"Mekonnen","given":"Wubegzier","non-dropping-particle":"","parse-names":false,"suffix":""},{"dropping-particle":"","family":"Melaku","given":"Yohannes A","non-dropping-particle":"","parse-names":false,"suffix":""},{"dropping-particle":"","family":"Meltzer","given":"Michele","non-dropping-particle":"","parse-names":false,"suffix":""},{"dropping-particle":"","family":"Memish","given":"Ziad A","non-dropping-particle":"","parse-names":false,"suffix":""},{"dropping-particle":"","family":"Mendoza","given":"Walter","non-dropping-particle":"","parse-names":false,"suffix":""},{"dropping-particle":"","family":"Mensah","given":"George A","non-dropping-particle":"","parse-names":false,"suffix":""},{"dropping-particle":"","family":"Meretoja","given":"Atte","non-dropping-particle":"","parse-names":false,"suffix":""},{"dropping-particle":"","family":"Mhimbira","given":"Francis Apolinary","non-dropping-particle":"","parse-names":false,"suffix":""},{"dropping-particle":"","family":"Micha","given":"Renata","non-dropping-particle":"","parse-names":false,"suffix":""},{"dropping-particle":"","family":"Miller","given":"Ted R","non-dropping-particle":"","parse-names":false,"suffix":""},{"dropping-particle":"","family":"Mills","given":"Edward J","non-dropping-particle":"","parse-names":false,"suffix":""},{"dropping-particle":"","family":"Misganaw","given":"Awoke","non-dropping-particle":"","parse-names":false,"suffix":""},{"dropping-particle":"","family":"Mishra","given":"Santosh","non-dropping-particle":"","parse-names":false,"suffix":""},{"dropping-particle":"","family":"Ibrahim","given":"Norlinah Mohamed","non-dropping-particle":"","parse-names":false,"suffix":""},{"dropping-particle":"","family":"Mohammad","given":"Karzan A","non-dropping-particle":"","parse-names":false,"suffix":""},{"dropping-particle":"","family":"Mokdad","given":"Ali H","non-dropping-particle":"","parse-names":false,"suffix":""},{"dropping-particle":"","family":"Mola","given":"Glen L","non-dropping-particle":"","parse-names":false,"suffix":""},{"dropping-particle":"","family":"Monasta","given":"Lorenzo","non-dropping-particle":"","parse-names":false,"suffix":""},{"dropping-particle":"","family":"Hernandez","given":"Julio C Montañez","non-dropping-particle":"","parse-names":false,"suffix":""},{"dropping-particle":"","family":"Montico","given":"Marcella","non-dropping-particle":"","parse-names":false,"suffix":""},{"dropping-particle":"","family":"Moore","given":"Ami R","non-dropping-particle":"","parse-names":false,"suffix":""},{"dropping-particle":"","family":"Morawska","given":"Lidia","non-dropping-particle":"","parse-names":false,"suffix":""},{"dropping-particle":"","family":"Mori","given":"Rintaro","non-dropping-particle":"","parse-names":false,"suffix":""},{"dropping-particle":"","family":"Moschandreas","given":"Joanna","non-dropping-particle":"","parse-names":false,"suffix":""},{"dropping-particle":"","family":"Moturi","given":"Wilkister N","non-dropping-particle":"","parse-names":false,"suffix":""},{"dropping-particle":"","family":"Mozaffarian","given":"Dariush","non-dropping-particle":"","parse-names":false,"suffix":""},{"dropping-particle":"","family":"Mueller","given":"Ulrich O","non-dropping-particle":"","parse-names":false,"suffix":""},{"dropping-particle":"","family":"Mukaigawara","given":"Mitsuru","non-dropping-particle":"","parse-names":false,"suffix":""},{"dropping-particle":"","family":"Mullany","given":"Erin C","non-dropping-particle":"","parse-names":false,"suffix":""},{"dropping-particle":"","family":"Murthy","given":"Kinnari S","non-dropping-particle":"","parse-names":false,"suffix":""},{"dropping-particle":"","family":"Naghavi","given":"Mohsen","non-dropping-particle":"","parse-names":false,"suffix":""},{"dropping-particle":"","family":"Nahas","given":"Ziad","non-dropping-particle":"","parse-names":false,"suffix":""},{"dropping-particle":"","family":"Naheed","given":"Aliya","non-dropping-particle":"","parse-names":false,"suffix":""},{"dropping-particle":"","family":"Naidoo","given":"Kovin S","non-dropping-particle":"","parse-names":false,"suffix":""},{"dropping-particle":"","family":"Naldi","given":"Luigi","non-dropping-particle":"","parse-names":false,"suffix":""},{"dropping-particle":"","family":"Nand","given":"Devina","non-dropping-particle":"","parse-names":false,"suffix":""},{"dropping-particle":"","family":"Nangia","given":"Vinay","non-dropping-particle":"","parse-names":false,"suffix":""},{"dropping-particle":"","family":"Narayan","given":"K M Venkat","non-dropping-particle":"","parse-names":false,"suffix":""},{"dropping-particle":"","family":"Nash","given":"Denis","non-dropping-particle":"","parse-names":false,"suffix":""},{"dropping-particle":"","family":"Neal","given":"Bruce","non-dropping-particle":"","parse-names":false,"suffix":""},{"dropping-particle":"","family":"Nejjari","given":"Chakib","non-dropping-particle":"","parse-names":false,"suffix":""},{"dropping-particle":"","family":"Neupane","given":"Sudan P","non-dropping-particle":"","parse-names":false,"suffix":""},{"dropping-particle":"","family":"Newton","given":"Charles R","non-dropping-particle":"","parse-names":false,"suffix":""},{"dropping-particle":"","family":"Ngalesoni","given":"Frida N","non-dropping-particle":"","parse-names":false,"suffix":""},{"dropping-particle":"","family":"Dieu Ngirabega","given":"Jean","non-dropping-particle":"de","parse-names":false,"suffix":""},{"dropping-particle":"","family":"Nguyen","given":"Grant","non-dropping-particle":"","parse-names":false,"suffix":""},{"dropping-particle":"","family":"Nguyen","given":"Nhung T","non-dropping-particle":"","parse-names":false,"suffix":""},{"dropping-particle":"","family":"Nieuwenhuijsen","given":"Mark J","non-dropping-particle":"","parse-names":false,"suffix":""},{"dropping-particle":"","family":"Nisar","given":"Muhammad I","non-dropping-particle":"","parse-names":false,"suffix":""},{"dropping-particle":"","family":"Nogueira","given":"José R","non-dropping-particle":"","parse-names":false,"suffix":""},{"dropping-particle":"","family":"Nolla","given":"Joan M","non-dropping-particle":"","parse-names":false,"suffix":""},{"dropping-particle":"","family":"Nolte","given":"Sandra","non-dropping-particle":"","parse-names":false,"suffix":""},{"dropping-particle":"","family":"Norheim","given":"Ole F","non-dropping-particle":"","parse-names":false,"suffix":""},{"dropping-particle":"","family":"Norman","given":"Rosana E","non-dropping-particle":"","parse-names":false,"suffix":""},{"dropping-particle":"","family":"Norrving","given":"Bo","non-dropping-particle":"","parse-names":false,"suffix":""},{"dropping-particle":"","family":"Nyakarahuka","given":"Luke","non-dropping-particle":"","parse-names":false,"suffix":""},{"dropping-particle":"","family":"Oh","given":"In-Hwan","non-dropping-particle":"","parse-names":false,"suffix":""},{"dropping-particle":"","family":"Ohkubo","given":"Takayoshi","non-dropping-particle":"","parse-names":false,"suffix":""},{"dropping-particle":"","family":"Olusanya","given":"Bolajoko O","non-dropping-particle":"","parse-names":false,"suffix":""},{"dropping-particle":"","family":"Omer","given":"Saad B","non-dropping-particle":"","parse-names":false,"suffix":""},{"dropping-particle":"","family":"Opio","given":"John Nelson","non-dropping-particle":"","parse-names":false,"suffix":""},{"dropping-particle":"","family":"Orozco","given":"Ricardo","non-dropping-particle":"","parse-names":false,"suffix":""},{"dropping-particle":"","family":"Pagcatipunan","given":"Rodolfo S","non-dropping-particle":"","parse-names":false,"suffix":""},{"dropping-particle":"","family":"Pain","given":"Amanda W","non-dropping-particle":"","parse-names":false,"suffix":""},{"dropping-particle":"","family":"Pandian","given":"Jeyaraj D","non-dropping-particle":"","parse-names":false,"suffix":""},{"dropping-particle":"","family":"Panelo","given":"Carlo Irwin A","non-dropping-particle":"","parse-names":false,"suffix":""},{"dropping-particle":"","family":"Papachristou","given":"Christina","non-dropping-particle":"","parse-names":false,"suffix":""},{"dropping-particle":"","family":"Park","given":"Eun-Kee","non-dropping-particle":"","parse-names":false,"suffix":""},{"dropping-particle":"","family":"Parry","given":"Charles D","non-dropping-particle":"","parse-names":false,"suffix":""},{"dropping-particle":"","family":"Caicedo","given":"Angel J Paternina","non-dropping-particle":"","parse-names":false,"suffix":""},{"dropping-particle":"","family":"Patten","given":"Scott B","non-dropping-particle":"","parse-names":false,"suffix":""},{"dropping-particle":"","family":"Paul","given":"Vinod K","non-dropping-particle":"","parse-names":false,"suffix":""},{"dropping-particle":"","family":"Pavlin","given":"Boris I","non-dropping-particle":"","parse-names":false,"suffix":""},{"dropping-particle":"","family":"Pearce","given":"Neil","non-dropping-particle":"","parse-names":false,"suffix":""},{"dropping-particle":"","family":"Pedraza","given":"Lilia S","non-dropping-particle":"","parse-names":false,"suffix":""},{"dropping-particle":"","family":"Pedroza","given":"Andrea","non-dropping-particle":"","parse-names":false,"suffix":""},{"dropping-particle":"","family":"Stokic","given":"Ljiljana Pejin","non-dropping-particle":"","parse-names":false,"suffix":""},{"dropping-particle":"","family":"Pekericli","given":"Ayfer","non-dropping-particle":"","parse-names":false,"suffix":""},{"dropping-particle":"","family":"Pereira","given":"David M","non-dropping-particle":"","parse-names":false,"suffix":""},{"dropping-particle":"","family":"Perez-Padilla","given":"Rogelio","non-dropping-particle":"","parse-names":false,"suffix":""},{"dropping-particle":"","family":"Perez-Ruiz","given":"Fernando","non-dropping-particle":"","parse-names":false,"suffix":""},{"dropping-particle":"","family":"Perico","given":"Norberto","non-dropping-particle":"","parse-names":false,"suffix":""},{"dropping-particle":"","family":"Perry","given":"Samuel A L","non-dropping-particle":"","parse-names":false,"suffix":""},{"dropping-particle":"","family":"Pervaiz","given":"Aslam","non-dropping-particle":"","parse-names":false,"suffix":""},{"dropping-particle":"","family":"Pesudovs","given":"Konrad","non-dropping-particle":"","parse-names":false,"suffix":""},{"dropping-particle":"","family":"Peterson","given":"Carrie B","non-dropping-particle":"","parse-names":false,"suffix":""},{"dropping-particle":"","family":"Petzold","given":"Max","non-dropping-particle":"","parse-names":false,"suffix":""},{"dropping-particle":"","family":"Phillips","given":"Michael R","non-dropping-particle":"","parse-names":false,"suffix":""},{"dropping-particle":"","family":"Phua","given":"Hwee Pin","non-dropping-particle":"","parse-names":false,"suffix":""},{"dropping-particle":"","family":"Plass","given":"Dietrich","non-dropping-particle":"","parse-names":false,"suffix":""},{"dropping-particle":"","family":"Poenaru","given":"Dan","non-dropping-particle":"","parse-names":false,"suffix":""},{"dropping-particle":"V","family":"Polanczyk","given":"Guilherme","non-dropping-particle":"","parse-names":false,"suffix":""},{"dropping-particle":"","family":"Polinder","given":"Suzanne","non-dropping-particle":"","parse-names":false,"suffix":""},{"dropping-particle":"","family":"Pond","given":"Constance D","non-dropping-particle":"","parse-names":false,"suffix":""},{"dropping-particle":"","family":"Pope","given":"C Arden","non-dropping-particle":"","parse-names":false,"suffix":""},{"dropping-particle":"","family":"Pope","given":"Daniel","non-dropping-particle":"","parse-names":false,"suffix":""},{"dropping-particle":"","family":"Popova","given":"Svetlana","non-dropping-particle":"","parse-names":false,"suffix":""},{"dropping-particle":"","family":"Pourmalek","given":"Farshad","non-dropping-particle":"","parse-names":false,"suffix":""},{"dropping-particle":"","family":"Powles","given":"John","non-dropping-particle":"","parse-names":false,"suffix":""},{"dropping-particle":"","family":"Prabhakaran","given":"Dorairaj","non-dropping-particle":"","parse-names":false,"suffix":""},{"dropping-particle":"","family":"Prasad","given":"Noela M","non-dropping-particle":"","parse-names":false,"suffix":""},{"dropping-particle":"","family":"Qato","given":"Dima M","non-dropping-particle":"","parse-names":false,"suffix":""},{"dropping-particle":"","family":"Quezada","given":"Amado D","non-dropping-particle":"","parse-names":false,"suffix":""},{"dropping-particle":"","family":"Quistberg","given":"D Alex A","non-dropping-particle":"","parse-names":false,"suffix":""},{"dropping-particle":"","family":"Racapé","given":"Lionel","non-dropping-particle":"","parse-names":false,"suffix":""},{"dropping-particle":"","family":"Rafay","given":"Anwar","non-dropping-particle":"","parse-names":false,"suffix":""},{"dropping-particle":"","family":"Rahimi","given":"Kazem","non-dropping-particle":"","parse-names":false,"suffix":""},{"dropping-particle":"","family":"Rahimi-Movaghar","given":"Vafa","non-dropping-particle":"","parse-names":false,"suffix":""},{"dropping-particle":"","family":"Rahman","given":"Sajjad Ur","non-dropping-particle":"","parse-names":false,"suffix":""},{"dropping-particle":"","family":"Raju","given":"Murugesan","non-dropping-particle":"","parse-names":false,"suffix":""},{"dropping-particle":"","family":"Rakovac","given":"Ivo","non-dropping-particle":"","parse-names":false,"suffix":""},{"dropping-particle":"","family":"Rana","given":"Saleem M","non-dropping-particle":"","parse-names":false,"suffix":""},{"dropping-particle":"","family":"Rao","given":"Mayuree","non-dropping-particle":"","parse-names":false,"suffix":""},{"dropping-particle":"","family":"Razavi","given":"Homie","non-dropping-particle":"","parse-names":false,"suffix":""},{"dropping-particle":"","family":"Reddy","given":"K Srinath","non-dropping-particle":"","parse-names":false,"suffix":""},{"dropping-particle":"","family":"Refaat","given":"Amany H","non-dropping-particle":"","parse-names":false,"suffix":""},{"dropping-particle":"","family":"Rehm","given":"Jürgen","non-dropping-particle":"","parse-names":false,"suffix":""},{"dropping-particle":"","family":"Remuzzi","given":"Giuseppe","non-dropping-particle":"","parse-names":false,"suffix":""},{"dropping-particle":"","family":"Ribeiro","given":"Antonio L","non-dropping-particle":"","parse-names":false,"suffix":""},{"dropping-particle":"","family":"Riccio","given":"Patricia M","non-dropping-particle":"","parse-names":false,"suffix":""},{"dropping-particle":"","family":"Richardson","given":"Lee","non-dropping-particle":"","parse-names":false,"suffix":""},{"dropping-particle":"","family":"Riederer","given":"Anne","non-dropping-particle":"","parse-names":false,"suffix":""},{"dropping-particle":"","family":"Robinson","given":"Margaret","non-dropping-particle":"","parse-names":false,"suffix":""},{"dropping-particle":"","family":"Roca","given":"Anna","non-dropping-particle":"","parse-names":false,"suffix":""},{"dropping-particle":"","family":"Rodriguez","given":"Alina","non-dropping-particle":"","parse-names":false,"suffix":""},{"dropping-particle":"","family":"Rojas-Rueda","given":"David","non-dropping-particle":"","parse-names":false,"suffix":""},{"dropping-particle":"","family":"Romieu","given":"Isabelle","non-dropping-particle":"","parse-names":false,"suffix":""},{"dropping-particle":"","family":"Ronfani","given":"Luca","non-dropping-particle":"","parse-names":false,"suffix":""},{"dropping-particle":"","family":"Room","given":"Robin","non-dropping-particle":"","parse-names":false,"suffix":""},{"dropping-particle":"","family":"Roy","given":"Nobhojit","non-dropping-particle":"","parse-names":false,"suffix":""},{"dropping-particle":"","family":"Ruhago","given":"George M","non-dropping-particle":"","parse-names":false,"suffix":""},{"dropping-particle":"","family":"Rushton","given":"Lesley","non-dropping-particle":"","parse-names":false,"suffix":""},{"dropping-particle":"","family":"Sabin","given":"Nsanzimana","non-dropping-particle":"","parse-names":false,"suffix":""},{"dropping-particle":"","family":"Sacco","given":"Ralph L","non-dropping-particle":"","parse-names":false,"suffix":""},{"dropping-particle":"","family":"Saha","given":"Sukanta","non-dropping-particle":"","parse-names":false,"suffix":""},{"dropping-particle":"","family":"Sahathevan","given":"Ramesh","non-dropping-particle":"","parse-names":false,"suffix":""},{"dropping-particle":"","family":"Sahraian","given":"Mohammad Ali","non-dropping-particle":"","parse-names":false,"suffix":""},{"dropping-particle":"","family":"Salomon","given":"Joshua A","non-dropping-particle":"","parse-names":false,"suffix":""},{"dropping-particle":"","family":"Salvo","given":"Deborah","non-dropping-particle":"","parse-names":false,"suffix":""},{"dropping-particle":"","family":"Sampson","given":"Uchechukwu K","non-dropping-particle":"","parse-names":false,"suffix":""},{"dropping-particle":"","family":"Sanabria","given":"Juan R","non-dropping-particle":"","parse-names":false,"suffix":""},{"dropping-particle":"","family":"Sanchez","given":"Luz Maria","non-dropping-particle":"","parse-names":false,"suffix":""},{"dropping-particle":"","family":"Sánchez-Pimienta","given":"Tania G","non-dropping-particle":"","parse-names":false,"suffix":""},{"dropping-particle":"","family":"Sanchez-Riera","given":"Lidia","non-dropping-particle":"","parse-names":false,"suffix":""},{"dropping-particle":"","family":"Sandar","given":"Logan","non-dropping-particle":"","parse-names":false,"suffix":""},{"dropping-particle":"","family":"Santos","given":"Itamar S","non-dropping-particle":"","parse-names":false,"suffix":""},{"dropping-particle":"","family":"Sapkota","given":"Amir","non-dropping-particle":"","parse-names":false,"suffix":""},{"dropping-particle":"","family":"Satpathy","given":"Maheswar","non-dropping-particle":"","parse-names":false,"suffix":""},{"dropping-particle":"","family":"Saunders","given":"James E","non-dropping-particle":"","parse-names":false,"suffix":""},{"dropping-particle":"","family":"Sawhney","given":"Monika","non-dropping-particle":"","parse-names":false,"suffix":""},{"dropping-particle":"","family":"Saylan","given":"Mete I","non-dropping-particle":"","parse-names":false,"suffix":""},{"dropping-particle":"","family":"Scarborough","given":"Peter","non-dropping-particle":"","parse-names":false,"suffix":""},{"dropping-particle":"","family":"Schmidt","given":"Jürgen C","non-dropping-particle":"","parse-names":false,"suffix":""},{"dropping-particle":"","family":"Schneider","given":"Ione J C","non-dropping-particle":"","parse-names":false,"suffix":""},{"dropping-particle":"","family":"Schöttker","given":"Ben","non-dropping-particle":"","parse-names":false,"suffix":""},{"dropping-particle":"","family":"Schwebel","given":"David C","non-dropping-particle":"","parse-names":false,"suffix":""},{"dropping-particle":"","family":"Scott","given":"James G","non-dropping-particle":"","parse-names":false,"suffix":""},{"dropping-particle":"","family":"Seedat","given":"Soraya","non-dropping-particle":"","parse-names":false,"suffix":""},{"dropping-particle":"","family":"Sepanlou","given":"Sadaf G","non-dropping-particle":"","parse-names":false,"suffix":""},{"dropping-particle":"","family":"Serdar","given":"Berrin","non-dropping-particle":"","parse-names":false,"suffix":""},{"dropping-particle":"","family":"Servan-Mori","given":"Edson E","non-dropping-particle":"","parse-names":false,"suffix":""},{"dropping-particle":"","family":"Shaddick","given":"Gavin","non-dropping-particle":"","parse-names":false,"suffix":""},{"dropping-particle":"","family":"Shahraz","given":"Saeid","non-dropping-particle":"","parse-names":false,"suffix":""},{"dropping-particle":"","family":"Levy","given":"Teresa Shamah","non-dropping-particle":"","parse-names":false,"suffix":""},{"dropping-particle":"","family":"Shangguan","given":"Siyi","non-dropping-particle":"","parse-names":false,"suffix":""},{"dropping-particle":"","family":"She","given":"Jun","non-dropping-particle":"","parse-names":false,"suffix":""},{"dropping-particle":"","family":"Sheikhbahaei","given":"Sara","non-dropping-particle":"","parse-names":false,"suffix":""},{"dropping-particle":"","family":"Shibuya","given":"Kenji","non-dropping-particle":"","parse-names":false,"suffix":""},{"dropping-particle":"","family":"Shin","given":"Hwashin H","non-dropping-particle":"","parse-names":false,"suffix":""},{"dropping-particle":"","family":"Shinohara","given":"Yukito","non-dropping-particle":"","parse-names":false,"suffix":""},{"dropping-particle":"","family":"Shiri","given":"Rahman","non-dropping-particle":"","parse-names":false,"suffix":""},{"dropping-particle":"","family":"Shishani","given":"Kawkab","non-dropping-particle":"","parse-names":false,"suffix":""},{"dropping-particle":"","family":"Shiue","given":"Ivy","non-dropping-particle":"","parse-names":false,"suffix":""},{"dropping-particle":"","family":"Sigfusdottir","given":"Inga D","non-dropping-particle":"","parse-names":false,"suffix":""},{"dropping-particle":"","family":"Silberberg","given":"Donald H","non-dropping-particle":"","parse-names":false,"suffix":""},{"dropping-particle":"","family":"Simard","given":"Edgar P","non-dropping-particle":"","parse-names":false,"suffix":""},{"dropping-particle":"","family":"Sindi","given":"Shireen","non-dropping-particle":"","parse-names":false,"suffix":""},{"dropping-particle":"","family":"Singh","given":"Abhishek","non-dropping-particle":"","parse-names":false,"suffix":""},{"dropping-particle":"","family":"Singh","given":"Gitanjali M","non-dropping-particle":"","parse-names":false,"suffix":""},{"dropping-particle":"","family":"Singh","given":"Jasvinder A","non-dropping-particle":"","parse-names":false,"suffix":""},{"dropping-particle":"","family":"Skirbekk","given":"Vegard","non-dropping-particle":"","parse-names":false,"suffix":""},{"dropping-particle":"","family":"Sliwa","given":"Karen","non-dropping-particle":"","parse-names":false,"suffix":""},{"dropping-particle":"","family":"Soljak","given":"Michael","non-dropping-particle":"","parse-names":false,"suffix":""},{"dropping-particle":"","family":"Soneji","given":"Samir","non-dropping-particle":"","parse-names":false,"suffix":""},{"dropping-particle":"","family":"Søreide","given":"Kjetil","non-dropping-particle":"","parse-names":false,"suffix":""},{"dropping-particle":"","family":"Soshnikov","given":"Sergey","non-dropping-particle":"","parse-names":false,"suffix":""},{"dropping-particle":"","family":"Sposato","given":"Luciano A","non-dropping-particle":"","parse-names":false,"suffix":""},{"dropping-particle":"","family":"Sreeramareddy","given":"Chandrashekhar T","non-dropping-particle":"","parse-names":false,"suffix":""},{"dropping-particle":"","family":"Stapelberg","given":"Nicolas J C","non-dropping-particle":"","parse-names":false,"suffix":""},{"dropping-particle":"","family":"Stathopoulou","given":"Vasiliki","non-dropping-particle":"","parse-names":false,"suffix":""},{"dropping-particle":"","family":"Steckling","given":"Nadine","non-dropping-particle":"","parse-names":false,"suffix":""},{"dropping-particle":"","family":"Stein","given":"Dan J","non-dropping-particle":"","parse-names":false,"suffix":""},{"dropping-particle":"","family":"Stein","given":"Murray B","non-dropping-particle":"","parse-names":false,"suffix":""},{"dropping-particle":"","family":"Stephens","given":"Natalie","non-dropping-particle":"","parse-names":false,"suffix":""},{"dropping-particle":"","family":"Stöckl","given":"Heidi","non-dropping-particle":"","parse-names":false,"suffix":""},{"dropping-particle":"","family":"Straif","given":"Kurt","non-dropping-particle":"","parse-names":false,"suffix":""},{"dropping-particle":"","family":"Stroumpoulis","given":"Konstantinos","non-dropping-particle":"","parse-names":false,"suffix":""},{"dropping-particle":"","family":"Sturua","given":"Lela","non-dropping-particle":"","parse-names":false,"suffix":""},{"dropping-particle":"","family":"Sunguya","given":"Bruno F","non-dropping-particle":"","parse-names":false,"suffix":""},{"dropping-particle":"","family":"Swaminathan","given":"Soumya","non-dropping-particle":"","parse-names":false,"suffix":""},{"dropping-particle":"","family":"Swaroop","given":"Mamta","non-dropping-particle":"","parse-names":false,"suffix":""},{"dropping-particle":"","family":"Sykes","given":"Bryan L","non-dropping-particle":"","parse-names":false,"suffix":""},{"dropping-particle":"","family":"Tabb","given":"Karen M","non-dropping-particle":"","parse-names":false,"suffix":""},{"dropping-particle":"","family":"Takahashi","given":"Ken","non-dropping-particle":"","parse-names":false,"suffix":""},{"dropping-particle":"","family":"Talongwa","given":"Roberto T","non-dropping-particle":"","parse-names":false,"suffix":""},{"dropping-particle":"","family":"Tandon","given":"Nikhil","non-dropping-particle":"","parse-names":false,"suffix":""},{"dropping-particle":"","family":"Tanne","given":"David","non-dropping-particle":"","parse-names":false,"suffix":""},{"dropping-particle":"","family":"Tanner","given":"Marcel","non-dropping-particle":"","parse-names":false,"suffix":""},{"dropping-particle":"","family":"Tavakkoli","given":"Mohammad","non-dropping-particle":"","parse-names":false,"suffix":""},{"dropping-particle":"","family":"Ao","given":"Braden J","non-dropping-particle":"Te","parse-names":false,"suffix":""},{"dropping-particle":"","family":"Teixeira","given":"Carolina M","non-dropping-particle":"","parse-names":false,"suffix":""},{"dropping-particle":"","family":"Téllez Rojo","given":"Martha M","non-dropping-particle":"","parse-names":false,"suffix":""},{"dropping-particle":"","family":"Terkawi","given":"Abdullah S","non-dropping-particle":"","parse-names":false,"suffix":""},{"dropping-particle":"","family":"Texcalac-Sangrador","given":"José Luis","non-dropping-particle":"","parse-names":false,"suffix":""},{"dropping-particle":"V","family":"Thackway","given":"Sarah","non-dropping-particle":"","parse-names":false,"suffix":""},{"dropping-particle":"","family":"Thomson","given":"Blake","non-dropping-particle":"","parse-names":false,"suffix":""},{"dropping-particle":"","family":"Thorne-Lyman","given":"Andrew L","non-dropping-particle":"","parse-names":false,"suffix":""},{"dropping-particle":"","family":"Thrift","given":"Amanda G","non-dropping-particle":"","parse-names":false,"suffix":""},{"dropping-particle":"","family":"Thurston","given":"George D","non-dropping-particle":"","parse-names":false,"suffix":""},{"dropping-particle":"","family":"Tillmann","given":"Taavi","non-dropping-particle":"","parse-names":false,"suffix":""},{"dropping-particle":"","family":"Tobollik","given":"Myriam","non-dropping-particle":"","parse-names":false,"suffix":""},{"dropping-particle":"","family":"Tonelli","given":"Marcello","non-dropping-particle":"","parse-names":false,"suffix":""},{"dropping-particle":"","family":"Topouzis","given":"Fotis","non-dropping-particle":"","parse-names":false,"suffix":""},{"dropping-particle":"","family":"Towbin","given":"Jeffrey A","non-dropping-particle":"","parse-names":false,"suffix":""},{"dropping-particle":"","family":"Toyoshima","given":"Hideaki","non-dropping-particle":"","parse-names":false,"suffix":""},{"dropping-particle":"","family":"Traebert","given":"Jefferson","non-dropping-particle":"","parse-names":false,"suffix":""},{"dropping-particle":"","family":"Tran","given":"Bach X","non-dropping-particle":"","parse-names":false,"suffix":""},{"dropping-particle":"","family":"Trasande","given":"Leonardo","non-dropping-particle":"","parse-names":false,"suffix":""},{"dropping-particle":"","family":"Trillini","given":"Matias","non-dropping-particle":"","parse-names":false,"suffix":""},{"dropping-particle":"","family":"Trujillo","given":"Ulises","non-dropping-particle":"","parse-names":false,"suffix":""},{"dropping-particle":"","family":"Dimbuene","given":"Zacharie Tsala","non-dropping-particle":"","parse-names":false,"suffix":""},{"dropping-particle":"","family":"Tsilimbaris","given":"Miltiadis","non-dropping-particle":"","parse-names":false,"suffix":""},{"dropping-particle":"","family":"Tuzcu","given":"Emin Murat","non-dropping-particle":"","parse-names":false,"suffix":""},{"dropping-particle":"","family":"Uchendu","given":"Uche S","non-dropping-particle":"","parse-names":false,"suffix":""},{"dropping-particle":"","family":"Ukwaja","given":"Kingsley N","non-dropping-particle":"","parse-names":false,"suffix":""},{"dropping-particle":"","family":"Uzun","given":"Selen B","non-dropping-particle":"","parse-names":false,"suffix":""},{"dropping-particle":"","family":"Vijver","given":"Steven","non-dropping-particle":"van de","parse-names":false,"suffix":""},{"dropping-particle":"","family":"Dingenen","given":"Rita","non-dropping-particle":"Van","parse-names":false,"suffix":""},{"dropping-particle":"","family":"Gool","given":"Coen H","non-dropping-particle":"van","parse-names":false,"suffix":""},{"dropping-particle":"","family":"Os","given":"Jim","non-dropping-particle":"van","parse-names":false,"suffix":""},{"dropping-particle":"","family":"Varakin","given":"Yuri Y","non-dropping-particle":"","parse-names":false,"suffix":""},{"dropping-particle":"","family":"Vasankari","given":"Tommi J","non-dropping-particle":"","parse-names":false,"suffix":""},{"dropping-particle":"","family":"Vasconcelos","given":"Ana Maria N","non-dropping-particle":"","parse-names":false,"suffix":""},{"dropping-particle":"","family":"Vavilala","given":"Monica S","non-dropping-particle":"","parse-names":false,"suffix":""},{"dropping-particle":"","family":"Veerman","given":"Lennert J","non-dropping-particle":"","parse-names":false,"suffix":""},{"dropping-particle":"","family":"Velasquez-Melendez","given":"Gustavo","non-dropping-particle":"","parse-names":false,"suffix":""},{"dropping-particle":"","family":"Venketasubramanian","given":"N","non-dropping-particle":"","parse-names":false,"suffix":""},{"dropping-particle":"","family":"Vijayakumar","given":"Lakshmi","non-dropping-particle":"","parse-names":false,"suffix":""},{"dropping-particle":"","family":"Villalpando","given":"Salvador","non-dropping-particle":"","parse-names":false,"suffix":""},{"dropping-particle":"","family":"Violante","given":"Francesco S","non-dropping-particle":"","parse-names":false,"suffix":""},{"dropping-particle":"","family":"Vlassov","given":"Vasiliy Victorovich","non-dropping-particle":"","parse-names":false,"suffix":""},{"dropping-particle":"","family":"Vollset","given":"Stein Emil","non-dropping-particle":"","parse-names":false,"suffix":""},{"dropping-particle":"","family":"Wagner","given":"Gregory R","non-dropping-particle":"","parse-names":false,"suffix":""},{"dropping-particle":"","family":"Waller","given":"Stephen G","non-dropping-particle":"","parse-names":false,"suffix":""},{"dropping-particle":"","family":"Wallin","given":"Mitchell T","non-dropping-particle":"","parse-names":false,"suffix":""},{"dropping-particle":"","family":"Wan","given":"Xia","non-dropping-particle":"","parse-names":false,"suffix":""},{"dropping-particle":"","family":"Wang","given":"Haidong","non-dropping-particle":"","parse-names":false,"suffix":""},{"dropping-particle":"","family":"Wang","given":"JianLi","non-dropping-particle":"","parse-names":false,"suffix":""},{"dropping-particle":"","family":"Wang","given":"Linhong","non-dropping-particle":"","parse-names":false,"suffix":""},{"dropping-particle":"","family":"Wang","given":"Wenzhi","non-dropping-particle":"","parse-names":false,"suffix":""},{"dropping-particle":"","family":"Wang","given":"Yanping","non-dropping-particle":"","parse-names":false,"suffix":""},{"dropping-particle":"","family":"Warouw","given":"Tati S","non-dropping-particle":"","parse-names":false,"suffix":""},{"dropping-particle":"","family":"Watts","given":"Charlotte H","non-dropping-particle":"","parse-names":false,"suffix":""},{"dropping-particle":"","family":"Weichenthal","given":"Scott","non-dropping-particle":"","parse-names":false,"suffix":""},{"dropping-particle":"","family":"Weiderpass","given":"Elisabete","non-dropping-particle":"","parse-names":false,"suffix":""},{"dropping-particle":"","family":"Weintraub","given":"Robert G","non-dropping-particle":"","parse-names":false,"suffix":""},{"dropping-particle":"","family":"Werdecker","given":"Andrea","non-dropping-particle":"","parse-names":false,"suffix":""},{"dropping-particle":"","family":"Wessells","given":"K Ryan","non-dropping-particle":"","parse-names":false,"suffix":""},{"dropping-particle":"","family":"Westerman","given":"Ronny","non-dropping-particle":"","parse-names":false,"suffix":""},{"dropping-particle":"","family":"Whiteford","given":"Harvey A","non-dropping-particle":"","parse-names":false,"suffix":""},{"dropping-particle":"","family":"Wilkinson","given":"James D","non-dropping-particle":"","parse-names":false,"suffix":""},{"dropping-particle":"","family":"Williams","given":"Hywel C","non-dropping-particle":"","parse-names":false,"suffix":""},{"dropping-particle":"","family":"Williams","given":"Thomas N","non-dropping-particle":"","parse-names":false,"suffix":""},{"dropping-particle":"","family":"Woldeyohannes","given":"Solomon M","non-dropping-particle":"","parse-names":false,"suffix":""},{"dropping-particle":"","family":"Wolfe","given":"Charles D A","non-dropping-particle":"","parse-names":false,"suffix":""},{"dropping-particle":"","family":"Wong","given":"John Q","non-dropping-particle":"","parse-names":false,"suffix":""},{"dropping-particle":"","family":"Woolf","given":"Anthony D","non-dropping-particle":"","parse-names":false,"suffix":""},{"dropping-particle":"","family":"Wright","given":"Jonathan L","non-dropping-particle":"","parse-names":false,"suffix":""},{"dropping-particle":"","family":"Wurtz","given":"Brittany","non-dropping-particle":"","parse-names":false,"suffix":""},{"dropping-particle":"","family":"Xu","given":"Gelin","non-dropping-particle":"","parse-names":false,"suffix":""},{"dropping-particle":"","family":"Yan","given":"Lijing L","non-dropping-particle":"","parse-names":false,"suffix":""},{"dropping-particle":"","family":"Yang","given":"Gonghuan","non-dropping-particle":"","parse-names":false,"suffix":""},{"dropping-particle":"","family":"Yano","given":"Yuichiro","non-dropping-particle":"","parse-names":false,"suffix":""},{"dropping-particle":"","family":"Ye","given":"Pengpeng","non-dropping-particle":"","parse-names":false,"suffix":""},{"dropping-particle":"","family":"Yenesew","given":"Muluken","non-dropping-particle":"","parse-names":false,"suffix":""},{"dropping-particle":"","family":"Yentür","given":"Gökalp K","non-dropping-particle":"","parse-names":false,"suffix":""},{"dropping-particle":"","family":"Yip","given":"Paul","non-dropping-particle":"","parse-names":false,"suffix":""},{"dropping-particle":"","family":"Yonemoto","given":"Naohiro","non-dropping-particle":"","parse-names":false,"suffix":""},{"dropping-particle":"","family":"Yoon","given":"Seok-Jun","non-dropping-particle":"","parse-names":false,"suffix":""},{"dropping-particle":"","family":"Younis","given":"Mustafa Z","non-dropping-particle":"","parse-names":false,"suffix":""},{"dropping-particle":"","family":"Younoussi","given":"Zourkaleini","non-dropping-particle":"","parse-names":false,"suffix":""},{"dropping-particle":"","family":"Yu","given":"Chuanhua","non-dropping-particle":"","parse-names":false,"suffix":""},{"dropping-particle":"","family":"Zaki","given":"Maysaa E","non-dropping-particle":"","parse-names":false,"suffix":""},{"dropping-particle":"","family":"Zhao","given":"Yong","non-dropping-particle":"","parse-names":false,"suffix":""},{"dropping-particle":"","family":"Zheng","given":"Yingfeng","non-dropping-particle":"","parse-names":false,"suffix":""},{"dropping-particle":"","family":"Zhou","given":"Maigeng","non-dropping-particle":"","parse-names":false,"suffix":""},{"dropping-particle":"","family":"Zhu","given":"Jun","non-dropping-particle":"","parse-names":false,"suffix":""},{"dropping-particle":"","family":"Zhu","given":"Shankuan","non-dropping-particle":"","parse-names":false,"suffix":""},{"dropping-particle":"","family":"Zou","given":"Xiaonong","non-dropping-particle":"","parse-names":false,"suffix":""},{"dropping-particle":"","family":"Zunt","given":"Joseph R","non-dropping-particle":"","parse-names":false,"suffix":""},{"dropping-particle":"","family":"Lopez","given":"Alan D","non-dropping-particle":"","parse-names":false,"suffix":""},{"dropping-particle":"","family":"Vos","given":"Theo","non-dropping-particle":"","parse-names":false,"suffix":""},{"dropping-particle":"","family":"Murray","given":"Christopher J","non-dropping-particle":"","parse-names":false,"suffix":""}],"container-title":"The Lancet","id":"ITEM-1","issue":"10010","issued":{"date-parts":[["2015"]]},"page":"2287-2323","title":"Global, regional, and national comparative risk assessment of 79 behavioural, environmental and occupational, and metabolic risks or clusters of risks in 188 countries, 1990–2013: a systematic analysis for the Global Burden of Disease Study 2013","type":"article-journal","volume":"386"},"uris":["http://www.mendeley.com/documents/?uuid=8fd7baaa-482f-4cfb-ba2a-2acaa1985a4f"]},{"id":"ITEM-2","itemData":{"DOI":"10.1016/j.diabres.2019.107843","ISSN":"0168-8227","author":[{"dropping-particle":"","family":"Saeedi","given":"Pouya","non-dropping-particle":"","parse-names":false,"suffix":""},{"dropping-particle":"","family":"Petersohn","given":"Inga","non-dropping-particle":"","parse-names":false,"suffix":""},{"dropping-particle":"","family":"Salpea","given":"Paraskevi","non-dropping-particle":"","parse-names":false,"suffix":""},{"dropping-particle":"","family":"Malanda","given":"Belma","non-dropping-particle":"","parse-names":false,"suffix":""},{"dropping-particle":"","family":"Karuranga","given":"Suvi","non-dropping-particle":"","parse-names":false,"suffix":""},{"dropping-particle":"","family":"Unwin","given":"Nigel","non-dropping-particle":"","parse-names":false,"suffix":""},{"dropping-particle":"","family":"Colagiuri","given":"Stephen","non-dropping-particle":"","parse-names":false,"suffix":""},{"dropping-particle":"","family":"Guariguata","given":"Leonor","non-dropping-particle":"","parse-names":false,"suffix":""},{"dropping-particle":"","family":"Motala","given":"Ayesha A","non-dropping-particle":"","parse-names":false,"suffix":""},{"dropping-particle":"","family":"Ogurtsova","given":"Katherine","non-dropping-particle":"","parse-names":false,"suffix":""},{"dropping-particle":"","family":"Shaw","given":"Jonathan E","non-dropping-particle":"","parse-names":false,"suffix":""},{"dropping-particle":"","family":"Bright","given":"Dominic","non-dropping-particle":"","parse-names":false,"suffix":""}],"container-title":"Diabetes Research and Clinical Practice","id":"ITEM-2","issued":{"date-parts":[["2019"]]},"page":"107843","publisher":"Elsevier Ireland Ltd","title":"Global and regional diabetes prevalence estimates for 2019 and projections for 2030 and 2045 : results from the International Diabetes Federation Diabetes Atlas , 9 th edition","type":"article-journal","volume":"157"},"uris":["http://www.mendeley.com/documents/?uuid=d2427967-043a-4315-9977-8c46594ef56c"]}],"mendeley":{"formattedCitation":"(1,2)","plainTextFormattedCitation":"(1,2)","previouslyFormattedCitation":"(1,2)"},"properties":{"noteIndex":0},"schema":"https://github.com/citation-style-language/schema/raw/master/csl-citation.json"}</w:instrText>
      </w:r>
      <w:r w:rsidR="006B4953" w:rsidRPr="00A432B7">
        <w:rPr>
          <w:rFonts w:ascii="Arial" w:hAnsi="Arial" w:cs="Arial"/>
          <w:sz w:val="24"/>
          <w:szCs w:val="24"/>
        </w:rPr>
        <w:fldChar w:fldCharType="separate"/>
      </w:r>
      <w:r w:rsidR="0064672F" w:rsidRPr="00A432B7">
        <w:rPr>
          <w:rFonts w:ascii="Arial" w:hAnsi="Arial" w:cs="Arial"/>
          <w:noProof/>
          <w:sz w:val="24"/>
          <w:szCs w:val="24"/>
        </w:rPr>
        <w:t>(1,2)</w:t>
      </w:r>
      <w:r w:rsidR="006B4953" w:rsidRPr="00A432B7">
        <w:rPr>
          <w:rFonts w:ascii="Arial" w:hAnsi="Arial" w:cs="Arial"/>
        </w:rPr>
        <w:fldChar w:fldCharType="end"/>
      </w:r>
      <w:r w:rsidR="00FE4D35" w:rsidRPr="00A432B7">
        <w:rPr>
          <w:rFonts w:ascii="Arial" w:hAnsi="Arial" w:cs="Arial"/>
          <w:sz w:val="24"/>
          <w:szCs w:val="24"/>
        </w:rPr>
        <w:t>.</w:t>
      </w:r>
      <w:r w:rsidR="00873A04" w:rsidRPr="00A432B7">
        <w:rPr>
          <w:rFonts w:ascii="Arial" w:hAnsi="Arial" w:cs="Arial"/>
          <w:sz w:val="24"/>
          <w:szCs w:val="24"/>
        </w:rPr>
        <w:t xml:space="preserve"> Although T2DM </w:t>
      </w:r>
      <w:r w:rsidR="003600D9" w:rsidRPr="00A432B7">
        <w:rPr>
          <w:rFonts w:ascii="Arial" w:hAnsi="Arial" w:cs="Arial"/>
          <w:sz w:val="24"/>
          <w:szCs w:val="24"/>
        </w:rPr>
        <w:t xml:space="preserve">directly </w:t>
      </w:r>
      <w:r w:rsidR="00873A04" w:rsidRPr="00A432B7">
        <w:rPr>
          <w:rFonts w:ascii="Arial" w:hAnsi="Arial" w:cs="Arial"/>
          <w:sz w:val="24"/>
          <w:szCs w:val="24"/>
        </w:rPr>
        <w:t xml:space="preserve">leads to approximately 1.3 million deaths </w:t>
      </w:r>
      <w:r w:rsidR="0064672F" w:rsidRPr="00A432B7">
        <w:rPr>
          <w:rFonts w:ascii="Arial" w:hAnsi="Arial" w:cs="Arial"/>
          <w:sz w:val="24"/>
          <w:szCs w:val="24"/>
        </w:rPr>
        <w:t>annually (</w:t>
      </w:r>
      <w:r w:rsidR="00EB158B" w:rsidRPr="00A432B7">
        <w:rPr>
          <w:rFonts w:ascii="Arial" w:hAnsi="Arial" w:cs="Arial"/>
          <w:sz w:val="24"/>
          <w:szCs w:val="24"/>
        </w:rPr>
        <w:t>worldwide</w:t>
      </w:r>
      <w:r w:rsidR="0064672F" w:rsidRPr="00A432B7">
        <w:rPr>
          <w:rFonts w:ascii="Arial" w:hAnsi="Arial" w:cs="Arial"/>
          <w:sz w:val="24"/>
          <w:szCs w:val="24"/>
        </w:rPr>
        <w:t>)</w:t>
      </w:r>
      <w:r w:rsidR="00873A04" w:rsidRPr="00A432B7">
        <w:rPr>
          <w:rFonts w:ascii="Arial" w:hAnsi="Arial" w:cs="Arial"/>
          <w:sz w:val="24"/>
          <w:szCs w:val="24"/>
        </w:rPr>
        <w:t xml:space="preserve">, it is a major risk factor for other causes of death and conditions </w:t>
      </w:r>
      <w:r w:rsidR="003600D9" w:rsidRPr="00A432B7">
        <w:rPr>
          <w:rFonts w:ascii="Arial" w:hAnsi="Arial" w:cs="Arial"/>
          <w:sz w:val="24"/>
          <w:szCs w:val="24"/>
        </w:rPr>
        <w:t>such as</w:t>
      </w:r>
      <w:r w:rsidR="00873A04" w:rsidRPr="00A432B7">
        <w:rPr>
          <w:rFonts w:ascii="Arial" w:hAnsi="Arial" w:cs="Arial"/>
          <w:sz w:val="24"/>
          <w:szCs w:val="24"/>
        </w:rPr>
        <w:t xml:space="preserve"> cardiovascular</w:t>
      </w:r>
      <w:r w:rsidR="003600D9" w:rsidRPr="00A432B7">
        <w:rPr>
          <w:rFonts w:ascii="Arial" w:hAnsi="Arial" w:cs="Arial"/>
          <w:sz w:val="24"/>
          <w:szCs w:val="24"/>
        </w:rPr>
        <w:t xml:space="preserve"> disease,</w:t>
      </w:r>
      <w:r w:rsidR="00873A04" w:rsidRPr="00A432B7">
        <w:rPr>
          <w:rFonts w:ascii="Arial" w:hAnsi="Arial" w:cs="Arial"/>
          <w:sz w:val="24"/>
          <w:szCs w:val="24"/>
        </w:rPr>
        <w:t xml:space="preserve"> kidney disease</w:t>
      </w:r>
      <w:r w:rsidR="00527EA0" w:rsidRPr="00A432B7">
        <w:rPr>
          <w:rFonts w:ascii="Arial" w:hAnsi="Arial" w:cs="Arial"/>
          <w:sz w:val="24"/>
          <w:szCs w:val="24"/>
        </w:rPr>
        <w:t>s</w:t>
      </w:r>
      <w:r w:rsidR="00873A04" w:rsidRPr="00A432B7">
        <w:rPr>
          <w:rFonts w:ascii="Arial" w:hAnsi="Arial" w:cs="Arial"/>
          <w:sz w:val="24"/>
          <w:szCs w:val="24"/>
        </w:rPr>
        <w:t xml:space="preserve"> and blindness </w:t>
      </w:r>
      <w:r w:rsidR="00873A04" w:rsidRPr="00A432B7">
        <w:rPr>
          <w:rFonts w:ascii="Arial" w:hAnsi="Arial" w:cs="Arial"/>
          <w:sz w:val="24"/>
          <w:szCs w:val="24"/>
        </w:rPr>
        <w:fldChar w:fldCharType="begin" w:fldLock="1"/>
      </w:r>
      <w:r w:rsidR="0064672F" w:rsidRPr="00A432B7">
        <w:rPr>
          <w:rFonts w:ascii="Arial" w:hAnsi="Arial" w:cs="Arial"/>
          <w:sz w:val="24"/>
          <w:szCs w:val="24"/>
        </w:rPr>
        <w:instrText>ADDIN CSL_CITATION {"citationItems":[{"id":"ITEM-1","itemData":{"ISBN":"1698379323","author":[{"dropping-particle":"","family":"Bloom","given":"D.E.","non-dropping-particle":"","parse-names":false,"suffix":""},{"dropping-particle":"","family":"Cafiero","given":"E.T.","non-dropping-particle":"","parse-names":false,"suffix":""},{"dropping-particle":"","family":"Jane-Llopis","given":"E.","non-dropping-particle":"","parse-names":false,"suffix":""},{"dropping-particle":"","family":"Abrahams-Gessel","given":"S.","non-dropping-particle":"","parse-names":false,"suffix":""},{"dropping-particle":"","family":"Bloom","given":"L.R.","non-dropping-particle":"","parse-names":false,"suffix":""},{"dropping-particle":"","family":"Fathima","given":"S.","non-dropping-particle":"","parse-names":false,"suffix":""},{"dropping-particle":"","family":"Feigl","given":"A.B.","non-dropping-particle":"","parse-names":false,"suffix":""},{"dropping-particle":"","family":"Gaziano","given":"T.","non-dropping-particle":"","parse-names":false,"suffix":""},{"dropping-particle":"","family":"Mowafi","given":"M.","non-dropping-particle":"","parse-names":false,"suffix":""},{"dropping-particle":"","family":"Pandya","given":"A.","non-dropping-particle":"","parse-names":false,"suffix":""},{"dropping-particle":"","family":"Prettner","given":"K.","non-dropping-particle":"","parse-names":false,"suffix":""},{"dropping-particle":"","family":"Rosenbert","given":"L.","non-dropping-particle":"","parse-names":false,"suffix":""},{"dropping-particle":"","family":"Seligman","given":"B.","non-dropping-particle":"","parse-names":false,"suffix":""},{"dropping-particle":"","family":"Stein","given":"A.Z.","non-dropping-particle":"","parse-names":false,"suffix":""},{"dropping-particle":"","family":"Weinstien","given":"C.","non-dropping-particle":"","parse-names":false,"suffix":""}],"container-title":"Harvard School of Public Health and World Economic Forum","id":"ITEM-1","issued":{"date-parts":[["2011"]]},"number-of-pages":"1-45","title":"The global economic burden of non-communicable diseases","type":"report"},"uris":["http://www.mendeley.com/documents/?uuid=773c9244-2b95-4522-95d3-847da259ffd3"]}],"mendeley":{"formattedCitation":"(3)","plainTextFormattedCitation":"(3)","previouslyFormattedCitation":"(3)"},"properties":{"noteIndex":0},"schema":"https://github.com/citation-style-language/schema/raw/master/csl-citation.json"}</w:instrText>
      </w:r>
      <w:r w:rsidR="00873A04" w:rsidRPr="00A432B7">
        <w:rPr>
          <w:rFonts w:ascii="Arial" w:hAnsi="Arial" w:cs="Arial"/>
          <w:sz w:val="24"/>
          <w:szCs w:val="24"/>
        </w:rPr>
        <w:fldChar w:fldCharType="separate"/>
      </w:r>
      <w:r w:rsidR="0064672F" w:rsidRPr="00A432B7">
        <w:rPr>
          <w:rFonts w:ascii="Arial" w:hAnsi="Arial" w:cs="Arial"/>
          <w:noProof/>
          <w:sz w:val="24"/>
          <w:szCs w:val="24"/>
        </w:rPr>
        <w:t>(3)</w:t>
      </w:r>
      <w:r w:rsidR="00873A04" w:rsidRPr="00A432B7">
        <w:rPr>
          <w:rFonts w:ascii="Arial" w:hAnsi="Arial" w:cs="Arial"/>
          <w:sz w:val="24"/>
          <w:szCs w:val="24"/>
        </w:rPr>
        <w:fldChar w:fldCharType="end"/>
      </w:r>
      <w:r w:rsidR="003C76DF" w:rsidRPr="00A432B7">
        <w:rPr>
          <w:rFonts w:ascii="Arial" w:hAnsi="Arial" w:cs="Arial"/>
          <w:sz w:val="24"/>
          <w:szCs w:val="24"/>
        </w:rPr>
        <w:t>.</w:t>
      </w:r>
    </w:p>
    <w:p w14:paraId="3E7EC040" w14:textId="51B27784" w:rsidR="005E70B2" w:rsidRPr="00A432B7" w:rsidRDefault="0085472E" w:rsidP="001B4F0F">
      <w:pPr>
        <w:spacing w:before="240" w:line="360" w:lineRule="auto"/>
        <w:rPr>
          <w:rFonts w:ascii="AdvOT8eb9eec2.B" w:hAnsi="AdvOT8eb9eec2.B" w:cs="AdvOT8eb9eec2.B"/>
          <w:sz w:val="19"/>
          <w:szCs w:val="19"/>
        </w:rPr>
      </w:pPr>
      <w:r w:rsidRPr="00A432B7">
        <w:rPr>
          <w:rFonts w:ascii="Arial" w:hAnsi="Arial" w:cs="Arial"/>
          <w:sz w:val="24"/>
          <w:szCs w:val="24"/>
        </w:rPr>
        <w:t>T</w:t>
      </w:r>
      <w:r w:rsidR="00612A40" w:rsidRPr="00A432B7">
        <w:rPr>
          <w:rFonts w:ascii="Arial" w:hAnsi="Arial" w:cs="Arial"/>
          <w:sz w:val="24"/>
          <w:szCs w:val="24"/>
        </w:rPr>
        <w:t xml:space="preserve">o delay or prevent the onset of </w:t>
      </w:r>
      <w:r w:rsidR="002761F7" w:rsidRPr="00A432B7">
        <w:rPr>
          <w:rFonts w:ascii="Arial" w:hAnsi="Arial" w:cs="Arial"/>
          <w:sz w:val="24"/>
          <w:szCs w:val="24"/>
        </w:rPr>
        <w:t>T2DM</w:t>
      </w:r>
      <w:r w:rsidR="00612A40" w:rsidRPr="00A432B7">
        <w:rPr>
          <w:rFonts w:ascii="Arial" w:hAnsi="Arial" w:cs="Arial"/>
          <w:sz w:val="24"/>
          <w:szCs w:val="24"/>
        </w:rPr>
        <w:t xml:space="preserve">, </w:t>
      </w:r>
      <w:r w:rsidR="00B56BD8" w:rsidRPr="00A432B7">
        <w:rPr>
          <w:rFonts w:ascii="Arial" w:hAnsi="Arial" w:cs="Arial"/>
          <w:sz w:val="24"/>
          <w:szCs w:val="24"/>
        </w:rPr>
        <w:t>many countries</w:t>
      </w:r>
      <w:r w:rsidR="0010199A" w:rsidRPr="00A432B7">
        <w:rPr>
          <w:rFonts w:ascii="Arial" w:hAnsi="Arial" w:cs="Arial"/>
          <w:sz w:val="24"/>
          <w:szCs w:val="24"/>
        </w:rPr>
        <w:t xml:space="preserve"> </w:t>
      </w:r>
      <w:r w:rsidR="00527EA0" w:rsidRPr="00A432B7">
        <w:rPr>
          <w:rFonts w:ascii="Arial" w:hAnsi="Arial" w:cs="Arial"/>
          <w:sz w:val="24"/>
          <w:szCs w:val="24"/>
        </w:rPr>
        <w:t>like</w:t>
      </w:r>
      <w:r w:rsidR="009C5D01" w:rsidRPr="00A432B7">
        <w:rPr>
          <w:rFonts w:ascii="Arial" w:hAnsi="Arial" w:cs="Arial"/>
          <w:sz w:val="24"/>
          <w:szCs w:val="24"/>
        </w:rPr>
        <w:t xml:space="preserve"> Finland, USA, </w:t>
      </w:r>
      <w:r w:rsidR="00F87F34" w:rsidRPr="00A432B7">
        <w:rPr>
          <w:rFonts w:ascii="Arial" w:hAnsi="Arial" w:cs="Arial"/>
          <w:sz w:val="24"/>
          <w:szCs w:val="24"/>
        </w:rPr>
        <w:t>Australia</w:t>
      </w:r>
      <w:r w:rsidR="00050B28" w:rsidRPr="00A432B7">
        <w:rPr>
          <w:rFonts w:ascii="Arial" w:hAnsi="Arial" w:cs="Arial"/>
          <w:sz w:val="24"/>
          <w:szCs w:val="24"/>
        </w:rPr>
        <w:t xml:space="preserve">, </w:t>
      </w:r>
      <w:r w:rsidR="00612A40" w:rsidRPr="00A432B7">
        <w:rPr>
          <w:rFonts w:ascii="Arial" w:hAnsi="Arial" w:cs="Arial"/>
          <w:sz w:val="24"/>
          <w:szCs w:val="24"/>
        </w:rPr>
        <w:t>China</w:t>
      </w:r>
      <w:r w:rsidR="00050B28" w:rsidRPr="00A432B7">
        <w:rPr>
          <w:rFonts w:ascii="Arial" w:hAnsi="Arial" w:cs="Arial"/>
          <w:sz w:val="24"/>
          <w:szCs w:val="24"/>
        </w:rPr>
        <w:t xml:space="preserve"> and the UK</w:t>
      </w:r>
      <w:r w:rsidR="00612A40" w:rsidRPr="00A432B7">
        <w:rPr>
          <w:rFonts w:ascii="Arial" w:hAnsi="Arial" w:cs="Arial"/>
          <w:sz w:val="24"/>
          <w:szCs w:val="24"/>
        </w:rPr>
        <w:t xml:space="preserve"> have </w:t>
      </w:r>
      <w:r w:rsidR="00BF77C5" w:rsidRPr="00A432B7">
        <w:rPr>
          <w:rFonts w:ascii="Arial" w:hAnsi="Arial" w:cs="Arial"/>
          <w:sz w:val="24"/>
          <w:szCs w:val="24"/>
        </w:rPr>
        <w:t xml:space="preserve">implemented </w:t>
      </w:r>
      <w:r w:rsidR="00B56BD8" w:rsidRPr="00A432B7">
        <w:rPr>
          <w:rFonts w:ascii="Arial" w:hAnsi="Arial" w:cs="Arial"/>
          <w:sz w:val="24"/>
          <w:szCs w:val="24"/>
        </w:rPr>
        <w:t>diabetes prevention programmes</w:t>
      </w:r>
      <w:r w:rsidR="002761F7" w:rsidRPr="00A432B7">
        <w:rPr>
          <w:rFonts w:ascii="Arial" w:hAnsi="Arial" w:cs="Arial"/>
          <w:sz w:val="24"/>
          <w:szCs w:val="24"/>
        </w:rPr>
        <w:t xml:space="preserve"> (DPPs)</w:t>
      </w:r>
      <w:r w:rsidR="00B56BD8" w:rsidRPr="00A432B7">
        <w:rPr>
          <w:rFonts w:ascii="Arial" w:hAnsi="Arial" w:cs="Arial"/>
          <w:sz w:val="24"/>
          <w:szCs w:val="24"/>
        </w:rPr>
        <w:t xml:space="preserve"> that involve lifestyle modification </w:t>
      </w:r>
      <w:r w:rsidR="00156327" w:rsidRPr="00A432B7">
        <w:rPr>
          <w:rFonts w:ascii="Arial" w:hAnsi="Arial" w:cs="Arial"/>
          <w:sz w:val="24"/>
          <w:szCs w:val="24"/>
        </w:rPr>
        <w:t xml:space="preserve">through </w:t>
      </w:r>
      <w:r w:rsidR="00B56BD8" w:rsidRPr="00A432B7">
        <w:rPr>
          <w:rFonts w:ascii="Arial" w:hAnsi="Arial" w:cs="Arial"/>
          <w:sz w:val="24"/>
          <w:szCs w:val="24"/>
        </w:rPr>
        <w:t>phys</w:t>
      </w:r>
      <w:r w:rsidR="00612A40" w:rsidRPr="00A432B7">
        <w:rPr>
          <w:rFonts w:ascii="Arial" w:hAnsi="Arial" w:cs="Arial"/>
          <w:sz w:val="24"/>
          <w:szCs w:val="24"/>
        </w:rPr>
        <w:t>ical activity and diet</w:t>
      </w:r>
      <w:r w:rsidR="00605760" w:rsidRPr="00A432B7">
        <w:rPr>
          <w:rFonts w:ascii="Arial" w:hAnsi="Arial" w:cs="Arial"/>
          <w:sz w:val="24"/>
          <w:szCs w:val="24"/>
        </w:rPr>
        <w:t xml:space="preserve"> </w:t>
      </w:r>
      <w:r w:rsidR="00605760" w:rsidRPr="00A432B7">
        <w:rPr>
          <w:rFonts w:ascii="Arial" w:hAnsi="Arial" w:cs="Arial"/>
        </w:rPr>
        <w:fldChar w:fldCharType="begin" w:fldLock="1"/>
      </w:r>
      <w:r w:rsidR="0064672F" w:rsidRPr="00A432B7">
        <w:rPr>
          <w:rFonts w:ascii="Arial" w:hAnsi="Arial" w:cs="Arial"/>
          <w:sz w:val="24"/>
          <w:szCs w:val="24"/>
        </w:rPr>
        <w:instrText xml:space="preserve">ADDIN CSL_CITATION {"citationItems":[{"id":"ITEM-1","itemData":{"DOI":"10.1016/S0140-6736(09)61457-4","ISBN":"1474-547X (Electronic)\\n0140-6736 (Linking)","ISSN":"01406736","PMID":"19878986","abstract":"Background: In the 2·8 years of the Diabetes Prevention Program (DPP) randomised clinical trial, diabetes incidence in high-risk adults was reduced by 58% with intensive lifestyle intervention and by 31% with metformin, compared with placebo. We investigated the persistence of these effects in the long term. Methods: All active DPP participants were eligible for continued follow-up. 2766 of 3150 (88%) enrolled for a median additional follow-up of 5·7 years (IQR 5·5-5·8). 910 participants were from the lifestyle, 924 from the metformin, and 932 were from the original placebo groups. On the basis of the benefits from the intensive lifestyle intervention in the DPP, all three groups were offered group-implemented lifestyle intervention. Metformin treatment was continued in the original metformin group (850 mg twice daily as tolerated), with participants unmasked to assignment, and the original lifestyle intervention group was offered additional lifestyle support. The primary outcome was development of diabetes according to American Diabetes Association criteria. Analysis was by intention-to-treat. This study is registered with ClinicalTrials.gov, number NCT00038727. Findings: During the 10·0-year (IQR 9·0-10·5) follow-up since randomisation to DPP, the original lifestyle group lost, then partly regained weight. The modest weight loss with metformin was maintained. Diabetes incidence rates during the DPP were 4·8 cases per 100 person-years (95% CI 4·1-5·7) in the intensive lifestyle intervention group, 7·8 (6·8-8·8) in the metformin group, and 11·0 (9·8-12·3) in the placebo group. Diabetes incidence rates in this follow-up study were similar between treatment groups: 5·9 per 100 person-years (5·1-6·8) for lifestyle, 4·9 (4·2-5·7) for metformin, and 5·6 (4·8-6·5) for placebo. Diabetes incidence in the 10 years since DPP randomisation was reduced by 34% (24-42) in the lifestyle group and 18% (7-28) in the metformin group compared with placebo. Interpretation: During follow-up after DPP, incidences in the former placebo and metformin groups fell to equal those in the former lifestyle group, but the cumulative incidence of diabetes remained lowest in the lifestyle group. Prevention or delay of diabetes with lifestyle intervention or metformin can persist for at least 10 years. Funding: National Institute of Diabetes and Digestive and Kidney Diseases (NIDDK). © 2009 Elsevier Ltd. All rights reserved.","author":[{"dropping-particle":"","family":"Diabetes Prevention Program Research Group","given":"","non-dropping-particle":"","parse-names":false,"suffix":""}],"container-title":"The Lancet","id":"ITEM-1","issued":{"date-parts":[["2009"]]},"page":"1677-1686","publisher":"Elsevier Ltd","title":"10-year follow-up of diabetes incidence and weight loss in the Diabetes Prevention Program Outcomes Study","type":"article-journal","volume":"374"},"uris":["http://www.mendeley.com/documents/?uuid=5beeceec-4d29-4c17-b528-7b647c5a8b77"]},{"id":"ITEM-2","itemData":{"DOI":"10.4093/dmj.2017.41.3.160","ISSN":"22336087","abstract":"Clinical trials have demonstrated the efficacy of lifestyle modification for the prevention of type 2 diabetes mellitus but it was achieved at higher cost than can be sustained in routine health services. The first clinical trial to report was the Finnish Diabetes Prevention Study. This paper describes how Australia worked with Finnish colleagues to adapt the findings of that study to achieve a statewide diabetes prevention program. Small evaluative, effectiveness trials have been conducted in a number of countries to see if the results of the clinical trials can be replicated in routine health services. The Australian evaluative trial, Greater Green Triangle Diabetes Prevention Program is described in detail to demonstrate the ingredients for success in moving a program from one country to another. Few countries have managed to scale up from evaluative trials to statewide or national programs. The Australian experience is described in detail including lessons learned about what reduced the effectiveness, particularly the need for policy makers in government, people from the implementing organisation and researchers to work together from the start of the evaluative trial and throughout the first 5 years of a national program.Copyright © 2017 Korean Diabetes Association.","author":[{"dropping-particle":"","family":"Dunbar","given":"James A.","non-dropping-particle":"","parse-names":false,"suffix":""}],"container-title":"Diabetes and Metabolism Journal","id":"ITEM-2","issue":"3","issued":{"date-parts":[["2017"]]},"page":"160-167","title":"Diabetes prevention in Australia: 10 years results and experience","type":"article-journal","volume":"41"},"uris":["http://www.mendeley.com/documents/?uuid=6a7dbe64-1d2a-433a-9323-e04dff75c7ef"]},{"id":"ITEM-3","itemData":{"DOI":"10.1186/1471-2458-7-249","ISBN":"1471-2458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Health","id":"ITEM-3","issue":"249","issued":{"date-parts":[["2007"]]},"title":"Prevention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project","type":"article-journal","volume":"7"},"uris":["http://www.mendeley.com/documents/?uuid=ef090087-0d56-42cf-8079-ddbfceb8d350"]},{"id":"ITEM-4","itemData":{"DOI":"10.2337/dc07-0171.Clinical","ISBN":"0149-5992","ISSN":"0149-5992","PMID":"17586741","abstract":"OBJECTIVE— “Real-world” implementation of lifestyle interventions is a challenge. The Good Ageing in Lahti Region (GOAL) Lifestyle Implementation Trial was designed for the primary health care setting, with lifestyle and risk reduction objectives derived from the major diabetes prevention efficacy trials. We report on the program’s effectiveness as well as findings related to the program’s reach, adoption, and implementation. RESEARCHDESIGNANDMETHODS— A total of 352 middle-aged participants with elevated type 2 diabetes risk were recruited from the health care centers in Pa¨ija¨t-Ha¨me Province in Finland. The intervention included six group counseling sessions, delivered by trained public health nurses. Measurement was conducted at baseline and 12 months. Clinical risk factors were measured by study nurses, and lifestyle outcomes were analyzed from self-reports. Lifestyle outcomes were compared with the outcomes achieved in relevant efficacy trials, and within- subject changes were tested for risk reduction. RESULTS— At baseline, mean BMI was </w:instrText>
      </w:r>
      <w:r w:rsidR="0064672F" w:rsidRPr="00A432B7">
        <w:rPr>
          <w:rFonts w:ascii="Arial" w:hAnsi="Arial" w:cs="Arial" w:hint="eastAsia"/>
          <w:sz w:val="24"/>
          <w:szCs w:val="24"/>
        </w:rPr>
        <w:instrText></w:instrText>
      </w:r>
      <w:r w:rsidR="0064672F" w:rsidRPr="00A432B7">
        <w:rPr>
          <w:rFonts w:ascii="Arial" w:hAnsi="Arial" w:cs="Arial"/>
          <w:sz w:val="24"/>
          <w:szCs w:val="24"/>
        </w:rPr>
        <w:instrText>32 kg/m2 , and 25% of the participants had im- paired glucose tolerance. At 12 months, 20% of participants achieved at least four of five key lifestyle outcomes, with these results being comparable with the reference trials. However, physical activity and weight loss goals were achieved significantly less frequently (65 vs.86%and 12 vs. 43%, respectively). Several clinical risk factors decreased, more so among men than women. CONCLUSIONS— This trial demonstrates that lifestyle counseling can be effective and is feasible in real-world settings for individuals with elevated risk of type 2 diabetes. To increase program impact, program exposure and treatment intensity need to be increased","author":[{"dropping-particle":"","family":"Absetz","given":"P.","non-dropping-particle":"","parse-names":false,"suffix":""},{"dropping-particle":"","family":"Valve","given":"R.","non-dropping-particle":"","parse-names":false,"suffix":""},{"dropping-particle":"","family":"Oldenburg","given":"B.","non-dropping-particle":"","parse-names":false,"suffix":""},{"dropping-particle":"","family":"Heinonen","given":"H.","non-dropping-particle":"","parse-names":false,"suffix":""},{"dropping-particle":"","family":"Nissinen","given":"A.","non-dropping-particle":"","parse-names":false,"suffix":""},{"dropping-particle":"","family":"Fogelholm","given":"M.","non-dropping-particle":"","parse-names":false,"suffix":""},{"dropping-particle":"","family":"Ilvesm\\\\\"aki","given":"V.","non-dropping-particle":"","parse-names":false,"suffix":""},{"dropping-particle":"","family":"Talja","given":"M.","non-dropping-particle":"","parse-names":false,"suffix":""},{"dropping-particle":"","family":"Uutela","given":"A.","non-dropping-particle":"","parse-names":false,"suffix":""}],"container-title":"Diabetes Care","id":"ITEM-4","issue":"10","issued":{"date-parts":[["2007"]]},"page":"2465-2470","title":"Type 2 diabetes prevention in the “real world”","type":"article-journal","volume":"30"},"uris":["http://www.mendeley.com/documents/?uuid=14151607-3873-4b0d-b0a6-ed2d7911e6d4"]},{"id":"ITEM-5","itemData":{"DOI":"http://dx.doi.org/10.1016/S0140-6736(06)69701-8","ISBN":"0140-6736","ISSN":"1474-547X","PMID":"17098085","abstract":"SummaryBackground Lifestyle interventions can prevent the deterioration of impaired glucose tolerance to manifest type 2 diabetes, at least as long as the intervention continues. In the extended follow-up of the Finnish Diabetes Prevention Study, we assessed the extent to which the originally-achieved lifestyle changes and risk reduction remain after discontinuation of active counselling. Methods Overweight, middle-aged men (n=172) and women (n=350) with impaired glucose tolerance were randomly assigned to intensive lifestyle intervention or control group. After a median of 4 years of active intervention period, participants who were still free of diabetes were further followed up for a median of 3 years, with median total follow-up of 7 years. Diabetes incidence, bodyweight, physical activity, and dietary intakes of fat, saturated fat, and fibre were measured. Findings During the total follow-up, the incidence of type 2 diabetes was 4·3 and 7·4 per 100 person-years in the intervention and control group, respectively (log-rank test p=0·0001), indicating 43% reduction in relative risk. The risk reduction was related to the success in achieving the intervention goals of weight loss, reduced intake of total and saturated fat and increased intake of dietary fibre, and increased physical activity. Beneficial lifestyle changes achieved by participants in the intervention group were maintained after the discontinuation of the intervention, and the corresponding incidence rates during the post-intervention follow-up were 4·6 and 7·2 (p=0·0401), indicating 36% reduction in relative risk. Interpretation Lifestyle intervention in people at high risk for type 2 diabetes resulted in sustained lifestyle changes and a reduction in diabetes incidence, which remained after the individual lifestyle counselling was stopped.","author":[{"dropping-particle":"","family":"Lindstrom","given":"J","non-dropping-particle":"","parse-names":false,"suffix":""},{"dropping-particle":"","family":"Ilanne-Parikka","given":"Pirjo","non-dropping-particle":"","parse-names":false,"suffix":""},{"dropping-particle":"","family":"Peltonen","given":"Markku","non-dropping-particle":"","parse-names":false,"suffix":""},{"dropping-particle":"","family":"Aunola","given":"Sirkka","non-dropping-particle":"","parse-names":false,"suffix":""},{"dropping-particle":"","family":"Eriksson","given":"Johan G","non-dropping-particle":"","parse-names":false,"suffix":""},{"dropping-particle":"","family":"Hemio","given":"K","non-dropping-particle":"","parse-names":false,"suffix":""},{"dropping-particle":"","family":"Hamalainen","given":"H","non-dropping-particle":"","parse-names":false,"suffix":""},{"dropping-particle":"","family":"Harkonen","given":"P","non-dropping-particle":"","parse-names":false,"suffix":""},{"dropping-particle":"","family":"Keinanen-Kiukaanniemi","given":"S","non-dropping-particle":"","parse-names":false,"suffix":""},{"dropping-particle":"","family":"Laakso","given":"Mauri","non-dropping-particle":"","parse-names":false,"suffix":""},{"dropping-particle":"","family":"Lindström","given":"Jaana","non-dropping-particle":"","parse-names":false,"suffix":""},{"dropping-particle":"","family":"Ilanne-Parikka","given":"Pirjo","non-dropping-particle":"","parse-names":false,"suffix":""},{"dropping-particle":"","family":"Peltonen","given":"Markku","non-dropping-particle":"","parse-names":false,"suffix":""},{"dropping-particle":"","family":"Aunola","given":"Sirkka","non-dropping-particle":"","parse-names":false,"suffix":""},{"dropping-particle":"","family":"Eriksson","given":"Johan G","non-dropping-particle":"","parse-names":false,"suffix":""},{"dropping-particle":"","family":"Hemiö","given":"Katri","non-dropping-particle":"","parse-names":false,"suffix":""},{"dropping-particle":"","family":"Hämäläinen","given":"Helena","non-dropping-particle":"","parse-names":false,"suffix":""},{"dropping-particle":"","family":"Härkönen","given":"Pirjo","non-dropping-particle":"","parse-names":false,"suffix":""},{"dropping-particle":"","family":"Keinänen-Kiukaanniemi","given":"Sirkka","non-dropping-particle":"","parse-names":false,"suffix":""},{"dropping-particle":"","family":"Laakso","given":"Mauri","non-dropping-particle":"","parse-names":false,"suffix":""},{"dropping-particle":"","family":"Louheranta","given":"Anne","non-dropping-particle":"","parse-names":false,"suffix":""},{"dropping-particle":"","family":"Mannelin","given":"Marjo","non-dropping-particle":"","parse-names":false,"suffix":""},{"dropping-particle":"","family":"Paturi","given":"Merja","non-dropping-particle":"","parse-names":false,"suffix":""},{"dropping-particle":"","family":"Sundvall","given":"Jouko","non-dropping-particle":"","parse-names":false,"suffix":""},{"dropping-particle":"","family":"Valle","given":"Timo T","non-dropping-particle":"","parse-names":false,"suffix":""},{"dropping-particle":"","family":"Uusitupa","given":"Matti","non-dropping-particle":"","parse-names":false,"suffix":""},{"dropping-particle":"","family":"Tuomilehto","given":"Jaakko","non-dropping-particle":"","parse-names":false,"suffix":""}],"container-title":"The Lancet","id":"ITEM-5","issued":{"date-parts":[["2006"]]},"page":"1673-1679","title":"Sustained reduction in the incidence of type 2 diabetes by lifestyle intervention: follow-up of the finnish diabetes prevention study","type":"article-journal","volume":"368"},"uris":["http://www.mendeley.com/documents/?uuid=d27c96c5-e2fc-4ac6-8909-642dbf236daf"]},{"id":"ITEM-6","itemData":{"DOI":"10.2337/diacare.20.4.537","ISBN":"0149-5992 (Print)\\r0149-5992 (Linking)","ISSN":"0149-5992","PMID":"9096977","abstract":"See, stats, and : https : / / www . researchgate . net / publication / 14120015 Effects NIDDM Tolerance : The . . . ArticleDOI:10.2337/diacare.20.4.537:PubMedCITATIONS2,508READS4,59118,including:ZhiweiMax503,016SEEJianzhongTsinghua73,235SEEJianlongIcahn309,412SEEHuiPublic5,413SEEAll.The.All-textand,letting.OBJECTIVE—Individualswithimpairedglucosetolerance(IGT)haveahighriskofdevelopingNIDDM.ThepurposeofthisstudywastodeterminewhetherdietandexerciseinterventionsinthosewithIGTmaydelaythedevelopmentofNIDDM,i.e.,reducetheinci-denceofNIDDM,andtherebyreducetheoverallincidenceofdiabeticcomplications,suchascardiovascular,renal,andretinaldisease,andtheexcessmortalityattributabletothesecom-plications.RESEARCHDESIGNANDMETHODS—In1986,110,660menandwomenfrom33healthcareclinicsinthecityofDaQing,China,werescreenedforIGTandNIDDM.Oftheseindividuals,577wereclassified(usingWorldHealthOrganizationcriteria)ashavingIGT.Sub-jectswererandomizedbyclinicintoaclinicaltrial,eithertoacontrolgrouportooneofthreeactivetreatmentgroups:dietonly,exerciseonly,ordietplusexercise.Follow-upevaluationexaminationswereconductedat2-yearintervalsovera6-yearperiodtoidentifysubjectswhodevelopedNIDDM.Cox'sproportionalhazardanalysiswasusedtodetermineiftheincidenceofNIDDMvariedbytreatmentassignment.RESULTS—Thecumulativeincidenceofdiabetesat6yearswas67.7%(95%CI,59.8-75.2)inthecontrolgroupcomparedwith43.8%(95%CI,35.5-52.3)inthedietgroup,41.1%(95%CI,33.4-49.4)intheexercisegroup,and46.0%(95%CI,37.3-54.7)inthediet-plus-exercisegroup(P&lt;0.05).Whenanalyzedbyclinic,eachoftheactiveinterventiongroupsdifferedsignificantlyfromthecontrolclinics(P&lt;0.05).Therelativedecreaseinrateofdevelopmentofdiabetesintheactivetreatmentgroupswassimilarwhensubjectswerestratifiedasleanoroverweight(BMI&lt;or&gt;25kg/m2).InaproportionalhazardsanalysisadjustedfordifferencesinbaselineBMIandfastingglucose,thediet,exercise,anddiet-plus-exerciseinterventionswereassociatedwith31%(P&lt;0.03),46%(P&lt;0.0005),and42%(P&lt;0.005)reductionsinriskofdevelopingdiabetes,respectively.","author":[{"dropping-particle":"al","family":"Pan X-R., Li G-W, Hu Y-H., Wang, J-X., Yang, W-Y., An, Z-X","given":"et","non-dropping-particle":"","parse-names":false,"suffix":""}],"container-title":"Diabetes Care","id":"ITEM-6","issue":"4","issued":{"date-parts":[["1997"]]},"page":"537-44","title":"Effects of diet and exercise in preventing NIDDM in people with impaired glucose tolerance","type":"article-journal","volume":"20"},"uris":["http://www.mendeley.com/documents/?uuid=0f5d3e9c-189a-44dc-b4e1-852897dab408"]},{"id":"ITEM-7","itemData":{"DOI":"10.1136/bmjopen-2017-019467","ISSN":"2044-6055","abstract":"Objectives: Evaluation of the demonstrator phase and first wave roll-out of the National Health Service (NHS) Diabetes Prevention Programme (DPP) in England. To examine: (1) intervention design, provision and fidelity assessment procedures; (2) risk assessment and recruitment pathways and (3) data collection for monitoring and evaluation. To provide recommendations informing decision makers on programme quality, improvements and future evaluation.; Design: We reviewed programme documents, mapping against the NHS DPP specification and National Institute for Health and Care Excellence (NICE) public health guideline: Type 2 diabetes (T2D) prevention in people at high risk (PH38), conducted qualitative research using individual interviews and focus group discussions with stakeholders and examined recruitment, fidelity and data collection procedures.; Setting: Seven NHS DPP demonstrator sites and, subsequently, 27 first wave areas across England.; Interventions: Intensive behavioural intervention with weight loss, diet and physical activity goals. The national programme specifies at least 13 sessions over 9 months, delivered face to face to groups of 15-20 adults with non-diabetic hyperglycaemia, mainly recruited from primary care and NHS Health Checks.; Participants: Participants for qualitative research were purposively sampled to provide a spread of stakeholder experience. Documents for review were provided via the NHS DPP Management Group.; Findings: The NHS DPP specification reflected current evidence with a clear framework for service provision. Providers, with national capacity to deliver, supplied intervention plans compliant with this framework. Stakeholders highlighted limitations in fidelity assessment and recruitment and retention challenges, especially in reach and equity, that could adversely impact on implementation. Risk assessment for first wave eligibility differed from NICE guidance.; Conclusions: The NHS DPP provides an evidence-based behavioural intervention for prevention of T2D in adults at high risk, with capacity to deliver nationally. Framework specification allows for balance between consistency and contextual variation in intervention delivery, with session details devolved to providers. Limitations in fidelity assurance, data collection procedures and recruitment issues could adversely impact on intervention effectiveness and restrict evaluation.; © Article author(s) (or their employer(s) unless otherwise stated in the text of th…","author":[{"dropping-particle":"","family":"Penn","given":"Linda","non-dropping-particle":"","parse-names":false,"suffix":""},{"dropping-particle":"","family":"Rodrigues","given":"Angela","non-dropping-particle":"","parse-names":false,"suffix":""},{"dropping-particle":"","family":"Haste","given":"Anna","non-dropping-particle":"","parse-names":false,"suffix":""},{"dropping-particle":"","family":"Marques","given":"Marta M","non-dropping-particle":"","parse-names":false,"suffix":""},{"dropping-particle":"","family":"Budig","given":"Kirsten","non-dropping-particle":"","parse-names":false,"suffix":""},{"dropping-particle":"","family":"Sainsbury","given":"Kirby","non-dropping-particle":"","parse-names":false,"suffix":""},{"dropping-particle":"","family":"Al.","given":"Et","non-dropping-particle":"","parse-names":false,"suffix":""}],"container-title":"BMJ Open","id":"ITEM-7","issue":"2","issued":{"date-parts":[["2018"]]},"note":"Accession Number: 29467134. Language: English. Date Revised: 20180906. Date Created: 20180223. Date Completed: 20180906. Update Code: 20180907. Publication Type: Evaluation Studies. Journal ID: 101552874. Publication Model: Electronic. Cited Medium: Internet. NLM ISO Abbr: BMJ Open. Comment: Cites: Diabetes Care. 2003 Mar;26(3):725-31. (PMID: 12610029). Cites: BMC Public Health. 2009 Sep 16;9:342. (PMID: 19758428). Cites: Cochrane Database Syst Rev. 2010 Dec 08;(12):MR000028. (PMID: 21154402). Cites: J Epidemiol Community Health. 2000 Mar;54(3):173-7. (PMID: 10746110). Cites: Science. 2011 Sep 9;333(6048):1393-400. (PMID: 21903802). Cites: BMJ Open. 2014 Jul 08;4(7):e004530. (PMID: 25005595). Cites: BMC Public Health. 2011 May 19;11:350. (PMID: 21595955). Cites: PLoS One. 2013;8(2):e57143. (PMID: 23451166). Cites: Lancet. 2007 Sep 29;370(9593):1153-63. (PMID: 17905168). Cites: Transl Behav Med. 2015 Dec;5(4):401-14. (PMID: 26622913). Cites: Ann Intern Med. 2005 Mar 1;142(5):323-32. (PMID: 15738451). Cites: Trials. 2012 Aug 28;13:152. (PMID: 22929458). Cites: Diabetes Care Educ Newsl. 2012 Summer;33(4):4-7. (PMID: 26451082). Cites: Health Technol Assess. 2013 Aug;17 (35):1-90. (PMID: 23972041). Cites: Lancet. 2005 Jan 1-7;365(9453):82-93. (PMID: 15639683). Cites: Health Educ Res. 2005 Jun;20(3):275-90. (PMID: 15632099). Cites: Res Nurs Health. 2010 Apr;33(2):164-73. (PMID: 20198637). Cites: Public Health Rep. 2007 Mar-Apr;122(2):258-63. (PMID: 17357369). Cites: PLoS Med. 2016 Jul 12;13(7):e1002080. (PMID: 27404268). Cites: BMJ. 2011 Oct 17;343:d6386. (PMID: 22006953). Cites: Diabetes Care. 2003 Jan;26(1):36-47. (PMID: 12502656). Cites: Diabetes Care. 2010 Oct;33(10):2146-51. (PMID: 20664020). Cites: Lancet. 2006 Apr 8;367(9517):1128-30. (PMID: 16616547). Cites: N Engl J Med. 2001 May 3;344(18):1343-50. (PMID: 11333990). Cites: Diab Vasc Dis Res. 2007 Dec;4(4):353-7. (PMID: 18158707). Cites: BMJ. 2015 Mar 19;350:h1258. (PMID: 25791983). Cites: BMC Public Health. 2007 Sep 19;7:249. (PMID: 17877832). Cites: N Engl J Med. 2002 Feb 7;346(6):393-403. (PMID: 11832527). Cites: Diabetes Care. 2014 Apr;37(4):934-42. (PMID: 24319121). Cites: BMJ Open. 2013 Jun 28;3(6):null. (PMID: 23811173). Cites: BMJ. 2015 Sep 07;351:h4717. (PMID: 26346375). Cites: J Health Psychol. 2004 Jan;9(1):73-84. (PMID: 14683570). Cites: Diabetes Care. 2009 Aug;32(8):1418-20. (PMID: 19401442). Cites: Arch Intern Med. 2011 Aug 8;171(15):1352-60. (PMID: 21824948). Cites: BMJ. 2009 Mar 17;338:b880. (PMID: 19297312). Cites: BMC Public Health. 2011 Feb 18;11:119. (PMID: 21333011). Linking ISSN: 20446055. Subset: IM; Grant Information: United Kingdom British Heart Foundation; United Kingdom Medical Research Council; NIHR-RP-02-12-001 United Kingdom Department of Health; United Kingdom Cancer Research UK; MR/K02325X/1 United Kingdom Medical Research Council Date of Electronic Publication: 2018 Feb 21. ; Original Imprints: Publication: [London] : BMJ Publishing Group Ltd, 2011-","page":"e019467","publisher":"BMJ Publishing Group Ltd","publisher-place":"Institute of Health &amp; Society, Newcastle University, Newcastle upon Tyne, UK.; Fuse: UKCRC Centre for Translational Research in Public Health, Newcastle upon Tyne, UK.; Human Nutrition Research Centre, Newcastle University, Newcastle upon Tyne, UK.","title":"NHS diabetes prevention programme in england: formative evaluation of the programme in early phase implementation.","type":"article-journal","volume":"8"},"uris":["http://www.mendeley.com/documents/?uuid=0a421108-0e51-4039-8549-33e6c08f2b12"]}],"mendeley":{"formattedCitation":"(4–10)","plainTextFormattedCitation":"(4–10)","previouslyFormattedCitation":"(4–10)"},"properties":{"noteIndex":0},"schema":"https://github.com/citation-style-language/schema/raw/master/csl-citation.json"}</w:instrText>
      </w:r>
      <w:r w:rsidR="00605760" w:rsidRPr="00A432B7">
        <w:rPr>
          <w:rFonts w:ascii="Arial" w:hAnsi="Arial" w:cs="Arial"/>
          <w:sz w:val="24"/>
          <w:szCs w:val="24"/>
        </w:rPr>
        <w:fldChar w:fldCharType="separate"/>
      </w:r>
      <w:r w:rsidR="0064672F" w:rsidRPr="00A432B7">
        <w:rPr>
          <w:rFonts w:ascii="Arial" w:hAnsi="Arial" w:cs="Arial"/>
          <w:noProof/>
          <w:sz w:val="24"/>
          <w:szCs w:val="24"/>
        </w:rPr>
        <w:t>(4–10)</w:t>
      </w:r>
      <w:r w:rsidR="00605760" w:rsidRPr="00A432B7">
        <w:rPr>
          <w:rFonts w:ascii="Arial" w:hAnsi="Arial" w:cs="Arial"/>
        </w:rPr>
        <w:fldChar w:fldCharType="end"/>
      </w:r>
      <w:r w:rsidR="00612A40" w:rsidRPr="00A432B7">
        <w:rPr>
          <w:rFonts w:ascii="Arial" w:hAnsi="Arial" w:cs="Arial"/>
          <w:sz w:val="24"/>
          <w:szCs w:val="24"/>
        </w:rPr>
        <w:t>.</w:t>
      </w:r>
      <w:r w:rsidR="00677708" w:rsidRPr="00A432B7">
        <w:rPr>
          <w:rFonts w:ascii="AdvOT8eb9eec2.B" w:hAnsi="AdvOT8eb9eec2.B" w:cs="AdvOT8eb9eec2.B"/>
          <w:sz w:val="19"/>
          <w:szCs w:val="19"/>
        </w:rPr>
        <w:t xml:space="preserve"> </w:t>
      </w:r>
      <w:r w:rsidR="00156327" w:rsidRPr="00A432B7">
        <w:rPr>
          <w:rFonts w:ascii="Arial" w:eastAsia="Times New Roman" w:hAnsi="Arial" w:cs="Arial"/>
          <w:sz w:val="24"/>
          <w:szCs w:val="24"/>
          <w:lang w:eastAsia="en-GB"/>
        </w:rPr>
        <w:t>A</w:t>
      </w:r>
      <w:r w:rsidR="006F0169" w:rsidRPr="00A432B7">
        <w:rPr>
          <w:rFonts w:ascii="Arial" w:eastAsia="Times New Roman" w:hAnsi="Arial" w:cs="Arial"/>
          <w:sz w:val="24"/>
          <w:szCs w:val="24"/>
          <w:lang w:eastAsia="en-GB"/>
        </w:rPr>
        <w:t xml:space="preserve"> primary objective</w:t>
      </w:r>
      <w:r w:rsidR="002761F7" w:rsidRPr="00A432B7">
        <w:rPr>
          <w:rFonts w:ascii="Arial" w:eastAsia="Times New Roman" w:hAnsi="Arial" w:cs="Arial"/>
          <w:sz w:val="24"/>
          <w:szCs w:val="24"/>
          <w:lang w:eastAsia="en-GB"/>
        </w:rPr>
        <w:t xml:space="preserve"> of DPPs</w:t>
      </w:r>
      <w:r w:rsidR="006F0169" w:rsidRPr="00A432B7">
        <w:rPr>
          <w:rFonts w:ascii="Arial" w:eastAsia="Times New Roman" w:hAnsi="Arial" w:cs="Arial"/>
          <w:sz w:val="24"/>
          <w:szCs w:val="24"/>
          <w:lang w:eastAsia="en-GB"/>
        </w:rPr>
        <w:t xml:space="preserve"> is to support those with </w:t>
      </w:r>
      <w:r w:rsidR="007A284B" w:rsidRPr="00A432B7">
        <w:rPr>
          <w:rFonts w:ascii="Arial" w:eastAsia="Times New Roman" w:hAnsi="Arial" w:cs="Arial"/>
          <w:sz w:val="24"/>
          <w:szCs w:val="24"/>
          <w:lang w:eastAsia="en-GB"/>
        </w:rPr>
        <w:t>prediabetes (</w:t>
      </w:r>
      <w:r w:rsidR="0010199A" w:rsidRPr="00A432B7">
        <w:rPr>
          <w:rFonts w:ascii="Arial" w:eastAsia="Times New Roman" w:hAnsi="Arial" w:cs="Arial"/>
          <w:sz w:val="24"/>
          <w:szCs w:val="24"/>
          <w:lang w:eastAsia="en-GB"/>
        </w:rPr>
        <w:t xml:space="preserve">i.e., </w:t>
      </w:r>
      <w:r w:rsidR="007A284B" w:rsidRPr="00A432B7">
        <w:rPr>
          <w:rFonts w:ascii="Arial" w:eastAsia="Times New Roman" w:hAnsi="Arial" w:cs="Arial"/>
          <w:sz w:val="24"/>
          <w:szCs w:val="24"/>
          <w:lang w:eastAsia="en-GB"/>
        </w:rPr>
        <w:t>at high risk of T2DM)</w:t>
      </w:r>
      <w:r w:rsidR="006F0169" w:rsidRPr="00A432B7">
        <w:rPr>
          <w:rFonts w:ascii="Arial" w:eastAsia="Times New Roman" w:hAnsi="Arial" w:cs="Arial"/>
          <w:sz w:val="24"/>
          <w:szCs w:val="24"/>
          <w:lang w:eastAsia="en-GB"/>
        </w:rPr>
        <w:t xml:space="preserve"> to lower their risk of devel</w:t>
      </w:r>
      <w:r w:rsidR="003137A8" w:rsidRPr="00A432B7">
        <w:rPr>
          <w:rFonts w:ascii="Arial" w:eastAsia="Times New Roman" w:hAnsi="Arial" w:cs="Arial"/>
          <w:sz w:val="24"/>
          <w:szCs w:val="24"/>
          <w:lang w:eastAsia="en-GB"/>
        </w:rPr>
        <w:t>oping T2DM through weight loss</w:t>
      </w:r>
      <w:r w:rsidR="00017C9E" w:rsidRPr="00A432B7">
        <w:rPr>
          <w:rFonts w:ascii="Arial" w:eastAsia="Times New Roman" w:hAnsi="Arial" w:cs="Arial"/>
          <w:sz w:val="24"/>
          <w:szCs w:val="24"/>
          <w:lang w:eastAsia="en-GB"/>
        </w:rPr>
        <w:t xml:space="preserve"> or management</w:t>
      </w:r>
      <w:r w:rsidR="003137A8" w:rsidRPr="00A432B7">
        <w:rPr>
          <w:rFonts w:ascii="Arial" w:eastAsia="Times New Roman" w:hAnsi="Arial" w:cs="Arial"/>
          <w:sz w:val="24"/>
          <w:szCs w:val="24"/>
          <w:lang w:eastAsia="en-GB"/>
        </w:rPr>
        <w:t xml:space="preserve"> </w:t>
      </w:r>
      <w:r w:rsidR="003137A8" w:rsidRPr="00A432B7">
        <w:rPr>
          <w:rFonts w:ascii="Arial" w:hAnsi="Arial" w:cs="Arial"/>
        </w:rPr>
        <w:fldChar w:fldCharType="begin" w:fldLock="1"/>
      </w:r>
      <w:r w:rsidR="0064672F" w:rsidRPr="00A432B7">
        <w:rPr>
          <w:rFonts w:ascii="Arial" w:eastAsia="Times New Roman" w:hAnsi="Arial" w:cs="Arial"/>
          <w:sz w:val="24"/>
          <w:szCs w:val="24"/>
          <w:lang w:eastAsia="en-GB"/>
        </w:rPr>
        <w:instrText xml:space="preserve">ADDIN CSL_CITATION {"citationItems":[{"id":"ITEM-1","itemData":{"DOI":"10.1016/S0140-6736(09)61457-4","ISBN":"1474-547X (Electronic)\\n0140-6736 (Linking)","ISSN":"01406736","PMID":"19878986","abstract":"Background: In the 2·8 years of the Diabetes Prevention Program (DPP) randomised clinical trial, diabetes incidence in high-risk adults was reduced by 58% with intensive lifestyle intervention and by 31% with metformin, compared with placebo. We investigated the persistence of these effects in the long term. Methods: All active DPP participants were eligible for continued follow-up. 2766 of 3150 (88%) enrolled for a median additional follow-up of 5·7 years (IQR 5·5-5·8). 910 participants were from the lifestyle, 924 from the metformin, and 932 were from the original placebo groups. On the basis of the benefits from the intensive lifestyle intervention in the DPP, all three groups were offered group-implemented lifestyle intervention. Metformin treatment was continued in the original metformin group (850 mg twice daily as tolerated), with participants unmasked to assignment, and the original lifestyle intervention group was offered additional lifestyle support. The primary outcome was development of diabetes according to American Diabetes Association criteria. Analysis was by intention-to-treat. This study is registered with ClinicalTrials.gov, number NCT00038727. Findings: During the 10·0-year (IQR 9·0-10·5) follow-up since randomisation to DPP, the original lifestyle group lost, then partly regained weight. The modest weight loss with metformin was maintained. Diabetes incidence rates during the DPP were 4·8 cases per 100 person-years (95% CI 4·1-5·7) in the intensive lifestyle intervention group, 7·8 (6·8-8·8) in the metformin group, and 11·0 (9·8-12·3) in the placebo group. Diabetes incidence rates in this follow-up study were similar between treatment groups: 5·9 per 100 person-years (5·1-6·8) for lifestyle, 4·9 (4·2-5·7) for metformin, and 5·6 (4·8-6·5) for placebo. Diabetes incidence in the 10 years since DPP randomisation was reduced by 34% (24-42) in the lifestyle group and 18% (7-28) in the metformin group compared with placebo. Interpretation: During follow-up after DPP, incidences in the former placebo and metformin groups fell to equal those in the former lifestyle group, but the cumulative incidence of diabetes remained lowest in the lifestyle group. Prevention or delay of diabetes with lifestyle intervention or metformin can persist for at least 10 years. Funding: National Institute of Diabetes and Digestive and Kidney Diseases (NIDDK). © 2009 Elsevier Ltd. All rights reserved.","author":[{"dropping-particle":"","family":"Diabetes Prevention Program Research Group","given":"","non-dropping-particle":"","parse-names":false,"suffix":""}],"container-title":"The Lancet","id":"ITEM-1","issued":{"date-parts":[["2009"]]},"page":"1677-1686","publisher":"Elsevier Ltd","title":"10-year follow-up of diabetes incidence and weight loss in the Diabetes Prevention Program Outcomes Study","type":"article-journal","volume":"374"},"uris":["http://www.mendeley.com/documents/?uuid=5beeceec-4d29-4c17-b528-7b647c5a8b77"]},{"id":"ITEM-2","itemData":{"DOI":"10.2337/dc07-0171.Clinical","ISBN":"0149-5992","ISSN":"0149-5992","PMID":"17586741","abstract":"OBJECTIVE— “Real-world” implementation of lifestyle interventions is a challenge. The Good Ageing in Lahti Region (GOAL) Lifestyle Implementation Trial was designed for the primary health care setting, with lifestyle and risk reduction objectives derived from the major diabetes prevention efficacy trials. We report on the program’s effectiveness as well as findings related to the program’s reach, adoption, and implementation. RESEARCHDESIGNANDMETHODS— A total of 352 middle-aged participants with elevated type 2 diabetes risk were recruited from the health care centers in Pa¨ija¨t-Ha¨me Province in Finland. The intervention included six group counseling sessions, delivered by trained public health nurses. Measurement was conducted at baseline and 12 months. Clinical risk factors were measured by study nurses, and lifestyle outcomes were analyzed from self-reports. Lifestyle outcomes were compared with the outcomes achieved in relevant efficacy trials, and within- subject changes were tested for risk reduction. RESULTS— At baseline, mean BMI was </w:instrText>
      </w:r>
      <w:r w:rsidR="0064672F" w:rsidRPr="00A432B7">
        <w:rPr>
          <w:rFonts w:ascii="Arial" w:eastAsia="Times New Roman" w:hAnsi="Arial" w:cs="Arial" w:hint="eastAsia"/>
          <w:sz w:val="24"/>
          <w:szCs w:val="24"/>
          <w:lang w:eastAsia="en-GB"/>
        </w:rPr>
        <w:instrText></w:instrText>
      </w:r>
      <w:r w:rsidR="0064672F" w:rsidRPr="00A432B7">
        <w:rPr>
          <w:rFonts w:ascii="Arial" w:eastAsia="Times New Roman" w:hAnsi="Arial" w:cs="Arial"/>
          <w:sz w:val="24"/>
          <w:szCs w:val="24"/>
          <w:lang w:eastAsia="en-GB"/>
        </w:rPr>
        <w:instrText>32 kg/m2 , and 25% of the participants had im- paired glucose tolerance. At 12 months, 20% of participants achieved at least four of five key lifestyle outcomes, with these results being comparable with the reference trials. However, physical activity and weight loss goals were achieved significantly less frequently (65 vs.86%and 12 vs. 43%, respectively). Several clinical risk factors decreased, more so among men than women. CONCLUSIONS— This trial demonstrates that lifestyle counseling can be effective and is feasible in real-world settings for individuals with elevated risk of type 2 diabetes. To increase program impact, program exposure and treatment intensity need to be increased","author":[{"dropping-particle":"","family":"Absetz","given":"P.","non-dropping-particle":"","parse-names":false,"suffix":""},{"dropping-particle":"","family":"Valve","given":"R.","non-dropping-particle":"","parse-names":false,"suffix":""},{"dropping-particle":"","family":"Oldenburg","given":"B.","non-dropping-particle":"","parse-names":false,"suffix":""},{"dropping-particle":"","family":"Heinonen","given":"H.","non-dropping-particle":"","parse-names":false,"suffix":""},{"dropping-particle":"","family":"Nissinen","given":"A.","non-dropping-particle":"","parse-names":false,"suffix":""},{"dropping-particle":"","family":"Fogelholm","given":"M.","non-dropping-particle":"","parse-names":false,"suffix":""},{"dropping-particle":"","family":"Ilvesm\\\\\"aki","given":"V.","non-dropping-particle":"","parse-names":false,"suffix":""},{"dropping-particle":"","family":"Talja","given":"M.","non-dropping-particle":"","parse-names":false,"suffix":""},{"dropping-particle":"","family":"Uutela","given":"A.","non-dropping-particle":"","parse-names":false,"suffix":""}],"container-title":"Diabetes Care","id":"ITEM-2","issue":"10","issued":{"date-parts":[["2007"]]},"page":"2465-2470","title":"Type 2 diabetes prevention in the “real world”","type":"article-journal","volume":"30"},"uris":["http://www.mendeley.com/documents/?uuid=14151607-3873-4b0d-b0a6-ed2d7911e6d4"]},{"id":"ITEM-3","itemData":{"author":[{"dropping-particle":"","family":"Team","given":"Diabetes Prevention","non-dropping-particle":"","parse-names":false,"suffix":""}],"id":"ITEM-3","issued":{"date-parts":[["2015"]]},"number-of-pages":"1-32","title":"Consultation guide : National procurement for the provision of behavioural interventions for people with non- diabetic hyperglycaemia","type":"report"},"uris":["http://www.mendeley.com/documents/?uuid=00fe88c7-ca9b-4ae1-8051-3f6463f5ce57"]}],"mendeley":{"formattedCitation":"(4,7,11)","plainTextFormattedCitation":"(4,7,11)","previouslyFormattedCitation":"(4,7,11)"},"properties":{"noteIndex":0},"schema":"https://github.com/citation-style-language/schema/raw/master/csl-citation.json"}</w:instrText>
      </w:r>
      <w:r w:rsidR="003137A8"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(4,7,11)</w:t>
      </w:r>
      <w:r w:rsidR="003137A8" w:rsidRPr="00A432B7">
        <w:rPr>
          <w:rFonts w:ascii="Arial" w:hAnsi="Arial" w:cs="Arial"/>
        </w:rPr>
        <w:fldChar w:fldCharType="end"/>
      </w:r>
      <w:r w:rsidR="006F0169" w:rsidRPr="00A432B7">
        <w:rPr>
          <w:rFonts w:ascii="Arial" w:eastAsia="Times New Roman" w:hAnsi="Arial" w:cs="Arial"/>
          <w:sz w:val="24"/>
          <w:szCs w:val="24"/>
          <w:lang w:eastAsia="en-GB"/>
        </w:rPr>
        <w:t xml:space="preserve">. </w:t>
      </w:r>
    </w:p>
    <w:p w14:paraId="1FA23DD4" w14:textId="5293787B" w:rsidR="00580FCA" w:rsidRPr="00A432B7" w:rsidRDefault="00156327" w:rsidP="00115B93">
      <w:pPr>
        <w:spacing w:before="100"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It has been recommended that n</w:t>
      </w:r>
      <w:r w:rsidR="00B87755" w:rsidRPr="00A432B7">
        <w:rPr>
          <w:rFonts w:ascii="Arial" w:eastAsia="Times New Roman" w:hAnsi="Arial" w:cs="Arial"/>
          <w:sz w:val="24"/>
          <w:szCs w:val="24"/>
          <w:lang w:eastAsia="en-GB"/>
        </w:rPr>
        <w:t xml:space="preserve">ational </w:t>
      </w:r>
      <w:r w:rsidR="0010199A" w:rsidRPr="00A432B7">
        <w:rPr>
          <w:rFonts w:ascii="Arial" w:eastAsia="Times New Roman" w:hAnsi="Arial" w:cs="Arial"/>
          <w:sz w:val="24"/>
          <w:szCs w:val="24"/>
          <w:lang w:eastAsia="en-GB"/>
        </w:rPr>
        <w:t xml:space="preserve">DPPs </w:t>
      </w:r>
      <w:r w:rsidR="00B87755" w:rsidRPr="00A432B7">
        <w:rPr>
          <w:rFonts w:ascii="Arial" w:eastAsia="Times New Roman" w:hAnsi="Arial" w:cs="Arial"/>
          <w:sz w:val="24"/>
          <w:szCs w:val="24"/>
          <w:lang w:eastAsia="en-GB"/>
        </w:rPr>
        <w:t>incorporate group-based</w:t>
      </w:r>
      <w:r w:rsidRPr="00A432B7">
        <w:rPr>
          <w:rFonts w:ascii="Arial" w:eastAsia="Times New Roman" w:hAnsi="Arial" w:cs="Arial"/>
          <w:sz w:val="24"/>
          <w:szCs w:val="24"/>
          <w:lang w:eastAsia="en-GB"/>
        </w:rPr>
        <w:t xml:space="preserve"> elements</w:t>
      </w:r>
      <w:r w:rsidR="00B87755" w:rsidRPr="00A432B7">
        <w:rPr>
          <w:rFonts w:ascii="Arial" w:eastAsia="Times New Roman" w:hAnsi="Arial" w:cs="Arial"/>
          <w:sz w:val="24"/>
          <w:szCs w:val="24"/>
          <w:lang w:eastAsia="en-GB"/>
        </w:rPr>
        <w:t xml:space="preserve"> or a social </w:t>
      </w:r>
      <w:r w:rsidRPr="00A432B7">
        <w:rPr>
          <w:rFonts w:ascii="Arial" w:eastAsia="Times New Roman" w:hAnsi="Arial" w:cs="Arial"/>
          <w:sz w:val="24"/>
          <w:szCs w:val="24"/>
          <w:lang w:eastAsia="en-GB"/>
        </w:rPr>
        <w:t>dimension</w:t>
      </w:r>
      <w:r w:rsidR="007E485D" w:rsidRPr="00A432B7">
        <w:rPr>
          <w:rFonts w:ascii="Arial" w:eastAsia="Times New Roman" w:hAnsi="Arial" w:cs="Arial"/>
          <w:sz w:val="24"/>
          <w:szCs w:val="24"/>
          <w:lang w:eastAsia="en-GB"/>
        </w:rPr>
        <w:t xml:space="preserve"> </w:t>
      </w:r>
      <w:r w:rsidR="001B4F0F" w:rsidRPr="00A432B7">
        <w:rPr>
          <w:rFonts w:ascii="Arial" w:eastAsia="Times New Roman" w:hAnsi="Arial" w:cs="Arial"/>
          <w:sz w:val="24"/>
          <w:szCs w:val="24"/>
          <w:lang w:eastAsia="en-GB"/>
        </w:rPr>
        <w:fldChar w:fldCharType="begin" w:fldLock="1"/>
      </w:r>
      <w:r w:rsidR="003E1DF5" w:rsidRPr="00A432B7">
        <w:rPr>
          <w:rFonts w:ascii="Arial" w:eastAsia="Times New Roman" w:hAnsi="Arial" w:cs="Arial"/>
          <w:sz w:val="24"/>
          <w:szCs w:val="24"/>
          <w:lang w:eastAsia="en-GB"/>
        </w:rPr>
        <w:instrText>ADDIN CSL_CITATION {"citationItems":[{"id":"ITEM-1","itemData":{"author":[{"dropping-particle":"","family":"Public Health England (PHE)","given":"","non-dropping-particle":"","parse-names":false,"suffix":""}],"id":"ITEM-1","issued":{"date-parts":[["2016"]]},"number-of-pages":"1-20","title":"NHS diabetes prevention programme: an opportunity to partner with the behavioural insight team to improve outcomes","type":"report"},"uris":["http://www.mendeley.com/documents/?uuid=6f0e8253-27d4-40ef-bf26-4af34232fd90"]}],"mendeley":{"formattedCitation":"(12)","plainTextFormattedCitation":"(12)","previouslyFormattedCitation":"(12)"},"properties":{"noteIndex":0},"schema":"https://github.com/citation-style-language/schema/raw/master/csl-citation.json"}</w:instrText>
      </w:r>
      <w:r w:rsidR="001B4F0F"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(12)</w:t>
      </w:r>
      <w:r w:rsidR="001B4F0F" w:rsidRPr="00A432B7">
        <w:rPr>
          <w:rFonts w:ascii="Arial" w:eastAsia="Times New Roman" w:hAnsi="Arial" w:cs="Arial"/>
          <w:sz w:val="24"/>
          <w:szCs w:val="24"/>
          <w:lang w:eastAsia="en-GB"/>
        </w:rPr>
        <w:fldChar w:fldCharType="end"/>
      </w:r>
      <w:r w:rsidR="00B87755" w:rsidRPr="00A432B7">
        <w:rPr>
          <w:rFonts w:ascii="Arial" w:eastAsia="Times New Roman" w:hAnsi="Arial" w:cs="Arial"/>
          <w:sz w:val="24"/>
          <w:szCs w:val="24"/>
          <w:lang w:eastAsia="en-GB"/>
        </w:rPr>
        <w:t>.</w:t>
      </w:r>
      <w:r w:rsidR="00326472"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Group-based delivery </w:t>
      </w:r>
      <w:r w:rsidR="0010199A" w:rsidRPr="00A432B7">
        <w:rPr>
          <w:rFonts w:ascii="Arial" w:eastAsia="Times New Roman" w:hAnsi="Arial" w:cs="Arial"/>
          <w:sz w:val="24"/>
          <w:szCs w:val="24"/>
          <w:lang w:eastAsia="en-GB"/>
        </w:rPr>
        <w:t>can reduce</w:t>
      </w:r>
      <w:r w:rsidR="00B87755" w:rsidRPr="00A432B7">
        <w:rPr>
          <w:rFonts w:ascii="Arial" w:eastAsia="Times New Roman" w:hAnsi="Arial" w:cs="Arial"/>
          <w:sz w:val="24"/>
          <w:szCs w:val="24"/>
          <w:lang w:eastAsia="en-GB"/>
        </w:rPr>
        <w:t xml:space="preserve"> programme costs </w:t>
      </w:r>
      <w:r w:rsidR="00755775" w:rsidRPr="00A432B7">
        <w:rPr>
          <w:rFonts w:ascii="Arial" w:eastAsia="Times New Roman" w:hAnsi="Arial" w:cs="Arial"/>
          <w:sz w:val="24"/>
          <w:szCs w:val="24"/>
          <w:lang w:eastAsia="en-GB"/>
        </w:rPr>
        <w:t xml:space="preserve">as </w:t>
      </w:r>
      <w:r w:rsidRPr="00A432B7">
        <w:rPr>
          <w:rFonts w:ascii="Arial" w:eastAsia="Times New Roman" w:hAnsi="Arial" w:cs="Arial"/>
          <w:sz w:val="24"/>
          <w:szCs w:val="24"/>
          <w:lang w:eastAsia="en-GB"/>
        </w:rPr>
        <w:t>it</w:t>
      </w:r>
      <w:r w:rsidR="0010199A" w:rsidRPr="00A432B7">
        <w:rPr>
          <w:rFonts w:ascii="Arial" w:eastAsia="Times New Roman" w:hAnsi="Arial" w:cs="Arial"/>
          <w:sz w:val="24"/>
          <w:szCs w:val="24"/>
          <w:lang w:eastAsia="en-GB"/>
        </w:rPr>
        <w:t xml:space="preserve"> </w:t>
      </w:r>
      <w:r w:rsidR="00B87755" w:rsidRPr="00A432B7">
        <w:rPr>
          <w:rFonts w:ascii="Arial" w:eastAsia="Times New Roman" w:hAnsi="Arial" w:cs="Arial"/>
          <w:sz w:val="24"/>
          <w:szCs w:val="24"/>
          <w:lang w:eastAsia="en-GB"/>
        </w:rPr>
        <w:t>require</w:t>
      </w:r>
      <w:r w:rsidR="0010199A" w:rsidRPr="00A432B7">
        <w:rPr>
          <w:rFonts w:ascii="Arial" w:eastAsia="Times New Roman" w:hAnsi="Arial" w:cs="Arial"/>
          <w:sz w:val="24"/>
          <w:szCs w:val="24"/>
          <w:lang w:eastAsia="en-GB"/>
        </w:rPr>
        <w:t>s</w:t>
      </w:r>
      <w:r w:rsidR="00B87755" w:rsidRPr="00A432B7">
        <w:rPr>
          <w:rFonts w:ascii="Arial" w:eastAsia="Times New Roman" w:hAnsi="Arial" w:cs="Arial"/>
          <w:sz w:val="24"/>
          <w:szCs w:val="24"/>
          <w:lang w:eastAsia="en-GB"/>
        </w:rPr>
        <w:t xml:space="preserve"> less staff time </w:t>
      </w:r>
      <w:r w:rsidRPr="00A432B7">
        <w:rPr>
          <w:rFonts w:ascii="Arial" w:eastAsia="Times New Roman" w:hAnsi="Arial" w:cs="Arial"/>
          <w:sz w:val="24"/>
          <w:szCs w:val="24"/>
          <w:lang w:eastAsia="en-GB"/>
        </w:rPr>
        <w:t>tha</w:t>
      </w:r>
      <w:r w:rsidR="00A41E51" w:rsidRPr="00A432B7">
        <w:rPr>
          <w:rFonts w:ascii="Arial" w:eastAsia="Times New Roman" w:hAnsi="Arial" w:cs="Arial"/>
          <w:sz w:val="24"/>
          <w:szCs w:val="24"/>
          <w:lang w:eastAsia="en-GB"/>
        </w:rPr>
        <w:t>n</w:t>
      </w:r>
      <w:r w:rsidR="00B87755" w:rsidRPr="00A432B7">
        <w:rPr>
          <w:rFonts w:ascii="Arial" w:eastAsia="Times New Roman" w:hAnsi="Arial" w:cs="Arial"/>
          <w:sz w:val="24"/>
          <w:szCs w:val="24"/>
          <w:lang w:eastAsia="en-GB"/>
        </w:rPr>
        <w:t xml:space="preserve"> individual</w:t>
      </w:r>
      <w:r w:rsidR="005E53C4" w:rsidRPr="00A432B7">
        <w:rPr>
          <w:rFonts w:ascii="Arial" w:eastAsia="Times New Roman" w:hAnsi="Arial" w:cs="Arial"/>
          <w:sz w:val="24"/>
          <w:szCs w:val="24"/>
          <w:lang w:eastAsia="en-GB"/>
        </w:rPr>
        <w:t>-</w:t>
      </w:r>
      <w:r w:rsidR="00B87755" w:rsidRPr="00A432B7">
        <w:rPr>
          <w:rFonts w:ascii="Arial" w:eastAsia="Times New Roman" w:hAnsi="Arial" w:cs="Arial"/>
          <w:sz w:val="24"/>
          <w:szCs w:val="24"/>
          <w:lang w:eastAsia="en-GB"/>
        </w:rPr>
        <w:t>based interventions</w:t>
      </w:r>
      <w:r w:rsidR="00B87755" w:rsidRPr="00A432B7">
        <w:rPr>
          <w:rFonts w:ascii="Arial" w:hAnsi="Arial" w:cs="Arial"/>
          <w:sz w:val="24"/>
          <w:szCs w:val="24"/>
        </w:rPr>
        <w:t xml:space="preserve"> </w:t>
      </w:r>
      <w:r w:rsidR="00B87755" w:rsidRPr="00A432B7">
        <w:rPr>
          <w:rFonts w:ascii="Arial" w:hAnsi="Arial" w:cs="Arial"/>
        </w:rPr>
        <w:fldChar w:fldCharType="begin" w:fldLock="1"/>
      </w:r>
      <w:r w:rsidR="0064672F" w:rsidRPr="00A432B7">
        <w:rPr>
          <w:rFonts w:ascii="Arial" w:hAnsi="Arial" w:cs="Arial"/>
          <w:sz w:val="24"/>
          <w:szCs w:val="24"/>
        </w:rPr>
        <w:instrText>ADDIN CSL_CITATION {"citationItems":[{"id":"ITEM-1","itemData":{"DOI":"10.2337/diacare.26.1.36","ISSN":"0149-5992","abstract":"OBJECTIVE--To describe the costs of the Diabetes Prevention Program (DPP) interventions to prevent or delay type 2 diabetes. RESEARCH DESIGN AND METHODS--We describe the direct medical costs, direct nonmedical costs, and indirect costs of the placebo, metformin, and intensive lifestyle interventions over the 3-year study period of the DPP. Resource use and cost are summarized from the perspective of a large health system and society. Research costs are excluded. RESULTS--The direct medical cost of laboratory tests to identify one subject with impaired glucose tolerance (IGT) was $139. Over 3 years, the direct medical costs of the interventions were $79 per participant in the placebo group, $2,542 in the metformin group, and $2,780 in the lifestyle group. The direct medical costs of care outside the DPP were $272 less per participant in the metformin group and $432 less in the lifestyle group compared with the placebo group. Direct nonmedical costs were $9 less per participant in the metformin group and $1,445 greater in the lifestyle group compared with the placebo group. Indirect costs were $230 greater per participant in the metformin group and $174 less in the lifestyle group compared with the placebo group. From the perspective of a health system, the cost of the metformin intervention relative to the placebo intervention was $2,191 per participant and the cost of the lifestyle intervention was $2,269 per participant over 3 years. From the perspective of society, the cost of the metformin intervention relative to the placebo intervention was $2,412 per participant and the cost of the lifestyle intervention was $3,540 per participant over 3 years. CONCLUSIONS--The metformin and lifestyle interventions are associated with modest incremental costs compared with the placebo intervention. The evaluation of costs relative to health benefits will determine the value of these interventions to health systems and society.","author":[{"dropping-particle":"","family":"The Diabetes Prevention Program Research Group","given":"","non-dropping-particle":"","parse-names":false,"suffix":""}],"container-title":"Diabetes Care","id":"ITEM-1","issue":"1","issued":{"date-parts":[["2003"]]},"page":"36-47","title":"Costs associated with the primary prevention of type 2 diabetes mellitus in the diabetes prevention program","type":"article-journal","volume":"26"},"uris":["http://www.mendeley.com/documents/?uuid=733ce6ea-5eef-435a-b2dc-978728c761f0"]}],"mendeley":{"formattedCitation":"(13)","plainTextFormattedCitation":"(13)","previouslyFormattedCitation":"(13)"},"properties":{"noteIndex":0},"schema":"https://github.com/citation-style-language/schema/raw/master/csl-citation.json"}</w:instrText>
      </w:r>
      <w:r w:rsidR="00B87755" w:rsidRPr="00A432B7">
        <w:rPr>
          <w:rFonts w:ascii="Arial" w:hAnsi="Arial" w:cs="Arial"/>
          <w:sz w:val="24"/>
          <w:szCs w:val="24"/>
        </w:rPr>
        <w:fldChar w:fldCharType="separate"/>
      </w:r>
      <w:r w:rsidR="0064672F" w:rsidRPr="00A432B7">
        <w:rPr>
          <w:rFonts w:ascii="Arial" w:hAnsi="Arial" w:cs="Arial"/>
          <w:noProof/>
          <w:sz w:val="24"/>
          <w:szCs w:val="24"/>
        </w:rPr>
        <w:t>(13)</w:t>
      </w:r>
      <w:r w:rsidR="00B87755" w:rsidRPr="00A432B7">
        <w:rPr>
          <w:rFonts w:ascii="Arial" w:hAnsi="Arial" w:cs="Arial"/>
        </w:rPr>
        <w:fldChar w:fldCharType="end"/>
      </w:r>
      <w:r w:rsidR="00B87755" w:rsidRPr="00A432B7">
        <w:rPr>
          <w:rFonts w:ascii="Arial" w:eastAsia="Times New Roman" w:hAnsi="Arial" w:cs="Arial"/>
          <w:sz w:val="24"/>
          <w:szCs w:val="24"/>
          <w:lang w:eastAsia="en-GB"/>
        </w:rPr>
        <w:t>.</w:t>
      </w:r>
      <w:r w:rsidR="001347BC" w:rsidRPr="00A432B7">
        <w:rPr>
          <w:rFonts w:ascii="Arial" w:eastAsia="Times New Roman" w:hAnsi="Arial" w:cs="Arial"/>
          <w:sz w:val="24"/>
          <w:szCs w:val="24"/>
          <w:lang w:eastAsia="en-GB"/>
        </w:rPr>
        <w:t xml:space="preserve"> </w:t>
      </w:r>
      <w:r w:rsidR="005F028B" w:rsidRPr="00A432B7">
        <w:rPr>
          <w:rFonts w:ascii="Arial" w:eastAsia="Times New Roman" w:hAnsi="Arial" w:cs="Arial"/>
          <w:sz w:val="24"/>
          <w:szCs w:val="24"/>
          <w:lang w:eastAsia="en-GB"/>
        </w:rPr>
        <w:t>I</w:t>
      </w:r>
      <w:r w:rsidR="001347BC" w:rsidRPr="00A432B7">
        <w:rPr>
          <w:rFonts w:ascii="Arial" w:eastAsia="Times New Roman" w:hAnsi="Arial" w:cs="Arial"/>
          <w:sz w:val="24"/>
          <w:szCs w:val="24"/>
          <w:lang w:eastAsia="en-GB"/>
        </w:rPr>
        <w:t xml:space="preserve">t is important that </w:t>
      </w:r>
      <w:r w:rsidR="005F028B" w:rsidRPr="00A432B7">
        <w:rPr>
          <w:rFonts w:ascii="Arial" w:eastAsia="Times New Roman" w:hAnsi="Arial" w:cs="Arial"/>
          <w:sz w:val="24"/>
          <w:szCs w:val="24"/>
          <w:lang w:eastAsia="en-GB"/>
        </w:rPr>
        <w:t xml:space="preserve">DPPs </w:t>
      </w:r>
      <w:r w:rsidR="001347BC" w:rsidRPr="00A432B7">
        <w:rPr>
          <w:rFonts w:ascii="Arial" w:eastAsia="Times New Roman" w:hAnsi="Arial" w:cs="Arial"/>
          <w:sz w:val="24"/>
          <w:szCs w:val="24"/>
          <w:lang w:eastAsia="en-GB"/>
        </w:rPr>
        <w:t>are clinically</w:t>
      </w:r>
      <w:r w:rsidR="00755775" w:rsidRPr="00A432B7">
        <w:rPr>
          <w:rFonts w:ascii="Arial" w:eastAsia="Times New Roman" w:hAnsi="Arial" w:cs="Arial"/>
          <w:sz w:val="24"/>
          <w:szCs w:val="24"/>
          <w:lang w:eastAsia="en-GB"/>
        </w:rPr>
        <w:t xml:space="preserve"> effective</w:t>
      </w:r>
      <w:r w:rsidR="001347BC" w:rsidRPr="00A432B7">
        <w:rPr>
          <w:rFonts w:ascii="Arial" w:eastAsia="Times New Roman" w:hAnsi="Arial" w:cs="Arial"/>
          <w:sz w:val="24"/>
          <w:szCs w:val="24"/>
          <w:lang w:eastAsia="en-GB"/>
        </w:rPr>
        <w:t xml:space="preserve"> and financially viable </w:t>
      </w:r>
      <w:r w:rsidR="001347BC" w:rsidRPr="00A432B7">
        <w:rPr>
          <w:rFonts w:ascii="Arial" w:hAnsi="Arial" w:cs="Arial"/>
        </w:rPr>
        <w:fldChar w:fldCharType="begin" w:fldLock="1"/>
      </w:r>
      <w:r w:rsidR="0064672F" w:rsidRPr="00A432B7">
        <w:rPr>
          <w:rFonts w:ascii="Arial" w:eastAsia="Times New Roman" w:hAnsi="Arial" w:cs="Arial"/>
          <w:sz w:val="24"/>
          <w:szCs w:val="24"/>
          <w:lang w:eastAsia="en-GB"/>
        </w:rPr>
        <w:instrText>ADDIN CSL_CITATION {"citationItems":[{"id":"ITEM-1","itemData":{"abstract":"The significant rise and projected trends in the incidence of type 2 diabetes argue for a concerted effort on prevention. The strongest currently available evidence for diabetes prevention involves people at high risk for type 2 diabetes (i.e., those with prediabetes). Randomized, controlled trials and translation studies have demonstrated that type 2 diabetes can be prevented or delayed through a structured lifestyle intervention that can be delivered cost-effectively in a variety of settings. For the first time in the United States, a coordinated, focused effort is underway to bring this effective and cost-conscious lifestyle intervention to communities across the country to ultimately reduce the incidence of type 2 diabetes.","author":[{"dropping-particle":"","family":"Albright","given":"Ann","non-dropping-particle":"","parse-names":false,"suffix":""}],"container-title":"Diabetes care Educ Newsl.","id":"ITEM-1","issue":"4","issued":{"date-parts":[["2012"]]},"page":"4-7","title":"The national diabetes prevention program: from research to reality","type":"article-journal","volume":"33"},"uris":["http://www.mendeley.com/documents/?uuid=36427db8-9c7a-4530-b370-c8e7d9de3abb"]}],"mendeley":{"formattedCitation":"(14)","plainTextFormattedCitation":"(14)","previouslyFormattedCitation":"(14)"},"properties":{"noteIndex":0},"schema":"https://github.com/citation-style-language/schema/raw/master/csl-citation.json"}</w:instrText>
      </w:r>
      <w:r w:rsidR="001347BC"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(14)</w:t>
      </w:r>
      <w:r w:rsidR="001347BC" w:rsidRPr="00A432B7">
        <w:rPr>
          <w:rFonts w:ascii="Arial" w:hAnsi="Arial" w:cs="Arial"/>
        </w:rPr>
        <w:fldChar w:fldCharType="end"/>
      </w:r>
      <w:r w:rsidR="001347BC" w:rsidRPr="00A432B7">
        <w:rPr>
          <w:rFonts w:ascii="Arial" w:eastAsia="Times New Roman" w:hAnsi="Arial" w:cs="Arial"/>
          <w:sz w:val="24"/>
          <w:szCs w:val="24"/>
          <w:lang w:eastAsia="en-GB"/>
        </w:rPr>
        <w:t xml:space="preserve">. </w:t>
      </w:r>
      <w:r w:rsidR="00755775" w:rsidRPr="00A432B7">
        <w:rPr>
          <w:rFonts w:ascii="Arial" w:eastAsia="Times New Roman" w:hAnsi="Arial" w:cs="Arial"/>
          <w:sz w:val="24"/>
          <w:szCs w:val="24"/>
          <w:lang w:eastAsia="en-GB"/>
        </w:rPr>
        <w:t>Programme viability is dependent on reaching and supporting sufficient numbers of the target population</w:t>
      </w:r>
      <w:r w:rsidR="00DB27D1" w:rsidRPr="00A432B7">
        <w:rPr>
          <w:rFonts w:ascii="Arial" w:eastAsia="Times New Roman" w:hAnsi="Arial" w:cs="Arial"/>
          <w:sz w:val="24"/>
          <w:szCs w:val="24"/>
          <w:lang w:eastAsia="en-GB"/>
        </w:rPr>
        <w:t xml:space="preserve">; </w:t>
      </w:r>
      <w:r w:rsidR="00755775" w:rsidRPr="00A432B7">
        <w:rPr>
          <w:rFonts w:ascii="Arial" w:eastAsia="Times New Roman" w:hAnsi="Arial" w:cs="Arial"/>
          <w:sz w:val="24"/>
          <w:szCs w:val="24"/>
          <w:lang w:eastAsia="en-GB"/>
        </w:rPr>
        <w:t>i.e., uptake and retention</w:t>
      </w:r>
      <w:r w:rsidR="00C27D60" w:rsidRPr="00A432B7">
        <w:rPr>
          <w:rFonts w:ascii="Arial" w:eastAsia="Times New Roman" w:hAnsi="Arial" w:cs="Arial"/>
          <w:sz w:val="24"/>
          <w:szCs w:val="24"/>
          <w:lang w:eastAsia="en-GB"/>
        </w:rPr>
        <w:t xml:space="preserve"> </w:t>
      </w:r>
      <w:r w:rsidR="001347BC" w:rsidRPr="00A432B7">
        <w:rPr>
          <w:rFonts w:ascii="Arial" w:hAnsi="Arial" w:cs="Arial"/>
        </w:rPr>
        <w:fldChar w:fldCharType="begin" w:fldLock="1"/>
      </w:r>
      <w:r w:rsidR="0064672F" w:rsidRPr="00A432B7">
        <w:rPr>
          <w:rFonts w:ascii="Arial" w:eastAsia="Times New Roman" w:hAnsi="Arial" w:cs="Arial"/>
          <w:sz w:val="24"/>
          <w:szCs w:val="24"/>
          <w:lang w:eastAsia="en-GB"/>
        </w:rPr>
        <w:instrText>ADDIN CSL_CITATION {"citationItems":[{"id":"ITEM-1","itemData":{"DOI":"10.2337/diaclin.28.2.53","ISBN":"0891-8929","ISSN":"0891-8929","abstract":"This review offers a discussion of various strategies for the prevention of type 2 diabetes. It includes results from recent clinical trials targeting patients who are at highest risk for the development of diabetes, with a particular emphasis on lifestyle modification strategies and the implementation of such programs in community-based settings.","author":[{"dropping-particle":"","family":"Ahmad","given":"L. A.","non-dropping-particle":"","parse-names":false,"suffix":""},{"dropping-particle":"","family":"Crandall","given":"J. P.","non-dropping-particle":"","parse-names":false,"suffix":""}],"container-title":"Clinical Diabetes","id":"ITEM-1","issue":"2","issued":{"date-parts":[["2010"]]},"page":"53-59","title":"Type 2 diabetes prevention: a review","type":"article-journal","volume":"28"},"uris":["http://www.mendeley.com/documents/?uuid=da9e04b3-871f-4bfa-ac60-8126d6ee51f1"]},{"id":"ITEM-2","itemData":{"DOI":"10.1177/0890117119848985","author":[{"dropping-particle":"","family":"Alva","given":"M. L","non-dropping-particle":"","parse-names":false,"suffix":""}],"container-title":"American Journal of Health Promotion","id":"ITEM-2","issue":"7","issued":{"date-parts":[["2019"]]},"page":"1067-72","title":"How much does attendance impact weight loss and health care spending in a diabetes prevention program serving older adults?","type":"article-journal","volume":"33"},"uris":["http://www.mendeley.com/documents/?uuid=f1207552-91e1-416b-bc68-b0587dd06592"]}],"mendeley":{"formattedCitation":"(15,16)","plainTextFormattedCitation":"(15,16)","previouslyFormattedCitation":"(15,16)"},"properties":{"noteIndex":0},"schema":"https://github.com/citation-style-language/schema/raw/master/csl-citation.json"}</w:instrText>
      </w:r>
      <w:r w:rsidR="001347BC"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(15,16)</w:t>
      </w:r>
      <w:r w:rsidR="001347BC" w:rsidRPr="00A432B7">
        <w:rPr>
          <w:rFonts w:ascii="Arial" w:hAnsi="Arial" w:cs="Arial"/>
        </w:rPr>
        <w:fldChar w:fldCharType="end"/>
      </w:r>
      <w:r w:rsidR="001347BC" w:rsidRPr="00A432B7">
        <w:rPr>
          <w:rFonts w:ascii="Arial" w:eastAsia="Times New Roman" w:hAnsi="Arial" w:cs="Arial"/>
          <w:sz w:val="24"/>
          <w:szCs w:val="24"/>
          <w:lang w:eastAsia="en-GB"/>
        </w:rPr>
        <w:t xml:space="preserve">. </w:t>
      </w:r>
      <w:r w:rsidR="00B87755" w:rsidRPr="00A432B7">
        <w:rPr>
          <w:rFonts w:ascii="Arial" w:eastAsia="Times New Roman" w:hAnsi="Arial" w:cs="Arial"/>
          <w:sz w:val="24"/>
          <w:szCs w:val="24"/>
          <w:lang w:eastAsia="en-GB"/>
        </w:rPr>
        <w:t xml:space="preserve"> </w:t>
      </w:r>
    </w:p>
    <w:p w14:paraId="2E2ABB0B" w14:textId="5678608B" w:rsidR="005E70B2" w:rsidRPr="00A432B7" w:rsidRDefault="00D46095" w:rsidP="00D46095">
      <w:pPr>
        <w:spacing w:before="100" w:after="100" w:line="360" w:lineRule="auto"/>
        <w:rPr>
          <w:rFonts w:ascii="Arial" w:hAnsi="Arial" w:cs="Arial"/>
          <w:sz w:val="24"/>
          <w:szCs w:val="24"/>
        </w:rPr>
      </w:pPr>
      <w:r w:rsidRPr="00A432B7">
        <w:rPr>
          <w:rFonts w:ascii="Arial" w:eastAsia="Times New Roman" w:hAnsi="Arial" w:cs="Arial"/>
          <w:sz w:val="24"/>
          <w:szCs w:val="24"/>
          <w:lang w:eastAsia="en-GB"/>
        </w:rPr>
        <w:t>Uptake relies on effective recruitment strategies</w:t>
      </w:r>
      <w:r w:rsidR="00A41E51" w:rsidRPr="00A432B7">
        <w:rPr>
          <w:rFonts w:ascii="Arial" w:eastAsia="Times New Roman" w:hAnsi="Arial" w:cs="Arial"/>
          <w:sz w:val="24"/>
          <w:szCs w:val="24"/>
          <w:lang w:eastAsia="en-GB"/>
        </w:rPr>
        <w:t xml:space="preserve"> </w:t>
      </w:r>
      <w:r w:rsidR="000D2007" w:rsidRPr="00A432B7">
        <w:rPr>
          <w:rFonts w:ascii="Arial" w:eastAsia="Times New Roman" w:hAnsi="Arial" w:cs="Arial"/>
          <w:sz w:val="24"/>
          <w:szCs w:val="24"/>
          <w:lang w:eastAsia="en-GB"/>
        </w:rPr>
        <w:fldChar w:fldCharType="begin" w:fldLock="1"/>
      </w:r>
      <w:r w:rsidR="0064672F" w:rsidRPr="00A432B7">
        <w:rPr>
          <w:rFonts w:ascii="Arial" w:eastAsia="Times New Roman" w:hAnsi="Arial" w:cs="Arial"/>
          <w:sz w:val="24"/>
          <w:szCs w:val="24"/>
          <w:lang w:eastAsia="en-GB"/>
        </w:rPr>
        <w:instrText>ADDIN CSL_CITATION {"citationItems":[{"id":"ITEM-1","itemData":{"author":[{"dropping-particle":"","family":"Mccann","given":"Jennifer","non-dropping-particle":"","parse-names":false,"suffix":""},{"dropping-particle":"","family":"Ridgers","given":"Nicola D","non-dropping-particle":"","parse-names":false,"suffix":""},{"dropping-particle":"","family":"Carver","given":"Alison","non-dropping-particle":"","parse-names":false,"suffix":""},{"dropping-particle":"","family":"Thornton","given":"Lukar E","non-dropping-particle":"","parse-names":false,"suffix":""},{"dropping-particle":"","family":"Teychenne","given":"Megan","non-dropping-particle":"","parse-names":false,"suffix":""}],"container-title":"Health Promotion Journal of Australia","id":"ITEM-1","issued":{"date-parts":[["2013"]]},"page":"104-10","title":"Effective recruitment and retention strategies in community health programs","type":"article-journal","volume":"24"},"uris":["http://www.mendeley.com/documents/?uuid=e354c3e0-0452-4b26-8e0b-2fdc24d400dc"]}],"mendeley":{"formattedCitation":"(17)","plainTextFormattedCitation":"(17)","previouslyFormattedCitation":"(17)"},"properties":{"noteIndex":0},"schema":"https://github.com/citation-style-language/schema/raw/master/csl-citation.json"}</w:instrText>
      </w:r>
      <w:r w:rsidR="000D2007"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(17)</w:t>
      </w:r>
      <w:r w:rsidR="000D2007" w:rsidRPr="00A432B7">
        <w:rPr>
          <w:rFonts w:ascii="Arial" w:eastAsia="Times New Roman" w:hAnsi="Arial" w:cs="Arial"/>
          <w:sz w:val="24"/>
          <w:szCs w:val="24"/>
          <w:lang w:eastAsia="en-GB"/>
        </w:rPr>
        <w:fldChar w:fldCharType="end"/>
      </w:r>
      <w:r w:rsidR="000D2007" w:rsidRPr="00A432B7">
        <w:rPr>
          <w:rFonts w:ascii="Arial" w:eastAsia="Times New Roman" w:hAnsi="Arial" w:cs="Arial"/>
          <w:sz w:val="24"/>
          <w:szCs w:val="24"/>
          <w:lang w:eastAsia="en-GB"/>
        </w:rPr>
        <w:t>.</w:t>
      </w:r>
      <w:r w:rsidR="00183ED3" w:rsidRPr="00A432B7">
        <w:rPr>
          <w:rFonts w:ascii="Arial" w:eastAsia="Times New Roman" w:hAnsi="Arial" w:cs="Arial"/>
          <w:sz w:val="24"/>
          <w:szCs w:val="24"/>
          <w:lang w:eastAsia="en-GB"/>
        </w:rPr>
        <w:t xml:space="preserve"> </w:t>
      </w:r>
      <w:r w:rsidR="00D337E6" w:rsidRPr="00A432B7">
        <w:rPr>
          <w:rFonts w:ascii="Arial" w:eastAsia="Times New Roman" w:hAnsi="Arial" w:cs="Arial"/>
          <w:sz w:val="24"/>
          <w:szCs w:val="24"/>
          <w:lang w:eastAsia="en-GB"/>
        </w:rPr>
        <w:t xml:space="preserve">Understanding </w:t>
      </w:r>
      <w:r w:rsidR="00CA74DD" w:rsidRPr="00A432B7">
        <w:rPr>
          <w:rFonts w:ascii="Arial" w:eastAsia="Times New Roman" w:hAnsi="Arial" w:cs="Arial"/>
          <w:sz w:val="24"/>
          <w:szCs w:val="24"/>
          <w:lang w:eastAsia="en-GB"/>
        </w:rPr>
        <w:t xml:space="preserve">which recruitment </w:t>
      </w:r>
      <w:r w:rsidR="00183ED3" w:rsidRPr="00A432B7">
        <w:rPr>
          <w:rFonts w:ascii="Arial" w:eastAsia="Times New Roman" w:hAnsi="Arial" w:cs="Arial"/>
          <w:sz w:val="24"/>
          <w:szCs w:val="24"/>
          <w:lang w:eastAsia="en-GB"/>
        </w:rPr>
        <w:t>strategies</w:t>
      </w:r>
      <w:r w:rsidR="00D337E6" w:rsidRPr="00A432B7">
        <w:rPr>
          <w:rFonts w:ascii="Arial" w:eastAsia="Times New Roman" w:hAnsi="Arial" w:cs="Arial"/>
          <w:sz w:val="24"/>
          <w:szCs w:val="24"/>
          <w:lang w:eastAsia="en-GB"/>
        </w:rPr>
        <w:t xml:space="preserve"> are most likely to elicit a response from potential</w:t>
      </w:r>
      <w:r w:rsidR="00CA74DD" w:rsidRPr="00A432B7">
        <w:rPr>
          <w:rFonts w:ascii="Arial" w:eastAsia="Times New Roman" w:hAnsi="Arial" w:cs="Arial"/>
          <w:sz w:val="24"/>
          <w:szCs w:val="24"/>
          <w:lang w:eastAsia="en-GB"/>
        </w:rPr>
        <w:t xml:space="preserve"> </w:t>
      </w:r>
      <w:r w:rsidR="00C90485" w:rsidRPr="00A432B7">
        <w:rPr>
          <w:rFonts w:ascii="Arial" w:eastAsia="Times New Roman" w:hAnsi="Arial" w:cs="Arial"/>
          <w:sz w:val="24"/>
          <w:szCs w:val="24"/>
          <w:lang w:eastAsia="en-GB"/>
        </w:rPr>
        <w:t>participants</w:t>
      </w:r>
      <w:r w:rsidR="00CA74DD" w:rsidRPr="00A432B7">
        <w:rPr>
          <w:rFonts w:ascii="Arial" w:eastAsia="Times New Roman" w:hAnsi="Arial" w:cs="Arial"/>
          <w:sz w:val="24"/>
          <w:szCs w:val="24"/>
          <w:lang w:eastAsia="en-GB"/>
        </w:rPr>
        <w:t xml:space="preserve"> </w:t>
      </w:r>
      <w:r w:rsidR="00057AC2" w:rsidRPr="00A432B7">
        <w:rPr>
          <w:rFonts w:ascii="Arial" w:eastAsia="Times New Roman" w:hAnsi="Arial" w:cs="Arial"/>
          <w:sz w:val="24"/>
          <w:szCs w:val="24"/>
          <w:lang w:eastAsia="en-GB"/>
        </w:rPr>
        <w:t xml:space="preserve">(response rate) </w:t>
      </w:r>
      <w:r w:rsidR="00CA74DD" w:rsidRPr="00A432B7">
        <w:rPr>
          <w:rFonts w:ascii="Arial" w:eastAsia="Times New Roman" w:hAnsi="Arial" w:cs="Arial"/>
          <w:sz w:val="24"/>
          <w:szCs w:val="24"/>
          <w:lang w:eastAsia="en-GB"/>
        </w:rPr>
        <w:t>and</w:t>
      </w:r>
      <w:r w:rsidR="00C90485" w:rsidRPr="00A432B7">
        <w:rPr>
          <w:rFonts w:ascii="Arial" w:eastAsia="Times New Roman" w:hAnsi="Arial" w:cs="Arial"/>
          <w:sz w:val="24"/>
          <w:szCs w:val="24"/>
          <w:lang w:eastAsia="en-GB"/>
        </w:rPr>
        <w:t xml:space="preserve"> </w:t>
      </w:r>
      <w:r w:rsidR="00D337E6" w:rsidRPr="00A432B7">
        <w:rPr>
          <w:rFonts w:ascii="Arial" w:eastAsia="Times New Roman" w:hAnsi="Arial" w:cs="Arial"/>
          <w:sz w:val="24"/>
          <w:szCs w:val="24"/>
          <w:lang w:eastAsia="en-GB"/>
        </w:rPr>
        <w:t>lead to them starting a programme</w:t>
      </w:r>
      <w:r w:rsidR="00196C22" w:rsidRPr="00A432B7">
        <w:rPr>
          <w:rFonts w:ascii="Arial" w:eastAsia="Times New Roman" w:hAnsi="Arial" w:cs="Arial"/>
          <w:sz w:val="24"/>
          <w:szCs w:val="24"/>
          <w:lang w:eastAsia="en-GB"/>
        </w:rPr>
        <w:t xml:space="preserve"> </w:t>
      </w:r>
      <w:r w:rsidR="00057AC2" w:rsidRPr="00A432B7">
        <w:rPr>
          <w:rFonts w:ascii="Arial" w:eastAsia="Times New Roman" w:hAnsi="Arial" w:cs="Arial"/>
          <w:sz w:val="24"/>
          <w:szCs w:val="24"/>
          <w:lang w:eastAsia="en-GB"/>
        </w:rPr>
        <w:t xml:space="preserve">(uptake) </w:t>
      </w:r>
      <w:r w:rsidR="007978E1" w:rsidRPr="00A432B7">
        <w:rPr>
          <w:rFonts w:ascii="Arial" w:eastAsia="Times New Roman" w:hAnsi="Arial" w:cs="Arial"/>
          <w:sz w:val="24"/>
          <w:szCs w:val="24"/>
          <w:lang w:eastAsia="en-GB"/>
        </w:rPr>
        <w:t xml:space="preserve">is </w:t>
      </w:r>
      <w:r w:rsidR="00CA74DD" w:rsidRPr="00A432B7">
        <w:rPr>
          <w:rFonts w:ascii="Arial" w:eastAsia="Times New Roman" w:hAnsi="Arial" w:cs="Arial"/>
          <w:sz w:val="24"/>
          <w:szCs w:val="24"/>
          <w:lang w:eastAsia="en-GB"/>
        </w:rPr>
        <w:t>important</w:t>
      </w:r>
      <w:r w:rsidR="00C90485" w:rsidRPr="00A432B7">
        <w:rPr>
          <w:rFonts w:ascii="Arial" w:eastAsia="Times New Roman" w:hAnsi="Arial" w:cs="Arial"/>
          <w:sz w:val="24"/>
          <w:szCs w:val="24"/>
          <w:lang w:eastAsia="en-GB"/>
        </w:rPr>
        <w:t xml:space="preserve"> to </w:t>
      </w:r>
      <w:r w:rsidR="007978E1" w:rsidRPr="00A432B7">
        <w:rPr>
          <w:rFonts w:ascii="Arial" w:eastAsia="Times New Roman" w:hAnsi="Arial" w:cs="Arial"/>
          <w:sz w:val="24"/>
          <w:szCs w:val="24"/>
          <w:lang w:eastAsia="en-GB"/>
        </w:rPr>
        <w:t>maximise</w:t>
      </w:r>
      <w:r w:rsidR="00C90485" w:rsidRPr="00A432B7">
        <w:rPr>
          <w:rFonts w:ascii="Arial" w:eastAsia="Times New Roman" w:hAnsi="Arial" w:cs="Arial"/>
          <w:sz w:val="24"/>
          <w:szCs w:val="24"/>
          <w:lang w:eastAsia="en-GB"/>
        </w:rPr>
        <w:t xml:space="preserve"> response and uptake rates</w:t>
      </w:r>
      <w:r w:rsidR="00F73950" w:rsidRPr="00A432B7">
        <w:rPr>
          <w:rFonts w:ascii="Arial" w:eastAsia="Times New Roman" w:hAnsi="Arial" w:cs="Arial"/>
          <w:sz w:val="24"/>
          <w:szCs w:val="24"/>
          <w:lang w:eastAsia="en-GB"/>
        </w:rPr>
        <w:t xml:space="preserve">, and minimise </w:t>
      </w:r>
      <w:r w:rsidR="007978E1" w:rsidRPr="00A432B7">
        <w:rPr>
          <w:rFonts w:ascii="Arial" w:eastAsia="Times New Roman" w:hAnsi="Arial" w:cs="Arial"/>
          <w:sz w:val="24"/>
          <w:szCs w:val="24"/>
          <w:lang w:eastAsia="en-GB"/>
        </w:rPr>
        <w:t xml:space="preserve">the risk and </w:t>
      </w:r>
      <w:r w:rsidR="00F73950" w:rsidRPr="00A432B7">
        <w:rPr>
          <w:rFonts w:ascii="Arial" w:eastAsia="Times New Roman" w:hAnsi="Arial" w:cs="Arial"/>
          <w:sz w:val="24"/>
          <w:szCs w:val="24"/>
          <w:lang w:eastAsia="en-GB"/>
        </w:rPr>
        <w:t xml:space="preserve">financial costs related to insufficient recruitment </w:t>
      </w:r>
      <w:r w:rsidR="00F73950" w:rsidRPr="00A432B7">
        <w:rPr>
          <w:rFonts w:ascii="Arial" w:eastAsia="Times New Roman" w:hAnsi="Arial" w:cs="Arial"/>
          <w:sz w:val="24"/>
          <w:szCs w:val="24"/>
          <w:lang w:eastAsia="en-GB"/>
        </w:rPr>
        <w:fldChar w:fldCharType="begin" w:fldLock="1"/>
      </w:r>
      <w:r w:rsidR="0064672F" w:rsidRPr="00A432B7">
        <w:rPr>
          <w:rFonts w:ascii="Arial" w:eastAsia="Times New Roman" w:hAnsi="Arial" w:cs="Arial"/>
          <w:sz w:val="24"/>
          <w:szCs w:val="24"/>
          <w:lang w:eastAsia="en-GB"/>
        </w:rPr>
        <w:instrText>ADDIN CSL_CITATION {"citationItems":[{"id":"ITEM-1","itemData":{"author":[{"dropping-particle":"","family":"Mccann","given":"Jennifer","non-dropping-particle":"","parse-names":false,"suffix":""},{"dropping-particle":"","family":"Ridgers","given":"Nicola D","non-dropping-particle":"","parse-names":false,"suffix":""},{"dropping-particle":"","family":"Carver","given":"Alison","non-dropping-particle":"","parse-names":false,"suffix":""},{"dropping-particle":"","family":"Thornton","given":"Lukar E","non-dropping-particle":"","parse-names":false,"suffix":""},{"dropping-particle":"","family":"Teychenne","given":"Megan","non-dropping-particle":"","parse-names":false,"suffix":""}],"container-title":"Health Promotion Journal of Australia","id":"ITEM-1","issued":{"date-parts":[["2013"]]},"page":"104-10","title":"Effective recruitment and retention strategies in community health programs","type":"article-journal","volume":"24"},"uris":["http://www.mendeley.com/documents/?uuid=e354c3e0-0452-4b26-8e0b-2fdc24d400dc"]},{"id":"ITEM-2","itemData":{"DOI":"10.1186/s13012-015-0354-6","author":[{"dropping-particle":"","family":"Aziz","given":"Zahra","non-dropping-particle":"","parse-names":false,"suffix":""},{"dropping-particle":"","family":"Absetz","given":"Pilvikki","non-dropping-particle":"","parse-names":false,"suffix":""},{"dropping-particle":"","family":"Oldroyd","given":"John","non-dropping-particle":"","parse-names":false,"suffix":""},{"dropping-particle":"","family":"Pronk","given":"Nicolaas P","non-dropping-particle":"","parse-names":false,"suffix":""},{"dropping-particle":"","family":"Oldenburg","given":"Brian","non-dropping-particle":"","parse-names":false,"suffix":""}],"container-title":"Implementation Science","id":"ITEM-2","issue":"172","issued":{"date-parts":[["2015"]]},"page":"1-17","publisher":"Implementation Science","title":"A systematic review of real-world diabetes prevention programs : learnings from the last 15 years","type":"article-journal","volume":"10"},"uris":["http://www.mendeley.com/documents/?uuid=1cf51005-c143-49f1-97fc-6ad81fc1944a"]}],"mendeley":{"formattedCitation":"(17,18)","plainTextFormattedCitation":"(17,18)","previouslyFormattedCitation":"(17,18)"},"properties":{"noteIndex":0},"schema":"https://github.com/citation-style-language/schema/raw/master/csl-citation.json"}</w:instrText>
      </w:r>
      <w:r w:rsidR="00F73950"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(17,18)</w:t>
      </w:r>
      <w:r w:rsidR="00F73950" w:rsidRPr="00A432B7">
        <w:rPr>
          <w:rFonts w:ascii="Arial" w:eastAsia="Times New Roman" w:hAnsi="Arial" w:cs="Arial"/>
          <w:sz w:val="24"/>
          <w:szCs w:val="24"/>
          <w:lang w:eastAsia="en-GB"/>
        </w:rPr>
        <w:fldChar w:fldCharType="end"/>
      </w:r>
      <w:r w:rsidR="00183ED3" w:rsidRPr="00A432B7">
        <w:rPr>
          <w:rFonts w:ascii="Arial" w:eastAsia="Times New Roman" w:hAnsi="Arial" w:cs="Arial"/>
          <w:sz w:val="24"/>
          <w:szCs w:val="24"/>
          <w:lang w:eastAsia="en-GB"/>
        </w:rPr>
        <w:t xml:space="preserve">. </w:t>
      </w:r>
    </w:p>
    <w:p w14:paraId="38566459" w14:textId="6FD093DB" w:rsidR="002761F7" w:rsidRPr="00A432B7" w:rsidRDefault="00231BA1" w:rsidP="00115B93">
      <w:pPr>
        <w:spacing w:before="100"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Retention refers to </w:t>
      </w:r>
      <w:r w:rsidR="00196C22" w:rsidRPr="00A432B7">
        <w:rPr>
          <w:rFonts w:ascii="Arial" w:eastAsia="Times New Roman" w:hAnsi="Arial" w:cs="Arial"/>
          <w:sz w:val="24"/>
          <w:szCs w:val="24"/>
          <w:lang w:eastAsia="en-GB"/>
        </w:rPr>
        <w:t>sustaining participant involvement in the programme</w:t>
      </w:r>
      <w:r w:rsidRPr="00A432B7">
        <w:rPr>
          <w:rFonts w:ascii="Arial" w:eastAsia="Times New Roman" w:hAnsi="Arial" w:cs="Arial"/>
          <w:sz w:val="24"/>
          <w:szCs w:val="24"/>
          <w:lang w:eastAsia="en-GB"/>
        </w:rPr>
        <w:t xml:space="preserve"> for as long as possible </w:t>
      </w:r>
      <w:r w:rsidRPr="00A432B7">
        <w:rPr>
          <w:rFonts w:ascii="Arial" w:eastAsia="Times New Roman" w:hAnsi="Arial" w:cs="Arial"/>
          <w:sz w:val="24"/>
          <w:szCs w:val="24"/>
          <w:lang w:eastAsia="en-GB"/>
        </w:rPr>
        <w:fldChar w:fldCharType="begin" w:fldLock="1"/>
      </w:r>
      <w:r w:rsidR="0064672F" w:rsidRPr="00A432B7">
        <w:rPr>
          <w:rFonts w:ascii="Arial" w:eastAsia="Times New Roman" w:hAnsi="Arial" w:cs="Arial"/>
          <w:sz w:val="24"/>
          <w:szCs w:val="24"/>
          <w:lang w:eastAsia="en-GB"/>
        </w:rPr>
        <w:instrText>ADDIN CSL_CITATION {"citationItems":[{"id":"ITEM-1","itemData":{"author":[{"dropping-particle":"","family":"Mccann","given":"Jennifer","non-dropping-particle":"","parse-names":false,"suffix":""},{"dropping-particle":"","family":"Ridgers","given":"Nicola D","non-dropping-particle":"","parse-names":false,"suffix":""},{"dropping-particle":"","family":"Carver","given":"Alison","non-dropping-particle":"","parse-names":false,"suffix":""},{"dropping-particle":"","family":"Thornton","given":"Lukar E","non-dropping-particle":"","parse-names":false,"suffix":""},{"dropping-particle":"","family":"Teychenne","given":"Megan","non-dropping-particle":"","parse-names":false,"suffix":""}],"container-title":"Health Promotion Journal of Australia","id":"ITEM-1","issued":{"date-parts":[["2013"]]},"page":"104-10","title":"Effective recruitment and retention strategies in community health programs","type":"article-journal","volume":"24"},"uris":["http://www.mendeley.com/documents/?uuid=e354c3e0-0452-4b26-8e0b-2fdc24d400dc"]}],"mendeley":{"formattedCitation":"(17)","plainTextFormattedCitation":"(17)","previouslyFormattedCitation":"(17)"},"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(17)</w:t>
      </w:r>
      <w:r w:rsidRPr="00A432B7">
        <w:rPr>
          <w:rFonts w:ascii="Arial" w:eastAsia="Times New Roman" w:hAnsi="Arial" w:cs="Arial"/>
          <w:sz w:val="24"/>
          <w:szCs w:val="24"/>
          <w:lang w:eastAsia="en-GB"/>
        </w:rPr>
        <w:fldChar w:fldCharType="end"/>
      </w:r>
      <w:r w:rsidRPr="00A432B7">
        <w:rPr>
          <w:rFonts w:ascii="Arial" w:eastAsia="Times New Roman" w:hAnsi="Arial" w:cs="Arial"/>
          <w:sz w:val="24"/>
          <w:szCs w:val="24"/>
          <w:lang w:eastAsia="en-GB"/>
        </w:rPr>
        <w:t xml:space="preserve">. </w:t>
      </w:r>
      <w:r w:rsidR="002761F7" w:rsidRPr="00A432B7">
        <w:rPr>
          <w:rFonts w:ascii="Arial" w:eastAsia="Times New Roman" w:hAnsi="Arial" w:cs="Arial"/>
          <w:sz w:val="24"/>
          <w:szCs w:val="24"/>
          <w:lang w:eastAsia="en-GB"/>
        </w:rPr>
        <w:t>T</w:t>
      </w:r>
      <w:r w:rsidR="00CF394E" w:rsidRPr="00A432B7">
        <w:rPr>
          <w:rFonts w:ascii="Arial" w:eastAsia="Times New Roman" w:hAnsi="Arial" w:cs="Arial"/>
          <w:sz w:val="24"/>
          <w:szCs w:val="24"/>
          <w:lang w:eastAsia="en-GB"/>
        </w:rPr>
        <w:t xml:space="preserve">o ensure </w:t>
      </w:r>
      <w:r w:rsidR="009F7B9A" w:rsidRPr="00A432B7">
        <w:rPr>
          <w:rFonts w:ascii="Arial" w:eastAsia="Times New Roman" w:hAnsi="Arial" w:cs="Arial"/>
          <w:sz w:val="24"/>
          <w:szCs w:val="24"/>
          <w:lang w:eastAsia="en-GB"/>
        </w:rPr>
        <w:t xml:space="preserve">high </w:t>
      </w:r>
      <w:r w:rsidR="00CF394E" w:rsidRPr="00A432B7">
        <w:rPr>
          <w:rFonts w:ascii="Arial" w:eastAsia="Times New Roman" w:hAnsi="Arial" w:cs="Arial"/>
          <w:sz w:val="24"/>
          <w:szCs w:val="24"/>
          <w:lang w:eastAsia="en-GB"/>
        </w:rPr>
        <w:t>retention</w:t>
      </w:r>
      <w:r w:rsidR="00DB27D1" w:rsidRPr="00A432B7">
        <w:rPr>
          <w:rFonts w:ascii="Arial" w:eastAsia="Times New Roman" w:hAnsi="Arial" w:cs="Arial"/>
          <w:sz w:val="24"/>
          <w:szCs w:val="24"/>
          <w:lang w:eastAsia="en-GB"/>
        </w:rPr>
        <w:t xml:space="preserve">, </w:t>
      </w:r>
      <w:r w:rsidR="00CF394E" w:rsidRPr="00A432B7">
        <w:rPr>
          <w:rFonts w:ascii="Arial" w:eastAsia="Times New Roman" w:hAnsi="Arial" w:cs="Arial"/>
          <w:sz w:val="24"/>
          <w:szCs w:val="24"/>
          <w:lang w:eastAsia="en-GB"/>
        </w:rPr>
        <w:t xml:space="preserve">it is important that </w:t>
      </w:r>
      <w:r w:rsidR="00DB27D1" w:rsidRPr="00A432B7">
        <w:rPr>
          <w:rFonts w:ascii="Arial" w:eastAsia="Times New Roman" w:hAnsi="Arial" w:cs="Arial"/>
          <w:sz w:val="24"/>
          <w:szCs w:val="24"/>
          <w:lang w:eastAsia="en-GB"/>
        </w:rPr>
        <w:t xml:space="preserve">DPPs </w:t>
      </w:r>
      <w:r w:rsidR="00CF394E" w:rsidRPr="00A432B7">
        <w:rPr>
          <w:rFonts w:ascii="Arial" w:eastAsia="Times New Roman" w:hAnsi="Arial" w:cs="Arial"/>
          <w:sz w:val="24"/>
          <w:szCs w:val="24"/>
          <w:lang w:eastAsia="en-GB"/>
        </w:rPr>
        <w:t xml:space="preserve">and the lifestyle change (behaviour change) in question are </w:t>
      </w:r>
      <w:r w:rsidR="00A41E51" w:rsidRPr="00A432B7">
        <w:rPr>
          <w:rFonts w:ascii="Arial" w:eastAsia="Times New Roman" w:hAnsi="Arial" w:cs="Arial"/>
          <w:sz w:val="24"/>
          <w:szCs w:val="24"/>
          <w:lang w:eastAsia="en-GB"/>
        </w:rPr>
        <w:t>a</w:t>
      </w:r>
      <w:r w:rsidR="00CF394E" w:rsidRPr="00A432B7">
        <w:rPr>
          <w:rFonts w:ascii="Arial" w:eastAsia="Times New Roman" w:hAnsi="Arial" w:cs="Arial"/>
          <w:sz w:val="24"/>
          <w:szCs w:val="24"/>
          <w:lang w:eastAsia="en-GB"/>
        </w:rPr>
        <w:t xml:space="preserve">ttractive, social and timely </w:t>
      </w:r>
      <w:r w:rsidR="003137A8" w:rsidRPr="00A432B7">
        <w:rPr>
          <w:rFonts w:ascii="Arial" w:hAnsi="Arial" w:cs="Arial"/>
        </w:rPr>
        <w:fldChar w:fldCharType="begin" w:fldLock="1"/>
      </w:r>
      <w:r w:rsidR="003E1DF5" w:rsidRPr="00A432B7">
        <w:rPr>
          <w:rFonts w:ascii="Arial" w:eastAsia="Times New Roman" w:hAnsi="Arial" w:cs="Arial"/>
          <w:sz w:val="24"/>
          <w:szCs w:val="24"/>
          <w:lang w:eastAsia="en-GB"/>
        </w:rPr>
        <w:instrText>ADDIN CSL_CITATION {"citationItems":[{"id":"ITEM-1","itemData":{"author":[{"dropping-particle":"","family":"Public Health England (PHE)","given":"","non-dropping-particle":"","parse-names":false,"suffix":""}],"id":"ITEM-1","issued":{"date-parts":[["2016"]]},"number-of-pages":"1-20","title":"NHS diabetes prevention programme: an opportunity to partner with the behavioural insight team to improve outcomes","type":"report"},"uris":["http://www.mendeley.com/documents/?uuid=6f0e8253-27d4-40ef-bf26-4af34232fd90"]}],"mendeley":{"formattedCitation":"(12)","plainTextFormattedCitation":"(12)","previouslyFormattedCitation":"(12)"},"properties":{"noteIndex":0},"schema":"https://github.com/citation-style-language/schema/raw/master/csl-citation.json"}</w:instrText>
      </w:r>
      <w:r w:rsidR="003137A8"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(12)</w:t>
      </w:r>
      <w:r w:rsidR="003137A8" w:rsidRPr="00A432B7">
        <w:rPr>
          <w:rFonts w:ascii="Arial" w:hAnsi="Arial" w:cs="Arial"/>
        </w:rPr>
        <w:fldChar w:fldCharType="end"/>
      </w:r>
      <w:r w:rsidR="00CF394E" w:rsidRPr="00A432B7">
        <w:rPr>
          <w:rFonts w:ascii="Arial" w:eastAsia="Times New Roman" w:hAnsi="Arial" w:cs="Arial"/>
          <w:sz w:val="24"/>
          <w:szCs w:val="24"/>
          <w:lang w:eastAsia="en-GB"/>
        </w:rPr>
        <w:t>.</w:t>
      </w:r>
      <w:r w:rsidR="00832911" w:rsidRPr="00A432B7">
        <w:rPr>
          <w:rFonts w:ascii="Arial" w:eastAsia="Times New Roman" w:hAnsi="Arial" w:cs="Arial"/>
          <w:sz w:val="24"/>
          <w:szCs w:val="24"/>
          <w:lang w:eastAsia="en-GB"/>
        </w:rPr>
        <w:t xml:space="preserve"> </w:t>
      </w:r>
      <w:r w:rsidR="008857B6" w:rsidRPr="00A432B7">
        <w:rPr>
          <w:rFonts w:ascii="Arial" w:eastAsia="Times New Roman" w:hAnsi="Arial" w:cs="Arial"/>
          <w:sz w:val="24"/>
          <w:szCs w:val="24"/>
          <w:lang w:eastAsia="en-GB"/>
        </w:rPr>
        <w:t xml:space="preserve">Therefore, </w:t>
      </w:r>
      <w:r w:rsidR="007210F2" w:rsidRPr="00A432B7">
        <w:rPr>
          <w:rFonts w:ascii="Arial" w:eastAsia="Times New Roman" w:hAnsi="Arial" w:cs="Arial"/>
          <w:sz w:val="24"/>
          <w:szCs w:val="24"/>
          <w:lang w:eastAsia="en-GB"/>
        </w:rPr>
        <w:t xml:space="preserve">interventions need to be examined to </w:t>
      </w:r>
      <w:r w:rsidR="00F009B1" w:rsidRPr="00A432B7">
        <w:rPr>
          <w:rFonts w:ascii="Arial" w:eastAsia="Times New Roman" w:hAnsi="Arial" w:cs="Arial"/>
          <w:sz w:val="24"/>
          <w:szCs w:val="24"/>
          <w:lang w:eastAsia="en-GB"/>
        </w:rPr>
        <w:t xml:space="preserve">explore </w:t>
      </w:r>
      <w:r w:rsidR="008857B6" w:rsidRPr="00A432B7">
        <w:rPr>
          <w:rFonts w:ascii="Arial" w:eastAsia="Times New Roman" w:hAnsi="Arial" w:cs="Arial"/>
          <w:sz w:val="24"/>
          <w:szCs w:val="24"/>
          <w:lang w:eastAsia="en-GB"/>
        </w:rPr>
        <w:t xml:space="preserve">common characteristics of </w:t>
      </w:r>
      <w:r w:rsidR="00DF3227" w:rsidRPr="00A432B7">
        <w:rPr>
          <w:rFonts w:ascii="Arial" w:eastAsia="Times New Roman" w:hAnsi="Arial" w:cs="Arial"/>
          <w:sz w:val="24"/>
          <w:szCs w:val="24"/>
          <w:lang w:eastAsia="en-GB"/>
        </w:rPr>
        <w:t xml:space="preserve">those </w:t>
      </w:r>
      <w:r w:rsidR="008857B6" w:rsidRPr="00A432B7">
        <w:rPr>
          <w:rFonts w:ascii="Arial" w:eastAsia="Times New Roman" w:hAnsi="Arial" w:cs="Arial"/>
          <w:sz w:val="24"/>
          <w:szCs w:val="24"/>
          <w:lang w:eastAsia="en-GB"/>
        </w:rPr>
        <w:t xml:space="preserve">with </w:t>
      </w:r>
      <w:r w:rsidR="00981D89" w:rsidRPr="00A432B7">
        <w:rPr>
          <w:rFonts w:ascii="Arial" w:eastAsia="Times New Roman" w:hAnsi="Arial" w:cs="Arial"/>
          <w:sz w:val="24"/>
          <w:szCs w:val="24"/>
          <w:lang w:eastAsia="en-GB"/>
        </w:rPr>
        <w:t xml:space="preserve">high rates of </w:t>
      </w:r>
      <w:r w:rsidR="005855C5" w:rsidRPr="00A432B7">
        <w:rPr>
          <w:rFonts w:ascii="Arial" w:eastAsia="Times New Roman" w:hAnsi="Arial" w:cs="Arial"/>
          <w:sz w:val="24"/>
          <w:szCs w:val="24"/>
          <w:lang w:eastAsia="en-GB"/>
        </w:rPr>
        <w:t>retention</w:t>
      </w:r>
      <w:r w:rsidR="007210F2" w:rsidRPr="00A432B7">
        <w:rPr>
          <w:rFonts w:ascii="Arial" w:eastAsia="Times New Roman" w:hAnsi="Arial" w:cs="Arial"/>
          <w:sz w:val="24"/>
          <w:szCs w:val="24"/>
          <w:lang w:eastAsia="en-GB"/>
        </w:rPr>
        <w:t xml:space="preserve">. One way of systematically examining interventions is </w:t>
      </w:r>
      <w:r w:rsidR="005855C5" w:rsidRPr="00A432B7">
        <w:rPr>
          <w:rFonts w:ascii="Arial" w:eastAsia="Times New Roman" w:hAnsi="Arial" w:cs="Arial"/>
          <w:sz w:val="24"/>
          <w:szCs w:val="24"/>
          <w:lang w:eastAsia="en-GB"/>
        </w:rPr>
        <w:t xml:space="preserve">to </w:t>
      </w:r>
      <w:r w:rsidR="00C75370" w:rsidRPr="00A432B7">
        <w:rPr>
          <w:rFonts w:ascii="Arial" w:eastAsia="Times New Roman" w:hAnsi="Arial" w:cs="Arial"/>
          <w:sz w:val="24"/>
          <w:szCs w:val="24"/>
          <w:lang w:eastAsia="en-GB"/>
        </w:rPr>
        <w:t xml:space="preserve">identify which </w:t>
      </w:r>
      <w:r w:rsidR="00677708" w:rsidRPr="00A432B7">
        <w:rPr>
          <w:rFonts w:ascii="Arial" w:eastAsia="Times New Roman" w:hAnsi="Arial" w:cs="Arial"/>
          <w:sz w:val="24"/>
          <w:szCs w:val="24"/>
          <w:lang w:eastAsia="en-GB"/>
        </w:rPr>
        <w:t>B</w:t>
      </w:r>
      <w:r w:rsidR="005855C5" w:rsidRPr="00A432B7">
        <w:rPr>
          <w:rFonts w:ascii="Arial" w:eastAsia="Times New Roman" w:hAnsi="Arial" w:cs="Arial"/>
          <w:sz w:val="24"/>
          <w:szCs w:val="24"/>
          <w:lang w:eastAsia="en-GB"/>
        </w:rPr>
        <w:t xml:space="preserve">ehaviour </w:t>
      </w:r>
      <w:r w:rsidR="00677708" w:rsidRPr="00A432B7">
        <w:rPr>
          <w:rFonts w:ascii="Arial" w:eastAsia="Times New Roman" w:hAnsi="Arial" w:cs="Arial"/>
          <w:sz w:val="24"/>
          <w:szCs w:val="24"/>
          <w:lang w:eastAsia="en-GB"/>
        </w:rPr>
        <w:t>C</w:t>
      </w:r>
      <w:r w:rsidR="005855C5" w:rsidRPr="00A432B7">
        <w:rPr>
          <w:rFonts w:ascii="Arial" w:eastAsia="Times New Roman" w:hAnsi="Arial" w:cs="Arial"/>
          <w:sz w:val="24"/>
          <w:szCs w:val="24"/>
          <w:lang w:eastAsia="en-GB"/>
        </w:rPr>
        <w:t xml:space="preserve">hange </w:t>
      </w:r>
      <w:r w:rsidR="00677708" w:rsidRPr="00A432B7">
        <w:rPr>
          <w:rFonts w:ascii="Arial" w:eastAsia="Times New Roman" w:hAnsi="Arial" w:cs="Arial"/>
          <w:sz w:val="24"/>
          <w:szCs w:val="24"/>
          <w:lang w:eastAsia="en-GB"/>
        </w:rPr>
        <w:t>T</w:t>
      </w:r>
      <w:r w:rsidR="005855C5" w:rsidRPr="00A432B7">
        <w:rPr>
          <w:rFonts w:ascii="Arial" w:eastAsia="Times New Roman" w:hAnsi="Arial" w:cs="Arial"/>
          <w:sz w:val="24"/>
          <w:szCs w:val="24"/>
          <w:lang w:eastAsia="en-GB"/>
        </w:rPr>
        <w:t>echniques</w:t>
      </w:r>
      <w:r w:rsidR="00677708" w:rsidRPr="00A432B7">
        <w:rPr>
          <w:rFonts w:ascii="Arial" w:eastAsia="Times New Roman" w:hAnsi="Arial" w:cs="Arial"/>
          <w:sz w:val="24"/>
          <w:szCs w:val="24"/>
          <w:lang w:eastAsia="en-GB"/>
        </w:rPr>
        <w:t xml:space="preserve"> (BCTs)</w:t>
      </w:r>
      <w:r w:rsidR="005855C5" w:rsidRPr="00A432B7">
        <w:rPr>
          <w:rFonts w:ascii="Arial" w:eastAsia="Times New Roman" w:hAnsi="Arial" w:cs="Arial"/>
          <w:sz w:val="24"/>
          <w:szCs w:val="24"/>
          <w:lang w:eastAsia="en-GB"/>
        </w:rPr>
        <w:t xml:space="preserve"> are used </w:t>
      </w:r>
      <w:r w:rsidR="005855C5" w:rsidRPr="00A432B7">
        <w:rPr>
          <w:rFonts w:ascii="Arial" w:eastAsia="Times New Roman" w:hAnsi="Arial" w:cs="Arial"/>
          <w:sz w:val="24"/>
          <w:szCs w:val="24"/>
          <w:lang w:eastAsia="en-GB"/>
        </w:rPr>
        <w:fldChar w:fldCharType="begin" w:fldLock="1"/>
      </w:r>
      <w:r w:rsidR="0064672F" w:rsidRPr="00A432B7">
        <w:rPr>
          <w:rFonts w:ascii="Arial" w:eastAsia="Times New Roman" w:hAnsi="Arial" w:cs="Arial"/>
          <w:sz w:val="24"/>
          <w:szCs w:val="24"/>
          <w:lang w:eastAsia="en-GB"/>
        </w:rPr>
        <w:instrText>ADDIN CSL_CITATION {"citationItems":[{"id":"ITEM-1","itemData":{"DOI":"10.1007/s12160-013-9486-6","ISBN":"0883-6612","ISSN":"08836612","PMID":"23512568","abstract":"BACKGROUND: CONSORT guidelines call for precise reporting of behavior change interventions: we need rigorous methods of characterizing active content of interventions with precision and specificity.\\n\\nOBJECTIVES: The objective of this study is to develop an extensive, consensually agreed hierarchically structured taxonomy of techniques [behavior change techniques (BCTs)] used in behavior change interventions.\\n\\nMETHODS: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assessed.\\n\\nRESULTS: This resulted in 93 BCTs clustered into 16 groups. Of the 26 BCTs occurring at least five times, 23 had adjusted kappas of 0.60 or above.\\n\\nCONCLUSIONS: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Medicine","id":"ITEM-1","issue":"1","issued":{"date-parts":[["2013"]]},"page":"81-95","title":"The behavior change technique taxonomy (v1) of 93 hierarchically clustered techniques: building an international consensus for the reporting of behavior change interventions","type":"article-journal","volume":"46"},"uris":["http://www.mendeley.com/documents/?uuid=68bb257f-2ddf-4a99-bd79-a2640572189d"]},{"id":"ITEM-2","itemData":{"DOI":"10.1080/08870446.2017.1336240","ISSN":"0887-0446","author":[{"dropping-particle":"","family":"Conner","given":"Mark","non-dropping-particle":"","parse-names":false,"suffix":""},{"dropping-particle":"","family":"Norman","given":"Paul","non-dropping-particle":"","parse-names":false,"suffix":""}],"container-title":"Psychology &amp; Health","id":"ITEM-2","issue":"8","issued":{"date-parts":[["2017"]]},"page":"895-906","publisher":"Routledge","title":"Health behaviour : current issues and challenges","type":"article-journal","volume":"32"},"uris":["http://www.mendeley.com/documents/?uuid=bfccae5f-f910-4fa2-ba07-a67828f54b1c"]}],"mendeley":{"formattedCitation":"(19,20)","plainTextFormattedCitation":"(19,20)","previouslyFormattedCitation":"(19,20)"},"properties":{"noteIndex":0},"schema":"https://github.com/citation-style-language/schema/raw/master/csl-citation.json"}</w:instrText>
      </w:r>
      <w:r w:rsidR="005855C5"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(19,20)</w:t>
      </w:r>
      <w:r w:rsidR="005855C5" w:rsidRPr="00A432B7">
        <w:rPr>
          <w:rFonts w:ascii="Arial" w:eastAsia="Times New Roman" w:hAnsi="Arial" w:cs="Arial"/>
          <w:sz w:val="24"/>
          <w:szCs w:val="24"/>
          <w:lang w:eastAsia="en-GB"/>
        </w:rPr>
        <w:fldChar w:fldCharType="end"/>
      </w:r>
      <w:r w:rsidR="007210F2" w:rsidRPr="00A432B7">
        <w:rPr>
          <w:rFonts w:ascii="Arial" w:eastAsia="Times New Roman" w:hAnsi="Arial" w:cs="Arial"/>
          <w:sz w:val="24"/>
          <w:szCs w:val="24"/>
          <w:lang w:eastAsia="en-GB"/>
        </w:rPr>
        <w:t xml:space="preserve">. </w:t>
      </w:r>
      <w:r w:rsidR="002761F7" w:rsidRPr="00A432B7">
        <w:rPr>
          <w:rFonts w:ascii="Arial" w:eastAsia="Times New Roman" w:hAnsi="Arial" w:cs="Arial"/>
          <w:sz w:val="24"/>
          <w:szCs w:val="24"/>
          <w:lang w:eastAsia="en-GB"/>
        </w:rPr>
        <w:t>B</w:t>
      </w:r>
      <w:r w:rsidR="00480C51" w:rsidRPr="00A432B7">
        <w:rPr>
          <w:rFonts w:ascii="Arial" w:eastAsia="Times New Roman" w:hAnsi="Arial" w:cs="Arial"/>
          <w:sz w:val="24"/>
          <w:szCs w:val="24"/>
          <w:lang w:eastAsia="en-GB"/>
        </w:rPr>
        <w:t xml:space="preserve">CTs </w:t>
      </w:r>
      <w:r w:rsidR="002A6150" w:rsidRPr="00A432B7">
        <w:rPr>
          <w:rFonts w:ascii="Arial" w:eastAsia="Times New Roman" w:hAnsi="Arial" w:cs="Arial"/>
          <w:sz w:val="24"/>
          <w:szCs w:val="24"/>
          <w:lang w:eastAsia="en-GB"/>
        </w:rPr>
        <w:t>are described as the “active ingredients</w:t>
      </w:r>
      <w:r w:rsidR="0062365B" w:rsidRPr="00A432B7">
        <w:rPr>
          <w:rFonts w:ascii="Arial" w:eastAsia="Times New Roman" w:hAnsi="Arial" w:cs="Arial"/>
          <w:sz w:val="24"/>
          <w:szCs w:val="24"/>
          <w:lang w:eastAsia="en-GB"/>
        </w:rPr>
        <w:t>” of behaviour change</w:t>
      </w:r>
      <w:r w:rsidR="00F1779F" w:rsidRPr="00A432B7">
        <w:rPr>
          <w:rFonts w:ascii="Arial" w:eastAsia="Times New Roman" w:hAnsi="Arial" w:cs="Arial"/>
          <w:sz w:val="24"/>
          <w:szCs w:val="24"/>
          <w:lang w:eastAsia="en-GB"/>
        </w:rPr>
        <w:t xml:space="preserve"> and are increasingly </w:t>
      </w:r>
      <w:r w:rsidR="00767B24" w:rsidRPr="00A432B7">
        <w:rPr>
          <w:rFonts w:ascii="Arial" w:eastAsia="Times New Roman" w:hAnsi="Arial" w:cs="Arial"/>
          <w:sz w:val="24"/>
          <w:szCs w:val="24"/>
          <w:lang w:eastAsia="en-GB"/>
        </w:rPr>
        <w:t>considered</w:t>
      </w:r>
      <w:r w:rsidR="00480C51" w:rsidRPr="00A432B7">
        <w:rPr>
          <w:rFonts w:ascii="Arial" w:eastAsia="Times New Roman" w:hAnsi="Arial" w:cs="Arial"/>
          <w:sz w:val="24"/>
          <w:szCs w:val="24"/>
          <w:lang w:eastAsia="en-GB"/>
        </w:rPr>
        <w:t xml:space="preserve"> when designing interventions </w:t>
      </w:r>
      <w:r w:rsidR="00F1779F" w:rsidRPr="00A432B7">
        <w:rPr>
          <w:rFonts w:ascii="Arial" w:eastAsia="Times New Roman" w:hAnsi="Arial" w:cs="Arial"/>
          <w:sz w:val="24"/>
          <w:szCs w:val="24"/>
          <w:lang w:eastAsia="en-GB"/>
        </w:rPr>
        <w:t>as</w:t>
      </w:r>
      <w:r w:rsidR="00480C51" w:rsidRPr="00A432B7">
        <w:rPr>
          <w:rFonts w:ascii="Arial" w:eastAsia="Times New Roman" w:hAnsi="Arial" w:cs="Arial"/>
          <w:sz w:val="24"/>
          <w:szCs w:val="24"/>
          <w:lang w:eastAsia="en-GB"/>
        </w:rPr>
        <w:t xml:space="preserve"> </w:t>
      </w:r>
      <w:r w:rsidR="00955E21" w:rsidRPr="00A432B7">
        <w:rPr>
          <w:rFonts w:ascii="Arial" w:eastAsia="Times New Roman" w:hAnsi="Arial" w:cs="Arial"/>
          <w:sz w:val="24"/>
          <w:szCs w:val="24"/>
          <w:lang w:eastAsia="en-GB"/>
        </w:rPr>
        <w:t>the</w:t>
      </w:r>
      <w:r w:rsidR="003600D9" w:rsidRPr="00A432B7">
        <w:rPr>
          <w:rFonts w:ascii="Arial" w:eastAsia="Times New Roman" w:hAnsi="Arial" w:cs="Arial"/>
          <w:sz w:val="24"/>
          <w:szCs w:val="24"/>
          <w:lang w:eastAsia="en-GB"/>
        </w:rPr>
        <w:t>y are</w:t>
      </w:r>
      <w:r w:rsidR="00955E21" w:rsidRPr="00A432B7">
        <w:rPr>
          <w:rFonts w:ascii="Arial" w:eastAsia="Times New Roman" w:hAnsi="Arial" w:cs="Arial"/>
          <w:sz w:val="24"/>
          <w:szCs w:val="24"/>
          <w:lang w:eastAsia="en-GB"/>
        </w:rPr>
        <w:t xml:space="preserve"> </w:t>
      </w:r>
      <w:r w:rsidR="00480C51" w:rsidRPr="00A432B7">
        <w:rPr>
          <w:rFonts w:ascii="Arial" w:eastAsia="Times New Roman" w:hAnsi="Arial" w:cs="Arial"/>
          <w:sz w:val="24"/>
          <w:szCs w:val="24"/>
          <w:lang w:eastAsia="en-GB"/>
        </w:rPr>
        <w:t>building blocks of interventions</w:t>
      </w:r>
      <w:r w:rsidR="003137A8" w:rsidRPr="00A432B7">
        <w:rPr>
          <w:rFonts w:ascii="Arial" w:eastAsia="Times New Roman" w:hAnsi="Arial" w:cs="Arial"/>
          <w:sz w:val="24"/>
          <w:szCs w:val="24"/>
          <w:lang w:eastAsia="en-GB"/>
        </w:rPr>
        <w:t xml:space="preserve"> </w:t>
      </w:r>
      <w:r w:rsidR="003137A8" w:rsidRPr="00A432B7">
        <w:rPr>
          <w:rFonts w:ascii="Arial" w:hAnsi="Arial" w:cs="Arial"/>
        </w:rPr>
        <w:fldChar w:fldCharType="begin" w:fldLock="1"/>
      </w:r>
      <w:r w:rsidR="0064672F" w:rsidRPr="00A432B7">
        <w:rPr>
          <w:rFonts w:ascii="Arial" w:eastAsia="Times New Roman" w:hAnsi="Arial" w:cs="Arial"/>
          <w:sz w:val="24"/>
          <w:szCs w:val="24"/>
          <w:lang w:eastAsia="en-GB"/>
        </w:rPr>
        <w:instrText>ADDIN CSL_CITATION {"citationItems":[{"id":"ITEM-1","itemData":{"DOI":"10.1037/0278-6133.27.3.379","ISBN":"0278-6133 (Print)","ISSN":"02786133","PMID":"18624603","abstract":"OBJECTIVE: Without standardized definitions of the techniques included in behavior change interventions, it is difficult to faithfully replicate effective interventions and challenging to identify techniques contributing to effectiveness across interventions. This research aimed to develop and test a theory-linked taxonomy of generally applicable behavior change techniques (BCTs). DESIGN: Twenty-six BCTs were defined. Two psychologists used a 5-page coding manual to independently judge the presence or absence of each technique in published intervention descriptions and in intervention manuals. RESULTS: Three systematic reviews yielded 195 published descriptions. Across 78 reliability tests (i.e., 26 techniques applied to 3 reviews), the average kappa per technique was 0.79, with 93% of judgments being agreements. Interventions were found to vary widely in the range and type of techniques used, even when targeting the same behavior among similar participants. The average agreement for intervention manuals was 85%, and a comparison of BCTs identified in 13 manuals and 13 published articles describing the same interventions generated a technique correspondence rate of 74%, with most mismatches (73%) arising from identification of a technique in the manual but not in the article. CONCLUSIONS: These findings demonstrate the feasibility of developing standardized definitions of BCTs included in behavioral interventions and highlight problematic variability in the reporting of intervention content.","author":[{"dropping-particle":"","family":"Abraham","given":"Charles","non-dropping-particle":"","parse-names":false,"suffix":""},{"dropping-particle":"","family":"Michie","given":"Susan","non-dropping-particle":"","parse-names":false,"suffix":""}],"container-title":"Health Psychology","id":"ITEM-1","issue":"3","issued":{"date-parts":[["2008"]]},"page":"379-387","title":"A taxonomy of behavior change techniques used in interventions","type":"article-journal","volume":"27"},"uris":["http://www.mendeley.com/documents/?uuid=747d1ee4-9921-4f2d-9483-e6f4ee858e70"]},{"id":"ITEM-2","itemData":{"DOI":"10.1007/s12160-013-9486-6","ISBN":"0883-6612","ISSN":"08836612","PMID":"23512568","abstract":"BACKGROUND: CONSORT guidelines call for precise reporting of behavior change interventions: we need rigorous methods of characterizing active content of interventions with precision and specificity.\\n\\nOBJECTIVES: The objective of this study is to develop an extensive, consensually agreed hierarchically structured taxonomy of techniques [behavior change techniques (BCTs)] used in behavior change interventions.\\n\\nMETHODS: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assessed.\\n\\nRESULTS: This resulted in 93 BCTs clustered into 16 groups. Of the 26 BCTs occurring at least five times, 23 had adjusted kappas of 0.60 or above.\\n\\nCONCLUSIONS: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Medicine","id":"ITEM-2","issue":"1","issued":{"date-parts":[["2013"]]},"page":"81-95","title":"The behavior change technique taxonomy (v1) of 93 hierarchically clustered techniques: building an international consensus for the reporting of behavior change interventions","type":"article-journal","volume":"46"},"uris":["http://www.mendeley.com/documents/?uuid=68bb257f-2ddf-4a99-bd79-a2640572189d"]}],"mendeley":{"formattedCitation":"(19,21)","plainTextFormattedCitation":"(19,21)","previouslyFormattedCitation":"(19,21)"},"properties":{"noteIndex":0},"schema":"https://github.com/citation-style-language/schema/raw/master/csl-citation.json"}</w:instrText>
      </w:r>
      <w:r w:rsidR="003137A8"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(19,21)</w:t>
      </w:r>
      <w:r w:rsidR="003137A8" w:rsidRPr="00A432B7">
        <w:rPr>
          <w:rFonts w:ascii="Arial" w:hAnsi="Arial" w:cs="Arial"/>
        </w:rPr>
        <w:fldChar w:fldCharType="end"/>
      </w:r>
      <w:r w:rsidR="00480C51" w:rsidRPr="00A432B7">
        <w:rPr>
          <w:rFonts w:ascii="Arial" w:eastAsia="Times New Roman" w:hAnsi="Arial" w:cs="Arial"/>
          <w:sz w:val="24"/>
          <w:szCs w:val="24"/>
          <w:lang w:eastAsia="en-GB"/>
        </w:rPr>
        <w:t xml:space="preserve">. </w:t>
      </w:r>
      <w:r w:rsidR="006B78CA" w:rsidRPr="00A432B7">
        <w:rPr>
          <w:rFonts w:ascii="Arial" w:eastAsia="Times New Roman" w:hAnsi="Arial" w:cs="Arial"/>
          <w:sz w:val="24"/>
          <w:szCs w:val="24"/>
          <w:lang w:eastAsia="en-GB"/>
        </w:rPr>
        <w:t xml:space="preserve">By </w:t>
      </w:r>
      <w:r w:rsidR="001C7145" w:rsidRPr="00A432B7">
        <w:rPr>
          <w:rFonts w:ascii="Arial" w:eastAsia="Times New Roman" w:hAnsi="Arial" w:cs="Arial"/>
          <w:sz w:val="24"/>
          <w:szCs w:val="24"/>
          <w:lang w:eastAsia="en-GB"/>
        </w:rPr>
        <w:t>identifying</w:t>
      </w:r>
      <w:r w:rsidR="006B78CA" w:rsidRPr="00A432B7">
        <w:rPr>
          <w:rFonts w:ascii="Arial" w:eastAsia="Times New Roman" w:hAnsi="Arial" w:cs="Arial"/>
          <w:sz w:val="24"/>
          <w:szCs w:val="24"/>
          <w:lang w:eastAsia="en-GB"/>
        </w:rPr>
        <w:t xml:space="preserve"> BCTs</w:t>
      </w:r>
      <w:r w:rsidR="00AF23EB" w:rsidRPr="00A432B7">
        <w:rPr>
          <w:rFonts w:ascii="Arial" w:eastAsia="Times New Roman" w:hAnsi="Arial" w:cs="Arial"/>
          <w:sz w:val="24"/>
          <w:szCs w:val="24"/>
          <w:lang w:eastAsia="en-GB"/>
        </w:rPr>
        <w:t xml:space="preserve"> common among </w:t>
      </w:r>
      <w:r w:rsidR="00743FC3" w:rsidRPr="00A432B7">
        <w:rPr>
          <w:rFonts w:ascii="Arial" w:eastAsia="Times New Roman" w:hAnsi="Arial" w:cs="Arial"/>
          <w:sz w:val="24"/>
          <w:szCs w:val="24"/>
          <w:lang w:eastAsia="en-GB"/>
        </w:rPr>
        <w:t>DPPs</w:t>
      </w:r>
      <w:r w:rsidR="000910B4" w:rsidRPr="00A432B7">
        <w:rPr>
          <w:rFonts w:ascii="Arial" w:eastAsia="Times New Roman" w:hAnsi="Arial" w:cs="Arial"/>
          <w:sz w:val="24"/>
          <w:szCs w:val="24"/>
          <w:lang w:eastAsia="en-GB"/>
        </w:rPr>
        <w:t xml:space="preserve"> with </w:t>
      </w:r>
      <w:r w:rsidR="006B78CA" w:rsidRPr="00A432B7">
        <w:rPr>
          <w:rFonts w:ascii="Arial" w:eastAsia="Times New Roman" w:hAnsi="Arial" w:cs="Arial"/>
          <w:sz w:val="24"/>
          <w:szCs w:val="24"/>
          <w:lang w:eastAsia="en-GB"/>
        </w:rPr>
        <w:t>high rates of retention</w:t>
      </w:r>
      <w:r w:rsidR="00AF3E51" w:rsidRPr="00A432B7">
        <w:rPr>
          <w:rFonts w:ascii="Arial" w:eastAsia="Times New Roman" w:hAnsi="Arial" w:cs="Arial"/>
          <w:sz w:val="24"/>
          <w:szCs w:val="24"/>
          <w:lang w:eastAsia="en-GB"/>
        </w:rPr>
        <w:t xml:space="preserve">, </w:t>
      </w:r>
      <w:r w:rsidR="004A25DD" w:rsidRPr="00A432B7">
        <w:rPr>
          <w:rFonts w:ascii="Arial" w:eastAsia="Times New Roman" w:hAnsi="Arial" w:cs="Arial"/>
          <w:sz w:val="24"/>
          <w:szCs w:val="24"/>
          <w:lang w:eastAsia="en-GB"/>
        </w:rPr>
        <w:t xml:space="preserve">programme designers </w:t>
      </w:r>
      <w:r w:rsidR="004D7D6E" w:rsidRPr="00A432B7">
        <w:rPr>
          <w:rFonts w:ascii="Arial" w:eastAsia="Times New Roman" w:hAnsi="Arial" w:cs="Arial"/>
          <w:sz w:val="24"/>
          <w:szCs w:val="24"/>
          <w:lang w:eastAsia="en-GB"/>
        </w:rPr>
        <w:t xml:space="preserve">can ensure that </w:t>
      </w:r>
      <w:r w:rsidR="000910B4" w:rsidRPr="00A432B7">
        <w:rPr>
          <w:rFonts w:ascii="Arial" w:eastAsia="Times New Roman" w:hAnsi="Arial" w:cs="Arial"/>
          <w:sz w:val="24"/>
          <w:szCs w:val="24"/>
          <w:lang w:eastAsia="en-GB"/>
        </w:rPr>
        <w:t xml:space="preserve">these are </w:t>
      </w:r>
      <w:r w:rsidR="004D7D6E" w:rsidRPr="00A432B7">
        <w:rPr>
          <w:rFonts w:ascii="Arial" w:eastAsia="Times New Roman" w:hAnsi="Arial" w:cs="Arial"/>
          <w:sz w:val="24"/>
          <w:szCs w:val="24"/>
          <w:lang w:eastAsia="en-GB"/>
        </w:rPr>
        <w:t>incorporate</w:t>
      </w:r>
      <w:r w:rsidR="000910B4" w:rsidRPr="00A432B7">
        <w:rPr>
          <w:rFonts w:ascii="Arial" w:eastAsia="Times New Roman" w:hAnsi="Arial" w:cs="Arial"/>
          <w:sz w:val="24"/>
          <w:szCs w:val="24"/>
          <w:lang w:eastAsia="en-GB"/>
        </w:rPr>
        <w:t xml:space="preserve">d to </w:t>
      </w:r>
      <w:r w:rsidR="00AC7D00" w:rsidRPr="00A432B7">
        <w:rPr>
          <w:rFonts w:ascii="Arial" w:eastAsia="Times New Roman" w:hAnsi="Arial" w:cs="Arial"/>
          <w:sz w:val="24"/>
          <w:szCs w:val="24"/>
          <w:lang w:eastAsia="en-GB"/>
        </w:rPr>
        <w:t>optimi</w:t>
      </w:r>
      <w:r w:rsidR="005E53C4" w:rsidRPr="00A432B7">
        <w:rPr>
          <w:rFonts w:ascii="Arial" w:eastAsia="Times New Roman" w:hAnsi="Arial" w:cs="Arial"/>
          <w:sz w:val="24"/>
          <w:szCs w:val="24"/>
          <w:lang w:eastAsia="en-GB"/>
        </w:rPr>
        <w:t>s</w:t>
      </w:r>
      <w:r w:rsidR="00AC7D00" w:rsidRPr="00A432B7">
        <w:rPr>
          <w:rFonts w:ascii="Arial" w:eastAsia="Times New Roman" w:hAnsi="Arial" w:cs="Arial"/>
          <w:sz w:val="24"/>
          <w:szCs w:val="24"/>
          <w:lang w:eastAsia="en-GB"/>
        </w:rPr>
        <w:t>e retention</w:t>
      </w:r>
      <w:r w:rsidR="006B78CA" w:rsidRPr="00A432B7">
        <w:rPr>
          <w:rFonts w:ascii="Arial" w:eastAsia="Times New Roman" w:hAnsi="Arial" w:cs="Arial"/>
          <w:sz w:val="24"/>
          <w:szCs w:val="24"/>
          <w:lang w:eastAsia="en-GB"/>
        </w:rPr>
        <w:t xml:space="preserve">. </w:t>
      </w:r>
    </w:p>
    <w:p w14:paraId="65546B85" w14:textId="77777777" w:rsidR="002B2A54" w:rsidRPr="00A432B7" w:rsidRDefault="002B2A54" w:rsidP="00115B93">
      <w:pPr>
        <w:spacing w:before="100"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To summarise, </w:t>
      </w:r>
      <w:r w:rsidR="008B1D81" w:rsidRPr="00A432B7">
        <w:rPr>
          <w:rFonts w:ascii="Arial" w:eastAsia="Times New Roman" w:hAnsi="Arial" w:cs="Arial"/>
          <w:sz w:val="24"/>
          <w:szCs w:val="24"/>
          <w:lang w:eastAsia="en-GB"/>
        </w:rPr>
        <w:t>DPPs are an important part of the global response to rising prevalence of T2DM and are recommended to use group-based elements. U</w:t>
      </w:r>
      <w:r w:rsidR="005633D3" w:rsidRPr="00A432B7">
        <w:rPr>
          <w:rFonts w:ascii="Arial" w:eastAsia="Times New Roman" w:hAnsi="Arial" w:cs="Arial"/>
          <w:sz w:val="24"/>
          <w:szCs w:val="24"/>
          <w:lang w:eastAsia="en-GB"/>
        </w:rPr>
        <w:t xml:space="preserve">ptake and retention </w:t>
      </w:r>
      <w:r w:rsidR="005C0BB6" w:rsidRPr="00A432B7">
        <w:rPr>
          <w:rFonts w:ascii="Arial" w:eastAsia="Times New Roman" w:hAnsi="Arial" w:cs="Arial"/>
          <w:sz w:val="24"/>
          <w:szCs w:val="24"/>
          <w:lang w:eastAsia="en-GB"/>
        </w:rPr>
        <w:t xml:space="preserve">are important for DPP </w:t>
      </w:r>
      <w:r w:rsidR="005C0BB6" w:rsidRPr="00A432B7">
        <w:rPr>
          <w:rFonts w:ascii="Arial" w:eastAsia="Times New Roman" w:hAnsi="Arial" w:cs="Arial"/>
          <w:sz w:val="24"/>
          <w:szCs w:val="24"/>
          <w:lang w:eastAsia="en-GB"/>
        </w:rPr>
        <w:lastRenderedPageBreak/>
        <w:t>viability. B</w:t>
      </w:r>
      <w:r w:rsidR="005633D3" w:rsidRPr="00A432B7">
        <w:rPr>
          <w:rFonts w:ascii="Arial" w:eastAsia="Times New Roman" w:hAnsi="Arial" w:cs="Arial"/>
          <w:sz w:val="24"/>
          <w:szCs w:val="24"/>
          <w:lang w:eastAsia="en-GB"/>
        </w:rPr>
        <w:t xml:space="preserve">y exploring recruitment </w:t>
      </w:r>
      <w:r w:rsidR="003B10C6" w:rsidRPr="00A432B7">
        <w:rPr>
          <w:rFonts w:ascii="Arial" w:eastAsia="Times New Roman" w:hAnsi="Arial" w:cs="Arial"/>
          <w:sz w:val="24"/>
          <w:szCs w:val="24"/>
          <w:lang w:eastAsia="en-GB"/>
        </w:rPr>
        <w:t>strategies</w:t>
      </w:r>
      <w:r w:rsidR="005633D3" w:rsidRPr="00A432B7">
        <w:rPr>
          <w:rFonts w:ascii="Arial" w:eastAsia="Times New Roman" w:hAnsi="Arial" w:cs="Arial"/>
          <w:sz w:val="24"/>
          <w:szCs w:val="24"/>
          <w:lang w:eastAsia="en-GB"/>
        </w:rPr>
        <w:t xml:space="preserve"> and BCTs </w:t>
      </w:r>
      <w:r w:rsidR="005C0BB6" w:rsidRPr="00A432B7">
        <w:rPr>
          <w:rFonts w:ascii="Arial" w:eastAsia="Times New Roman" w:hAnsi="Arial" w:cs="Arial"/>
          <w:sz w:val="24"/>
          <w:szCs w:val="24"/>
          <w:lang w:eastAsia="en-GB"/>
        </w:rPr>
        <w:t>they employ</w:t>
      </w:r>
      <w:r w:rsidR="005633D3" w:rsidRPr="00A432B7">
        <w:rPr>
          <w:rFonts w:ascii="Arial" w:eastAsia="Times New Roman" w:hAnsi="Arial" w:cs="Arial"/>
          <w:sz w:val="24"/>
          <w:szCs w:val="24"/>
          <w:lang w:eastAsia="en-GB"/>
        </w:rPr>
        <w:t xml:space="preserve">, </w:t>
      </w:r>
      <w:r w:rsidR="008274D1" w:rsidRPr="00A432B7">
        <w:rPr>
          <w:rFonts w:ascii="Arial" w:eastAsia="Times New Roman" w:hAnsi="Arial" w:cs="Arial"/>
          <w:sz w:val="24"/>
          <w:szCs w:val="24"/>
          <w:lang w:eastAsia="en-GB"/>
        </w:rPr>
        <w:t>factors</w:t>
      </w:r>
      <w:r w:rsidR="005633D3" w:rsidRPr="00A432B7">
        <w:rPr>
          <w:rFonts w:ascii="Arial" w:eastAsia="Times New Roman" w:hAnsi="Arial" w:cs="Arial"/>
          <w:sz w:val="24"/>
          <w:szCs w:val="24"/>
          <w:lang w:eastAsia="en-GB"/>
        </w:rPr>
        <w:t xml:space="preserve"> </w:t>
      </w:r>
      <w:r w:rsidR="00684356" w:rsidRPr="00A432B7">
        <w:rPr>
          <w:rFonts w:ascii="Arial" w:eastAsia="Times New Roman" w:hAnsi="Arial" w:cs="Arial"/>
          <w:sz w:val="24"/>
          <w:szCs w:val="24"/>
          <w:lang w:eastAsia="en-GB"/>
        </w:rPr>
        <w:t>to promote</w:t>
      </w:r>
      <w:r w:rsidR="005633D3" w:rsidRPr="00A432B7">
        <w:rPr>
          <w:rFonts w:ascii="Arial" w:eastAsia="Times New Roman" w:hAnsi="Arial" w:cs="Arial"/>
          <w:sz w:val="24"/>
          <w:szCs w:val="24"/>
          <w:lang w:eastAsia="en-GB"/>
        </w:rPr>
        <w:t xml:space="preserve"> uptake and retention can be identified. </w:t>
      </w:r>
      <w:r w:rsidR="008101B3" w:rsidRPr="00A432B7">
        <w:rPr>
          <w:rFonts w:ascii="Arial" w:eastAsia="Times New Roman" w:hAnsi="Arial" w:cs="Arial"/>
          <w:sz w:val="24"/>
          <w:szCs w:val="24"/>
          <w:lang w:eastAsia="en-GB"/>
        </w:rPr>
        <w:t>T</w:t>
      </w:r>
      <w:r w:rsidR="00CF394E" w:rsidRPr="00A432B7">
        <w:rPr>
          <w:rFonts w:ascii="Arial" w:eastAsia="Times New Roman" w:hAnsi="Arial" w:cs="Arial"/>
          <w:sz w:val="24"/>
          <w:szCs w:val="24"/>
          <w:lang w:eastAsia="en-GB"/>
        </w:rPr>
        <w:t xml:space="preserve">o </w:t>
      </w:r>
      <w:r w:rsidR="00DF5459" w:rsidRPr="00A432B7">
        <w:rPr>
          <w:rFonts w:ascii="Arial" w:eastAsia="Times New Roman" w:hAnsi="Arial" w:cs="Arial"/>
          <w:sz w:val="24"/>
          <w:szCs w:val="24"/>
          <w:lang w:eastAsia="en-GB"/>
        </w:rPr>
        <w:t>date</w:t>
      </w:r>
      <w:r w:rsidRPr="00A432B7">
        <w:rPr>
          <w:rFonts w:ascii="Arial" w:eastAsia="Times New Roman" w:hAnsi="Arial" w:cs="Arial"/>
          <w:sz w:val="24"/>
          <w:szCs w:val="24"/>
          <w:lang w:eastAsia="en-GB"/>
        </w:rPr>
        <w:t>,</w:t>
      </w:r>
      <w:r w:rsidR="00CF394E" w:rsidRPr="00A432B7">
        <w:rPr>
          <w:rFonts w:ascii="Arial" w:eastAsia="Times New Roman" w:hAnsi="Arial" w:cs="Arial"/>
          <w:sz w:val="24"/>
          <w:szCs w:val="24"/>
          <w:lang w:eastAsia="en-GB"/>
        </w:rPr>
        <w:t xml:space="preserve"> there has been no </w:t>
      </w:r>
      <w:r w:rsidR="004C438D" w:rsidRPr="00A432B7">
        <w:rPr>
          <w:rFonts w:ascii="Arial" w:eastAsia="Times New Roman" w:hAnsi="Arial" w:cs="Arial"/>
          <w:sz w:val="24"/>
          <w:szCs w:val="24"/>
          <w:lang w:eastAsia="en-GB"/>
        </w:rPr>
        <w:t xml:space="preserve">published </w:t>
      </w:r>
      <w:r w:rsidR="00CF394E" w:rsidRPr="00A432B7">
        <w:rPr>
          <w:rFonts w:ascii="Arial" w:eastAsia="Times New Roman" w:hAnsi="Arial" w:cs="Arial"/>
          <w:sz w:val="24"/>
          <w:szCs w:val="24"/>
          <w:lang w:eastAsia="en-GB"/>
        </w:rPr>
        <w:t>review on</w:t>
      </w:r>
      <w:r w:rsidR="003B10C6" w:rsidRPr="00A432B7">
        <w:rPr>
          <w:rFonts w:ascii="Arial" w:eastAsia="Times New Roman" w:hAnsi="Arial" w:cs="Arial"/>
          <w:sz w:val="24"/>
          <w:szCs w:val="24"/>
          <w:lang w:eastAsia="en-GB"/>
        </w:rPr>
        <w:t xml:space="preserve"> uptake and retention in group-based DPPs where recruitment strategies and BCTs are extracted.</w:t>
      </w:r>
      <w:r w:rsidR="004C438D" w:rsidRPr="00A432B7">
        <w:rPr>
          <w:rFonts w:ascii="Arial" w:eastAsia="Times New Roman" w:hAnsi="Arial" w:cs="Arial"/>
          <w:sz w:val="24"/>
          <w:szCs w:val="24"/>
          <w:lang w:eastAsia="en-GB"/>
        </w:rPr>
        <w:t xml:space="preserve"> </w:t>
      </w:r>
      <w:r w:rsidR="00AD4847" w:rsidRPr="00A432B7">
        <w:rPr>
          <w:rFonts w:ascii="Arial" w:eastAsia="Times New Roman" w:hAnsi="Arial" w:cs="Arial"/>
          <w:sz w:val="24"/>
          <w:szCs w:val="24"/>
          <w:lang w:eastAsia="en-GB"/>
        </w:rPr>
        <w:t>This</w:t>
      </w:r>
      <w:r w:rsidRPr="00A432B7">
        <w:rPr>
          <w:rFonts w:ascii="Arial" w:eastAsia="Times New Roman" w:hAnsi="Arial" w:cs="Arial"/>
          <w:sz w:val="24"/>
          <w:szCs w:val="24"/>
          <w:lang w:eastAsia="en-GB"/>
        </w:rPr>
        <w:t xml:space="preserve"> systematic review of </w:t>
      </w:r>
      <w:r w:rsidR="002A6288" w:rsidRPr="00A432B7">
        <w:rPr>
          <w:rFonts w:ascii="Arial" w:eastAsia="Times New Roman" w:hAnsi="Arial" w:cs="Arial"/>
          <w:sz w:val="24"/>
          <w:szCs w:val="24"/>
          <w:lang w:eastAsia="en-GB"/>
        </w:rPr>
        <w:t xml:space="preserve">the published literature on </w:t>
      </w:r>
      <w:r w:rsidRPr="00A432B7">
        <w:rPr>
          <w:rFonts w:ascii="Arial" w:eastAsia="Times New Roman" w:hAnsi="Arial" w:cs="Arial"/>
          <w:sz w:val="24"/>
          <w:szCs w:val="24"/>
          <w:lang w:eastAsia="en-GB"/>
        </w:rPr>
        <w:t xml:space="preserve">group-based </w:t>
      </w:r>
      <w:r w:rsidR="00677708" w:rsidRPr="00A432B7">
        <w:rPr>
          <w:rFonts w:ascii="Arial" w:eastAsia="Times New Roman" w:hAnsi="Arial" w:cs="Arial"/>
          <w:sz w:val="24"/>
          <w:szCs w:val="24"/>
          <w:lang w:eastAsia="en-GB"/>
        </w:rPr>
        <w:t>DPPs</w:t>
      </w:r>
      <w:r w:rsidRPr="00A432B7">
        <w:rPr>
          <w:rFonts w:ascii="Arial" w:eastAsia="Times New Roman" w:hAnsi="Arial" w:cs="Arial"/>
          <w:sz w:val="24"/>
          <w:szCs w:val="24"/>
          <w:lang w:eastAsia="en-GB"/>
        </w:rPr>
        <w:t xml:space="preserve"> </w:t>
      </w:r>
      <w:r w:rsidR="00431D67" w:rsidRPr="00A432B7">
        <w:rPr>
          <w:rFonts w:ascii="Arial" w:eastAsia="Times New Roman" w:hAnsi="Arial" w:cs="Arial"/>
          <w:sz w:val="24"/>
          <w:szCs w:val="24"/>
          <w:lang w:eastAsia="en-GB"/>
        </w:rPr>
        <w:t>aim</w:t>
      </w:r>
      <w:r w:rsidR="004528E3" w:rsidRPr="00A432B7">
        <w:rPr>
          <w:rFonts w:ascii="Arial" w:eastAsia="Times New Roman" w:hAnsi="Arial" w:cs="Arial"/>
          <w:sz w:val="24"/>
          <w:szCs w:val="24"/>
          <w:lang w:eastAsia="en-GB"/>
        </w:rPr>
        <w:t>ed</w:t>
      </w:r>
      <w:r w:rsidR="00431D67" w:rsidRPr="00A432B7">
        <w:rPr>
          <w:rFonts w:ascii="Arial" w:eastAsia="Times New Roman" w:hAnsi="Arial" w:cs="Arial"/>
          <w:sz w:val="24"/>
          <w:szCs w:val="24"/>
          <w:lang w:eastAsia="en-GB"/>
        </w:rPr>
        <w:t xml:space="preserve"> </w:t>
      </w:r>
      <w:r w:rsidR="00AD4847" w:rsidRPr="00A432B7">
        <w:rPr>
          <w:rFonts w:ascii="Arial" w:eastAsia="Times New Roman" w:hAnsi="Arial" w:cs="Arial"/>
          <w:sz w:val="24"/>
          <w:szCs w:val="24"/>
          <w:lang w:eastAsia="en-GB"/>
        </w:rPr>
        <w:t>to</w:t>
      </w:r>
      <w:r w:rsidRPr="00A432B7">
        <w:rPr>
          <w:rFonts w:ascii="Arial" w:eastAsia="Times New Roman" w:hAnsi="Arial" w:cs="Arial"/>
          <w:sz w:val="24"/>
          <w:szCs w:val="24"/>
          <w:lang w:eastAsia="en-GB"/>
        </w:rPr>
        <w:t>:</w:t>
      </w:r>
    </w:p>
    <w:p w14:paraId="715D4E9F" w14:textId="2369AEFE" w:rsidR="007C0D3A" w:rsidRPr="00A432B7" w:rsidRDefault="00541340" w:rsidP="002E6DE8">
      <w:pPr>
        <w:pStyle w:val="ListParagraph"/>
        <w:numPr>
          <w:ilvl w:val="0"/>
          <w:numId w:val="24"/>
        </w:numPr>
        <w:spacing w:after="100" w:line="360" w:lineRule="auto"/>
        <w:rPr>
          <w:rFonts w:ascii="Arial" w:hAnsi="Arial" w:cs="Arial"/>
          <w:sz w:val="24"/>
          <w:szCs w:val="24"/>
        </w:rPr>
      </w:pPr>
      <w:r w:rsidRPr="00A432B7">
        <w:rPr>
          <w:rFonts w:ascii="Arial" w:eastAsia="Times New Roman" w:hAnsi="Arial" w:cs="Arial"/>
          <w:sz w:val="24"/>
          <w:szCs w:val="24"/>
          <w:lang w:eastAsia="en-GB"/>
        </w:rPr>
        <w:t>I</w:t>
      </w:r>
      <w:r w:rsidR="00676FCC" w:rsidRPr="00A432B7">
        <w:rPr>
          <w:rFonts w:ascii="Arial" w:eastAsia="Times New Roman" w:hAnsi="Arial" w:cs="Arial"/>
          <w:sz w:val="24"/>
          <w:szCs w:val="24"/>
          <w:lang w:eastAsia="en-GB"/>
        </w:rPr>
        <w:t xml:space="preserve">dentify recruitment strategies associated with </w:t>
      </w:r>
      <w:r w:rsidR="00F0149D" w:rsidRPr="00A432B7">
        <w:rPr>
          <w:rFonts w:ascii="Arial" w:eastAsia="Times New Roman" w:hAnsi="Arial" w:cs="Arial"/>
          <w:sz w:val="24"/>
          <w:szCs w:val="24"/>
          <w:lang w:eastAsia="en-GB"/>
        </w:rPr>
        <w:t xml:space="preserve">high </w:t>
      </w:r>
      <w:r w:rsidR="009D503B" w:rsidRPr="00A432B7">
        <w:rPr>
          <w:rFonts w:ascii="Arial" w:eastAsia="Times New Roman" w:hAnsi="Arial" w:cs="Arial"/>
          <w:sz w:val="24"/>
          <w:szCs w:val="24"/>
          <w:lang w:eastAsia="en-GB"/>
        </w:rPr>
        <w:t xml:space="preserve">response rate and </w:t>
      </w:r>
      <w:r w:rsidR="00676FCC" w:rsidRPr="00A432B7">
        <w:rPr>
          <w:rFonts w:ascii="Arial" w:eastAsia="Times New Roman" w:hAnsi="Arial" w:cs="Arial"/>
          <w:sz w:val="24"/>
          <w:szCs w:val="24"/>
          <w:lang w:eastAsia="en-GB"/>
        </w:rPr>
        <w:t>uptake</w:t>
      </w:r>
      <w:r w:rsidR="0049046D" w:rsidRPr="00A432B7">
        <w:rPr>
          <w:rFonts w:ascii="Arial" w:eastAsia="Times New Roman" w:hAnsi="Arial" w:cs="Arial"/>
          <w:sz w:val="24"/>
          <w:szCs w:val="24"/>
          <w:lang w:eastAsia="en-GB"/>
        </w:rPr>
        <w:t xml:space="preserve"> in </w:t>
      </w:r>
      <w:r w:rsidR="00DC6DAE" w:rsidRPr="00A432B7">
        <w:rPr>
          <w:rFonts w:ascii="Arial" w:eastAsia="Times New Roman" w:hAnsi="Arial" w:cs="Arial"/>
          <w:sz w:val="24"/>
          <w:szCs w:val="24"/>
          <w:lang w:eastAsia="en-GB"/>
        </w:rPr>
        <w:t xml:space="preserve">Diabetes Prevention </w:t>
      </w:r>
      <w:r w:rsidR="00DC6DAE" w:rsidRPr="00A432B7">
        <w:rPr>
          <w:rFonts w:ascii="Arial" w:hAnsi="Arial" w:cs="Arial"/>
          <w:sz w:val="24"/>
          <w:szCs w:val="24"/>
        </w:rPr>
        <w:t xml:space="preserve">Programmes that were predominantly group-based and involved lifestyle modification (e.g., diet, physical activity). </w:t>
      </w:r>
    </w:p>
    <w:p w14:paraId="0B1AB965" w14:textId="13123C8C" w:rsidR="005E70B2" w:rsidRPr="00A432B7" w:rsidRDefault="00EF2703" w:rsidP="002E6DE8">
      <w:pPr>
        <w:pStyle w:val="ListParagraph"/>
        <w:numPr>
          <w:ilvl w:val="0"/>
          <w:numId w:val="24"/>
        </w:numPr>
        <w:spacing w:before="100"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I</w:t>
      </w:r>
      <w:r w:rsidR="002B2A54" w:rsidRPr="00A432B7">
        <w:rPr>
          <w:rFonts w:ascii="Arial" w:eastAsia="Times New Roman" w:hAnsi="Arial" w:cs="Arial"/>
          <w:sz w:val="24"/>
          <w:szCs w:val="24"/>
          <w:lang w:eastAsia="en-GB"/>
        </w:rPr>
        <w:t xml:space="preserve">dentify </w:t>
      </w:r>
      <w:r w:rsidR="007E68C8" w:rsidRPr="00A432B7">
        <w:rPr>
          <w:rFonts w:ascii="Arial" w:eastAsia="Times New Roman" w:hAnsi="Arial" w:cs="Arial"/>
          <w:sz w:val="24"/>
          <w:szCs w:val="24"/>
          <w:lang w:eastAsia="en-GB"/>
        </w:rPr>
        <w:t>BCTs</w:t>
      </w:r>
      <w:r w:rsidR="002761F7" w:rsidRPr="00A432B7">
        <w:rPr>
          <w:rFonts w:ascii="Arial" w:eastAsia="Times New Roman" w:hAnsi="Arial" w:cs="Arial"/>
          <w:sz w:val="24"/>
          <w:szCs w:val="24"/>
          <w:lang w:eastAsia="en-GB"/>
        </w:rPr>
        <w:t xml:space="preserve"> </w:t>
      </w:r>
      <w:r w:rsidR="002B2A54" w:rsidRPr="00A432B7">
        <w:rPr>
          <w:rFonts w:ascii="Arial" w:eastAsia="Times New Roman" w:hAnsi="Arial" w:cs="Arial"/>
          <w:sz w:val="24"/>
          <w:szCs w:val="24"/>
          <w:lang w:eastAsia="en-GB"/>
        </w:rPr>
        <w:t xml:space="preserve">that are </w:t>
      </w:r>
      <w:r w:rsidR="008325D3" w:rsidRPr="00A432B7">
        <w:rPr>
          <w:rFonts w:ascii="Arial" w:eastAsia="Times New Roman" w:hAnsi="Arial" w:cs="Arial"/>
          <w:sz w:val="24"/>
          <w:szCs w:val="24"/>
          <w:lang w:eastAsia="en-GB"/>
        </w:rPr>
        <w:t xml:space="preserve">common in </w:t>
      </w:r>
      <w:r w:rsidR="00614E83" w:rsidRPr="00A432B7">
        <w:rPr>
          <w:rFonts w:ascii="Arial" w:eastAsia="Times New Roman" w:hAnsi="Arial" w:cs="Arial"/>
          <w:sz w:val="24"/>
          <w:szCs w:val="24"/>
          <w:lang w:eastAsia="en-GB"/>
        </w:rPr>
        <w:t xml:space="preserve">Diabetes Prevention </w:t>
      </w:r>
      <w:r w:rsidR="00614E83" w:rsidRPr="00A432B7">
        <w:rPr>
          <w:rFonts w:ascii="Arial" w:hAnsi="Arial" w:cs="Arial"/>
          <w:sz w:val="24"/>
          <w:szCs w:val="24"/>
        </w:rPr>
        <w:t>Programmes that were predominantly group-based and involved lifestyle modification</w:t>
      </w:r>
      <w:r w:rsidR="008325D3" w:rsidRPr="00A432B7">
        <w:rPr>
          <w:rFonts w:ascii="Arial" w:eastAsia="Times New Roman" w:hAnsi="Arial" w:cs="Arial"/>
          <w:sz w:val="24"/>
          <w:szCs w:val="24"/>
          <w:lang w:eastAsia="en-GB"/>
        </w:rPr>
        <w:t xml:space="preserve"> </w:t>
      </w:r>
      <w:r w:rsidR="00324DFD" w:rsidRPr="00A432B7">
        <w:rPr>
          <w:rFonts w:ascii="Arial" w:eastAsia="Times New Roman" w:hAnsi="Arial" w:cs="Arial"/>
          <w:sz w:val="24"/>
          <w:szCs w:val="24"/>
          <w:lang w:eastAsia="en-GB"/>
        </w:rPr>
        <w:t xml:space="preserve">with </w:t>
      </w:r>
      <w:r w:rsidR="005C43C7" w:rsidRPr="00A432B7">
        <w:rPr>
          <w:rFonts w:ascii="Arial" w:eastAsia="Times New Roman" w:hAnsi="Arial" w:cs="Arial"/>
          <w:sz w:val="24"/>
          <w:szCs w:val="24"/>
          <w:lang w:eastAsia="en-GB"/>
        </w:rPr>
        <w:t xml:space="preserve">high </w:t>
      </w:r>
      <w:r w:rsidR="001F31DA" w:rsidRPr="00A432B7">
        <w:rPr>
          <w:rFonts w:ascii="Arial" w:eastAsia="Times New Roman" w:hAnsi="Arial" w:cs="Arial"/>
          <w:sz w:val="24"/>
          <w:szCs w:val="24"/>
          <w:lang w:eastAsia="en-GB"/>
        </w:rPr>
        <w:t xml:space="preserve">levels of </w:t>
      </w:r>
      <w:r w:rsidR="002B2A54" w:rsidRPr="00A432B7">
        <w:rPr>
          <w:rFonts w:ascii="Arial" w:eastAsia="Times New Roman" w:hAnsi="Arial" w:cs="Arial"/>
          <w:sz w:val="24"/>
          <w:szCs w:val="24"/>
          <w:lang w:eastAsia="en-GB"/>
        </w:rPr>
        <w:t xml:space="preserve">retention. </w:t>
      </w:r>
    </w:p>
    <w:p w14:paraId="1B471DC0" w14:textId="77777777" w:rsidR="00F87F34" w:rsidRPr="00A432B7" w:rsidRDefault="00F87F34" w:rsidP="00115B93">
      <w:pPr>
        <w:spacing w:before="100" w:after="100" w:line="360" w:lineRule="auto"/>
        <w:rPr>
          <w:rFonts w:ascii="Arial" w:eastAsia="Times New Roman" w:hAnsi="Arial" w:cs="Arial"/>
          <w:sz w:val="24"/>
          <w:szCs w:val="24"/>
          <w:lang w:eastAsia="en-GB"/>
        </w:rPr>
      </w:pPr>
    </w:p>
    <w:p w14:paraId="124D2239" w14:textId="243DA1B7" w:rsidR="003812A5" w:rsidRPr="00A432B7" w:rsidRDefault="003812A5" w:rsidP="00115B93">
      <w:pPr>
        <w:spacing w:before="100" w:after="100" w:line="360" w:lineRule="auto"/>
        <w:rPr>
          <w:rFonts w:ascii="Arial" w:eastAsia="Times New Roman" w:hAnsi="Arial" w:cs="Arial"/>
          <w:sz w:val="24"/>
          <w:szCs w:val="24"/>
          <w:lang w:eastAsia="en-GB"/>
        </w:rPr>
      </w:pPr>
    </w:p>
    <w:p w14:paraId="6B71AD10" w14:textId="510DEFDA" w:rsidR="00175A80" w:rsidRPr="00A432B7" w:rsidRDefault="00175A80" w:rsidP="00115B93">
      <w:pPr>
        <w:spacing w:before="100" w:after="100" w:line="360" w:lineRule="auto"/>
        <w:rPr>
          <w:rFonts w:ascii="Arial" w:eastAsia="Times New Roman" w:hAnsi="Arial" w:cs="Arial"/>
          <w:sz w:val="24"/>
          <w:szCs w:val="24"/>
          <w:lang w:eastAsia="en-GB"/>
        </w:rPr>
      </w:pPr>
    </w:p>
    <w:p w14:paraId="1EB766F3" w14:textId="38465421" w:rsidR="00175A80" w:rsidRPr="00A432B7" w:rsidRDefault="00175A80" w:rsidP="00115B93">
      <w:pPr>
        <w:spacing w:before="100" w:after="100" w:line="360" w:lineRule="auto"/>
        <w:rPr>
          <w:rFonts w:ascii="Arial" w:eastAsia="Times New Roman" w:hAnsi="Arial" w:cs="Arial"/>
          <w:sz w:val="24"/>
          <w:szCs w:val="24"/>
          <w:lang w:eastAsia="en-GB"/>
        </w:rPr>
      </w:pPr>
    </w:p>
    <w:p w14:paraId="7D163779" w14:textId="41D778B6" w:rsidR="00175A80" w:rsidRPr="00A432B7" w:rsidRDefault="00175A80" w:rsidP="00115B93">
      <w:pPr>
        <w:spacing w:before="100" w:after="100" w:line="360" w:lineRule="auto"/>
        <w:rPr>
          <w:rFonts w:ascii="Arial" w:eastAsia="Times New Roman" w:hAnsi="Arial" w:cs="Arial"/>
          <w:sz w:val="24"/>
          <w:szCs w:val="24"/>
          <w:lang w:eastAsia="en-GB"/>
        </w:rPr>
      </w:pPr>
    </w:p>
    <w:p w14:paraId="023EC5BF" w14:textId="5AE6F7B2" w:rsidR="00175A80" w:rsidRPr="00A432B7" w:rsidRDefault="00175A80" w:rsidP="00115B93">
      <w:pPr>
        <w:spacing w:before="100" w:after="100" w:line="360" w:lineRule="auto"/>
        <w:rPr>
          <w:rFonts w:ascii="Arial" w:eastAsia="Times New Roman" w:hAnsi="Arial" w:cs="Arial"/>
          <w:sz w:val="24"/>
          <w:szCs w:val="24"/>
          <w:lang w:eastAsia="en-GB"/>
        </w:rPr>
      </w:pPr>
    </w:p>
    <w:p w14:paraId="69B954E8" w14:textId="01806FA4" w:rsidR="00175A80" w:rsidRPr="00A432B7" w:rsidRDefault="00175A80" w:rsidP="00115B93">
      <w:pPr>
        <w:spacing w:before="100" w:after="100" w:line="360" w:lineRule="auto"/>
        <w:rPr>
          <w:rFonts w:ascii="Arial" w:eastAsia="Times New Roman" w:hAnsi="Arial" w:cs="Arial"/>
          <w:sz w:val="24"/>
          <w:szCs w:val="24"/>
          <w:lang w:eastAsia="en-GB"/>
        </w:rPr>
      </w:pPr>
    </w:p>
    <w:p w14:paraId="37479496" w14:textId="0D6D1B4A" w:rsidR="00175A80" w:rsidRPr="00A432B7" w:rsidRDefault="00175A80" w:rsidP="00115B93">
      <w:pPr>
        <w:spacing w:before="100" w:after="100" w:line="360" w:lineRule="auto"/>
        <w:rPr>
          <w:rFonts w:ascii="Arial" w:eastAsia="Times New Roman" w:hAnsi="Arial" w:cs="Arial"/>
          <w:sz w:val="24"/>
          <w:szCs w:val="24"/>
          <w:lang w:eastAsia="en-GB"/>
        </w:rPr>
      </w:pPr>
    </w:p>
    <w:p w14:paraId="2DBC9577" w14:textId="1DFFCFDB" w:rsidR="00175A80" w:rsidRPr="00A432B7" w:rsidRDefault="00175A80" w:rsidP="00115B93">
      <w:pPr>
        <w:spacing w:before="100" w:after="100" w:line="360" w:lineRule="auto"/>
        <w:rPr>
          <w:rFonts w:ascii="Arial" w:eastAsia="Times New Roman" w:hAnsi="Arial" w:cs="Arial"/>
          <w:sz w:val="24"/>
          <w:szCs w:val="24"/>
          <w:lang w:eastAsia="en-GB"/>
        </w:rPr>
      </w:pPr>
    </w:p>
    <w:p w14:paraId="79D5C79E" w14:textId="7892C5B1" w:rsidR="00175A80" w:rsidRPr="00A432B7" w:rsidRDefault="00175A80" w:rsidP="00115B93">
      <w:pPr>
        <w:spacing w:before="100" w:after="100" w:line="360" w:lineRule="auto"/>
        <w:rPr>
          <w:rFonts w:ascii="Arial" w:eastAsia="Times New Roman" w:hAnsi="Arial" w:cs="Arial"/>
          <w:sz w:val="24"/>
          <w:szCs w:val="24"/>
          <w:lang w:eastAsia="en-GB"/>
        </w:rPr>
      </w:pPr>
    </w:p>
    <w:p w14:paraId="31B6FD94" w14:textId="3D927CDB" w:rsidR="00175A80" w:rsidRPr="00A432B7" w:rsidRDefault="00175A80" w:rsidP="00115B93">
      <w:pPr>
        <w:spacing w:before="100" w:after="100" w:line="360" w:lineRule="auto"/>
        <w:rPr>
          <w:rFonts w:ascii="Arial" w:eastAsia="Times New Roman" w:hAnsi="Arial" w:cs="Arial"/>
          <w:sz w:val="24"/>
          <w:szCs w:val="24"/>
          <w:lang w:eastAsia="en-GB"/>
        </w:rPr>
      </w:pPr>
    </w:p>
    <w:p w14:paraId="37CCA08C" w14:textId="5F9AF2BF" w:rsidR="00175A80" w:rsidRPr="00A432B7" w:rsidRDefault="00175A80" w:rsidP="00115B93">
      <w:pPr>
        <w:spacing w:before="100" w:after="100" w:line="360" w:lineRule="auto"/>
        <w:rPr>
          <w:rFonts w:ascii="Arial" w:eastAsia="Times New Roman" w:hAnsi="Arial" w:cs="Arial"/>
          <w:sz w:val="24"/>
          <w:szCs w:val="24"/>
          <w:lang w:eastAsia="en-GB"/>
        </w:rPr>
      </w:pPr>
    </w:p>
    <w:p w14:paraId="565F7B6D" w14:textId="35A6AD3A" w:rsidR="00175A80" w:rsidRPr="00A432B7" w:rsidRDefault="00175A80" w:rsidP="00115B93">
      <w:pPr>
        <w:spacing w:before="100" w:after="100" w:line="360" w:lineRule="auto"/>
        <w:rPr>
          <w:rFonts w:ascii="Arial" w:eastAsia="Times New Roman" w:hAnsi="Arial" w:cs="Arial"/>
          <w:sz w:val="24"/>
          <w:szCs w:val="24"/>
          <w:lang w:eastAsia="en-GB"/>
        </w:rPr>
      </w:pPr>
    </w:p>
    <w:p w14:paraId="5650633C" w14:textId="7B296553" w:rsidR="00175A80" w:rsidRPr="00A432B7" w:rsidRDefault="00175A80" w:rsidP="00115B93">
      <w:pPr>
        <w:spacing w:before="100" w:after="100" w:line="360" w:lineRule="auto"/>
        <w:rPr>
          <w:rFonts w:ascii="Arial" w:eastAsia="Times New Roman" w:hAnsi="Arial" w:cs="Arial"/>
          <w:sz w:val="24"/>
          <w:szCs w:val="24"/>
          <w:lang w:eastAsia="en-GB"/>
        </w:rPr>
      </w:pPr>
    </w:p>
    <w:p w14:paraId="7E210C99" w14:textId="3BDFE5DD" w:rsidR="00175A80" w:rsidRPr="00A432B7" w:rsidRDefault="00175A80" w:rsidP="00115B93">
      <w:pPr>
        <w:spacing w:before="100" w:after="100" w:line="360" w:lineRule="auto"/>
        <w:rPr>
          <w:rFonts w:ascii="Arial" w:eastAsia="Times New Roman" w:hAnsi="Arial" w:cs="Arial"/>
          <w:sz w:val="24"/>
          <w:szCs w:val="24"/>
          <w:lang w:eastAsia="en-GB"/>
        </w:rPr>
      </w:pPr>
    </w:p>
    <w:p w14:paraId="17822814" w14:textId="330CA676" w:rsidR="00175A80" w:rsidRPr="00A432B7" w:rsidRDefault="00175A80" w:rsidP="00115B93">
      <w:pPr>
        <w:spacing w:before="100" w:after="100" w:line="360" w:lineRule="auto"/>
        <w:rPr>
          <w:rFonts w:ascii="Arial" w:eastAsia="Times New Roman" w:hAnsi="Arial" w:cs="Arial"/>
          <w:sz w:val="24"/>
          <w:szCs w:val="24"/>
          <w:lang w:eastAsia="en-GB"/>
        </w:rPr>
      </w:pPr>
    </w:p>
    <w:p w14:paraId="075ADA88" w14:textId="0E13CF7B" w:rsidR="00175A80" w:rsidRPr="00A432B7" w:rsidRDefault="00175A80" w:rsidP="00115B93">
      <w:pPr>
        <w:spacing w:before="100" w:after="100" w:line="360" w:lineRule="auto"/>
        <w:rPr>
          <w:rFonts w:ascii="Arial" w:eastAsia="Times New Roman" w:hAnsi="Arial" w:cs="Arial"/>
          <w:sz w:val="24"/>
          <w:szCs w:val="24"/>
          <w:lang w:eastAsia="en-GB"/>
        </w:rPr>
      </w:pPr>
    </w:p>
    <w:p w14:paraId="290B534A" w14:textId="48451855" w:rsidR="00175A80" w:rsidRPr="00A432B7" w:rsidRDefault="00175A80" w:rsidP="00115B93">
      <w:pPr>
        <w:spacing w:before="100" w:after="100" w:line="360" w:lineRule="auto"/>
        <w:rPr>
          <w:rFonts w:ascii="Arial" w:eastAsia="Times New Roman" w:hAnsi="Arial" w:cs="Arial"/>
          <w:sz w:val="24"/>
          <w:szCs w:val="24"/>
          <w:lang w:eastAsia="en-GB"/>
        </w:rPr>
      </w:pPr>
    </w:p>
    <w:p w14:paraId="1DC34C06" w14:textId="0B6A3DE6" w:rsidR="00175A80" w:rsidRPr="00A432B7" w:rsidRDefault="00175A80" w:rsidP="00115B93">
      <w:pPr>
        <w:spacing w:before="100" w:after="100" w:line="360" w:lineRule="auto"/>
        <w:rPr>
          <w:rFonts w:ascii="Arial" w:eastAsia="Times New Roman" w:hAnsi="Arial" w:cs="Arial"/>
          <w:sz w:val="24"/>
          <w:szCs w:val="24"/>
          <w:lang w:eastAsia="en-GB"/>
        </w:rPr>
      </w:pPr>
    </w:p>
    <w:p w14:paraId="05D551A3" w14:textId="77777777" w:rsidR="00175A80" w:rsidRPr="00A432B7" w:rsidRDefault="00175A80" w:rsidP="00115B93">
      <w:pPr>
        <w:spacing w:before="100" w:after="100" w:line="360" w:lineRule="auto"/>
        <w:rPr>
          <w:rFonts w:ascii="Arial" w:eastAsia="Times New Roman" w:hAnsi="Arial" w:cs="Arial"/>
          <w:sz w:val="24"/>
          <w:szCs w:val="24"/>
          <w:lang w:eastAsia="en-GB"/>
        </w:rPr>
      </w:pPr>
    </w:p>
    <w:p w14:paraId="14A929C6" w14:textId="77777777" w:rsidR="00686ECE" w:rsidRPr="00A432B7" w:rsidRDefault="00B85F23" w:rsidP="009438FC">
      <w:pPr>
        <w:pStyle w:val="Heading1"/>
        <w:numPr>
          <w:ilvl w:val="0"/>
          <w:numId w:val="18"/>
        </w:numPr>
        <w:rPr>
          <w:rFonts w:ascii="Arial" w:hAnsi="Arial" w:cs="Arial"/>
        </w:rPr>
      </w:pPr>
      <w:bookmarkStart w:id="2" w:name="_Toc41404578"/>
      <w:r w:rsidRPr="00A432B7">
        <w:rPr>
          <w:rFonts w:ascii="Arial" w:hAnsi="Arial" w:cs="Arial"/>
        </w:rPr>
        <w:lastRenderedPageBreak/>
        <w:t>Methods</w:t>
      </w:r>
      <w:bookmarkEnd w:id="2"/>
      <w:r w:rsidRPr="00A432B7">
        <w:rPr>
          <w:rFonts w:ascii="Arial" w:hAnsi="Arial" w:cs="Arial"/>
        </w:rPr>
        <w:t xml:space="preserve"> </w:t>
      </w:r>
    </w:p>
    <w:p w14:paraId="63DE33EA" w14:textId="77777777" w:rsidR="00677184" w:rsidRPr="00A432B7" w:rsidRDefault="00677184" w:rsidP="00677184">
      <w:pPr>
        <w:rPr>
          <w:rFonts w:ascii="Arial" w:hAnsi="Arial" w:cs="Arial"/>
        </w:rPr>
      </w:pPr>
    </w:p>
    <w:p w14:paraId="38B45B69" w14:textId="1EAD586D" w:rsidR="005E70B2" w:rsidRPr="00A432B7" w:rsidRDefault="00677184" w:rsidP="00677184">
      <w:pPr>
        <w:spacing w:line="360" w:lineRule="auto"/>
        <w:rPr>
          <w:rFonts w:ascii="Arial" w:hAnsi="Arial" w:cs="Arial"/>
          <w:sz w:val="24"/>
          <w:szCs w:val="24"/>
        </w:rPr>
      </w:pPr>
      <w:r w:rsidRPr="00A432B7">
        <w:rPr>
          <w:rFonts w:ascii="Arial" w:hAnsi="Arial" w:cs="Arial"/>
          <w:sz w:val="24"/>
          <w:szCs w:val="24"/>
        </w:rPr>
        <w:t>This systematic review is reported in accordance with</w:t>
      </w:r>
      <w:r w:rsidR="001C0530" w:rsidRPr="00A432B7">
        <w:rPr>
          <w:rFonts w:ascii="Arial" w:hAnsi="Arial" w:cs="Arial"/>
          <w:sz w:val="24"/>
          <w:szCs w:val="24"/>
        </w:rPr>
        <w:t xml:space="preserve"> the Preferred Reporting Items for Systematic Reviews and Meta-analysis</w:t>
      </w:r>
      <w:r w:rsidRPr="00A432B7">
        <w:rPr>
          <w:rFonts w:ascii="Arial" w:hAnsi="Arial" w:cs="Arial"/>
          <w:sz w:val="24"/>
          <w:szCs w:val="24"/>
        </w:rPr>
        <w:t xml:space="preserve"> </w:t>
      </w:r>
      <w:r w:rsidR="001C0530" w:rsidRPr="00A432B7">
        <w:rPr>
          <w:rFonts w:ascii="Arial" w:hAnsi="Arial" w:cs="Arial"/>
          <w:sz w:val="24"/>
          <w:szCs w:val="24"/>
        </w:rPr>
        <w:t>(</w:t>
      </w:r>
      <w:r w:rsidRPr="00A432B7">
        <w:rPr>
          <w:rFonts w:ascii="Arial" w:hAnsi="Arial" w:cs="Arial"/>
          <w:sz w:val="24"/>
          <w:szCs w:val="24"/>
        </w:rPr>
        <w:t>PRISMA</w:t>
      </w:r>
      <w:r w:rsidR="001C0530" w:rsidRPr="00A432B7">
        <w:rPr>
          <w:rFonts w:ascii="Arial" w:hAnsi="Arial" w:cs="Arial"/>
          <w:sz w:val="24"/>
          <w:szCs w:val="24"/>
        </w:rPr>
        <w:t>)</w:t>
      </w:r>
      <w:r w:rsidRPr="00A432B7">
        <w:rPr>
          <w:rFonts w:ascii="Arial" w:hAnsi="Arial" w:cs="Arial"/>
          <w:sz w:val="24"/>
          <w:szCs w:val="24"/>
        </w:rPr>
        <w:t xml:space="preserve"> guidelines </w:t>
      </w:r>
      <w:r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DOI":"10.1371/journal.pmed.1000097","ISBN":"0031-9023","ISSN":"1549-1676","PMID":"19621072","abstract":"Registry","author":[{"dropping-particle":"","family":"Moher","given":"D","non-dropping-particle":"","parse-names":false,"suffix":""},{"dropping-particle":"","family":"Liberati","given":"A","non-dropping-particle":"","parse-names":false,"suffix":""},{"dropping-particle":"","family":"Tetzlaff","given":"J","non-dropping-particle":"","parse-names":false,"suffix":""},{"dropping-particle":"","family":"Altman","given":"D G et al.","non-dropping-particle":"","parse-names":false,"suffix":""}],"container-title":"Annals of Internal Medicine","id":"ITEM-1","issue":"4","issued":{"date-parts":[["2009"]]},"page":"264-270","title":"Preferred reporting items for systematic reviews and meta-analyses: the PRISMA statement","type":"article-journal","volume":"151"},"uris":["http://www.mendeley.com/documents/?uuid=1e606f5e-619f-4150-adac-e9111607e671"]},{"id":"ITEM-2","itemData":{"URL":"http://www.prisma-statement.org/","author":[{"dropping-particle":"","family":"PRISMA","given":"","non-dropping-particle":"","parse-names":false,"suffix":""}],"id":"ITEM-2","issued":{"date-parts":[["2015"]]},"title":"The preferred reporting items for systematic reviews and meta-analyses (PRISMA)","type":"webpage"},"uris":["http://www.mendeley.com/documents/?uuid=51e1f978-991a-4d42-8cab-7817ee8c5fa4"]}],"mendeley":{"formattedCitation":"(22,23)","plainTextFormattedCitation":"(22,23)","previouslyFormattedCitation":"(22,23)"},"properties":{"noteIndex":0},"schema":"https://github.com/citation-style-language/schema/raw/master/csl-citation.json"}</w:instrText>
      </w:r>
      <w:r w:rsidRPr="00A432B7">
        <w:rPr>
          <w:rFonts w:ascii="Arial" w:hAnsi="Arial" w:cs="Arial"/>
          <w:sz w:val="24"/>
          <w:szCs w:val="24"/>
        </w:rPr>
        <w:fldChar w:fldCharType="separate"/>
      </w:r>
      <w:r w:rsidRPr="00A432B7">
        <w:rPr>
          <w:rFonts w:ascii="Arial" w:hAnsi="Arial" w:cs="Arial"/>
          <w:noProof/>
          <w:sz w:val="24"/>
          <w:szCs w:val="24"/>
        </w:rPr>
        <w:t>(22,23)</w:t>
      </w:r>
      <w:r w:rsidRPr="00A432B7">
        <w:rPr>
          <w:rFonts w:ascii="Arial" w:hAnsi="Arial" w:cs="Arial"/>
          <w:sz w:val="24"/>
          <w:szCs w:val="24"/>
        </w:rPr>
        <w:fldChar w:fldCharType="end"/>
      </w:r>
    </w:p>
    <w:p w14:paraId="31496DE9" w14:textId="77777777" w:rsidR="001C0530" w:rsidRPr="00A432B7" w:rsidRDefault="001C0530" w:rsidP="00677184">
      <w:pPr>
        <w:spacing w:line="360" w:lineRule="auto"/>
        <w:rPr>
          <w:rFonts w:ascii="Arial" w:hAnsi="Arial" w:cs="Arial"/>
          <w:sz w:val="24"/>
          <w:szCs w:val="24"/>
        </w:rPr>
      </w:pPr>
    </w:p>
    <w:p w14:paraId="7A2393BF" w14:textId="77777777" w:rsidR="00922C28" w:rsidRPr="00A432B7" w:rsidRDefault="00BE34CF" w:rsidP="009438FC">
      <w:pPr>
        <w:pStyle w:val="ListParagraph"/>
        <w:numPr>
          <w:ilvl w:val="1"/>
          <w:numId w:val="18"/>
        </w:numPr>
        <w:spacing w:after="100" w:line="360" w:lineRule="auto"/>
        <w:rPr>
          <w:rFonts w:ascii="Arial" w:eastAsia="Times New Roman" w:hAnsi="Arial" w:cs="Arial"/>
          <w:b/>
          <w:sz w:val="24"/>
          <w:szCs w:val="24"/>
          <w:lang w:eastAsia="en-GB"/>
        </w:rPr>
      </w:pPr>
      <w:bookmarkStart w:id="3" w:name="_Toc41404579"/>
      <w:r w:rsidRPr="00A432B7">
        <w:rPr>
          <w:rStyle w:val="Heading2Char"/>
          <w:rFonts w:ascii="Arial" w:hAnsi="Arial" w:cs="Arial"/>
        </w:rPr>
        <w:t>Criteria for inclusion/exclusion</w:t>
      </w:r>
      <w:r w:rsidR="00026312" w:rsidRPr="00A432B7">
        <w:rPr>
          <w:rStyle w:val="Heading2Char"/>
          <w:rFonts w:ascii="Arial" w:hAnsi="Arial" w:cs="Arial"/>
        </w:rPr>
        <w:t xml:space="preserve"> (Table 1)</w:t>
      </w:r>
      <w:bookmarkEnd w:id="3"/>
      <w:r w:rsidR="00922C28" w:rsidRPr="00A432B7">
        <w:rPr>
          <w:rFonts w:ascii="Arial" w:eastAsia="Times New Roman" w:hAnsi="Arial" w:cs="Arial"/>
          <w:b/>
          <w:sz w:val="24"/>
          <w:szCs w:val="24"/>
          <w:lang w:eastAsia="en-GB"/>
        </w:rPr>
        <w:t xml:space="preserve"> </w:t>
      </w:r>
    </w:p>
    <w:p w14:paraId="41E806F7" w14:textId="4F181807" w:rsidR="00A8233B" w:rsidRPr="00A432B7" w:rsidRDefault="00A47F8C" w:rsidP="00C712F0">
      <w:pPr>
        <w:pStyle w:val="Heading3"/>
        <w:numPr>
          <w:ilvl w:val="2"/>
          <w:numId w:val="18"/>
        </w:numPr>
        <w:rPr>
          <w:rFonts w:ascii="Arial" w:hAnsi="Arial" w:cs="Arial"/>
        </w:rPr>
      </w:pPr>
      <w:bookmarkStart w:id="4" w:name="_Toc41404580"/>
      <w:r w:rsidRPr="00A432B7">
        <w:rPr>
          <w:rFonts w:ascii="Arial" w:hAnsi="Arial" w:cs="Arial"/>
        </w:rPr>
        <w:t>Design</w:t>
      </w:r>
      <w:bookmarkEnd w:id="4"/>
    </w:p>
    <w:p w14:paraId="7D5FFFE1" w14:textId="77777777" w:rsidR="00F87F34" w:rsidRPr="00A432B7" w:rsidRDefault="00F87F34" w:rsidP="00115B93">
      <w:pPr>
        <w:rPr>
          <w:rFonts w:ascii="Arial" w:hAnsi="Arial" w:cs="Arial"/>
        </w:rPr>
      </w:pPr>
    </w:p>
    <w:p w14:paraId="66E845E2" w14:textId="013BEF7B" w:rsidR="00A47F8C" w:rsidRPr="00A432B7" w:rsidRDefault="00A30A48" w:rsidP="00115B93">
      <w:pPr>
        <w:spacing w:after="100" w:line="360" w:lineRule="auto"/>
        <w:rPr>
          <w:rFonts w:ascii="Arial" w:hAnsi="Arial" w:cs="Arial"/>
          <w:sz w:val="24"/>
          <w:szCs w:val="24"/>
        </w:rPr>
      </w:pPr>
      <w:r w:rsidRPr="00A432B7">
        <w:rPr>
          <w:rFonts w:ascii="Arial" w:hAnsi="Arial" w:cs="Arial"/>
          <w:sz w:val="24"/>
          <w:szCs w:val="24"/>
        </w:rPr>
        <w:t>This was a systematic</w:t>
      </w:r>
      <w:r w:rsidR="00645429" w:rsidRPr="00A432B7">
        <w:rPr>
          <w:rFonts w:ascii="Arial" w:hAnsi="Arial" w:cs="Arial"/>
          <w:sz w:val="24"/>
          <w:szCs w:val="24"/>
        </w:rPr>
        <w:t>, critical</w:t>
      </w:r>
      <w:r w:rsidRPr="00A432B7">
        <w:rPr>
          <w:rFonts w:ascii="Arial" w:hAnsi="Arial" w:cs="Arial"/>
          <w:sz w:val="24"/>
          <w:szCs w:val="24"/>
        </w:rPr>
        <w:t xml:space="preserve"> review of r</w:t>
      </w:r>
      <w:r w:rsidR="00A47F8C" w:rsidRPr="00A432B7">
        <w:rPr>
          <w:rFonts w:ascii="Arial" w:hAnsi="Arial" w:cs="Arial"/>
          <w:sz w:val="24"/>
          <w:szCs w:val="24"/>
        </w:rPr>
        <w:t>andomi</w:t>
      </w:r>
      <w:r w:rsidR="00260356" w:rsidRPr="00A432B7">
        <w:rPr>
          <w:rFonts w:ascii="Arial" w:hAnsi="Arial" w:cs="Arial"/>
          <w:sz w:val="24"/>
          <w:szCs w:val="24"/>
        </w:rPr>
        <w:t>s</w:t>
      </w:r>
      <w:r w:rsidR="00A47F8C" w:rsidRPr="00A432B7">
        <w:rPr>
          <w:rFonts w:ascii="Arial" w:hAnsi="Arial" w:cs="Arial"/>
          <w:sz w:val="24"/>
          <w:szCs w:val="24"/>
        </w:rPr>
        <w:t>ed control trials</w:t>
      </w:r>
      <w:r w:rsidR="00916518" w:rsidRPr="00A432B7">
        <w:rPr>
          <w:rFonts w:ascii="Arial" w:hAnsi="Arial" w:cs="Arial"/>
          <w:sz w:val="24"/>
          <w:szCs w:val="24"/>
        </w:rPr>
        <w:t xml:space="preserve"> (RCTs)</w:t>
      </w:r>
      <w:r w:rsidR="00A47F8C" w:rsidRPr="00A432B7">
        <w:rPr>
          <w:rFonts w:ascii="Arial" w:hAnsi="Arial" w:cs="Arial"/>
          <w:sz w:val="24"/>
          <w:szCs w:val="24"/>
        </w:rPr>
        <w:t xml:space="preserve">, prospective, cohort, pilot and feasibility </w:t>
      </w:r>
      <w:r w:rsidR="00D3366D" w:rsidRPr="00A432B7">
        <w:rPr>
          <w:rFonts w:ascii="Arial" w:hAnsi="Arial" w:cs="Arial"/>
          <w:sz w:val="24"/>
          <w:szCs w:val="24"/>
        </w:rPr>
        <w:t>programmes</w:t>
      </w:r>
      <w:r w:rsidR="00026312" w:rsidRPr="00A432B7">
        <w:rPr>
          <w:rFonts w:ascii="Arial" w:hAnsi="Arial" w:cs="Arial"/>
          <w:sz w:val="24"/>
          <w:szCs w:val="24"/>
        </w:rPr>
        <w:t>.</w:t>
      </w:r>
    </w:p>
    <w:p w14:paraId="77CDE5B6" w14:textId="77777777" w:rsidR="00026312" w:rsidRPr="00A432B7" w:rsidRDefault="00026312" w:rsidP="00115B93">
      <w:pPr>
        <w:spacing w:after="100" w:line="360" w:lineRule="auto"/>
        <w:rPr>
          <w:rFonts w:ascii="Arial" w:hAnsi="Arial" w:cs="Arial"/>
          <w:sz w:val="24"/>
          <w:szCs w:val="24"/>
        </w:rPr>
      </w:pPr>
    </w:p>
    <w:p w14:paraId="30F26590" w14:textId="4DA8E52E" w:rsidR="00A47F8C" w:rsidRPr="00A432B7" w:rsidRDefault="0093138F" w:rsidP="00C712F0">
      <w:pPr>
        <w:pStyle w:val="Heading3"/>
        <w:numPr>
          <w:ilvl w:val="2"/>
          <w:numId w:val="18"/>
        </w:numPr>
        <w:rPr>
          <w:rFonts w:ascii="Arial" w:hAnsi="Arial" w:cs="Arial"/>
        </w:rPr>
      </w:pPr>
      <w:bookmarkStart w:id="5" w:name="_Toc41404581"/>
      <w:r w:rsidRPr="00A432B7">
        <w:rPr>
          <w:rFonts w:ascii="Arial" w:hAnsi="Arial" w:cs="Arial"/>
        </w:rPr>
        <w:t>Participants</w:t>
      </w:r>
      <w:bookmarkEnd w:id="5"/>
      <w:r w:rsidRPr="00A432B7">
        <w:rPr>
          <w:rFonts w:ascii="Arial" w:hAnsi="Arial" w:cs="Arial"/>
        </w:rPr>
        <w:t xml:space="preserve"> </w:t>
      </w:r>
    </w:p>
    <w:p w14:paraId="5E2F1542" w14:textId="77777777" w:rsidR="00F87F34" w:rsidRPr="00A432B7" w:rsidRDefault="00F87F34" w:rsidP="00115B93">
      <w:pPr>
        <w:rPr>
          <w:rFonts w:ascii="Arial" w:hAnsi="Arial" w:cs="Arial"/>
        </w:rPr>
      </w:pPr>
    </w:p>
    <w:p w14:paraId="4F4F7DE9" w14:textId="77777777" w:rsidR="00A47F8C" w:rsidRPr="00A432B7" w:rsidRDefault="00C152EA" w:rsidP="00115B93">
      <w:pPr>
        <w:spacing w:after="100" w:line="360" w:lineRule="auto"/>
        <w:rPr>
          <w:rFonts w:ascii="Arial" w:hAnsi="Arial" w:cs="Arial"/>
          <w:sz w:val="24"/>
          <w:szCs w:val="24"/>
        </w:rPr>
      </w:pPr>
      <w:r w:rsidRPr="00A432B7">
        <w:rPr>
          <w:rFonts w:ascii="Arial" w:hAnsi="Arial" w:cs="Arial"/>
          <w:sz w:val="24"/>
          <w:szCs w:val="24"/>
        </w:rPr>
        <w:t>Programmes targeting a</w:t>
      </w:r>
      <w:r w:rsidR="00A47F8C" w:rsidRPr="00A432B7">
        <w:rPr>
          <w:rFonts w:ascii="Arial" w:hAnsi="Arial" w:cs="Arial"/>
          <w:sz w:val="24"/>
          <w:szCs w:val="24"/>
        </w:rPr>
        <w:t>dults aged 18 years and over, with prediabetes or non-diabetic hyperglycaemia, impaired glucose tolerance or impaired fasting glucose were</w:t>
      </w:r>
      <w:r w:rsidR="00987B87" w:rsidRPr="00A432B7">
        <w:rPr>
          <w:rFonts w:ascii="Arial" w:hAnsi="Arial" w:cs="Arial"/>
          <w:sz w:val="24"/>
          <w:szCs w:val="24"/>
        </w:rPr>
        <w:t xml:space="preserve"> </w:t>
      </w:r>
      <w:r w:rsidR="00A47F8C" w:rsidRPr="00A432B7">
        <w:rPr>
          <w:rFonts w:ascii="Arial" w:hAnsi="Arial" w:cs="Arial"/>
          <w:sz w:val="24"/>
          <w:szCs w:val="24"/>
        </w:rPr>
        <w:t xml:space="preserve">included. </w:t>
      </w:r>
    </w:p>
    <w:p w14:paraId="379E33EE" w14:textId="77777777" w:rsidR="00F87F34" w:rsidRPr="00A432B7" w:rsidRDefault="00F87F34" w:rsidP="00115B93">
      <w:pPr>
        <w:rPr>
          <w:rFonts w:ascii="Arial" w:hAnsi="Arial" w:cs="Arial"/>
        </w:rPr>
      </w:pPr>
    </w:p>
    <w:p w14:paraId="4B3AF499" w14:textId="79AA970C" w:rsidR="00A47F8C" w:rsidRPr="00A432B7" w:rsidRDefault="00A47F8C" w:rsidP="00C712F0">
      <w:pPr>
        <w:pStyle w:val="Heading3"/>
        <w:numPr>
          <w:ilvl w:val="2"/>
          <w:numId w:val="18"/>
        </w:numPr>
        <w:rPr>
          <w:rFonts w:ascii="Arial" w:hAnsi="Arial" w:cs="Arial"/>
        </w:rPr>
      </w:pPr>
      <w:bookmarkStart w:id="6" w:name="_Toc41404582"/>
      <w:r w:rsidRPr="00A432B7">
        <w:rPr>
          <w:rFonts w:ascii="Arial" w:hAnsi="Arial" w:cs="Arial"/>
        </w:rPr>
        <w:t>Interventions</w:t>
      </w:r>
      <w:bookmarkEnd w:id="6"/>
      <w:r w:rsidRPr="00A432B7">
        <w:rPr>
          <w:rFonts w:ascii="Arial" w:hAnsi="Arial" w:cs="Arial"/>
        </w:rPr>
        <w:t xml:space="preserve"> </w:t>
      </w:r>
    </w:p>
    <w:p w14:paraId="2FC661D5" w14:textId="77777777" w:rsidR="00F87F34" w:rsidRPr="00A432B7" w:rsidRDefault="00F87F34" w:rsidP="00115B93">
      <w:pPr>
        <w:rPr>
          <w:rFonts w:ascii="Arial" w:hAnsi="Arial" w:cs="Arial"/>
        </w:rPr>
      </w:pPr>
    </w:p>
    <w:p w14:paraId="68A3F075" w14:textId="73586A98" w:rsidR="00A47F8C" w:rsidRPr="00A432B7" w:rsidRDefault="00141259" w:rsidP="00115B93">
      <w:pPr>
        <w:spacing w:after="100" w:line="360" w:lineRule="auto"/>
        <w:rPr>
          <w:rFonts w:ascii="Arial" w:hAnsi="Arial" w:cs="Arial"/>
          <w:sz w:val="24"/>
          <w:szCs w:val="24"/>
        </w:rPr>
      </w:pPr>
      <w:r w:rsidRPr="00A432B7">
        <w:rPr>
          <w:rFonts w:ascii="Arial" w:hAnsi="Arial" w:cs="Arial"/>
          <w:sz w:val="24"/>
          <w:szCs w:val="24"/>
        </w:rPr>
        <w:t>Programmes</w:t>
      </w:r>
      <w:r w:rsidR="0086621C" w:rsidRPr="00A432B7">
        <w:rPr>
          <w:rFonts w:ascii="Arial" w:hAnsi="Arial" w:cs="Arial"/>
          <w:sz w:val="24"/>
          <w:szCs w:val="24"/>
        </w:rPr>
        <w:t xml:space="preserve"> that were predominantly group</w:t>
      </w:r>
      <w:r w:rsidR="004E2B93" w:rsidRPr="00A432B7">
        <w:rPr>
          <w:rFonts w:ascii="Arial" w:hAnsi="Arial" w:cs="Arial"/>
          <w:sz w:val="24"/>
          <w:szCs w:val="24"/>
        </w:rPr>
        <w:t>-</w:t>
      </w:r>
      <w:r w:rsidR="0086621C" w:rsidRPr="00A432B7">
        <w:rPr>
          <w:rFonts w:ascii="Arial" w:hAnsi="Arial" w:cs="Arial"/>
          <w:sz w:val="24"/>
          <w:szCs w:val="24"/>
        </w:rPr>
        <w:t xml:space="preserve">based and involved lifestyle modification </w:t>
      </w:r>
      <w:r w:rsidR="00C9214D" w:rsidRPr="00A432B7">
        <w:rPr>
          <w:rFonts w:ascii="Arial" w:hAnsi="Arial" w:cs="Arial"/>
          <w:sz w:val="24"/>
          <w:szCs w:val="24"/>
        </w:rPr>
        <w:t xml:space="preserve">(e.g., </w:t>
      </w:r>
      <w:r w:rsidR="0086621C" w:rsidRPr="00A432B7">
        <w:rPr>
          <w:rFonts w:ascii="Arial" w:hAnsi="Arial" w:cs="Arial"/>
          <w:sz w:val="24"/>
          <w:szCs w:val="24"/>
        </w:rPr>
        <w:t>diet</w:t>
      </w:r>
      <w:r w:rsidR="00C9214D" w:rsidRPr="00A432B7">
        <w:rPr>
          <w:rFonts w:ascii="Arial" w:hAnsi="Arial" w:cs="Arial"/>
          <w:sz w:val="24"/>
          <w:szCs w:val="24"/>
        </w:rPr>
        <w:t>,</w:t>
      </w:r>
      <w:r w:rsidR="0086621C" w:rsidRPr="00A432B7">
        <w:rPr>
          <w:rFonts w:ascii="Arial" w:hAnsi="Arial" w:cs="Arial"/>
          <w:sz w:val="24"/>
          <w:szCs w:val="24"/>
        </w:rPr>
        <w:t xml:space="preserve"> physical activity</w:t>
      </w:r>
      <w:r w:rsidR="00C9214D" w:rsidRPr="00A432B7">
        <w:rPr>
          <w:rFonts w:ascii="Arial" w:hAnsi="Arial" w:cs="Arial"/>
          <w:sz w:val="24"/>
          <w:szCs w:val="24"/>
        </w:rPr>
        <w:t>)</w:t>
      </w:r>
      <w:r w:rsidR="00196C22" w:rsidRPr="00A432B7">
        <w:rPr>
          <w:rFonts w:ascii="Arial" w:hAnsi="Arial" w:cs="Arial"/>
          <w:sz w:val="24"/>
          <w:szCs w:val="24"/>
        </w:rPr>
        <w:t xml:space="preserve"> </w:t>
      </w:r>
      <w:r w:rsidR="00C9214D" w:rsidRPr="00A432B7">
        <w:rPr>
          <w:rFonts w:ascii="Arial" w:hAnsi="Arial" w:cs="Arial"/>
          <w:sz w:val="24"/>
          <w:szCs w:val="24"/>
        </w:rPr>
        <w:t>and</w:t>
      </w:r>
      <w:r w:rsidR="0086621C" w:rsidRPr="00A432B7">
        <w:rPr>
          <w:rFonts w:ascii="Arial" w:hAnsi="Arial" w:cs="Arial"/>
          <w:sz w:val="24"/>
          <w:szCs w:val="24"/>
        </w:rPr>
        <w:t xml:space="preserve"> </w:t>
      </w:r>
      <w:r w:rsidR="006C14F5" w:rsidRPr="00A432B7">
        <w:rPr>
          <w:rFonts w:ascii="Arial" w:hAnsi="Arial" w:cs="Arial"/>
          <w:sz w:val="24"/>
          <w:szCs w:val="24"/>
        </w:rPr>
        <w:t xml:space="preserve">in which </w:t>
      </w:r>
      <w:r w:rsidR="00C72EFA" w:rsidRPr="00A432B7">
        <w:rPr>
          <w:rFonts w:ascii="Arial" w:hAnsi="Arial" w:cs="Arial"/>
          <w:sz w:val="24"/>
          <w:szCs w:val="24"/>
        </w:rPr>
        <w:t>uptake and/or retention</w:t>
      </w:r>
      <w:r w:rsidR="0086621C" w:rsidRPr="00A432B7">
        <w:rPr>
          <w:rFonts w:ascii="Arial" w:hAnsi="Arial" w:cs="Arial"/>
          <w:sz w:val="24"/>
          <w:szCs w:val="24"/>
        </w:rPr>
        <w:t xml:space="preserve"> </w:t>
      </w:r>
      <w:r w:rsidR="006C14F5" w:rsidRPr="00A432B7">
        <w:rPr>
          <w:rFonts w:ascii="Arial" w:hAnsi="Arial" w:cs="Arial"/>
          <w:sz w:val="24"/>
          <w:szCs w:val="24"/>
        </w:rPr>
        <w:t>could be determined</w:t>
      </w:r>
      <w:r w:rsidR="00C9214D" w:rsidRPr="00A432B7">
        <w:rPr>
          <w:rFonts w:ascii="Arial" w:hAnsi="Arial" w:cs="Arial"/>
          <w:sz w:val="24"/>
          <w:szCs w:val="24"/>
        </w:rPr>
        <w:t>,</w:t>
      </w:r>
      <w:r w:rsidR="0086621C" w:rsidRPr="00A432B7">
        <w:rPr>
          <w:rFonts w:ascii="Arial" w:hAnsi="Arial" w:cs="Arial"/>
          <w:sz w:val="24"/>
          <w:szCs w:val="24"/>
        </w:rPr>
        <w:t xml:space="preserve"> were included</w:t>
      </w:r>
      <w:r w:rsidR="003B10C6" w:rsidRPr="00A432B7">
        <w:rPr>
          <w:rFonts w:ascii="Arial" w:hAnsi="Arial" w:cs="Arial"/>
          <w:sz w:val="24"/>
          <w:szCs w:val="24"/>
        </w:rPr>
        <w:t xml:space="preserve">. </w:t>
      </w:r>
    </w:p>
    <w:p w14:paraId="21FE42FB" w14:textId="77777777" w:rsidR="0058058F" w:rsidRPr="00A432B7" w:rsidRDefault="0058058F" w:rsidP="00115B93">
      <w:pPr>
        <w:spacing w:after="100" w:line="360" w:lineRule="auto"/>
        <w:rPr>
          <w:rFonts w:ascii="Arial" w:hAnsi="Arial" w:cs="Arial"/>
          <w:sz w:val="24"/>
          <w:szCs w:val="24"/>
        </w:rPr>
      </w:pPr>
    </w:p>
    <w:p w14:paraId="3CD59AC2" w14:textId="745EAA7E" w:rsidR="00A47F8C" w:rsidRPr="00A432B7" w:rsidRDefault="00A47F8C" w:rsidP="00C712F0">
      <w:pPr>
        <w:pStyle w:val="Heading3"/>
        <w:numPr>
          <w:ilvl w:val="2"/>
          <w:numId w:val="18"/>
        </w:numPr>
        <w:rPr>
          <w:rFonts w:ascii="Arial" w:hAnsi="Arial" w:cs="Arial"/>
        </w:rPr>
      </w:pPr>
      <w:bookmarkStart w:id="7" w:name="_Toc41404583"/>
      <w:r w:rsidRPr="00A432B7">
        <w:rPr>
          <w:rFonts w:ascii="Arial" w:hAnsi="Arial" w:cs="Arial"/>
        </w:rPr>
        <w:t>Outcomes</w:t>
      </w:r>
      <w:bookmarkEnd w:id="7"/>
    </w:p>
    <w:p w14:paraId="699EC6A3" w14:textId="77777777" w:rsidR="00F87F34" w:rsidRPr="00A432B7" w:rsidRDefault="00F87F34" w:rsidP="00115B93">
      <w:pPr>
        <w:rPr>
          <w:rFonts w:ascii="Arial" w:hAnsi="Arial" w:cs="Arial"/>
        </w:rPr>
      </w:pPr>
    </w:p>
    <w:p w14:paraId="0B3743F8" w14:textId="77777777" w:rsidR="00BD2469" w:rsidRPr="00A432B7" w:rsidRDefault="00141259" w:rsidP="00115B93">
      <w:pPr>
        <w:spacing w:after="100" w:line="360" w:lineRule="auto"/>
        <w:rPr>
          <w:rFonts w:ascii="Arial" w:hAnsi="Arial" w:cs="Arial"/>
          <w:sz w:val="24"/>
          <w:szCs w:val="24"/>
        </w:rPr>
      </w:pPr>
      <w:r w:rsidRPr="00A432B7">
        <w:rPr>
          <w:rFonts w:ascii="Arial" w:hAnsi="Arial" w:cs="Arial"/>
          <w:sz w:val="24"/>
          <w:szCs w:val="24"/>
        </w:rPr>
        <w:t>Programmes</w:t>
      </w:r>
      <w:r w:rsidR="0086621C" w:rsidRPr="00A432B7">
        <w:rPr>
          <w:rFonts w:ascii="Arial" w:hAnsi="Arial" w:cs="Arial"/>
          <w:sz w:val="24"/>
          <w:szCs w:val="24"/>
        </w:rPr>
        <w:t xml:space="preserve"> that had </w:t>
      </w:r>
      <w:r w:rsidR="00987B87" w:rsidRPr="00A432B7">
        <w:rPr>
          <w:rFonts w:ascii="Arial" w:hAnsi="Arial" w:cs="Arial"/>
          <w:sz w:val="24"/>
          <w:szCs w:val="24"/>
        </w:rPr>
        <w:t xml:space="preserve">primary </w:t>
      </w:r>
      <w:r w:rsidR="0086621C" w:rsidRPr="00A432B7">
        <w:rPr>
          <w:rFonts w:ascii="Arial" w:hAnsi="Arial" w:cs="Arial"/>
          <w:sz w:val="24"/>
          <w:szCs w:val="24"/>
        </w:rPr>
        <w:t xml:space="preserve">outcomes </w:t>
      </w:r>
      <w:r w:rsidR="00987B87" w:rsidRPr="00A432B7">
        <w:rPr>
          <w:rFonts w:ascii="Arial" w:hAnsi="Arial" w:cs="Arial"/>
          <w:sz w:val="24"/>
          <w:szCs w:val="24"/>
        </w:rPr>
        <w:t>of</w:t>
      </w:r>
      <w:r w:rsidR="0086621C" w:rsidRPr="00A432B7">
        <w:rPr>
          <w:rFonts w:ascii="Arial" w:hAnsi="Arial" w:cs="Arial"/>
          <w:sz w:val="24"/>
          <w:szCs w:val="24"/>
        </w:rPr>
        <w:t xml:space="preserve"> weight loss</w:t>
      </w:r>
      <w:r w:rsidR="00987B87" w:rsidRPr="00A432B7">
        <w:rPr>
          <w:rFonts w:ascii="Arial" w:hAnsi="Arial" w:cs="Arial"/>
          <w:sz w:val="24"/>
          <w:szCs w:val="24"/>
        </w:rPr>
        <w:t xml:space="preserve"> or </w:t>
      </w:r>
      <w:r w:rsidR="0086621C" w:rsidRPr="00A432B7">
        <w:rPr>
          <w:rFonts w:ascii="Arial" w:hAnsi="Arial" w:cs="Arial"/>
          <w:sz w:val="24"/>
          <w:szCs w:val="24"/>
        </w:rPr>
        <w:t>reduction in T2DM risk (reduce</w:t>
      </w:r>
      <w:r w:rsidR="00987B87" w:rsidRPr="00A432B7">
        <w:rPr>
          <w:rFonts w:ascii="Arial" w:hAnsi="Arial" w:cs="Arial"/>
          <w:sz w:val="24"/>
          <w:szCs w:val="24"/>
        </w:rPr>
        <w:t>d</w:t>
      </w:r>
      <w:r w:rsidR="0086621C" w:rsidRPr="00A432B7">
        <w:rPr>
          <w:rFonts w:ascii="Arial" w:hAnsi="Arial" w:cs="Arial"/>
          <w:sz w:val="24"/>
          <w:szCs w:val="24"/>
        </w:rPr>
        <w:t xml:space="preserve"> glucose levels, calorie intake and/or increase</w:t>
      </w:r>
      <w:r w:rsidR="00987B87" w:rsidRPr="00A432B7">
        <w:rPr>
          <w:rFonts w:ascii="Arial" w:hAnsi="Arial" w:cs="Arial"/>
          <w:sz w:val="24"/>
          <w:szCs w:val="24"/>
        </w:rPr>
        <w:t>d</w:t>
      </w:r>
      <w:r w:rsidR="0086621C" w:rsidRPr="00A432B7">
        <w:rPr>
          <w:rFonts w:ascii="Arial" w:hAnsi="Arial" w:cs="Arial"/>
          <w:sz w:val="24"/>
          <w:szCs w:val="24"/>
        </w:rPr>
        <w:t xml:space="preserve"> physical activity) were included</w:t>
      </w:r>
      <w:r w:rsidR="00CA3D54" w:rsidRPr="00A432B7">
        <w:rPr>
          <w:rFonts w:ascii="Arial" w:hAnsi="Arial" w:cs="Arial"/>
          <w:sz w:val="24"/>
          <w:szCs w:val="24"/>
        </w:rPr>
        <w:t>.</w:t>
      </w:r>
      <w:r w:rsidR="00E11455" w:rsidRPr="00A432B7">
        <w:rPr>
          <w:rFonts w:ascii="Arial" w:hAnsi="Arial" w:cs="Arial"/>
          <w:sz w:val="24"/>
          <w:szCs w:val="24"/>
        </w:rPr>
        <w:t xml:space="preserve"> </w:t>
      </w:r>
    </w:p>
    <w:p w14:paraId="62373205" w14:textId="77777777" w:rsidR="00DE7794" w:rsidRPr="00A432B7" w:rsidRDefault="00DE7794" w:rsidP="00115B93">
      <w:pPr>
        <w:spacing w:after="100" w:line="360" w:lineRule="auto"/>
        <w:rPr>
          <w:rFonts w:ascii="Arial" w:hAnsi="Arial" w:cs="Arial"/>
          <w:sz w:val="24"/>
          <w:szCs w:val="24"/>
        </w:rPr>
      </w:pPr>
    </w:p>
    <w:p w14:paraId="7A86DB1B" w14:textId="77777777" w:rsidR="00DE7794" w:rsidRPr="00A432B7" w:rsidRDefault="00DE7794" w:rsidP="009A40A2">
      <w:pPr>
        <w:spacing w:after="100" w:line="360" w:lineRule="auto"/>
        <w:jc w:val="center"/>
        <w:rPr>
          <w:rFonts w:ascii="Arial" w:hAnsi="Arial" w:cs="Arial"/>
          <w:sz w:val="24"/>
          <w:szCs w:val="24"/>
        </w:rPr>
      </w:pPr>
      <w:r w:rsidRPr="00A432B7">
        <w:rPr>
          <w:rFonts w:ascii="Arial" w:hAnsi="Arial" w:cs="Arial"/>
          <w:sz w:val="24"/>
          <w:szCs w:val="24"/>
        </w:rPr>
        <w:t xml:space="preserve">Table 1 about here </w:t>
      </w:r>
    </w:p>
    <w:p w14:paraId="22908D3A" w14:textId="77777777" w:rsidR="00BD2469" w:rsidRPr="00A432B7" w:rsidRDefault="00BD2469" w:rsidP="00115B93">
      <w:pPr>
        <w:spacing w:after="100" w:line="360" w:lineRule="auto"/>
        <w:rPr>
          <w:rFonts w:ascii="Arial" w:hAnsi="Arial" w:cs="Arial"/>
          <w:i/>
          <w:sz w:val="24"/>
          <w:szCs w:val="24"/>
        </w:rPr>
      </w:pPr>
      <w:r w:rsidRPr="00A432B7">
        <w:rPr>
          <w:rFonts w:ascii="Arial" w:hAnsi="Arial" w:cs="Arial"/>
          <w:i/>
          <w:sz w:val="24"/>
          <w:szCs w:val="24"/>
        </w:rPr>
        <w:t xml:space="preserve"> </w:t>
      </w:r>
    </w:p>
    <w:p w14:paraId="6B546D64" w14:textId="560C1944" w:rsidR="00C54B35" w:rsidRPr="00A432B7" w:rsidRDefault="00C54B35" w:rsidP="00115B93">
      <w:pPr>
        <w:spacing w:after="100" w:line="360" w:lineRule="auto"/>
        <w:rPr>
          <w:rFonts w:ascii="Arial" w:hAnsi="Arial" w:cs="Arial"/>
          <w:sz w:val="24"/>
          <w:szCs w:val="24"/>
        </w:rPr>
      </w:pPr>
    </w:p>
    <w:p w14:paraId="2932356C" w14:textId="1368EC87" w:rsidR="00175A80" w:rsidRPr="00A432B7" w:rsidRDefault="00175A80" w:rsidP="00115B93">
      <w:pPr>
        <w:spacing w:after="100" w:line="360" w:lineRule="auto"/>
        <w:rPr>
          <w:rFonts w:ascii="Arial" w:hAnsi="Arial" w:cs="Arial"/>
          <w:sz w:val="24"/>
          <w:szCs w:val="24"/>
        </w:rPr>
      </w:pPr>
    </w:p>
    <w:p w14:paraId="3B46A3ED" w14:textId="77777777" w:rsidR="00175A80" w:rsidRPr="00A432B7" w:rsidRDefault="00175A80" w:rsidP="00115B93">
      <w:pPr>
        <w:spacing w:after="100" w:line="360" w:lineRule="auto"/>
        <w:rPr>
          <w:rFonts w:ascii="Arial" w:hAnsi="Arial" w:cs="Arial"/>
          <w:sz w:val="24"/>
          <w:szCs w:val="24"/>
        </w:rPr>
      </w:pPr>
    </w:p>
    <w:p w14:paraId="2B3C6B5E" w14:textId="37A22CDC" w:rsidR="00BE34CF" w:rsidRPr="00A432B7" w:rsidRDefault="00BE34CF" w:rsidP="009438FC">
      <w:pPr>
        <w:pStyle w:val="Heading2"/>
        <w:numPr>
          <w:ilvl w:val="1"/>
          <w:numId w:val="18"/>
        </w:numPr>
        <w:rPr>
          <w:rFonts w:ascii="Arial" w:eastAsia="Times New Roman" w:hAnsi="Arial" w:cs="Arial"/>
          <w:lang w:eastAsia="en-GB"/>
        </w:rPr>
      </w:pPr>
      <w:bookmarkStart w:id="8" w:name="_Toc41404584"/>
      <w:r w:rsidRPr="00A432B7">
        <w:rPr>
          <w:rFonts w:ascii="Arial" w:eastAsia="Times New Roman" w:hAnsi="Arial" w:cs="Arial"/>
          <w:lang w:eastAsia="en-GB"/>
        </w:rPr>
        <w:lastRenderedPageBreak/>
        <w:t xml:space="preserve">Search </w:t>
      </w:r>
      <w:r w:rsidR="00C712F0" w:rsidRPr="00A432B7">
        <w:rPr>
          <w:rFonts w:ascii="Arial" w:eastAsia="Times New Roman" w:hAnsi="Arial" w:cs="Arial"/>
          <w:lang w:eastAsia="en-GB"/>
        </w:rPr>
        <w:t>s</w:t>
      </w:r>
      <w:r w:rsidRPr="00A432B7">
        <w:rPr>
          <w:rFonts w:ascii="Arial" w:eastAsia="Times New Roman" w:hAnsi="Arial" w:cs="Arial"/>
          <w:lang w:eastAsia="en-GB"/>
        </w:rPr>
        <w:t>trategy</w:t>
      </w:r>
      <w:bookmarkEnd w:id="8"/>
      <w:r w:rsidRPr="00A432B7">
        <w:rPr>
          <w:rFonts w:ascii="Arial" w:eastAsia="Times New Roman" w:hAnsi="Arial" w:cs="Arial"/>
          <w:lang w:eastAsia="en-GB"/>
        </w:rPr>
        <w:t xml:space="preserve"> </w:t>
      </w:r>
    </w:p>
    <w:p w14:paraId="47EFC21A" w14:textId="77777777" w:rsidR="005E70B2" w:rsidRPr="00A432B7" w:rsidRDefault="005E70B2" w:rsidP="00115B93">
      <w:pPr>
        <w:rPr>
          <w:rFonts w:ascii="Arial" w:hAnsi="Arial" w:cs="Arial"/>
          <w:lang w:eastAsia="en-GB"/>
        </w:rPr>
      </w:pPr>
    </w:p>
    <w:p w14:paraId="53F627D3" w14:textId="7817CD8B" w:rsidR="00BE34CF" w:rsidRPr="00A432B7" w:rsidRDefault="005E3255" w:rsidP="00084999">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A comprehensive database search for relevant papers </w:t>
      </w:r>
      <w:r w:rsidR="00A64B50" w:rsidRPr="00A432B7">
        <w:rPr>
          <w:rFonts w:ascii="Arial" w:eastAsia="Times New Roman" w:hAnsi="Arial" w:cs="Arial"/>
          <w:sz w:val="24"/>
          <w:szCs w:val="24"/>
          <w:lang w:eastAsia="en-GB"/>
        </w:rPr>
        <w:t xml:space="preserve">published prior to </w:t>
      </w:r>
      <w:r w:rsidR="00433437" w:rsidRPr="00A432B7">
        <w:rPr>
          <w:rFonts w:ascii="Arial" w:eastAsia="Times New Roman" w:hAnsi="Arial" w:cs="Arial"/>
          <w:sz w:val="24"/>
          <w:szCs w:val="24"/>
          <w:lang w:eastAsia="en-GB"/>
        </w:rPr>
        <w:t xml:space="preserve">the </w:t>
      </w:r>
      <w:bookmarkStart w:id="9" w:name="_Hlk38898239"/>
      <w:r w:rsidRPr="00A432B7">
        <w:rPr>
          <w:rFonts w:ascii="Arial" w:eastAsia="Times New Roman" w:hAnsi="Arial" w:cs="Arial"/>
          <w:sz w:val="24"/>
          <w:szCs w:val="24"/>
          <w:lang w:eastAsia="en-GB"/>
        </w:rPr>
        <w:t>8</w:t>
      </w:r>
      <w:r w:rsidRPr="00A432B7">
        <w:rPr>
          <w:rFonts w:ascii="Arial" w:eastAsia="Times New Roman" w:hAnsi="Arial" w:cs="Arial"/>
          <w:sz w:val="24"/>
          <w:szCs w:val="24"/>
          <w:vertAlign w:val="superscript"/>
          <w:lang w:eastAsia="en-GB"/>
        </w:rPr>
        <w:t>th</w:t>
      </w:r>
      <w:r w:rsidR="00FF1771" w:rsidRPr="00A432B7">
        <w:rPr>
          <w:rFonts w:ascii="Arial" w:eastAsia="Times New Roman" w:hAnsi="Arial" w:cs="Arial"/>
          <w:sz w:val="24"/>
          <w:szCs w:val="24"/>
          <w:lang w:eastAsia="en-GB"/>
        </w:rPr>
        <w:t xml:space="preserve"> </w:t>
      </w:r>
      <w:r w:rsidR="00A64B50" w:rsidRPr="00A432B7">
        <w:rPr>
          <w:rFonts w:ascii="Arial" w:eastAsia="Times New Roman" w:hAnsi="Arial" w:cs="Arial"/>
          <w:sz w:val="24"/>
          <w:szCs w:val="24"/>
          <w:lang w:eastAsia="en-GB"/>
        </w:rPr>
        <w:t xml:space="preserve">of </w:t>
      </w:r>
      <w:r w:rsidRPr="00A432B7">
        <w:rPr>
          <w:rFonts w:ascii="Arial" w:eastAsia="Times New Roman" w:hAnsi="Arial" w:cs="Arial"/>
          <w:sz w:val="24"/>
          <w:szCs w:val="24"/>
          <w:lang w:eastAsia="en-GB"/>
        </w:rPr>
        <w:t>March 2017</w:t>
      </w:r>
      <w:r w:rsidR="00A64B50" w:rsidRPr="00A432B7">
        <w:rPr>
          <w:rFonts w:ascii="Arial" w:eastAsia="Times New Roman" w:hAnsi="Arial" w:cs="Arial"/>
          <w:sz w:val="24"/>
          <w:szCs w:val="24"/>
          <w:lang w:eastAsia="en-GB"/>
        </w:rPr>
        <w:t xml:space="preserve"> was conducted</w:t>
      </w:r>
      <w:r w:rsidR="00F33A43" w:rsidRPr="00A432B7">
        <w:rPr>
          <w:rFonts w:ascii="Arial" w:eastAsia="Times New Roman" w:hAnsi="Arial" w:cs="Arial"/>
          <w:sz w:val="24"/>
          <w:szCs w:val="24"/>
          <w:lang w:eastAsia="en-GB"/>
        </w:rPr>
        <w:t xml:space="preserve"> (</w:t>
      </w:r>
      <w:r w:rsidR="00481538" w:rsidRPr="00A432B7">
        <w:rPr>
          <w:rFonts w:ascii="Arial" w:eastAsia="Times New Roman" w:hAnsi="Arial" w:cs="Arial"/>
          <w:sz w:val="24"/>
          <w:szCs w:val="24"/>
          <w:lang w:eastAsia="en-GB"/>
        </w:rPr>
        <w:t xml:space="preserve">searching for papers </w:t>
      </w:r>
      <w:r w:rsidR="00F33A43" w:rsidRPr="00A432B7">
        <w:rPr>
          <w:rFonts w:ascii="Arial" w:eastAsia="Times New Roman" w:hAnsi="Arial" w:cs="Arial"/>
          <w:sz w:val="24"/>
          <w:szCs w:val="24"/>
          <w:lang w:eastAsia="en-GB"/>
        </w:rPr>
        <w:t xml:space="preserve">from when the database started to </w:t>
      </w:r>
      <w:r w:rsidR="0037353D" w:rsidRPr="00A432B7">
        <w:rPr>
          <w:rFonts w:ascii="Arial" w:eastAsia="Times New Roman" w:hAnsi="Arial" w:cs="Arial"/>
          <w:sz w:val="24"/>
          <w:szCs w:val="24"/>
          <w:lang w:eastAsia="en-GB"/>
        </w:rPr>
        <w:t>current day</w:t>
      </w:r>
      <w:r w:rsidR="00F33A43" w:rsidRPr="00A432B7">
        <w:rPr>
          <w:rFonts w:ascii="Arial" w:eastAsia="Times New Roman" w:hAnsi="Arial" w:cs="Arial"/>
          <w:sz w:val="24"/>
          <w:szCs w:val="24"/>
          <w:lang w:eastAsia="en-GB"/>
        </w:rPr>
        <w:t>).</w:t>
      </w:r>
      <w:r w:rsidR="006042A0" w:rsidRPr="00A432B7">
        <w:rPr>
          <w:rFonts w:ascii="Arial" w:eastAsia="Times New Roman" w:hAnsi="Arial" w:cs="Arial"/>
          <w:sz w:val="24"/>
          <w:szCs w:val="24"/>
          <w:lang w:eastAsia="en-GB"/>
        </w:rPr>
        <w:t xml:space="preserve"> </w:t>
      </w:r>
      <w:r w:rsidR="00F33A43" w:rsidRPr="00A432B7">
        <w:rPr>
          <w:rFonts w:ascii="Arial" w:eastAsia="Times New Roman" w:hAnsi="Arial" w:cs="Arial"/>
          <w:sz w:val="24"/>
          <w:szCs w:val="24"/>
          <w:lang w:eastAsia="en-GB"/>
        </w:rPr>
        <w:t>Top-up s</w:t>
      </w:r>
      <w:r w:rsidR="006042A0" w:rsidRPr="00A432B7">
        <w:rPr>
          <w:rFonts w:ascii="Arial" w:eastAsia="Times New Roman" w:hAnsi="Arial" w:cs="Arial"/>
          <w:sz w:val="24"/>
          <w:szCs w:val="24"/>
          <w:lang w:eastAsia="en-GB"/>
        </w:rPr>
        <w:t xml:space="preserve">earches were </w:t>
      </w:r>
      <w:r w:rsidR="00F33A43" w:rsidRPr="00A432B7">
        <w:rPr>
          <w:rFonts w:ascii="Arial" w:eastAsia="Times New Roman" w:hAnsi="Arial" w:cs="Arial"/>
          <w:sz w:val="24"/>
          <w:szCs w:val="24"/>
          <w:lang w:eastAsia="en-GB"/>
        </w:rPr>
        <w:t>conducted</w:t>
      </w:r>
      <w:r w:rsidR="00DE2887" w:rsidRPr="00A432B7">
        <w:rPr>
          <w:rFonts w:ascii="Arial" w:eastAsia="Times New Roman" w:hAnsi="Arial" w:cs="Arial"/>
          <w:sz w:val="24"/>
          <w:szCs w:val="24"/>
          <w:lang w:eastAsia="en-GB"/>
        </w:rPr>
        <w:t xml:space="preserve"> on the 10</w:t>
      </w:r>
      <w:r w:rsidR="00DE2887" w:rsidRPr="00A432B7">
        <w:rPr>
          <w:rFonts w:ascii="Arial" w:eastAsia="Times New Roman" w:hAnsi="Arial" w:cs="Arial"/>
          <w:sz w:val="24"/>
          <w:szCs w:val="24"/>
          <w:vertAlign w:val="superscript"/>
          <w:lang w:eastAsia="en-GB"/>
        </w:rPr>
        <w:t>th</w:t>
      </w:r>
      <w:r w:rsidR="00DE2887" w:rsidRPr="00A432B7">
        <w:rPr>
          <w:rFonts w:ascii="Arial" w:eastAsia="Times New Roman" w:hAnsi="Arial" w:cs="Arial"/>
          <w:sz w:val="24"/>
          <w:szCs w:val="24"/>
          <w:lang w:eastAsia="en-GB"/>
        </w:rPr>
        <w:t xml:space="preserve"> December 2018</w:t>
      </w:r>
      <w:r w:rsidR="00481538" w:rsidRPr="00A432B7">
        <w:rPr>
          <w:rFonts w:ascii="Arial" w:eastAsia="Times New Roman" w:hAnsi="Arial" w:cs="Arial"/>
          <w:sz w:val="24"/>
          <w:szCs w:val="24"/>
          <w:lang w:eastAsia="en-GB"/>
        </w:rPr>
        <w:t xml:space="preserve"> </w:t>
      </w:r>
      <w:r w:rsidR="00891021" w:rsidRPr="00A432B7">
        <w:rPr>
          <w:rFonts w:ascii="Arial" w:eastAsia="Times New Roman" w:hAnsi="Arial" w:cs="Arial"/>
          <w:sz w:val="24"/>
          <w:szCs w:val="24"/>
          <w:lang w:eastAsia="en-GB"/>
        </w:rPr>
        <w:t>and 2</w:t>
      </w:r>
      <w:r w:rsidR="00794201" w:rsidRPr="00A432B7">
        <w:rPr>
          <w:rFonts w:ascii="Arial" w:eastAsia="Times New Roman" w:hAnsi="Arial" w:cs="Arial"/>
          <w:sz w:val="24"/>
          <w:szCs w:val="24"/>
          <w:lang w:eastAsia="en-GB"/>
        </w:rPr>
        <w:t>1</w:t>
      </w:r>
      <w:r w:rsidR="00794201" w:rsidRPr="00A432B7">
        <w:rPr>
          <w:rFonts w:ascii="Arial" w:eastAsia="Times New Roman" w:hAnsi="Arial" w:cs="Arial"/>
          <w:sz w:val="24"/>
          <w:szCs w:val="24"/>
          <w:vertAlign w:val="superscript"/>
          <w:lang w:eastAsia="en-GB"/>
        </w:rPr>
        <w:t>st</w:t>
      </w:r>
      <w:r w:rsidR="00891021" w:rsidRPr="00A432B7">
        <w:rPr>
          <w:rFonts w:ascii="Arial" w:eastAsia="Times New Roman" w:hAnsi="Arial" w:cs="Arial"/>
          <w:sz w:val="24"/>
          <w:szCs w:val="24"/>
          <w:lang w:eastAsia="en-GB"/>
        </w:rPr>
        <w:t xml:space="preserve"> October 2019</w:t>
      </w:r>
      <w:r w:rsidR="00481538" w:rsidRPr="00A432B7">
        <w:rPr>
          <w:rFonts w:ascii="Arial" w:eastAsia="Times New Roman" w:hAnsi="Arial" w:cs="Arial"/>
          <w:sz w:val="24"/>
          <w:szCs w:val="24"/>
          <w:lang w:eastAsia="en-GB"/>
        </w:rPr>
        <w:t xml:space="preserve"> (to identify relevant papers published </w:t>
      </w:r>
      <w:r w:rsidR="00C152EA" w:rsidRPr="00A432B7">
        <w:rPr>
          <w:rFonts w:ascii="Arial" w:eastAsia="Times New Roman" w:hAnsi="Arial" w:cs="Arial"/>
          <w:sz w:val="24"/>
          <w:szCs w:val="24"/>
          <w:lang w:eastAsia="en-GB"/>
        </w:rPr>
        <w:t>subsequent to the initial search (</w:t>
      </w:r>
      <w:r w:rsidR="00A64B50" w:rsidRPr="00A432B7">
        <w:rPr>
          <w:rFonts w:ascii="Arial" w:eastAsia="Times New Roman" w:hAnsi="Arial" w:cs="Arial"/>
          <w:sz w:val="24"/>
          <w:szCs w:val="24"/>
          <w:lang w:eastAsia="en-GB"/>
        </w:rPr>
        <w:t>March</w:t>
      </w:r>
      <w:r w:rsidR="00C152EA" w:rsidRPr="00A432B7">
        <w:rPr>
          <w:rFonts w:ascii="Arial" w:eastAsia="Times New Roman" w:hAnsi="Arial" w:cs="Arial"/>
          <w:sz w:val="24"/>
          <w:szCs w:val="24"/>
          <w:lang w:eastAsia="en-GB"/>
        </w:rPr>
        <w:t xml:space="preserve"> 2017-</w:t>
      </w:r>
      <w:r w:rsidR="00481538" w:rsidRPr="00A432B7">
        <w:rPr>
          <w:rFonts w:ascii="Arial" w:eastAsia="Times New Roman" w:hAnsi="Arial" w:cs="Arial"/>
          <w:sz w:val="24"/>
          <w:szCs w:val="24"/>
          <w:lang w:eastAsia="en-GB"/>
        </w:rPr>
        <w:t>Oct</w:t>
      </w:r>
      <w:r w:rsidR="008A2C07" w:rsidRPr="00A432B7">
        <w:rPr>
          <w:rFonts w:ascii="Arial" w:eastAsia="Times New Roman" w:hAnsi="Arial" w:cs="Arial"/>
          <w:sz w:val="24"/>
          <w:szCs w:val="24"/>
          <w:lang w:eastAsia="en-GB"/>
        </w:rPr>
        <w:t>ober</w:t>
      </w:r>
      <w:r w:rsidR="00481538" w:rsidRPr="00A432B7">
        <w:rPr>
          <w:rFonts w:ascii="Arial" w:eastAsia="Times New Roman" w:hAnsi="Arial" w:cs="Arial"/>
          <w:sz w:val="24"/>
          <w:szCs w:val="24"/>
          <w:lang w:eastAsia="en-GB"/>
        </w:rPr>
        <w:t xml:space="preserve"> 2019)</w:t>
      </w:r>
      <w:r w:rsidR="006042A0" w:rsidRPr="00A432B7">
        <w:rPr>
          <w:rFonts w:ascii="Arial" w:eastAsia="Times New Roman" w:hAnsi="Arial" w:cs="Arial"/>
          <w:sz w:val="24"/>
          <w:szCs w:val="24"/>
          <w:lang w:eastAsia="en-GB"/>
        </w:rPr>
        <w:t xml:space="preserve">. </w:t>
      </w:r>
      <w:bookmarkEnd w:id="9"/>
      <w:r w:rsidR="006C6693" w:rsidRPr="00A432B7">
        <w:rPr>
          <w:rFonts w:ascii="Arial" w:eastAsia="Times New Roman" w:hAnsi="Arial" w:cs="Arial"/>
          <w:sz w:val="24"/>
          <w:szCs w:val="24"/>
          <w:lang w:eastAsia="en-GB"/>
        </w:rPr>
        <w:t>D</w:t>
      </w:r>
      <w:r w:rsidRPr="00A432B7">
        <w:rPr>
          <w:rFonts w:ascii="Arial" w:eastAsia="Times New Roman" w:hAnsi="Arial" w:cs="Arial"/>
          <w:sz w:val="24"/>
          <w:szCs w:val="24"/>
          <w:lang w:eastAsia="en-GB"/>
        </w:rPr>
        <w:t xml:space="preserve">atabases included </w:t>
      </w:r>
      <w:r w:rsidR="002A551F" w:rsidRPr="00A432B7">
        <w:rPr>
          <w:rFonts w:ascii="Arial" w:eastAsia="Times New Roman" w:hAnsi="Arial" w:cs="Arial"/>
          <w:sz w:val="24"/>
          <w:szCs w:val="24"/>
          <w:lang w:eastAsia="en-GB"/>
        </w:rPr>
        <w:t>EBSCO (MEDLINE, CINAHL Plus with Full Text, SPORTDiscus with Full Text,</w:t>
      </w:r>
      <w:r w:rsidR="009A6359" w:rsidRPr="00A432B7">
        <w:rPr>
          <w:rFonts w:ascii="Arial" w:eastAsia="Times New Roman" w:hAnsi="Arial" w:cs="Arial"/>
          <w:sz w:val="24"/>
          <w:szCs w:val="24"/>
          <w:lang w:eastAsia="en-GB"/>
        </w:rPr>
        <w:t xml:space="preserve"> </w:t>
      </w:r>
      <w:r w:rsidR="002A551F" w:rsidRPr="00A432B7">
        <w:rPr>
          <w:rFonts w:ascii="Arial" w:eastAsia="Times New Roman" w:hAnsi="Arial" w:cs="Arial"/>
          <w:sz w:val="24"/>
          <w:szCs w:val="24"/>
          <w:lang w:eastAsia="en-GB"/>
        </w:rPr>
        <w:t xml:space="preserve">PsycINFO, </w:t>
      </w:r>
      <w:proofErr w:type="spellStart"/>
      <w:r w:rsidR="002A551F" w:rsidRPr="00A432B7">
        <w:rPr>
          <w:rFonts w:ascii="Arial" w:eastAsia="Times New Roman" w:hAnsi="Arial" w:cs="Arial"/>
          <w:sz w:val="24"/>
          <w:szCs w:val="24"/>
          <w:lang w:eastAsia="en-GB"/>
        </w:rPr>
        <w:t>PsycARTICLES</w:t>
      </w:r>
      <w:proofErr w:type="spellEnd"/>
      <w:r w:rsidR="002A551F" w:rsidRPr="00A432B7">
        <w:rPr>
          <w:rFonts w:ascii="Arial" w:eastAsia="Times New Roman" w:hAnsi="Arial" w:cs="Arial"/>
          <w:sz w:val="24"/>
          <w:szCs w:val="24"/>
          <w:lang w:eastAsia="en-GB"/>
        </w:rPr>
        <w:t xml:space="preserve">); </w:t>
      </w:r>
      <w:r w:rsidR="00DE2887" w:rsidRPr="00A432B7">
        <w:rPr>
          <w:rFonts w:ascii="Arial" w:eastAsia="Times New Roman" w:hAnsi="Arial" w:cs="Arial"/>
          <w:sz w:val="24"/>
          <w:szCs w:val="24"/>
          <w:lang w:eastAsia="en-GB"/>
        </w:rPr>
        <w:t>S</w:t>
      </w:r>
      <w:r w:rsidR="002A551F" w:rsidRPr="00A432B7">
        <w:rPr>
          <w:rFonts w:ascii="Arial" w:eastAsia="Times New Roman" w:hAnsi="Arial" w:cs="Arial"/>
          <w:sz w:val="24"/>
          <w:szCs w:val="24"/>
          <w:lang w:eastAsia="en-GB"/>
        </w:rPr>
        <w:t xml:space="preserve">cience </w:t>
      </w:r>
      <w:r w:rsidR="00DE2887" w:rsidRPr="00A432B7">
        <w:rPr>
          <w:rFonts w:ascii="Arial" w:eastAsia="Times New Roman" w:hAnsi="Arial" w:cs="Arial"/>
          <w:sz w:val="24"/>
          <w:szCs w:val="24"/>
          <w:lang w:eastAsia="en-GB"/>
        </w:rPr>
        <w:t>D</w:t>
      </w:r>
      <w:r w:rsidR="002A551F" w:rsidRPr="00A432B7">
        <w:rPr>
          <w:rFonts w:ascii="Arial" w:eastAsia="Times New Roman" w:hAnsi="Arial" w:cs="Arial"/>
          <w:sz w:val="24"/>
          <w:szCs w:val="24"/>
          <w:lang w:eastAsia="en-GB"/>
        </w:rPr>
        <w:t xml:space="preserve">irect; </w:t>
      </w:r>
      <w:r w:rsidR="00DE2887" w:rsidRPr="00A432B7">
        <w:rPr>
          <w:rFonts w:ascii="Arial" w:eastAsia="Times New Roman" w:hAnsi="Arial" w:cs="Arial"/>
          <w:sz w:val="24"/>
          <w:szCs w:val="24"/>
          <w:lang w:eastAsia="en-GB"/>
        </w:rPr>
        <w:t>W</w:t>
      </w:r>
      <w:r w:rsidR="002A551F" w:rsidRPr="00A432B7">
        <w:rPr>
          <w:rFonts w:ascii="Arial" w:eastAsia="Times New Roman" w:hAnsi="Arial" w:cs="Arial"/>
          <w:sz w:val="24"/>
          <w:szCs w:val="24"/>
          <w:lang w:eastAsia="en-GB"/>
        </w:rPr>
        <w:t xml:space="preserve">eb of </w:t>
      </w:r>
      <w:r w:rsidR="00DE2887" w:rsidRPr="00A432B7">
        <w:rPr>
          <w:rFonts w:ascii="Arial" w:eastAsia="Times New Roman" w:hAnsi="Arial" w:cs="Arial"/>
          <w:sz w:val="24"/>
          <w:szCs w:val="24"/>
          <w:lang w:eastAsia="en-GB"/>
        </w:rPr>
        <w:t>S</w:t>
      </w:r>
      <w:r w:rsidR="00B46EAE" w:rsidRPr="00A432B7">
        <w:rPr>
          <w:rFonts w:ascii="Arial" w:eastAsia="Times New Roman" w:hAnsi="Arial" w:cs="Arial"/>
          <w:sz w:val="24"/>
          <w:szCs w:val="24"/>
          <w:lang w:eastAsia="en-GB"/>
        </w:rPr>
        <w:t>cience</w:t>
      </w:r>
      <w:r w:rsidR="00DE2887" w:rsidRPr="00A432B7">
        <w:rPr>
          <w:rFonts w:ascii="Arial" w:eastAsia="Times New Roman" w:hAnsi="Arial" w:cs="Arial"/>
          <w:sz w:val="24"/>
          <w:szCs w:val="24"/>
          <w:lang w:eastAsia="en-GB"/>
        </w:rPr>
        <w:t xml:space="preserve">, PubMed, ProQuest Nursing &amp; Allied Health Database, Staffordshire University Summon tool </w:t>
      </w:r>
      <w:r w:rsidR="00B46EAE" w:rsidRPr="00A432B7">
        <w:rPr>
          <w:rFonts w:ascii="Arial" w:eastAsia="Times New Roman" w:hAnsi="Arial" w:cs="Arial"/>
          <w:sz w:val="24"/>
          <w:szCs w:val="24"/>
          <w:lang w:eastAsia="en-GB"/>
        </w:rPr>
        <w:t xml:space="preserve">and </w:t>
      </w:r>
      <w:proofErr w:type="spellStart"/>
      <w:r w:rsidR="00DE2887" w:rsidRPr="00A432B7">
        <w:rPr>
          <w:rFonts w:ascii="Arial" w:eastAsia="Times New Roman" w:hAnsi="Arial" w:cs="Arial"/>
          <w:sz w:val="24"/>
          <w:szCs w:val="24"/>
          <w:lang w:eastAsia="en-GB"/>
        </w:rPr>
        <w:t>O</w:t>
      </w:r>
      <w:r w:rsidR="00B46EAE" w:rsidRPr="00A432B7">
        <w:rPr>
          <w:rFonts w:ascii="Arial" w:eastAsia="Times New Roman" w:hAnsi="Arial" w:cs="Arial"/>
          <w:sz w:val="24"/>
          <w:szCs w:val="24"/>
          <w:lang w:eastAsia="en-GB"/>
        </w:rPr>
        <w:t>pengrey</w:t>
      </w:r>
      <w:proofErr w:type="spellEnd"/>
      <w:r w:rsidR="00DE2887" w:rsidRPr="00A432B7">
        <w:rPr>
          <w:rFonts w:ascii="Arial" w:eastAsia="Times New Roman" w:hAnsi="Arial" w:cs="Arial"/>
          <w:sz w:val="24"/>
          <w:szCs w:val="24"/>
          <w:lang w:eastAsia="en-GB"/>
        </w:rPr>
        <w:t>.</w:t>
      </w:r>
      <w:r w:rsidR="00CA3D54" w:rsidRPr="00A432B7">
        <w:rPr>
          <w:rFonts w:ascii="Arial" w:eastAsia="Times New Roman" w:hAnsi="Arial" w:cs="Arial"/>
          <w:sz w:val="24"/>
          <w:szCs w:val="24"/>
          <w:lang w:eastAsia="en-GB"/>
        </w:rPr>
        <w:t xml:space="preserve"> </w:t>
      </w:r>
      <w:r w:rsidR="00FF1771" w:rsidRPr="00A432B7">
        <w:rPr>
          <w:rFonts w:ascii="Arial" w:eastAsia="Times New Roman" w:hAnsi="Arial" w:cs="Arial"/>
          <w:sz w:val="24"/>
          <w:szCs w:val="24"/>
          <w:lang w:eastAsia="en-GB"/>
        </w:rPr>
        <w:t xml:space="preserve">Key search terms </w:t>
      </w:r>
      <w:r w:rsidR="00F33A43" w:rsidRPr="00A432B7">
        <w:rPr>
          <w:rFonts w:ascii="Arial" w:eastAsia="Times New Roman" w:hAnsi="Arial" w:cs="Arial"/>
          <w:sz w:val="24"/>
          <w:szCs w:val="24"/>
          <w:lang w:eastAsia="en-GB"/>
        </w:rPr>
        <w:t>were</w:t>
      </w:r>
      <w:r w:rsidR="00FF1771" w:rsidRPr="00A432B7">
        <w:rPr>
          <w:rFonts w:ascii="Arial" w:eastAsia="Times New Roman" w:hAnsi="Arial" w:cs="Arial"/>
          <w:sz w:val="24"/>
          <w:szCs w:val="24"/>
          <w:lang w:eastAsia="en-GB"/>
        </w:rPr>
        <w:t xml:space="preserve">: </w:t>
      </w:r>
      <w:r w:rsidR="00AD4283" w:rsidRPr="00A432B7">
        <w:rPr>
          <w:rFonts w:ascii="Arial" w:eastAsia="Times New Roman" w:hAnsi="Arial" w:cs="Arial"/>
          <w:sz w:val="24"/>
          <w:szCs w:val="24"/>
          <w:lang w:eastAsia="en-GB"/>
        </w:rPr>
        <w:t>p</w:t>
      </w:r>
      <w:r w:rsidR="00FF1771" w:rsidRPr="00A432B7">
        <w:rPr>
          <w:rFonts w:ascii="Arial" w:eastAsia="Times New Roman" w:hAnsi="Arial" w:cs="Arial"/>
          <w:sz w:val="24"/>
          <w:szCs w:val="24"/>
          <w:lang w:eastAsia="en-GB"/>
        </w:rPr>
        <w:t>rediabetes intervention*</w:t>
      </w:r>
      <w:r w:rsidR="00AD4283" w:rsidRPr="00A432B7">
        <w:rPr>
          <w:rFonts w:ascii="Arial" w:eastAsia="Times New Roman" w:hAnsi="Arial" w:cs="Arial"/>
          <w:sz w:val="24"/>
          <w:szCs w:val="24"/>
          <w:lang w:eastAsia="en-GB"/>
        </w:rPr>
        <w:t xml:space="preserve"> </w:t>
      </w:r>
      <w:r w:rsidR="0072240B" w:rsidRPr="00A432B7">
        <w:rPr>
          <w:rFonts w:ascii="Arial" w:eastAsia="Times New Roman" w:hAnsi="Arial" w:cs="Arial"/>
          <w:sz w:val="24"/>
          <w:szCs w:val="24"/>
          <w:lang w:eastAsia="en-GB"/>
        </w:rPr>
        <w:t xml:space="preserve">OR </w:t>
      </w:r>
      <w:r w:rsidR="00FF1771" w:rsidRPr="00A432B7">
        <w:rPr>
          <w:rFonts w:ascii="Arial" w:eastAsia="Times New Roman" w:hAnsi="Arial" w:cs="Arial"/>
          <w:sz w:val="24"/>
          <w:szCs w:val="24"/>
          <w:lang w:eastAsia="en-GB"/>
        </w:rPr>
        <w:t>prediabetes program*</w:t>
      </w:r>
      <w:r w:rsidR="00AD4283" w:rsidRPr="00A432B7">
        <w:rPr>
          <w:rFonts w:ascii="Arial" w:eastAsia="Times New Roman" w:hAnsi="Arial" w:cs="Arial"/>
          <w:sz w:val="24"/>
          <w:szCs w:val="24"/>
          <w:lang w:eastAsia="en-GB"/>
        </w:rPr>
        <w:t xml:space="preserve"> </w:t>
      </w:r>
      <w:r w:rsidR="0072240B" w:rsidRPr="00A432B7">
        <w:rPr>
          <w:rFonts w:ascii="Arial" w:eastAsia="Times New Roman" w:hAnsi="Arial" w:cs="Arial"/>
          <w:sz w:val="24"/>
          <w:szCs w:val="24"/>
          <w:lang w:eastAsia="en-GB"/>
        </w:rPr>
        <w:t xml:space="preserve">OR </w:t>
      </w:r>
      <w:r w:rsidR="00FF1771" w:rsidRPr="00A432B7">
        <w:rPr>
          <w:rFonts w:ascii="Arial" w:eastAsia="Times New Roman" w:hAnsi="Arial" w:cs="Arial"/>
          <w:sz w:val="24"/>
          <w:szCs w:val="24"/>
          <w:lang w:eastAsia="en-GB"/>
        </w:rPr>
        <w:t>diabetes prevention intervention*</w:t>
      </w:r>
      <w:r w:rsidR="003D3046" w:rsidRPr="00A432B7">
        <w:rPr>
          <w:rFonts w:ascii="Arial" w:eastAsia="Times New Roman" w:hAnsi="Arial" w:cs="Arial"/>
          <w:sz w:val="24"/>
          <w:szCs w:val="24"/>
          <w:lang w:eastAsia="en-GB"/>
        </w:rPr>
        <w:t xml:space="preserve"> OR</w:t>
      </w:r>
      <w:r w:rsidR="00FF1771" w:rsidRPr="00A432B7">
        <w:rPr>
          <w:rFonts w:ascii="Arial" w:eastAsia="Times New Roman" w:hAnsi="Arial" w:cs="Arial"/>
          <w:sz w:val="24"/>
          <w:szCs w:val="24"/>
          <w:lang w:eastAsia="en-GB"/>
        </w:rPr>
        <w:t xml:space="preserve"> diabetes prevention program* </w:t>
      </w:r>
      <w:r w:rsidR="003D3046" w:rsidRPr="00A432B7">
        <w:rPr>
          <w:rFonts w:ascii="Arial" w:eastAsia="Times New Roman" w:hAnsi="Arial" w:cs="Arial"/>
          <w:sz w:val="24"/>
          <w:szCs w:val="24"/>
          <w:lang w:eastAsia="en-GB"/>
        </w:rPr>
        <w:t xml:space="preserve">AND </w:t>
      </w:r>
      <w:r w:rsidR="00FF1771" w:rsidRPr="00A432B7">
        <w:rPr>
          <w:rFonts w:ascii="Arial" w:eastAsia="Times New Roman" w:hAnsi="Arial" w:cs="Arial"/>
          <w:sz w:val="24"/>
          <w:szCs w:val="24"/>
          <w:lang w:eastAsia="en-GB"/>
        </w:rPr>
        <w:t>group*</w:t>
      </w:r>
      <w:r w:rsidR="00B46EAE" w:rsidRPr="00A432B7">
        <w:rPr>
          <w:rFonts w:ascii="Arial" w:eastAsia="Times New Roman" w:hAnsi="Arial" w:cs="Arial"/>
          <w:sz w:val="24"/>
          <w:szCs w:val="24"/>
          <w:lang w:eastAsia="en-GB"/>
        </w:rPr>
        <w:t xml:space="preserve">. </w:t>
      </w:r>
      <w:r w:rsidR="003D3046" w:rsidRPr="00A432B7">
        <w:rPr>
          <w:rFonts w:ascii="Arial" w:eastAsia="Times New Roman" w:hAnsi="Arial" w:cs="Arial"/>
          <w:sz w:val="24"/>
          <w:szCs w:val="24"/>
          <w:lang w:eastAsia="en-GB"/>
        </w:rPr>
        <w:t>Filters were then applied to restrict the search to</w:t>
      </w:r>
      <w:r w:rsidR="00E15521" w:rsidRPr="00A432B7">
        <w:rPr>
          <w:rFonts w:ascii="Arial" w:eastAsia="Times New Roman" w:hAnsi="Arial" w:cs="Arial"/>
          <w:sz w:val="24"/>
          <w:szCs w:val="24"/>
          <w:lang w:eastAsia="en-GB"/>
        </w:rPr>
        <w:t xml:space="preserve"> papers written in</w:t>
      </w:r>
      <w:r w:rsidR="003D3046" w:rsidRPr="00A432B7">
        <w:rPr>
          <w:rFonts w:ascii="Arial" w:eastAsia="Times New Roman" w:hAnsi="Arial" w:cs="Arial"/>
          <w:sz w:val="24"/>
          <w:szCs w:val="24"/>
          <w:lang w:eastAsia="en-GB"/>
        </w:rPr>
        <w:t xml:space="preserve"> English, </w:t>
      </w:r>
      <w:r w:rsidR="009B51B2" w:rsidRPr="00A432B7">
        <w:rPr>
          <w:rFonts w:ascii="Arial" w:eastAsia="Times New Roman" w:hAnsi="Arial" w:cs="Arial"/>
          <w:sz w:val="24"/>
          <w:szCs w:val="24"/>
          <w:lang w:eastAsia="en-GB"/>
        </w:rPr>
        <w:t xml:space="preserve">participants who are </w:t>
      </w:r>
      <w:r w:rsidR="003D3046" w:rsidRPr="00A432B7">
        <w:rPr>
          <w:rFonts w:ascii="Arial" w:eastAsia="Times New Roman" w:hAnsi="Arial" w:cs="Arial"/>
          <w:sz w:val="24"/>
          <w:szCs w:val="24"/>
          <w:lang w:eastAsia="en-GB"/>
        </w:rPr>
        <w:t>adults</w:t>
      </w:r>
      <w:r w:rsidR="00286740" w:rsidRPr="00A432B7">
        <w:rPr>
          <w:rFonts w:ascii="Arial" w:eastAsia="Times New Roman" w:hAnsi="Arial" w:cs="Arial"/>
          <w:sz w:val="24"/>
          <w:szCs w:val="24"/>
          <w:lang w:eastAsia="en-GB"/>
        </w:rPr>
        <w:t xml:space="preserve">, </w:t>
      </w:r>
      <w:r w:rsidR="009B51B2" w:rsidRPr="00A432B7">
        <w:rPr>
          <w:rFonts w:ascii="Arial" w:eastAsia="Times New Roman" w:hAnsi="Arial" w:cs="Arial"/>
          <w:sz w:val="24"/>
          <w:szCs w:val="24"/>
          <w:lang w:eastAsia="en-GB"/>
        </w:rPr>
        <w:t>papers where</w:t>
      </w:r>
      <w:r w:rsidR="00286740" w:rsidRPr="00A432B7">
        <w:rPr>
          <w:rFonts w:ascii="Arial" w:eastAsia="Times New Roman" w:hAnsi="Arial" w:cs="Arial"/>
          <w:sz w:val="24"/>
          <w:szCs w:val="24"/>
          <w:lang w:eastAsia="en-GB"/>
        </w:rPr>
        <w:t xml:space="preserve"> the key search terms appeared in the title only.  </w:t>
      </w:r>
      <w:r w:rsidR="00C27D60" w:rsidRPr="00A432B7">
        <w:rPr>
          <w:rFonts w:ascii="Arial" w:eastAsia="Times New Roman" w:hAnsi="Arial" w:cs="Arial"/>
          <w:sz w:val="24"/>
          <w:szCs w:val="24"/>
          <w:lang w:eastAsia="en-GB"/>
        </w:rPr>
        <w:t xml:space="preserve">Publication titles and abstracts were screened followed by full text of the selected papers. </w:t>
      </w:r>
      <w:r w:rsidR="00B46EAE" w:rsidRPr="00A432B7">
        <w:rPr>
          <w:rFonts w:ascii="Arial" w:eastAsia="Times New Roman" w:hAnsi="Arial" w:cs="Arial"/>
          <w:sz w:val="24"/>
          <w:szCs w:val="24"/>
          <w:lang w:eastAsia="en-GB"/>
        </w:rPr>
        <w:t xml:space="preserve">Reference lists of included papers and relevant reviews were examined for additional </w:t>
      </w:r>
      <w:r w:rsidR="001B5AB5" w:rsidRPr="00A432B7">
        <w:rPr>
          <w:rFonts w:ascii="Arial" w:eastAsia="Times New Roman" w:hAnsi="Arial" w:cs="Arial"/>
          <w:sz w:val="24"/>
          <w:szCs w:val="24"/>
          <w:lang w:eastAsia="en-GB"/>
        </w:rPr>
        <w:t>papers</w:t>
      </w:r>
      <w:r w:rsidR="00B46EAE" w:rsidRPr="00A432B7">
        <w:rPr>
          <w:rFonts w:ascii="Arial" w:eastAsia="Times New Roman" w:hAnsi="Arial" w:cs="Arial"/>
          <w:sz w:val="24"/>
          <w:szCs w:val="24"/>
          <w:lang w:eastAsia="en-GB"/>
        </w:rPr>
        <w:t xml:space="preserve">. Authors were contacted if full text of relevant </w:t>
      </w:r>
      <w:r w:rsidR="001B5AB5" w:rsidRPr="00A432B7">
        <w:rPr>
          <w:rFonts w:ascii="Arial" w:eastAsia="Times New Roman" w:hAnsi="Arial" w:cs="Arial"/>
          <w:sz w:val="24"/>
          <w:szCs w:val="24"/>
          <w:lang w:eastAsia="en-GB"/>
        </w:rPr>
        <w:t>papers</w:t>
      </w:r>
      <w:r w:rsidR="00B46EAE" w:rsidRPr="00A432B7">
        <w:rPr>
          <w:rFonts w:ascii="Arial" w:eastAsia="Times New Roman" w:hAnsi="Arial" w:cs="Arial"/>
          <w:sz w:val="24"/>
          <w:szCs w:val="24"/>
          <w:lang w:eastAsia="en-GB"/>
        </w:rPr>
        <w:t xml:space="preserve"> </w:t>
      </w:r>
      <w:r w:rsidR="000F10D0" w:rsidRPr="00A432B7">
        <w:rPr>
          <w:rFonts w:ascii="Arial" w:eastAsia="Times New Roman" w:hAnsi="Arial" w:cs="Arial"/>
          <w:sz w:val="24"/>
          <w:szCs w:val="24"/>
          <w:lang w:eastAsia="en-GB"/>
        </w:rPr>
        <w:t xml:space="preserve">could not be retrieved </w:t>
      </w:r>
      <w:r w:rsidR="005C5AD9" w:rsidRPr="00A432B7">
        <w:rPr>
          <w:rFonts w:ascii="Arial" w:eastAsia="Times New Roman" w:hAnsi="Arial" w:cs="Arial"/>
          <w:sz w:val="24"/>
          <w:szCs w:val="24"/>
          <w:lang w:eastAsia="en-GB"/>
        </w:rPr>
        <w:t xml:space="preserve">or </w:t>
      </w:r>
      <w:r w:rsidR="00B46EAE" w:rsidRPr="00A432B7">
        <w:rPr>
          <w:rFonts w:ascii="Arial" w:eastAsia="Times New Roman" w:hAnsi="Arial" w:cs="Arial"/>
          <w:sz w:val="24"/>
          <w:szCs w:val="24"/>
          <w:lang w:eastAsia="en-GB"/>
        </w:rPr>
        <w:t>to provide additional detail</w:t>
      </w:r>
      <w:r w:rsidR="003326D3" w:rsidRPr="00A432B7">
        <w:rPr>
          <w:rFonts w:ascii="Arial" w:eastAsia="Times New Roman" w:hAnsi="Arial" w:cs="Arial"/>
          <w:sz w:val="24"/>
          <w:szCs w:val="24"/>
          <w:lang w:eastAsia="en-GB"/>
        </w:rPr>
        <w:t xml:space="preserve"> (Figure 1)</w:t>
      </w:r>
      <w:r w:rsidR="00B46EAE" w:rsidRPr="00A432B7">
        <w:rPr>
          <w:rFonts w:ascii="Arial" w:eastAsia="Times New Roman" w:hAnsi="Arial" w:cs="Arial"/>
          <w:sz w:val="24"/>
          <w:szCs w:val="24"/>
          <w:lang w:eastAsia="en-GB"/>
        </w:rPr>
        <w:t xml:space="preserve">. </w:t>
      </w:r>
    </w:p>
    <w:p w14:paraId="2562B554" w14:textId="77777777" w:rsidR="00C27D60" w:rsidRPr="00A432B7" w:rsidRDefault="00C27D60" w:rsidP="00045A5E">
      <w:pPr>
        <w:spacing w:after="100" w:line="360" w:lineRule="auto"/>
        <w:jc w:val="center"/>
        <w:rPr>
          <w:rFonts w:ascii="AdvCAECI-R" w:hAnsi="AdvCAECI-R" w:cs="AdvCAECI-R"/>
          <w:sz w:val="16"/>
          <w:szCs w:val="16"/>
        </w:rPr>
      </w:pPr>
    </w:p>
    <w:p w14:paraId="56D30BAA" w14:textId="77777777" w:rsidR="00C252F1" w:rsidRPr="00A432B7" w:rsidRDefault="00DE7794" w:rsidP="00045A5E">
      <w:pPr>
        <w:spacing w:after="100" w:line="360" w:lineRule="auto"/>
        <w:jc w:val="center"/>
        <w:rPr>
          <w:rFonts w:ascii="Arial" w:eastAsia="Times New Roman" w:hAnsi="Arial" w:cs="Arial"/>
          <w:sz w:val="24"/>
          <w:szCs w:val="24"/>
          <w:lang w:eastAsia="en-GB"/>
        </w:rPr>
      </w:pPr>
      <w:r w:rsidRPr="00A432B7">
        <w:rPr>
          <w:rFonts w:ascii="Arial" w:eastAsia="Times New Roman" w:hAnsi="Arial" w:cs="Arial"/>
          <w:sz w:val="24"/>
          <w:szCs w:val="24"/>
          <w:lang w:eastAsia="en-GB"/>
        </w:rPr>
        <w:t>Figure 1 about her</w:t>
      </w:r>
      <w:r w:rsidR="00045A5E" w:rsidRPr="00A432B7">
        <w:rPr>
          <w:rFonts w:ascii="Arial" w:eastAsia="Times New Roman" w:hAnsi="Arial" w:cs="Arial"/>
          <w:sz w:val="24"/>
          <w:szCs w:val="24"/>
          <w:lang w:eastAsia="en-GB"/>
        </w:rPr>
        <w:t>e</w:t>
      </w:r>
    </w:p>
    <w:p w14:paraId="797362C7" w14:textId="77777777" w:rsidR="00045A5E" w:rsidRPr="00A432B7" w:rsidRDefault="00045A5E" w:rsidP="00045A5E">
      <w:pPr>
        <w:spacing w:after="100" w:line="360" w:lineRule="auto"/>
        <w:jc w:val="center"/>
        <w:rPr>
          <w:rFonts w:ascii="Arial" w:eastAsia="Times New Roman" w:hAnsi="Arial" w:cs="Arial"/>
          <w:sz w:val="24"/>
          <w:szCs w:val="24"/>
          <w:lang w:eastAsia="en-GB"/>
        </w:rPr>
      </w:pPr>
    </w:p>
    <w:p w14:paraId="5AA16D51" w14:textId="011EEC20" w:rsidR="00BE34CF" w:rsidRPr="00A432B7" w:rsidRDefault="00BE34CF" w:rsidP="009438FC">
      <w:pPr>
        <w:pStyle w:val="Heading2"/>
        <w:numPr>
          <w:ilvl w:val="1"/>
          <w:numId w:val="18"/>
        </w:numPr>
        <w:rPr>
          <w:rFonts w:ascii="Arial" w:eastAsia="Times New Roman" w:hAnsi="Arial" w:cs="Arial"/>
          <w:lang w:eastAsia="en-GB"/>
        </w:rPr>
      </w:pPr>
      <w:bookmarkStart w:id="10" w:name="_Toc41404585"/>
      <w:r w:rsidRPr="00A432B7">
        <w:rPr>
          <w:rFonts w:ascii="Arial" w:eastAsia="Times New Roman" w:hAnsi="Arial" w:cs="Arial"/>
          <w:lang w:eastAsia="en-GB"/>
        </w:rPr>
        <w:t xml:space="preserve">Quality </w:t>
      </w:r>
      <w:r w:rsidR="00C712F0" w:rsidRPr="00A432B7">
        <w:rPr>
          <w:rFonts w:ascii="Arial" w:eastAsia="Times New Roman" w:hAnsi="Arial" w:cs="Arial"/>
          <w:lang w:eastAsia="en-GB"/>
        </w:rPr>
        <w:t>a</w:t>
      </w:r>
      <w:r w:rsidRPr="00A432B7">
        <w:rPr>
          <w:rFonts w:ascii="Arial" w:eastAsia="Times New Roman" w:hAnsi="Arial" w:cs="Arial"/>
          <w:lang w:eastAsia="en-GB"/>
        </w:rPr>
        <w:t>ssessment</w:t>
      </w:r>
      <w:bookmarkEnd w:id="10"/>
      <w:r w:rsidRPr="00A432B7">
        <w:rPr>
          <w:rFonts w:ascii="Arial" w:eastAsia="Times New Roman" w:hAnsi="Arial" w:cs="Arial"/>
          <w:lang w:eastAsia="en-GB"/>
        </w:rPr>
        <w:t xml:space="preserve"> </w:t>
      </w:r>
    </w:p>
    <w:p w14:paraId="7DEBB488" w14:textId="77777777" w:rsidR="00C32452" w:rsidRPr="00A432B7" w:rsidRDefault="00C32452" w:rsidP="00115B93">
      <w:pPr>
        <w:rPr>
          <w:rFonts w:ascii="Arial" w:hAnsi="Arial" w:cs="Arial"/>
          <w:lang w:eastAsia="en-GB"/>
        </w:rPr>
      </w:pPr>
    </w:p>
    <w:p w14:paraId="5679CC20" w14:textId="479085BD" w:rsidR="009A6359" w:rsidRPr="00A432B7" w:rsidRDefault="00402B27" w:rsidP="003812A5">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Quality of </w:t>
      </w:r>
      <w:r w:rsidR="00613028" w:rsidRPr="00A432B7">
        <w:rPr>
          <w:rFonts w:ascii="Arial" w:eastAsia="Times New Roman" w:hAnsi="Arial" w:cs="Arial"/>
          <w:sz w:val="24"/>
          <w:szCs w:val="24"/>
          <w:lang w:eastAsia="en-GB"/>
        </w:rPr>
        <w:t xml:space="preserve">studies </w:t>
      </w:r>
      <w:r w:rsidRPr="00A432B7">
        <w:rPr>
          <w:rFonts w:ascii="Arial" w:eastAsia="Times New Roman" w:hAnsi="Arial" w:cs="Arial"/>
          <w:sz w:val="24"/>
          <w:szCs w:val="24"/>
          <w:lang w:eastAsia="en-GB"/>
        </w:rPr>
        <w:t>was assessed</w:t>
      </w:r>
      <w:r w:rsidR="007017BD" w:rsidRPr="00A432B7">
        <w:rPr>
          <w:rFonts w:ascii="Arial" w:eastAsia="Times New Roman" w:hAnsi="Arial" w:cs="Arial"/>
          <w:sz w:val="24"/>
          <w:szCs w:val="24"/>
          <w:lang w:eastAsia="en-GB"/>
        </w:rPr>
        <w:t xml:space="preserve"> </w:t>
      </w:r>
      <w:r w:rsidR="00A8233B" w:rsidRPr="00A432B7">
        <w:rPr>
          <w:rFonts w:ascii="Arial" w:eastAsia="Times New Roman" w:hAnsi="Arial" w:cs="Arial"/>
          <w:sz w:val="24"/>
          <w:szCs w:val="24"/>
          <w:lang w:eastAsia="en-GB"/>
        </w:rPr>
        <w:t>using the Effective Public Health Practice Project (EPHPP) Quality Assessment Tool for Quantitative Studies</w:t>
      </w:r>
      <w:r w:rsidR="0064672F" w:rsidRPr="00A432B7">
        <w:rPr>
          <w:rFonts w:ascii="Arial" w:eastAsia="Times New Roman" w:hAnsi="Arial" w:cs="Arial"/>
          <w:sz w:val="24"/>
          <w:szCs w:val="24"/>
          <w:lang w:eastAsia="en-GB"/>
        </w:rPr>
        <w:t xml:space="preserve"> </w:t>
      </w:r>
      <w:r w:rsidR="0064672F"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{"citationItems":[{"id":"ITEM-1","itemData":{"abstract":"This instrument was developed for use in public health, and can be applied to articles of any public health topic area. Some of these areas include the promotion of family and sexual health and the prevention of chronic disease, injuries and substance misuse. Various types of public health professionals would find this tool relevant to utilize sources of high quality literature to support the decision-making process, especially when designing, implementing and evaluating public health programs and policy. Description The \" Quality Assessment Tool for Quantitative Studies \" developed by the Effective Public Health Practice Project (EPHPP) is a tool for doing knowledge synthesis. This instrument, along with a user manual, provides a standardized means to assess study quality and develop recommendations for study findings. The quality appraisal tool was developed by the Effective Public Health Practice Project (EPHPP) as a discrete step within the systematic review process. The EPHPP began in 1998 with funding from the Ontario Ministry of Health and Long-Term Care (MOHLTC). The goal of the project was to address the lack of high quality evidence to support public health interventions known as Ontario Mandatory Health Programs and Service Guidelines (MHPSG, 1997) as outlined in Ontario's standards for public health.","author":[{"dropping-particle":"","family":"Effective Public Health Practice Project","given":"","non-dropping-particle":"","parse-names":false,"suffix":""}],"id":"ITEM-1","issued":{"date-parts":[["0"]]},"title":"Quality assessment tool for quantitative studies","type":"article"},"uris":["http://www.mendeley.com/documents/?uuid=da3ee631-e3eb-4d0a-8cda-b8301c55ad92"]}],"mendeley":{"formattedCitation":"(24)","plainTextFormattedCitation":"(24)","previouslyFormattedCitation":"(24)"},"properties":{"noteIndex":0},"schema":"https://github.com/citation-style-language/schema/raw/master/csl-citation.json"}</w:instrText>
      </w:r>
      <w:r w:rsidR="0064672F"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(24)</w:t>
      </w:r>
      <w:r w:rsidR="0064672F" w:rsidRPr="00A432B7">
        <w:rPr>
          <w:rFonts w:ascii="Arial" w:eastAsia="Times New Roman" w:hAnsi="Arial" w:cs="Arial"/>
          <w:sz w:val="24"/>
          <w:szCs w:val="24"/>
          <w:lang w:eastAsia="en-GB"/>
        </w:rPr>
        <w:fldChar w:fldCharType="end"/>
      </w:r>
      <w:r w:rsidR="00A8233B" w:rsidRPr="00A432B7">
        <w:rPr>
          <w:rFonts w:ascii="Arial" w:eastAsia="Times New Roman" w:hAnsi="Arial" w:cs="Arial"/>
          <w:sz w:val="24"/>
          <w:szCs w:val="24"/>
          <w:lang w:eastAsia="en-GB"/>
        </w:rPr>
        <w:t>.</w:t>
      </w:r>
      <w:r w:rsidR="00B0291C" w:rsidRPr="00A432B7">
        <w:rPr>
          <w:rFonts w:ascii="Arial" w:eastAsia="Times New Roman" w:hAnsi="Arial" w:cs="Arial"/>
          <w:sz w:val="24"/>
          <w:szCs w:val="24"/>
          <w:lang w:eastAsia="en-GB"/>
        </w:rPr>
        <w:t xml:space="preserve"> </w:t>
      </w:r>
      <w:r w:rsidR="00B6179F" w:rsidRPr="00A432B7">
        <w:rPr>
          <w:rFonts w:ascii="Arial" w:eastAsia="Times New Roman" w:hAnsi="Arial" w:cs="Arial"/>
          <w:sz w:val="24"/>
          <w:szCs w:val="24"/>
          <w:lang w:eastAsia="en-GB"/>
        </w:rPr>
        <w:t>Ten percent</w:t>
      </w:r>
      <w:r w:rsidR="00B0291C" w:rsidRPr="00A432B7">
        <w:rPr>
          <w:rFonts w:ascii="Arial" w:eastAsia="Times New Roman" w:hAnsi="Arial" w:cs="Arial"/>
          <w:sz w:val="24"/>
          <w:szCs w:val="24"/>
          <w:lang w:eastAsia="en-GB"/>
        </w:rPr>
        <w:t xml:space="preserve"> of the included papers w</w:t>
      </w:r>
      <w:r w:rsidR="000726F8" w:rsidRPr="00A432B7">
        <w:rPr>
          <w:rFonts w:ascii="Arial" w:eastAsia="Times New Roman" w:hAnsi="Arial" w:cs="Arial"/>
          <w:sz w:val="24"/>
          <w:szCs w:val="24"/>
          <w:lang w:eastAsia="en-GB"/>
        </w:rPr>
        <w:t>ere independently checked by a</w:t>
      </w:r>
      <w:r w:rsidR="001D0C14" w:rsidRPr="00A432B7">
        <w:rPr>
          <w:rFonts w:ascii="Arial" w:eastAsia="Times New Roman" w:hAnsi="Arial" w:cs="Arial"/>
          <w:sz w:val="24"/>
          <w:szCs w:val="24"/>
          <w:lang w:eastAsia="en-GB"/>
        </w:rPr>
        <w:t xml:space="preserve"> second reviewer (second author</w:t>
      </w:r>
      <w:r w:rsidR="00B0291C" w:rsidRPr="00A432B7">
        <w:rPr>
          <w:rFonts w:ascii="Arial" w:eastAsia="Times New Roman" w:hAnsi="Arial" w:cs="Arial"/>
          <w:sz w:val="24"/>
          <w:szCs w:val="24"/>
          <w:lang w:eastAsia="en-GB"/>
        </w:rPr>
        <w:t xml:space="preserve">) and any discrepancies resolved by consensus. </w:t>
      </w:r>
      <w:r w:rsidR="00A8233B" w:rsidRPr="00A432B7">
        <w:rPr>
          <w:rFonts w:ascii="Arial" w:eastAsia="Times New Roman" w:hAnsi="Arial" w:cs="Arial"/>
          <w:sz w:val="24"/>
          <w:szCs w:val="24"/>
          <w:lang w:eastAsia="en-GB"/>
        </w:rPr>
        <w:t xml:space="preserve"> </w:t>
      </w:r>
    </w:p>
    <w:p w14:paraId="1998D83F" w14:textId="77777777" w:rsidR="003812A5" w:rsidRPr="00A432B7" w:rsidRDefault="003812A5" w:rsidP="003812A5">
      <w:pPr>
        <w:tabs>
          <w:tab w:val="left" w:pos="1470"/>
        </w:tabs>
        <w:spacing w:line="360" w:lineRule="auto"/>
        <w:rPr>
          <w:rFonts w:ascii="Arial" w:eastAsia="Times New Roman" w:hAnsi="Arial" w:cs="Arial"/>
          <w:sz w:val="24"/>
          <w:szCs w:val="24"/>
          <w:lang w:eastAsia="en-GB"/>
        </w:rPr>
      </w:pPr>
    </w:p>
    <w:p w14:paraId="17AC9C97" w14:textId="77777777" w:rsidR="00B0291C" w:rsidRPr="00A432B7" w:rsidRDefault="00B0291C" w:rsidP="009438FC">
      <w:pPr>
        <w:pStyle w:val="Heading2"/>
        <w:numPr>
          <w:ilvl w:val="1"/>
          <w:numId w:val="18"/>
        </w:numPr>
        <w:rPr>
          <w:rFonts w:ascii="Arial" w:eastAsia="Times New Roman" w:hAnsi="Arial" w:cs="Arial"/>
          <w:lang w:eastAsia="en-GB"/>
        </w:rPr>
      </w:pPr>
      <w:bookmarkStart w:id="11" w:name="_Toc41404586"/>
      <w:r w:rsidRPr="00A432B7">
        <w:rPr>
          <w:rFonts w:ascii="Arial" w:eastAsia="Times New Roman" w:hAnsi="Arial" w:cs="Arial"/>
          <w:lang w:eastAsia="en-GB"/>
        </w:rPr>
        <w:t>Data extraction and synthesis</w:t>
      </w:r>
      <w:bookmarkEnd w:id="11"/>
    </w:p>
    <w:p w14:paraId="54000D11" w14:textId="77777777" w:rsidR="00B75A95" w:rsidRPr="00A432B7" w:rsidRDefault="00B75A95" w:rsidP="00115B93">
      <w:pPr>
        <w:rPr>
          <w:rFonts w:ascii="Arial" w:hAnsi="Arial" w:cs="Arial"/>
          <w:lang w:eastAsia="en-GB"/>
        </w:rPr>
      </w:pPr>
    </w:p>
    <w:p w14:paraId="21023891" w14:textId="7F18D5CF" w:rsidR="00B75A95" w:rsidRPr="00A432B7" w:rsidRDefault="00FE1D3D" w:rsidP="00115B93">
      <w:pPr>
        <w:spacing w:line="360" w:lineRule="auto"/>
        <w:rPr>
          <w:rFonts w:ascii="Arial" w:hAnsi="Arial" w:cs="Arial"/>
          <w:sz w:val="24"/>
          <w:szCs w:val="24"/>
          <w:lang w:eastAsia="en-GB"/>
        </w:rPr>
      </w:pPr>
      <w:r w:rsidRPr="00A432B7">
        <w:rPr>
          <w:rFonts w:ascii="Arial" w:hAnsi="Arial" w:cs="Arial"/>
          <w:sz w:val="24"/>
          <w:szCs w:val="24"/>
          <w:lang w:eastAsia="en-GB"/>
        </w:rPr>
        <w:t xml:space="preserve">Data were </w:t>
      </w:r>
      <w:r w:rsidR="00B75A95" w:rsidRPr="00A432B7">
        <w:rPr>
          <w:rFonts w:ascii="Arial" w:hAnsi="Arial" w:cs="Arial"/>
          <w:sz w:val="24"/>
          <w:szCs w:val="24"/>
          <w:lang w:eastAsia="en-GB"/>
        </w:rPr>
        <w:t>extracted from the included papers: country, study design, setting, intervention type, group components, length of follow</w:t>
      </w:r>
      <w:r w:rsidR="008A5313" w:rsidRPr="00A432B7">
        <w:rPr>
          <w:rFonts w:ascii="Arial" w:hAnsi="Arial" w:cs="Arial"/>
          <w:sz w:val="24"/>
          <w:szCs w:val="24"/>
          <w:lang w:eastAsia="en-GB"/>
        </w:rPr>
        <w:t>-</w:t>
      </w:r>
      <w:r w:rsidR="00B75A95" w:rsidRPr="00A432B7">
        <w:rPr>
          <w:rFonts w:ascii="Arial" w:hAnsi="Arial" w:cs="Arial"/>
          <w:sz w:val="24"/>
          <w:szCs w:val="24"/>
          <w:lang w:eastAsia="en-GB"/>
        </w:rPr>
        <w:t>up, recruitment method, sample characteristics, response</w:t>
      </w:r>
      <w:r w:rsidR="009A6359" w:rsidRPr="00A432B7">
        <w:rPr>
          <w:rFonts w:ascii="Arial" w:hAnsi="Arial" w:cs="Arial"/>
          <w:sz w:val="24"/>
          <w:szCs w:val="24"/>
          <w:lang w:eastAsia="en-GB"/>
        </w:rPr>
        <w:t xml:space="preserve">, </w:t>
      </w:r>
      <w:r w:rsidR="00B75A95" w:rsidRPr="00A432B7">
        <w:rPr>
          <w:rFonts w:ascii="Arial" w:hAnsi="Arial" w:cs="Arial"/>
          <w:sz w:val="24"/>
          <w:szCs w:val="24"/>
          <w:lang w:eastAsia="en-GB"/>
        </w:rPr>
        <w:t>uptake</w:t>
      </w:r>
      <w:r w:rsidR="009A6359" w:rsidRPr="00A432B7">
        <w:rPr>
          <w:rFonts w:ascii="Arial" w:hAnsi="Arial" w:cs="Arial"/>
          <w:sz w:val="24"/>
          <w:szCs w:val="24"/>
          <w:lang w:eastAsia="en-GB"/>
        </w:rPr>
        <w:t xml:space="preserve"> and </w:t>
      </w:r>
      <w:r w:rsidR="00B75A95" w:rsidRPr="00A432B7">
        <w:rPr>
          <w:rFonts w:ascii="Arial" w:hAnsi="Arial" w:cs="Arial"/>
          <w:sz w:val="24"/>
          <w:szCs w:val="24"/>
          <w:lang w:eastAsia="en-GB"/>
        </w:rPr>
        <w:t>retention rate</w:t>
      </w:r>
      <w:r w:rsidR="009A6359" w:rsidRPr="00A432B7">
        <w:rPr>
          <w:rFonts w:ascii="Arial" w:hAnsi="Arial" w:cs="Arial"/>
          <w:sz w:val="24"/>
          <w:szCs w:val="24"/>
          <w:lang w:eastAsia="en-GB"/>
        </w:rPr>
        <w:t>s,</w:t>
      </w:r>
      <w:r w:rsidR="00B75A95" w:rsidRPr="00A432B7">
        <w:rPr>
          <w:rFonts w:ascii="Arial" w:hAnsi="Arial" w:cs="Arial"/>
          <w:sz w:val="24"/>
          <w:szCs w:val="24"/>
          <w:lang w:eastAsia="en-GB"/>
        </w:rPr>
        <w:t xml:space="preserve"> and reasons for dropout (</w:t>
      </w:r>
      <w:r w:rsidR="00570B1F" w:rsidRPr="00A432B7">
        <w:rPr>
          <w:rFonts w:ascii="Arial" w:hAnsi="Arial" w:cs="Arial"/>
          <w:sz w:val="24"/>
          <w:szCs w:val="24"/>
          <w:lang w:eastAsia="en-GB"/>
        </w:rPr>
        <w:t xml:space="preserve">Appendix 1: </w:t>
      </w:r>
      <w:r w:rsidR="00B75A95" w:rsidRPr="00A432B7">
        <w:rPr>
          <w:rFonts w:ascii="Arial" w:hAnsi="Arial" w:cs="Arial"/>
          <w:sz w:val="24"/>
          <w:szCs w:val="24"/>
          <w:lang w:eastAsia="en-GB"/>
        </w:rPr>
        <w:t xml:space="preserve">supplementary </w:t>
      </w:r>
      <w:r w:rsidR="00D3366D" w:rsidRPr="00A432B7">
        <w:rPr>
          <w:rFonts w:ascii="Arial" w:hAnsi="Arial" w:cs="Arial"/>
          <w:sz w:val="24"/>
          <w:szCs w:val="24"/>
          <w:lang w:eastAsia="en-GB"/>
        </w:rPr>
        <w:t>information</w:t>
      </w:r>
      <w:r w:rsidR="00B75A95" w:rsidRPr="00A432B7">
        <w:rPr>
          <w:rFonts w:ascii="Arial" w:hAnsi="Arial" w:cs="Arial"/>
          <w:sz w:val="24"/>
          <w:szCs w:val="24"/>
          <w:lang w:eastAsia="en-GB"/>
        </w:rPr>
        <w:t xml:space="preserve">). </w:t>
      </w:r>
    </w:p>
    <w:p w14:paraId="6D40E206" w14:textId="7BE90509" w:rsidR="00045A5E" w:rsidRPr="00A432B7" w:rsidRDefault="00D27374"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For each study, the components of the intervention were screened to identify behaviour change techniques</w:t>
      </w:r>
      <w:r w:rsidR="00934F0C" w:rsidRPr="00A432B7">
        <w:rPr>
          <w:rFonts w:ascii="Arial" w:eastAsia="Times New Roman" w:hAnsi="Arial" w:cs="Arial"/>
          <w:sz w:val="24"/>
          <w:szCs w:val="24"/>
          <w:lang w:eastAsia="en-GB"/>
        </w:rPr>
        <w:t xml:space="preserve"> using t</w:t>
      </w:r>
      <w:r w:rsidR="009E1DED" w:rsidRPr="00A432B7">
        <w:rPr>
          <w:rFonts w:ascii="Arial" w:eastAsia="Times New Roman" w:hAnsi="Arial" w:cs="Arial"/>
          <w:sz w:val="24"/>
          <w:szCs w:val="24"/>
          <w:lang w:eastAsia="en-GB"/>
        </w:rPr>
        <w:t xml:space="preserve">he BCT taxonomy v1 </w:t>
      </w:r>
      <w:r w:rsidR="009E1DED" w:rsidRPr="00A432B7">
        <w:rPr>
          <w:rFonts w:ascii="Arial" w:eastAsia="Times New Roman" w:hAnsi="Arial" w:cs="Arial"/>
          <w:sz w:val="24"/>
          <w:szCs w:val="24"/>
          <w:lang w:eastAsia="en-GB"/>
        </w:rPr>
        <w:fldChar w:fldCharType="begin" w:fldLock="1"/>
      </w:r>
      <w:r w:rsidR="00677184" w:rsidRPr="00A432B7">
        <w:rPr>
          <w:rFonts w:ascii="Arial" w:eastAsia="Times New Roman" w:hAnsi="Arial" w:cs="Arial"/>
          <w:sz w:val="24"/>
          <w:szCs w:val="24"/>
          <w:lang w:eastAsia="en-GB"/>
        </w:rPr>
        <w:instrText>ADDIN CSL_CITATION {"citationItems":[{"id":"ITEM-1","itemData":{"DOI":"10.1007/s12160-013-9486-6","ISBN":"0883-6612","ISSN":"08836612","PMID":"23512568","abstract":"BACKGROUND: CONSORT guidelines call for precise reporting of behavior change interventions: we need rigorous methods of characterizing active content of interventions with precision and specificity.\\n\\nOBJECTIVES: The objective of this study is to develop an extensive, consensually agreed hierarchically structured taxonomy of techniques [behavior change techniques (BCTs)] used in behavior change interventions.\\n\\nMETHODS: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assessed.\\n\\nRESULTS: This resulted in 93 BCTs clustered into 16 groups. Of the 26 BCTs occurring at least five times, 23 had adjusted kappas of 0.60 or above.\\n\\nCONCLUSIONS: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Medicine","id":"ITEM-1","issue":"1","issued":{"date-parts":[["2013"]]},"page":"81-95","title":"The behavior change technique taxonomy (v1) of 93 hierarchically clustered techniques: building an international consensus for the reporting of behavior change interventions","type":"article-journal","volume":"46"},"uris":["http://www.mendeley.com/documents/?uuid=68bb257f-2ddf-4a99-bd79-a2640572189d"]}],"mendeley":{"formattedCitation":"(19)","plainTextFormattedCitation":"(19)","previouslyFormattedCitation":"(19)"},"properties":{"noteIndex":0},"schema":"https://github.com/citation-style-language/schema/raw/master/csl-citation.json"}</w:instrText>
      </w:r>
      <w:r w:rsidR="009E1DED" w:rsidRPr="00A432B7">
        <w:rPr>
          <w:rFonts w:ascii="Arial" w:eastAsia="Times New Roman" w:hAnsi="Arial" w:cs="Arial"/>
          <w:sz w:val="24"/>
          <w:szCs w:val="24"/>
          <w:lang w:eastAsia="en-GB"/>
        </w:rPr>
        <w:fldChar w:fldCharType="separate"/>
      </w:r>
      <w:r w:rsidR="009E1DED" w:rsidRPr="00A432B7">
        <w:rPr>
          <w:rFonts w:ascii="Arial" w:eastAsia="Times New Roman" w:hAnsi="Arial" w:cs="Arial"/>
          <w:noProof/>
          <w:sz w:val="24"/>
          <w:szCs w:val="24"/>
          <w:lang w:eastAsia="en-GB"/>
        </w:rPr>
        <w:t>(19)</w:t>
      </w:r>
      <w:r w:rsidR="009E1DED" w:rsidRPr="00A432B7">
        <w:rPr>
          <w:rFonts w:ascii="Arial" w:eastAsia="Times New Roman" w:hAnsi="Arial" w:cs="Arial"/>
          <w:sz w:val="24"/>
          <w:szCs w:val="24"/>
          <w:lang w:eastAsia="en-GB"/>
        </w:rPr>
        <w:fldChar w:fldCharType="end"/>
      </w:r>
      <w:r w:rsidR="00934F0C" w:rsidRPr="00A432B7">
        <w:rPr>
          <w:rFonts w:ascii="Arial" w:eastAsia="Times New Roman" w:hAnsi="Arial" w:cs="Arial"/>
          <w:sz w:val="24"/>
          <w:szCs w:val="24"/>
          <w:lang w:eastAsia="en-GB"/>
        </w:rPr>
        <w:t xml:space="preserve">.  Each technique identified </w:t>
      </w:r>
      <w:r w:rsidR="00666814" w:rsidRPr="00A432B7">
        <w:rPr>
          <w:rFonts w:ascii="Arial" w:eastAsia="Times New Roman" w:hAnsi="Arial" w:cs="Arial"/>
          <w:sz w:val="24"/>
          <w:szCs w:val="24"/>
          <w:lang w:eastAsia="en-GB"/>
        </w:rPr>
        <w:t xml:space="preserve">was </w:t>
      </w:r>
      <w:r w:rsidR="00934F0C" w:rsidRPr="00A432B7">
        <w:rPr>
          <w:rFonts w:ascii="Arial" w:eastAsia="Times New Roman" w:hAnsi="Arial" w:cs="Arial"/>
          <w:sz w:val="24"/>
          <w:szCs w:val="24"/>
          <w:lang w:eastAsia="en-GB"/>
        </w:rPr>
        <w:t xml:space="preserve">noted down and </w:t>
      </w:r>
      <w:r w:rsidR="00934F0C" w:rsidRPr="00A432B7">
        <w:rPr>
          <w:rFonts w:ascii="Arial" w:eastAsia="Times New Roman" w:hAnsi="Arial" w:cs="Arial"/>
          <w:sz w:val="24"/>
          <w:szCs w:val="24"/>
          <w:lang w:eastAsia="en-GB"/>
        </w:rPr>
        <w:lastRenderedPageBreak/>
        <w:t xml:space="preserve">carefully compared with the </w:t>
      </w:r>
      <w:r w:rsidR="00666814" w:rsidRPr="00A432B7">
        <w:rPr>
          <w:rFonts w:ascii="Arial" w:eastAsia="Times New Roman" w:hAnsi="Arial" w:cs="Arial"/>
          <w:sz w:val="24"/>
          <w:szCs w:val="24"/>
          <w:lang w:eastAsia="en-GB"/>
        </w:rPr>
        <w:t xml:space="preserve">corresponding </w:t>
      </w:r>
      <w:r w:rsidR="00934F0C" w:rsidRPr="00A432B7">
        <w:rPr>
          <w:rFonts w:ascii="Arial" w:eastAsia="Times New Roman" w:hAnsi="Arial" w:cs="Arial"/>
          <w:sz w:val="24"/>
          <w:szCs w:val="24"/>
          <w:lang w:eastAsia="en-GB"/>
        </w:rPr>
        <w:t>definition given</w:t>
      </w:r>
      <w:r w:rsidR="00BE1387" w:rsidRPr="00A432B7">
        <w:rPr>
          <w:rFonts w:ascii="Arial" w:eastAsia="Times New Roman" w:hAnsi="Arial" w:cs="Arial"/>
          <w:sz w:val="24"/>
          <w:szCs w:val="24"/>
          <w:lang w:eastAsia="en-GB"/>
        </w:rPr>
        <w:t xml:space="preserve"> to ensure that it</w:t>
      </w:r>
      <w:r w:rsidR="00577921" w:rsidRPr="00A432B7">
        <w:rPr>
          <w:rFonts w:ascii="Arial" w:eastAsia="Times New Roman" w:hAnsi="Arial" w:cs="Arial"/>
          <w:sz w:val="24"/>
          <w:szCs w:val="24"/>
          <w:lang w:eastAsia="en-GB"/>
        </w:rPr>
        <w:t xml:space="preserve"> fitted with the</w:t>
      </w:r>
      <w:r w:rsidR="00E2511B" w:rsidRPr="00A432B7">
        <w:rPr>
          <w:rFonts w:ascii="Arial" w:eastAsia="Times New Roman" w:hAnsi="Arial" w:cs="Arial"/>
          <w:sz w:val="24"/>
          <w:szCs w:val="24"/>
          <w:lang w:eastAsia="en-GB"/>
        </w:rPr>
        <w:t xml:space="preserve"> label</w:t>
      </w:r>
      <w:r w:rsidR="00BE1387" w:rsidRPr="00A432B7">
        <w:rPr>
          <w:rFonts w:ascii="Arial" w:eastAsia="Times New Roman" w:hAnsi="Arial" w:cs="Arial"/>
          <w:sz w:val="24"/>
          <w:szCs w:val="24"/>
          <w:lang w:eastAsia="en-GB"/>
        </w:rPr>
        <w:t>.  A</w:t>
      </w:r>
      <w:r w:rsidR="009E3E9B" w:rsidRPr="00A432B7">
        <w:rPr>
          <w:rFonts w:ascii="Arial" w:eastAsia="Times New Roman" w:hAnsi="Arial" w:cs="Arial"/>
          <w:sz w:val="24"/>
          <w:szCs w:val="24"/>
          <w:lang w:eastAsia="en-GB"/>
        </w:rPr>
        <w:t xml:space="preserve"> second reviewer (</w:t>
      </w:r>
      <w:r w:rsidR="00085AFC" w:rsidRPr="00A432B7">
        <w:rPr>
          <w:rFonts w:ascii="Arial" w:eastAsia="Times New Roman" w:hAnsi="Arial" w:cs="Arial"/>
          <w:sz w:val="24"/>
          <w:szCs w:val="24"/>
          <w:lang w:eastAsia="en-GB"/>
        </w:rPr>
        <w:t>second author</w:t>
      </w:r>
      <w:r w:rsidR="009E3E9B" w:rsidRPr="00A432B7">
        <w:rPr>
          <w:rFonts w:ascii="Arial" w:eastAsia="Times New Roman" w:hAnsi="Arial" w:cs="Arial"/>
          <w:sz w:val="24"/>
          <w:szCs w:val="24"/>
          <w:lang w:eastAsia="en-GB"/>
        </w:rPr>
        <w:t xml:space="preserve">) was involved to address any discrepancies which were resolved by consensus.  </w:t>
      </w:r>
    </w:p>
    <w:p w14:paraId="6D2BE7BA" w14:textId="77777777" w:rsidR="00045A5E" w:rsidRPr="00A432B7" w:rsidRDefault="00045A5E" w:rsidP="00115B93">
      <w:pPr>
        <w:tabs>
          <w:tab w:val="left" w:pos="1470"/>
        </w:tabs>
        <w:spacing w:line="360" w:lineRule="auto"/>
        <w:rPr>
          <w:rFonts w:ascii="Arial" w:eastAsia="Times New Roman" w:hAnsi="Arial" w:cs="Arial"/>
          <w:sz w:val="24"/>
          <w:szCs w:val="24"/>
          <w:lang w:eastAsia="en-GB"/>
        </w:rPr>
      </w:pPr>
    </w:p>
    <w:p w14:paraId="4865CBF9" w14:textId="77777777" w:rsidR="00C32452" w:rsidRPr="00A432B7" w:rsidRDefault="005E0E99" w:rsidP="009438FC">
      <w:pPr>
        <w:pStyle w:val="Heading2"/>
        <w:numPr>
          <w:ilvl w:val="1"/>
          <w:numId w:val="18"/>
        </w:numPr>
        <w:rPr>
          <w:rFonts w:ascii="Arial" w:eastAsia="Times New Roman" w:hAnsi="Arial" w:cs="Arial"/>
          <w:lang w:eastAsia="en-GB"/>
        </w:rPr>
      </w:pPr>
      <w:bookmarkStart w:id="12" w:name="_Toc41404587"/>
      <w:r w:rsidRPr="00A432B7">
        <w:rPr>
          <w:rFonts w:ascii="Arial" w:eastAsia="Times New Roman" w:hAnsi="Arial" w:cs="Arial"/>
          <w:lang w:eastAsia="en-GB"/>
        </w:rPr>
        <w:t>Statistical analysis</w:t>
      </w:r>
      <w:bookmarkEnd w:id="12"/>
    </w:p>
    <w:p w14:paraId="044EDD9C" w14:textId="77777777" w:rsidR="00C252F1" w:rsidRPr="00A432B7" w:rsidRDefault="005E0E99" w:rsidP="00115B93">
      <w:pPr>
        <w:rPr>
          <w:rFonts w:ascii="Arial" w:hAnsi="Arial" w:cs="Arial"/>
          <w:lang w:eastAsia="en-GB"/>
        </w:rPr>
      </w:pPr>
      <w:r w:rsidRPr="00A432B7">
        <w:rPr>
          <w:rFonts w:ascii="Arial" w:hAnsi="Arial" w:cs="Arial"/>
          <w:lang w:eastAsia="en-GB"/>
        </w:rPr>
        <w:t xml:space="preserve"> </w:t>
      </w:r>
    </w:p>
    <w:p w14:paraId="60986E74" w14:textId="77777777" w:rsidR="00C252F1" w:rsidRPr="00A432B7" w:rsidRDefault="005E0E99"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Due to the heterogeneity of </w:t>
      </w:r>
      <w:r w:rsidR="009A6359" w:rsidRPr="00A432B7">
        <w:rPr>
          <w:rFonts w:ascii="Arial" w:eastAsia="Times New Roman" w:hAnsi="Arial" w:cs="Arial"/>
          <w:sz w:val="24"/>
          <w:szCs w:val="24"/>
          <w:lang w:eastAsia="en-GB"/>
        </w:rPr>
        <w:t>DPPs</w:t>
      </w:r>
      <w:r w:rsidRPr="00A432B7">
        <w:rPr>
          <w:rFonts w:ascii="Arial" w:eastAsia="Times New Roman" w:hAnsi="Arial" w:cs="Arial"/>
          <w:sz w:val="24"/>
          <w:szCs w:val="24"/>
          <w:lang w:eastAsia="en-GB"/>
        </w:rPr>
        <w:t xml:space="preserve"> in terms of intervention components, information provided in relation to response, up</w:t>
      </w:r>
      <w:r w:rsidR="000726F8" w:rsidRPr="00A432B7">
        <w:rPr>
          <w:rFonts w:ascii="Arial" w:eastAsia="Times New Roman" w:hAnsi="Arial" w:cs="Arial"/>
          <w:sz w:val="24"/>
          <w:szCs w:val="24"/>
          <w:lang w:eastAsia="en-GB"/>
        </w:rPr>
        <w:t xml:space="preserve">take and </w:t>
      </w:r>
      <w:r w:rsidR="001D0C14" w:rsidRPr="00A432B7">
        <w:rPr>
          <w:rFonts w:ascii="Arial" w:eastAsia="Times New Roman" w:hAnsi="Arial" w:cs="Arial"/>
          <w:sz w:val="24"/>
          <w:szCs w:val="24"/>
          <w:lang w:eastAsia="en-GB"/>
        </w:rPr>
        <w:t>retention</w:t>
      </w:r>
      <w:r w:rsidR="000726F8" w:rsidRPr="00A432B7">
        <w:rPr>
          <w:rFonts w:ascii="Arial" w:eastAsia="Times New Roman" w:hAnsi="Arial" w:cs="Arial"/>
          <w:sz w:val="24"/>
          <w:szCs w:val="24"/>
          <w:lang w:eastAsia="en-GB"/>
        </w:rPr>
        <w:t xml:space="preserve"> rates, and</w:t>
      </w:r>
      <w:r w:rsidRPr="00A432B7">
        <w:rPr>
          <w:rFonts w:ascii="Arial" w:eastAsia="Times New Roman" w:hAnsi="Arial" w:cs="Arial"/>
          <w:sz w:val="24"/>
          <w:szCs w:val="24"/>
          <w:lang w:eastAsia="en-GB"/>
        </w:rPr>
        <w:t xml:space="preserve"> BCTs</w:t>
      </w:r>
      <w:r w:rsidR="001D0C14" w:rsidRPr="00A432B7">
        <w:rPr>
          <w:rFonts w:ascii="Arial" w:eastAsia="Times New Roman" w:hAnsi="Arial" w:cs="Arial"/>
          <w:sz w:val="24"/>
          <w:szCs w:val="24"/>
          <w:lang w:eastAsia="en-GB"/>
        </w:rPr>
        <w:t>,</w:t>
      </w:r>
      <w:r w:rsidRPr="00A432B7">
        <w:rPr>
          <w:rFonts w:ascii="Arial" w:eastAsia="Times New Roman" w:hAnsi="Arial" w:cs="Arial"/>
          <w:sz w:val="24"/>
          <w:szCs w:val="24"/>
          <w:lang w:eastAsia="en-GB"/>
        </w:rPr>
        <w:t xml:space="preserve"> a systematic, </w:t>
      </w:r>
      <w:r w:rsidR="00645429" w:rsidRPr="00A432B7">
        <w:rPr>
          <w:rFonts w:ascii="Arial" w:eastAsia="Times New Roman" w:hAnsi="Arial" w:cs="Arial"/>
          <w:sz w:val="24"/>
          <w:szCs w:val="24"/>
          <w:lang w:eastAsia="en-GB"/>
        </w:rPr>
        <w:t>critical</w:t>
      </w:r>
      <w:r w:rsidR="004F7D00"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review was carried out</w:t>
      </w:r>
      <w:r w:rsidR="0027416B" w:rsidRPr="00A432B7">
        <w:rPr>
          <w:rFonts w:ascii="Arial" w:eastAsia="Times New Roman" w:hAnsi="Arial" w:cs="Arial"/>
          <w:sz w:val="24"/>
          <w:szCs w:val="24"/>
          <w:lang w:eastAsia="en-GB"/>
        </w:rPr>
        <w:t xml:space="preserve">, not </w:t>
      </w:r>
      <w:r w:rsidRPr="00A432B7">
        <w:rPr>
          <w:rFonts w:ascii="Arial" w:eastAsia="Times New Roman" w:hAnsi="Arial" w:cs="Arial"/>
          <w:sz w:val="24"/>
          <w:szCs w:val="24"/>
          <w:lang w:eastAsia="en-GB"/>
        </w:rPr>
        <w:t xml:space="preserve">a meta-analysis. </w:t>
      </w:r>
    </w:p>
    <w:p w14:paraId="52D24E9A" w14:textId="77777777" w:rsidR="005E0E99" w:rsidRPr="00A432B7" w:rsidRDefault="005E0E99"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Response rate</w:t>
      </w:r>
      <w:r w:rsidR="007B146A"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w:t>
      </w:r>
      <w:r w:rsidR="007B146A" w:rsidRPr="00A432B7">
        <w:rPr>
          <w:rFonts w:ascii="Arial" w:eastAsia="Times New Roman" w:hAnsi="Arial" w:cs="Arial"/>
          <w:sz w:val="24"/>
          <w:szCs w:val="24"/>
          <w:lang w:eastAsia="en-GB"/>
        </w:rPr>
        <w:t xml:space="preserve">) was calculated (where </w:t>
      </w:r>
      <w:r w:rsidR="003D64A3" w:rsidRPr="00A432B7">
        <w:rPr>
          <w:rFonts w:ascii="Arial" w:eastAsia="Times New Roman" w:hAnsi="Arial" w:cs="Arial"/>
          <w:sz w:val="24"/>
          <w:szCs w:val="24"/>
          <w:lang w:eastAsia="en-GB"/>
        </w:rPr>
        <w:t>possible</w:t>
      </w:r>
      <w:r w:rsidR="007B146A" w:rsidRPr="00A432B7">
        <w:rPr>
          <w:rFonts w:ascii="Arial" w:eastAsia="Times New Roman" w:hAnsi="Arial" w:cs="Arial"/>
          <w:sz w:val="24"/>
          <w:szCs w:val="24"/>
          <w:lang w:eastAsia="en-GB"/>
        </w:rPr>
        <w:t xml:space="preserve">) </w:t>
      </w:r>
      <w:r w:rsidR="00DE7589" w:rsidRPr="00A432B7">
        <w:rPr>
          <w:rFonts w:ascii="Arial" w:eastAsia="Times New Roman" w:hAnsi="Arial" w:cs="Arial"/>
          <w:sz w:val="24"/>
          <w:szCs w:val="24"/>
          <w:lang w:eastAsia="en-GB"/>
        </w:rPr>
        <w:t xml:space="preserve">as </w:t>
      </w:r>
      <w:r w:rsidR="00811D93" w:rsidRPr="00A432B7">
        <w:rPr>
          <w:rFonts w:ascii="Arial" w:eastAsia="Times New Roman" w:hAnsi="Arial" w:cs="Arial"/>
          <w:sz w:val="24"/>
          <w:szCs w:val="24"/>
          <w:lang w:eastAsia="en-GB"/>
        </w:rPr>
        <w:t xml:space="preserve">the </w:t>
      </w:r>
      <w:r w:rsidR="00DE7589" w:rsidRPr="00A432B7">
        <w:rPr>
          <w:rFonts w:ascii="Arial" w:eastAsia="Times New Roman" w:hAnsi="Arial" w:cs="Arial"/>
          <w:sz w:val="24"/>
          <w:szCs w:val="24"/>
          <w:lang w:eastAsia="en-GB"/>
        </w:rPr>
        <w:t>proportion of</w:t>
      </w:r>
      <w:r w:rsidR="007B146A" w:rsidRPr="00A432B7">
        <w:rPr>
          <w:rFonts w:ascii="Arial" w:eastAsia="Times New Roman" w:hAnsi="Arial" w:cs="Arial"/>
          <w:sz w:val="24"/>
          <w:szCs w:val="24"/>
          <w:lang w:eastAsia="en-GB"/>
        </w:rPr>
        <w:t xml:space="preserve"> participants that responded to recruitment</w:t>
      </w:r>
      <w:r w:rsidR="00811D93" w:rsidRPr="00A432B7">
        <w:rPr>
          <w:rFonts w:ascii="Arial" w:eastAsia="Times New Roman" w:hAnsi="Arial" w:cs="Arial"/>
          <w:sz w:val="24"/>
          <w:szCs w:val="24"/>
          <w:lang w:eastAsia="en-GB"/>
        </w:rPr>
        <w:t xml:space="preserve">, </w:t>
      </w:r>
      <w:r w:rsidR="00DE7589" w:rsidRPr="00A432B7">
        <w:rPr>
          <w:rFonts w:ascii="Arial" w:eastAsia="Times New Roman" w:hAnsi="Arial" w:cs="Arial"/>
          <w:sz w:val="24"/>
          <w:szCs w:val="24"/>
          <w:lang w:eastAsia="en-GB"/>
        </w:rPr>
        <w:t xml:space="preserve">out of </w:t>
      </w:r>
      <w:r w:rsidR="007B146A" w:rsidRPr="00A432B7">
        <w:rPr>
          <w:rFonts w:ascii="Arial" w:eastAsia="Times New Roman" w:hAnsi="Arial" w:cs="Arial"/>
          <w:sz w:val="24"/>
          <w:szCs w:val="24"/>
          <w:lang w:eastAsia="en-GB"/>
        </w:rPr>
        <w:t xml:space="preserve">the number of participants </w:t>
      </w:r>
      <w:r w:rsidRPr="00A432B7">
        <w:rPr>
          <w:rFonts w:ascii="Arial" w:eastAsia="Times New Roman" w:hAnsi="Arial" w:cs="Arial"/>
          <w:sz w:val="24"/>
          <w:szCs w:val="24"/>
          <w:lang w:eastAsia="en-GB"/>
        </w:rPr>
        <w:t xml:space="preserve">exposed to </w:t>
      </w:r>
      <w:r w:rsidR="007B146A" w:rsidRPr="00A432B7">
        <w:rPr>
          <w:rFonts w:ascii="Arial" w:eastAsia="Times New Roman" w:hAnsi="Arial" w:cs="Arial"/>
          <w:sz w:val="24"/>
          <w:szCs w:val="24"/>
          <w:lang w:eastAsia="en-GB"/>
        </w:rPr>
        <w:t xml:space="preserve">the study information via </w:t>
      </w:r>
      <w:r w:rsidRPr="00A432B7">
        <w:rPr>
          <w:rFonts w:ascii="Arial" w:eastAsia="Times New Roman" w:hAnsi="Arial" w:cs="Arial"/>
          <w:sz w:val="24"/>
          <w:szCs w:val="24"/>
          <w:lang w:eastAsia="en-GB"/>
        </w:rPr>
        <w:t>recruitment</w:t>
      </w:r>
      <w:r w:rsidR="007B146A" w:rsidRPr="00A432B7">
        <w:rPr>
          <w:rFonts w:ascii="Arial" w:eastAsia="Times New Roman" w:hAnsi="Arial" w:cs="Arial"/>
          <w:sz w:val="24"/>
          <w:szCs w:val="24"/>
          <w:lang w:eastAsia="en-GB"/>
        </w:rPr>
        <w:t xml:space="preserve">. </w:t>
      </w:r>
    </w:p>
    <w:p w14:paraId="691E4A73" w14:textId="77777777" w:rsidR="00CB7D4D" w:rsidRPr="00A432B7" w:rsidRDefault="00CB7D4D"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Uptake rate (%) was calculated</w:t>
      </w:r>
      <w:r w:rsidR="00CA3D54"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(where </w:t>
      </w:r>
      <w:r w:rsidR="003D64A3" w:rsidRPr="00A432B7">
        <w:rPr>
          <w:rFonts w:ascii="Arial" w:eastAsia="Times New Roman" w:hAnsi="Arial" w:cs="Arial"/>
          <w:sz w:val="24"/>
          <w:szCs w:val="24"/>
          <w:lang w:eastAsia="en-GB"/>
        </w:rPr>
        <w:t>possible</w:t>
      </w:r>
      <w:r w:rsidRPr="00A432B7">
        <w:rPr>
          <w:rFonts w:ascii="Arial" w:eastAsia="Times New Roman" w:hAnsi="Arial" w:cs="Arial"/>
          <w:sz w:val="24"/>
          <w:szCs w:val="24"/>
          <w:lang w:eastAsia="en-GB"/>
        </w:rPr>
        <w:t>)</w:t>
      </w:r>
      <w:r w:rsidR="00CA3D54" w:rsidRPr="00A432B7">
        <w:rPr>
          <w:rFonts w:ascii="Arial" w:eastAsia="Times New Roman" w:hAnsi="Arial" w:cs="Arial"/>
          <w:sz w:val="24"/>
          <w:szCs w:val="24"/>
          <w:lang w:eastAsia="en-GB"/>
        </w:rPr>
        <w:t xml:space="preserve"> </w:t>
      </w:r>
      <w:r w:rsidR="00811D93" w:rsidRPr="00A432B7">
        <w:rPr>
          <w:rFonts w:ascii="Arial" w:eastAsia="Times New Roman" w:hAnsi="Arial" w:cs="Arial"/>
          <w:sz w:val="24"/>
          <w:szCs w:val="24"/>
          <w:lang w:eastAsia="en-GB"/>
        </w:rPr>
        <w:t xml:space="preserve">as the proportion of </w:t>
      </w:r>
      <w:r w:rsidRPr="00A432B7">
        <w:rPr>
          <w:rFonts w:ascii="Arial" w:eastAsia="Times New Roman" w:hAnsi="Arial" w:cs="Arial"/>
          <w:sz w:val="24"/>
          <w:szCs w:val="24"/>
          <w:lang w:eastAsia="en-GB"/>
        </w:rPr>
        <w:t>participants that started the group</w:t>
      </w:r>
      <w:r w:rsidR="00A07977" w:rsidRPr="00A432B7">
        <w:rPr>
          <w:rFonts w:ascii="Arial" w:eastAsia="Times New Roman" w:hAnsi="Arial" w:cs="Arial"/>
          <w:sz w:val="24"/>
          <w:szCs w:val="24"/>
          <w:lang w:eastAsia="en-GB"/>
        </w:rPr>
        <w:t>-</w:t>
      </w:r>
      <w:r w:rsidRPr="00A432B7">
        <w:rPr>
          <w:rFonts w:ascii="Arial" w:eastAsia="Times New Roman" w:hAnsi="Arial" w:cs="Arial"/>
          <w:sz w:val="24"/>
          <w:szCs w:val="24"/>
          <w:lang w:eastAsia="en-GB"/>
        </w:rPr>
        <w:t>based DPP</w:t>
      </w:r>
      <w:r w:rsidR="00811D93" w:rsidRPr="00A432B7">
        <w:rPr>
          <w:rFonts w:ascii="Arial" w:eastAsia="Times New Roman" w:hAnsi="Arial" w:cs="Arial"/>
          <w:sz w:val="24"/>
          <w:szCs w:val="24"/>
          <w:lang w:eastAsia="en-GB"/>
        </w:rPr>
        <w:t>,</w:t>
      </w:r>
      <w:r w:rsidRPr="00A432B7">
        <w:rPr>
          <w:rFonts w:ascii="Arial" w:eastAsia="Times New Roman" w:hAnsi="Arial" w:cs="Arial"/>
          <w:sz w:val="24"/>
          <w:szCs w:val="24"/>
          <w:lang w:eastAsia="en-GB"/>
        </w:rPr>
        <w:t xml:space="preserve"> </w:t>
      </w:r>
      <w:r w:rsidR="00CA3D54" w:rsidRPr="00A432B7">
        <w:rPr>
          <w:rFonts w:ascii="Arial" w:eastAsia="Times New Roman" w:hAnsi="Arial" w:cs="Arial"/>
          <w:sz w:val="24"/>
          <w:szCs w:val="24"/>
          <w:lang w:eastAsia="en-GB"/>
        </w:rPr>
        <w:t>out of</w:t>
      </w:r>
      <w:r w:rsidRPr="00A432B7">
        <w:rPr>
          <w:rFonts w:ascii="Arial" w:eastAsia="Times New Roman" w:hAnsi="Arial" w:cs="Arial"/>
          <w:sz w:val="24"/>
          <w:szCs w:val="24"/>
          <w:lang w:eastAsia="en-GB"/>
        </w:rPr>
        <w:t xml:space="preserve"> the number of participants allocated to the group-based DPP</w:t>
      </w:r>
      <w:r w:rsidR="0030251F" w:rsidRPr="00A432B7">
        <w:rPr>
          <w:rFonts w:ascii="Arial" w:eastAsia="Times New Roman" w:hAnsi="Arial" w:cs="Arial"/>
          <w:sz w:val="24"/>
          <w:szCs w:val="24"/>
          <w:lang w:eastAsia="en-GB"/>
        </w:rPr>
        <w:t xml:space="preserve">. </w:t>
      </w:r>
    </w:p>
    <w:p w14:paraId="4A1B1C2E" w14:textId="745CFB2D" w:rsidR="00550AEB" w:rsidRPr="00A432B7" w:rsidRDefault="6BEDCFAA"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Retention rate (%) was calculated</w:t>
      </w:r>
      <w:r w:rsidR="00CA3D54"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(where </w:t>
      </w:r>
      <w:r w:rsidR="008A5313" w:rsidRPr="00A432B7">
        <w:rPr>
          <w:rFonts w:ascii="Arial" w:eastAsia="Times New Roman" w:hAnsi="Arial" w:cs="Arial"/>
          <w:sz w:val="24"/>
          <w:szCs w:val="24"/>
          <w:lang w:eastAsia="en-GB"/>
        </w:rPr>
        <w:t>possible</w:t>
      </w:r>
      <w:r w:rsidRPr="00A432B7">
        <w:rPr>
          <w:rFonts w:ascii="Arial" w:eastAsia="Times New Roman" w:hAnsi="Arial" w:cs="Arial"/>
          <w:sz w:val="24"/>
          <w:szCs w:val="24"/>
          <w:lang w:eastAsia="en-GB"/>
        </w:rPr>
        <w:t xml:space="preserve">) </w:t>
      </w:r>
      <w:r w:rsidR="00CA3D54" w:rsidRPr="00A432B7">
        <w:rPr>
          <w:rFonts w:ascii="Arial" w:eastAsia="Times New Roman" w:hAnsi="Arial" w:cs="Arial"/>
          <w:sz w:val="24"/>
          <w:szCs w:val="24"/>
          <w:lang w:eastAsia="en-GB"/>
        </w:rPr>
        <w:t xml:space="preserve">as </w:t>
      </w:r>
      <w:r w:rsidR="00811D93" w:rsidRPr="00A432B7">
        <w:rPr>
          <w:rFonts w:ascii="Arial" w:eastAsia="Times New Roman" w:hAnsi="Arial" w:cs="Arial"/>
          <w:sz w:val="24"/>
          <w:szCs w:val="24"/>
          <w:lang w:eastAsia="en-GB"/>
        </w:rPr>
        <w:t xml:space="preserve">the proportion </w:t>
      </w:r>
      <w:r w:rsidRPr="00A432B7">
        <w:rPr>
          <w:rFonts w:ascii="Arial" w:eastAsia="Times New Roman" w:hAnsi="Arial" w:cs="Arial"/>
          <w:sz w:val="24"/>
          <w:szCs w:val="24"/>
          <w:lang w:eastAsia="en-GB"/>
        </w:rPr>
        <w:t>participants that did not drop</w:t>
      </w:r>
      <w:r w:rsidR="009A6359" w:rsidRPr="00A432B7">
        <w:rPr>
          <w:rFonts w:ascii="Arial" w:eastAsia="Times New Roman" w:hAnsi="Arial" w:cs="Arial"/>
          <w:sz w:val="24"/>
          <w:szCs w:val="24"/>
          <w:lang w:eastAsia="en-GB"/>
        </w:rPr>
        <w:t>-</w:t>
      </w:r>
      <w:r w:rsidRPr="00A432B7">
        <w:rPr>
          <w:rFonts w:ascii="Arial" w:eastAsia="Times New Roman" w:hAnsi="Arial" w:cs="Arial"/>
          <w:sz w:val="24"/>
          <w:szCs w:val="24"/>
          <w:lang w:eastAsia="en-GB"/>
        </w:rPr>
        <w:t xml:space="preserve">out from the </w:t>
      </w:r>
      <w:r w:rsidR="00E925AB" w:rsidRPr="00A432B7">
        <w:rPr>
          <w:rFonts w:ascii="Arial" w:eastAsia="Times New Roman" w:hAnsi="Arial" w:cs="Arial"/>
          <w:sz w:val="24"/>
          <w:szCs w:val="24"/>
          <w:lang w:eastAsia="en-GB"/>
        </w:rPr>
        <w:t>group-based</w:t>
      </w:r>
      <w:r w:rsidRPr="00A432B7">
        <w:rPr>
          <w:rFonts w:ascii="Arial" w:eastAsia="Times New Roman" w:hAnsi="Arial" w:cs="Arial"/>
          <w:sz w:val="24"/>
          <w:szCs w:val="24"/>
          <w:lang w:eastAsia="en-GB"/>
        </w:rPr>
        <w:t xml:space="preserve"> intervention</w:t>
      </w:r>
      <w:r w:rsidR="00811D93" w:rsidRPr="00A432B7">
        <w:rPr>
          <w:rFonts w:ascii="Arial" w:eastAsia="Times New Roman" w:hAnsi="Arial" w:cs="Arial"/>
          <w:sz w:val="24"/>
          <w:szCs w:val="24"/>
          <w:lang w:eastAsia="en-GB"/>
        </w:rPr>
        <w:t>,</w:t>
      </w:r>
      <w:r w:rsidRPr="00A432B7">
        <w:rPr>
          <w:rFonts w:ascii="Arial" w:eastAsia="Times New Roman" w:hAnsi="Arial" w:cs="Arial"/>
          <w:sz w:val="24"/>
          <w:szCs w:val="24"/>
          <w:lang w:eastAsia="en-GB"/>
        </w:rPr>
        <w:t xml:space="preserve"> </w:t>
      </w:r>
      <w:r w:rsidR="00CA3D54" w:rsidRPr="00A432B7">
        <w:rPr>
          <w:rFonts w:ascii="Arial" w:eastAsia="Times New Roman" w:hAnsi="Arial" w:cs="Arial"/>
          <w:sz w:val="24"/>
          <w:szCs w:val="24"/>
          <w:lang w:eastAsia="en-GB"/>
        </w:rPr>
        <w:t>out of</w:t>
      </w:r>
      <w:r w:rsidRPr="00A432B7">
        <w:rPr>
          <w:rFonts w:ascii="Arial" w:eastAsia="Times New Roman" w:hAnsi="Arial" w:cs="Arial"/>
          <w:sz w:val="24"/>
          <w:szCs w:val="24"/>
          <w:lang w:eastAsia="en-GB"/>
        </w:rPr>
        <w:t xml:space="preserve"> the number of participants present at </w:t>
      </w:r>
      <w:r w:rsidR="00FE1C4F" w:rsidRPr="00A432B7">
        <w:rPr>
          <w:rFonts w:ascii="Arial" w:eastAsia="Times New Roman" w:hAnsi="Arial" w:cs="Arial"/>
          <w:sz w:val="24"/>
          <w:szCs w:val="24"/>
          <w:lang w:eastAsia="en-GB"/>
        </w:rPr>
        <w:t>the</w:t>
      </w:r>
      <w:r w:rsidR="00D2565F" w:rsidRPr="00A432B7">
        <w:rPr>
          <w:rFonts w:ascii="Arial" w:eastAsia="Times New Roman" w:hAnsi="Arial" w:cs="Arial"/>
          <w:sz w:val="24"/>
          <w:szCs w:val="24"/>
          <w:lang w:eastAsia="en-GB"/>
        </w:rPr>
        <w:t xml:space="preserve"> start</w:t>
      </w:r>
      <w:r w:rsidRPr="00A432B7">
        <w:rPr>
          <w:rFonts w:ascii="Arial" w:eastAsia="Times New Roman" w:hAnsi="Arial" w:cs="Arial"/>
          <w:sz w:val="24"/>
          <w:szCs w:val="24"/>
          <w:lang w:eastAsia="en-GB"/>
        </w:rPr>
        <w:t>.</w:t>
      </w:r>
      <w:r w:rsidR="00441164" w:rsidRPr="00A432B7">
        <w:rPr>
          <w:rFonts w:ascii="Arial" w:eastAsia="Times New Roman" w:hAnsi="Arial" w:cs="Arial"/>
          <w:sz w:val="24"/>
          <w:szCs w:val="24"/>
          <w:lang w:eastAsia="en-GB"/>
        </w:rPr>
        <w:t xml:space="preserve"> This gave a consistent completion rate for each paper as not all included papers clearly defined completion</w:t>
      </w:r>
      <w:r w:rsidR="00735F1B" w:rsidRPr="00A432B7">
        <w:rPr>
          <w:rFonts w:ascii="Arial" w:eastAsia="Times New Roman" w:hAnsi="Arial" w:cs="Arial"/>
          <w:sz w:val="24"/>
          <w:szCs w:val="24"/>
          <w:lang w:eastAsia="en-GB"/>
        </w:rPr>
        <w:t xml:space="preserve">. </w:t>
      </w:r>
    </w:p>
    <w:p w14:paraId="71937B76" w14:textId="0537423A" w:rsidR="00441164" w:rsidRPr="00A432B7" w:rsidRDefault="006C2863" w:rsidP="004A2465">
      <w:pPr>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When response, uptake and retention rates were calculated, a second reviewer (fourth author) was involved to ensure consistency in these calculations.</w:t>
      </w:r>
    </w:p>
    <w:p w14:paraId="56598F41" w14:textId="77777777" w:rsidR="00441164" w:rsidRPr="00A432B7" w:rsidRDefault="00441164" w:rsidP="00115B93">
      <w:pPr>
        <w:rPr>
          <w:rFonts w:ascii="Arial" w:eastAsia="Times New Roman" w:hAnsi="Arial" w:cs="Arial"/>
          <w:sz w:val="24"/>
          <w:szCs w:val="24"/>
          <w:lang w:eastAsia="en-GB"/>
        </w:rPr>
      </w:pPr>
    </w:p>
    <w:p w14:paraId="0D14FAF6" w14:textId="099EE3CE" w:rsidR="00FB496E" w:rsidRPr="00A432B7" w:rsidRDefault="00FB496E">
      <w:pPr>
        <w:rPr>
          <w:rFonts w:ascii="Arial" w:eastAsia="Times New Roman" w:hAnsi="Arial" w:cs="Arial"/>
          <w:color w:val="2E74B5" w:themeColor="accent1" w:themeShade="BF"/>
          <w:sz w:val="24"/>
          <w:szCs w:val="24"/>
          <w:lang w:eastAsia="en-GB"/>
        </w:rPr>
      </w:pPr>
      <w:r w:rsidRPr="00A432B7">
        <w:rPr>
          <w:rFonts w:ascii="Arial" w:eastAsia="Times New Roman" w:hAnsi="Arial" w:cs="Arial"/>
          <w:sz w:val="24"/>
          <w:szCs w:val="24"/>
          <w:lang w:eastAsia="en-GB"/>
        </w:rPr>
        <w:br w:type="page"/>
      </w:r>
    </w:p>
    <w:p w14:paraId="78EC7892" w14:textId="77777777" w:rsidR="00161768" w:rsidRPr="00A432B7" w:rsidRDefault="00DE4C90" w:rsidP="009438FC">
      <w:pPr>
        <w:pStyle w:val="Heading1"/>
        <w:numPr>
          <w:ilvl w:val="0"/>
          <w:numId w:val="18"/>
        </w:numPr>
        <w:rPr>
          <w:rFonts w:ascii="Arial" w:eastAsia="Times New Roman" w:hAnsi="Arial" w:cs="Arial"/>
          <w:lang w:eastAsia="en-GB"/>
        </w:rPr>
      </w:pPr>
      <w:bookmarkStart w:id="13" w:name="_Toc41404588"/>
      <w:r w:rsidRPr="00A432B7">
        <w:rPr>
          <w:rFonts w:ascii="Arial" w:eastAsia="Times New Roman" w:hAnsi="Arial" w:cs="Arial"/>
          <w:lang w:eastAsia="en-GB"/>
        </w:rPr>
        <w:lastRenderedPageBreak/>
        <w:t>Results</w:t>
      </w:r>
      <w:bookmarkEnd w:id="13"/>
    </w:p>
    <w:p w14:paraId="22DA64A3" w14:textId="77777777" w:rsidR="00C32452" w:rsidRPr="00A432B7" w:rsidRDefault="00C32452" w:rsidP="00115B93">
      <w:pPr>
        <w:rPr>
          <w:rFonts w:ascii="Arial" w:hAnsi="Arial" w:cs="Arial"/>
          <w:lang w:eastAsia="en-GB"/>
        </w:rPr>
      </w:pPr>
    </w:p>
    <w:p w14:paraId="2F5394C3" w14:textId="77777777" w:rsidR="00D536DB" w:rsidRPr="00A432B7" w:rsidRDefault="000D09FB" w:rsidP="009438FC">
      <w:pPr>
        <w:pStyle w:val="Heading2"/>
        <w:numPr>
          <w:ilvl w:val="1"/>
          <w:numId w:val="18"/>
        </w:numPr>
        <w:rPr>
          <w:rFonts w:ascii="Arial" w:eastAsia="Times New Roman" w:hAnsi="Arial" w:cs="Arial"/>
          <w:lang w:eastAsia="en-GB"/>
        </w:rPr>
      </w:pPr>
      <w:bookmarkStart w:id="14" w:name="_Toc41404589"/>
      <w:r w:rsidRPr="00A432B7">
        <w:rPr>
          <w:rFonts w:ascii="Arial" w:eastAsia="Times New Roman" w:hAnsi="Arial" w:cs="Arial"/>
          <w:lang w:eastAsia="en-GB"/>
        </w:rPr>
        <w:t>I</w:t>
      </w:r>
      <w:r w:rsidR="00DE4C90" w:rsidRPr="00A432B7">
        <w:rPr>
          <w:rFonts w:ascii="Arial" w:eastAsia="Times New Roman" w:hAnsi="Arial" w:cs="Arial"/>
          <w:lang w:eastAsia="en-GB"/>
        </w:rPr>
        <w:t>nclusion/exclusion</w:t>
      </w:r>
      <w:bookmarkEnd w:id="14"/>
    </w:p>
    <w:p w14:paraId="347EC49F" w14:textId="77777777" w:rsidR="0062341D" w:rsidRPr="00A432B7" w:rsidRDefault="0062341D" w:rsidP="00115B93">
      <w:pPr>
        <w:rPr>
          <w:rFonts w:ascii="Arial" w:hAnsi="Arial" w:cs="Arial"/>
          <w:lang w:eastAsia="en-GB"/>
        </w:rPr>
      </w:pPr>
    </w:p>
    <w:p w14:paraId="35606325" w14:textId="4F2F4CE6" w:rsidR="0050671E" w:rsidRPr="00A432B7" w:rsidRDefault="00374174" w:rsidP="00CA2FDC">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In Figure 1, t</w:t>
      </w:r>
      <w:r w:rsidR="00AE2C4F" w:rsidRPr="00A432B7">
        <w:rPr>
          <w:rFonts w:ascii="Arial" w:eastAsia="Times New Roman" w:hAnsi="Arial" w:cs="Arial"/>
          <w:sz w:val="24"/>
          <w:szCs w:val="24"/>
          <w:lang w:eastAsia="en-GB"/>
        </w:rPr>
        <w:t xml:space="preserve">he process of </w:t>
      </w:r>
      <w:r w:rsidR="00361764" w:rsidRPr="00A432B7">
        <w:rPr>
          <w:rFonts w:ascii="Arial" w:eastAsia="Times New Roman" w:hAnsi="Arial" w:cs="Arial"/>
          <w:sz w:val="24"/>
          <w:szCs w:val="24"/>
          <w:lang w:eastAsia="en-GB"/>
        </w:rPr>
        <w:t>paper</w:t>
      </w:r>
      <w:r w:rsidR="00AE2C4F" w:rsidRPr="00A432B7">
        <w:rPr>
          <w:rFonts w:ascii="Arial" w:eastAsia="Times New Roman" w:hAnsi="Arial" w:cs="Arial"/>
          <w:sz w:val="24"/>
          <w:szCs w:val="24"/>
          <w:lang w:eastAsia="en-GB"/>
        </w:rPr>
        <w:t xml:space="preserve"> inclusion/exclusion at each stage is presented</w:t>
      </w:r>
      <w:r w:rsidR="00361764" w:rsidRPr="00A432B7">
        <w:rPr>
          <w:rFonts w:ascii="Arial" w:eastAsia="Times New Roman" w:hAnsi="Arial" w:cs="Arial"/>
          <w:sz w:val="24"/>
          <w:szCs w:val="24"/>
          <w:lang w:eastAsia="en-GB"/>
        </w:rPr>
        <w:t xml:space="preserve">. </w:t>
      </w:r>
      <w:r w:rsidR="0062341D" w:rsidRPr="00A432B7">
        <w:rPr>
          <w:rFonts w:ascii="Arial" w:eastAsia="Times New Roman" w:hAnsi="Arial" w:cs="Arial"/>
          <w:sz w:val="24"/>
          <w:szCs w:val="24"/>
          <w:lang w:eastAsia="en-GB"/>
        </w:rPr>
        <w:t xml:space="preserve">The initial search resulted in </w:t>
      </w:r>
      <w:r w:rsidR="00622B1E" w:rsidRPr="00A432B7">
        <w:rPr>
          <w:rFonts w:ascii="Arial" w:eastAsia="Times New Roman" w:hAnsi="Arial" w:cs="Arial"/>
          <w:sz w:val="24"/>
          <w:szCs w:val="24"/>
          <w:lang w:eastAsia="en-GB"/>
        </w:rPr>
        <w:t>2</w:t>
      </w:r>
      <w:r w:rsidR="009F3A86" w:rsidRPr="00A432B7">
        <w:rPr>
          <w:rFonts w:ascii="Arial" w:eastAsia="Times New Roman" w:hAnsi="Arial" w:cs="Arial"/>
          <w:sz w:val="24"/>
          <w:szCs w:val="24"/>
          <w:lang w:eastAsia="en-GB"/>
        </w:rPr>
        <w:t>7</w:t>
      </w:r>
      <w:r w:rsidR="0062341D" w:rsidRPr="00A432B7">
        <w:rPr>
          <w:rFonts w:ascii="Arial" w:eastAsia="Times New Roman" w:hAnsi="Arial" w:cs="Arial"/>
          <w:sz w:val="24"/>
          <w:szCs w:val="24"/>
          <w:lang w:eastAsia="en-GB"/>
        </w:rPr>
        <w:t>,</w:t>
      </w:r>
      <w:r w:rsidR="009F3A86" w:rsidRPr="00A432B7">
        <w:rPr>
          <w:rFonts w:ascii="Arial" w:eastAsia="Times New Roman" w:hAnsi="Arial" w:cs="Arial"/>
          <w:sz w:val="24"/>
          <w:szCs w:val="24"/>
          <w:lang w:eastAsia="en-GB"/>
        </w:rPr>
        <w:t>13</w:t>
      </w:r>
      <w:r w:rsidR="0050671E" w:rsidRPr="00A432B7">
        <w:rPr>
          <w:rFonts w:ascii="Arial" w:eastAsia="Times New Roman" w:hAnsi="Arial" w:cs="Arial"/>
          <w:sz w:val="24"/>
          <w:szCs w:val="24"/>
          <w:lang w:eastAsia="en-GB"/>
        </w:rPr>
        <w:t>7</w:t>
      </w:r>
      <w:r w:rsidR="0062341D" w:rsidRPr="00A432B7">
        <w:rPr>
          <w:rFonts w:ascii="Arial" w:eastAsia="Times New Roman" w:hAnsi="Arial" w:cs="Arial"/>
          <w:sz w:val="24"/>
          <w:szCs w:val="24"/>
          <w:lang w:eastAsia="en-GB"/>
        </w:rPr>
        <w:t xml:space="preserve"> </w:t>
      </w:r>
      <w:r w:rsidR="00677184" w:rsidRPr="00A432B7">
        <w:rPr>
          <w:rFonts w:ascii="Arial" w:eastAsia="Times New Roman" w:hAnsi="Arial" w:cs="Arial"/>
          <w:sz w:val="24"/>
          <w:szCs w:val="24"/>
          <w:lang w:eastAsia="en-GB"/>
        </w:rPr>
        <w:t>records</w:t>
      </w:r>
      <w:r w:rsidR="00141259" w:rsidRPr="00A432B7">
        <w:rPr>
          <w:rFonts w:ascii="Arial" w:eastAsia="Times New Roman" w:hAnsi="Arial" w:cs="Arial"/>
          <w:sz w:val="24"/>
          <w:szCs w:val="24"/>
          <w:lang w:eastAsia="en-GB"/>
        </w:rPr>
        <w:t xml:space="preserve"> </w:t>
      </w:r>
      <w:r w:rsidR="00327915" w:rsidRPr="00A432B7">
        <w:rPr>
          <w:rFonts w:ascii="Arial" w:eastAsia="Times New Roman" w:hAnsi="Arial" w:cs="Arial"/>
          <w:sz w:val="24"/>
          <w:szCs w:val="24"/>
          <w:lang w:eastAsia="en-GB"/>
        </w:rPr>
        <w:t>(</w:t>
      </w:r>
      <w:r w:rsidR="009F3A86" w:rsidRPr="00A432B7">
        <w:rPr>
          <w:rFonts w:ascii="Arial" w:eastAsia="Times New Roman" w:hAnsi="Arial" w:cs="Arial"/>
          <w:sz w:val="24"/>
          <w:szCs w:val="24"/>
          <w:lang w:eastAsia="en-GB"/>
        </w:rPr>
        <w:t>6</w:t>
      </w:r>
      <w:r w:rsidR="00327915" w:rsidRPr="00A432B7">
        <w:rPr>
          <w:rFonts w:ascii="Arial" w:eastAsia="Times New Roman" w:hAnsi="Arial" w:cs="Arial"/>
          <w:sz w:val="24"/>
          <w:szCs w:val="24"/>
          <w:lang w:eastAsia="en-GB"/>
        </w:rPr>
        <w:t>,</w:t>
      </w:r>
      <w:r w:rsidR="0050671E" w:rsidRPr="00A432B7">
        <w:rPr>
          <w:rFonts w:ascii="Arial" w:eastAsia="Times New Roman" w:hAnsi="Arial" w:cs="Arial"/>
          <w:sz w:val="24"/>
          <w:szCs w:val="24"/>
          <w:lang w:eastAsia="en-GB"/>
        </w:rPr>
        <w:t>499</w:t>
      </w:r>
      <w:r w:rsidR="00327915" w:rsidRPr="00A432B7">
        <w:rPr>
          <w:rFonts w:ascii="Arial" w:eastAsia="Times New Roman" w:hAnsi="Arial" w:cs="Arial"/>
          <w:sz w:val="24"/>
          <w:szCs w:val="24"/>
          <w:lang w:eastAsia="en-GB"/>
        </w:rPr>
        <w:t xml:space="preserve"> </w:t>
      </w:r>
      <w:r w:rsidR="00811D93" w:rsidRPr="00A432B7">
        <w:rPr>
          <w:rFonts w:ascii="Arial" w:eastAsia="Times New Roman" w:hAnsi="Arial" w:cs="Arial"/>
          <w:sz w:val="24"/>
          <w:szCs w:val="24"/>
          <w:lang w:eastAsia="en-GB"/>
        </w:rPr>
        <w:t>from</w:t>
      </w:r>
      <w:r w:rsidR="004E2B93" w:rsidRPr="00A432B7">
        <w:rPr>
          <w:rFonts w:ascii="Arial" w:eastAsia="Times New Roman" w:hAnsi="Arial" w:cs="Arial"/>
          <w:sz w:val="24"/>
          <w:szCs w:val="24"/>
          <w:lang w:eastAsia="en-GB"/>
        </w:rPr>
        <w:t xml:space="preserve"> </w:t>
      </w:r>
      <w:r w:rsidR="00327915" w:rsidRPr="00A432B7">
        <w:rPr>
          <w:rFonts w:ascii="Arial" w:eastAsia="Times New Roman" w:hAnsi="Arial" w:cs="Arial"/>
          <w:sz w:val="24"/>
          <w:szCs w:val="24"/>
          <w:lang w:eastAsia="en-GB"/>
        </w:rPr>
        <w:t xml:space="preserve">the </w:t>
      </w:r>
      <w:r w:rsidR="008A5313" w:rsidRPr="00A432B7">
        <w:rPr>
          <w:rFonts w:ascii="Arial" w:eastAsia="Times New Roman" w:hAnsi="Arial" w:cs="Arial"/>
          <w:sz w:val="24"/>
          <w:szCs w:val="24"/>
          <w:lang w:eastAsia="en-GB"/>
        </w:rPr>
        <w:t>initial search</w:t>
      </w:r>
      <w:r w:rsidR="00606C3A" w:rsidRPr="00A432B7">
        <w:rPr>
          <w:rFonts w:ascii="Arial" w:eastAsia="Times New Roman" w:hAnsi="Arial" w:cs="Arial"/>
          <w:sz w:val="24"/>
          <w:szCs w:val="24"/>
          <w:lang w:eastAsia="en-GB"/>
        </w:rPr>
        <w:t xml:space="preserve">, </w:t>
      </w:r>
      <w:r w:rsidR="00327915" w:rsidRPr="00A432B7">
        <w:rPr>
          <w:rFonts w:ascii="Arial" w:eastAsia="Times New Roman" w:hAnsi="Arial" w:cs="Arial"/>
          <w:sz w:val="24"/>
          <w:szCs w:val="24"/>
          <w:lang w:eastAsia="en-GB"/>
        </w:rPr>
        <w:t>14,265</w:t>
      </w:r>
      <w:r w:rsidR="00606C3A" w:rsidRPr="00A432B7">
        <w:rPr>
          <w:rFonts w:ascii="Arial" w:eastAsia="Times New Roman" w:hAnsi="Arial" w:cs="Arial"/>
          <w:sz w:val="24"/>
          <w:szCs w:val="24"/>
          <w:lang w:eastAsia="en-GB"/>
        </w:rPr>
        <w:t xml:space="preserve"> from the first top</w:t>
      </w:r>
      <w:r w:rsidR="00835BD9" w:rsidRPr="00A432B7">
        <w:rPr>
          <w:rFonts w:ascii="Arial" w:eastAsia="Times New Roman" w:hAnsi="Arial" w:cs="Arial"/>
          <w:sz w:val="24"/>
          <w:szCs w:val="24"/>
          <w:lang w:eastAsia="en-GB"/>
        </w:rPr>
        <w:t>-</w:t>
      </w:r>
      <w:r w:rsidR="00606C3A" w:rsidRPr="00A432B7">
        <w:rPr>
          <w:rFonts w:ascii="Arial" w:eastAsia="Times New Roman" w:hAnsi="Arial" w:cs="Arial"/>
          <w:sz w:val="24"/>
          <w:szCs w:val="24"/>
          <w:lang w:eastAsia="en-GB"/>
        </w:rPr>
        <w:t>up search and 6,373</w:t>
      </w:r>
      <w:r w:rsidR="00327915" w:rsidRPr="00A432B7">
        <w:rPr>
          <w:rFonts w:ascii="Arial" w:eastAsia="Times New Roman" w:hAnsi="Arial" w:cs="Arial"/>
          <w:sz w:val="24"/>
          <w:szCs w:val="24"/>
          <w:lang w:eastAsia="en-GB"/>
        </w:rPr>
        <w:t xml:space="preserve"> </w:t>
      </w:r>
      <w:r w:rsidR="00606C3A" w:rsidRPr="00A432B7">
        <w:rPr>
          <w:rFonts w:ascii="Arial" w:eastAsia="Times New Roman" w:hAnsi="Arial" w:cs="Arial"/>
          <w:sz w:val="24"/>
          <w:szCs w:val="24"/>
          <w:lang w:eastAsia="en-GB"/>
        </w:rPr>
        <w:t xml:space="preserve">from </w:t>
      </w:r>
      <w:r w:rsidR="00327915" w:rsidRPr="00A432B7">
        <w:rPr>
          <w:rFonts w:ascii="Arial" w:eastAsia="Times New Roman" w:hAnsi="Arial" w:cs="Arial"/>
          <w:sz w:val="24"/>
          <w:szCs w:val="24"/>
          <w:lang w:eastAsia="en-GB"/>
        </w:rPr>
        <w:t xml:space="preserve">the </w:t>
      </w:r>
      <w:r w:rsidR="00606C3A" w:rsidRPr="00A432B7">
        <w:rPr>
          <w:rFonts w:ascii="Arial" w:eastAsia="Times New Roman" w:hAnsi="Arial" w:cs="Arial"/>
          <w:sz w:val="24"/>
          <w:szCs w:val="24"/>
          <w:lang w:eastAsia="en-GB"/>
        </w:rPr>
        <w:t xml:space="preserve">second </w:t>
      </w:r>
      <w:r w:rsidR="00327915" w:rsidRPr="00A432B7">
        <w:rPr>
          <w:rFonts w:ascii="Arial" w:eastAsia="Times New Roman" w:hAnsi="Arial" w:cs="Arial"/>
          <w:sz w:val="24"/>
          <w:szCs w:val="24"/>
          <w:lang w:eastAsia="en-GB"/>
        </w:rPr>
        <w:t>top</w:t>
      </w:r>
      <w:r w:rsidR="00835BD9" w:rsidRPr="00A432B7">
        <w:rPr>
          <w:rFonts w:ascii="Arial" w:eastAsia="Times New Roman" w:hAnsi="Arial" w:cs="Arial"/>
          <w:sz w:val="24"/>
          <w:szCs w:val="24"/>
          <w:lang w:eastAsia="en-GB"/>
        </w:rPr>
        <w:t>-</w:t>
      </w:r>
      <w:r w:rsidR="00327915" w:rsidRPr="00A432B7">
        <w:rPr>
          <w:rFonts w:ascii="Arial" w:eastAsia="Times New Roman" w:hAnsi="Arial" w:cs="Arial"/>
          <w:sz w:val="24"/>
          <w:szCs w:val="24"/>
          <w:lang w:eastAsia="en-GB"/>
        </w:rPr>
        <w:t>up search)</w:t>
      </w:r>
      <w:r w:rsidR="00AE2C4F" w:rsidRPr="00A432B7">
        <w:rPr>
          <w:rFonts w:ascii="Arial" w:eastAsia="Times New Roman" w:hAnsi="Arial" w:cs="Arial"/>
          <w:sz w:val="24"/>
          <w:szCs w:val="24"/>
          <w:lang w:eastAsia="en-GB"/>
        </w:rPr>
        <w:t>.</w:t>
      </w:r>
      <w:r w:rsidR="008A5313" w:rsidRPr="00A432B7">
        <w:rPr>
          <w:rFonts w:ascii="Arial" w:eastAsia="Times New Roman" w:hAnsi="Arial" w:cs="Arial"/>
          <w:sz w:val="24"/>
          <w:szCs w:val="24"/>
          <w:lang w:eastAsia="en-GB"/>
        </w:rPr>
        <w:t xml:space="preserve"> It was not possible to conduct the two top-up searches using the </w:t>
      </w:r>
      <w:r w:rsidR="00021234" w:rsidRPr="00A432B7">
        <w:rPr>
          <w:rFonts w:ascii="Arial" w:eastAsia="Times New Roman" w:hAnsi="Arial" w:cs="Arial"/>
          <w:sz w:val="24"/>
          <w:szCs w:val="24"/>
          <w:lang w:eastAsia="en-GB"/>
        </w:rPr>
        <w:t>W</w:t>
      </w:r>
      <w:r w:rsidR="008A5313" w:rsidRPr="00A432B7">
        <w:rPr>
          <w:rFonts w:ascii="Arial" w:eastAsia="Times New Roman" w:hAnsi="Arial" w:cs="Arial"/>
          <w:sz w:val="24"/>
          <w:szCs w:val="24"/>
          <w:lang w:eastAsia="en-GB"/>
        </w:rPr>
        <w:t xml:space="preserve">eb of </w:t>
      </w:r>
      <w:r w:rsidR="00021234" w:rsidRPr="00A432B7">
        <w:rPr>
          <w:rFonts w:ascii="Arial" w:eastAsia="Times New Roman" w:hAnsi="Arial" w:cs="Arial"/>
          <w:sz w:val="24"/>
          <w:szCs w:val="24"/>
          <w:lang w:eastAsia="en-GB"/>
        </w:rPr>
        <w:t>S</w:t>
      </w:r>
      <w:r w:rsidR="008A5313" w:rsidRPr="00A432B7">
        <w:rPr>
          <w:rFonts w:ascii="Arial" w:eastAsia="Times New Roman" w:hAnsi="Arial" w:cs="Arial"/>
          <w:sz w:val="24"/>
          <w:szCs w:val="24"/>
          <w:lang w:eastAsia="en-GB"/>
        </w:rPr>
        <w:t xml:space="preserve">cience database due to </w:t>
      </w:r>
      <w:r w:rsidR="0043275D" w:rsidRPr="00A432B7">
        <w:rPr>
          <w:rFonts w:ascii="Arial" w:eastAsia="Times New Roman" w:hAnsi="Arial" w:cs="Arial"/>
          <w:sz w:val="24"/>
          <w:szCs w:val="24"/>
          <w:lang w:eastAsia="en-GB"/>
        </w:rPr>
        <w:t>changes in institutional subscriptions. Therefore,</w:t>
      </w:r>
      <w:r w:rsidR="008A5313" w:rsidRPr="00A432B7">
        <w:rPr>
          <w:rFonts w:ascii="Arial" w:eastAsia="Times New Roman" w:hAnsi="Arial" w:cs="Arial"/>
          <w:sz w:val="24"/>
          <w:szCs w:val="24"/>
          <w:lang w:eastAsia="en-GB"/>
        </w:rPr>
        <w:t xml:space="preserve"> additional databases (PubMed, ProQuest Nursing and Allied Health and Summon) were used for literature searching</w:t>
      </w:r>
      <w:r w:rsidR="00486F82" w:rsidRPr="00A432B7">
        <w:rPr>
          <w:rFonts w:ascii="Arial" w:eastAsia="Times New Roman" w:hAnsi="Arial" w:cs="Arial"/>
          <w:sz w:val="24"/>
          <w:szCs w:val="24"/>
          <w:lang w:eastAsia="en-GB"/>
        </w:rPr>
        <w:t xml:space="preserve">. </w:t>
      </w:r>
      <w:r w:rsidR="0062341D" w:rsidRPr="00A432B7">
        <w:rPr>
          <w:rFonts w:ascii="Arial" w:eastAsia="Times New Roman" w:hAnsi="Arial" w:cs="Arial"/>
          <w:sz w:val="24"/>
          <w:szCs w:val="24"/>
          <w:lang w:eastAsia="en-GB"/>
        </w:rPr>
        <w:t>After English language, adults</w:t>
      </w:r>
      <w:r w:rsidR="009A6359" w:rsidRPr="00A432B7">
        <w:rPr>
          <w:rFonts w:ascii="Arial" w:eastAsia="Times New Roman" w:hAnsi="Arial" w:cs="Arial"/>
          <w:sz w:val="24"/>
          <w:szCs w:val="24"/>
          <w:lang w:eastAsia="en-GB"/>
        </w:rPr>
        <w:t>-</w:t>
      </w:r>
      <w:r w:rsidR="0062341D" w:rsidRPr="00A432B7">
        <w:rPr>
          <w:rFonts w:ascii="Arial" w:eastAsia="Times New Roman" w:hAnsi="Arial" w:cs="Arial"/>
          <w:sz w:val="24"/>
          <w:szCs w:val="24"/>
          <w:lang w:eastAsia="en-GB"/>
        </w:rPr>
        <w:t>only and title</w:t>
      </w:r>
      <w:r w:rsidR="009A6359" w:rsidRPr="00A432B7">
        <w:rPr>
          <w:rFonts w:ascii="Arial" w:eastAsia="Times New Roman" w:hAnsi="Arial" w:cs="Arial"/>
          <w:sz w:val="24"/>
          <w:szCs w:val="24"/>
          <w:lang w:eastAsia="en-GB"/>
        </w:rPr>
        <w:t>-</w:t>
      </w:r>
      <w:r w:rsidR="0062341D" w:rsidRPr="00A432B7">
        <w:rPr>
          <w:rFonts w:ascii="Arial" w:eastAsia="Times New Roman" w:hAnsi="Arial" w:cs="Arial"/>
          <w:sz w:val="24"/>
          <w:szCs w:val="24"/>
          <w:lang w:eastAsia="en-GB"/>
        </w:rPr>
        <w:t xml:space="preserve">only filters were applied, </w:t>
      </w:r>
      <w:r w:rsidR="009F3A86" w:rsidRPr="00A432B7">
        <w:rPr>
          <w:rFonts w:ascii="Arial" w:eastAsia="Times New Roman" w:hAnsi="Arial" w:cs="Arial"/>
          <w:sz w:val="24"/>
          <w:szCs w:val="24"/>
          <w:lang w:eastAsia="en-GB"/>
        </w:rPr>
        <w:t>1,1</w:t>
      </w:r>
      <w:r w:rsidR="0050671E" w:rsidRPr="00A432B7">
        <w:rPr>
          <w:rFonts w:ascii="Arial" w:eastAsia="Times New Roman" w:hAnsi="Arial" w:cs="Arial"/>
          <w:sz w:val="24"/>
          <w:szCs w:val="24"/>
          <w:lang w:eastAsia="en-GB"/>
        </w:rPr>
        <w:t>98</w:t>
      </w:r>
      <w:r w:rsidR="0062341D" w:rsidRPr="00A432B7">
        <w:rPr>
          <w:rFonts w:ascii="Arial" w:eastAsia="Times New Roman" w:hAnsi="Arial" w:cs="Arial"/>
          <w:sz w:val="24"/>
          <w:szCs w:val="24"/>
          <w:lang w:eastAsia="en-GB"/>
        </w:rPr>
        <w:t xml:space="preserve"> </w:t>
      </w:r>
      <w:r w:rsidR="00AE2C4F" w:rsidRPr="00A432B7">
        <w:rPr>
          <w:rFonts w:ascii="Arial" w:eastAsia="Times New Roman" w:hAnsi="Arial" w:cs="Arial"/>
          <w:sz w:val="24"/>
          <w:szCs w:val="24"/>
          <w:lang w:eastAsia="en-GB"/>
        </w:rPr>
        <w:t>titles</w:t>
      </w:r>
      <w:r w:rsidR="0062341D" w:rsidRPr="00A432B7">
        <w:rPr>
          <w:rFonts w:ascii="Arial" w:eastAsia="Times New Roman" w:hAnsi="Arial" w:cs="Arial"/>
          <w:sz w:val="24"/>
          <w:szCs w:val="24"/>
          <w:lang w:eastAsia="en-GB"/>
        </w:rPr>
        <w:t xml:space="preserve"> were </w:t>
      </w:r>
      <w:r w:rsidR="00AE2C4F" w:rsidRPr="00A432B7">
        <w:rPr>
          <w:rFonts w:ascii="Arial" w:eastAsia="Times New Roman" w:hAnsi="Arial" w:cs="Arial"/>
          <w:sz w:val="24"/>
          <w:szCs w:val="24"/>
          <w:lang w:eastAsia="en-GB"/>
        </w:rPr>
        <w:t>found</w:t>
      </w:r>
      <w:r w:rsidR="008608D5" w:rsidRPr="00A432B7">
        <w:rPr>
          <w:rFonts w:ascii="Arial" w:eastAsia="Times New Roman" w:hAnsi="Arial" w:cs="Arial"/>
          <w:sz w:val="24"/>
          <w:szCs w:val="24"/>
          <w:lang w:eastAsia="en-GB"/>
        </w:rPr>
        <w:t xml:space="preserve"> (including 101 from the </w:t>
      </w:r>
      <w:r w:rsidR="00606C3A" w:rsidRPr="00A432B7">
        <w:rPr>
          <w:rFonts w:ascii="Arial" w:eastAsia="Times New Roman" w:hAnsi="Arial" w:cs="Arial"/>
          <w:sz w:val="24"/>
          <w:szCs w:val="24"/>
          <w:lang w:eastAsia="en-GB"/>
        </w:rPr>
        <w:t xml:space="preserve">first </w:t>
      </w:r>
      <w:r w:rsidR="008608D5" w:rsidRPr="00A432B7">
        <w:rPr>
          <w:rFonts w:ascii="Arial" w:eastAsia="Times New Roman" w:hAnsi="Arial" w:cs="Arial"/>
          <w:sz w:val="24"/>
          <w:szCs w:val="24"/>
          <w:lang w:eastAsia="en-GB"/>
        </w:rPr>
        <w:t>top</w:t>
      </w:r>
      <w:r w:rsidR="00835BD9" w:rsidRPr="00A432B7">
        <w:rPr>
          <w:rFonts w:ascii="Arial" w:eastAsia="Times New Roman" w:hAnsi="Arial" w:cs="Arial"/>
          <w:sz w:val="24"/>
          <w:szCs w:val="24"/>
          <w:lang w:eastAsia="en-GB"/>
        </w:rPr>
        <w:t>-</w:t>
      </w:r>
      <w:r w:rsidR="008608D5" w:rsidRPr="00A432B7">
        <w:rPr>
          <w:rFonts w:ascii="Arial" w:eastAsia="Times New Roman" w:hAnsi="Arial" w:cs="Arial"/>
          <w:sz w:val="24"/>
          <w:szCs w:val="24"/>
          <w:lang w:eastAsia="en-GB"/>
        </w:rPr>
        <w:t>up search</w:t>
      </w:r>
      <w:r w:rsidR="00606C3A" w:rsidRPr="00A432B7">
        <w:rPr>
          <w:rFonts w:ascii="Arial" w:eastAsia="Times New Roman" w:hAnsi="Arial" w:cs="Arial"/>
          <w:sz w:val="24"/>
          <w:szCs w:val="24"/>
          <w:lang w:eastAsia="en-GB"/>
        </w:rPr>
        <w:t xml:space="preserve"> and </w:t>
      </w:r>
      <w:r w:rsidR="0050671E" w:rsidRPr="00A432B7">
        <w:rPr>
          <w:rFonts w:ascii="Arial" w:eastAsia="Times New Roman" w:hAnsi="Arial" w:cs="Arial"/>
          <w:sz w:val="24"/>
          <w:szCs w:val="24"/>
          <w:lang w:eastAsia="en-GB"/>
        </w:rPr>
        <w:t>85</w:t>
      </w:r>
      <w:r w:rsidR="00606C3A" w:rsidRPr="00A432B7">
        <w:rPr>
          <w:rFonts w:ascii="Arial" w:eastAsia="Times New Roman" w:hAnsi="Arial" w:cs="Arial"/>
          <w:sz w:val="24"/>
          <w:szCs w:val="24"/>
          <w:lang w:eastAsia="en-GB"/>
        </w:rPr>
        <w:t xml:space="preserve"> from the second</w:t>
      </w:r>
      <w:r w:rsidR="008608D5" w:rsidRPr="00A432B7">
        <w:rPr>
          <w:rFonts w:ascii="Arial" w:eastAsia="Times New Roman" w:hAnsi="Arial" w:cs="Arial"/>
          <w:sz w:val="24"/>
          <w:szCs w:val="24"/>
          <w:lang w:eastAsia="en-GB"/>
        </w:rPr>
        <w:t>)</w:t>
      </w:r>
      <w:r w:rsidR="0062341D" w:rsidRPr="00A432B7">
        <w:rPr>
          <w:rFonts w:ascii="Arial" w:eastAsia="Times New Roman" w:hAnsi="Arial" w:cs="Arial"/>
          <w:sz w:val="24"/>
          <w:szCs w:val="24"/>
          <w:lang w:eastAsia="en-GB"/>
        </w:rPr>
        <w:t xml:space="preserve">. After duplicates were removed and the titles and/or abstracts were </w:t>
      </w:r>
      <w:r w:rsidR="00637A1E" w:rsidRPr="00A432B7">
        <w:rPr>
          <w:rFonts w:ascii="Arial" w:eastAsia="Times New Roman" w:hAnsi="Arial" w:cs="Arial"/>
          <w:sz w:val="24"/>
          <w:szCs w:val="24"/>
          <w:lang w:eastAsia="en-GB"/>
        </w:rPr>
        <w:t>screened</w:t>
      </w:r>
      <w:r w:rsidR="0062341D" w:rsidRPr="00A432B7">
        <w:rPr>
          <w:rFonts w:ascii="Arial" w:eastAsia="Times New Roman" w:hAnsi="Arial" w:cs="Arial"/>
          <w:sz w:val="24"/>
          <w:szCs w:val="24"/>
          <w:lang w:eastAsia="en-GB"/>
        </w:rPr>
        <w:t xml:space="preserve">, </w:t>
      </w:r>
      <w:r w:rsidR="00376DB0" w:rsidRPr="00A432B7">
        <w:rPr>
          <w:rFonts w:ascii="Arial" w:eastAsia="Times New Roman" w:hAnsi="Arial" w:cs="Arial"/>
          <w:sz w:val="24"/>
          <w:szCs w:val="24"/>
          <w:lang w:eastAsia="en-GB"/>
        </w:rPr>
        <w:t>1</w:t>
      </w:r>
      <w:r w:rsidR="009F3A86" w:rsidRPr="00A432B7">
        <w:rPr>
          <w:rFonts w:ascii="Arial" w:eastAsia="Times New Roman" w:hAnsi="Arial" w:cs="Arial"/>
          <w:sz w:val="24"/>
          <w:szCs w:val="24"/>
          <w:lang w:eastAsia="en-GB"/>
        </w:rPr>
        <w:t>46</w:t>
      </w:r>
      <w:r w:rsidR="0062341D" w:rsidRPr="00A432B7">
        <w:rPr>
          <w:rFonts w:ascii="Arial" w:eastAsia="Times New Roman" w:hAnsi="Arial" w:cs="Arial"/>
          <w:sz w:val="24"/>
          <w:szCs w:val="24"/>
          <w:lang w:eastAsia="en-GB"/>
        </w:rPr>
        <w:t xml:space="preserve"> </w:t>
      </w:r>
      <w:r w:rsidR="00C4037A" w:rsidRPr="00A432B7">
        <w:rPr>
          <w:rFonts w:ascii="Arial" w:eastAsia="Times New Roman" w:hAnsi="Arial" w:cs="Arial"/>
          <w:sz w:val="24"/>
          <w:szCs w:val="24"/>
          <w:lang w:eastAsia="en-GB"/>
        </w:rPr>
        <w:t>full text</w:t>
      </w:r>
      <w:r w:rsidR="00637A1E" w:rsidRPr="00A432B7">
        <w:rPr>
          <w:rFonts w:ascii="Arial" w:eastAsia="Times New Roman" w:hAnsi="Arial" w:cs="Arial"/>
          <w:sz w:val="24"/>
          <w:szCs w:val="24"/>
          <w:lang w:eastAsia="en-GB"/>
        </w:rPr>
        <w:t>s</w:t>
      </w:r>
      <w:r w:rsidR="00C4037A" w:rsidRPr="00A432B7">
        <w:rPr>
          <w:rFonts w:ascii="Arial" w:eastAsia="Times New Roman" w:hAnsi="Arial" w:cs="Arial"/>
          <w:sz w:val="24"/>
          <w:szCs w:val="24"/>
          <w:lang w:eastAsia="en-GB"/>
        </w:rPr>
        <w:t xml:space="preserve"> were retrieve</w:t>
      </w:r>
      <w:r w:rsidR="00CA3D54" w:rsidRPr="00A432B7">
        <w:rPr>
          <w:rFonts w:ascii="Arial" w:eastAsia="Times New Roman" w:hAnsi="Arial" w:cs="Arial"/>
          <w:sz w:val="24"/>
          <w:szCs w:val="24"/>
          <w:lang w:eastAsia="en-GB"/>
        </w:rPr>
        <w:t xml:space="preserve">d </w:t>
      </w:r>
      <w:r w:rsidR="008608D5" w:rsidRPr="00A432B7">
        <w:rPr>
          <w:rFonts w:ascii="Arial" w:eastAsia="Times New Roman" w:hAnsi="Arial" w:cs="Arial"/>
          <w:sz w:val="24"/>
          <w:szCs w:val="24"/>
          <w:lang w:eastAsia="en-GB"/>
        </w:rPr>
        <w:t>(</w:t>
      </w:r>
      <w:r w:rsidR="00376DB0" w:rsidRPr="00A432B7">
        <w:rPr>
          <w:rFonts w:ascii="Arial" w:eastAsia="Times New Roman" w:hAnsi="Arial" w:cs="Arial"/>
          <w:sz w:val="24"/>
          <w:szCs w:val="24"/>
          <w:lang w:eastAsia="en-GB"/>
        </w:rPr>
        <w:t>1</w:t>
      </w:r>
      <w:r w:rsidR="009F3A86" w:rsidRPr="00A432B7">
        <w:rPr>
          <w:rFonts w:ascii="Arial" w:eastAsia="Times New Roman" w:hAnsi="Arial" w:cs="Arial"/>
          <w:sz w:val="24"/>
          <w:szCs w:val="24"/>
          <w:lang w:eastAsia="en-GB"/>
        </w:rPr>
        <w:t>28</w:t>
      </w:r>
      <w:r w:rsidR="00376DB0" w:rsidRPr="00A432B7">
        <w:rPr>
          <w:rFonts w:ascii="Arial" w:eastAsia="Times New Roman" w:hAnsi="Arial" w:cs="Arial"/>
          <w:sz w:val="24"/>
          <w:szCs w:val="24"/>
          <w:lang w:eastAsia="en-GB"/>
        </w:rPr>
        <w:t xml:space="preserve"> </w:t>
      </w:r>
      <w:r w:rsidR="00811D93" w:rsidRPr="00A432B7">
        <w:rPr>
          <w:rFonts w:ascii="Arial" w:eastAsia="Times New Roman" w:hAnsi="Arial" w:cs="Arial"/>
          <w:sz w:val="24"/>
          <w:szCs w:val="24"/>
          <w:lang w:eastAsia="en-GB"/>
        </w:rPr>
        <w:t xml:space="preserve">from initial search, </w:t>
      </w:r>
      <w:r w:rsidR="008608D5" w:rsidRPr="00A432B7">
        <w:rPr>
          <w:rFonts w:ascii="Arial" w:eastAsia="Times New Roman" w:hAnsi="Arial" w:cs="Arial"/>
          <w:sz w:val="24"/>
          <w:szCs w:val="24"/>
          <w:lang w:eastAsia="en-GB"/>
        </w:rPr>
        <w:t xml:space="preserve">7 from the </w:t>
      </w:r>
      <w:r w:rsidR="00C8271A" w:rsidRPr="00A432B7">
        <w:rPr>
          <w:rFonts w:ascii="Arial" w:eastAsia="Times New Roman" w:hAnsi="Arial" w:cs="Arial"/>
          <w:sz w:val="24"/>
          <w:szCs w:val="24"/>
          <w:lang w:eastAsia="en-GB"/>
        </w:rPr>
        <w:t xml:space="preserve">first </w:t>
      </w:r>
      <w:r w:rsidR="008608D5" w:rsidRPr="00A432B7">
        <w:rPr>
          <w:rFonts w:ascii="Arial" w:eastAsia="Times New Roman" w:hAnsi="Arial" w:cs="Arial"/>
          <w:sz w:val="24"/>
          <w:szCs w:val="24"/>
          <w:lang w:eastAsia="en-GB"/>
        </w:rPr>
        <w:t>top</w:t>
      </w:r>
      <w:r w:rsidR="00835BD9" w:rsidRPr="00A432B7">
        <w:rPr>
          <w:rFonts w:ascii="Arial" w:eastAsia="Times New Roman" w:hAnsi="Arial" w:cs="Arial"/>
          <w:sz w:val="24"/>
          <w:szCs w:val="24"/>
          <w:lang w:eastAsia="en-GB"/>
        </w:rPr>
        <w:t>-</w:t>
      </w:r>
      <w:r w:rsidR="008608D5" w:rsidRPr="00A432B7">
        <w:rPr>
          <w:rFonts w:ascii="Arial" w:eastAsia="Times New Roman" w:hAnsi="Arial" w:cs="Arial"/>
          <w:sz w:val="24"/>
          <w:szCs w:val="24"/>
          <w:lang w:eastAsia="en-GB"/>
        </w:rPr>
        <w:t>up search</w:t>
      </w:r>
      <w:r w:rsidR="00C8271A" w:rsidRPr="00A432B7">
        <w:rPr>
          <w:rFonts w:ascii="Arial" w:eastAsia="Times New Roman" w:hAnsi="Arial" w:cs="Arial"/>
          <w:sz w:val="24"/>
          <w:szCs w:val="24"/>
          <w:lang w:eastAsia="en-GB"/>
        </w:rPr>
        <w:t xml:space="preserve"> and 11 from the second</w:t>
      </w:r>
      <w:r w:rsidR="008608D5" w:rsidRPr="00A432B7">
        <w:rPr>
          <w:rFonts w:ascii="Arial" w:eastAsia="Times New Roman" w:hAnsi="Arial" w:cs="Arial"/>
          <w:sz w:val="24"/>
          <w:szCs w:val="24"/>
          <w:lang w:eastAsia="en-GB"/>
        </w:rPr>
        <w:t>)</w:t>
      </w:r>
      <w:r w:rsidR="00637A1E" w:rsidRPr="00A432B7">
        <w:rPr>
          <w:rFonts w:ascii="Arial" w:eastAsia="Times New Roman" w:hAnsi="Arial" w:cs="Arial"/>
          <w:sz w:val="24"/>
          <w:szCs w:val="24"/>
          <w:lang w:eastAsia="en-GB"/>
        </w:rPr>
        <w:t xml:space="preserve">, of which </w:t>
      </w:r>
      <w:r w:rsidR="00A87E42" w:rsidRPr="00A432B7">
        <w:rPr>
          <w:rFonts w:ascii="Arial" w:eastAsia="Times New Roman" w:hAnsi="Arial" w:cs="Arial"/>
          <w:sz w:val="24"/>
          <w:szCs w:val="24"/>
          <w:lang w:eastAsia="en-GB"/>
        </w:rPr>
        <w:t>3</w:t>
      </w:r>
      <w:r w:rsidR="00C8271A" w:rsidRPr="00A432B7">
        <w:rPr>
          <w:rFonts w:ascii="Arial" w:eastAsia="Times New Roman" w:hAnsi="Arial" w:cs="Arial"/>
          <w:sz w:val="24"/>
          <w:szCs w:val="24"/>
          <w:lang w:eastAsia="en-GB"/>
        </w:rPr>
        <w:t>3</w:t>
      </w:r>
      <w:r w:rsidR="00A87E42" w:rsidRPr="00A432B7">
        <w:rPr>
          <w:rFonts w:ascii="Arial" w:eastAsia="Times New Roman" w:hAnsi="Arial" w:cs="Arial"/>
          <w:sz w:val="24"/>
          <w:szCs w:val="24"/>
          <w:lang w:eastAsia="en-GB"/>
        </w:rPr>
        <w:t xml:space="preserve"> </w:t>
      </w:r>
      <w:r w:rsidR="00637A1E" w:rsidRPr="00A432B7">
        <w:rPr>
          <w:rFonts w:ascii="Arial" w:eastAsia="Times New Roman" w:hAnsi="Arial" w:cs="Arial"/>
          <w:sz w:val="24"/>
          <w:szCs w:val="24"/>
          <w:lang w:eastAsia="en-GB"/>
        </w:rPr>
        <w:t xml:space="preserve">were included </w:t>
      </w:r>
      <w:r w:rsidR="008608D5" w:rsidRPr="00A432B7">
        <w:rPr>
          <w:rFonts w:ascii="Arial" w:eastAsia="Times New Roman" w:hAnsi="Arial" w:cs="Arial"/>
          <w:sz w:val="24"/>
          <w:szCs w:val="24"/>
          <w:lang w:eastAsia="en-GB"/>
        </w:rPr>
        <w:t>(</w:t>
      </w:r>
      <w:r w:rsidR="00637A1E" w:rsidRPr="00A432B7">
        <w:rPr>
          <w:rFonts w:ascii="Arial" w:eastAsia="Times New Roman" w:hAnsi="Arial" w:cs="Arial"/>
          <w:sz w:val="24"/>
          <w:szCs w:val="24"/>
          <w:lang w:eastAsia="en-GB"/>
        </w:rPr>
        <w:t xml:space="preserve">including </w:t>
      </w:r>
      <w:r w:rsidR="008608D5" w:rsidRPr="00A432B7">
        <w:rPr>
          <w:rFonts w:ascii="Arial" w:eastAsia="Times New Roman" w:hAnsi="Arial" w:cs="Arial"/>
          <w:sz w:val="24"/>
          <w:szCs w:val="24"/>
          <w:lang w:eastAsia="en-GB"/>
        </w:rPr>
        <w:t>7 from the</w:t>
      </w:r>
      <w:r w:rsidR="00C8271A" w:rsidRPr="00A432B7">
        <w:rPr>
          <w:rFonts w:ascii="Arial" w:eastAsia="Times New Roman" w:hAnsi="Arial" w:cs="Arial"/>
          <w:sz w:val="24"/>
          <w:szCs w:val="24"/>
          <w:lang w:eastAsia="en-GB"/>
        </w:rPr>
        <w:t xml:space="preserve"> first </w:t>
      </w:r>
      <w:r w:rsidR="008608D5" w:rsidRPr="00A432B7">
        <w:rPr>
          <w:rFonts w:ascii="Arial" w:eastAsia="Times New Roman" w:hAnsi="Arial" w:cs="Arial"/>
          <w:sz w:val="24"/>
          <w:szCs w:val="24"/>
          <w:lang w:eastAsia="en-GB"/>
        </w:rPr>
        <w:t>top</w:t>
      </w:r>
      <w:r w:rsidR="00835BD9" w:rsidRPr="00A432B7">
        <w:rPr>
          <w:rFonts w:ascii="Arial" w:eastAsia="Times New Roman" w:hAnsi="Arial" w:cs="Arial"/>
          <w:sz w:val="24"/>
          <w:szCs w:val="24"/>
          <w:lang w:eastAsia="en-GB"/>
        </w:rPr>
        <w:t>-</w:t>
      </w:r>
      <w:r w:rsidR="008608D5" w:rsidRPr="00A432B7">
        <w:rPr>
          <w:rFonts w:ascii="Arial" w:eastAsia="Times New Roman" w:hAnsi="Arial" w:cs="Arial"/>
          <w:sz w:val="24"/>
          <w:szCs w:val="24"/>
          <w:lang w:eastAsia="en-GB"/>
        </w:rPr>
        <w:t>up search</w:t>
      </w:r>
      <w:r w:rsidR="00C8271A" w:rsidRPr="00A432B7">
        <w:rPr>
          <w:rFonts w:ascii="Arial" w:eastAsia="Times New Roman" w:hAnsi="Arial" w:cs="Arial"/>
          <w:sz w:val="24"/>
          <w:szCs w:val="24"/>
          <w:lang w:eastAsia="en-GB"/>
        </w:rPr>
        <w:t xml:space="preserve"> and 2 from the second</w:t>
      </w:r>
      <w:r w:rsidR="008608D5" w:rsidRPr="00A432B7">
        <w:rPr>
          <w:rFonts w:ascii="Arial" w:eastAsia="Times New Roman" w:hAnsi="Arial" w:cs="Arial"/>
          <w:sz w:val="24"/>
          <w:szCs w:val="24"/>
          <w:lang w:eastAsia="en-GB"/>
        </w:rPr>
        <w:t>)</w:t>
      </w:r>
      <w:r w:rsidR="0062341D" w:rsidRPr="00A432B7">
        <w:rPr>
          <w:rFonts w:ascii="Arial" w:eastAsia="Times New Roman" w:hAnsi="Arial" w:cs="Arial"/>
          <w:sz w:val="24"/>
          <w:szCs w:val="24"/>
          <w:lang w:eastAsia="en-GB"/>
        </w:rPr>
        <w:t>.</w:t>
      </w:r>
    </w:p>
    <w:p w14:paraId="64A5FEDA" w14:textId="77777777" w:rsidR="0050671E" w:rsidRPr="00A432B7" w:rsidRDefault="0050671E" w:rsidP="00CA2FDC">
      <w:pPr>
        <w:spacing w:after="100" w:line="360" w:lineRule="auto"/>
        <w:rPr>
          <w:rFonts w:ascii="Arial" w:eastAsia="Times New Roman" w:hAnsi="Arial" w:cs="Arial"/>
          <w:sz w:val="24"/>
          <w:szCs w:val="24"/>
          <w:lang w:eastAsia="en-GB"/>
        </w:rPr>
      </w:pPr>
    </w:p>
    <w:p w14:paraId="7371E1D7" w14:textId="3EFB7C3B" w:rsidR="002D68F9" w:rsidRPr="00A432B7" w:rsidRDefault="00142126" w:rsidP="00141259">
      <w:pPr>
        <w:spacing w:after="100"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Ten per cent</w:t>
      </w:r>
      <w:r w:rsidR="00224069" w:rsidRPr="00A432B7">
        <w:rPr>
          <w:rFonts w:ascii="Arial" w:eastAsia="Times New Roman" w:hAnsi="Arial" w:cs="Arial"/>
          <w:sz w:val="24"/>
          <w:szCs w:val="24"/>
          <w:lang w:eastAsia="en-GB"/>
        </w:rPr>
        <w:t xml:space="preserve"> of the </w:t>
      </w:r>
      <w:r w:rsidR="00376DB0" w:rsidRPr="00A432B7">
        <w:rPr>
          <w:rFonts w:ascii="Arial" w:eastAsia="Times New Roman" w:hAnsi="Arial" w:cs="Arial"/>
          <w:sz w:val="24"/>
          <w:szCs w:val="24"/>
          <w:lang w:eastAsia="en-GB"/>
        </w:rPr>
        <w:t>1</w:t>
      </w:r>
      <w:r w:rsidR="009F3A86" w:rsidRPr="00A432B7">
        <w:rPr>
          <w:rFonts w:ascii="Arial" w:eastAsia="Times New Roman" w:hAnsi="Arial" w:cs="Arial"/>
          <w:sz w:val="24"/>
          <w:szCs w:val="24"/>
          <w:lang w:eastAsia="en-GB"/>
        </w:rPr>
        <w:t>28</w:t>
      </w:r>
      <w:r w:rsidR="00376DB0" w:rsidRPr="00A432B7">
        <w:rPr>
          <w:rFonts w:ascii="Arial" w:eastAsia="Times New Roman" w:hAnsi="Arial" w:cs="Arial"/>
          <w:sz w:val="24"/>
          <w:szCs w:val="24"/>
          <w:lang w:eastAsia="en-GB"/>
        </w:rPr>
        <w:t xml:space="preserve"> </w:t>
      </w:r>
      <w:r w:rsidR="00224069" w:rsidRPr="00A432B7">
        <w:rPr>
          <w:rFonts w:ascii="Arial" w:eastAsia="Times New Roman" w:hAnsi="Arial" w:cs="Arial"/>
          <w:sz w:val="24"/>
          <w:szCs w:val="24"/>
          <w:lang w:eastAsia="en-GB"/>
        </w:rPr>
        <w:t>papers (n=13)</w:t>
      </w:r>
      <w:r w:rsidR="00AE2C4F" w:rsidRPr="00A432B7">
        <w:rPr>
          <w:rFonts w:ascii="Arial" w:eastAsia="Times New Roman" w:hAnsi="Arial" w:cs="Arial"/>
          <w:sz w:val="24"/>
          <w:szCs w:val="24"/>
          <w:lang w:eastAsia="en-GB"/>
        </w:rPr>
        <w:t xml:space="preserve"> </w:t>
      </w:r>
      <w:r w:rsidR="00811D93" w:rsidRPr="00A432B7">
        <w:rPr>
          <w:rFonts w:ascii="Arial" w:eastAsia="Times New Roman" w:hAnsi="Arial" w:cs="Arial"/>
          <w:sz w:val="24"/>
          <w:szCs w:val="24"/>
          <w:lang w:eastAsia="en-GB"/>
        </w:rPr>
        <w:t xml:space="preserve">from the initial search </w:t>
      </w:r>
      <w:r w:rsidR="00224069" w:rsidRPr="00A432B7">
        <w:rPr>
          <w:rFonts w:ascii="Arial" w:eastAsia="Times New Roman" w:hAnsi="Arial" w:cs="Arial"/>
          <w:sz w:val="24"/>
          <w:szCs w:val="24"/>
          <w:lang w:eastAsia="en-GB"/>
        </w:rPr>
        <w:t>were independently checked by a second reviewer</w:t>
      </w:r>
      <w:r w:rsidR="00BE65B4" w:rsidRPr="00A432B7">
        <w:rPr>
          <w:rFonts w:ascii="Arial" w:eastAsia="Times New Roman" w:hAnsi="Arial" w:cs="Arial"/>
          <w:sz w:val="24"/>
          <w:szCs w:val="24"/>
          <w:lang w:eastAsia="en-GB"/>
        </w:rPr>
        <w:t xml:space="preserve"> (second author)</w:t>
      </w:r>
      <w:r w:rsidR="00224069" w:rsidRPr="00A432B7">
        <w:rPr>
          <w:rFonts w:ascii="Arial" w:eastAsia="Times New Roman" w:hAnsi="Arial" w:cs="Arial"/>
          <w:sz w:val="24"/>
          <w:szCs w:val="24"/>
          <w:lang w:eastAsia="en-GB"/>
        </w:rPr>
        <w:t xml:space="preserve"> which led to 77% agreement</w:t>
      </w:r>
      <w:r w:rsidR="00BE65B4" w:rsidRPr="00A432B7">
        <w:rPr>
          <w:rFonts w:ascii="Arial" w:eastAsia="Times New Roman" w:hAnsi="Arial" w:cs="Arial"/>
          <w:sz w:val="24"/>
          <w:szCs w:val="24"/>
          <w:lang w:eastAsia="en-GB"/>
        </w:rPr>
        <w:t xml:space="preserve">. </w:t>
      </w:r>
      <w:r w:rsidR="00A31574" w:rsidRPr="00A432B7">
        <w:rPr>
          <w:rFonts w:ascii="Arial" w:eastAsia="Times New Roman" w:hAnsi="Arial" w:cs="Arial"/>
          <w:sz w:val="24"/>
          <w:szCs w:val="24"/>
          <w:lang w:eastAsia="en-GB"/>
        </w:rPr>
        <w:t>After detailed discussions, the disagreement was found to be due to ambiguous wording of two criteria (prediabetes and group-based (a necessary component of the programme)) which were then further refined (prediabetes determined by glucose testing</w:t>
      </w:r>
      <w:r w:rsidR="009E55C0" w:rsidRPr="00A432B7">
        <w:rPr>
          <w:rFonts w:ascii="Arial" w:eastAsia="Times New Roman" w:hAnsi="Arial" w:cs="Arial"/>
          <w:sz w:val="24"/>
          <w:szCs w:val="24"/>
          <w:lang w:eastAsia="en-GB"/>
        </w:rPr>
        <w:t>;</w:t>
      </w:r>
      <w:r w:rsidR="00A31574" w:rsidRPr="00A432B7">
        <w:rPr>
          <w:rFonts w:ascii="Arial" w:eastAsia="Times New Roman" w:hAnsi="Arial" w:cs="Arial"/>
          <w:sz w:val="24"/>
          <w:szCs w:val="24"/>
          <w:lang w:eastAsia="en-GB"/>
        </w:rPr>
        <w:t xml:space="preserve"> and 50% or more sessions are group-based). </w:t>
      </w:r>
      <w:r w:rsidR="000A7BC4" w:rsidRPr="00A432B7">
        <w:rPr>
          <w:rFonts w:ascii="Arial" w:eastAsia="Times New Roman" w:hAnsi="Arial" w:cs="Arial"/>
          <w:sz w:val="24"/>
          <w:szCs w:val="24"/>
          <w:lang w:eastAsia="en-GB"/>
        </w:rPr>
        <w:t xml:space="preserve">Once </w:t>
      </w:r>
      <w:r w:rsidR="008E21FA" w:rsidRPr="00A432B7">
        <w:rPr>
          <w:rFonts w:ascii="Arial" w:eastAsia="Times New Roman" w:hAnsi="Arial" w:cs="Arial"/>
          <w:sz w:val="24"/>
          <w:szCs w:val="24"/>
          <w:lang w:eastAsia="en-GB"/>
        </w:rPr>
        <w:t>criteria were refined,</w:t>
      </w:r>
      <w:r w:rsidR="008608D5" w:rsidRPr="00A432B7">
        <w:rPr>
          <w:rFonts w:ascii="Arial" w:eastAsia="Times New Roman" w:hAnsi="Arial" w:cs="Arial"/>
          <w:sz w:val="24"/>
          <w:szCs w:val="24"/>
          <w:lang w:eastAsia="en-GB"/>
        </w:rPr>
        <w:t xml:space="preserve"> the </w:t>
      </w:r>
      <w:r w:rsidR="00755FE1" w:rsidRPr="00A432B7">
        <w:rPr>
          <w:rFonts w:ascii="Arial" w:eastAsia="Times New Roman" w:hAnsi="Arial" w:cs="Arial"/>
          <w:sz w:val="24"/>
          <w:szCs w:val="24"/>
          <w:lang w:eastAsia="en-GB"/>
        </w:rPr>
        <w:t>1</w:t>
      </w:r>
      <w:r w:rsidR="009F3A86" w:rsidRPr="00A432B7">
        <w:rPr>
          <w:rFonts w:ascii="Arial" w:eastAsia="Times New Roman" w:hAnsi="Arial" w:cs="Arial"/>
          <w:sz w:val="24"/>
          <w:szCs w:val="24"/>
          <w:lang w:eastAsia="en-GB"/>
        </w:rPr>
        <w:t>28</w:t>
      </w:r>
      <w:r w:rsidR="00755FE1" w:rsidRPr="00A432B7">
        <w:rPr>
          <w:rFonts w:ascii="Arial" w:eastAsia="Times New Roman" w:hAnsi="Arial" w:cs="Arial"/>
          <w:sz w:val="24"/>
          <w:szCs w:val="24"/>
          <w:lang w:eastAsia="en-GB"/>
        </w:rPr>
        <w:t xml:space="preserve"> </w:t>
      </w:r>
      <w:r w:rsidR="008608D5" w:rsidRPr="00A432B7">
        <w:rPr>
          <w:rFonts w:ascii="Arial" w:eastAsia="Times New Roman" w:hAnsi="Arial" w:cs="Arial"/>
          <w:sz w:val="24"/>
          <w:szCs w:val="24"/>
          <w:lang w:eastAsia="en-GB"/>
        </w:rPr>
        <w:t>papers were re-examined, and</w:t>
      </w:r>
      <w:r w:rsidR="008E21FA" w:rsidRPr="00A432B7">
        <w:rPr>
          <w:rFonts w:ascii="Arial" w:eastAsia="Times New Roman" w:hAnsi="Arial" w:cs="Arial"/>
          <w:sz w:val="24"/>
          <w:szCs w:val="24"/>
          <w:lang w:eastAsia="en-GB"/>
        </w:rPr>
        <w:t xml:space="preserve"> a</w:t>
      </w:r>
      <w:r w:rsidR="00224069" w:rsidRPr="00A432B7">
        <w:rPr>
          <w:rFonts w:ascii="Arial" w:eastAsia="Times New Roman" w:hAnsi="Arial" w:cs="Arial"/>
          <w:sz w:val="24"/>
          <w:szCs w:val="24"/>
          <w:lang w:eastAsia="en-GB"/>
        </w:rPr>
        <w:t xml:space="preserve"> further 5% of </w:t>
      </w:r>
      <w:r w:rsidR="00755FE1" w:rsidRPr="00A432B7">
        <w:rPr>
          <w:rFonts w:ascii="Arial" w:eastAsia="Times New Roman" w:hAnsi="Arial" w:cs="Arial"/>
          <w:sz w:val="24"/>
          <w:szCs w:val="24"/>
          <w:lang w:eastAsia="en-GB"/>
        </w:rPr>
        <w:t>1</w:t>
      </w:r>
      <w:r w:rsidR="009F3A86" w:rsidRPr="00A432B7">
        <w:rPr>
          <w:rFonts w:ascii="Arial" w:eastAsia="Times New Roman" w:hAnsi="Arial" w:cs="Arial"/>
          <w:sz w:val="24"/>
          <w:szCs w:val="24"/>
          <w:lang w:eastAsia="en-GB"/>
        </w:rPr>
        <w:t>28</w:t>
      </w:r>
      <w:r w:rsidR="00755FE1" w:rsidRPr="00A432B7">
        <w:rPr>
          <w:rFonts w:ascii="Arial" w:eastAsia="Times New Roman" w:hAnsi="Arial" w:cs="Arial"/>
          <w:sz w:val="24"/>
          <w:szCs w:val="24"/>
          <w:lang w:eastAsia="en-GB"/>
        </w:rPr>
        <w:t xml:space="preserve"> </w:t>
      </w:r>
      <w:r w:rsidR="00224069" w:rsidRPr="00A432B7">
        <w:rPr>
          <w:rFonts w:ascii="Arial" w:eastAsia="Times New Roman" w:hAnsi="Arial" w:cs="Arial"/>
          <w:sz w:val="24"/>
          <w:szCs w:val="24"/>
          <w:lang w:eastAsia="en-GB"/>
        </w:rPr>
        <w:t>papers</w:t>
      </w:r>
      <w:r w:rsidR="006C0962" w:rsidRPr="00A432B7">
        <w:rPr>
          <w:rFonts w:ascii="Arial" w:eastAsia="Times New Roman" w:hAnsi="Arial" w:cs="Arial"/>
          <w:sz w:val="24"/>
          <w:szCs w:val="24"/>
          <w:lang w:eastAsia="en-GB"/>
        </w:rPr>
        <w:t xml:space="preserve"> (n=6)</w:t>
      </w:r>
      <w:r w:rsidR="00224069" w:rsidRPr="00A432B7">
        <w:rPr>
          <w:rFonts w:ascii="Arial" w:eastAsia="Times New Roman" w:hAnsi="Arial" w:cs="Arial"/>
          <w:sz w:val="24"/>
          <w:szCs w:val="24"/>
          <w:lang w:eastAsia="en-GB"/>
        </w:rPr>
        <w:t xml:space="preserve"> were </w:t>
      </w:r>
      <w:r w:rsidR="0062341D" w:rsidRPr="00A432B7">
        <w:rPr>
          <w:rFonts w:ascii="Arial" w:eastAsia="Times New Roman" w:hAnsi="Arial" w:cs="Arial"/>
          <w:sz w:val="24"/>
          <w:szCs w:val="24"/>
          <w:lang w:eastAsia="en-GB"/>
        </w:rPr>
        <w:t>independently ch</w:t>
      </w:r>
      <w:r w:rsidR="00BE65B4" w:rsidRPr="00A432B7">
        <w:rPr>
          <w:rFonts w:ascii="Arial" w:eastAsia="Times New Roman" w:hAnsi="Arial" w:cs="Arial"/>
          <w:sz w:val="24"/>
          <w:szCs w:val="24"/>
          <w:lang w:eastAsia="en-GB"/>
        </w:rPr>
        <w:t>ecked by the</w:t>
      </w:r>
      <w:r w:rsidR="0062341D" w:rsidRPr="00A432B7">
        <w:rPr>
          <w:rFonts w:ascii="Arial" w:eastAsia="Times New Roman" w:hAnsi="Arial" w:cs="Arial"/>
          <w:sz w:val="24"/>
          <w:szCs w:val="24"/>
          <w:lang w:eastAsia="en-GB"/>
        </w:rPr>
        <w:t xml:space="preserve"> second reviewer (</w:t>
      </w:r>
      <w:r w:rsidR="00BE65B4" w:rsidRPr="00A432B7">
        <w:rPr>
          <w:rFonts w:ascii="Arial" w:eastAsia="Times New Roman" w:hAnsi="Arial" w:cs="Arial"/>
          <w:sz w:val="24"/>
          <w:szCs w:val="24"/>
          <w:lang w:eastAsia="en-GB"/>
        </w:rPr>
        <w:t>second author</w:t>
      </w:r>
      <w:r w:rsidR="0062341D" w:rsidRPr="00A432B7">
        <w:rPr>
          <w:rFonts w:ascii="Arial" w:eastAsia="Times New Roman" w:hAnsi="Arial" w:cs="Arial"/>
          <w:sz w:val="24"/>
          <w:szCs w:val="24"/>
          <w:lang w:eastAsia="en-GB"/>
        </w:rPr>
        <w:t>)</w:t>
      </w:r>
      <w:r w:rsidR="009E55C0" w:rsidRPr="00A432B7">
        <w:rPr>
          <w:rFonts w:ascii="Arial" w:eastAsia="Times New Roman" w:hAnsi="Arial" w:cs="Arial"/>
          <w:sz w:val="24"/>
          <w:szCs w:val="24"/>
          <w:lang w:eastAsia="en-GB"/>
        </w:rPr>
        <w:t xml:space="preserve"> reaching</w:t>
      </w:r>
      <w:r w:rsidR="00224069" w:rsidRPr="00A432B7">
        <w:rPr>
          <w:rFonts w:ascii="Arial" w:eastAsia="Times New Roman" w:hAnsi="Arial" w:cs="Arial"/>
          <w:sz w:val="24"/>
          <w:szCs w:val="24"/>
          <w:lang w:eastAsia="en-GB"/>
        </w:rPr>
        <w:t xml:space="preserve"> </w:t>
      </w:r>
      <w:r w:rsidR="006C0962" w:rsidRPr="00A432B7">
        <w:rPr>
          <w:rFonts w:ascii="Arial" w:eastAsia="Times New Roman" w:hAnsi="Arial" w:cs="Arial"/>
          <w:sz w:val="24"/>
          <w:szCs w:val="24"/>
          <w:lang w:eastAsia="en-GB"/>
        </w:rPr>
        <w:t>100</w:t>
      </w:r>
      <w:r w:rsidR="0062341D" w:rsidRPr="00A432B7">
        <w:rPr>
          <w:rFonts w:ascii="Arial" w:eastAsia="Times New Roman" w:hAnsi="Arial" w:cs="Arial"/>
          <w:sz w:val="24"/>
          <w:szCs w:val="24"/>
          <w:lang w:eastAsia="en-GB"/>
        </w:rPr>
        <w:t>% agreem</w:t>
      </w:r>
      <w:r w:rsidR="00BE65B4" w:rsidRPr="00A432B7">
        <w:rPr>
          <w:rFonts w:ascii="Arial" w:eastAsia="Times New Roman" w:hAnsi="Arial" w:cs="Arial"/>
          <w:sz w:val="24"/>
          <w:szCs w:val="24"/>
          <w:lang w:eastAsia="en-GB"/>
        </w:rPr>
        <w:t>ent</w:t>
      </w:r>
      <w:r w:rsidR="0062341D" w:rsidRPr="00A432B7">
        <w:rPr>
          <w:rFonts w:ascii="Arial" w:eastAsia="Times New Roman" w:hAnsi="Arial" w:cs="Arial"/>
          <w:sz w:val="24"/>
          <w:szCs w:val="24"/>
          <w:lang w:eastAsia="en-GB"/>
        </w:rPr>
        <w:t>.</w:t>
      </w:r>
      <w:r w:rsidR="00B13B03" w:rsidRPr="00A432B7">
        <w:rPr>
          <w:rFonts w:ascii="Arial" w:eastAsia="Times New Roman" w:hAnsi="Arial" w:cs="Arial"/>
          <w:sz w:val="24"/>
          <w:szCs w:val="24"/>
          <w:lang w:eastAsia="en-GB"/>
        </w:rPr>
        <w:t xml:space="preserve"> After the two top-up searches were conducted, 10% of 18 papers (n=2) were independently checked by the second reviewer (second author), </w:t>
      </w:r>
      <w:r w:rsidR="00F615B9" w:rsidRPr="00A432B7">
        <w:rPr>
          <w:rFonts w:ascii="Arial" w:eastAsia="Times New Roman" w:hAnsi="Arial" w:cs="Arial"/>
          <w:sz w:val="24"/>
          <w:szCs w:val="24"/>
          <w:lang w:eastAsia="en-GB"/>
        </w:rPr>
        <w:t xml:space="preserve">with </w:t>
      </w:r>
      <w:r w:rsidR="00B13B03" w:rsidRPr="00A432B7">
        <w:rPr>
          <w:rFonts w:ascii="Arial" w:eastAsia="Times New Roman" w:hAnsi="Arial" w:cs="Arial"/>
          <w:sz w:val="24"/>
          <w:szCs w:val="24"/>
          <w:lang w:eastAsia="en-GB"/>
        </w:rPr>
        <w:t>100% agreement</w:t>
      </w:r>
      <w:r w:rsidR="00141259" w:rsidRPr="00A432B7">
        <w:rPr>
          <w:rFonts w:ascii="Arial" w:eastAsia="Times New Roman" w:hAnsi="Arial" w:cs="Arial"/>
          <w:sz w:val="24"/>
          <w:szCs w:val="24"/>
          <w:lang w:eastAsia="en-GB"/>
        </w:rPr>
        <w:t xml:space="preserve">. </w:t>
      </w:r>
      <w:r w:rsidR="002F07F3" w:rsidRPr="00A432B7">
        <w:rPr>
          <w:rFonts w:ascii="Arial" w:eastAsia="Times New Roman" w:hAnsi="Arial" w:cs="Arial"/>
          <w:sz w:val="24"/>
          <w:szCs w:val="24"/>
          <w:lang w:eastAsia="en-GB"/>
        </w:rPr>
        <w:t xml:space="preserve">The results of </w:t>
      </w:r>
      <w:r w:rsidR="00CE3133" w:rsidRPr="00A432B7">
        <w:rPr>
          <w:rFonts w:ascii="Arial" w:eastAsia="Times New Roman" w:hAnsi="Arial" w:cs="Arial"/>
          <w:sz w:val="24"/>
          <w:szCs w:val="24"/>
          <w:lang w:eastAsia="en-GB"/>
        </w:rPr>
        <w:t xml:space="preserve">most of </w:t>
      </w:r>
      <w:r w:rsidR="002F07F3" w:rsidRPr="00A432B7">
        <w:rPr>
          <w:rFonts w:ascii="Arial" w:eastAsia="Times New Roman" w:hAnsi="Arial" w:cs="Arial"/>
          <w:sz w:val="24"/>
          <w:szCs w:val="24"/>
          <w:lang w:eastAsia="en-GB"/>
        </w:rPr>
        <w:t xml:space="preserve">these </w:t>
      </w:r>
      <w:r w:rsidR="00BE65B4" w:rsidRPr="00A432B7">
        <w:rPr>
          <w:rFonts w:ascii="Arial" w:eastAsia="Times New Roman" w:hAnsi="Arial" w:cs="Arial"/>
          <w:sz w:val="24"/>
          <w:szCs w:val="24"/>
          <w:lang w:eastAsia="en-GB"/>
        </w:rPr>
        <w:t>DPPs</w:t>
      </w:r>
      <w:r w:rsidR="002F07F3" w:rsidRPr="00A432B7">
        <w:rPr>
          <w:rFonts w:ascii="Arial" w:eastAsia="Times New Roman" w:hAnsi="Arial" w:cs="Arial"/>
          <w:sz w:val="24"/>
          <w:szCs w:val="24"/>
          <w:lang w:eastAsia="en-GB"/>
        </w:rPr>
        <w:t xml:space="preserve"> were generally published in multiple papers, all of which were </w:t>
      </w:r>
      <w:r w:rsidR="00645429" w:rsidRPr="00A432B7">
        <w:rPr>
          <w:rFonts w:ascii="Arial" w:eastAsia="Times New Roman" w:hAnsi="Arial" w:cs="Arial"/>
          <w:sz w:val="24"/>
          <w:szCs w:val="24"/>
          <w:lang w:eastAsia="en-GB"/>
        </w:rPr>
        <w:t>examined,</w:t>
      </w:r>
      <w:r w:rsidR="00AE2C4F" w:rsidRPr="00A432B7">
        <w:rPr>
          <w:rFonts w:ascii="Arial" w:eastAsia="Times New Roman" w:hAnsi="Arial" w:cs="Arial"/>
          <w:sz w:val="24"/>
          <w:szCs w:val="24"/>
          <w:lang w:eastAsia="en-GB"/>
        </w:rPr>
        <w:t xml:space="preserve"> and relevant information extracted</w:t>
      </w:r>
      <w:r w:rsidR="002F07F3" w:rsidRPr="00A432B7">
        <w:rPr>
          <w:rFonts w:ascii="Arial" w:eastAsia="Times New Roman" w:hAnsi="Arial" w:cs="Arial"/>
          <w:sz w:val="24"/>
          <w:szCs w:val="24"/>
          <w:lang w:eastAsia="en-GB"/>
        </w:rPr>
        <w:t xml:space="preserve"> (</w:t>
      </w:r>
      <w:r w:rsidR="00570B1F" w:rsidRPr="00A432B7">
        <w:rPr>
          <w:rFonts w:ascii="Arial" w:eastAsia="Times New Roman" w:hAnsi="Arial" w:cs="Arial"/>
          <w:sz w:val="24"/>
          <w:szCs w:val="24"/>
          <w:lang w:eastAsia="en-GB"/>
        </w:rPr>
        <w:t xml:space="preserve">Appendix 1: </w:t>
      </w:r>
      <w:r w:rsidR="002F07F3" w:rsidRPr="00A432B7">
        <w:rPr>
          <w:rFonts w:ascii="Arial" w:eastAsia="Times New Roman" w:hAnsi="Arial" w:cs="Arial"/>
          <w:sz w:val="24"/>
          <w:szCs w:val="24"/>
          <w:lang w:eastAsia="en-GB"/>
        </w:rPr>
        <w:t xml:space="preserve">supplementary </w:t>
      </w:r>
      <w:r w:rsidR="00D3366D" w:rsidRPr="00A432B7">
        <w:rPr>
          <w:rFonts w:ascii="Arial" w:eastAsia="Times New Roman" w:hAnsi="Arial" w:cs="Arial"/>
          <w:sz w:val="24"/>
          <w:szCs w:val="24"/>
          <w:lang w:eastAsia="en-GB"/>
        </w:rPr>
        <w:t>information</w:t>
      </w:r>
      <w:r w:rsidR="002F07F3" w:rsidRPr="00A432B7">
        <w:rPr>
          <w:rFonts w:ascii="Arial" w:eastAsia="Times New Roman" w:hAnsi="Arial" w:cs="Arial"/>
          <w:sz w:val="24"/>
          <w:szCs w:val="24"/>
          <w:lang w:eastAsia="en-GB"/>
        </w:rPr>
        <w:t xml:space="preserve">). </w:t>
      </w:r>
    </w:p>
    <w:p w14:paraId="72F1DC21" w14:textId="77777777" w:rsidR="00021234" w:rsidRPr="00A432B7" w:rsidRDefault="00021234" w:rsidP="00115B93">
      <w:pPr>
        <w:tabs>
          <w:tab w:val="left" w:pos="1470"/>
        </w:tabs>
        <w:spacing w:line="360" w:lineRule="auto"/>
        <w:rPr>
          <w:rFonts w:ascii="Arial" w:eastAsia="Times New Roman" w:hAnsi="Arial" w:cs="Arial"/>
          <w:sz w:val="24"/>
          <w:szCs w:val="24"/>
          <w:lang w:eastAsia="en-GB"/>
        </w:rPr>
      </w:pPr>
    </w:p>
    <w:p w14:paraId="4396D4E6" w14:textId="77777777" w:rsidR="008F36AA" w:rsidRPr="00A432B7" w:rsidRDefault="008F36AA" w:rsidP="00115B93">
      <w:pPr>
        <w:tabs>
          <w:tab w:val="left" w:pos="1470"/>
        </w:tabs>
        <w:spacing w:line="360" w:lineRule="auto"/>
        <w:rPr>
          <w:rFonts w:ascii="Arial" w:eastAsia="Times New Roman" w:hAnsi="Arial" w:cs="Arial"/>
          <w:sz w:val="24"/>
          <w:szCs w:val="24"/>
          <w:lang w:eastAsia="en-GB"/>
        </w:rPr>
      </w:pPr>
    </w:p>
    <w:p w14:paraId="0C725F96" w14:textId="77777777" w:rsidR="008F36AA" w:rsidRPr="00A432B7" w:rsidRDefault="008F36AA" w:rsidP="00115B93">
      <w:pPr>
        <w:tabs>
          <w:tab w:val="left" w:pos="1470"/>
        </w:tabs>
        <w:spacing w:line="360" w:lineRule="auto"/>
        <w:rPr>
          <w:rFonts w:ascii="Arial" w:eastAsia="Times New Roman" w:hAnsi="Arial" w:cs="Arial"/>
          <w:sz w:val="24"/>
          <w:szCs w:val="24"/>
          <w:lang w:eastAsia="en-GB"/>
        </w:rPr>
      </w:pPr>
    </w:p>
    <w:p w14:paraId="1AC9C3C7" w14:textId="77777777" w:rsidR="008F36AA" w:rsidRPr="00A432B7" w:rsidRDefault="008F36AA" w:rsidP="00115B93">
      <w:pPr>
        <w:tabs>
          <w:tab w:val="left" w:pos="1470"/>
        </w:tabs>
        <w:spacing w:line="360" w:lineRule="auto"/>
        <w:rPr>
          <w:rFonts w:ascii="Arial" w:eastAsia="Times New Roman" w:hAnsi="Arial" w:cs="Arial"/>
          <w:sz w:val="24"/>
          <w:szCs w:val="24"/>
          <w:lang w:eastAsia="en-GB"/>
        </w:rPr>
      </w:pPr>
    </w:p>
    <w:p w14:paraId="49686B4E" w14:textId="391280EE" w:rsidR="003812A5" w:rsidRPr="00A432B7" w:rsidRDefault="003812A5" w:rsidP="00115B93">
      <w:pPr>
        <w:tabs>
          <w:tab w:val="left" w:pos="1470"/>
        </w:tabs>
        <w:spacing w:line="360" w:lineRule="auto"/>
        <w:rPr>
          <w:rFonts w:ascii="Arial" w:eastAsia="Times New Roman" w:hAnsi="Arial" w:cs="Arial"/>
          <w:sz w:val="24"/>
          <w:szCs w:val="24"/>
          <w:lang w:eastAsia="en-GB"/>
        </w:rPr>
      </w:pPr>
    </w:p>
    <w:p w14:paraId="15E8FEE9" w14:textId="77777777" w:rsidR="00D27349" w:rsidRPr="00A432B7" w:rsidRDefault="00D27349" w:rsidP="00115B93">
      <w:pPr>
        <w:tabs>
          <w:tab w:val="left" w:pos="1470"/>
        </w:tabs>
        <w:spacing w:line="360" w:lineRule="auto"/>
        <w:rPr>
          <w:rFonts w:ascii="Arial" w:eastAsia="Times New Roman" w:hAnsi="Arial" w:cs="Arial"/>
          <w:sz w:val="24"/>
          <w:szCs w:val="24"/>
          <w:lang w:eastAsia="en-GB"/>
        </w:rPr>
      </w:pPr>
    </w:p>
    <w:p w14:paraId="45E96A26" w14:textId="77777777" w:rsidR="00DE4C90" w:rsidRPr="00A432B7" w:rsidRDefault="000D09FB" w:rsidP="009438FC">
      <w:pPr>
        <w:pStyle w:val="Heading2"/>
        <w:numPr>
          <w:ilvl w:val="1"/>
          <w:numId w:val="18"/>
        </w:numPr>
        <w:rPr>
          <w:rFonts w:ascii="Arial" w:eastAsia="Times New Roman" w:hAnsi="Arial" w:cs="Arial"/>
          <w:lang w:eastAsia="en-GB"/>
        </w:rPr>
      </w:pPr>
      <w:bookmarkStart w:id="15" w:name="_Toc41404590"/>
      <w:r w:rsidRPr="00A432B7">
        <w:rPr>
          <w:rFonts w:ascii="Arial" w:eastAsia="Times New Roman" w:hAnsi="Arial" w:cs="Arial"/>
          <w:lang w:eastAsia="en-GB"/>
        </w:rPr>
        <w:lastRenderedPageBreak/>
        <w:t>D</w:t>
      </w:r>
      <w:r w:rsidR="00C62B5C" w:rsidRPr="00A432B7">
        <w:rPr>
          <w:rFonts w:ascii="Arial" w:eastAsia="Times New Roman" w:hAnsi="Arial" w:cs="Arial"/>
          <w:lang w:eastAsia="en-GB"/>
        </w:rPr>
        <w:t xml:space="preserve">esign and </w:t>
      </w:r>
      <w:r w:rsidR="00DE4C90" w:rsidRPr="00A432B7">
        <w:rPr>
          <w:rFonts w:ascii="Arial" w:eastAsia="Times New Roman" w:hAnsi="Arial" w:cs="Arial"/>
          <w:lang w:eastAsia="en-GB"/>
        </w:rPr>
        <w:t>quality</w:t>
      </w:r>
      <w:bookmarkEnd w:id="15"/>
    </w:p>
    <w:p w14:paraId="269A1357" w14:textId="77777777" w:rsidR="00C32452" w:rsidRPr="00A432B7" w:rsidRDefault="00C32452" w:rsidP="00115B93">
      <w:pPr>
        <w:rPr>
          <w:rFonts w:ascii="Arial" w:hAnsi="Arial" w:cs="Arial"/>
          <w:lang w:eastAsia="en-GB"/>
        </w:rPr>
      </w:pPr>
    </w:p>
    <w:p w14:paraId="7FE4BAC8" w14:textId="712196FA" w:rsidR="000726F8" w:rsidRPr="00A432B7" w:rsidRDefault="00C62B5C" w:rsidP="00A478EA">
      <w:pPr>
        <w:spacing w:line="360" w:lineRule="auto"/>
        <w:rPr>
          <w:rFonts w:ascii="Arial" w:hAnsi="Arial" w:cs="Arial"/>
          <w:sz w:val="24"/>
          <w:szCs w:val="24"/>
          <w:lang w:eastAsia="en-GB"/>
        </w:rPr>
      </w:pPr>
      <w:r w:rsidRPr="00A432B7">
        <w:rPr>
          <w:rFonts w:ascii="Arial" w:eastAsia="Times New Roman" w:hAnsi="Arial" w:cs="Arial"/>
          <w:sz w:val="24"/>
          <w:szCs w:val="24"/>
          <w:lang w:eastAsia="en-GB"/>
        </w:rPr>
        <w:t xml:space="preserve">From the 33 included </w:t>
      </w:r>
      <w:r w:rsidR="00A10613" w:rsidRPr="00A432B7">
        <w:rPr>
          <w:rFonts w:ascii="Arial" w:eastAsia="Times New Roman" w:hAnsi="Arial" w:cs="Arial"/>
          <w:sz w:val="24"/>
          <w:szCs w:val="24"/>
          <w:lang w:eastAsia="en-GB"/>
        </w:rPr>
        <w:t>papers</w:t>
      </w:r>
      <w:r w:rsidRPr="00A432B7">
        <w:rPr>
          <w:rFonts w:ascii="Arial" w:eastAsia="Times New Roman" w:hAnsi="Arial" w:cs="Arial"/>
          <w:sz w:val="24"/>
          <w:szCs w:val="24"/>
          <w:lang w:eastAsia="en-GB"/>
        </w:rPr>
        <w:t xml:space="preserve">, 13 were RCTs </w:t>
      </w:r>
      <w:r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Health","id":"ITEM-1","issued":{"date-parts":[["2014"]]},"page":"674-77","publisher":"The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trial","type":"article-journal","volume":"128"},"uris":["http://www.mendeley.com/documents/?uuid=1abeaa8a-5178-4243-9733-7fd8d5ef92d5"]},{"id":"ITEM-2","itemData":{"DOI":"10.1016/j.ypmed.2015.12.012","ISBN":"0091-7435","ISSN":"10960260","PMID":"26740346","abstract":"Objectives: Prevention of type 2 diabetes (T2DM) is a priority in healthcare, but there is a lack of evidence investigating how to effectively translate prevention research into a UK primary care setting. We assessed whether a structured education programme targeting lifestyle and behaviour change was effective at preventing progression to T2DM in people with pre-diabetes. Materials and methods: Forty-four general practices were randomised to receive either standard care or a 6. hour group structured education programme with an annual refresher course, and regular phone contact. Participants were followed up for 3. years. The primary outcome was progression to T2DM. Results: Eight hundred and eighty participants were included (36% female, mean age 64. years, 16% ethnic minority group); 131 participants developed T2DM. There was a non-significant 26% reduced risk of developing T2DM in the intervention arm compared to standard care (HR 0.74, 95% CI 0.48, 1.14, p= 0.18). The reduction in T2DM risk when excluding those who did not attend the initial education session was also non-significant (HR 0.65, 0.41, 1.03, p= 0.07). There were statistically significant improvements in HbA1c (- 0.06, - 0.11, - 0.01), LDL cholesterol (- 0.08, - 0.15, - 0.01), sedentary time (- 26.29, - 45.26, - 7.32) and step count (498.15, 162.10, 834.20) when data were analysed across all time points. Conclusions: This study suggests that a relatively low resource, pragmatic diabetes prevention programme resulted in modest benefits to biomedical, lifestyle and psychosocial outcomes, however the reduction to the risk of T2DM did not reach significance. The findings have important implications for future research and primary care.","author":[{"dropping-particle":"","family":"Davies","given":"Melanie J.","non-dropping-particle":"","parse-names":false,"suffix":""},{"dropping-particle":"","family":"Gray","given":"Laura J.","non-dropping-particle":"","parse-names":false,"suffix":""},{"dropping-particle":"","family":"Troughton","given":"Jacqui","non-dropping-particle":"","parse-names":false,"suffix":""},{"dropping-particle":"","family":"Gray","given":"Alastair","non-dropping-particle":"","parse-names":false,"suffix":""},{"dropping-particle":"","family":"Tuomilehto","given":"Jaakko","non-dropping-particle":"","parse-names":false,"suffix":""},{"dropping-particle":"","family":"Farooqi","given":"Azhar","non-dropping-particle":"","parse-names":false,"suffix":""},{"dropping-particle":"","family":"Khunti","given":"Kamlesh","non-dropping-particle":"","parse-names":false,"suffix":""},{"dropping-particle":"","family":"Yates","given":"Thomas","non-dropping-particle":"","parse-names":false,"suffix":""},{"dropping-particle":"","family":"Bancroft","given":"Mary","non-dropping-particle":"","parse-names":false,"suffix":""},{"dropping-particle":"","family":"Ahrabian","given":"Dariush","non-dropping-particle":"","parse-names":false,"suffix":""},{"dropping-particle":"","family":"Cowling","given":"Pauline","non-dropping-particle":"","parse-names":false,"suffix":""},{"dropping-particle":"","family":"Greaves","given":"Colin","non-dropping-particle":"","parse-names":false,"suffix":""},{"dropping-particle":"","family":"Sheppard","given":"David","non-dropping-particle":"","parse-names":false,"suffix":""},{"dropping-particle":"","family":"Leal","given":"Jose","non-dropping-particle":"","parse-names":false,"suffix":""},{"dropping-particle":"","family":"Abrams","given":"Keith","non-dropping-particle":"","parse-names":false,"suffix":""},{"dropping-particle":"","family":"Bodicoat","given":"Danielle","non-dropping-particle":"","parse-names":false,"suffix":""},{"dropping-particle":"","family":"Carter","given":"Patrice","non-dropping-particle":"","parse-names":false,"suffix":""},{"dropping-particle":"","family":"Dunkley","given":"Alison","non-dropping-particle":"","parse-names":false,"suffix":""},{"dropping-particle":"","family":"Patel","given":"Naina","non-dropping-particle":"","parse-names":false,"suffix":""},{"dropping-particle":"","family":"Russell","given":"Clare","non-dropping-particle":"","parse-names":false,"suffix":""},{"dropping-particle":"","family":"Horne","given":"Rosie","non-dropping-particle":"","parse-names":false,"suffix":""},{"dropping-particle":"","family":"Spong","given":"Rebecca","non-dropping-particle":"","parse-names":false,"suffix":""},{"dropping-particle":"","family":"Stone","given":"Margaret","non-dropping-particle":"","parse-names":false,"suffix":""},{"dropping-particle":"","family":"Taub","given":"Nick","non-dropping-particle":"","parse-names":false,"suffix":""},{"dropping-particle":"","family":"Webb","given":"David","non-dropping-particle":"","parse-names":false,"suffix":""},{"dropping-particle":"","family":"Amin","given":"Sayjal","non-dropping-particle":"","parse-names":false,"suffix":""},{"dropping-particle":"","family":"Barnett","given":"Janette","non-dropping-particle":"","parse-names":false,"suffix":""},{"dropping-particle":"","family":"Berkeley","given":"Hannah","non-dropping-particle":"","parse-names":false,"suffix":""},{"dropping-particle":"","family":"Bonar","given":"Michael","non-dropping-particle":"","parse-names":false,"suffix":""},{"dropping-particle":"","family":"Boyles","given":"Louise","non-dropping-particle":"","parse-names":false,"suffix":""},{"dropping-particle":"","family":"Bray","given":"Paul","non-dropping-particle":"","parse-names":false,"suffix":""},{"dropping-particle":"","family":"Cairns","given":"Nichola","non-dropping-particle":"","parse-names":false,"suffix":""},{"dropping-particle":"","family":"Campbell","given":"Sandra","non-dropping-particle":"","parse-names":false,"suffix":""},{"dropping-particle":"","family":"Carey","given":"Marian","non-dropping-particle":"","parse-names":false,"suffix":""},{"dropping-particle":"","family":"Chatterjee","given":"Sudesna","non-dropping-particle":"","parse-names":false,"suffix":""},{"dropping-particle":"","family":"Currie","given":"Carolyn","non-dropping-particle":"","parse-names":false,"suffix":""},{"dropping-particle":"","family":"Daly","given":"Heather","non-dropping-particle":"","parse-names":false,"suffix":""},{"dropping-particle":"","family":"Enright","given":"Sue","non-dropping-particle":"","parse-names":false,"suffix":""},{"dropping-particle":"","family":"Goldby","given":"Stephanie","non-dropping-particle":"","parse-names":false,"suffix":""},{"dropping-particle":"","family":"Gray","given":"Geri","non-dropping-particle":"","parse-names":false,"suffix":""},{"dropping-particle":"","family":"Henson","given":"Joe","non-dropping-particle":"","parse-names":false,"suffix":""},{"dropping-particle":"","family":"Hiles","given":"Stephen","non-dropping-particle":"","parse-names":false,"suffix":""},{"dropping-particle":"","family":"Hill","given":"Sian","non-dropping-particle":"","parse-names":false,"suffix":""},{"dropping-particle":"","family":"Hill","given":"Jayne","non-dropping-particle":"","parse-names":false,"suffix":""},{"dropping-particle":"","family":"Holdsworth","given":"Hannah","non-dropping-particle":"","parse-names":false,"suffix":""},{"dropping-particle":"","family":"Htike","given":"Zin Zin","non-dropping-particle":"","parse-names":false,"suffix":""},{"dropping-particle":"","family":"Jamal","given":"Shenaz","non-dropping-particle":"","parse-names":false,"suffix":""},{"dropping-particle":"","family":"Jarvis","given":"Janet","non-dropping-particle":"","parse-names":false,"suffix":""},{"dropping-particle":"","family":"Johnson","given":"Carolyn","non-dropping-particle":"","parse-names":false,"suffix":""},{"dropping-particle":"","family":"Jones","given":"Janet","non-dropping-particle":"","parse-names":false,"suffix":""},{"dropping-particle":"","family":"Jones","given":"Kenneth","non-dropping-particle":"","parse-names":false,"suffix":""},{"dropping-particle":"","family":"Khan","given":"Sabera","non-dropping-particle":"","parse-names":false,"suffix":""},{"dropping-particle":"","family":"Khulpateea","given":"Anita","non-dropping-particle":"","parse-names":false,"suffix":""},{"dropping-particle":"","family":"Leonard","given":"Judith","non-dropping-particle":"","parse-names":false,"suffix":""},{"dropping-particle":"","family":"Mani","given":"Hamidreza","non-dropping-particle":"","parse-names":false,"suffix":""},{"dropping-particle":"","family":"Martin-Stacey","given":"Lorraine","non-dropping-particle":"","parse-names":false,"suffix":""},{"dropping-particle":"","family":"Morgan","given":"Val","non-dropping-particle":"","parse-names":false,"suffix":""},{"dropping-particle":"","family":"Morris","given":"Frances","non-dropping-particle":"","parse-names":false,"suffix":""},{"dropping-particle":"","family":"Mostafa","given":"Samiul","non-dropping-particle":"","parse-names":false,"suffix":""},{"dropping-particle":"","family":"Northern","given":"Alison","non-dropping-particle":"","parse-names":false,"suffix":""},{"dropping-particle":"","family":"O'Brien","given":"Kayleigh","non-dropping-particle":"","parse-names":false,"suffix":""},{"dropping-particle":"","family":"Patel","given":"Hersha","non-dropping-particle":"","parse-names":false,"suffix":""},{"dropping-particle":"","family":"Plummer","given":"Rachel","non-dropping-particle":"","parse-names":false,"suffix":""},{"dropping-particle":"","family":"Porter","given":"Sheila","non-dropping-particle":"","parse-names":false,"suffix":""},{"dropping-particle":"","family":"Radia","given":"Mo","non-dropping-particle":"","parse-names":false,"suffix":""},{"dropping-particle":"","family":"Realf","given":"Kathryn","non-dropping-particle":"","parse-names":false,"suffix":""},{"dropping-particle":"","family":"Richmond","given":"Dean","non-dropping-particle":"","parse-names":false,"suffix":""},{"dropping-particle":"","family":"Saker","given":"Rebecca","non-dropping-particle":"","parse-names":false,"suffix":""},{"dropping-particle":"","family":"Sennet","given":"Jane","non-dropping-particle":"","parse-names":false,"suffix":""},{"dropping-particle":"","family":"Stribling","given":"Bernie","non-dropping-particle":"","parse-names":false,"suffix":""},{"dropping-particle":"","family":"Wilmott","given":"Emma","non-dropping-particle":"","parse-names":false,"suffix":""},{"dropping-particle":"","family":"Wilson","given":"Carolina","non-dropping-particle":"","parse-names":false,"suffix":""},{"dropping-particle":"","family":"Wilson","given":"Panna","non-dropping-particle":"","parse-names":false,"suffix":""}],"container-title":"Preventive Medicine","id":"ITEM-2","issued":{"date-parts":[["2016"]]},"page":"48-56","publisher":"Elsevier Inc.","title":"A community based primary prevention programme for type 2 diabetes integrating identification and lifestyle intervention for prevention: the let's prevent diabetes cluster randomised controlled trial","type":"article-journal","volume":"84"},"uris":["http://www.mendeley.com/documents/?uuid=98ec8943-e639-4c92-bc3b-a80a3889c377"]},{"id":"ITEM-3","itemData":{"DOI":"10.1016/j.amepre.2012.12.015","ISBN":"1873-2607 (Electronic)\\r0749-3797 (Linking)","ISSN":"18732607","PMID":"23498294","abstract":"Background: Since the Diabetes Prevention Project (DPP) demonstrated that lifestyle weight-loss interventions can reduce the incidence of diabetes by 58%, several studies have translated the DPP methods to public health - friendly contexts. Although these studies have demonstrated short-term effects, no study to date has examined the impact of a translated DPP intervention on blood glucose and adiposity beyond 12 months of follow-up. Purpose: To examine the impact of a 24-month, community-based diabetes prevention program on fasting blood glucose, insulin, insulin resistance as well as body weight, waist circumference, and BMI in the second year of follow-up. Design: An RCT comparing a 24-month lifestyle weight-loss program (LWL) to an enhanced usual care condition (UCC) in participants with prediabetes (fasting blood glucose = 95 - 125 mg/dL). Data were collected in 2007-2011; analyses were conducted in 2011-2012. Setting/participants: 301 participants with prediabetes were randomized; 261 completed the study. The intervention was held in community-based sites. Intervention: The LWL program was led by community health workers and sought to induce 7% weight loss at 6 months that would be maintained over time through decreased caloric intake and increased physical activity. The UCC received two visits with a registered dietitian and a monthly newsletter. Main outcome measures: The main measures were fasting blood glucose, insulin, insulin resistance, body weight, waist circumference, and BMI. Results: Intent-to-treat analyses of between-group differences in the average of 18- and 24-month measures of outcomes (controlling for baseline values) revealed that the LWL participants experienced greater decreases in fasting glucose (- 4.35 mg/dL); insulin (- 3.01 μU/ml); insulin resistance (- 0.97); body weight (- 4.19 kg); waist circumference (- 3.23 cm); and BMI (- 1.40), allp-values &lt;0.01. Conclusions: A diabetes prevention program administered through an existing community-based system and delivered by community health workers is effective at inducing significant long-term reductions in metabolic indicators and adiposity. © 2013 American Journal of Preventive Medicine.","author":[{"dropping-particle":"","family":"Katula","given":"Jeffrey A.","non-dropping-particle":"","parse-names":false,"suffix":""},{"dropping-particle":"","family":"Vitolins","given":"Mara Z.","non-dropping-particle":"","parse-names":false,"suffix":""},{"dropping-particle":"","family":"Morgan","given":"Timothy M.","non-dropping-particle":"","parse-names":false,"suffix":""},{"dropping-particle":"","family":"Lawlor","given":"Michael S.","non-dropping-particle":"","parse-names":false,"suffix":""},{"dropping-particle":"","family":"Blackwell","given":"Caroline S.","non-dropping-particle":"","parse-names":false,"suffix":""},{"dropping-particle":"","family":"Isom","given":"Scott P.","non-dropping-particle":"","parse-names":false,"suffix":""},{"dropping-particle":"","family":"Pedley","given":"Carolyn F.","non-dropping-particle":"","parse-names":false,"suffix":""},{"dropping-particle":"","family":"Goff","given":"David C.","non-dropping-particle":"","parse-names":false,"suffix":""}],"container-title":"American Journal of Preventive Medicine","id":"ITEM-3","issue":"4S4","issued":{"date-parts":[["2013"]]},"page":"S324-S332","publisher":"Elsevier Inc.","title":"The healthy living partnerships to prevent diabetes study: 2-year outcomes of a randomized controlled trial","type":"article-journal","volume":"44"},"uris":["http://www.mendeley.com/documents/?uuid=622c5a69-cd33-454b-a85e-af4bc359d8a1"]},{"id":"ITEM-4","itemData":{"DOI":"10.2337/dc08-2141","ISSN":"01495992","PMID":"19509014","abstract":"OBJECTIVE: To evaluate the efficacy of the group program PREDIAS for diabetes prevention.\\n\\nRESEARCH DESIGN AND METHODS: PREDIAS consists of 12 lessons and aims at lifestyle modification. The control group received written information about diabetes prevention. In this study, a total of 182 persons with an elevated diabetes risk participated (aged 56.3 +/- 10.1 years, 43% female, and BMI 31.5 +/- 5.3 kg/m(2)).\\n\\nRESULTS: After 12 months, weight loss was significantly higher (P = 0.001) in PREDIAS than in the control group (-3.8 +/- 5.2 vs. -1.4 +/- 4.09 kg). There were also significant effects (P = 0.001) on fasting glucose (control group 1.8 +/- 13.1 mg/dl vs. PREDIAS -4.3 +/- 11.3 mg/dl), duration of physical activity per week (control group 17.9 +/- 63.8 min vs. PREDIAS 46.6 +/- 95.5 min; P = 0.03), and eating behavior.\\n\\nCONCLUSIONS: PREDIAS significantly modified lifestyle factors associated with an elevated diabetes risk.","author":[{"dropping-particle":"","family":"Kulzer","given":"Bernhard","non-dropping-particle":"","parse-names":false,"suffix":""},{"dropping-particle":"","family":"Hermanns","given":"Norbert","non-dropping-particle":"","parse-names":false,"suffix":""},{"dropping-particle":"","family":"Gorges","given":"Daniela","non-dropping-particle":"","parse-names":false,"suffix":""},{"dropping-particle":"","family":"Schwarz","given":"Peter","non-dropping-particle":"","parse-names":false,"suffix":""},{"dropping-particle":"","family":"Haak","given":"Thomas","non-dropping-particle":"","parse-names":false,"suffix":""}],"container-title":"Diabetes Care","id":"ITEM-4","issue":"7","issued":{"date-parts":[["2009"]]},"page":"1143-1146","title":"Prevention of diabetes self-management program (PREDIAS): effects on weight, metabolic risk factors, and behavioral outcomes","type":"article-journal","volume":"32"},"uris":["http://www.mendeley.com/documents/?uuid=df2278a0-0ae5-40ab-bc80-f2e143b41d86"]},{"id":"ITEM-5","itemData":{"DOI":"10.2105/AJPH.2015.303035","ISBN":"0090-0036","ISSN":"15410048","PMID":"26890171","abstract":"OBJECTIVES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Health","id":"ITEM-5","issue":"5","issued":{"date-parts":[["2016"]]},"page":"949-956","title":"Comparison of commercial and self-initiated weight loss programs in people with prediabetes: a randomized control trial","type":"article-journal","volume":"106"},"uris":["http://www.mendeley.com/documents/?uuid=e4e3235a-a86a-4b63-ad04-9e4c2402dc1e"]},{"id":"ITEM-6","itemData":{"DOI":"10.1186/1472-6882-14-212","ISBN":"1472-6882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Medicine","id":"ITEM-6","issue":"1","issued":{"date-parts":[["2014"]]},"page":"212","title":"A yoga intervention for type 2 diabetes risk reduction: a pilot randomized controlled trial","type":"article-journal","volume":"14"},"uris":["http://www.mendeley.com/documents/?uuid=934d80fb-c55d-4626-908a-2ca578b57990"]},{"id":"ITEM-7","itemData":{"DOI":"10.1080/08870440903548749","ISBN":"0887044090354","ISSN":"0887-0446","PMID":"20945253","abstract":"This study was a randomised control trial with a waiting control group. It was designed to evaluate the effectiveness of a 6-month, group-based diabetes prevention programme, The Healthy Living Course and assess whether participation in the programme led to changes in modifiable risk factors for type 2 diabetes among an already at-risk pre-diabetic population. Individuals designated at risk for diabetes by their general practitioners (GPs) were screened using an Oral Glucose Tolerance Test. Volunteers (N = 307) with pre-diabetes were assigned to an intervention or wait-control group in the ratio of approximately 2 : 1. The sample was pre-tested on biochemical, anthropometric and self-report behavioural, cognitive and mood variables and post-tested either at the end of the educational/support-based lifestyle programme or the end of the wait period. The intervention group significantly improved their diabetes knowledge, motivation to change, positive affect, healthy eating and activity levels and showed significantly greater reductions in weight, body mass index, waist circumference, diastolic blood pressure and fasting plasma glucose in comparison with controls. The intervention group also changed their diagnostic status from pre-diabetes to non-diabetes at a greater rate than the wait group (43% vs. 26%) who received standard care from their GPs.","author":[{"dropping-particle":"","family":"Moore","given":"Susan M.","non-dropping-particle":"","parse-names":false,"suffix":""},{"dropping-particle":"","family":"Hardie","given":"Elizabeth A.","non-dropping-particle":"","parse-names":false,"suffix":""},{"dropping-particle":"","family":"Hackworth","given":"Naomi J.","non-dropping-particle":"","parse-names":false,"suffix":""},{"dropping-particle":"","family":"Critchley","given":"Christine R.","non-dropping-particle":"","parse-names":false,"suffix":""},{"dropping-particle":"","family":"Kyrios","given":"Michael","non-dropping-particle":"","parse-names":false,"suffix":""},{"dropping-particle":"","family":"Buzwell","given":"Simone A.","non-dropping-particle":"","parse-names":false,"suffix":""},{"dropping-particle":"","family":"Crafti","given":"Naomi A.","non-dropping-particle":"","parse-names":false,"suffix":""}],"container-title":"Psychology &amp; Health","id":"ITEM-7","issue":"4","issued":{"date-parts":[["2011"]]},"page":"485-499","title":"Can the onset of type 2 diabetes be delayed by a group-based lifestyle intervention? a randomised control trial","type":"article-journal","volume":"26"},"uris":["http://www.mendeley.com/documents/?uuid=f731fbbd-3174-40ae-b00f-158e50237e1f"]},{"id":"ITEM-8","itemData":{"DOI":"10.2105/AJPH.2011.300357","ISBN":"1541-0048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Health","id":"ITEM-8","issue":"2","issued":{"date-parts":[["2012"]]},"page":"336-342","title":"Outcomes of a latino community-based intervention for the prevention of diabetes: the lawrence latino diabetes prevention project","type":"article-journal","volume":"102"},"uris":["http://www.mendeley.com/documents/?uuid=6b9cb080-dc52-4e71-a5c6-bb5e3c90945b"]},{"id":"ITEM-9","itemData":{"DOI":"10.1186/1471-2458-11-40","ISBN":"1471-2458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health","id":"ITEM-9","issue":"1","issued":{"date-parts":[["2011"]]},"page":"40","title":"Prevention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tolerance","type":"article-journal","volume":"11"},"uris":["http://www.mendeley.com/documents/?uuid=19b949f0-5835-408a-87b0-6bbcfceadb30"]},{"id":"ITEM-10","itemData":{"DOI":"10.2337/dc09-0130.","ISBN":"0149-5992","ISSN":"1935-5548","PMID":"19602539","abstract":"OBJECTIVE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care","id":"ITEM-10","issued":{"date-parts":[["2009"]]},"page":"1404-10","title":"Effectiveness of a pragmatic education program designed to promote walking activity in individuals with impaired glucose tolerance","type":"article-journal","volume":"32"},"uris":["http://www.mendeley.com/documents/?uuid=f022eff7-34b4-4911-8936-eba8ff61941e"]},{"id":"ITEM-11","itemData":{"DOI":"10.2105/AJPH.2009.170910","ISBN":"00900036","ISSN":"00900036","PMID":"52016494","abstract":"Objectives.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Health","id":"ITEM-11","issued":{"date-parts":[["2010"]]},"page":"232-39","title":"Results of a pilot diabetes prevention intervention in east harlem, new york city: project HEED","type":"article-journal","volume":"100"},"uris":["http://www.mendeley.com/documents/?uuid=6ca00620-5eb7-44be-86f5-e0fe0414de89"]},{"id":"ITEM-12","itemData":{"DOI":"10.1097/JNR.0000000000000193","ISBN":"0000000000000","ISSN":"1948965X","PMID":"28277390","abstract":"BACKGROUND: Practicing a health-promoting lifestyle is believed to be effective for delaying or preventing the onset of diabetes. However, although empowerment interventions have proven effective for encouraging the adoption of a health-promoting lifestyle in people with diabetes, these interventions are rarely promoted to people with prediabetes. PURPOSE: The aims of this study were to develop an empowerment program for people with prediabetes and to examine its efficacy in terms of the adoption of a health-promoting lifestyle and improvements in blood sugar, body mass index, and self-efficacy. METHODS: A randomized controlled trial was conducted between May and December 2013. A convenience sample of people with a fasting blood sugar level of 100-125 mg/dl during the previous 3 months was recruited from the health examination center of a hospital in Kaohsiung, Taiwan. Participants were assigned to either the experimental group or the control group using block randomization with a block size of 8. The experimental group (n = 38) participated in a 4-month empowerment program (the ABC empowerment program), which encouraged participants to practice a health-promoting lifestyle in three phases: awareness raising, behavior building, and results checking. The control group (n = 40) received routine clinical care. Statistical analyses included descriptive statistics, independent t test, paired t test, and generalized estimated equations. RESULTS: After controlling for the differences at baseline and considering the interaction between group and time from baseline to 1 week and 3 months after completing the intervention, the generalized estimating equation showed significantly larger improvements in a health-promoting lifestyle, blood sugar, and self-efficacy in the experimental group than in the control group (p &lt; .01). Furthermore, the experimental group achieved a larger reduction in body mass index than the control group at 3 months after completing the intervention (p = .001). CONCLUSIONS/IMPLICATIONS FOR PRACTICE: The empowerment program was shown to have short-term, positive effects on behavioral, physical, and psychosocial outcomes in a Taiwan population with prediabetes. The results of this study provide a useful reference not only for healthcare personnel when implementing empowerment interventions in people with prediabetes but also for nursing educators and healthcare policymakers.","author":[{"dropping-particle":"","family":"Chen","given":"Mei Fang","non-dropping-particle":"","parse-names":false,"suffix":""},{"dropping-particle":"","family":"Hung","given":"Shu Ling","non-dropping-particle":"","parse-names":false,"suffix":""},{"dropping-particle":"","family":"Chen","given":"Shu Lin","non-dropping-particle":"","parse-names":false,"suffix":""}],"container-title":"Journal of Nursing Research","id":"ITEM-12","issue":"2","issued":{"date-parts":[["2017"]]},"page":"99-111","title":"Empowerment program for people with prediabetes: a randomized controlled trial","type":"article-journal","volume":"25"},"uris":["http://www.mendeley.com/documents/?uuid=84db263a-a050-4be7-82d7-ef051548507b"]},{"id":"ITEM-13","itemData":{"DOI":"10.1038/nutd.2017.21","ISSN":"20444052","PMID":"28481335","abstract":"BACKGROUND/OBJECTIVES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Diabetes","id":"ITEM-13","issue":"5","issued":{"date-parts":[["2017"]]},"publisher":"Nature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mendeley":{"formattedCitation":"(25,26,35–37,27–34)","plainTextFormattedCitation":"(25,26,35–37,27–34)","previouslyFormattedCitation":"(25,26,35–37,27–34)"},"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(25,26,35–37,27–34)</w:t>
      </w:r>
      <w:r w:rsidRPr="00A432B7">
        <w:rPr>
          <w:rFonts w:ascii="Arial" w:hAnsi="Arial" w:cs="Arial"/>
        </w:rPr>
        <w:fldChar w:fldCharType="end"/>
      </w:r>
      <w:r w:rsidRPr="00A432B7">
        <w:rPr>
          <w:rFonts w:ascii="Arial" w:eastAsia="Times New Roman" w:hAnsi="Arial" w:cs="Arial"/>
          <w:sz w:val="24"/>
          <w:szCs w:val="24"/>
          <w:lang w:eastAsia="en-GB"/>
        </w:rPr>
        <w:t>, eight were cohort (one group pre</w:t>
      </w:r>
      <w:r w:rsidR="00361764"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w:t>
      </w:r>
      <w:r w:rsidR="00361764"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post (before and after)) </w:t>
      </w:r>
      <w:r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{"citationItems":[{"id":"ITEM-1","itemData":{"author":[{"dropping-particle":"","family":"Davis-Smith","given":"Monique","non-dropping-particle":"","parse-names":false,"suffix":""}],"container-title":"Journal of the National Medical Association","id":"ITEM-1","issue":"4","issued":{"date-parts":[["2007"]]},"page":"440-47","title":"Implementing a diabetes prevention program in a rural african-american church","type":"article-journal","volume":"99"},"uris":["http://www.mendeley.com/documents/?uuid=0ddb0a52-0cf9-48e8-a66c-340f5fa47213"]},{"id":"ITEM-2","itemData":{"DOI":"10.2337/dc12-1250","ISBN":"0149-5992\\r1935-5548","ISSN":"01495992","PMID":"23275375","abstract":"OBJECTIVE: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Care","id":"ITEM-2","issue":"7","issued":{"date-parts":[["2013"]]},"page":"2027-2034","title":"Translating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project","type":"article-journal","volume":"36"},"uris":["http://www.mendeley.com/documents/?uuid=6fb8d6ab-39ae-48b6-b78a-5dcf85b9cf0a"]},{"id":"ITEM-3","itemData":{"DOI":"10.1186/1471-2458-7-249","ISBN":"1471-2458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Health","id":"ITEM-3","issue":"249","issued":{"date-parts":[["2007"]]},"title":"Prevention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-4","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Medicine","id":"ITEM-4","issue":"4","issued":{"date-parts":[["2010"]]},"page":"459-465","title":"Implementation and effectiveness of the first community lifestyle intervention programme to prevent Type 2 diabetes in Greece. The DE-PLAN study","type":"article-journal","volume":"27"},"uris":["http://www.mendeley.com/documents/?uuid=8fa5f81f-3e37-4e03-be5f-801dcd969a98"]},{"id":"ITEM-5","itemData":{"DOI":"10.1097/jnr.0000000000000225","ISSN":"1682-3141","abstract":"Background: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Research","id":"ITEM-5","issue":"3","issued":{"date-parts":[["2018"]]},"note":"Accession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mellitus.","type":"article-journal","volume":"26"},"uris":["http://www.mendeley.com/documents/?uuid=7921dfb5-19a6-4219-b142-8d615dab9ad0"]},{"id":"ITEM-6","itemData":{"DOI":"10.1093/tbm/ibx064","ISSN":"1613-9860","abstract":"The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Medicine","id":"ITEM-6","issue":"2","issued":{"date-parts":[["2018"]]},"note":"Accession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illness.","type":"article-journal","volume":"8"},"uris":["http://www.mendeley.com/documents/?uuid=25ddcc05-70f1-4333-9e99-b9d202b84d0d"]},{"id":"ITEM-7","itemData":{"DOI":"10.1186/s12889-017-4977-1","ISSN":"1471-2458","abstract":"Background: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Health","id":"ITEM-7","issue":"97","issued":{"date-parts":[["2018"]]},"note":"Accession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project).","type":"article-journal","volume":"18"},"uris":["http://www.mendeley.com/documents/?uuid=b3aa252e-2de7-4e59-bd02-07d1564e1b32"]},{"id":"ITEM-8","itemData":{"DOI":"10.1177/0890117119848985","author":[{"dropping-particle":"","family":"Alva","given":"M. L","non-dropping-particle":"","parse-names":false,"suffix":""}],"container-title":"American Journal of Health Promotion","id":"ITEM-8","issue":"7","issued":{"date-parts":[["2019"]]},"page":"1067-72","title":"How much does attendance impact weight loss and health care spending in a diabetes prevention program serving older adults?","type":"article-journal","volume":"33"},"uris":["http://www.mendeley.com/documents/?uuid=f1207552-91e1-416b-bc68-b0587dd06592"]}],"mendeley":{"formattedCitation":"(6,16,38–43)","plainTextFormattedCitation":"(6,16,38–43)","previouslyFormattedCitation":"(6,16,38–43)"},"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(6,16,38–43)</w:t>
      </w:r>
      <w:r w:rsidRPr="00A432B7">
        <w:rPr>
          <w:rFonts w:ascii="Arial" w:hAnsi="Arial" w:cs="Arial"/>
        </w:rPr>
        <w:fldChar w:fldCharType="end"/>
      </w:r>
      <w:r w:rsidRPr="00A432B7">
        <w:rPr>
          <w:rFonts w:ascii="Arial" w:hAnsi="Arial" w:cs="Arial"/>
        </w:rPr>
        <w:t xml:space="preserve">, </w:t>
      </w:r>
      <w:r w:rsidRPr="00A432B7">
        <w:rPr>
          <w:rFonts w:ascii="Arial" w:eastAsia="Times New Roman" w:hAnsi="Arial" w:cs="Arial"/>
          <w:sz w:val="24"/>
          <w:szCs w:val="24"/>
          <w:lang w:eastAsia="en-GB"/>
        </w:rPr>
        <w:t>six were cohort analytic (two group pre</w:t>
      </w:r>
      <w:r w:rsidR="00361764"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w:t>
      </w:r>
      <w:r w:rsidR="00361764"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post) </w:t>
      </w:r>
      <w:r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Association","id":"ITEM-2","issue":"3","issued":{"date-parts":[["2011"]]},"page":"194-202","title":"Translation of the national institutes of health diabetes prevention program in african american churches","type":"article-journal","volume":"103"},"uris":["http://www.mendeley.com/documents/?uuid=9a9d913a-7043-4df3-a05c-f50fa2ed8eff"]},{"id":"ITEM-3","itemData":{"DOI":"10.1371/journal.pone.0146095","ISBN":"1932-6203","ISSN":"1932-6203","PMID":"26731676","abstract":"In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One","id":"ITEM-3","issue":"1","issued":{"date-parts":[["2016"]]},"page":"e0146095","title":"Long-term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island","type":"article-journal","volume":"11"},"uris":["http://www.mendeley.com/documents/?uuid=e072a9e3-f17a-48e3-98af-f3db4a1c8ee3"]},{"id":"ITEM-4","itemData":{"DOI":"10.2337/dc08-0152.","author":[{"dropping-particle":"","family":"Payne WR, Walsh KJ., Harvey JT, Livy MF, Mckenzie KJ, Donaldson A","given":"et al.","non-dropping-particle":"","parse-names":false,"suffix":""}],"container-title":"Diabetes Care","id":"ITEM-4","issued":{"date-parts":[["2008"]]},"page":"2244-50","title":"Effect of a low–resource-intensive lifestyle modification program incorporating gymnasium-based and home-based resistance training on type 2 diabetes risk in australian adults","type":"article-journal","volume":"31"},"uris":["http://www.mendeley.com/documents/?uuid=94025970-6bd0-4bcf-89d4-48f46a796268"]},{"id":"ITEM-5","itemData":{"DOI":"10.1186/s12875-017-0671-8","ISSN":"1471-2296","abstract":"Background: Primary care nurse-led prediabetes interventions are seldom reported. We examined the implementation and feasibility of a 6-month multilevel primary care nurse-led prediabetes lifestyle intervention compared with current practice in patients with prediabetes, with weight and glycated haemoglobin (HbA1c) as outcomes.; Methods: This study used a convergent mixed methods design involving a 6-month pragmatic non-randomised pilot study with a qualitative process evaluation, and was conducted in two neighbouring provincial cities in New Zealand, with indigenous Māori populations comprising 18.2% and 23.0%, respectively. Participants were non-pregnant adults aged ≤ 70 years with newly diagnosed prediabetes (HbA1c 41-49 mmol/mol), body mass index (BMI) ≥ 25 kg/m2 and not prescribed Metformin. A structured dietary intervention tool delivered by primary care nurses with visits at baseline, 2-3 weeks, 3 months and 6 months was implemented in four intervention practices. Four control practices continued to provide usual care. Primary quantitative outcome measures were weight and HbA1c. Linear and quantile regression models were used to compare each outcome between the two groups at follow-up. Qualitative data included: observations of nurse training sessions and steering group meetings; document review; semi-structured interviews with a purposive sample of key informants (n = 17) and intervention patients (n = 20). Thematic analysis was used.; Results: One hundred fifty-seven patients with prediabetes enrolled (85 intervention, 72 control), 47.8% female and 31.2% Māori. Co-morbidities were common, particularly hypertension (49.7%), dyslipidaemia (40.1%) and gout (15.9%). Baseline and 6 month measures were available for 91% control and 79% intervention participants. After adjustment, the intervention group lost a mean 1.3 kg more than the control group (p &lt; 0.001). Mean HbA1c, BMI and waist circumference decreased in the intervention group and increased in the control group, but differences were not statistically significant. Implementation fidelity was high, and it was feasible to implement the intervention in busy general practice settings. The intervention was highly acceptable to both patients and key stakeholders, especially primary care nurses.; Conclusions: Study findings confirm the feasibility and acceptability of primary care nurses providing structured dietary advice to patients with prediabetes in busy general practice settings. The small but…","author":[{"dropping-particle":"","family":"Coppell","given":"Kirsten J","non-dropping-particle":"","parse-names":false,"suffix":""},{"dropping-particle":"","family":"Abel","given":"Sally L","non-dropping-particle":"","parse-names":false,"suffix":""},{"dropping-particle":"","family":"Freer","given":"Trish","non-dropping-particle":"","parse-names":false,"suffix":""},{"dropping-particle":"","family":"Gray","given":"Andrew","non-dropping-particle":"","parse-names":false,"suffix":""},{"dropping-particle":"","family":"Sharp","given":"Kiri","non-dropping-particle":"","parse-names":false,"suffix":""},{"dropping-particle":"","family":"Norton","given":"Joanna K","non-dropping-particle":"","parse-names":false,"suffix":""},{"dropping-particle":"","family":"Spedding","given":"Terrie","non-dropping-particle":"","parse-names":false,"suffix":""},{"dropping-particle":"","family":"Ward","given":"Lillian","non-dropping-particle":"","parse-names":false,"suffix":""},{"dropping-particle":"","family":"Whitehead","given":"Lisa C","non-dropping-particle":"","parse-names":false,"suffix":""}],"container-title":"BMC Family Practice","id":"ITEM-5","issue":"1","issued":{"date-parts":[["2017"]]},"note":"Accession Number: 29268719. Language: English. Date Revised: 20180730. Date Created: 20171223. Date Completed: 20180730. Update Code: 20180731. Publication Type: Controlled Clinical Trial. Journal ID: 100967792. Publication Model: Electronic. Cited Medium: Internet. NLM ISO Abbr: BMC Fam Pract. Comment: Cites: Am J Prev Med. 2011 Jan;40(1):67-71. (PMID: 21146770). Cites: Diabetes Res Clin Pract. 2006 Mar;71(3):345-52. (PMID: 16183162). Cites: Diabetes Res Clin Pract. 2014 Apr;104(1):e16-9. (PMID: 24507868). Cites: Implement Sci. 2015 Dec 15;10:172. (PMID: 26670418). Cites: N Z Med J. 2013 Mar 01;126(1370):23-42. (PMID: 23474511). Cites: Lancet. 2012 Jun 16;379(9833):2279-90. (PMID: 22683128). Cites: Am J Psychiatry. 2001 Jan;158(1):29-35. (PMID: 11136630). Cites: Lancet. 2011 Jul 2;378(9785):31-40. (PMID: 21705069). Cites: N Engl J Med. 2011 Nov 24;365(21):1969-79. (PMID: 22082239). Cites: Annu Rev Public Health. 2014;35:29-45. (PMID: 24188053). Cites: Diabetes Care. 2012 Apr;35(4):663-5. (PMID: 22442393). Cites: Patient Prefer Adherence. 2015 Feb 26;9:347-54. (PMID: 25750523). Cites: BMC Public Health. 2009 May 29;9:166. (PMID: 19480671). Cites: J Gen Intern Med. 2013 Dec;28(12):1629-36. (PMID: 23860722). Cites: BMC Public Health. 2017 Feb 15;17 (1):198. (PMID: 28202029). Cites: J Eval Clin Pract. 2017 Apr;23 (2):264-271. (PMID: 27417302). Cites: Diabetes Care. 2007 Oct;30(10):2465-70. (PMID: 17586741). Cites: BMJ. 2000 Jun 10;320(7249):1580-3. (PMID: 10845968). Cites: Patient Educ Couns. 2009 Jul;76(1):31-7. (PMID: 19157762). Cites: BMJ. 2015 Feb 05;350:g7846. (PMID: 25656059). Cites: Diabet Med. 2007 Jul;24(7):770-7. (PMID: 17403125). Cites: Diabetes Res Clin Pract. 2007 Jun;76(3):460-2. (PMID: 17069921). Cites: Int J Epidemiol. 2006 Apr;35(2):409-15. (PMID: 16157616). Cites: J Acad Nutr Diet. 2015 Jun;115(6):947-53. (PMID: 25634092). Cites: Prim Care Diabetes. 2014 Dec;8(4):301-7. (PMID: 24582002). Cites: BMJ. 2010 Jul 20;341:c3337. (PMID: 20647285). Cites: Diabetologia. 2012 May;55(5):1319-28. (PMID: 22322921). Cites: Patient Educ Couns. 2011 Aug;84(2):185-90. (PMID: 20702058). Cites: BMC Fam Pract. 2015 Dec 22;16:183. (PMID: 26695176). Cites: Prim Care Diabetes. 2014 Apr;8(1):23-9. (PMID: 24361372). Cites: Ann Behav Med. 2009 Dec;38 Suppl 1:S56-73. (PMID: 19802648). Cites: BMJ. 2003 Apr 12;326(7393):793. (PMID: 12689976). Cites: Am J Public Health. 2004 Mar;94(3):400-5. (PMID: 14998803). Cites: N Engl J Med. 2001 May 3;344(18):1343-50. (PMID: 11333990). Cites: Soc Sci Med. 2016 Dec;171:18-29. (PMID: 27863286). Cites: Diabetes Care. 2006 Sep;29(9):2102-7. (PMID: 16936160). Cites: N Engl J Med. 2002 Feb 7;346(6):393-403. (PMID: 11832527). Cites: Br J Gen Pract. 2006 Sep;56(530):666-72. (PMID: 16953998). Cites: Lancet. 2015 Aug 22;386(9995):743-800. (PMID: 26063472). Cites: Diabetes Care. 2007 Mar;30(3):753-9. (PMID: 17327355). Cites: Am J Clin Nutr. 2014 May;99(5 Suppl):1153S-66S. (PMID: 24717343). Cites: BMJ. 1995 Mar 4;310(6979):569-73. (PMID: 7888933). Cites: J Hum Nutr Diet. 2016 Aug;29(4):487-94. (PMID: 26785827). Linking ISSN: 14712296. Subset: IM; Date of Electronic Publication: 2017 Dec 21. ; Original Imprints: Publication: London : BioMed Central, [2000-","page":"106","publisher":"BioMed Central","publisher-place":"Edgar Diabetes and Obesity Research, Department of Medicine, Dunedin School of Medicine, University of Otago, PO Box 56, Dunedin, 9054, New Zealand. kirsten.coppell@otago.ac.nz.","title":"The effectiveness of a primary care nursing-led dietary intervention for prediabetes: a mixed methods pilot study.","type":"article-journal","volume":"18"},"uris":["http://www.mendeley.com/documents/?uuid=0c5adc52-ca11-4f07-80d4-bf37e6cec46f"]},{"id":"ITEM-6","itemData":{"DOI":"10.1016/j.amepre.2016.11.009","ISBN":"0749-3797 1873-2607","ISSN":"18732607","PMID":"28094135","abstract":"Introduction This clinical demonstration trial compared the effectiveness of the Veterans Affairs Diabetes Prevention Program (VA-DPP) with an evidence-based usual care weight management program (MOVE!®) in the Veterans Health Administration health system. Design Prospective, pragmatic, non-randomized comparative effectiveness study of two behavioral weight management interventions. Setting/participants Obese/overweight Veterans with prediabetes were recruited from three geographically diverse VA sites between 2012 and 2014. Intervention VA-DPP included 22 group-based intensive lifestyle change sessions. Main outcome measures Weight change at 6 and 12 months, hemoglobin A1c (HbA1c) at 12 months, and VA health expenditure changes at 15 months were assessed using VA electronic health record and claims data. Between- and within-group comparisons for weight and HbA1c were done using linear mixed-effects models controlling for age, gender, race/ethnicity, baseline outcome values, and site. Analyses were conducted in 2015–2016. Results A total of 387 participants enrolled (273 VA-DPP, 114 MOVE!). More VA-DPP participants completed at least one (73.3% VA-DPP vs 57.5% MOVE! p=0.002); four (57.5% VA-DPP vs 42.5% MOVE!, p=0.007); and eight or more sessions (42.5% VA-DPP vs 31% MOVE!, p=0.035). Weight loss from baseline was significant at both 6 (p&lt;0.001) and 12 months (p&lt;0.001) for VA-DPP participants, but only significant at 6 months for MOVE! participants (p=0.004). Between groups, there were significant differences in 6-month weight loss (–4.1 kg VA-DPP vs –1.9 kg MOVE!, p&lt;0.001), but not 12-month weight loss (–3.4 kg VA-DPP vs –2.0 kg MOVE!, p=0.16). There were no significant differences in HbA1c change or outpatient, inpatient, and total VA expenditures. Conclusions VA-DPP participants had higher participation rates and weight loss at 6 months, but similar weight, HbA1c, and health expenditures at 12 months compared to MOVE! participants. Features of VA-DPP may help enhance the capability of MOVE! to reach a larger proportion of the served population and promote individual-level weight maintenance.","author":[{"dropping-particle":"","family":"Moin","given":"Tannaz","non-dropping-particle":"","parse-names":false,"suffix":""},{"dropping-particle":"","family":"Damschroder","given":"Laura J.","non-dropping-particle":"","parse-names":false,"suffix":""},{"dropping-particle":"","family":"AuYoung","given":"Mona","non-dropping-particle":"","parse-names":false,"suffix":""},{"dropping-particle":"","family":"Maciejewski","given":"Matthew L.","non-dropping-particle":"","parse-names":false,"suffix":""},{"dropping-particle":"","family":"Datta","given":"Santanu K.","non-dropping-particle":"","parse-names":false,"suffix":""},{"dropping-particle":"","family":"Weinreb","given":"Jane E.","non-dropping-particle":"","parse-names":false,"suffix":""},{"dropping-particle":"","family":"Steinle","given":"Nanette I.","non-dropping-particle":"","parse-names":false,"suffix":""},{"dropping-particle":"","family":"Billington","given":"Charles","non-dropping-particle":"","parse-names":false,"suffix":""},{"dropping-particle":"","family":"Hughes","given":"Maria","non-dropping-particle":"","parse-names":false,"suffix":""},{"dropping-particle":"","family":"Makki","given":"Fatima","non-dropping-particle":"","parse-names":false,"suffix":""},{"dropping-particle":"","family":"Holleman","given":"Robert G.","non-dropping-particle":"","parse-names":false,"suffix":""},{"dropping-particle":"","family":"Kim","given":"H. Myra","non-dropping-particle":"","parse-names":false,"suffix":""},{"dropping-particle":"","family":"Jeffreys","given":"Amy S.","non-dropping-particle":"","parse-names":false,"suffix":""},{"dropping-particle":"","family":"Kinsinger","given":"Linda S.","non-dropping-particle":"","parse-names":false,"suffix":""},{"dropping-particle":"","family":"Burns","given":"Jennifer A.","non-dropping-particle":"","parse-names":false,"suffix":""},{"dropping-particle":"","family":"Richardson","given":"Caroline R.","non-dropping-particle":"","parse-names":false,"suffix":""}],"container-title":"American Journal of Preventive Medicine","id":"ITEM-6","issue":"1","issued":{"date-parts":[["2017"]]},"page":"70-77","publisher":"Elsevier Inc.","title":"Diabetes prevention program translation in the veterans health administration","type":"article-journal","volume":"53"},"uris":["http://www.mendeley.com/documents/?uuid=c50de4a3-0ca0-411d-8a86-7e096e4ae38f","http://www.mendeley.com/documents/?uuid=0b49d9c8-fcae-49b9-b371-d81d371b6825"]}],"mendeley":{"formattedCitation":"(44–49)","plainTextFormattedCitation":"(44–49)","previouslyFormattedCitation":"(44–49)"},"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(44–49)</w:t>
      </w:r>
      <w:r w:rsidRPr="00A432B7">
        <w:rPr>
          <w:rFonts w:ascii="Arial" w:hAnsi="Arial" w:cs="Arial"/>
        </w:rPr>
        <w:fldChar w:fldCharType="end"/>
      </w:r>
      <w:r w:rsidRPr="00A432B7">
        <w:rPr>
          <w:rFonts w:ascii="Arial" w:hAnsi="Arial" w:cs="Arial"/>
        </w:rPr>
        <w:t xml:space="preserve"> </w:t>
      </w:r>
      <w:r w:rsidRPr="00A432B7">
        <w:rPr>
          <w:rFonts w:ascii="Arial" w:hAnsi="Arial" w:cs="Arial"/>
          <w:sz w:val="24"/>
          <w:szCs w:val="24"/>
        </w:rPr>
        <w:t>and</w:t>
      </w:r>
      <w:r w:rsidRPr="00A432B7">
        <w:rPr>
          <w:rFonts w:ascii="Arial" w:hAnsi="Arial" w:cs="Arial"/>
        </w:rPr>
        <w:t xml:space="preserve"> </w:t>
      </w:r>
      <w:r w:rsidRPr="00A432B7">
        <w:rPr>
          <w:rFonts w:ascii="Arial" w:eastAsia="Times New Roman" w:hAnsi="Arial" w:cs="Arial"/>
          <w:sz w:val="24"/>
          <w:szCs w:val="24"/>
          <w:lang w:eastAsia="en-GB"/>
        </w:rPr>
        <w:t xml:space="preserve">six were controlled clinical trials </w:t>
      </w:r>
      <w:r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Metabolism","id":"ITEM-1","issue":"5","issued":{"date-parts":[["2011"]]},"page":"410-418","publisher":"Elsevier Masson SAS","title":"A cost-effective moderate-intensity interdisciplinary weight-management programme for individuals with prediabetes","type":"article-journal","volume":"37"},"uris":["http://www.mendeley.com/documents/?uuid=41ec2ecb-3bf5-4b9a-b2fd-15933532a929"]},{"id":"ITEM-2","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Behavior","id":"ITEM-2","issue":"3","issued":{"date-parts":[["2016"]]},"page":"160-69","publisher":"Elsevier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trial","type":"article-journal","volume":"48"},"uris":["http://www.mendeley.com/documents/?uuid=2d8c03a8-0024-4655-930b-c43e21a3fdf8"]},{"id":"ITEM-3","itemData":{"DOI":"10.1016/j.nutres.2010.03.003","ISBN":"0271-5317","ISSN":"02715317","PMID":"20417879","abstract":"The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Research","id":"ITEM-3","issue":"3","issued":{"date-parts":[["2010"]]},"page":"186-190","publisher":"Elsevier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tolerance","type":"article-journal","volume":"30"},"uris":["http://www.mendeley.com/documents/?uuid=24bc950c-bfd2-4632-8ad0-a20eee1f7dc8"]},{"id":"ITEM-4","itemData":{"DOI":"10.1177/0145721714521020","ISBN":"0145-7217","ISSN":"15546063","PMID":"24510942","abstract":"Purpose: This article reports the results of a community-based, culturally tailored diabetes prevention program for overweight Mexican American adults on weight loss, waist circumference, diet and physical activity self-efficacy, and diet behaviors., Methods: The intervention used content from the Diabetes Prevention Program but culturally tailored the delivery methods into a community-based program for Spanishspeaking adults of Mexican descent. The design was a randomized controlled trial (N = 58) comparing the effects of a 5-month educational intervention with an attention control group. The primary study outcome was weight loss. Secondary outcomes included change in waist circumference, body mass index, diet self-efficacy, and physical activity self-efficacy., Results: There were significant intervention effects for weight, waist circumference, body mass index, and diet selfefficacy, with the intervention group doing better than the control group. These effects did not change over time., Conclusions: Findings support the conclusion that a community-based, culturally tailored intervention is effective in reducing diabetes risk factors in a 5-month program., (C) 2014 Sage Publishing","author":[{"dropping-particle":"","family":"Vincent","given":"Deborah","non-dropping-particle":"","parse-names":false,"suffix":""},{"dropping-particle":"","family":"McEwen","given":"Marylyn M.","non-dropping-particle":"","parse-names":false,"suffix":""},{"dropping-particle":"","family":"Hepworth","given":"Joseph T.","non-dropping-particle":"","parse-names":false,"suffix":""},{"dropping-particle":"","family":"Stump","given":"Craig S.","non-dropping-particle":"","parse-names":false,"suffix":""}],"container-title":"The Diabetes Educator","id":"ITEM-4","issue":"2","issued":{"date-parts":[["2014"]]},"page":"202-213","title":"The effects of a community-based, culturally tailored diabetes prevention intervention for high-risk adults of mexican descent","type":"article-journal","volume":"40"},"uris":["http://www.mendeley.com/documents/?uuid=45a67a3a-a21d-4e1b-b15e-e4fcd00a23e0"]},{"id":"ITEM-5","itemData":{"DOI":"10.1111/dme.12848","ISBN":"0742-3071","ISSN":"14645491","PMID":"26179569","abstract":"METHODS: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Medicine","id":"ITEM-5","issue":"4","issued":{"date-parts":[["2015"]]},"page":"547-551","title":"Translation of the diabetes prevention program for diabetes risk reduction in chinese immigrants in New York city","type":"article-journal","volume":"33"},"uris":["http://www.mendeley.com/documents/?uuid=05391168-7679-4063-baae-26f96e47d08a"]},{"id":"ITEM-6","itemData":{"DOI":"10.1177/2150132719847374","author":[{"dropping-particle":"","family":"Aekplakorn","given":"Wichai","non-dropping-particle":"","parse-names":false,"suffix":""},{"dropping-particle":"","family":"Tantayotai","given":"Valla","non-dropping-particle":"","parse-names":false,"suffix":""},{"dropping-particle":"","family":"Numsangkul","given":"Sakawduan","non-dropping-particle":"","parse-names":false,"suffix":""},{"dropping-particle":"","family":"Tatsato","given":"Nutchanat","non-dropping-particle":"","parse-names":false,"suffix":""},{"dropping-particle":"","family":"Luckanajantachote","given":"Pranee","non-dropping-particle":"","parse-names":false,"suffix":""}],"container-title":"Journal of Primary Care and Community Health","id":"ITEM-6","issued":{"date-parts":[["2019"]]},"page":"1-8","title":"Evaluation of a community-based diabetes prevention program in Thailand : a cluster randomized controlled trial","type":"article-journal","volume":"10"},"uris":["http://www.mendeley.com/documents/?uuid=8b3b4c2b-0469-4192-909b-c057fc6c5460"]}],"mendeley":{"formattedCitation":"(50–55)","plainTextFormattedCitation":"(50–55)","previouslyFormattedCitation":"(50–55)"},"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(50–55)</w:t>
      </w:r>
      <w:r w:rsidRPr="00A432B7">
        <w:rPr>
          <w:rFonts w:ascii="Arial" w:hAnsi="Arial" w:cs="Arial"/>
        </w:rPr>
        <w:fldChar w:fldCharType="end"/>
      </w:r>
      <w:r w:rsidRPr="00A432B7">
        <w:rPr>
          <w:rFonts w:ascii="Arial" w:eastAsia="Times New Roman" w:hAnsi="Arial" w:cs="Arial"/>
          <w:sz w:val="24"/>
          <w:szCs w:val="24"/>
          <w:lang w:eastAsia="en-GB"/>
        </w:rPr>
        <w:t>. For quality assessment, 10%</w:t>
      </w:r>
      <w:r w:rsidR="00E96B45" w:rsidRPr="00A432B7">
        <w:rPr>
          <w:rFonts w:ascii="Arial" w:hAnsi="Arial" w:cs="Arial"/>
          <w:sz w:val="24"/>
          <w:szCs w:val="24"/>
          <w:lang w:eastAsia="en-GB"/>
        </w:rPr>
        <w:t xml:space="preserve"> </w:t>
      </w:r>
      <w:r w:rsidR="006C0962" w:rsidRPr="00A432B7">
        <w:rPr>
          <w:rFonts w:ascii="Arial" w:hAnsi="Arial" w:cs="Arial"/>
          <w:sz w:val="24"/>
          <w:szCs w:val="24"/>
          <w:lang w:eastAsia="en-GB"/>
        </w:rPr>
        <w:t xml:space="preserve">of the included papers (n=3) were </w:t>
      </w:r>
      <w:r w:rsidR="00A478EA" w:rsidRPr="00A432B7">
        <w:rPr>
          <w:rFonts w:ascii="Arial" w:hAnsi="Arial" w:cs="Arial"/>
          <w:sz w:val="24"/>
          <w:szCs w:val="24"/>
          <w:lang w:eastAsia="en-GB"/>
        </w:rPr>
        <w:t xml:space="preserve">independently </w:t>
      </w:r>
      <w:r w:rsidR="006C0962" w:rsidRPr="00A432B7">
        <w:rPr>
          <w:rFonts w:ascii="Arial" w:hAnsi="Arial" w:cs="Arial"/>
          <w:sz w:val="24"/>
          <w:szCs w:val="24"/>
          <w:lang w:eastAsia="en-GB"/>
        </w:rPr>
        <w:t>checked</w:t>
      </w:r>
      <w:r w:rsidR="00A478EA" w:rsidRPr="00A432B7">
        <w:rPr>
          <w:rFonts w:ascii="Arial" w:hAnsi="Arial" w:cs="Arial"/>
          <w:sz w:val="24"/>
          <w:szCs w:val="24"/>
          <w:lang w:eastAsia="en-GB"/>
        </w:rPr>
        <w:t xml:space="preserve"> by a second reviewer (second author)</w:t>
      </w:r>
      <w:r w:rsidR="006C0962" w:rsidRPr="00A432B7">
        <w:rPr>
          <w:rFonts w:ascii="Arial" w:hAnsi="Arial" w:cs="Arial"/>
          <w:sz w:val="24"/>
          <w:szCs w:val="24"/>
          <w:lang w:eastAsia="en-GB"/>
        </w:rPr>
        <w:t xml:space="preserve">. There were six components for each of the three papers and 83% agreement was reached (15/18 components). </w:t>
      </w:r>
      <w:r w:rsidR="00F210EC" w:rsidRPr="00A432B7">
        <w:rPr>
          <w:rFonts w:ascii="Arial" w:eastAsia="Times New Roman" w:hAnsi="Arial" w:cs="Arial"/>
          <w:sz w:val="24"/>
          <w:szCs w:val="24"/>
          <w:lang w:eastAsia="en-GB"/>
        </w:rPr>
        <w:t>For</w:t>
      </w:r>
      <w:r w:rsidR="0089535F" w:rsidRPr="00A432B7">
        <w:rPr>
          <w:rFonts w:ascii="Arial" w:eastAsia="Times New Roman" w:hAnsi="Arial" w:cs="Arial"/>
          <w:sz w:val="24"/>
          <w:szCs w:val="24"/>
          <w:lang w:eastAsia="en-GB"/>
        </w:rPr>
        <w:t xml:space="preserve"> </w:t>
      </w:r>
      <w:r w:rsidR="00F210EC" w:rsidRPr="00A432B7">
        <w:rPr>
          <w:rFonts w:ascii="Arial" w:eastAsia="Times New Roman" w:hAnsi="Arial" w:cs="Arial"/>
          <w:sz w:val="24"/>
          <w:szCs w:val="24"/>
          <w:lang w:eastAsia="en-GB"/>
        </w:rPr>
        <w:t xml:space="preserve">majority of the included </w:t>
      </w:r>
      <w:r w:rsidR="00A10613" w:rsidRPr="00A432B7">
        <w:rPr>
          <w:rFonts w:ascii="Arial" w:eastAsia="Times New Roman" w:hAnsi="Arial" w:cs="Arial"/>
          <w:sz w:val="24"/>
          <w:szCs w:val="24"/>
          <w:lang w:eastAsia="en-GB"/>
        </w:rPr>
        <w:t>papers</w:t>
      </w:r>
      <w:r w:rsidR="00F210EC" w:rsidRPr="00A432B7">
        <w:rPr>
          <w:rFonts w:ascii="Arial" w:eastAsia="Times New Roman" w:hAnsi="Arial" w:cs="Arial"/>
          <w:sz w:val="24"/>
          <w:szCs w:val="24"/>
          <w:lang w:eastAsia="en-GB"/>
        </w:rPr>
        <w:t xml:space="preserve">, study design, confounders, data collection methods, </w:t>
      </w:r>
      <w:r w:rsidR="006A58D4" w:rsidRPr="00A432B7">
        <w:rPr>
          <w:rFonts w:ascii="Arial" w:eastAsia="Times New Roman" w:hAnsi="Arial" w:cs="Arial"/>
          <w:sz w:val="24"/>
          <w:szCs w:val="24"/>
          <w:lang w:eastAsia="en-GB"/>
        </w:rPr>
        <w:t xml:space="preserve">number of </w:t>
      </w:r>
      <w:r w:rsidR="00F210EC" w:rsidRPr="00A432B7">
        <w:rPr>
          <w:rFonts w:ascii="Arial" w:eastAsia="Times New Roman" w:hAnsi="Arial" w:cs="Arial"/>
          <w:sz w:val="24"/>
          <w:szCs w:val="24"/>
          <w:lang w:eastAsia="en-GB"/>
        </w:rPr>
        <w:t xml:space="preserve">withdrawals and </w:t>
      </w:r>
      <w:r w:rsidR="006A58D4" w:rsidRPr="00A432B7">
        <w:rPr>
          <w:rFonts w:ascii="Arial" w:eastAsia="Times New Roman" w:hAnsi="Arial" w:cs="Arial"/>
          <w:sz w:val="24"/>
          <w:szCs w:val="24"/>
          <w:lang w:eastAsia="en-GB"/>
        </w:rPr>
        <w:t xml:space="preserve">the reasons for </w:t>
      </w:r>
      <w:r w:rsidR="00F210EC" w:rsidRPr="00A432B7">
        <w:rPr>
          <w:rFonts w:ascii="Arial" w:eastAsia="Times New Roman" w:hAnsi="Arial" w:cs="Arial"/>
          <w:sz w:val="24"/>
          <w:szCs w:val="24"/>
          <w:lang w:eastAsia="en-GB"/>
        </w:rPr>
        <w:t xml:space="preserve">dropout </w:t>
      </w:r>
      <w:r w:rsidR="005553AD" w:rsidRPr="00A432B7">
        <w:rPr>
          <w:rFonts w:ascii="Arial" w:eastAsia="Times New Roman" w:hAnsi="Arial" w:cs="Arial"/>
          <w:sz w:val="24"/>
          <w:szCs w:val="24"/>
          <w:lang w:eastAsia="en-GB"/>
        </w:rPr>
        <w:t>were</w:t>
      </w:r>
      <w:r w:rsidR="00F210EC" w:rsidRPr="00A432B7">
        <w:rPr>
          <w:rFonts w:ascii="Arial" w:eastAsia="Times New Roman" w:hAnsi="Arial" w:cs="Arial"/>
          <w:sz w:val="24"/>
          <w:szCs w:val="24"/>
          <w:lang w:eastAsia="en-GB"/>
        </w:rPr>
        <w:t xml:space="preserve"> </w:t>
      </w:r>
      <w:r w:rsidR="009C6ECE" w:rsidRPr="00A432B7">
        <w:rPr>
          <w:rFonts w:ascii="Arial" w:eastAsia="Times New Roman" w:hAnsi="Arial" w:cs="Arial"/>
          <w:sz w:val="24"/>
          <w:szCs w:val="24"/>
          <w:lang w:eastAsia="en-GB"/>
        </w:rPr>
        <w:t xml:space="preserve">rated as </w:t>
      </w:r>
      <w:r w:rsidR="00F210EC" w:rsidRPr="00A432B7">
        <w:rPr>
          <w:rFonts w:ascii="Arial" w:eastAsia="Times New Roman" w:hAnsi="Arial" w:cs="Arial"/>
          <w:sz w:val="24"/>
          <w:szCs w:val="24"/>
          <w:lang w:eastAsia="en-GB"/>
        </w:rPr>
        <w:t>strong</w:t>
      </w:r>
      <w:r w:rsidR="007B52DB" w:rsidRPr="00A432B7">
        <w:rPr>
          <w:rFonts w:ascii="Arial" w:eastAsia="Times New Roman" w:hAnsi="Arial" w:cs="Arial"/>
          <w:sz w:val="24"/>
          <w:szCs w:val="24"/>
          <w:lang w:eastAsia="en-GB"/>
        </w:rPr>
        <w:t>;</w:t>
      </w:r>
      <w:r w:rsidR="00F210EC" w:rsidRPr="00A432B7">
        <w:rPr>
          <w:rFonts w:ascii="Arial" w:eastAsia="Times New Roman" w:hAnsi="Arial" w:cs="Arial"/>
          <w:sz w:val="24"/>
          <w:szCs w:val="24"/>
          <w:lang w:eastAsia="en-GB"/>
        </w:rPr>
        <w:t xml:space="preserve"> blinding </w:t>
      </w:r>
      <w:r w:rsidR="006504DF" w:rsidRPr="00A432B7">
        <w:rPr>
          <w:rFonts w:ascii="Arial" w:eastAsia="Times New Roman" w:hAnsi="Arial" w:cs="Arial"/>
          <w:sz w:val="24"/>
          <w:szCs w:val="24"/>
          <w:lang w:eastAsia="en-GB"/>
        </w:rPr>
        <w:t xml:space="preserve">and selection bias </w:t>
      </w:r>
      <w:r w:rsidR="00F210EC" w:rsidRPr="00A432B7">
        <w:rPr>
          <w:rFonts w:ascii="Arial" w:eastAsia="Times New Roman" w:hAnsi="Arial" w:cs="Arial"/>
          <w:sz w:val="24"/>
          <w:szCs w:val="24"/>
          <w:lang w:eastAsia="en-GB"/>
        </w:rPr>
        <w:t xml:space="preserve">was </w:t>
      </w:r>
      <w:r w:rsidR="007B52DB" w:rsidRPr="00A432B7">
        <w:rPr>
          <w:rFonts w:ascii="Arial" w:eastAsia="Times New Roman" w:hAnsi="Arial" w:cs="Arial"/>
          <w:sz w:val="24"/>
          <w:szCs w:val="24"/>
          <w:lang w:eastAsia="en-GB"/>
        </w:rPr>
        <w:t xml:space="preserve">rated as </w:t>
      </w:r>
      <w:r w:rsidR="00F210EC" w:rsidRPr="00A432B7">
        <w:rPr>
          <w:rFonts w:ascii="Arial" w:eastAsia="Times New Roman" w:hAnsi="Arial" w:cs="Arial"/>
          <w:sz w:val="24"/>
          <w:szCs w:val="24"/>
          <w:lang w:eastAsia="en-GB"/>
        </w:rPr>
        <w:t xml:space="preserve">moderate. Overall, </w:t>
      </w:r>
      <w:r w:rsidR="00DB4E36" w:rsidRPr="00A432B7">
        <w:rPr>
          <w:rFonts w:ascii="Arial" w:eastAsia="Times New Roman" w:hAnsi="Arial" w:cs="Arial"/>
          <w:sz w:val="24"/>
          <w:szCs w:val="24"/>
          <w:lang w:eastAsia="en-GB"/>
        </w:rPr>
        <w:t xml:space="preserve">the </w:t>
      </w:r>
      <w:r w:rsidR="00F210EC" w:rsidRPr="00A432B7">
        <w:rPr>
          <w:rFonts w:ascii="Arial" w:eastAsia="Times New Roman" w:hAnsi="Arial" w:cs="Arial"/>
          <w:sz w:val="24"/>
          <w:szCs w:val="24"/>
          <w:lang w:eastAsia="en-GB"/>
        </w:rPr>
        <w:t xml:space="preserve">majority of </w:t>
      </w:r>
      <w:r w:rsidR="00A10613" w:rsidRPr="00A432B7">
        <w:rPr>
          <w:rFonts w:ascii="Arial" w:eastAsia="Times New Roman" w:hAnsi="Arial" w:cs="Arial"/>
          <w:sz w:val="24"/>
          <w:szCs w:val="24"/>
          <w:lang w:eastAsia="en-GB"/>
        </w:rPr>
        <w:t>papers</w:t>
      </w:r>
      <w:r w:rsidR="00F210EC" w:rsidRPr="00A432B7">
        <w:rPr>
          <w:rFonts w:ascii="Arial" w:eastAsia="Times New Roman" w:hAnsi="Arial" w:cs="Arial"/>
          <w:sz w:val="24"/>
          <w:szCs w:val="24"/>
          <w:lang w:eastAsia="en-GB"/>
        </w:rPr>
        <w:t xml:space="preserve"> had a q</w:t>
      </w:r>
      <w:r w:rsidR="00B825A3" w:rsidRPr="00A432B7">
        <w:rPr>
          <w:rFonts w:ascii="Arial" w:eastAsia="Times New Roman" w:hAnsi="Arial" w:cs="Arial"/>
          <w:sz w:val="24"/>
          <w:szCs w:val="24"/>
          <w:lang w:eastAsia="en-GB"/>
        </w:rPr>
        <w:t xml:space="preserve">uality rating of </w:t>
      </w:r>
      <w:r w:rsidR="00C7079A" w:rsidRPr="00A432B7">
        <w:rPr>
          <w:rFonts w:ascii="Arial" w:eastAsia="Times New Roman" w:hAnsi="Arial" w:cs="Arial"/>
          <w:sz w:val="24"/>
          <w:szCs w:val="24"/>
          <w:lang w:eastAsia="en-GB"/>
        </w:rPr>
        <w:t xml:space="preserve">strong (n=17) </w:t>
      </w:r>
      <w:r w:rsidR="00C7079A"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{"citationItems":[{"id":"ITEM-1","itemData":{"DOI":"10.1016/j.ypmed.2015.12.012","ISBN":"0091-7435","ISSN":"10960260","PMID":"26740346","abstract":"Objectives: Prevention of type 2 diabetes (T2DM) is a priority in healthcare, but there is a lack of evidence investigating how to effectively translate prevention research into a UK primary care setting. We assessed whether a structured education programme targeting lifestyle and behaviour change was effective at preventing progression to T2DM in people with pre-diabetes. Materials and methods: Forty-four general practices were randomised to receive either standard care or a 6. hour group structured education programme with an annual refresher course, and regular phone contact. Participants were followed up for 3. years. The primary outcome was progression to T2DM. Results: Eight hundred and eighty participants were included (36% female, mean age 64. years, 16% ethnic minority group); 131 participants developed T2DM. There was a non-significant 26% reduced risk of developing T2DM in the intervention arm compared to standard care (HR 0.74, 95% CI 0.48, 1.14, p= 0.18). The reduction in T2DM risk when excluding those who did not attend the initial education session was also non-significant (HR 0.65, 0.41, 1.03, p= 0.07). There were statistically significant improvements in HbA1c (- 0.06, - 0.11, - 0.01), LDL cholesterol (- 0.08, - 0.15, - 0.01), sedentary time (- 26.29, - 45.26, - 7.32) and step count (498.15, 162.10, 834.20) when data were analysed across all time points. Conclusions: This study suggests that a relatively low resource, pragmatic diabetes prevention programme resulted in modest benefits to biomedical, lifestyle and psychosocial outcomes, however the reduction to the risk of T2DM did not reach significance. The findings have important implications for future research and primary care.","author":[{"dropping-particle":"","family":"Davies","given":"Melanie J.","non-dropping-particle":"","parse-names":false,"suffix":""},{"dropping-particle":"","family":"Gray","given":"Laura J.","non-dropping-particle":"","parse-names":false,"suffix":""},{"dropping-particle":"","family":"Troughton","given":"Jacqui","non-dropping-particle":"","parse-names":false,"suffix":""},{"dropping-particle":"","family":"Gray","given":"Alastair","non-dropping-particle":"","parse-names":false,"suffix":""},{"dropping-particle":"","family":"Tuomilehto","given":"Jaakko","non-dropping-particle":"","parse-names":false,"suffix":""},{"dropping-particle":"","family":"Farooqi","given":"Azhar","non-dropping-particle":"","parse-names":false,"suffix":""},{"dropping-particle":"","family":"Khunti","given":"Kamlesh","non-dropping-particle":"","parse-names":false,"suffix":""},{"dropping-particle":"","family":"Yates","given":"Thomas","non-dropping-particle":"","parse-names":false,"suffix":""},{"dropping-particle":"","family":"Bancroft","given":"Mary","non-dropping-particle":"","parse-names":false,"suffix":""},{"dropping-particle":"","family":"Ahrabian","given":"Dariush","non-dropping-particle":"","parse-names":false,"suffix":""},{"dropping-particle":"","family":"Cowling","given":"Pauline","non-dropping-particle":"","parse-names":false,"suffix":""},{"dropping-particle":"","family":"Greaves","given":"Colin","non-dropping-particle":"","parse-names":false,"suffix":""},{"dropping-particle":"","family":"Sheppard","given":"David","non-dropping-particle":"","parse-names":false,"suffix":""},{"dropping-particle":"","family":"Leal","given":"Jose","non-dropping-particle":"","parse-names":false,"suffix":""},{"dropping-particle":"","family":"Abrams","given":"Keith","non-dropping-particle":"","parse-names":false,"suffix":""},{"dropping-particle":"","family":"Bodicoat","given":"Danielle","non-dropping-particle":"","parse-names":false,"suffix":""},{"dropping-particle":"","family":"Carter","given":"Patrice","non-dropping-particle":"","parse-names":false,"suffix":""},{"dropping-particle":"","family":"Dunkley","given":"Alison","non-dropping-particle":"","parse-names":false,"suffix":""},{"dropping-particle":"","family":"Patel","given":"Naina","non-dropping-particle":"","parse-names":false,"suffix":""},{"dropping-particle":"","family":"Russell","given":"Clare","non-dropping-particle":"","parse-names":false,"suffix":""},{"dropping-particle":"","family":"Horne","given":"Rosie","non-dropping-particle":"","parse-names":false,"suffix":""},{"dropping-particle":"","family":"Spong","given":"Rebecca","non-dropping-particle":"","parse-names":false,"suffix":""},{"dropping-particle":"","family":"Stone","given":"Margaret","non-dropping-particle":"","parse-names":false,"suffix":""},{"dropping-particle":"","family":"Taub","given":"Nick","non-dropping-particle":"","parse-names":false,"suffix":""},{"dropping-particle":"","family":"Webb","given":"David","non-dropping-particle":"","parse-names":false,"suffix":""},{"dropping-particle":"","family":"Amin","given":"Sayjal","non-dropping-particle":"","parse-names":false,"suffix":""},{"dropping-particle":"","family":"Barnett","given":"Janette","non-dropping-particle":"","parse-names":false,"suffix":""},{"dropping-particle":"","family":"Berkeley","given":"Hannah","non-dropping-particle":"","parse-names":false,"suffix":""},{"dropping-particle":"","family":"Bonar","given":"Michael","non-dropping-particle":"","parse-names":false,"suffix":""},{"dropping-particle":"","family":"Boyles","given":"Louise","non-dropping-particle":"","parse-names":false,"suffix":""},{"dropping-particle":"","family":"Bray","given":"Paul","non-dropping-particle":"","parse-names":false,"suffix":""},{"dropping-particle":"","family":"Cairns","given":"Nichola","non-dropping-particle":"","parse-names":false,"suffix":""},{"dropping-particle":"","family":"Campbell","given":"Sandra","non-dropping-particle":"","parse-names":false,"suffix":""},{"dropping-particle":"","family":"Carey","given":"Marian","non-dropping-particle":"","parse-names":false,"suffix":""},{"dropping-particle":"","family":"Chatterjee","given":"Sudesna","non-dropping-particle":"","parse-names":false,"suffix":""},{"dropping-particle":"","family":"Currie","given":"Carolyn","non-dropping-particle":"","parse-names":false,"suffix":""},{"dropping-particle":"","family":"Daly","given":"Heather","non-dropping-particle":"","parse-names":false,"suffix":""},{"dropping-particle":"","family":"Enright","given":"Sue","non-dropping-particle":"","parse-names":false,"suffix":""},{"dropping-particle":"","family":"Goldby","given":"Stephanie","non-dropping-particle":"","parse-names":false,"suffix":""},{"dropping-particle":"","family":"Gray","given":"Geri","non-dropping-particle":"","parse-names":false,"suffix":""},{"dropping-particle":"","family":"Henson","given":"Joe","non-dropping-particle":"","parse-names":false,"suffix":""},{"dropping-particle":"","family":"Hiles","given":"Stephen","non-dropping-particle":"","parse-names":false,"suffix":""},{"dropping-particle":"","family":"Hill","given":"Sian","non-dropping-particle":"","parse-names":false,"suffix":""},{"dropping-particle":"","family":"Hill","given":"Jayne","non-dropping-particle":"","parse-names":false,"suffix":""},{"dropping-particle":"","family":"Holdsworth","given":"Hannah","non-dropping-particle":"","parse-names":false,"suffix":""},{"dropping-particle":"","family":"Htike","given":"Zin Zin","non-dropping-particle":"","parse-names":false,"suffix":""},{"dropping-particle":"","family":"Jamal","given":"Shenaz","non-dropping-particle":"","parse-names":false,"suffix":""},{"dropping-particle":"","family":"Jarvis","given":"Janet","non-dropping-particle":"","parse-names":false,"suffix":""},{"dropping-particle":"","family":"Johnson","given":"Carolyn","non-dropping-particle":"","parse-names":false,"suffix":""},{"dropping-particle":"","family":"Jones","given":"Janet","non-dropping-particle":"","parse-names":false,"suffix":""},{"dropping-particle":"","family":"Jones","given":"Kenneth","non-dropping-particle":"","parse-names":false,"suffix":""},{"dropping-particle":"","family":"Khan","given":"Sabera","non-dropping-particle":"","parse-names":false,"suffix":""},{"dropping-particle":"","family":"Khulpateea","given":"Anita","non-dropping-particle":"","parse-names":false,"suffix":""},{"dropping-particle":"","family":"Leonard","given":"Judith","non-dropping-particle":"","parse-names":false,"suffix":""},{"dropping-particle":"","family":"Mani","given":"Hamidreza","non-dropping-particle":"","parse-names":false,"suffix":""},{"dropping-particle":"","family":"Martin-Stacey","given":"Lorraine","non-dropping-particle":"","parse-names":false,"suffix":""},{"dropping-particle":"","family":"Morgan","given":"Val","non-dropping-particle":"","parse-names":false,"suffix":""},{"dropping-particle":"","family":"Morris","given":"Frances","non-dropping-particle":"","parse-names":false,"suffix":""},{"dropping-particle":"","family":"Mostafa","given":"Samiul","non-dropping-particle":"","parse-names":false,"suffix":""},{"dropping-particle":"","family":"Northern","given":"Alison","non-dropping-particle":"","parse-names":false,"suffix":""},{"dropping-particle":"","family":"O'Brien","given":"Kayleigh","non-dropping-particle":"","parse-names":false,"suffix":""},{"dropping-particle":"","family":"Patel","given":"Hersha","non-dropping-particle":"","parse-names":false,"suffix":""},{"dropping-particle":"","family":"Plummer","given":"Rachel","non-dropping-particle":"","parse-names":false,"suffix":""},{"dropping-particle":"","family":"Porter","given":"Sheila","non-dropping-particle":"","parse-names":false,"suffix":""},{"dropping-particle":"","family":"Radia","given":"Mo","non-dropping-particle":"","parse-names":false,"suffix":""},{"dropping-particle":"","family":"Realf","given":"Kathryn","non-dropping-particle":"","parse-names":false,"suffix":""},{"dropping-particle":"","family":"Richmond","given":"Dean","non-dropping-particle":"","parse-names":false,"suffix":""},{"dropping-particle":"","family":"Saker","given":"Rebecca","non-dropping-particle":"","parse-names":false,"suffix":""},{"dropping-particle":"","family":"Sennet","given":"Jane","non-dropping-particle":"","parse-names":false,"suffix":""},{"dropping-particle":"","family":"Stribling","given":"Bernie","non-dropping-particle":"","parse-names":false,"suffix":""},{"dropping-particle":"","family":"Wilmott","given":"Emma","non-dropping-particle":"","parse-names":false,"suffix":""},{"dropping-particle":"","family":"Wilson","given":"Carolina","non-dropping-particle":"","parse-names":false,"suffix":""},{"dropping-particle":"","family":"Wilson","given":"Panna","non-dropping-particle":"","parse-names":false,"suffix":""}],"container-title":"Preventive Medicine","id":"ITEM-1","issued":{"date-parts":[["2016"]]},"page":"48-56","publisher":"Elsevier Inc.","title":"A community based primary prevention programme for type 2 diabetes integrating identification and lifestyle intervention for prevention: the let's prevent diabetes cluster randomised controlled trial","type":"article-journal","volume":"84"},"uris":["http://www.mendeley.com/documents/?uuid=98ec8943-e639-4c92-bc3b-a80a3889c377"]},{"id":"ITEM-2","itemData":{"DOI":"10.1016/j.diabet.2011.01.003","ISBN":"1262-3636","ISSN":"12623636","PMID":"21489843","abstract":"Aim: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Metabolism","id":"ITEM-2","issue":"5","issued":{"date-parts":[["2011"]]},"page":"410-418","publisher":"Elsevier Masson SAS","title":"A cost-effective moderate-intensity interdisciplinary weight-management programme for individuals with prediabetes","type":"article-journal","volume":"37"},"uris":["http://www.mendeley.com/documents/?uuid=41ec2ecb-3bf5-4b9a-b2fd-15933532a929"]},{"id":"ITEM-3","itemData":{"DOI":"10.2337/dc08-2141","ISSN":"01495992","PMID":"19509014","abstract":"OBJECTIVE: To evaluate the efficacy of the group program PREDIAS for diabetes prevention.\\n\\nRESEARCH DESIGN AND METHODS: PREDIAS consists of 12 lessons and aims at lifestyle modification. The control group received written information about diabetes prevention. In this study, a total of 182 persons with an elevated diabetes risk participated (aged 56.3 +/- 10.1 years, 43% female, and BMI 31.5 +/- 5.3 kg/m(2)).\\n\\nRESULTS: After 12 months, weight loss was significantly higher (P = 0.001) in PREDIAS than in the control group (-3.8 +/- 5.2 vs. -1.4 +/- 4.09 kg). There were also significant effects (P = 0.001) on fasting glucose (control group 1.8 +/- 13.1 mg/dl vs. PREDIAS -4.3 +/- 11.3 mg/dl), duration of physical activity per week (control group 17.9 +/- 63.8 min vs. PREDIAS 46.6 +/- 95.5 min; P = 0.03), and eating behavior.\\n\\nCONCLUSIONS: PREDIAS significantly modified lifestyle factors associated with an elevated diabetes risk.","author":[{"dropping-particle":"","family":"Kulzer","given":"Bernhard","non-dropping-particle":"","parse-names":false,"suffix":""},{"dropping-particle":"","family":"Hermanns","given":"Norbert","non-dropping-particle":"","parse-names":false,"suffix":""},{"dropping-particle":"","family":"Gorges","given":"Daniela","non-dropping-particle":"","parse-names":false,"suffix":""},{"dropping-particle":"","family":"Schwarz","given":"Peter","non-dropping-particle":"","parse-names":false,"suffix":""},{"dropping-particle":"","family":"Haak","given":"Thomas","non-dropping-particle":"","parse-names":false,"suffix":""}],"container-title":"Diabetes Care","id":"ITEM-3","issue":"7","issued":{"date-parts":[["2009"]]},"page":"1143-1146","title":"Prevention of diabetes self-management program (PREDIAS): effects on weight, metabolic risk factors, and behavioral outcomes","type":"article-journal","volume":"32"},"uris":["http://www.mendeley.com/documents/?uuid=df2278a0-0ae5-40ab-bc80-f2e143b41d86"]},{"id":"ITEM-4","itemData":{"DOI":"10.1186/1472-6882-14-212","ISBN":"1472-6882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Medicine","id":"ITEM-4","issue":"1","issued":{"date-parts":[["2014"]]},"page":"212","title":"A yoga intervention for type 2 diabetes risk reduction: a pilot randomized controlled trial","type":"article-journal","volume":"14"},"uris":["http://www.mendeley.com/documents/?uuid=934d80fb-c55d-4626-908a-2ca578b57990"]},{"id":"ITEM-5","itemData":{"DOI":"10.1080/08870440903548749","ISBN":"0887044090354","ISSN":"0887-0446","PMID":"20945253","abstract":"This study was a randomised control trial with a waiting control group. It was designed to evaluate the effectiveness of a 6-month, group-based diabetes prevention programme, The Healthy Living Course and assess whether participation in the programme led to changes in modifiable risk factors for type 2 diabetes among an already at-risk pre-diabetic population. Individuals designated at risk for diabetes by their general practitioners (GPs) were screened using an Oral Glucose Tolerance Test. Volunteers (N = 307) with pre-diabetes were assigned to an intervention or wait-control group in the ratio of approximately 2 : 1. The sample was pre-tested on biochemical, anthropometric and self-report behavioural, cognitive and mood variables and post-tested either at the end of the educational/support-based lifestyle programme or the end of the wait period. The intervention group significantly improved their diabetes knowledge, motivation to change, positive affect, healthy eating and activity levels and showed significantly greater reductions in weight, body mass index, waist circumference, diastolic blood pressure and fasting plasma glucose in comparison with controls. The intervention group also changed their diagnostic status from pre-diabetes to non-diabetes at a greater rate than the wait group (43% vs. 26%) who received standard care from their GPs.","author":[{"dropping-particle":"","family":"Moore","given":"Susan M.","non-dropping-particle":"","parse-names":false,"suffix":""},{"dropping-particle":"","family":"Hardie","given":"Elizabeth A.","non-dropping-particle":"","parse-names":false,"suffix":""},{"dropping-particle":"","family":"Hackworth","given":"Naomi J.","non-dropping-particle":"","parse-names":false,"suffix":""},{"dropping-particle":"","family":"Critchley","given":"Christine R.","non-dropping-particle":"","parse-names":false,"suffix":""},{"dropping-particle":"","family":"Kyrios","given":"Michael","non-dropping-particle":"","parse-names":false,"suffix":""},{"dropping-particle":"","family":"Buzwell","given":"Simone A.","non-dropping-particle":"","parse-names":false,"suffix":""},{"dropping-particle":"","family":"Crafti","given":"Naomi A.","non-dropping-particle":"","parse-names":false,"suffix":""}],"container-title":"Psychology &amp; Health","id":"ITEM-5","issue":"4","issued":{"date-parts":[["2011"]]},"page":"485-499","title":"Can the onset of type 2 diabetes be delayed by a group-based lifestyle intervention? a randomised control trial","type":"article-journal","volume":"26"},"uris":["http://www.mendeley.com/documents/?uuid=f731fbbd-3174-40ae-b00f-158e50237e1f"]},{"id":"ITEM-6","itemData":{"DOI":"10.2105/AJPH.2011.300357","ISBN":"1541-0048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Health","id":"ITEM-6","issue":"2","issued":{"date-parts":[["2012"]]},"page":"336-342","title":"Outcomes of a latino community-based intervention for the prevention of diabetes: the lawrence latino diabetes prevention project","type":"article-journal","volume":"102"},"uris":["http://www.mendeley.com/documents/?uuid=6b9cb080-dc52-4e71-a5c6-bb5e3c90945b"]},{"id":"ITEM-7","itemData":{"DOI":"10.2105/AJPH.2009.170910","ISBN":"00900036","ISSN":"00900036","PMID":"52016494","abstract":"Objectives.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Health","id":"ITEM-7","issued":{"date-parts":[["2010"]]},"page":"232-39","title":"Results of a pilot diabetes prevention intervention in east harlem, new york city: project HEED","type":"article-journal","volume":"100"},"uris":["http://www.mendeley.com/documents/?uuid=6ca00620-5eb7-44be-86f5-e0fe0414de89"]},{"id":"ITEM-8","itemData":{"DOI":"10.1186/s12875-017-0671-8","ISSN":"1471-2296","abstract":"Background: Primary care nurse-led prediabetes interventions are seldom reported. We examined the implementation and feasibility of a 6-month multilevel primary care nurse-led prediabetes lifestyle intervention compared with current practice in patients with prediabetes, with weight and glycated haemoglobin (HbA1c) as outcomes.; Methods: This study used a convergent mixed methods design involving a 6-month pragmatic non-randomised pilot study with a qualitative process evaluation, and was conducted in two neighbouring provincial cities in New Zealand, with indigenous Māori populations comprising 18.2% and 23.0%, respectively. Participants were non-pregnant adults aged ≤ 70 years with newly diagnosed prediabetes (HbA1c 41-49 mmol/mol), body mass index (BMI) ≥ 25 kg/m2 and not prescribed Metformin. A structured dietary intervention tool delivered by primary care nurses with visits at baseline, 2-3 weeks, 3 months and 6 months was implemented in four intervention practices. Four control practices continued to provide usual care. Primary quantitative outcome measures were weight and HbA1c. Linear and quantile regression models were used to compare each outcome between the two groups at follow-up. Qualitative data included: observations of nurse training sessions and steering group meetings; document review; semi-structured interviews with a purposive sample of key informants (n = 17) and intervention patients (n = 20). Thematic analysis was used.; Results: One hundred fifty-seven patients with prediabetes enrolled (85 intervention, 72 control), 47.8% female and 31.2% Māori. Co-morbidities were common, particularly hypertension (49.7%), dyslipidaemia (40.1%) and gout (15.9%). Baseline and 6 month measures were available for 91% control and 79% intervention participants. After adjustment, the intervention group lost a mean 1.3 kg more than the control group (p &lt; 0.001). Mean HbA1c, BMI and waist circumference decreased in the intervention group and increased in the control group, but differences were not statistically significant. Implementation fidelity was high, and it was feasible to implement the intervention in busy general practice settings. The intervention was highly acceptable to both patients and key stakeholders, especially primary care nurses.; Conclusions: Study findings confirm the feasibility and acceptability of primary care nurses providing structured dietary advice to patients with prediabetes in busy general practice settings. The small but…","author":[{"dropping-particle":"","family":"Coppell","given":"Kirsten J","non-dropping-particle":"","parse-names":false,"suffix":""},{"dropping-particle":"","family":"Abel","given":"Sally L","non-dropping-particle":"","parse-names":false,"suffix":""},{"dropping-particle":"","family":"Freer","given":"Trish","non-dropping-particle":"","parse-names":false,"suffix":""},{"dropping-particle":"","family":"Gray","given":"Andrew","non-dropping-particle":"","parse-names":false,"suffix":""},{"dropping-particle":"","family":"Sharp","given":"Kiri","non-dropping-particle":"","parse-names":false,"suffix":""},{"dropping-particle":"","family":"Norton","given":"Joanna K","non-dropping-particle":"","parse-names":false,"suffix":""},{"dropping-particle":"","family":"Spedding","given":"Terrie","non-dropping-particle":"","parse-names":false,"suffix":""},{"dropping-particle":"","family":"Ward","given":"Lillian","non-dropping-particle":"","parse-names":false,"suffix":""},{"dropping-particle":"","family":"Whitehead","given":"Lisa C","non-dropping-particle":"","parse-names":false,"suffix":""}],"container-title":"BMC Family Practice","id":"ITEM-8","issue":"1","issued":{"date-parts":[["2017"]]},"note":"Accession Number: 29268719. Language: English. Date Revised: 20180730. Date Created: 20171223. Date Completed: 20180730. Update Code: 20180731. Publication Type: Controlled Clinical Trial. Journal ID: 100967792. Publication Model: Electronic. Cited Medium: Internet. NLM ISO Abbr: BMC Fam Pract. Comment: Cites: Am J Prev Med. 2011 Jan;40(1):67-71. (PMID: 21146770). Cites: Diabetes Res Clin Pract. 2006 Mar;71(3):345-52. (PMID: 16183162). Cites: Diabetes Res Clin Pract. 2014 Apr;104(1):e16-9. (PMID: 24507868). Cites: Implement Sci. 2015 Dec 15;10:172. (PMID: 26670418). Cites: N Z Med J. 2013 Mar 01;126(1370):23-42. (PMID: 23474511). Cites: Lancet. 2012 Jun 16;379(9833):2279-90. (PMID: 22683128). Cites: Am J Psychiatry. 2001 Jan;158(1):29-35. (PMID: 11136630). Cites: Lancet. 2011 Jul 2;378(9785):31-40. (PMID: 21705069). Cites: N Engl J Med. 2011 Nov 24;365(21):1969-79. (PMID: 22082239). Cites: Annu Rev Public Health. 2014;35:29-45. (PMID: 24188053). Cites: Diabetes Care. 2012 Apr;35(4):663-5. (PMID: 22442393). Cites: Patient Prefer Adherence. 2015 Feb 26;9:347-54. (PMID: 25750523). Cites: BMC Public Health. 2009 May 29;9:166. (PMID: 19480671). Cites: J Gen Intern Med. 2013 Dec;28(12):1629-36. (PMID: 23860722). Cites: BMC Public Health. 2017 Feb 15;17 (1):198. (PMID: 28202029). Cites: J Eval Clin Pract. 2017 Apr;23 (2):264-271. (PMID: 27417302). Cites: Diabetes Care. 2007 Oct;30(10):2465-70. (PMID: 17586741). Cites: BMJ. 2000 Jun 10;320(7249):1580-3. (PMID: 10845968). Cites: Patient Educ Couns. 2009 Jul;76(1):31-7. (PMID: 19157762). Cites: BMJ. 2015 Feb 05;350:g7846. (PMID: 25656059). Cites: Diabet Med. 2007 Jul;24(7):770-7. (PMID: 17403125). Cites: Diabetes Res Clin Pract. 2007 Jun;76(3):460-2. (PMID: 17069921). Cites: Int J Epidemiol. 2006 Apr;35(2):409-15. (PMID: 16157616). Cites: J Acad Nutr Diet. 2015 Jun;115(6):947-53. (PMID: 25634092). Cites: Prim Care Diabetes. 2014 Dec;8(4):301-7. (PMID: 24582002). Cites: BMJ. 2010 Jul 20;341:c3337. (PMID: 20647285). Cites: Diabetologia. 2012 May;55(5):1319-28. (PMID: 22322921). Cites: Patient Educ Couns. 2011 Aug;84(2):185-90. (PMID: 20702058). Cites: BMC Fam Pract. 2015 Dec 22;16:183. (PMID: 26695176). Cites: Prim Care Diabetes. 2014 Apr;8(1):23-9. (PMID: 24361372). Cites: Ann Behav Med. 2009 Dec;38 Suppl 1:S56-73. (PMID: 19802648). Cites: BMJ. 2003 Apr 12;326(7393):793. (PMID: 12689976). Cites: Am J Public Health. 2004 Mar;94(3):400-5. (PMID: 14998803). Cites: N Engl J Med. 2001 May 3;344(18):1343-50. (PMID: 11333990). Cites: Soc Sci Med. 2016 Dec;171:18-29. (PMID: 27863286). Cites: Diabetes Care. 2006 Sep;29(9):2102-7. (PMID: 16936160). Cites: N Engl J Med. 2002 Feb 7;346(6):393-403. (PMID: 11832527). Cites: Br J Gen Pract. 2006 Sep;56(530):666-72. (PMID: 16953998). Cites: Lancet. 2015 Aug 22;386(9995):743-800. (PMID: 26063472). Cites: Diabetes Care. 2007 Mar;30(3):753-9. (PMID: 17327355). Cites: Am J Clin Nutr. 2014 May;99(5 Suppl):1153S-66S. (PMID: 24717343). Cites: BMJ. 1995 Mar 4;310(6979):569-73. (PMID: 7888933). Cites: J Hum Nutr Diet. 2016 Aug;29(4):487-94. (PMID: 26785827). Linking ISSN: 14712296. Subset: IM; Date of Electronic Publication: 2017 Dec 21. ; Original Imprints: Publication: London : BioMed Central, [2000-","page":"106","publisher":"BioMed Central","publisher-place":"Edgar Diabetes and Obesity Research, Department of Medicine, Dunedin School of Medicine, University of Otago, PO Box 56, Dunedin, 9054, New Zealand. kirsten.coppell@otago.ac.nz.","title":"The effectiveness of a primary care nursing-led dietary intervention for prediabetes: a mixed methods pilot study.","type":"article-journal","volume":"18"},"uris":["http://www.mendeley.com/documents/?uuid=0c5adc52-ca11-4f07-80d4-bf37e6cec46f"]},{"id":"ITEM-9","itemData":{"DOI":"10.1093/tbm/ibx064","ISSN":"1613-9860","abstract":"The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Medicine","id":"ITEM-9","issue":"2","issued":{"date-parts":[["2018"]]},"note":"Accession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-10","itemData":{"DOI":"10.1177/2150132719847374","author":[{"dropping-particle":"","family":"Aekplakorn","given":"Wichai","non-dropping-particle":"","parse-names":false,"suffix":""},{"dropping-particle":"","family":"Tantayotai","given":"Valla","non-dropping-particle":"","parse-names":false,"suffix":""},{"dropping-particle":"","family":"Numsangkul","given":"Sakawduan","non-dropping-particle":"","parse-names":false,"suffix":""},{"dropping-particle":"","family":"Tatsato","given":"Nutchanat","non-dropping-particle":"","parse-names":false,"suffix":""},{"dropping-particle":"","family":"Luckanajantachote","given":"Pranee","non-dropping-particle":"","parse-names":false,"suffix":""}],"container-title":"Journal of Primary Care and Community Health","id":"ITEM-10","issued":{"date-parts":[["2019"]]},"page":"1-8","title":"Evaluation of a community-based diabetes prevention program in Thailand : a cluster randomized controlled trial","type":"article-journal","volume":"10"},"uris":["http://www.mendeley.com/documents/?uuid=8b3b4c2b-0469-4192-909b-c057fc6c5460"]},{"id":"ITEM-11","itemData":{"DOI":"10.2105/AJPH.2015.303035","ISBN":"0090-0036","ISSN":"15410048","PMID":"26890171","abstract":"OBJECTIVES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Health","id":"ITEM-11","issue":"5","issued":{"date-parts":[["2016"]]},"page":"949-956","title":"Comparison of commercial and self-initiated weight loss programs in people with prediabetes: a randomized control trial","type":"article-journal","volume":"106"},"uris":["http://www.mendeley.com/documents/?uuid=e4e3235a-a86a-4b63-ad04-9e4c2402dc1e"]},{"id":"ITEM-12","itemData":{"DOI":"10.1016/j.jneb.2015.12.002","ISBN":"1499-4046","ISSN":"14994046","PMID":"26787601","abstract":"Objective: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Behavior","id":"ITEM-12","issue":"3","issued":{"date-parts":[["2016"]]},"page":"160-69","publisher":"Elsevier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trial","type":"article-journal","volume":"48"},"uris":["http://www.mendeley.com/documents/?uuid=2d8c03a8-0024-4655-930b-c43e21a3fdf8"]},{"id":"ITEM-13","itemData":{"DOI":"10.2337/dc08-0152.","author":[{"dropping-particle":"","family":"Payne WR, Walsh KJ., Harvey JT, Livy MF, Mckenzie KJ, Donaldson A","given":"et al.","non-dropping-particle":"","parse-names":false,"suffix":""}],"container-title":"Diabetes Care","id":"ITEM-13","issued":{"date-parts":[["2008"]]},"page":"2244-50","title":"Effect of a low–resource-intensive lifestyle modification program incorporating gymnasium-based and home-based resistance training on type 2 diabetes risk in australian adults","type":"article-journal","volume":"31"},"uris":["http://www.mendeley.com/documents/?uuid=94025970-6bd0-4bcf-89d4-48f46a796268"]},{"id":"ITEM-14","itemData":{"DOI":"10.1016/j.nutres.2010.03.003","ISBN":"0271-5317","ISSN":"02715317","PMID":"20417879","abstract":"The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Research","id":"ITEM-14","issue":"3","issued":{"date-parts":[["2010"]]},"page":"186-190","publisher":"Elsevier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tolerance","type":"article-journal","volume":"30"},"uris":["http://www.mendeley.com/documents/?uuid=24bc950c-bfd2-4632-8ad0-a20eee1f7dc8"]},{"id":"ITEM-15","itemData":{"DOI":"10.1177/0145721714521020","ISBN":"0145-7217","ISSN":"15546063","PMID":"24510942","abstract":"Purpose: This article reports the results of a community-based, culturally tailored diabetes prevention program for overweight Mexican American adults on weight loss, waist circumference, diet and physical activity self-efficacy, and diet behaviors., Methods: The intervention used content from the Diabetes Prevention Program but culturally tailored the delivery methods into a community-based program for Spanishspeaking adults of Mexican descent. The design was a randomized controlled trial (N = 58) comparing the effects of a 5-month educational intervention with an attention control group. The primary study outcome was weight loss. Secondary outcomes included change in waist circumference, body mass index, diet self-efficacy, and physical activity self-efficacy., Results: There were significant intervention effects for weight, waist circumference, body mass index, and diet selfefficacy, with the intervention group doing better than the control group. These effects did not change over time., Conclusions: Findings support the conclusion that a community-based, culturally tailored intervention is effective in reducing diabetes risk factors in a 5-month program., (C) 2014 Sage Publishing","author":[{"dropping-particle":"","family":"Vincent","given":"Deborah","non-dropping-particle":"","parse-names":false,"suffix":""},{"dropping-particle":"","family":"McEwen","given":"Marylyn M.","non-dropping-particle":"","parse-names":false,"suffix":""},{"dropping-particle":"","family":"Hepworth","given":"Joseph T.","non-dropping-particle":"","parse-names":false,"suffix":""},{"dropping-particle":"","family":"Stump","given":"Craig S.","non-dropping-particle":"","parse-names":false,"suffix":""}],"container-title":"The Diabetes Educator","id":"ITEM-15","issue":"2","issued":{"date-parts":[["2014"]]},"page":"202-213","title":"The effects of a community-based, culturally tailored diabetes prevention intervention for high-risk adults of mexican descent","type":"article-journal","volume":"40"},"uris":["http://www.mendeley.com/documents/?uuid=45a67a3a-a21d-4e1b-b15e-e4fcd00a23e0"]},{"id":"ITEM-16","itemData":{"DOI":"10.2337/dc09-0130.","ISBN":"0149-5992","ISSN":"1935-5548","PMID":"19602539","abstract":"OBJECTIVE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care","id":"ITEM-16","issued":{"date-parts":[["2009"]]},"page":"1404-10","title":"Effectiveness of a pragmatic education program designed to promote walking activity in individuals with impaired glucose tolerance","type":"article-journal","volume":"32"},"uris":["http://www.mendeley.com/documents/?uuid=f022eff7-34b4-4911-8936-eba8ff61941e"]},{"id":"ITEM-17","itemData":{"DOI":"10.1111/dme.12848","ISBN":"0742-3071","ISSN":"14645491","PMID":"26179569","abstract":"METHODS: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Medicine","id":"ITEM-17","issue":"4","issued":{"date-parts":[["2015"]]},"page":"547-551","title":"Translation of the diabetes prevention program for diabetes risk reduction in chinese immigrants in New York city","type":"article-journal","volume":"33"},"uris":["http://www.mendeley.com/documents/?uuid=05391168-7679-4063-baae-26f96e47d08a"]}],"mendeley":{"formattedCitation":"(26,28,48,50–55,29–32,34,35,42,47)","plainTextFormattedCitation":"(26,28,48,50–55,29–32,34,35,42,47)","previouslyFormattedCitation":"(26,28,48,50–55,29–32,34,35,42,47)"},"properties":{"noteIndex":0},"schema":"https://github.com/citation-style-language/schema/raw/master/csl-citation.json"}</w:instrText>
      </w:r>
      <w:r w:rsidR="00C7079A"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(26,28,48,50–55,29–32,34,35,42,47)</w:t>
      </w:r>
      <w:r w:rsidR="00C7079A" w:rsidRPr="00A432B7">
        <w:rPr>
          <w:rFonts w:ascii="Arial" w:hAnsi="Arial" w:cs="Arial"/>
        </w:rPr>
        <w:fldChar w:fldCharType="end"/>
      </w:r>
      <w:r w:rsidR="00C7079A" w:rsidRPr="00A432B7">
        <w:rPr>
          <w:rFonts w:ascii="Arial" w:eastAsia="Times New Roman" w:hAnsi="Arial" w:cs="Arial"/>
          <w:sz w:val="24"/>
          <w:szCs w:val="24"/>
          <w:lang w:eastAsia="en-GB"/>
        </w:rPr>
        <w:t xml:space="preserve">, followed by </w:t>
      </w:r>
      <w:r w:rsidR="00B825A3" w:rsidRPr="00A432B7">
        <w:rPr>
          <w:rFonts w:ascii="Arial" w:eastAsia="Times New Roman" w:hAnsi="Arial" w:cs="Arial"/>
          <w:sz w:val="24"/>
          <w:szCs w:val="24"/>
          <w:lang w:eastAsia="en-GB"/>
        </w:rPr>
        <w:t>moderate (n=</w:t>
      </w:r>
      <w:r w:rsidR="006504DF" w:rsidRPr="00A432B7">
        <w:rPr>
          <w:rFonts w:ascii="Arial" w:eastAsia="Times New Roman" w:hAnsi="Arial" w:cs="Arial"/>
          <w:sz w:val="24"/>
          <w:szCs w:val="24"/>
          <w:lang w:eastAsia="en-GB"/>
        </w:rPr>
        <w:t>1</w:t>
      </w:r>
      <w:r w:rsidR="004D5D79" w:rsidRPr="00A432B7">
        <w:rPr>
          <w:rFonts w:ascii="Arial" w:eastAsia="Times New Roman" w:hAnsi="Arial" w:cs="Arial"/>
          <w:sz w:val="24"/>
          <w:szCs w:val="24"/>
          <w:lang w:eastAsia="en-GB"/>
        </w:rPr>
        <w:t>2</w:t>
      </w:r>
      <w:r w:rsidR="00F210EC" w:rsidRPr="00A432B7">
        <w:rPr>
          <w:rFonts w:ascii="Arial" w:eastAsia="Times New Roman" w:hAnsi="Arial" w:cs="Arial"/>
          <w:sz w:val="24"/>
          <w:szCs w:val="24"/>
          <w:lang w:eastAsia="en-GB"/>
        </w:rPr>
        <w:t>)</w:t>
      </w:r>
      <w:r w:rsidR="0009791D" w:rsidRPr="00A432B7">
        <w:rPr>
          <w:rFonts w:ascii="Arial" w:eastAsia="Times New Roman" w:hAnsi="Arial" w:cs="Arial"/>
          <w:sz w:val="24"/>
          <w:szCs w:val="24"/>
          <w:lang w:eastAsia="en-GB"/>
        </w:rPr>
        <w:t xml:space="preserve"> </w:t>
      </w:r>
      <w:r w:rsidR="0009791D"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Health","id":"ITEM-1","issued":{"date-parts":[["2014"]]},"page":"674-77","publisher":"The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-2","itemData":{"author":[{"dropping-particle":"","family":"Davis-Smith","given":"Monique","non-dropping-particle":"","parse-names":false,"suffix":""}],"container-title":"Journal of the National Medical Association","id":"ITEM-2","issue":"4","issued":{"date-parts":[["2007"]]},"page":"440-47","title":"Implementing a diabetes prevention program in a rural african-american church","type":"article-journal","volume":"99"},"uris":["http://www.mendeley.com/documents/?uuid=0ddb0a52-0cf9-48e8-a66c-340f5fa47213"]},{"id":"ITEM-3","itemData":{"DOI":"10.1186/1471-2458-7-249","ISBN":"1471-2458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Health","id":"ITEM-3","issue":"249","issued":{"date-parts":[["2007"]]},"title":"Prevention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-4","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Medicine","id":"ITEM-4","issue":"4","issued":{"date-parts":[["2010"]]},"page":"459-465","title":"Implementation and effectiveness of the first community lifestyle intervention programme to prevent Type 2 diabetes in Greece. The DE-PLAN study","type":"article-journal","volume":"27"},"uris":["http://www.mendeley.com/documents/?uuid=8fa5f81f-3e37-4e03-be5f-801dcd969a98"]},{"id":"ITEM-5","itemData":{"DOI":"10.1097/JNR.0000000000000193","ISBN":"0000000000000","ISSN":"1948965X","PMID":"28277390","abstract":"BACKGROUND: Practicing a health-promoting lifestyle is believed to be effective for delaying or preventing the onset of diabetes. However, although empowerment interventions have proven effective for encouraging the adoption of a health-promoting lifestyle in people with diabetes, these interventions are rarely promoted to people with prediabetes. PURPOSE: The aims of this study were to develop an empowerment program for people with prediabetes and to examine its efficacy in terms of the adoption of a health-promoting lifestyle and improvements in blood sugar, body mass index, and self-efficacy. METHODS: A randomized controlled trial was conducted between May and December 2013. A convenience sample of people with a fasting blood sugar level of 100-125 mg/dl during the previous 3 months was recruited from the health examination center of a hospital in Kaohsiung, Taiwan. Participants were assigned to either the experimental group or the control group using block randomization with a block size of 8. The experimental group (n = 38) participated in a 4-month empowerment program (the ABC empowerment program), which encouraged participants to practice a health-promoting lifestyle in three phases: awareness raising, behavior building, and results checking. The control group (n = 40) received routine clinical care. Statistical analyses included descriptive statistics, independent t test, paired t test, and generalized estimated equations. RESULTS: After controlling for the differences at baseline and considering the interaction between group and time from baseline to 1 week and 3 months after completing the intervention, the generalized estimating equation showed significantly larger improvements in a health-promoting lifestyle, blood sugar, and self-efficacy in the experimental group than in the control group (p &lt; .01). Furthermore, the experimental group achieved a larger reduction in body mass index than the control group at 3 months after completing the intervention (p = .001). CONCLUSIONS/IMPLICATIONS FOR PRACTICE: The empowerment program was shown to have short-term, positive effects on behavioral, physical, and psychosocial outcomes in a Taiwan population with prediabetes. The results of this study provide a useful reference not only for healthcare personnel when implementing empowerment interventions in people with prediabetes but also for nursing educators and healthcare policymakers.","author":[{"dropping-particle":"","family":"Chen","given":"Mei Fang","non-dropping-particle":"","parse-names":false,"suffix":""},{"dropping-particle":"","family":"Hung","given":"Shu Ling","non-dropping-particle":"","parse-names":false,"suffix":""},{"dropping-particle":"","family":"Chen","given":"Shu Lin","non-dropping-particle":"","parse-names":false,"suffix":""}],"container-title":"Journal of Nursing Research","id":"ITEM-5","issue":"2","issued":{"date-parts":[["2017"]]},"page":"99-111","title":"Empowerment program for people with prediabetes: a randomized controlled trial","type":"article-journal","volume":"25"},"uris":["http://www.mendeley.com/documents/?uuid=84db263a-a050-4be7-82d7-ef051548507b"]},{"id":"ITEM-6","itemData":{"DOI":"10.1097/jnr.0000000000000225","ISSN":"1682-3141","abstract":"Background: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Research","id":"ITEM-6","issue":"3","issued":{"date-parts":[["2018"]]},"note":"Accession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mellitus.","type":"article-journal","volume":"26"},"uris":["http://www.mendeley.com/documents/?uuid=7921dfb5-19a6-4219-b142-8d615dab9ad0"]},{"id":"ITEM-7","itemData":{"DOI":"10.1186/s12889-017-4977-1","ISSN":"1471-2458","abstract":"Background: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Health","id":"ITEM-7","issue":"97","issued":{"date-parts":[["2018"]]},"note":"Accession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project).","type":"article-journal","volume":"18"},"uris":["http://www.mendeley.com/documents/?uuid=b3aa252e-2de7-4e59-bd02-07d1564e1b32"]},{"id":"ITEM-8","itemData":{"DOI":"10.1038/nutd.2017.21","ISSN":"20444052","PMID":"28481335","abstract":"BACKGROUND/OBJECTIVES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Diabetes","id":"ITEM-8","issue":"5","issued":{"date-parts":[["2017"]]},"publisher":"Nature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id":"ITEM-9","itemData":{"DOI":"10.1016/j.amepre.2016.11.009","ISBN":"0749-3797 1873-2607","ISSN":"18732607","PMID":"28094135","abstract":"Introduction This clinical demonstration trial compared the effectiveness of the Veterans Affairs Diabetes Prevention Program (VA-DPP) with an evidence-based usual care weight management program (MOVE!®) in the Veterans Health Administration health system. Design Prospective, pragmatic, non-randomized comparative effectiveness study of two behavioral weight management interventions. Setting/participants Obese/overweight Veterans with prediabetes were recruited from three geographically diverse VA sites between 2012 and 2014. Intervention VA-DPP included 22 group-based intensive lifestyle change sessions. Main outcome measures Weight change at 6 and 12 months, hemoglobin A1c (HbA1c) at 12 months, and VA health expenditure changes at 15 months were assessed using VA electronic health record and claims data. Between- and within-group comparisons for weight and HbA1c were done using linear mixed-effects models controlling for age, gender, race/ethnicity, baseline outcome values, and site. Analyses were conducted in 2015–2016. Results A total of 387 participants enrolled (273 VA-DPP, 114 MOVE!). More VA-DPP participants completed at least one (73.3% VA-DPP vs 57.5% MOVE! p=0.002); four (57.5% VA-DPP vs 42.5% MOVE!, p=0.007); and eight or more sessions (42.5% VA-DPP vs 31% MOVE!, p=0.035). Weight loss from baseline was significant at both 6 (p&lt;0.001) and 12 months (p&lt;0.001) for VA-DPP participants, but only significant at 6 months for MOVE! participants (p=0.004). Between groups, there were significant differences in 6-month weight loss (–4.1 kg VA-DPP vs –1.9 kg MOVE!, p&lt;0.001), but not 12-month weight loss (–3.4 kg VA-DPP vs –2.0 kg MOVE!, p=0.16). There were no significant differences in HbA1c change or outpatient, inpatient, and total VA expenditures. Conclusions VA-DPP participants had higher participation rates and weight loss at 6 months, but similar weight, HbA1c, and health expenditures at 12 months compared to MOVE! participants. Features of VA-DPP may help enhance the capability of MOVE! to reach a larger proportion of the served population and promote individual-level weight maintenance.","author":[{"dropping-particle":"","family":"Moin","given":"Tannaz","non-dropping-particle":"","parse-names":false,"suffix":""},{"dropping-particle":"","family":"Damschroder","given":"Laura J.","non-dropping-particle":"","parse-names":false,"suffix":""},{"dropping-particle":"","family":"AuYoung","given":"Mona","non-dropping-particle":"","parse-names":false,"suffix":""},{"dropping-particle":"","family":"Maciejewski","given":"Matthew L.","non-dropping-particle":"","parse-names":false,"suffix":""},{"dropping-particle":"","family":"Datta","given":"Santanu K.","non-dropping-particle":"","parse-names":false,"suffix":""},{"dropping-particle":"","family":"Weinreb","given":"Jane E.","non-dropping-particle":"","parse-names":false,"suffix":""},{"dropping-particle":"","family":"Steinle","given":"Nanette I.","non-dropping-particle":"","parse-names":false,"suffix":""},{"dropping-particle":"","family":"Billington","given":"Charles","non-dropping-particle":"","parse-names":false,"suffix":""},{"dropping-particle":"","family":"Hughes","given":"Maria","non-dropping-particle":"","parse-names":false,"suffix":""},{"dropping-particle":"","family":"Makki","given":"Fatima","non-dropping-particle":"","parse-names":false,"suffix":""},{"dropping-particle":"","family":"Holleman","given":"Robert G.","non-dropping-particle":"","parse-names":false,"suffix":""},{"dropping-particle":"","family":"Kim","given":"H. Myra","non-dropping-particle":"","parse-names":false,"suffix":""},{"dropping-particle":"","family":"Jeffreys","given":"Amy S.","non-dropping-particle":"","parse-names":false,"suffix":""},{"dropping-particle":"","family":"Kinsinger","given":"Linda S.","non-dropping-particle":"","parse-names":false,"suffix":""},{"dropping-particle":"","family":"Burns","given":"Jennifer A.","non-dropping-particle":"","parse-names":false,"suffix":""},{"dropping-particle":"","family":"Richardson","given":"Caroline R.","non-dropping-particle":"","parse-names":false,"suffix":""}],"container-title":"American Journal of Preventive Medicine","id":"ITEM-9","issue":"1","issued":{"date-parts":[["2017"]]},"page":"70-77","publisher":"Elsevier Inc.","title":"Diabetes prevention program translation in the veterans health administration","type":"article-journal","volume":"53"},"uris":["http://www.mendeley.com/documents/?uuid=0b49d9c8-fcae-49b9-b371-d81d371b6825","http://www.mendeley.com/documents/?uuid=c50de4a3-0ca0-411d-8a86-7e096e4ae38f","http://www.mendeley.com/documents/?uuid=34384747-4839-4ff2-b437-aa88272eaf82"]},{"id":"ITEM-10","itemData":{"DOI":"10.1177/0890117119848985","author":[{"dropping-particle":"","family":"Alva","given":"M. L","non-dropping-particle":"","parse-names":false,"suffix":""}],"container-title":"American Journal of Health Promotion","id":"ITEM-10","issue":"7","issued":{"date-parts":[["2019"]]},"page":"1067-72","title":"How much does attendance impact weight loss and health care spending in a diabetes prevention program serving older adults?","type":"article-journal","volume":"33"},"uris":["http://www.mendeley.com/documents/?uuid=f1207552-91e1-416b-bc68-b0587dd06592"]},{"id":"ITEM-11","itemData":{"DOI":"10.1186/1471-2458-11-40","ISBN":"1471-2458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health","id":"ITEM-11","issue":"1","issued":{"date-parts":[["2011"]]},"page":"40","title":"Prevention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tolerance","type":"article-journal","volume":"11"},"uris":["http://www.mendeley.com/documents/?uuid=19b949f0-5835-408a-87b0-6bbcfceadb30"]},{"id":"ITEM-12","itemData":{"DOI":"10.1016/j.amepre.2012.12.015","ISBN":"1873-2607 (Electronic)\\r0749-3797 (Linking)","ISSN":"18732607","PMID":"23498294","abstract":"Background: Since the Diabetes Prevention Project (DPP) demonstrated that lifestyle weight-loss interventions can reduce the incidence of diabetes by 58%, several studies have translated the DPP methods to public health - friendly contexts. Although these studies have demonstrated short-term effects, no study to date has examined the impact of a translated DPP intervention on blood glucose and adiposity beyond 12 months of follow-up. Purpose: To examine the impact of a 24-month, community-based diabetes prevention program on fasting blood glucose, insulin, insulin resistance as well as body weight, waist circumference, and BMI in the second year of follow-up. Design: An RCT comparing a 24-month lifestyle weight-loss program (LWL) to an enhanced usual care condition (UCC) in participants with prediabetes (fasting blood glucose = 95 - 125 mg/dL). Data were collected in 2007-2011; analyses were conducted in 2011-2012. Setting/participants: 301 participants with prediabetes were randomized; 261 completed the study. The intervention was held in community-based sites. Intervention: The LWL program was led by community health workers and sought to induce 7% weight loss at 6 months that would be maintained over time through decreased caloric intake and increased physical activity. The UCC received two visits with a registered dietitian and a monthly newsletter. Main outcome measures: The main measures were fasting blood glucose, insulin, insulin resistance, body weight, waist circumference, and BMI. Results: Intent-to-treat analyses of between-group differences in the average of 18- and 24-month measures of outcomes (controlling for baseline values) revealed that the LWL participants experienced greater decreases in fasting glucose (- 4.35 mg/dL); insulin (- 3.01 μU/ml); insulin resistance (- 0.97); body weight (- 4.19 kg); waist circumference (- 3.23 cm); and BMI (- 1.40), allp-values &lt;0.01. Conclusions: A diabetes prevention program administered through an existing community-based system and delivered by community health workers is effective at inducing significant long-term reductions in metabolic indicators and adiposity. © 2013 American Journal of Preventive Medicine.","author":[{"dropping-particle":"","family":"Katula","given":"Jeffrey A.","non-dropping-particle":"","parse-names":false,"suffix":""},{"dropping-particle":"","family":"Vitolins","given":"Mara Z.","non-dropping-particle":"","parse-names":false,"suffix":""},{"dropping-particle":"","family":"Morgan","given":"Timothy M.","non-dropping-particle":"","parse-names":false,"suffix":""},{"dropping-particle":"","family":"Lawlor","given":"Michael S.","non-dropping-particle":"","parse-names":false,"suffix":""},{"dropping-particle":"","family":"Blackwell","given":"Caroline S.","non-dropping-particle":"","parse-names":false,"suffix":""},{"dropping-particle":"","family":"Isom","given":"Scott P.","non-dropping-particle":"","parse-names":false,"suffix":""},{"dropping-particle":"","family":"Pedley","given":"Carolyn F.","non-dropping-particle":"","parse-names":false,"suffix":""},{"dropping-particle":"","family":"Goff","given":"David C.","non-dropping-particle":"","parse-names":false,"suffix":""}],"container-title":"American Journal of Preventive Medicine","id":"ITEM-12","issue":"4S4","issued":{"date-parts":[["2013"]]},"page":"S324-S332","publisher":"Elsevier Inc.","title":"The healthy living partnerships to prevent diabetes study: 2-year outcomes of a randomized controlled trial","type":"article-journal","volume":"44"},"uris":["http://www.mendeley.com/documents/?uuid=622c5a69-cd33-454b-a85e-af4bc359d8a1"]}],"mendeley":{"formattedCitation":"(6,16,43,49,25,27,33,36–38,40,41)","plainTextFormattedCitation":"(6,16,43,49,25,27,33,36–38,40,41)","previouslyFormattedCitation":"(6,16,43,49,25,27,33,36–38,40,41)"},"properties":{"noteIndex":0},"schema":"https://github.com/citation-style-language/schema/raw/master/csl-citation.json"}</w:instrText>
      </w:r>
      <w:r w:rsidR="0009791D"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(6,16,43,49,25,27,33,36–38,40,41)</w:t>
      </w:r>
      <w:r w:rsidR="0009791D" w:rsidRPr="00A432B7">
        <w:rPr>
          <w:rFonts w:ascii="Arial" w:hAnsi="Arial" w:cs="Arial"/>
        </w:rPr>
        <w:fldChar w:fldCharType="end"/>
      </w:r>
      <w:r w:rsidR="00F210EC" w:rsidRPr="00A432B7">
        <w:rPr>
          <w:rFonts w:ascii="Arial" w:eastAsia="Times New Roman" w:hAnsi="Arial" w:cs="Arial"/>
          <w:sz w:val="24"/>
          <w:szCs w:val="24"/>
          <w:lang w:eastAsia="en-GB"/>
        </w:rPr>
        <w:t>,</w:t>
      </w:r>
      <w:r w:rsidR="00C7079A" w:rsidRPr="00A432B7">
        <w:rPr>
          <w:rFonts w:ascii="Arial" w:eastAsia="Times New Roman" w:hAnsi="Arial" w:cs="Arial"/>
          <w:sz w:val="24"/>
          <w:szCs w:val="24"/>
          <w:lang w:eastAsia="en-GB"/>
        </w:rPr>
        <w:t xml:space="preserve"> </w:t>
      </w:r>
      <w:r w:rsidR="00361764" w:rsidRPr="00A432B7">
        <w:rPr>
          <w:rFonts w:ascii="Arial" w:eastAsia="Times New Roman" w:hAnsi="Arial" w:cs="Arial"/>
          <w:sz w:val="24"/>
          <w:szCs w:val="24"/>
          <w:lang w:eastAsia="en-GB"/>
        </w:rPr>
        <w:t xml:space="preserve">and </w:t>
      </w:r>
      <w:r w:rsidR="002130D0" w:rsidRPr="00A432B7">
        <w:rPr>
          <w:rFonts w:ascii="Arial" w:eastAsia="Times New Roman" w:hAnsi="Arial" w:cs="Arial"/>
          <w:sz w:val="24"/>
          <w:szCs w:val="24"/>
          <w:lang w:eastAsia="en-GB"/>
        </w:rPr>
        <w:t xml:space="preserve">then </w:t>
      </w:r>
      <w:r w:rsidR="00F210EC" w:rsidRPr="00A432B7">
        <w:rPr>
          <w:rFonts w:ascii="Arial" w:eastAsia="Times New Roman" w:hAnsi="Arial" w:cs="Arial"/>
          <w:sz w:val="24"/>
          <w:szCs w:val="24"/>
          <w:lang w:eastAsia="en-GB"/>
        </w:rPr>
        <w:t>weak (</w:t>
      </w:r>
      <w:r w:rsidR="00B825A3" w:rsidRPr="00A432B7">
        <w:rPr>
          <w:rFonts w:ascii="Arial" w:eastAsia="Times New Roman" w:hAnsi="Arial" w:cs="Arial"/>
          <w:sz w:val="24"/>
          <w:szCs w:val="24"/>
          <w:lang w:eastAsia="en-GB"/>
        </w:rPr>
        <w:t>n=</w:t>
      </w:r>
      <w:r w:rsidR="004D5D79" w:rsidRPr="00A432B7">
        <w:rPr>
          <w:rFonts w:ascii="Arial" w:eastAsia="Times New Roman" w:hAnsi="Arial" w:cs="Arial"/>
          <w:sz w:val="24"/>
          <w:szCs w:val="24"/>
          <w:lang w:eastAsia="en-GB"/>
        </w:rPr>
        <w:t>4</w:t>
      </w:r>
      <w:r w:rsidR="00F210EC" w:rsidRPr="00A432B7">
        <w:rPr>
          <w:rFonts w:ascii="Arial" w:eastAsia="Times New Roman" w:hAnsi="Arial" w:cs="Arial"/>
          <w:sz w:val="24"/>
          <w:szCs w:val="24"/>
          <w:lang w:eastAsia="en-GB"/>
        </w:rPr>
        <w:t>)</w:t>
      </w:r>
      <w:r w:rsidR="00521765" w:rsidRPr="00A432B7">
        <w:rPr>
          <w:rFonts w:ascii="Arial" w:eastAsia="Times New Roman" w:hAnsi="Arial" w:cs="Arial"/>
          <w:sz w:val="24"/>
          <w:szCs w:val="24"/>
          <w:lang w:eastAsia="en-GB"/>
        </w:rPr>
        <w:t xml:space="preserve"> </w:t>
      </w:r>
      <w:r w:rsidR="00521765"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Association","id":"ITEM-2","issue":"3","issued":{"date-parts":[["2011"]]},"page":"194-202","title":"Translation of the national institutes of health diabetes prevention program in african american churches","type":"article-journal","volume":"103"},"uris":["http://www.mendeley.com/documents/?uuid=9a9d913a-7043-4df3-a05c-f50fa2ed8eff"]},{"id":"ITEM-3","itemData":{"DOI":"10.1371/journal.pone.0146095","ISBN":"1932-6203","ISSN":"1932-6203","PMID":"26731676","abstract":"In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One","id":"ITEM-3","issue":"1","issued":{"date-parts":[["2016"]]},"page":"e0146095","title":"Long-term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island","type":"article-journal","volume":"11"},"uris":["http://www.mendeley.com/documents/?uuid=e072a9e3-f17a-48e3-98af-f3db4a1c8ee3"]},{"id":"ITEM-4","itemData":{"DOI":"10.2337/dc12-1250","ISBN":"0149-5992\\r1935-5548","ISSN":"01495992","PMID":"23275375","abstract":"OBJECTIVE: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Care","id":"ITEM-4","issue":"7","issued":{"date-parts":[["2013"]]},"page":"2027-2034","title":"Translating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mendeley":{"formattedCitation":"(39,44–46)","plainTextFormattedCitation":"(39,44–46)","previouslyFormattedCitation":"(39,44–46)"},"properties":{"noteIndex":0},"schema":"https://github.com/citation-style-language/schema/raw/master/csl-citation.json"}</w:instrText>
      </w:r>
      <w:r w:rsidR="00521765"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(39,44–46)</w:t>
      </w:r>
      <w:r w:rsidR="00521765" w:rsidRPr="00A432B7">
        <w:rPr>
          <w:rFonts w:ascii="Arial" w:hAnsi="Arial" w:cs="Arial"/>
        </w:rPr>
        <w:fldChar w:fldCharType="end"/>
      </w:r>
      <w:r w:rsidR="004E116B" w:rsidRPr="00A432B7">
        <w:rPr>
          <w:rFonts w:ascii="Arial" w:hAnsi="Arial" w:cs="Arial"/>
        </w:rPr>
        <w:t xml:space="preserve"> (Table 2)</w:t>
      </w:r>
      <w:r w:rsidR="00BD66F1" w:rsidRPr="00A432B7">
        <w:rPr>
          <w:rFonts w:ascii="Arial" w:eastAsia="Times New Roman" w:hAnsi="Arial" w:cs="Arial"/>
          <w:sz w:val="24"/>
          <w:szCs w:val="24"/>
          <w:lang w:eastAsia="en-GB"/>
        </w:rPr>
        <w:t>.</w:t>
      </w:r>
    </w:p>
    <w:p w14:paraId="04DE841E" w14:textId="77777777" w:rsidR="00C32452" w:rsidRPr="00A432B7" w:rsidRDefault="00C32452" w:rsidP="00115B93">
      <w:pPr>
        <w:rPr>
          <w:rFonts w:ascii="Arial" w:hAnsi="Arial" w:cs="Arial"/>
          <w:lang w:eastAsia="en-GB"/>
        </w:rPr>
      </w:pPr>
    </w:p>
    <w:p w14:paraId="677F374E" w14:textId="77777777" w:rsidR="008E6769" w:rsidRPr="00A432B7" w:rsidRDefault="00DE4C90" w:rsidP="009438FC">
      <w:pPr>
        <w:pStyle w:val="Heading2"/>
        <w:numPr>
          <w:ilvl w:val="1"/>
          <w:numId w:val="18"/>
        </w:numPr>
        <w:rPr>
          <w:rFonts w:ascii="Arial" w:eastAsia="Times New Roman" w:hAnsi="Arial" w:cs="Arial"/>
          <w:lang w:eastAsia="en-GB"/>
        </w:rPr>
      </w:pPr>
      <w:bookmarkStart w:id="16" w:name="_Toc41404591"/>
      <w:r w:rsidRPr="00A432B7">
        <w:rPr>
          <w:rFonts w:ascii="Arial" w:eastAsia="Times New Roman" w:hAnsi="Arial" w:cs="Arial"/>
          <w:lang w:eastAsia="en-GB"/>
        </w:rPr>
        <w:t>Participants</w:t>
      </w:r>
      <w:bookmarkEnd w:id="16"/>
    </w:p>
    <w:p w14:paraId="1679A552" w14:textId="77777777" w:rsidR="00C32452" w:rsidRPr="00A432B7" w:rsidRDefault="00C32452" w:rsidP="00115B93">
      <w:pPr>
        <w:rPr>
          <w:rFonts w:ascii="Arial" w:hAnsi="Arial" w:cs="Arial"/>
          <w:lang w:eastAsia="en-GB"/>
        </w:rPr>
      </w:pPr>
    </w:p>
    <w:p w14:paraId="53C8098A" w14:textId="63E710A9" w:rsidR="009F156C" w:rsidRPr="00A432B7" w:rsidRDefault="0021221A"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Across all </w:t>
      </w:r>
      <w:r w:rsidR="00032E33" w:rsidRPr="00A432B7">
        <w:rPr>
          <w:rFonts w:ascii="Arial" w:eastAsia="Times New Roman" w:hAnsi="Arial" w:cs="Arial"/>
          <w:sz w:val="24"/>
          <w:szCs w:val="24"/>
          <w:lang w:eastAsia="en-GB"/>
        </w:rPr>
        <w:t>included</w:t>
      </w:r>
      <w:r w:rsidR="00B92276" w:rsidRPr="00A432B7">
        <w:rPr>
          <w:rFonts w:ascii="Arial" w:eastAsia="Times New Roman" w:hAnsi="Arial" w:cs="Arial"/>
          <w:sz w:val="24"/>
          <w:szCs w:val="24"/>
          <w:lang w:eastAsia="en-GB"/>
        </w:rPr>
        <w:t xml:space="preserve"> </w:t>
      </w:r>
      <w:r w:rsidR="00A10613" w:rsidRPr="00A432B7">
        <w:rPr>
          <w:rFonts w:ascii="Arial" w:eastAsia="Times New Roman" w:hAnsi="Arial" w:cs="Arial"/>
          <w:sz w:val="24"/>
          <w:szCs w:val="24"/>
          <w:lang w:eastAsia="en-GB"/>
        </w:rPr>
        <w:t>papers</w:t>
      </w:r>
      <w:r w:rsidR="005152CF" w:rsidRPr="00A432B7">
        <w:rPr>
          <w:rFonts w:ascii="Arial" w:eastAsia="Times New Roman" w:hAnsi="Arial" w:cs="Arial"/>
          <w:sz w:val="24"/>
          <w:szCs w:val="24"/>
          <w:lang w:eastAsia="en-GB"/>
        </w:rPr>
        <w:t xml:space="preserve"> the number of </w:t>
      </w:r>
      <w:r w:rsidR="00032E33" w:rsidRPr="00A432B7">
        <w:rPr>
          <w:rFonts w:ascii="Arial" w:eastAsia="Times New Roman" w:hAnsi="Arial" w:cs="Arial"/>
          <w:sz w:val="24"/>
          <w:szCs w:val="24"/>
          <w:lang w:eastAsia="en-GB"/>
        </w:rPr>
        <w:t>participants</w:t>
      </w:r>
      <w:r w:rsidR="005152CF" w:rsidRPr="00A432B7">
        <w:rPr>
          <w:rFonts w:ascii="Arial" w:eastAsia="Times New Roman" w:hAnsi="Arial" w:cs="Arial"/>
          <w:sz w:val="24"/>
          <w:szCs w:val="24"/>
          <w:lang w:eastAsia="en-GB"/>
        </w:rPr>
        <w:t xml:space="preserve"> who started the intervention</w:t>
      </w:r>
      <w:r w:rsidR="00141259" w:rsidRPr="00A432B7">
        <w:rPr>
          <w:rFonts w:ascii="Arial" w:eastAsia="Times New Roman" w:hAnsi="Arial" w:cs="Arial"/>
          <w:sz w:val="24"/>
          <w:szCs w:val="24"/>
          <w:lang w:eastAsia="en-GB"/>
        </w:rPr>
        <w:t xml:space="preserve"> </w:t>
      </w:r>
      <w:r w:rsidR="000E7708" w:rsidRPr="00A432B7">
        <w:rPr>
          <w:rFonts w:ascii="Arial" w:eastAsia="Times New Roman" w:hAnsi="Arial" w:cs="Arial"/>
          <w:sz w:val="24"/>
          <w:szCs w:val="24"/>
          <w:lang w:eastAsia="en-GB"/>
        </w:rPr>
        <w:t xml:space="preserve">ranged </w:t>
      </w:r>
      <w:r w:rsidR="00EA35EE" w:rsidRPr="00A432B7">
        <w:rPr>
          <w:rFonts w:ascii="Arial" w:eastAsia="Times New Roman" w:hAnsi="Arial" w:cs="Arial"/>
          <w:sz w:val="24"/>
          <w:szCs w:val="24"/>
          <w:lang w:eastAsia="en-GB"/>
        </w:rPr>
        <w:t>from 10</w:t>
      </w:r>
      <w:r w:rsidR="000E7708" w:rsidRPr="00A432B7">
        <w:rPr>
          <w:rFonts w:ascii="Arial" w:eastAsia="Times New Roman" w:hAnsi="Arial" w:cs="Arial"/>
          <w:sz w:val="24"/>
          <w:szCs w:val="24"/>
          <w:lang w:eastAsia="en-GB"/>
        </w:rPr>
        <w:t xml:space="preserve"> to </w:t>
      </w:r>
      <w:r w:rsidR="004D5D79" w:rsidRPr="00A432B7">
        <w:rPr>
          <w:rFonts w:ascii="Arial" w:eastAsia="Times New Roman" w:hAnsi="Arial" w:cs="Arial"/>
          <w:sz w:val="24"/>
          <w:szCs w:val="24"/>
          <w:lang w:eastAsia="en-GB"/>
        </w:rPr>
        <w:t xml:space="preserve">3,317 </w:t>
      </w:r>
      <w:r w:rsidR="00032E33" w:rsidRPr="00A432B7">
        <w:rPr>
          <w:rFonts w:ascii="Arial" w:eastAsia="Times New Roman" w:hAnsi="Arial" w:cs="Arial"/>
          <w:sz w:val="24"/>
          <w:szCs w:val="24"/>
          <w:lang w:eastAsia="en-GB"/>
        </w:rPr>
        <w:t>participants</w:t>
      </w:r>
      <w:r w:rsidR="005152CF" w:rsidRPr="00A432B7">
        <w:rPr>
          <w:rFonts w:ascii="Arial" w:eastAsia="Times New Roman" w:hAnsi="Arial" w:cs="Arial"/>
          <w:sz w:val="24"/>
          <w:szCs w:val="24"/>
          <w:lang w:eastAsia="en-GB"/>
        </w:rPr>
        <w:t>.</w:t>
      </w:r>
      <w:r w:rsidR="009D6F11" w:rsidRPr="00A432B7">
        <w:rPr>
          <w:rFonts w:ascii="Arial" w:eastAsia="Times New Roman" w:hAnsi="Arial" w:cs="Arial"/>
          <w:sz w:val="24"/>
          <w:szCs w:val="24"/>
          <w:lang w:eastAsia="en-GB"/>
        </w:rPr>
        <w:t xml:space="preserve"> </w:t>
      </w:r>
      <w:r w:rsidR="00092CFA" w:rsidRPr="00A432B7">
        <w:rPr>
          <w:rFonts w:ascii="Arial" w:eastAsia="Times New Roman" w:hAnsi="Arial" w:cs="Arial"/>
          <w:sz w:val="24"/>
          <w:szCs w:val="24"/>
          <w:lang w:eastAsia="en-GB"/>
        </w:rPr>
        <w:t>Mean participant age</w:t>
      </w:r>
      <w:r w:rsidR="00EA35EE" w:rsidRPr="00A432B7">
        <w:rPr>
          <w:rFonts w:ascii="Arial" w:eastAsia="Times New Roman" w:hAnsi="Arial" w:cs="Arial"/>
          <w:sz w:val="24"/>
          <w:szCs w:val="24"/>
          <w:lang w:eastAsia="en-GB"/>
        </w:rPr>
        <w:t xml:space="preserve"> range</w:t>
      </w:r>
      <w:r w:rsidR="00092CFA" w:rsidRPr="00A432B7">
        <w:rPr>
          <w:rFonts w:ascii="Arial" w:eastAsia="Times New Roman" w:hAnsi="Arial" w:cs="Arial"/>
          <w:sz w:val="24"/>
          <w:szCs w:val="24"/>
          <w:lang w:eastAsia="en-GB"/>
        </w:rPr>
        <w:t>d</w:t>
      </w:r>
      <w:r w:rsidR="00EA35EE" w:rsidRPr="00A432B7">
        <w:rPr>
          <w:rFonts w:ascii="Arial" w:eastAsia="Times New Roman" w:hAnsi="Arial" w:cs="Arial"/>
          <w:sz w:val="24"/>
          <w:szCs w:val="24"/>
          <w:lang w:eastAsia="en-GB"/>
        </w:rPr>
        <w:t xml:space="preserve"> from 4</w:t>
      </w:r>
      <w:r w:rsidR="00432618" w:rsidRPr="00A432B7">
        <w:rPr>
          <w:rFonts w:ascii="Arial" w:eastAsia="Times New Roman" w:hAnsi="Arial" w:cs="Arial"/>
          <w:sz w:val="24"/>
          <w:szCs w:val="24"/>
          <w:lang w:eastAsia="en-GB"/>
        </w:rPr>
        <w:t>7</w:t>
      </w:r>
      <w:r w:rsidR="00EA35EE" w:rsidRPr="00A432B7">
        <w:rPr>
          <w:rFonts w:ascii="Arial" w:eastAsia="Times New Roman" w:hAnsi="Arial" w:cs="Arial"/>
          <w:sz w:val="24"/>
          <w:szCs w:val="24"/>
          <w:lang w:eastAsia="en-GB"/>
        </w:rPr>
        <w:t>.0 (</w:t>
      </w:r>
      <w:r w:rsidR="005F51E5" w:rsidRPr="00A432B7">
        <w:rPr>
          <w:rFonts w:ascii="Arial" w:eastAsia="Times New Roman" w:hAnsi="Arial" w:cs="Arial"/>
          <w:sz w:val="24"/>
          <w:szCs w:val="24"/>
          <w:lang w:eastAsia="en-GB"/>
        </w:rPr>
        <w:t>±</w:t>
      </w:r>
      <w:r w:rsidR="00EA35EE" w:rsidRPr="00A432B7">
        <w:rPr>
          <w:rFonts w:ascii="Arial" w:eastAsia="Times New Roman" w:hAnsi="Arial" w:cs="Arial"/>
          <w:sz w:val="24"/>
          <w:szCs w:val="24"/>
          <w:lang w:eastAsia="en-GB"/>
        </w:rPr>
        <w:t>9</w:t>
      </w:r>
      <w:r w:rsidR="00B05D61" w:rsidRPr="00A432B7">
        <w:rPr>
          <w:rFonts w:ascii="Arial" w:eastAsia="Times New Roman" w:hAnsi="Arial" w:cs="Arial"/>
          <w:sz w:val="24"/>
          <w:szCs w:val="24"/>
          <w:lang w:eastAsia="en-GB"/>
        </w:rPr>
        <w:t>.0</w:t>
      </w:r>
      <w:r w:rsidR="00C41F05" w:rsidRPr="00A432B7">
        <w:rPr>
          <w:rFonts w:ascii="Arial" w:eastAsia="Times New Roman" w:hAnsi="Arial" w:cs="Arial"/>
          <w:sz w:val="24"/>
          <w:szCs w:val="24"/>
          <w:lang w:eastAsia="en-GB"/>
        </w:rPr>
        <w:t>) to 6</w:t>
      </w:r>
      <w:r w:rsidR="004D5D79" w:rsidRPr="00A432B7">
        <w:rPr>
          <w:rFonts w:ascii="Arial" w:eastAsia="Times New Roman" w:hAnsi="Arial" w:cs="Arial"/>
          <w:sz w:val="24"/>
          <w:szCs w:val="24"/>
          <w:lang w:eastAsia="en-GB"/>
        </w:rPr>
        <w:t>9</w:t>
      </w:r>
      <w:r w:rsidR="00B05D61" w:rsidRPr="00A432B7">
        <w:rPr>
          <w:rFonts w:ascii="Arial" w:eastAsia="Times New Roman" w:hAnsi="Arial" w:cs="Arial"/>
          <w:sz w:val="24"/>
          <w:szCs w:val="24"/>
          <w:lang w:eastAsia="en-GB"/>
        </w:rPr>
        <w:t>.0</w:t>
      </w:r>
      <w:r w:rsidR="00432618" w:rsidRPr="00A432B7">
        <w:rPr>
          <w:rFonts w:ascii="Arial" w:eastAsia="Times New Roman" w:hAnsi="Arial" w:cs="Arial"/>
          <w:sz w:val="24"/>
          <w:szCs w:val="24"/>
          <w:lang w:eastAsia="en-GB"/>
        </w:rPr>
        <w:t xml:space="preserve"> (</w:t>
      </w:r>
      <w:r w:rsidR="00141259" w:rsidRPr="00A432B7">
        <w:rPr>
          <w:rFonts w:ascii="Arial" w:eastAsia="Times New Roman" w:hAnsi="Arial" w:cs="Arial"/>
          <w:sz w:val="24"/>
          <w:szCs w:val="24"/>
          <w:lang w:eastAsia="en-GB"/>
        </w:rPr>
        <w:t>±</w:t>
      </w:r>
      <w:r w:rsidR="004D5D79" w:rsidRPr="00A432B7">
        <w:rPr>
          <w:rFonts w:ascii="Arial" w:eastAsia="Times New Roman" w:hAnsi="Arial" w:cs="Arial"/>
          <w:sz w:val="24"/>
          <w:szCs w:val="24"/>
          <w:lang w:eastAsia="en-GB"/>
        </w:rPr>
        <w:t>4</w:t>
      </w:r>
      <w:r w:rsidR="00E7116D" w:rsidRPr="00A432B7">
        <w:rPr>
          <w:rFonts w:ascii="Arial" w:eastAsia="Times New Roman" w:hAnsi="Arial" w:cs="Arial"/>
          <w:sz w:val="24"/>
          <w:szCs w:val="24"/>
          <w:lang w:eastAsia="en-GB"/>
        </w:rPr>
        <w:t>.0</w:t>
      </w:r>
      <w:r w:rsidR="00432618" w:rsidRPr="00A432B7">
        <w:rPr>
          <w:rFonts w:ascii="Arial" w:eastAsia="Times New Roman" w:hAnsi="Arial" w:cs="Arial"/>
          <w:sz w:val="24"/>
          <w:szCs w:val="24"/>
          <w:lang w:eastAsia="en-GB"/>
        </w:rPr>
        <w:t xml:space="preserve">) years. </w:t>
      </w:r>
      <w:r w:rsidR="00E7116D" w:rsidRPr="00A432B7">
        <w:rPr>
          <w:rFonts w:ascii="Arial" w:eastAsia="Times New Roman" w:hAnsi="Arial" w:cs="Arial"/>
          <w:sz w:val="24"/>
          <w:szCs w:val="24"/>
          <w:lang w:eastAsia="en-GB"/>
        </w:rPr>
        <w:t>The m</w:t>
      </w:r>
      <w:r w:rsidR="000F35E5" w:rsidRPr="00A432B7">
        <w:rPr>
          <w:rFonts w:ascii="Arial" w:eastAsia="Times New Roman" w:hAnsi="Arial" w:cs="Arial"/>
          <w:sz w:val="24"/>
          <w:szCs w:val="24"/>
          <w:lang w:eastAsia="en-GB"/>
        </w:rPr>
        <w:t xml:space="preserve">ajority </w:t>
      </w:r>
      <w:r w:rsidR="00432618" w:rsidRPr="00A432B7">
        <w:rPr>
          <w:rFonts w:ascii="Arial" w:eastAsia="Times New Roman" w:hAnsi="Arial" w:cs="Arial"/>
          <w:sz w:val="24"/>
          <w:szCs w:val="24"/>
          <w:lang w:eastAsia="en-GB"/>
        </w:rPr>
        <w:t>had predominantly</w:t>
      </w:r>
      <w:r w:rsidR="009C206D" w:rsidRPr="00A432B7">
        <w:rPr>
          <w:rFonts w:ascii="Arial" w:eastAsia="Times New Roman" w:hAnsi="Arial" w:cs="Arial"/>
          <w:sz w:val="24"/>
          <w:szCs w:val="24"/>
          <w:lang w:eastAsia="en-GB"/>
        </w:rPr>
        <w:t xml:space="preserve"> female sample</w:t>
      </w:r>
      <w:r w:rsidR="00AD0E11" w:rsidRPr="00A432B7">
        <w:rPr>
          <w:rFonts w:ascii="Arial" w:eastAsia="Times New Roman" w:hAnsi="Arial" w:cs="Arial"/>
          <w:sz w:val="24"/>
          <w:szCs w:val="24"/>
          <w:lang w:eastAsia="en-GB"/>
        </w:rPr>
        <w:t>s</w:t>
      </w:r>
      <w:r w:rsidR="00C41F05" w:rsidRPr="00A432B7">
        <w:rPr>
          <w:rFonts w:ascii="Arial" w:eastAsia="Times New Roman" w:hAnsi="Arial" w:cs="Arial"/>
          <w:sz w:val="24"/>
          <w:szCs w:val="24"/>
          <w:lang w:eastAsia="en-GB"/>
        </w:rPr>
        <w:t xml:space="preserve"> (n=2</w:t>
      </w:r>
      <w:r w:rsidR="004D5D79" w:rsidRPr="00A432B7">
        <w:rPr>
          <w:rFonts w:ascii="Arial" w:eastAsia="Times New Roman" w:hAnsi="Arial" w:cs="Arial"/>
          <w:sz w:val="24"/>
          <w:szCs w:val="24"/>
          <w:lang w:eastAsia="en-GB"/>
        </w:rPr>
        <w:t>7</w:t>
      </w:r>
      <w:r w:rsidR="000F35E5" w:rsidRPr="00A432B7">
        <w:rPr>
          <w:rFonts w:ascii="Arial" w:eastAsia="Times New Roman" w:hAnsi="Arial" w:cs="Arial"/>
          <w:sz w:val="24"/>
          <w:szCs w:val="24"/>
          <w:lang w:eastAsia="en-GB"/>
        </w:rPr>
        <w:t xml:space="preserve">) </w:t>
      </w:r>
      <w:r w:rsidR="000F35E5"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Health","id":"ITEM-2","issued":{"date-parts":[["2014"]]},"page":"674-77","publisher":"The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trial","type":"article-journal","volume":"128"},"uris":["http://www.mendeley.com/documents/?uuid=1abeaa8a-5178-4243-9733-7fd8d5ef92d5"]},{"id":"ITEM-3","itemData":{"author":[{"dropping-particle":"","family":"Boltri","given":"John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Association","id":"ITEM-3","issue":"3","issued":{"date-parts":[["2011"]]},"page":"194-202","title":"Translation of the national institutes of health diabetes prevention program in african american churches","type":"article-journal","volume":"103"},"uris":["http://www.mendeley.com/documents/?uuid=9a9d913a-7043-4df3-a05c-f50fa2ed8eff"]},{"id":"ITEM-4","itemData":{"author":[{"dropping-particle":"","family":"Davis-Smith","given":"Monique","non-dropping-particle":"","parse-names":false,"suffix":""}],"container-title":"Journal of the National Medical Association","id":"ITEM-4","issue":"4","issued":{"date-parts":[["2007"]]},"page":"440-47","title":"Implementing a diabetes prevention program in a rural african-american church","type":"article-journal","volume":"99"},"uris":["http://www.mendeley.com/documents/?uuid=0ddb0a52-0cf9-48e8-a66c-340f5fa47213"]},{"id":"ITEM-5","itemData":{"DOI":"10.1371/journal.pone.0146095","ISBN":"1932-6203","ISSN":"1932-6203","PMID":"26731676","abstract":"In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One","id":"ITEM-5","issue":"1","issued":{"date-parts":[["2016"]]},"page":"e0146095","title":"Long-term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island","type":"article-journal","volume":"11"},"uris":["http://www.mendeley.com/documents/?uuid=e072a9e3-f17a-48e3-98af-f3db4a1c8ee3"]},{"id":"ITEM-6","itemData":{"DOI":"10.1016/j.diabet.2011.01.003","ISBN":"1262-3636","ISSN":"12623636","PMID":"21489843","abstract":"Aim: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Metabolism","id":"ITEM-6","issue":"5","issued":{"date-parts":[["2011"]]},"page":"410-418","publisher":"Elsevier Masson SAS","title":"A cost-effective moderate-intensity interdisciplinary weight-management programme for individuals with prediabetes","type":"article-journal","volume":"37"},"uris":["http://www.mendeley.com/documents/?uuid=41ec2ecb-3bf5-4b9a-b2fd-15933532a929"]},{"id":"ITEM-7","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Care","id":"ITEM-7","issue":"7","issued":{"date-parts":[["2013"]]},"page":"2027-2034","title":"Translating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project","type":"article-journal","volume":"36"},"uris":["http://www.mendeley.com/documents/?uuid=6fb8d6ab-39ae-48b6-b78a-5dcf85b9cf0a"]},{"id":"ITEM-8","itemData":{"DOI":"10.1016/j.amepre.2012.12.015","ISBN":"1873-2607 (Electronic)\\r0749-3797 (Linking)","ISSN":"18732607","PMID":"23498294","abstract":"Background: Since the Diabetes Prevention Project (DPP) demonstrated that lifestyle weight-loss interventions can reduce the incidence of diabetes by 58%, several studies have translated the DPP methods to public health - friendly contexts. Although these studies have demonstrated short-term effects, no study to date has examined the impact of a translated DPP intervention on blood glucose and adiposity beyond 12 months of follow-up. Purpose: To examine the impact of a 24-month, community-based diabetes prevention program on fasting blood glucose, insulin, insulin resistance as well as body weight, waist circumference, and BMI in the second year of follow-up. Design: An RCT comparing a 24-month lifestyle weight-loss program (LWL) to an enhanced usual care condition (UCC) in participants with prediabetes (fasting blood glucose = 95 - 125 mg/dL). Data were collected in 2007-2011; analyses were conducted in 2011-2012. Setting/participants: 301 participants with prediabetes were randomized; 261 completed the study. The intervention was held in community-based sites. Intervention: The LWL program was led by community health workers and sought to induce 7% weight loss at 6 months that would be maintained over time through decreased caloric intake and increased physical activity. The UCC received two visits with a registered dietitian and a monthly newsletter. Main outcome measures: The main measures were fasting blood glucose, insulin, insulin resistance, body weight, waist circumference, and BMI. Results: Intent-to-treat analyses of between-group differences in the average of 18- and 24-month measures of outcomes (controlling for baseline values) revealed that the LWL participants experienced greater decreases in fasting glucose (- 4.35 mg/dL); insulin (- 3.01 μU/ml); insulin resistance (- 0.97); body weight (- 4.19 kg); waist circumference (- 3.23 cm); and BMI (- 1.40), allp-values &lt;0.01. Conclusions: A diabetes prevention program administered through an existing community-based system and delivered by community health workers is effective at inducing significant long-term reductions in metabolic indicators and adiposity. © 2013 American Journal of Preventive Medicine.","author":[{"dropping-particle":"","family":"Katula","given":"Jeffrey A.","non-dropping-particle":"","parse-names":false,"suffix":""},{"dropping-particle":"","family":"Vitolins","given":"Mara Z.","non-dropping-particle":"","parse-names":false,"suffix":""},{"dropping-particle":"","family":"Morgan","given":"Timothy M.","non-dropping-particle":"","parse-names":false,"suffix":""},{"dropping-particle":"","family":"Lawlor","given":"Michael S.","non-dropping-particle":"","parse-names":false,"suffix":""},{"dropping-particle":"","family":"Blackwell","given":"Caroline S.","non-dropping-particle":"","parse-names":false,"suffix":""},{"dropping-particle":"","family":"Isom","given":"Scott P.","non-dropping-particle":"","parse-names":false,"suffix":""},{"dropping-particle":"","family":"Pedley","given":"Carolyn F.","non-dropping-particle":"","parse-names":false,"suffix":""},{"dropping-particle":"","family":"Goff","given":"David C.","non-dropping-particle":"","parse-names":false,"suffix":""}],"container-title":"American Journal of Preventive Medicine","id":"ITEM-8","issue":"4S4","issued":{"date-parts":[["2013"]]},"page":"S324-S332","publisher":"Elsevier Inc.","title":"The healthy living partnerships to prevent diabetes study: 2-year outcomes of a randomized controlled trial","type":"article-journal","volume":"44"},"uris":["http://www.mendeley.com/documents/?uuid=622c5a69-cd33-454b-a85e-af4bc359d8a1"]},{"id":"ITEM-9","itemData":{"DOI":"10.1186/1471-2458-7-249","ISBN":"1471-2458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Health","id":"ITEM-9","issue":"249","issued":{"date-parts":[["2007"]]},"title":"Prevention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-10","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Medicine","id":"ITEM-10","issue":"4","issued":{"date-parts":[["2010"]]},"page":"459-465","title":"Implementation and effectiveness of the first community lifestyle intervention programme to prevent Type 2 diabetes in Greece. The DE-PLAN study","type":"article-journal","volume":"27"},"uris":["http://www.mendeley.com/documents/?uuid=8fa5f81f-3e37-4e03-be5f-801dcd969a98"]},{"id":"ITEM-11","itemData":{"DOI":"10.2105/AJPH.2015.303035","ISBN":"0090-0036","ISSN":"15410048","PMID":"26890171","abstract":"OBJECTIVES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Health","id":"ITEM-11","issue":"5","issued":{"date-parts":[["2016"]]},"page":"949-956","title":"Comparison of commercial and self-initiated weight loss programs in people with prediabetes: a randomized control trial","type":"article-journal","volume":"106"},"uris":["http://www.mendeley.com/documents/?uuid=e4e3235a-a86a-4b63-ad04-9e4c2402dc1e"]},{"id":"ITEM-12","itemData":{"DOI":"10.1186/1472-6882-14-212","ISBN":"1472-6882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Medicine","id":"ITEM-12","issue":"1","issued":{"date-parts":[["2014"]]},"page":"212","title":"A yoga intervention for type 2 diabetes risk reduction: a pilot randomized controlled trial","type":"article-journal","volume":"14"},"uris":["http://www.mendeley.com/documents/?uuid=934d80fb-c55d-4626-908a-2ca578b57990"]},{"id":"ITEM-13","itemData":{"DOI":"10.1016/j.jneb.2015.12.002","ISBN":"1499-4046","ISSN":"14994046","PMID":"26787601","abstract":"Objective: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Behavior","id":"ITEM-13","issue":"3","issued":{"date-parts":[["2016"]]},"page":"160-69","publisher":"Elsevier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trial","type":"article-journal","volume":"48"},"uris":["http://www.mendeley.com/documents/?uuid=2d8c03a8-0024-4655-930b-c43e21a3fdf8"]},{"id":"ITEM-14","itemData":{"DOI":"10.1080/08870440903548749","ISBN":"0887044090354","ISSN":"0887-0446","PMID":"20945253","abstract":"This study was a randomised control trial with a waiting control group. It was designed to evaluate the effectiveness of a 6-month, group-based diabetes prevention programme, The Healthy Living Course and assess whether participation in the programme led to changes in modifiable risk factors for type 2 diabetes among an already at-risk pre-diabetic population. Individuals designated at risk for diabetes by their general practitioners (GPs) were screened using an Oral Glucose Tolerance Test. Volunteers (N = 307) with pre-diabetes were assigned to an intervention or wait-control group in the ratio of approximately 2 : 1. The sample was pre-tested on biochemical, anthropometric and self-report behavioural, cognitive and mood variables and post-tested either at the end of the educational/support-based lifestyle programme or the end of the wait period. The intervention group significantly improved their diabetes knowledge, motivation to change, positive affect, healthy eating and activity levels and showed significantly greater reductions in weight, body mass index, waist circumference, diastolic blood pressure and fasting plasma glucose in comparison with controls. The intervention group also changed their diagnostic status from pre-diabetes to non-diabetes at a greater rate than the wait group (43% vs. 26%) who received standard care from their GPs.","author":[{"dropping-particle":"","family":"Moore","given":"Susan M.","non-dropping-particle":"","parse-names":false,"suffix":""},{"dropping-particle":"","family":"Hardie","given":"Elizabeth A.","non-dropping-particle":"","parse-names":false,"suffix":""},{"dropping-particle":"","family":"Hackworth","given":"Naomi J.","non-dropping-particle":"","parse-names":false,"suffix":""},{"dropping-particle":"","family":"Critchley","given":"Christine R.","non-dropping-particle":"","parse-names":false,"suffix":""},{"dropping-particle":"","family":"Kyrios","given":"Michael","non-dropping-particle":"","parse-names":false,"suffix":""},{"dropping-particle":"","family":"Buzwell","given":"Simone A.","non-dropping-particle":"","parse-names":false,"suffix":""},{"dropping-particle":"","family":"Crafti","given":"Naomi A.","non-dropping-particle":"","parse-names":false,"suffix":""}],"container-title":"Psychology &amp; Health","id":"ITEM-14","issue":"4","issued":{"date-parts":[["2011"]]},"page":"485-499","title":"Can the onset of type 2 diabetes be delayed by a group-based lifestyle intervention? a randomised control trial","type":"article-journal","volume":"26"},"uris":["http://www.mendeley.com/documents/?uuid=f731fbbd-3174-40ae-b00f-158e50237e1f"]},{"id":"ITEM-15","itemData":{"DOI":"10.2105/AJPH.2011.300357","ISBN":"1541-0048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Health","id":"ITEM-15","issue":"2","issued":{"date-parts":[["2012"]]},"page":"336-342","title":"Outcomes of a latino community-based intervention for the prevention of diabetes: the lawrence latino diabetes prevention project","type":"article-journal","volume":"102"},"uris":["http://www.mendeley.com/documents/?uuid=6b9cb080-dc52-4e71-a5c6-bb5e3c90945b"]},{"id":"ITEM-16","itemData":{"DOI":"10.2337/dc08-0152.","author":[{"dropping-particle":"","family":"Payne WR, Walsh KJ., Harvey JT, Livy MF, Mckenzie KJ, Donaldson A","given":"et al.","non-dropping-particle":"","parse-names":false,"suffix":""}],"container-title":"Diabetes Care","id":"ITEM-16","issued":{"date-parts":[["2008"]]},"page":"2244-50","title":"Effect of a low–resource-intensive lifestyle modification program incorporating gymnasium-based and home-based resistance training on type 2 diabetes risk in australian adults","type":"article-journal","volume":"31"},"uris":["http://www.mendeley.com/documents/?uuid=94025970-6bd0-4bcf-89d4-48f46a796268"]},{"id":"ITEM-17","itemData":{"DOI":"10.1016/j.nutres.2010.03.003","ISBN":"0271-5317","ISSN":"02715317","PMID":"20417879","abstract":"The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Research","id":"ITEM-17","issue":"3","issued":{"date-parts":[["2010"]]},"page":"186-190","publisher":"Elsevier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tolerance","type":"article-journal","volume":"30"},"uris":["http://www.mendeley.com/documents/?uuid=24bc950c-bfd2-4632-8ad0-a20eee1f7dc8"]},{"id":"ITEM-18","itemData":{"DOI":"10.1177/0145721714521020","ISBN":"0145-7217","ISSN":"15546063","PMID":"24510942","abstract":"Purpose: This article reports the results of a community-based, culturally tailored diabetes prevention program for overweight Mexican American adults on weight loss, waist circumference, diet and physical activity self-efficacy, and diet behaviors., Methods: The intervention used content from the Diabetes Prevention Program but culturally tailored the delivery methods into a community-based program for Spanishspeaking adults of Mexican descent. The design was a randomized controlled trial (N = 58) comparing the effects of a 5-month educational intervention with an attention control group. The primary study outcome was weight loss. Secondary outcomes included change in waist circumference, body mass index, diet self-efficacy, and physical activity self-efficacy., Results: There were significant intervention effects for weight, waist circumference, body mass index, and diet selfefficacy, with the intervention group doing better than the control group. These effects did not change over time., Conclusions: Findings support the conclusion that a community-based, culturally tailored intervention is effective in reducing diabetes risk factors in a 5-month program., (C) 2014 Sage Publishing","author":[{"dropping-particle":"","family":"Vincent","given":"Deborah","non-dropping-particle":"","parse-names":false,"suffix":""},{"dropping-particle":"","family":"McEwen","given":"Marylyn M.","non-dropping-particle":"","parse-names":false,"suffix":""},{"dropping-particle":"","family":"Hepworth","given":"Joseph T.","non-dropping-particle":"","parse-names":false,"suffix":""},{"dropping-particle":"","family":"Stump","given":"Craig S.","non-dropping-particle":"","parse-names":false,"suffix":""}],"container-title":"The Diabetes Educator","id":"ITEM-18","issue":"2","issued":{"date-parts":[["2014"]]},"page":"202-213","title":"The effects of a community-based, culturally tailored diabetes prevention intervention for high-risk adults of mexican descent","type":"article-journal","volume":"40"},"uris":["http://www.mendeley.com/documents/?uuid=45a67a3a-a21d-4e1b-b15e-e4fcd00a23e0"]},{"id":"ITEM-19","itemData":{"DOI":"10.1111/dme.12848","ISBN":"0742-3071","ISSN":"14645491","PMID":"26179569","abstract":"METHODS: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Medicine","id":"ITEM-19","issue":"4","issued":{"date-parts":[["2015"]]},"page":"547-551","title":"Translation of the diabetes prevention program for diabetes risk reduction in chinese immigrants in New York city","type":"article-journal","volume":"33"},"uris":["http://www.mendeley.com/documents/?uuid=05391168-7679-4063-baae-26f96e47d08a"]},{"id":"ITEM-20","itemData":{"DOI":"10.2105/AJPH.2009.170910","ISBN":"00900036","ISSN":"00900036","PMID":"52016494","abstract":"Objectives.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Health","id":"ITEM-20","issued":{"date-parts":[["2010"]]},"page":"232-39","title":"Results of a pilot diabetes prevention intervention in east harlem, new york city: project HEED","type":"article-journal","volume":"100"},"uris":["http://www.mendeley.com/documents/?uuid=6ca00620-5eb7-44be-86f5-e0fe0414de89"]},{"id":"ITEM-21","itemData":{"DOI":"10.1097/JNR.0000000000000193","ISBN":"0000000000000","ISSN":"1948965X","PMID":"28277390","abstract":"BACKGROUND: Practicing a health-promoting lifestyle is believed to be effective for delaying or preventing the onset of diabetes. However, although empowerment interventions have proven effective for encouraging the adoption of a health-promoting lifestyle in people with diabetes, these interventions are rarely promoted to people with prediabetes. PURPOSE: The aims of this study were to develop an empowerment program for people with prediabetes and to examine its efficacy in terms of the adoption of a health-promoting lifestyle and improvements in blood sugar, body mass index, and self-efficacy. METHODS: A randomized controlled trial was conducted between May and December 2013. A convenience sample of people with a fasting blood sugar level of 100-125 mg/dl during the previous 3 months was recruited from the health examination center of a hospital in Kaohsiung, Taiwan. Participants were assigned to either the experimental group or the control group using block randomization with a block size of 8. The experimental group (n = 38) participated in a 4-month empowerment program (the ABC empowerment program), which encouraged participants to practice a health-promoting lifestyle in three phases: awareness raising, behavior building, and results checking. The control group (n = 40) received routine clinical care. Statistical analyses included descriptive statistics, independent t test, paired t test, and generalized estimated equations. RESULTS: After controlling for the differences at baseline and considering the interaction between group and time from baseline to 1 week and 3 months after completing the intervention, the generalized estimating equation showed significantly larger improvements in a health-promoting lifestyle, blood sugar, and self-efficacy in the experimental group than in the control group (p &lt; .01). Furthermore, the experimental group achieved a larger reduction in body mass index than the control group at 3 months after completing the intervention (p = .001). CONCLUSIONS/IMPLICATIONS FOR PRACTICE: The empowerment program was shown to have short-term, positive effects on behavioral, physical, and psychosocial outcomes in a Taiwan population with prediabetes. The results of this study provide a useful reference not only for healthcare personnel when implementing empowerment interventions in people with prediabetes but also for nursing educators and healthcare policymakers.","author":[{"dropping-particle":"","family":"Chen","given":"Mei Fang","non-dropping-particle":"","parse-names":false,"suffix":""},{"dropping-particle":"","family":"Hung","given":"Shu Ling","non-dropping-particle":"","parse-names":false,"suffix":""},{"dropping-particle":"","family":"Chen","given":"Shu Lin","non-dropping-particle":"","parse-names":false,"suffix":""}],"container-title":"Journal of Nursing Research","id":"ITEM-21","issue":"2","issued":{"date-parts":[["2017"]]},"page":"99-111","title":"Empowerment program for people with prediabetes: a randomized controlled trial","type":"article-journal","volume":"25"},"uris":["http://www.mendeley.com/documents/?uuid=84db263a-a050-4be7-82d7-ef051548507b"]},{"id":"ITEM-22","itemData":{"DOI":"10.1186/s12875-017-0671-8","ISSN":"1471-2296","abstract":"Background: Primary care nurse-led prediabetes interventions are seldom reported. We examined the implementation and feasibility of a 6-month multilevel primary care nurse-led prediabetes lifestyle intervention compared with current practice in patients with prediabetes, with weight and glycated haemoglobin (HbA1c) as outcomes.; Methods: This study used a convergent mixed methods design involving a 6-month pragmatic non-randomised pilot study with a qualitative process evaluation, and was conducted in two neighbouring provincial cities in New Zealand, with indigenous Māori populations comprising 18.2% and 23.0%, respectively. Participants were non-pregnant adults aged ≤ 70 years with newly diagnosed prediabetes (HbA1c 41-49 mmol/mol), body mass index (BMI) ≥ 25 kg/m2 and not prescribed Metformin. A structured dietary intervention tool delivered by primary care nurses with visits at baseline, 2-3 weeks, 3 months and 6 months was implemented in four intervention practices. Four control practices continued to provide usual care. Primary quantitative outcome measures were weight and HbA1c. Linear and quantile regression models were used to compare each outcome between the two groups at follow-up. Qualitative data included: observations of nurse training sessions and steering group meetings; document review; semi-structured interviews with a purposive sample of key informants (n = 17) and intervention patients (n = 20). Thematic analysis was used.; Results: One hundred fifty-seven patients with prediabetes enrolled (85 intervention, 72 control), 47.8% female and 31.2% Māori. Co-morbidities were common, particularly hypertension (49.7%), dyslipidaemia (40.1%) and gout (15.9%). Baseline and 6 month measures were available for 91% control and 79% intervention participants. After adjustment, the intervention group lost a mean 1.3 kg more than the control group (p &lt; 0.001). Mean HbA1c, BMI and waist circumference decreased in the intervention group and increased in the control group, but differences were not statistically significant. Implementation fidelity was high, and it was feasible to implement the intervention in busy general practice settings. The intervention was highly acceptable to both patients and key stakeholders, especially primary care nurses.; Conclusions: Study findings confirm the feasibility and acceptability of primary care nurses providing structured dietary advice to patients with prediabetes in busy general practice settings. The small but…","author":[{"dropping-particle":"","family":"Coppell","given":"Kirsten J","non-dropping-particle":"","parse-names":false,"suffix":""},{"dropping-particle":"","family":"Abel","given":"Sally L","non-dropping-particle":"","parse-names":false,"suffix":""},{"dropping-particle":"","family":"Freer","given":"Trish","non-dropping-particle":"","parse-names":false,"suffix":""},{"dropping-particle":"","family":"Gray","given":"Andrew","non-dropping-particle":"","parse-names":false,"suffix":""},{"dropping-particle":"","family":"Sharp","given":"Kiri","non-dropping-particle":"","parse-names":false,"suffix":""},{"dropping-particle":"","family":"Norton","given":"Joanna K","non-dropping-particle":"","parse-names":false,"suffix":""},{"dropping-particle":"","family":"Spedding","given":"Terrie","non-dropping-particle":"","parse-names":false,"suffix":""},{"dropping-particle":"","family":"Ward","given":"Lillian","non-dropping-particle":"","parse-names":false,"suffix":""},{"dropping-particle":"","family":"Whitehead","given":"Lisa C","non-dropping-particle":"","parse-names":false,"suffix":""}],"container-title":"BMC Family Practice","id":"ITEM-22","issue":"1","issued":{"date-parts":[["2017"]]},"note":"Accession Number: 29268719. Language: English. Date Revised: 20180730. Date Created: 20171223. Date Completed: 20180730. Update Code: 20180731. Publication Type: Controlled Clinical Trial. Journal ID: 100967792. Publication Model: Electronic. Cited Medium: Internet. NLM ISO Abbr: BMC Fam Pract. Comment: Cites: Am J Prev Med. 2011 Jan;40(1):67-71. (PMID: 21146770). Cites: Diabetes Res Clin Pract. 2006 Mar;71(3):345-52. (PMID: 16183162). Cites: Diabetes Res Clin Pract. 2014 Apr;104(1):e16-9. (PMID: 24507868). Cites: Implement Sci. 2015 Dec 15;10:172. (PMID: 26670418). Cites: N Z Med J. 2013 Mar 01;126(1370):23-42. (PMID: 23474511). Cites: Lancet. 2012 Jun 16;379(9833):2279-90. (PMID: 22683128). Cites: Am J Psychiatry. 2001 Jan;158(1):29-35. (PMID: 11136630). Cites: Lancet. 2011 Jul 2;378(9785):31-40. (PMID: 21705069). Cites: N Engl J Med. 2011 Nov 24;365(21):1969-79. (PMID: 22082239). Cites: Annu Rev Public Health. 2014;35:29-45. (PMID: 24188053). Cites: Diabetes Care. 2012 Apr;35(4):663-5. (PMID: 22442393). Cites: Patient Prefer Adherence. 2015 Feb 26;9:347-54. (PMID: 25750523). Cites: BMC Public Health. 2009 May 29;9:166. (PMID: 19480671). Cites: J Gen Intern Med. 2013 Dec;28(12):1629-36. (PMID: 23860722). Cites: BMC Public Health. 2017 Feb 15;17 (1):198. (PMID: 28202029). Cites: J Eval Clin Pract. 2017 Apr;23 (2):264-271. (PMID: 27417302). Cites: Diabetes Care. 2007 Oct;30(10):2465-70. (PMID: 17586741). Cites: BMJ. 2000 Jun 10;320(7249):1580-3. (PMID: 10845968). Cites: Patient Educ Couns. 2009 Jul;76(1):31-7. (PMID: 19157762). Cites: BMJ. 2015 Feb 05;350:g7846. (PMID: 25656059). Cites: Diabet Med. 2007 Jul;24(7):770-7. (PMID: 17403125). Cites: Diabetes Res Clin Pract. 2007 Jun;76(3):460-2. (PMID: 17069921). Cites: Int J Epidemiol. 2006 Apr;35(2):409-15. (PMID: 16157616). Cites: J Acad Nutr Diet. 2015 Jun;115(6):947-53. (PMID: 25634092). Cites: Prim Care Diabetes. 2014 Dec;8(4):301-7. (PMID: 24582002). Cites: BMJ. 2010 Jul 20;341:c3337. (PMID: 20647285). Cites: Diabetologia. 2012 May;55(5):1319-28. (PMID: 22322921). Cites: Patient Educ Couns. 2011 Aug;84(2):185-90. (PMID: 20702058). Cites: BMC Fam Pract. 2015 Dec 22;16:183. (PMID: 26695176). Cites: Prim Care Diabetes. 2014 Apr;8(1):23-9. (PMID: 24361372). Cites: Ann Behav Med. 2009 Dec;38 Suppl 1:S56-73. (PMID: 19802648). Cites: BMJ. 2003 Apr 12;326(7393):793. (PMID: 12689976). Cites: Am J Public Health. 2004 Mar;94(3):400-5. (PMID: 14998803). Cites: N Engl J Med. 2001 May 3;344(18):1343-50. (PMID: 11333990). Cites: Soc Sci Med. 2016 Dec;171:18-29. (PMID: 27863286). Cites: Diabetes Care. 2006 Sep;29(9):2102-7. (PMID: 16936160). Cites: N Engl J Med. 2002 Feb 7;346(6):393-403. (PMID: 11832527). Cites: Br J Gen Pract. 2006 Sep;56(530):666-72. (PMID: 16953998). Cites: Lancet. 2015 Aug 22;386(9995):743-800. (PMID: 26063472). Cites: Diabetes Care. 2007 Mar;30(3):753-9. (PMID: 17327355). Cites: Am J Clin Nutr. 2014 May;99(5 Suppl):1153S-66S. (PMID: 24717343). Cites: BMJ. 1995 Mar 4;310(6979):569-73. (PMID: 7888933). Cites: J Hum Nutr Diet. 2016 Aug;29(4):487-94. (PMID: 26785827). Linking ISSN: 14712296. Subset: IM; Date of Electronic Publication: 2017 Dec 21. ; Original Imprints: Publication: London : BioMed Central, [2000-","page":"106","publisher":"BioMed Central","publisher-place":"Edgar Diabetes and Obesity Research, Department of Medicine, Dunedin School of Medicine, University of Otago, PO Box 56, Dunedin, 9054, New Zealand. kirsten.coppell@otago.ac.nz.","title":"The effectiveness of a primary care nursing-led dietary intervention for prediabetes: a mixed methods pilot study.","type":"article-journal","volume":"18"},"uris":["http://www.mendeley.com/documents/?uuid=0c5adc52-ca11-4f07-80d4-bf37e6cec46f"]},{"id":"ITEM-23","itemData":{"DOI":"10.1186/s12889-017-4977-1","ISSN":"1471-2458","abstract":"Background: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Health","id":"ITEM-23","issue":"97","issued":{"date-parts":[["2018"]]},"note":"Accession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project).","type":"article-journal","volume":"18"},"uris":["http://www.mendeley.com/documents/?uuid=b3aa252e-2de7-4e59-bd02-07d1564e1b32"]},{"id":"ITEM-24","itemData":{"DOI":"10.1093/tbm/ibx064","ISSN":"1613-9860","abstract":"The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Medicine","id":"ITEM-24","issue":"2","issued":{"date-parts":[["2018"]]},"note":"Accession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illness.","type":"article-journal","volume":"8"},"uris":["http://www.mendeley.com/documents/?uuid=25ddcc05-70f1-4333-9e99-b9d202b84d0d"]},{"id":"ITEM-25","itemData":{"DOI":"10.1097/jnr.0000000000000225","ISSN":"1682-3141","abstract":"Background: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Research","id":"ITEM-25","issue":"3","issued":{"date-parts":[["2018"]]},"note":"Accession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mellitus.","type":"article-journal","volume":"26"},"uris":["http://www.mendeley.com/documents/?uuid=7921dfb5-19a6-4219-b142-8d615dab9ad0"]},{"id":"ITEM-26","itemData":{"DOI":"10.1177/0890117119848985","author":[{"dropping-particle":"","family":"Alva","given":"M. L","non-dropping-particle":"","parse-names":false,"suffix":""}],"container-title":"American Journal of Health Promotion","id":"ITEM-26","issue":"7","issued":{"date-parts":[["2019"]]},"page":"1067-72","title":"How much does attendance impact weight loss and health care spending in a diabetes prevention program serving older adults?","type":"article-journal","volume":"33"},"uris":["http://www.mendeley.com/documents/?uuid=f1207552-91e1-416b-bc68-b0587dd06592"]},{"id":"ITEM-27","itemData":{"DOI":"10.1177/2150132719847374","author":[{"dropping-particle":"","family":"Aekplakorn","given":"Wichai","non-dropping-particle":"","parse-names":false,"suffix":""},{"dropping-particle":"","family":"Tantayotai","given":"Valla","non-dropping-particle":"","parse-names":false,"suffix":""},{"dropping-particle":"","family":"Numsangkul","given":"Sakawduan","non-dropping-particle":"","parse-names":false,"suffix":""},{"dropping-particle":"","family":"Tatsato","given":"Nutchanat","non-dropping-particle":"","parse-names":false,"suffix":""},{"dropping-particle":"","family":"Luckanajantachote","given":"Pranee","non-dropping-particle":"","parse-names":false,"suffix":""}],"container-title":"Journal of Primary Care and Community Health","id":"ITEM-27","issued":{"date-parts":[["2019"]]},"page":"1-8","title":"Evaluation of a community-based diabetes prevention program in Thailand : a cluster randomized controlled trial","type":"article-journal","volume":"10"},"uris":["http://www.mendeley.com/documents/?uuid=8b3b4c2b-0469-4192-909b-c057fc6c5460"]}],"mendeley":{"formattedCitation":"(6,16,38–47,25,48,50–55,27,29–32,35,36)","plainTextFormattedCitation":"(6,16,38–47,25,48,50–55,27,29–32,35,36)","previouslyFormattedCitation":"(6,16,38–47,25,48,50–55,27,29–32,35,36)"},"properties":{"noteIndex":0},"schema":"https://github.com/citation-style-language/schema/raw/master/csl-citation.json"}</w:instrText>
      </w:r>
      <w:r w:rsidR="000F35E5"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(6,16,38–47,25,48,50–55,27,29–32,35,36)</w:t>
      </w:r>
      <w:r w:rsidR="000F35E5" w:rsidRPr="00A432B7">
        <w:rPr>
          <w:rFonts w:ascii="Arial" w:hAnsi="Arial" w:cs="Arial"/>
        </w:rPr>
        <w:fldChar w:fldCharType="end"/>
      </w:r>
      <w:r w:rsidR="00AF2E36" w:rsidRPr="00A432B7">
        <w:rPr>
          <w:rFonts w:ascii="Arial" w:eastAsia="Times New Roman" w:hAnsi="Arial" w:cs="Arial"/>
          <w:sz w:val="24"/>
          <w:szCs w:val="24"/>
          <w:lang w:eastAsia="en-GB"/>
        </w:rPr>
        <w:t xml:space="preserve">. </w:t>
      </w:r>
      <w:r w:rsidR="00C51845" w:rsidRPr="00A432B7">
        <w:rPr>
          <w:rFonts w:ascii="Arial" w:eastAsia="Times New Roman" w:hAnsi="Arial" w:cs="Arial"/>
          <w:sz w:val="24"/>
          <w:szCs w:val="24"/>
          <w:lang w:eastAsia="en-GB"/>
        </w:rPr>
        <w:t>M</w:t>
      </w:r>
      <w:r w:rsidR="003C4451" w:rsidRPr="00A432B7">
        <w:rPr>
          <w:rFonts w:ascii="Arial" w:eastAsia="Times New Roman" w:hAnsi="Arial" w:cs="Arial"/>
          <w:sz w:val="24"/>
          <w:szCs w:val="24"/>
          <w:lang w:eastAsia="en-GB"/>
        </w:rPr>
        <w:t>any</w:t>
      </w:r>
      <w:r w:rsidR="00A90A4C" w:rsidRPr="00A432B7">
        <w:rPr>
          <w:rFonts w:ascii="Arial" w:eastAsia="Times New Roman" w:hAnsi="Arial" w:cs="Arial"/>
          <w:sz w:val="24"/>
          <w:szCs w:val="24"/>
          <w:lang w:eastAsia="en-GB"/>
        </w:rPr>
        <w:t xml:space="preserve"> </w:t>
      </w:r>
      <w:r w:rsidR="00A10613" w:rsidRPr="00A432B7">
        <w:rPr>
          <w:rFonts w:ascii="Arial" w:eastAsia="Times New Roman" w:hAnsi="Arial" w:cs="Arial"/>
          <w:sz w:val="24"/>
          <w:szCs w:val="24"/>
          <w:lang w:eastAsia="en-GB"/>
        </w:rPr>
        <w:t>papers</w:t>
      </w:r>
      <w:r w:rsidR="006F6DEF" w:rsidRPr="00A432B7">
        <w:rPr>
          <w:rFonts w:ascii="Arial" w:eastAsia="Times New Roman" w:hAnsi="Arial" w:cs="Arial"/>
          <w:sz w:val="24"/>
          <w:szCs w:val="24"/>
          <w:lang w:eastAsia="en-GB"/>
        </w:rPr>
        <w:t xml:space="preserve"> did not state </w:t>
      </w:r>
      <w:r w:rsidR="00C51845" w:rsidRPr="00A432B7">
        <w:rPr>
          <w:rFonts w:ascii="Arial" w:eastAsia="Times New Roman" w:hAnsi="Arial" w:cs="Arial"/>
          <w:sz w:val="24"/>
          <w:szCs w:val="24"/>
          <w:lang w:eastAsia="en-GB"/>
        </w:rPr>
        <w:t xml:space="preserve">participant </w:t>
      </w:r>
      <w:r w:rsidR="006F6DEF" w:rsidRPr="00A432B7">
        <w:rPr>
          <w:rFonts w:ascii="Arial" w:eastAsia="Times New Roman" w:hAnsi="Arial" w:cs="Arial"/>
          <w:sz w:val="24"/>
          <w:szCs w:val="24"/>
          <w:lang w:eastAsia="en-GB"/>
        </w:rPr>
        <w:t>ethnicity</w:t>
      </w:r>
      <w:r w:rsidR="00B825A3" w:rsidRPr="00A432B7">
        <w:rPr>
          <w:rFonts w:ascii="Arial" w:eastAsia="Times New Roman" w:hAnsi="Arial" w:cs="Arial"/>
          <w:sz w:val="24"/>
          <w:szCs w:val="24"/>
          <w:lang w:eastAsia="en-GB"/>
        </w:rPr>
        <w:t xml:space="preserve"> (n=1</w:t>
      </w:r>
      <w:r w:rsidR="004D5D79" w:rsidRPr="00A432B7">
        <w:rPr>
          <w:rFonts w:ascii="Arial" w:eastAsia="Times New Roman" w:hAnsi="Arial" w:cs="Arial"/>
          <w:sz w:val="24"/>
          <w:szCs w:val="24"/>
          <w:lang w:eastAsia="en-GB"/>
        </w:rPr>
        <w:t>4</w:t>
      </w:r>
      <w:r w:rsidR="0003358E" w:rsidRPr="00A432B7">
        <w:rPr>
          <w:rFonts w:ascii="Arial" w:eastAsia="Times New Roman" w:hAnsi="Arial" w:cs="Arial"/>
          <w:sz w:val="24"/>
          <w:szCs w:val="24"/>
          <w:lang w:eastAsia="en-GB"/>
        </w:rPr>
        <w:t xml:space="preserve">) </w:t>
      </w:r>
      <w:r w:rsidR="0003358E"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One","id":"ITEM-2","issue":"1","issued":{"date-parts":[["2016"]]},"page":"e0146095","title":"Long-term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island","type":"article-journal","volume":"11"},"uris":["http://www.mendeley.com/documents/?uuid=e072a9e3-f17a-48e3-98af-f3db4a1c8ee3"]},{"id":"ITEM-3","itemData":{"DOI":"10.2337/dc08-2141","ISSN":"01495992","PMID":"19509014","abstract":"OBJECTIVE: To evaluate the efficacy of the group program PREDIAS for diabetes prevention.\\n\\nRESEARCH DESIGN AND METHODS: PREDIAS consists of 12 lessons and aims at lifestyle modification. The control group received written information about diabetes prevention. In this study, a total of 182 persons with an elevated diabetes risk participated (aged 56.3 +/- 10.1 years, 43% female, and BMI 31.5 +/- 5.3 kg/m(2)).\\n\\nRESULTS: After 12 months, weight loss was significantly higher (P = 0.001) in PREDIAS than in the control group (-3.8 +/- 5.2 vs. -1.4 +/- 4.09 kg). There were also significant effects (P = 0.001) on fasting glucose (control group 1.8 +/- 13.1 mg/dl vs. PREDIAS -4.3 +/- 11.3 mg/dl), duration of physical activity per week (control group 17.9 +/- 63.8 min vs. PREDIAS 46.6 +/- 95.5 min; P = 0.03), and eating behavior.\\n\\nCONCLUSIONS: PREDIAS significantly modified lifestyle factors associated with an elevated diabetes risk.","author":[{"dropping-particle":"","family":"Kulzer","given":"Bernhard","non-dropping-particle":"","parse-names":false,"suffix":""},{"dropping-particle":"","family":"Hermanns","given":"Norbert","non-dropping-particle":"","parse-names":false,"suffix":""},{"dropping-particle":"","family":"Gorges","given":"Daniela","non-dropping-particle":"","parse-names":false,"suffix":""},{"dropping-particle":"","family":"Schwarz","given":"Peter","non-dropping-particle":"","parse-names":false,"suffix":""},{"dropping-particle":"","family":"Haak","given":"Thomas","non-dropping-particle":"","parse-names":false,"suffix":""}],"container-title":"Diabetes Care","id":"ITEM-3","issue":"7","issued":{"date-parts":[["2009"]]},"page":"1143-1146","title":"Prevention of diabetes self-management program (PREDIAS): effects on weight, metabolic risk factors, and behavioral outcomes","type":"article-journal","volume":"32"},"uris":["http://www.mendeley.com/documents/?uuid=df2278a0-0ae5-40ab-bc80-f2e143b41d86"]},{"id":"ITEM-4","itemData":{"DOI":"10.1186/1471-2458-7-249","ISBN":"1471-2458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Health","id":"ITEM-4","issue":"249","issued":{"date-parts":[["2007"]]},"title":"Prevention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-5","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Medicine","id":"ITEM-5","issue":"4","issued":{"date-parts":[["2010"]]},"page":"459-465","title":"Implementation and effectiveness of the first community lifestyle intervention programme to prevent Type 2 diabetes in Greece. The DE-PLAN study","type":"article-journal","volume":"27"},"uris":["http://www.mendeley.com/documents/?uuid=8fa5f81f-3e37-4e03-be5f-801dcd969a98"]},{"id":"ITEM-6","itemData":{"DOI":"10.1186/1472-6882-14-212","ISBN":"1472-6882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Medicine","id":"ITEM-6","issue":"1","issued":{"date-parts":[["2014"]]},"page":"212","title":"A yoga intervention for type 2 diabetes risk reduction: a pilot randomized controlled trial","type":"article-journal","volume":"14"},"uris":["http://www.mendeley.com/documents/?uuid=934d80fb-c55d-4626-908a-2ca578b57990"]},{"id":"ITEM-7","itemData":{"DOI":"10.1080/08870440903548749","ISBN":"0887044090354","ISSN":"0887-0446","PMID":"20945253","abstract":"This study was a randomised control trial with a waiting control group. It was designed to evaluate the effectiveness of a 6-month, group-based diabetes prevention programme, The Healthy Living Course and assess whether participation in the programme led to changes in modifiable risk factors for type 2 diabetes among an already at-risk pre-diabetic population. Individuals designated at risk for diabetes by their general practitioners (GPs) were screened using an Oral Glucose Tolerance Test. Volunteers (N = 307) with pre-diabetes were assigned to an intervention or wait-control group in the ratio of approximately 2 : 1. The sample was pre-tested on biochemical, anthropometric and self-report behavioural, cognitive and mood variables and post-tested either at the end of the educational/support-based lifestyle programme or the end of the wait period. The intervention group significantly improved their diabetes knowledge, motivation to change, positive affect, healthy eating and activity levels and showed significantly greater reductions in weight, body mass index, waist circumference, diastolic blood pressure and fasting plasma glucose in comparison with controls. The intervention group also changed their diagnostic status from pre-diabetes to non-diabetes at a greater rate than the wait group (43% vs. 26%) who received standard care from their GPs.","author":[{"dropping-particle":"","family":"Moore","given":"Susan M.","non-dropping-particle":"","parse-names":false,"suffix":""},{"dropping-particle":"","family":"Hardie","given":"Elizabeth A.","non-dropping-particle":"","parse-names":false,"suffix":""},{"dropping-particle":"","family":"Hackworth","given":"Naomi J.","non-dropping-particle":"","parse-names":false,"suffix":""},{"dropping-particle":"","family":"Critchley","given":"Christine R.","non-dropping-particle":"","parse-names":false,"suffix":""},{"dropping-particle":"","family":"Kyrios","given":"Michael","non-dropping-particle":"","parse-names":false,"suffix":""},{"dropping-particle":"","family":"Buzwell","given":"Simone A.","non-dropping-particle":"","parse-names":false,"suffix":""},{"dropping-particle":"","family":"Crafti","given":"Naomi A.","non-dropping-particle":"","parse-names":false,"suffix":""}],"container-title":"Psychology &amp; Health","id":"ITEM-7","issue":"4","issued":{"date-parts":[["2011"]]},"page":"485-499","title":"Can the onset of type 2 diabetes be delayed by a group-based lifestyle intervention? a randomised control trial","type":"article-journal","volume":"26"},"uris":["http://www.mendeley.com/documents/?uuid=f731fbbd-3174-40ae-b00f-158e50237e1f"]},{"id":"ITEM-8","itemData":{"DOI":"10.2337/dc08-0152.","author":[{"dropping-particle":"","family":"Payne WR, Walsh KJ., Harvey JT, Livy MF, Mckenzie KJ, Donaldson A","given":"et al.","non-dropping-particle":"","parse-names":false,"suffix":""}],"container-title":"Diabetes Care","id":"ITEM-8","issued":{"date-parts":[["2008"]]},"page":"2244-50","title":"Effect of a low–resource-intensive lifestyle modification program incorporating gymnasium-based and home-based resistance training on type 2 diabetes risk in australian adults","type":"article-journal","volume":"31"},"uris":["http://www.mendeley.com/documents/?uuid=94025970-6bd0-4bcf-89d4-48f46a796268"]},{"id":"ITEM-9","itemData":{"DOI":"10.1186/1471-2458-11-40","ISBN":"1471-2458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health","id":"ITEM-9","issue":"1","issued":{"date-parts":[["2011"]]},"page":"40","title":"Prevention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tolerance","type":"article-journal","volume":"11"},"uris":["http://www.mendeley.com/documents/?uuid=19b949f0-5835-408a-87b0-6bbcfceadb30"]},{"id":"ITEM-10","itemData":{"DOI":"10.1111/dme.12848","ISBN":"0742-3071","ISSN":"14645491","PMID":"26179569","abstract":"METHODS: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Medicine","id":"ITEM-10","issue":"4","issued":{"date-parts":[["2015"]]},"page":"547-551","title":"Translation of the diabetes prevention program for diabetes risk reduction in chinese immigrants in New York city","type":"article-journal","volume":"33"},"uris":["http://www.mendeley.com/documents/?uuid=05391168-7679-4063-baae-26f96e47d08a"]},{"id":"ITEM-11","itemData":{"DOI":"10.1097/JNR.0000000000000193","ISBN":"0000000000000","ISSN":"1948965X","PMID":"28277390","abstract":"BACKGROUND: Practicing a health-promoting lifestyle is believed to be effective for delaying or preventing the onset of diabetes. However, although empowerment interventions have proven effective for encouraging the adoption of a health-promoting lifestyle in people with diabetes, these interventions are rarely promoted to people with prediabetes. PURPOSE: The aims of this study were to develop an empowerment program for people with prediabetes and to examine its efficacy in terms of the adoption of a health-promoting lifestyle and improvements in blood sugar, body mass index, and self-efficacy. METHODS: A randomized controlled trial was conducted between May and December 2013. A convenience sample of people with a fasting blood sugar level of 100-125 mg/dl during the previous 3 months was recruited from the health examination center of a hospital in Kaohsiung, Taiwan. Participants were assigned to either the experimental group or the control group using block randomization with a block size of 8. The experimental group (n = 38) participated in a 4-month empowerment program (the ABC empowerment program), which encouraged participants to practice a health-promoting lifestyle in three phases: awareness raising, behavior building, and results checking. The control group (n = 40) received routine clinical care. Statistical analyses included descriptive statistics, independent t test, paired t test, and generalized estimated equations. RESULTS: After controlling for the differences at baseline and considering the interaction between group and time from baseline to 1 week and 3 months after completing the intervention, the generalized estimating equation showed significantly larger improvements in a health-promoting lifestyle, blood sugar, and self-efficacy in the experimental group than in the control group (p &lt; .01). Furthermore, the experimental group achieved a larger reduction in body mass index than the control group at 3 months after completing the intervention (p = .001). CONCLUSIONS/IMPLICATIONS FOR PRACTICE: The empowerment program was shown to have short-term, positive effects on behavioral, physical, and psychosocial outcomes in a Taiwan population with prediabetes. The results of this study provide a useful reference not only for healthcare personnel when implementing empowerment interventions in people with prediabetes but also for nursing educators and healthcare policymakers.","author":[{"dropping-particle":"","family":"Chen","given":"Mei Fang","non-dropping-particle":"","parse-names":false,"suffix":""},{"dropping-particle":"","family":"Hung","given":"Shu Ling","non-dropping-particle":"","parse-names":false,"suffix":""},{"dropping-particle":"","family":"Chen","given":"Shu Lin","non-dropping-particle":"","parse-names":false,"suffix":""}],"container-title":"Journal of Nursing Research","id":"ITEM-11","issue":"2","issued":{"date-parts":[["2017"]]},"page":"99-111","title":"Empowerment program for people with prediabetes: a randomized controlled trial","type":"article-journal","volume":"25"},"uris":["http://www.mendeley.com/documents/?uuid=84db263a-a050-4be7-82d7-ef051548507b"]},{"id":"ITEM-12","itemData":{"DOI":"10.1186/s12889-017-4977-1","ISSN":"1471-2458","abstract":"Background: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Health","id":"ITEM-12","issue":"97","issued":{"date-parts":[["2018"]]},"note":"Accession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project).","type":"article-journal","volume":"18"},"uris":["http://www.mendeley.com/documents/?uuid=b3aa252e-2de7-4e59-bd02-07d1564e1b32"]},{"id":"ITEM-13","itemData":{"DOI":"10.1097/jnr.0000000000000225","ISSN":"1682-3141","abstract":"Background: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Research","id":"ITEM-13","issue":"3","issued":{"date-parts":[["2018"]]},"note":"Accession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id":"ITEM-14","itemData":{"DOI":"10.1177/2150132719847374","author":[{"dropping-particle":"","family":"Aekplakorn","given":"Wichai","non-dropping-particle":"","parse-names":false,"suffix":""},{"dropping-particle":"","family":"Tantayotai","given":"Valla","non-dropping-particle":"","parse-names":false,"suffix":""},{"dropping-particle":"","family":"Numsangkul","given":"Sakawduan","non-dropping-particle":"","parse-names":false,"suffix":""},{"dropping-particle":"","family":"Tatsato","given":"Nutchanat","non-dropping-particle":"","parse-names":false,"suffix":""},{"dropping-particle":"","family":"Luckanajantachote","given":"Pranee","non-dropping-particle":"","parse-names":false,"suffix":""}],"container-title":"Journal of Primary Care and Community Health","id":"ITEM-14","issued":{"date-parts":[["2019"]]},"page":"1-8","title":"Evaluation of a community-based diabetes prevention program in Thailand : a cluster randomized controlled trial","type":"article-journal","volume":"10"},"uris":["http://www.mendeley.com/documents/?uuid=8b3b4c2b-0469-4192-909b-c057fc6c5460"]}],"mendeley":{"formattedCitation":"(6,28,46,47,54,55,30,31,33,36,40,41,43,44)","plainTextFormattedCitation":"(6,28,46,47,54,55,30,31,33,36,40,41,43,44)","previouslyFormattedCitation":"(6,28,46,47,54,55,30,31,33,36,40,41,43,44)"},"properties":{"noteIndex":0},"schema":"https://github.com/citation-style-language/schema/raw/master/csl-citation.json"}</w:instrText>
      </w:r>
      <w:r w:rsidR="0003358E"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(6,28,46,47,54,55,30,31,33,36,40,41,43,44)</w:t>
      </w:r>
      <w:r w:rsidR="0003358E" w:rsidRPr="00A432B7">
        <w:rPr>
          <w:rFonts w:ascii="Arial" w:hAnsi="Arial" w:cs="Arial"/>
        </w:rPr>
        <w:fldChar w:fldCharType="end"/>
      </w:r>
      <w:r w:rsidR="006F6DEF" w:rsidRPr="00A432B7">
        <w:rPr>
          <w:rFonts w:ascii="Arial" w:eastAsia="Times New Roman" w:hAnsi="Arial" w:cs="Arial"/>
          <w:sz w:val="24"/>
          <w:szCs w:val="24"/>
          <w:lang w:eastAsia="en-GB"/>
        </w:rPr>
        <w:t xml:space="preserve">; </w:t>
      </w:r>
      <w:r w:rsidR="00A90A4C" w:rsidRPr="00A432B7">
        <w:rPr>
          <w:rFonts w:ascii="Arial" w:eastAsia="Times New Roman" w:hAnsi="Arial" w:cs="Arial"/>
          <w:sz w:val="24"/>
          <w:szCs w:val="24"/>
          <w:lang w:eastAsia="en-GB"/>
        </w:rPr>
        <w:t>other</w:t>
      </w:r>
      <w:r w:rsidR="00C51845" w:rsidRPr="00A432B7">
        <w:rPr>
          <w:rFonts w:ascii="Arial" w:eastAsia="Times New Roman" w:hAnsi="Arial" w:cs="Arial"/>
          <w:sz w:val="24"/>
          <w:szCs w:val="24"/>
          <w:lang w:eastAsia="en-GB"/>
        </w:rPr>
        <w:t>s reported</w:t>
      </w:r>
      <w:r w:rsidR="00A90A4C" w:rsidRPr="00A432B7">
        <w:rPr>
          <w:rFonts w:ascii="Arial" w:eastAsia="Times New Roman" w:hAnsi="Arial" w:cs="Arial"/>
          <w:sz w:val="24"/>
          <w:szCs w:val="24"/>
          <w:lang w:eastAsia="en-GB"/>
        </w:rPr>
        <w:t xml:space="preserve"> </w:t>
      </w:r>
      <w:r w:rsidR="006F6DEF" w:rsidRPr="00A432B7">
        <w:rPr>
          <w:rFonts w:ascii="Arial" w:eastAsia="Times New Roman" w:hAnsi="Arial" w:cs="Arial"/>
          <w:sz w:val="24"/>
          <w:szCs w:val="24"/>
          <w:lang w:eastAsia="en-GB"/>
        </w:rPr>
        <w:t>maj</w:t>
      </w:r>
      <w:r w:rsidR="0003358E" w:rsidRPr="00A432B7">
        <w:rPr>
          <w:rFonts w:ascii="Arial" w:eastAsia="Times New Roman" w:hAnsi="Arial" w:cs="Arial"/>
          <w:sz w:val="24"/>
          <w:szCs w:val="24"/>
          <w:lang w:eastAsia="en-GB"/>
        </w:rPr>
        <w:t xml:space="preserve">ority </w:t>
      </w:r>
      <w:r w:rsidR="007038D3" w:rsidRPr="00A432B7">
        <w:rPr>
          <w:rFonts w:ascii="Arial" w:eastAsia="Times New Roman" w:hAnsi="Arial" w:cs="Arial"/>
          <w:sz w:val="24"/>
          <w:szCs w:val="24"/>
          <w:lang w:eastAsia="en-GB"/>
        </w:rPr>
        <w:t xml:space="preserve">of </w:t>
      </w:r>
      <w:r w:rsidR="0003358E" w:rsidRPr="00A432B7">
        <w:rPr>
          <w:rFonts w:ascii="Arial" w:eastAsia="Times New Roman" w:hAnsi="Arial" w:cs="Arial"/>
          <w:sz w:val="24"/>
          <w:szCs w:val="24"/>
          <w:lang w:eastAsia="en-GB"/>
        </w:rPr>
        <w:t>white</w:t>
      </w:r>
      <w:r w:rsidR="00A90A4C" w:rsidRPr="00A432B7">
        <w:rPr>
          <w:rFonts w:ascii="Arial" w:eastAsia="Times New Roman" w:hAnsi="Arial" w:cs="Arial"/>
          <w:sz w:val="24"/>
          <w:szCs w:val="24"/>
          <w:lang w:eastAsia="en-GB"/>
        </w:rPr>
        <w:t>/Caucasian</w:t>
      </w:r>
      <w:r w:rsidR="0003358E" w:rsidRPr="00A432B7">
        <w:rPr>
          <w:rFonts w:ascii="Arial" w:eastAsia="Times New Roman" w:hAnsi="Arial" w:cs="Arial"/>
          <w:sz w:val="24"/>
          <w:szCs w:val="24"/>
          <w:lang w:eastAsia="en-GB"/>
        </w:rPr>
        <w:t xml:space="preserve"> </w:t>
      </w:r>
      <w:r w:rsidR="00C51845" w:rsidRPr="00A432B7">
        <w:rPr>
          <w:rFonts w:ascii="Arial" w:eastAsia="Times New Roman" w:hAnsi="Arial" w:cs="Arial"/>
          <w:sz w:val="24"/>
          <w:szCs w:val="24"/>
          <w:lang w:eastAsia="en-GB"/>
        </w:rPr>
        <w:t xml:space="preserve">participants </w:t>
      </w:r>
      <w:r w:rsidR="00A90A4C" w:rsidRPr="00A432B7">
        <w:rPr>
          <w:rFonts w:ascii="Arial" w:eastAsia="Times New Roman" w:hAnsi="Arial" w:cs="Arial"/>
          <w:sz w:val="24"/>
          <w:szCs w:val="24"/>
          <w:lang w:eastAsia="en-GB"/>
        </w:rPr>
        <w:t>(n=</w:t>
      </w:r>
      <w:r w:rsidR="004D5D79" w:rsidRPr="00A432B7">
        <w:rPr>
          <w:rFonts w:ascii="Arial" w:eastAsia="Times New Roman" w:hAnsi="Arial" w:cs="Arial"/>
          <w:sz w:val="24"/>
          <w:szCs w:val="24"/>
          <w:lang w:eastAsia="en-GB"/>
        </w:rPr>
        <w:t>9</w:t>
      </w:r>
      <w:r w:rsidR="00A90A4C" w:rsidRPr="00A432B7">
        <w:rPr>
          <w:rFonts w:ascii="Arial" w:eastAsia="Times New Roman" w:hAnsi="Arial" w:cs="Arial"/>
          <w:sz w:val="24"/>
          <w:szCs w:val="24"/>
          <w:lang w:eastAsia="en-GB"/>
        </w:rPr>
        <w:t xml:space="preserve">) </w:t>
      </w:r>
      <w:r w:rsidR="00A90A4C"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{"citationItems":[{"id":"ITEM-1","itemData":{"DOI":"10.1016/j.ypmed.2015.12.012","ISBN":"0091-7435","ISSN":"10960260","PMID":"26740346","abstract":"Objectives: Prevention of type 2 diabetes (T2DM) is a priority in healthcare, but there is a lack of evidence investigating how to effectively translate prevention research into a UK primary care setting. We assessed whether a structured education programme targeting lifestyle and behaviour change was effective at preventing progression to T2DM in people with pre-diabetes. Materials and methods: Forty-four general practices were randomised to receive either standard care or a 6. hour group structured education programme with an annual refresher course, and regular phone contact. Participants were followed up for 3. years. The primary outcome was progression to T2DM. Results: Eight hundred and eighty participants were included (36% female, mean age 64. years, 16% ethnic minority group); 131 participants developed T2DM. There was a non-significant 26% reduced risk of developing T2DM in the intervention arm compared to standard care (HR 0.74, 95% CI 0.48, 1.14, p= 0.18). The reduction in T2DM risk when excluding those who did not attend the initial education session was also non-significant (HR 0.65, 0.41, 1.03, p= 0.07). There were statistically significant improvements in HbA1c (- 0.06, - 0.11, - 0.01), LDL cholesterol (- 0.08, - 0.15, - 0.01), sedentary time (- 26.29, - 45.26, - 7.32) and step count (498.15, 162.10, 834.20) when data were analysed across all time points. Conclusions: This study suggests that a relatively low resource, pragmatic diabetes prevention programme resulted in modest benefits to biomedical, lifestyle and psychosocial outcomes, however the reduction to the risk of T2DM did not reach significance. The findings have important implications for future research and primary care.","author":[{"dropping-particle":"","family":"Davies","given":"Melanie J.","non-dropping-particle":"","parse-names":false,"suffix":""},{"dropping-particle":"","family":"Gray","given":"Laura J.","non-dropping-particle":"","parse-names":false,"suffix":""},{"dropping-particle":"","family":"Troughton","given":"Jacqui","non-dropping-particle":"","parse-names":false,"suffix":""},{"dropping-particle":"","family":"Gray","given":"Alastair","non-dropping-particle":"","parse-names":false,"suffix":""},{"dropping-particle":"","family":"Tuomilehto","given":"Jaakko","non-dropping-particle":"","parse-names":false,"suffix":""},{"dropping-particle":"","family":"Farooqi","given":"Azhar","non-dropping-particle":"","parse-names":false,"suffix":""},{"dropping-particle":"","family":"Khunti","given":"Kamlesh","non-dropping-particle":"","parse-names":false,"suffix":""},{"dropping-particle":"","family":"Yates","given":"Thomas","non-dropping-particle":"","parse-names":false,"suffix":""},{"dropping-particle":"","family":"Bancroft","given":"Mary","non-dropping-particle":"","parse-names":false,"suffix":""},{"dropping-particle":"","family":"Ahrabian","given":"Dariush","non-dropping-particle":"","parse-names":false,"suffix":""},{"dropping-particle":"","family":"Cowling","given":"Pauline","non-dropping-particle":"","parse-names":false,"suffix":""},{"dropping-particle":"","family":"Greaves","given":"Colin","non-dropping-particle":"","parse-names":false,"suffix":""},{"dropping-particle":"","family":"Sheppard","given":"David","non-dropping-particle":"","parse-names":false,"suffix":""},{"dropping-particle":"","family":"Leal","given":"Jose","non-dropping-particle":"","parse-names":false,"suffix":""},{"dropping-particle":"","family":"Abrams","given":"Keith","non-dropping-particle":"","parse-names":false,"suffix":""},{"dropping-particle":"","family":"Bodicoat","given":"Danielle","non-dropping-particle":"","parse-names":false,"suffix":""},{"dropping-particle":"","family":"Carter","given":"Patrice","non-dropping-particle":"","parse-names":false,"suffix":""},{"dropping-particle":"","family":"Dunkley","given":"Alison","non-dropping-particle":"","parse-names":false,"suffix":""},{"dropping-particle":"","family":"Patel","given":"Naina","non-dropping-particle":"","parse-names":false,"suffix":""},{"dropping-particle":"","family":"Russell","given":"Clare","non-dropping-particle":"","parse-names":false,"suffix":""},{"dropping-particle":"","family":"Horne","given":"Rosie","non-dropping-particle":"","parse-names":false,"suffix":""},{"dropping-particle":"","family":"Spong","given":"Rebecca","non-dropping-particle":"","parse-names":false,"suffix":""},{"dropping-particle":"","family":"Stone","given":"Margaret","non-dropping-particle":"","parse-names":false,"suffix":""},{"dropping-particle":"","family":"Taub","given":"Nick","non-dropping-particle":"","parse-names":false,"suffix":""},{"dropping-particle":"","family":"Webb","given":"David","non-dropping-particle":"","parse-names":false,"suffix":""},{"dropping-particle":"","family":"Amin","given":"Sayjal","non-dropping-particle":"","parse-names":false,"suffix":""},{"dropping-particle":"","family":"Barnett","given":"Janette","non-dropping-particle":"","parse-names":false,"suffix":""},{"dropping-particle":"","family":"Berkeley","given":"Hannah","non-dropping-particle":"","parse-names":false,"suffix":""},{"dropping-particle":"","family":"Bonar","given":"Michael","non-dropping-particle":"","parse-names":false,"suffix":""},{"dropping-particle":"","family":"Boyles","given":"Louise","non-dropping-particle":"","parse-names":false,"suffix":""},{"dropping-particle":"","family":"Bray","given":"Paul","non-dropping-particle":"","parse-names":false,"suffix":""},{"dropping-particle":"","family":"Cairns","given":"Nichola","non-dropping-particle":"","parse-names":false,"suffix":""},{"dropping-particle":"","family":"Campbell","given":"Sandra","non-dropping-particle":"","parse-names":false,"suffix":""},{"dropping-particle":"","family":"Carey","given":"Marian","non-dropping-particle":"","parse-names":false,"suffix":""},{"dropping-particle":"","family":"Chatterjee","given":"Sudesna","non-dropping-particle":"","parse-names":false,"suffix":""},{"dropping-particle":"","family":"Currie","given":"Carolyn","non-dropping-particle":"","parse-names":false,"suffix":""},{"dropping-particle":"","family":"Daly","given":"Heather","non-dropping-particle":"","parse-names":false,"suffix":""},{"dropping-particle":"","family":"Enright","given":"Sue","non-dropping-particle":"","parse-names":false,"suffix":""},{"dropping-particle":"","family":"Goldby","given":"Stephanie","non-dropping-particle":"","parse-names":false,"suffix":""},{"dropping-particle":"","family":"Gray","given":"Geri","non-dropping-particle":"","parse-names":false,"suffix":""},{"dropping-particle":"","family":"Henson","given":"Joe","non-dropping-particle":"","parse-names":false,"suffix":""},{"dropping-particle":"","family":"Hiles","given":"Stephen","non-dropping-particle":"","parse-names":false,"suffix":""},{"dropping-particle":"","family":"Hill","given":"Sian","non-dropping-particle":"","parse-names":false,"suffix":""},{"dropping-particle":"","family":"Hill","given":"Jayne","non-dropping-particle":"","parse-names":false,"suffix":""},{"dropping-particle":"","family":"Holdsworth","given":"Hannah","non-dropping-particle":"","parse-names":false,"suffix":""},{"dropping-particle":"","family":"Htike","given":"Zin Zin","non-dropping-particle":"","parse-names":false,"suffix":""},{"dropping-particle":"","family":"Jamal","given":"Shenaz","non-dropping-particle":"","parse-names":false,"suffix":""},{"dropping-particle":"","family":"Jarvis","given":"Janet","non-dropping-particle":"","parse-names":false,"suffix":""},{"dropping-particle":"","family":"Johnson","given":"Carolyn","non-dropping-particle":"","parse-names":false,"suffix":""},{"dropping-particle":"","family":"Jones","given":"Janet","non-dropping-particle":"","parse-names":false,"suffix":""},{"dropping-particle":"","family":"Jones","given":"Kenneth","non-dropping-particle":"","parse-names":false,"suffix":""},{"dropping-particle":"","family":"Khan","given":"Sabera","non-dropping-particle":"","parse-names":false,"suffix":""},{"dropping-particle":"","family":"Khulpateea","given":"Anita","non-dropping-particle":"","parse-names":false,"suffix":""},{"dropping-particle":"","family":"Leonard","given":"Judith","non-dropping-particle":"","parse-names":false,"suffix":""},{"dropping-particle":"","family":"Mani","given":"Hamidreza","non-dropping-particle":"","parse-names":false,"suffix":""},{"dropping-particle":"","family":"Martin-Stacey","given":"Lorraine","non-dropping-particle":"","parse-names":false,"suffix":""},{"dropping-particle":"","family":"Morgan","given":"Val","non-dropping-particle":"","parse-names":false,"suffix":""},{"dropping-particle":"","family":"Morris","given":"Frances","non-dropping-particle":"","parse-names":false,"suffix":""},{"dropping-particle":"","family":"Mostafa","given":"Samiul","non-dropping-particle":"","parse-names":false,"suffix":""},{"dropping-particle":"","family":"Northern","given":"Alison","non-dropping-particle":"","parse-names":false,"suffix":""},{"dropping-particle":"","family":"O'Brien","given":"Kayleigh","non-dropping-particle":"","parse-names":false,"suffix":""},{"dropping-particle":"","family":"Patel","given":"Hersha","non-dropping-particle":"","parse-names":false,"suffix":""},{"dropping-particle":"","family":"Plummer","given":"Rachel","non-dropping-particle":"","parse-names":false,"suffix":""},{"dropping-particle":"","family":"Porter","given":"Sheila","non-dropping-particle":"","parse-names":false,"suffix":""},{"dropping-particle":"","family":"Radia","given":"Mo","non-dropping-particle":"","parse-names":false,"suffix":""},{"dropping-particle":"","family":"Realf","given":"Kathryn","non-dropping-particle":"","parse-names":false,"suffix":""},{"dropping-particle":"","family":"Richmond","given":"Dean","non-dropping-particle":"","parse-names":false,"suffix":""},{"dropping-particle":"","family":"Saker","given":"Rebecca","non-dropping-particle":"","parse-names":false,"suffix":""},{"dropping-particle":"","family":"Sennet","given":"Jane","non-dropping-particle":"","parse-names":false,"suffix":""},{"dropping-particle":"","family":"Stribling","given":"Bernie","non-dropping-particle":"","parse-names":false,"suffix":""},{"dropping-particle":"","family":"Wilmott","given":"Emma","non-dropping-particle":"","parse-names":false,"suffix":""},{"dropping-particle":"","family":"Wilson","given":"Carolina","non-dropping-particle":"","parse-names":false,"suffix":""},{"dropping-particle":"","family":"Wilson","given":"Panna","non-dropping-particle":"","parse-names":false,"suffix":""}],"container-title":"Preventive Medicine","id":"ITEM-1","issued":{"date-parts":[["2016"]]},"page":"48-56","publisher":"Elsevier Inc.","title":"A community based primary prevention programme for type 2 diabetes integrating identification and lifestyle intervention for prevention: the let's prevent diabetes cluster randomised controlled trial","type":"article-journal","volume":"84"},"uris":["http://www.mendeley.com/documents/?uuid=98ec8943-e639-4c92-bc3b-a80a3889c377"]},{"id":"ITEM-2","itemData":{"DOI":"10.1016/j.diabet.2011.01.003","ISBN":"1262-3636","ISSN":"12623636","PMID":"21489843","abstract":"Aim: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Metabolism","id":"ITEM-2","issue":"5","issued":{"date-parts":[["2011"]]},"page":"410-418","publisher":"Elsevier Masson SAS","title":"A cost-effective moderate-intensity interdisciplinary weight-management programme for individuals with prediabetes","type":"article-journal","volume":"37"},"uris":["http://www.mendeley.com/documents/?uuid=41ec2ecb-3bf5-4b9a-b2fd-15933532a929"]},{"id":"ITEM-3","itemData":{"DOI":"10.1016/j.amepre.2012.12.015","ISBN":"1873-2607 (Electronic)\\r0749-3797 (Linking)","ISSN":"18732607","PMID":"23498294","abstract":"Background: Since the Diabetes Prevention Project (DPP) demonstrated that lifestyle weight-loss interventions can reduce the incidence of diabetes by 58%, several studies have translated the DPP methods to public health - friendly contexts. Although these studies have demonstrated short-term effects, no study to date has examined the impact of a translated DPP intervention on blood glucose and adiposity beyond 12 months of follow-up. Purpose: To examine the impact of a 24-month, community-based diabetes prevention program on fasting blood glucose, insulin, insulin resistance as well as body weight, waist circumference, and BMI in the second year of follow-up. Design: An RCT comparing a 24-month lifestyle weight-loss program (LWL) to an enhanced usual care condition (UCC) in participants with prediabetes (fasting blood glucose = 95 - 125 mg/dL). Data were collected in 2007-2011; analyses were conducted in 2011-2012. Setting/participants: 301 participants with prediabetes were randomized; 261 completed the study. The intervention was held in community-based sites. Intervention: The LWL program was led by community health workers and sought to induce 7% weight loss at 6 months that would be maintained over time through decreased caloric intake and increased physical activity. The UCC received two visits with a registered dietitian and a monthly newsletter. Main outcome measures: The main measures were fasting blood glucose, insulin, insulin resistance, body weight, waist circumference, and BMI. Results: Intent-to-treat analyses of between-group differences in the average of 18- and 24-month measures of outcomes (controlling for baseline values) revealed that the LWL participants experienced greater decreases in fasting glucose (- 4.35 mg/dL); insulin (- 3.01 μU/ml); insulin resistance (- 0.97); body weight (- 4.19 kg); waist circumference (- 3.23 cm); and BMI (- 1.40), allp-values &lt;0.01. Conclusions: A diabetes prevention program administered through an existing community-based system and delivered by community health workers is effective at inducing significant long-term reductions in metabolic indicators and adiposity. © 2013 American Journal of Preventive Medicine.","author":[{"dropping-particle":"","family":"Katula","given":"Jeffrey A.","non-dropping-particle":"","parse-names":false,"suffix":""},{"dropping-particle":"","family":"Vitolins","given":"Mara Z.","non-dropping-particle":"","parse-names":false,"suffix":""},{"dropping-particle":"","family":"Morgan","given":"Timothy M.","non-dropping-particle":"","parse-names":false,"suffix":""},{"dropping-particle":"","family":"Lawlor","given":"Michael S.","non-dropping-particle":"","parse-names":false,"suffix":""},{"dropping-particle":"","family":"Blackwell","given":"Caroline S.","non-dropping-particle":"","parse-names":false,"suffix":""},{"dropping-particle":"","family":"Isom","given":"Scott P.","non-dropping-particle":"","parse-names":false,"suffix":""},{"dropping-particle":"","family":"Pedley","given":"Carolyn F.","non-dropping-particle":"","parse-names":false,"suffix":""},{"dropping-particle":"","family":"Goff","given":"David C.","non-dropping-particle":"","parse-names":false,"suffix":""}],"container-title":"American Journal of Preventive Medicine","id":"ITEM-3","issue":"4S4","issued":{"date-parts":[["2013"]]},"page":"S324-S332","publisher":"Elsevier Inc.","title":"The healthy living partnerships to prevent diabetes study: 2-year outcomes of a randomized controlled trial","type":"article-journal","volume":"44"},"uris":["http://www.mendeley.com/documents/?uuid=622c5a69-cd33-454b-a85e-af4bc359d8a1"]},{"id":"ITEM-4","itemData":{"DOI":"10.2105/AJPH.2015.303035","ISBN":"0090-0036","ISSN":"15410048","PMID":"26890171","abstract":"OBJECTIVES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Health","id":"ITEM-4","issue":"5","issued":{"date-parts":[["2016"]]},"page":"949-956","title":"Comparison of commercial and self-initiated weight loss programs in people with prediabetes: a randomized control trial","type":"article-journal","volume":"106"},"uris":["http://www.mendeley.com/documents/?uuid=e4e3235a-a86a-4b63-ad04-9e4c2402dc1e"]},{"id":"ITEM-5","itemData":{"DOI":"10.1016/j.jneb.2015.12.002","ISBN":"1499-4046","ISSN":"14994046","PMID":"26787601","abstract":"Objective: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Behavior","id":"ITEM-5","issue":"3","issued":{"date-parts":[["2016"]]},"page":"160-69","publisher":"Elsevier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trial","type":"article-journal","volume":"48"},"uris":["http://www.mendeley.com/documents/?uuid=2d8c03a8-0024-4655-930b-c43e21a3fdf8"]},{"id":"ITEM-6","itemData":{"DOI":"10.2337/dc09-0130.","ISBN":"0149-5992","ISSN":"1935-5548","PMID":"19602539","abstract":"OBJECTIVE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care","id":"ITEM-6","issued":{"date-parts":[["2009"]]},"page":"1404-10","title":"Effectiveness of a pragmatic education program designed to promote walking activity in individuals with impaired glucose tolerance","type":"article-journal","volume":"32"},"uris":["http://www.mendeley.com/documents/?uuid=f022eff7-34b4-4911-8936-eba8ff61941e"]},{"id":"ITEM-7","itemData":{"DOI":"10.1093/tbm/ibx064","ISSN":"1613-9860","abstract":"The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Medicine","id":"ITEM-7","issue":"2","issued":{"date-parts":[["2018"]]},"note":"Accession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illness.","type":"article-journal","volume":"8"},"uris":["http://www.mendeley.com/documents/?uuid=25ddcc05-70f1-4333-9e99-b9d202b84d0d"]},{"id":"ITEM-8","itemData":{"DOI":"10.1016/j.amepre.2016.11.009","ISBN":"0749-3797 1873-2607","ISSN":"18732607","PMID":"28094135","abstract":"Introduction This clinical demonstration trial compared the effectiveness of the Veterans Affairs Diabetes Prevention Program (VA-DPP) with an evidence-based usual care weight management program (MOVE!®) in the Veterans Health Administration health system. Design Prospective, pragmatic, non-randomized comparative effectiveness study of two behavioral weight management interventions. Setting/participants Obese/overweight Veterans with prediabetes were recruited from three geographically diverse VA sites between 2012 and 2014. Intervention VA-DPP included 22 group-based intensive lifestyle change sessions. Main outcome measures Weight change at 6 and 12 months, hemoglobin A1c (HbA1c) at 12 months, and VA health expenditure changes at 15 months were assessed using VA electronic health record and claims data. Between- and within-group comparisons for weight and HbA1c were done using linear mixed-effects models controlling for age, gender, race/ethnicity, baseline outcome values, and site. Analyses were conducted in 2015–2016. Results A total of 387 participants enrolled (273 VA-DPP, 114 MOVE!). More VA-DPP participants completed at least one (73.3% VA-DPP vs 57.5% MOVE! p=0.002); four (57.5% VA-DPP vs 42.5% MOVE!, p=0.007); and eight or more sessions (42.5% VA-DPP vs 31% MOVE!, p=0.035). Weight loss from baseline was significant at both 6 (p&lt;0.001) and 12 months (p&lt;0.001) for VA-DPP participants, but only significant at 6 months for MOVE! participants (p=0.004). Between groups, there were significant differences in 6-month weight loss (–4.1 kg VA-DPP vs –1.9 kg MOVE!, p&lt;0.001), but not 12-month weight loss (–3.4 kg VA-DPP vs –2.0 kg MOVE!, p=0.16). There were no significant differences in HbA1c change or outpatient, inpatient, and total VA expenditures. Conclusions VA-DPP participants had higher participation rates and weight loss at 6 months, but similar weight, HbA1c, and health expenditures at 12 months compared to MOVE! participants. Features of VA-DPP may help enhance the capability of MOVE! to reach a larger proportion of the served population and promote individual-level weight maintenance.","author":[{"dropping-particle":"","family":"Moin","given":"Tannaz","non-dropping-particle":"","parse-names":false,"suffix":""},{"dropping-particle":"","family":"Damschroder","given":"Laura J.","non-dropping-particle":"","parse-names":false,"suffix":""},{"dropping-particle":"","family":"AuYoung","given":"Mona","non-dropping-particle":"","parse-names":false,"suffix":""},{"dropping-particle":"","family":"Maciejewski","given":"Matthew L.","non-dropping-particle":"","parse-names":false,"suffix":""},{"dropping-particle":"","family":"Datta","given":"Santanu K.","non-dropping-particle":"","parse-names":false,"suffix":""},{"dropping-particle":"","family":"Weinreb","given":"Jane E.","non-dropping-particle":"","parse-names":false,"suffix":""},{"dropping-particle":"","family":"Steinle","given":"Nanette I.","non-dropping-particle":"","parse-names":false,"suffix":""},{"dropping-particle":"","family":"Billington","given":"Charles","non-dropping-particle":"","parse-names":false,"suffix":""},{"dropping-particle":"","family":"Hughes","given":"Maria","non-dropping-particle":"","parse-names":false,"suffix":""},{"dropping-particle":"","family":"Makki","given":"Fatima","non-dropping-particle":"","parse-names":false,"suffix":""},{"dropping-particle":"","family":"Holleman","given":"Robert G.","non-dropping-particle":"","parse-names":false,"suffix":""},{"dropping-particle":"","family":"Kim","given":"H. Myra","non-dropping-particle":"","parse-names":false,"suffix":""},{"dropping-particle":"","family":"Jeffreys","given":"Amy S.","non-dropping-particle":"","parse-names":false,"suffix":""},{"dropping-particle":"","family":"Kinsinger","given":"Linda S.","non-dropping-particle":"","parse-names":false,"suffix":""},{"dropping-particle":"","family":"Burns","given":"Jennifer A.","non-dropping-particle":"","parse-names":false,"suffix":""},{"dropping-particle":"","family":"Richardson","given":"Caroline R.","non-dropping-particle":"","parse-names":false,"suffix":""}],"container-title":"American Journal of Preventive Medicine","id":"ITEM-8","issue":"1","issued":{"date-parts":[["2017"]]},"page":"70-77","publisher":"Elsevier Inc.","title":"Diabetes prevention program translation in the veterans health administration","type":"article-journal","volume":"53"},"uris":["http://www.mendeley.com/documents/?uuid=0b49d9c8-fcae-49b9-b371-d81d371b6825","http://www.mendeley.com/documents/?uuid=c50de4a3-0ca0-411d-8a86-7e096e4ae38f"]},{"id":"ITEM-9","itemData":{"DOI":"10.1186/s12875-017-0671-8","ISSN":"1471-2296","abstract":"Background: Primary care nurse-led prediabetes interventions are seldom reported. We examined the implementation and feasibility of a 6-month multilevel primary care nurse-led prediabetes lifestyle intervention compared with current practice in patients with prediabetes, with weight and glycated haemoglobin (HbA1c) as outcomes.; Methods: This study used a convergent mixed methods design involving a 6-month pragmatic non-randomised pilot study with a qualitative process evaluation, and was conducted in two neighbouring provincial cities in New Zealand, with indigenous Māori populations comprising 18.2% and 23.0%, respectively. Participants were non-pregnant adults aged ≤ 70 years with newly diagnosed prediabetes (HbA1c 41-49 mmol/mol), body mass index (BMI) ≥ 25 kg/m2 and not prescribed Metformin. A structured dietary intervention tool delivered by primary care nurses with visits at baseline, 2-3 weeks, 3 months and 6 months was implemented in four intervention practices. Four control practices continued to provide usual care. Primary quantitative outcome measures were weight and HbA1c. Linear and quantile regression models were used to compare each outcome between the two groups at follow-up. Qualitative data included: observations of nurse training sessions and steering group meetings; document review; semi-structured interviews with a purposive sample of key informants (n = 17) and intervention patients (n = 20). Thematic analysis was used.; Results: One hundred fifty-seven patients with prediabetes enrolled (85 intervention, 72 control), 47.8% female and 31.2% Māori. Co-morbidities were common, particularly hypertension (49.7%), dyslipidaemia (40.1%) and gout (15.9%). Baseline and 6 month measures were available for 91% control and 79% intervention participants. After adjustment, the intervention group lost a mean 1.3 kg more than the control group (p &lt; 0.001). Mean HbA1c, BMI and waist circumference decreased in the intervention group and increased in the control group, but differences were not statistically significant. Implementation fidelity was high, and it was feasible to implement the intervention in busy general practice settings. The intervention was highly acceptable to both patients and key stakeholders, especially primary care nurses.; Conclusions: Study findings confirm the feasibility and acceptability of primary care nurses providing structured dietary advice to patients with prediabetes in busy general practice settings. The small but…","author":[{"dropping-particle":"","family":"Coppell","given":"Kirsten J","non-dropping-particle":"","parse-names":false,"suffix":""},{"dropping-particle":"","family":"Abel","given":"Sally L","non-dropping-particle":"","parse-names":false,"suffix":""},{"dropping-particle":"","family":"Freer","given":"Trish","non-dropping-particle":"","parse-names":false,"suffix":""},{"dropping-particle":"","family":"Gray","given":"Andrew","non-dropping-particle":"","parse-names":false,"suffix":""},{"dropping-particle":"","family":"Sharp","given":"Kiri","non-dropping-particle":"","parse-names":false,"suffix":""},{"dropping-particle":"","family":"Norton","given":"Joanna K","non-dropping-particle":"","parse-names":false,"suffix":""},{"dropping-particle":"","family":"Spedding","given":"Terrie","non-dropping-particle":"","parse-names":false,"suffix":""},{"dropping-particle":"","family":"Ward","given":"Lillian","non-dropping-particle":"","parse-names":false,"suffix":""},{"dropping-particle":"","family":"Whitehead","given":"Lisa C","non-dropping-particle":"","parse-names":false,"suffix":""}],"container-title":"BMC Family Practice","id":"ITEM-9","issue":"1","issued":{"date-parts":[["2017"]]},"note":"Accession Number: 29268719. Language: English. Date Revised: 20180730. Date Created: 20171223. Date Completed: 20180730. Update Code: 20180731. Publication Type: Controlled Clinical Trial. Journal ID: 100967792. Publication Model: Electronic. Cited Medium: Internet. NLM ISO Abbr: BMC Fam Pract. Comment: Cites: Am J Prev Med. 2011 Jan;40(1):67-71. (PMID: 21146770). Cites: Diabetes Res Clin Pract. 2006 Mar;71(3):345-52. (PMID: 16183162). Cites: Diabetes Res Clin Pract. 2014 Apr;104(1):e16-9. (PMID: 24507868). Cites: Implement Sci. 2015 Dec 15;10:172. (PMID: 26670418). Cites: N Z Med J. 2013 Mar 01;126(1370):23-42. (PMID: 23474511). Cites: Lancet. 2012 Jun 16;379(9833):2279-90. (PMID: 22683128). Cites: Am J Psychiatry. 2001 Jan;158(1):29-35. (PMID: 11136630). Cites: Lancet. 2011 Jul 2;378(9785):31-40. (PMID: 21705069). Cites: N Engl J Med. 2011 Nov 24;365(21):1969-79. (PMID: 22082239). Cites: Annu Rev Public Health. 2014;35:29-45. (PMID: 24188053). Cites: Diabetes Care. 2012 Apr;35(4):663-5. (PMID: 22442393). Cites: Patient Prefer Adherence. 2015 Feb 26;9:347-54. (PMID: 25750523). Cites: BMC Public Health. 2009 May 29;9:166. (PMID: 19480671). Cites: J Gen Intern Med. 2013 Dec;28(12):1629-36. (PMID: 23860722). Cites: BMC Public Health. 2017 Feb 15;17 (1):198. (PMID: 28202029). Cites: J Eval Clin Pract. 2017 Apr;23 (2):264-271. (PMID: 27417302). Cites: Diabetes Care. 2007 Oct;30(10):2465-70. (PMID: 17586741). Cites: BMJ. 2000 Jun 10;320(7249):1580-3. (PMID: 10845968). Cites: Patient Educ Couns. 2009 Jul;76(1):31-7. (PMID: 19157762). Cites: BMJ. 2015 Feb 05;350:g7846. (PMID: 25656059). Cites: Diabet Med. 2007 Jul;24(7):770-7. (PMID: 17403125). Cites: Diabetes Res Clin Pract. 2007 Jun;76(3):460-2. (PMID: 17069921). Cites: Int J Epidemiol. 2006 Apr;35(2):409-15. (PMID: 16157616). Cites: J Acad Nutr Diet. 2015 Jun;115(6):947-53. (PMID: 25634092). Cites: Prim Care Diabetes. 2014 Dec;8(4):301-7. (PMID: 24582002). Cites: BMJ. 2010 Jul 20;341:c3337. (PMID: 20647285). Cites: Diabetologia. 2012 May;55(5):1319-28. (PMID: 22322921). Cites: Patient Educ Couns. 2011 Aug;84(2):185-90. (PMID: 20702058). Cites: BMC Fam Pract. 2015 Dec 22;16:183. (PMID: 26695176). Cites: Prim Care Diabetes. 2014 Apr;8(1):23-9. (PMID: 24361372). Cites: Ann Behav Med. 2009 Dec;38 Suppl 1:S56-73. (PMID: 19802648). Cites: BMJ. 2003 Apr 12;326(7393):793. (PMID: 12689976). Cites: Am J Public Health. 2004 Mar;94(3):400-5. (PMID: 14998803). Cites: N Engl J Med. 2001 May 3;344(18):1343-50. (PMID: 11333990). Cites: Soc Sci Med. 2016 Dec;171:18-29. (PMID: 27863286). Cites: Diabetes Care. 2006 Sep;29(9):2102-7. (PMID: 16936160). Cites: N Engl J Med. 2002 Feb 7;346(6):393-403. (PMID: 11832527). Cites: Br J Gen Pract. 2006 Sep;56(530):666-72. (PMID: 16953998). Cites: Lancet. 2015 Aug 22;386(9995):743-800. (PMID: 26063472). Cites: Diabetes Care. 2007 Mar;30(3):753-9. (PMID: 17327355). Cites: Am J Clin Nutr. 2014 May;99(5 Suppl):1153S-66S. (PMID: 24717343). Cites: BMJ. 1995 Mar 4;310(6979):569-73. (PMID: 7888933). Cites: J Hum Nutr Diet. 2016 Aug;29(4):487-94. (PMID: 26785827). Linking ISSN: 14712296. Subset: IM; Date of Electronic Publication: 2017 Dec 21. ; Original Imprints: Publication: London : BioMed Central, [2000-","page":"106","publisher":"BioMed Central","publisher-place":"Edgar Diabetes and Obesity Research, Department of Medicine, Dunedin School of Medicine, University of Otago, PO Box 56, Dunedin, 9054, New Zealand. kirsten.coppell@otago.ac.nz.","title":"The effectiveness of a primary care nursing-led dietary intervention for prediabetes: a mixed methods pilot study.","type":"article-journal","volume":"18"},"uris":["http://www.mendeley.com/documents/?uuid=0c5adc52-ca11-4f07-80d4-bf37e6cec46f"]},{"id":"ITEM-10","itemData":{"DOI":"10.1038/nutd.2017.21","ISSN":"20444052","PMID":"28481335","abstract":"BACKGROUND/OBJECTIVES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Diabetes","id":"ITEM-10","issue":"5","issued":{"date-parts":[["2017"]]},"publisher":"Nature Publishing Group","title":"Effect and maintenance of the SLIMMER diabetes prevention lifestyle intervention in Dutch primary healthcare: a randomised controlled trial","type":"article-journal","volume":"7"},"uris":["http://www.mendeley.com/documents/?uuid=a87e0ac4-eae2-41ac-9726-364be8e5c4e8"]},{"id":"ITEM-11","itemData":{"DOI":"10.1177/0890117119848985","author":[{"dropping-particle":"","family":"Alva","given":"M. L","non-dropping-particle":"","parse-names":false,"suffix":""}],"container-title":"American Journal of Health Promotion","id":"ITEM-11","issue":"7","issued":{"date-parts":[["2019"]]},"page":"1067-72","title":"How much does attendance impact weight loss and health care spending in a diabetes prevention program serving older adults?","type":"article-journal","volume":"33"},"uris":["http://www.mendeley.com/documents/?uuid=f1207552-91e1-416b-bc68-b0587dd06592"]}],"mendeley":{"formattedCitation":"(16,26,51,27,29,34,37,42,48–50)","plainTextFormattedCitation":"(16,26,51,27,29,34,37,42,48–50)","previouslyFormattedCitation":"(16,26,51,27,29,34,37,42,48–50)"},"properties":{"noteIndex":0},"schema":"https://github.com/citation-style-language/schema/raw/master/csl-citation.json"}</w:instrText>
      </w:r>
      <w:r w:rsidR="00A90A4C"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(16,26,51,27,29,34,37,42,48–50)</w:t>
      </w:r>
      <w:r w:rsidR="00A90A4C" w:rsidRPr="00A432B7">
        <w:rPr>
          <w:rFonts w:ascii="Arial" w:hAnsi="Arial" w:cs="Arial"/>
        </w:rPr>
        <w:fldChar w:fldCharType="end"/>
      </w:r>
      <w:r w:rsidR="006D68D1" w:rsidRPr="00A432B7">
        <w:rPr>
          <w:rFonts w:ascii="Arial" w:hAnsi="Arial" w:cs="Arial"/>
        </w:rPr>
        <w:t xml:space="preserve">. </w:t>
      </w:r>
      <w:r w:rsidR="00D4175C" w:rsidRPr="00A432B7">
        <w:rPr>
          <w:rFonts w:ascii="Arial" w:hAnsi="Arial" w:cs="Arial"/>
          <w:sz w:val="24"/>
          <w:szCs w:val="24"/>
        </w:rPr>
        <w:t xml:space="preserve">A small number of </w:t>
      </w:r>
      <w:r w:rsidR="00A10613" w:rsidRPr="00A432B7">
        <w:rPr>
          <w:rFonts w:ascii="Arial" w:hAnsi="Arial" w:cs="Arial"/>
          <w:sz w:val="24"/>
          <w:szCs w:val="24"/>
        </w:rPr>
        <w:t>papers</w:t>
      </w:r>
      <w:r w:rsidR="006D68D1" w:rsidRPr="00A432B7">
        <w:rPr>
          <w:rFonts w:ascii="Arial" w:hAnsi="Arial" w:cs="Arial"/>
          <w:sz w:val="24"/>
          <w:szCs w:val="24"/>
        </w:rPr>
        <w:t xml:space="preserve"> </w:t>
      </w:r>
      <w:r w:rsidR="00535D0D" w:rsidRPr="00A432B7">
        <w:rPr>
          <w:rFonts w:ascii="Arial" w:hAnsi="Arial" w:cs="Arial"/>
          <w:sz w:val="24"/>
          <w:szCs w:val="24"/>
        </w:rPr>
        <w:t>involved</w:t>
      </w:r>
      <w:r w:rsidR="006D68D1" w:rsidRPr="00A432B7">
        <w:rPr>
          <w:rFonts w:ascii="Arial" w:hAnsi="Arial" w:cs="Arial"/>
          <w:sz w:val="24"/>
          <w:szCs w:val="24"/>
        </w:rPr>
        <w:t xml:space="preserve"> </w:t>
      </w:r>
      <w:r w:rsidR="00535D0D" w:rsidRPr="00A432B7">
        <w:rPr>
          <w:rFonts w:ascii="Arial" w:hAnsi="Arial" w:cs="Arial"/>
          <w:sz w:val="24"/>
          <w:szCs w:val="24"/>
        </w:rPr>
        <w:t>predominantly</w:t>
      </w:r>
      <w:r w:rsidR="006D68D1" w:rsidRPr="00A432B7">
        <w:rPr>
          <w:rFonts w:ascii="Arial" w:hAnsi="Arial" w:cs="Arial"/>
          <w:sz w:val="24"/>
          <w:szCs w:val="24"/>
        </w:rPr>
        <w:t xml:space="preserve"> non-white/Caucasian samples</w:t>
      </w:r>
      <w:r w:rsidR="006D68D1" w:rsidRPr="00A432B7">
        <w:rPr>
          <w:rFonts w:ascii="Arial" w:hAnsi="Arial" w:cs="Arial"/>
        </w:rPr>
        <w:t xml:space="preserve"> [</w:t>
      </w:r>
      <w:r w:rsidR="006F6DEF" w:rsidRPr="00A432B7">
        <w:rPr>
          <w:rFonts w:ascii="Arial" w:eastAsia="Times New Roman" w:hAnsi="Arial" w:cs="Arial"/>
          <w:sz w:val="24"/>
          <w:szCs w:val="24"/>
          <w:lang w:eastAsia="en-GB"/>
        </w:rPr>
        <w:t xml:space="preserve">African-American </w:t>
      </w:r>
      <w:r w:rsidR="00C41F05" w:rsidRPr="00A432B7">
        <w:rPr>
          <w:rFonts w:ascii="Arial" w:eastAsia="Times New Roman" w:hAnsi="Arial" w:cs="Arial"/>
          <w:sz w:val="24"/>
          <w:szCs w:val="24"/>
          <w:lang w:eastAsia="en-GB"/>
        </w:rPr>
        <w:t>(n=3</w:t>
      </w:r>
      <w:r w:rsidR="00A90A4C" w:rsidRPr="00A432B7">
        <w:rPr>
          <w:rFonts w:ascii="Arial" w:eastAsia="Times New Roman" w:hAnsi="Arial" w:cs="Arial"/>
          <w:sz w:val="24"/>
          <w:szCs w:val="24"/>
          <w:lang w:eastAsia="en-GB"/>
        </w:rPr>
        <w:t xml:space="preserve">) </w:t>
      </w:r>
      <w:r w:rsidR="00A90A4C"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Health","id":"ITEM-1","issued":{"date-parts":[["2014"]]},"page":"674-77","publisher":"The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trial","type":"article-journal","volume":"128"},"uris":["http://www.mendeley.com/documents/?uuid=1abeaa8a-5178-4243-9733-7fd8d5ef92d5"]},{"id":"ITEM-2","itemData":{"author":[{"dropping-particle":"","family":"Boltri","given":"John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Association","id":"ITEM-2","issue":"3","issued":{"date-parts":[["2011"]]},"page":"194-202","title":"Translation of the national institutes of health diabetes prevention program in african american churches","type":"article-journal","volume":"103"},"uris":["http://www.mendeley.com/documents/?uuid=9a9d913a-7043-4df3-a05c-f50fa2ed8eff"]},{"id":"ITEM-3","itemData":{"author":[{"dropping-particle":"","family":"Davis-Smith","given":"Monique","non-dropping-particle":"","parse-names":false,"suffix":""}],"container-title":"Journal of the National Medical Association","id":"ITEM-3","issue":"4","issued":{"date-parts":[["2007"]]},"page":"440-47","title":"Implementing a diabetes prevention program in a rural african-american church","type":"article-journal","volume":"99"},"uris":["http://www.mendeley.com/documents/?uuid=0ddb0a52-0cf9-48e8-a66c-340f5fa47213"]}],"mendeley":{"formattedCitation":"(25,38,45)","plainTextFormattedCitation":"(25,38,45)","previouslyFormattedCitation":"(25,38,45)"},"properties":{"noteIndex":0},"schema":"https://github.com/citation-style-language/schema/raw/master/csl-citation.json"}</w:instrText>
      </w:r>
      <w:r w:rsidR="00A90A4C"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(25,38,45)</w:t>
      </w:r>
      <w:r w:rsidR="00A90A4C" w:rsidRPr="00A432B7">
        <w:rPr>
          <w:rFonts w:ascii="Arial" w:hAnsi="Arial" w:cs="Arial"/>
        </w:rPr>
        <w:fldChar w:fldCharType="end"/>
      </w:r>
      <w:r w:rsidRPr="00A432B7">
        <w:rPr>
          <w:rFonts w:ascii="Arial" w:eastAsia="Times New Roman" w:hAnsi="Arial" w:cs="Arial"/>
          <w:sz w:val="24"/>
          <w:szCs w:val="24"/>
          <w:lang w:eastAsia="en-GB"/>
        </w:rPr>
        <w:t>;</w:t>
      </w:r>
      <w:r w:rsidR="00F54982" w:rsidRPr="00A432B7">
        <w:rPr>
          <w:rFonts w:ascii="Arial" w:eastAsia="Times New Roman" w:hAnsi="Arial" w:cs="Arial"/>
          <w:sz w:val="24"/>
          <w:szCs w:val="24"/>
          <w:lang w:eastAsia="en-GB"/>
        </w:rPr>
        <w:t xml:space="preserve"> </w:t>
      </w:r>
      <w:r w:rsidR="006F6DEF" w:rsidRPr="00A432B7">
        <w:rPr>
          <w:rFonts w:ascii="Arial" w:eastAsia="Times New Roman" w:hAnsi="Arial" w:cs="Arial"/>
          <w:sz w:val="24"/>
          <w:szCs w:val="24"/>
          <w:lang w:eastAsia="en-GB"/>
        </w:rPr>
        <w:t>Latino (Dominican origin)</w:t>
      </w:r>
      <w:r w:rsidRPr="00A432B7">
        <w:rPr>
          <w:rFonts w:ascii="Arial" w:eastAsia="Times New Roman" w:hAnsi="Arial" w:cs="Arial"/>
          <w:sz w:val="24"/>
          <w:szCs w:val="24"/>
          <w:lang w:eastAsia="en-GB"/>
        </w:rPr>
        <w:t xml:space="preserve"> (n=1) </w:t>
      </w:r>
      <w:r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Health","id":"ITEM-1","issue":"2","issued":{"date-parts":[["2012"]]},"page":"336-342","title":"Outcomes of a latino community-based intervention for the prevention of diabetes: the lawrence latino diabetes prevention project","type":"article-journal","volume":"102"},"uris":["http://www.mendeley.com/documents/?uuid=6b9cb080-dc52-4e71-a5c6-bb5e3c90945b"]}],"mendeley":{"formattedCitation":"(32)","plainTextFormattedCitation":"(32)","previouslyFormattedCitation":"(32)"},"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(32)</w:t>
      </w:r>
      <w:r w:rsidRPr="00A432B7">
        <w:rPr>
          <w:rFonts w:ascii="Arial" w:hAnsi="Arial" w:cs="Arial"/>
        </w:rPr>
        <w:fldChar w:fldCharType="end"/>
      </w:r>
      <w:r w:rsidR="006D68D1" w:rsidRPr="00A432B7">
        <w:rPr>
          <w:rFonts w:ascii="Arial" w:eastAsia="Times New Roman" w:hAnsi="Arial" w:cs="Arial"/>
          <w:sz w:val="24"/>
          <w:szCs w:val="24"/>
          <w:lang w:eastAsia="en-GB"/>
        </w:rPr>
        <w:t xml:space="preserve">; </w:t>
      </w:r>
      <w:r w:rsidR="008E6769" w:rsidRPr="00A432B7">
        <w:rPr>
          <w:rFonts w:ascii="Arial" w:eastAsia="Times New Roman" w:hAnsi="Arial" w:cs="Arial"/>
          <w:sz w:val="24"/>
          <w:szCs w:val="24"/>
          <w:lang w:eastAsia="en-GB"/>
        </w:rPr>
        <w:t xml:space="preserve">Brazilian (n=1) </w:t>
      </w:r>
      <w:r w:rsidR="008E6769"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Research","id":"ITEM-1","issue":"3","issued":{"date-parts":[["2010"]]},"page":"186-190","publisher":"Elsevier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mendeley":{"formattedCitation":"(52)","plainTextFormattedCitation":"(52)","previouslyFormattedCitation":"(52)"},"properties":{"noteIndex":0},"schema":"https://github.com/citation-style-language/schema/raw/master/csl-citation.json"}</w:instrText>
      </w:r>
      <w:r w:rsidR="008E6769"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(52)</w:t>
      </w:r>
      <w:r w:rsidR="008E6769" w:rsidRPr="00A432B7">
        <w:rPr>
          <w:rFonts w:ascii="Arial" w:hAnsi="Arial" w:cs="Arial"/>
        </w:rPr>
        <w:fldChar w:fldCharType="end"/>
      </w:r>
      <w:r w:rsidR="00F54982" w:rsidRPr="00A432B7">
        <w:rPr>
          <w:rFonts w:ascii="Arial" w:hAnsi="Arial" w:cs="Arial"/>
        </w:rPr>
        <w:t>;</w:t>
      </w:r>
      <w:r w:rsidR="0050155C" w:rsidRPr="00A432B7">
        <w:rPr>
          <w:rFonts w:ascii="Arial" w:eastAsia="Times New Roman" w:hAnsi="Arial" w:cs="Arial"/>
          <w:sz w:val="24"/>
          <w:szCs w:val="24"/>
          <w:lang w:eastAsia="en-GB"/>
        </w:rPr>
        <w:t xml:space="preserve"> </w:t>
      </w:r>
      <w:r w:rsidR="008E6769" w:rsidRPr="00A432B7">
        <w:rPr>
          <w:rFonts w:ascii="Arial" w:eastAsia="Times New Roman" w:hAnsi="Arial" w:cs="Arial"/>
          <w:sz w:val="24"/>
          <w:szCs w:val="24"/>
          <w:lang w:eastAsia="en-GB"/>
        </w:rPr>
        <w:t xml:space="preserve">Mexican (n=1) </w:t>
      </w:r>
      <w:r w:rsidR="008E6769"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{"citationItems":[{"id":"ITEM-1","itemData":{"DOI":"10.1177/0145721714521020","ISBN":"0145-7217","ISSN":"15546063","PMID":"24510942","abstract":"Purpose: This article reports the results of a community-based, culturally tailored diabetes prevention program for overweight Mexican American adults on weight loss, waist circumference, diet and physical activity self-efficacy, and diet behaviors., Methods: The intervention used content from the Diabetes Prevention Program but culturally tailored the delivery methods into a community-based program for Spanishspeaking adults of Mexican descent. The design was a randomized controlled trial (N = 58) comparing the effects of a 5-month educational intervention with an attention control group. The primary study outcome was weight loss. Secondary outcomes included change in waist circumference, body mass index, diet self-efficacy, and physical activity self-efficacy., Results: There were significant intervention effects for weight, waist circumference, body mass index, and diet selfefficacy, with the intervention group doing better than the control group. These effects did not change over time., Conclusions: Findings support the conclusion that a community-based, culturally tailored intervention is effective in reducing diabetes risk factors in a 5-month program., (C) 2014 Sage Publishing","author":[{"dropping-particle":"","family":"Vincent","given":"Deborah","non-dropping-particle":"","parse-names":false,"suffix":""},{"dropping-particle":"","family":"McEwen","given":"Marylyn M.","non-dropping-particle":"","parse-names":false,"suffix":""},{"dropping-particle":"","family":"Hepworth","given":"Joseph T.","non-dropping-particle":"","parse-names":false,"suffix":""},{"dropping-particle":"","family":"Stump","given":"Craig S.","non-dropping-particle":"","parse-names":false,"suffix":""}],"container-title":"The Diabetes Educator","id":"ITEM-1","issue":"2","issued":{"date-parts":[["2014"]]},"page":"202-213","title":"The effects of a community-based, culturally tailored diabetes prevention intervention for high-risk adults of mexican descent","type":"article-journal","volume":"40"},"uris":["http://www.mendeley.com/documents/?uuid=45a67a3a-a21d-4e1b-b15e-e4fcd00a23e0"]}],"mendeley":{"formattedCitation":"(53)","plainTextFormattedCitation":"(53)","previouslyFormattedCitation":"(53)"},"properties":{"noteIndex":0},"schema":"https://github.com/citation-style-language/schema/raw/master/csl-citation.json"}</w:instrText>
      </w:r>
      <w:r w:rsidR="008E6769"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(53)</w:t>
      </w:r>
      <w:r w:rsidR="008E6769" w:rsidRPr="00A432B7">
        <w:rPr>
          <w:rFonts w:ascii="Arial" w:hAnsi="Arial" w:cs="Arial"/>
        </w:rPr>
        <w:fldChar w:fldCharType="end"/>
      </w:r>
      <w:r w:rsidR="000824BA" w:rsidRPr="00A432B7">
        <w:rPr>
          <w:rFonts w:ascii="Arial" w:eastAsia="Times New Roman" w:hAnsi="Arial" w:cs="Arial"/>
          <w:sz w:val="24"/>
          <w:szCs w:val="24"/>
          <w:lang w:eastAsia="en-GB"/>
        </w:rPr>
        <w:t xml:space="preserve">, </w:t>
      </w:r>
      <w:r w:rsidR="009751DA" w:rsidRPr="00A432B7">
        <w:rPr>
          <w:rFonts w:ascii="Arial" w:eastAsia="Times New Roman" w:hAnsi="Arial" w:cs="Arial"/>
          <w:sz w:val="24"/>
          <w:szCs w:val="24"/>
          <w:lang w:eastAsia="en-GB"/>
        </w:rPr>
        <w:t xml:space="preserve">mainly </w:t>
      </w:r>
      <w:r w:rsidR="000824BA" w:rsidRPr="00A432B7">
        <w:rPr>
          <w:rFonts w:ascii="Arial" w:eastAsia="Times New Roman" w:hAnsi="Arial" w:cs="Arial"/>
          <w:sz w:val="24"/>
          <w:szCs w:val="24"/>
          <w:lang w:eastAsia="en-GB"/>
        </w:rPr>
        <w:t xml:space="preserve">Hispanic sample (n=1) </w:t>
      </w:r>
      <w:r w:rsidR="000824BA"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Health","id":"ITEM-1","issued":{"date-parts":[["2010"]]},"page":"232-39","title":"Results of a pilot diabetes prevention intervention in east harlem, new york city: project HEED","type":"article-journal","volume":"100"},"uris":["http://www.mendeley.com/documents/?uuid=6ca00620-5eb7-44be-86f5-e0fe0414de89"]}],"mendeley":{"formattedCitation":"(35)","plainTextFormattedCitation":"(35)","previouslyFormattedCitation":"(35)"},"properties":{"noteIndex":0},"schema":"https://github.com/citation-style-language/schema/raw/master/csl-citation.json"}</w:instrText>
      </w:r>
      <w:r w:rsidR="000824BA"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(35)</w:t>
      </w:r>
      <w:r w:rsidR="000824BA" w:rsidRPr="00A432B7">
        <w:rPr>
          <w:rFonts w:ascii="Arial" w:hAnsi="Arial" w:cs="Arial"/>
        </w:rPr>
        <w:fldChar w:fldCharType="end"/>
      </w:r>
      <w:r w:rsidR="006D68D1" w:rsidRPr="00A432B7">
        <w:rPr>
          <w:rFonts w:ascii="Arial" w:hAnsi="Arial" w:cs="Arial"/>
        </w:rPr>
        <w:t>;</w:t>
      </w:r>
      <w:r w:rsidR="006F6DEF" w:rsidRPr="00A432B7">
        <w:rPr>
          <w:rFonts w:ascii="Arial" w:eastAsia="Times New Roman" w:hAnsi="Arial" w:cs="Arial"/>
          <w:sz w:val="24"/>
          <w:szCs w:val="24"/>
          <w:lang w:eastAsia="en-GB"/>
        </w:rPr>
        <w:t xml:space="preserve"> American Indian and Alaska native sample</w:t>
      </w:r>
      <w:r w:rsidRPr="00A432B7">
        <w:rPr>
          <w:rFonts w:ascii="Arial" w:eastAsia="Times New Roman" w:hAnsi="Arial" w:cs="Arial"/>
          <w:sz w:val="24"/>
          <w:szCs w:val="24"/>
          <w:lang w:eastAsia="en-GB"/>
        </w:rPr>
        <w:t xml:space="preserve"> (n=1) </w:t>
      </w:r>
      <w:r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Care","id":"ITEM-1","issue":"7","issued":{"date-parts":[["2013"]]},"page":"2027-2034","title":"Translating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mendeley":{"formattedCitation":"(39)","plainTextFormattedCitation":"(39)","previouslyFormattedCitation":"(39)"},"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(39)</w:t>
      </w:r>
      <w:r w:rsidRPr="00A432B7">
        <w:rPr>
          <w:rFonts w:ascii="Arial" w:hAnsi="Arial" w:cs="Arial"/>
        </w:rPr>
        <w:fldChar w:fldCharType="end"/>
      </w:r>
      <w:r w:rsidR="006D68D1" w:rsidRPr="00A432B7">
        <w:rPr>
          <w:rFonts w:ascii="Arial" w:hAnsi="Arial" w:cs="Arial"/>
        </w:rPr>
        <w:t>]</w:t>
      </w:r>
      <w:r w:rsidR="006F6DEF" w:rsidRPr="00A432B7">
        <w:rPr>
          <w:rFonts w:ascii="Arial" w:eastAsia="Times New Roman" w:hAnsi="Arial" w:cs="Arial"/>
          <w:sz w:val="24"/>
          <w:szCs w:val="24"/>
          <w:lang w:eastAsia="en-GB"/>
        </w:rPr>
        <w:t xml:space="preserve">.  </w:t>
      </w:r>
    </w:p>
    <w:p w14:paraId="3C22C94D" w14:textId="77777777" w:rsidR="00C32452" w:rsidRPr="00A432B7" w:rsidRDefault="00C32452" w:rsidP="00115B93">
      <w:pPr>
        <w:rPr>
          <w:rFonts w:ascii="Arial" w:hAnsi="Arial" w:cs="Arial"/>
          <w:lang w:eastAsia="en-GB"/>
        </w:rPr>
      </w:pPr>
    </w:p>
    <w:p w14:paraId="1D916478" w14:textId="77777777" w:rsidR="00DE4C90" w:rsidRPr="00A432B7" w:rsidRDefault="00DE4C90" w:rsidP="009438FC">
      <w:pPr>
        <w:pStyle w:val="Heading2"/>
        <w:numPr>
          <w:ilvl w:val="1"/>
          <w:numId w:val="18"/>
        </w:numPr>
        <w:rPr>
          <w:rFonts w:ascii="Arial" w:eastAsia="Times New Roman" w:hAnsi="Arial" w:cs="Arial"/>
          <w:lang w:eastAsia="en-GB"/>
        </w:rPr>
      </w:pPr>
      <w:bookmarkStart w:id="17" w:name="_Toc41404592"/>
      <w:r w:rsidRPr="00A432B7">
        <w:rPr>
          <w:rFonts w:ascii="Arial" w:eastAsia="Times New Roman" w:hAnsi="Arial" w:cs="Arial"/>
          <w:lang w:eastAsia="en-GB"/>
        </w:rPr>
        <w:t>Interventions</w:t>
      </w:r>
      <w:bookmarkEnd w:id="17"/>
    </w:p>
    <w:p w14:paraId="6DC80CBC" w14:textId="77777777" w:rsidR="005E70B2" w:rsidRPr="00A432B7" w:rsidRDefault="005E70B2" w:rsidP="00115B93">
      <w:pPr>
        <w:rPr>
          <w:rFonts w:ascii="Arial" w:hAnsi="Arial" w:cs="Arial"/>
          <w:lang w:eastAsia="en-GB"/>
        </w:rPr>
      </w:pPr>
    </w:p>
    <w:p w14:paraId="2E9D6A87" w14:textId="77777777" w:rsidR="006F6DEF" w:rsidRPr="00A432B7" w:rsidRDefault="006F6DEF"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I</w:t>
      </w:r>
      <w:r w:rsidR="005E70B2" w:rsidRPr="00A432B7">
        <w:rPr>
          <w:rFonts w:ascii="Arial" w:eastAsia="Times New Roman" w:hAnsi="Arial" w:cs="Arial"/>
          <w:sz w:val="24"/>
          <w:szCs w:val="24"/>
          <w:lang w:eastAsia="en-GB"/>
        </w:rPr>
        <w:t xml:space="preserve">ntervention type </w:t>
      </w:r>
    </w:p>
    <w:p w14:paraId="680C9BFA" w14:textId="36F39D82" w:rsidR="00DB225C" w:rsidRPr="00A432B7" w:rsidRDefault="00DB225C"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The </w:t>
      </w:r>
      <w:r w:rsidR="007211F0" w:rsidRPr="00A432B7">
        <w:rPr>
          <w:rFonts w:ascii="Arial" w:eastAsia="Times New Roman" w:hAnsi="Arial" w:cs="Arial"/>
          <w:sz w:val="24"/>
          <w:szCs w:val="24"/>
          <w:lang w:eastAsia="en-GB"/>
        </w:rPr>
        <w:t xml:space="preserve">overall </w:t>
      </w:r>
      <w:r w:rsidR="001C3A27" w:rsidRPr="00A432B7">
        <w:rPr>
          <w:rFonts w:ascii="Arial" w:eastAsia="Times New Roman" w:hAnsi="Arial" w:cs="Arial"/>
          <w:sz w:val="24"/>
          <w:szCs w:val="24"/>
          <w:lang w:eastAsia="en-GB"/>
        </w:rPr>
        <w:t xml:space="preserve">duration </w:t>
      </w:r>
      <w:r w:rsidRPr="00A432B7">
        <w:rPr>
          <w:rFonts w:ascii="Arial" w:eastAsia="Times New Roman" w:hAnsi="Arial" w:cs="Arial"/>
          <w:sz w:val="24"/>
          <w:szCs w:val="24"/>
          <w:lang w:eastAsia="en-GB"/>
        </w:rPr>
        <w:t xml:space="preserve">of interventions ranged from </w:t>
      </w:r>
      <w:r w:rsidR="002C06A2" w:rsidRPr="00A432B7">
        <w:rPr>
          <w:rFonts w:ascii="Arial" w:eastAsia="Times New Roman" w:hAnsi="Arial" w:cs="Arial"/>
          <w:sz w:val="24"/>
          <w:szCs w:val="24"/>
          <w:lang w:eastAsia="en-GB"/>
        </w:rPr>
        <w:t xml:space="preserve">1 day (n=1) </w:t>
      </w:r>
      <w:r w:rsidR="002C06A2"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care","id":"ITEM-1","issued":{"date-parts":[["2009"]]},"page":"1404-10","title":"Effectiveness of a pragmatic education program designed to promote walking activity in individuals with impaired glucose tolerance","type":"article-journal","volume":"32"},"uris":["http://www.mendeley.com/documents/?uuid=f022eff7-34b4-4911-8936-eba8ff61941e"]}],"mendeley":{"formattedCitation":"(34)","plainTextFormattedCitation":"(34)","previouslyFormattedCitation":"(34)"},"properties":{"noteIndex":0},"schema":"https://github.com/citation-style-language/schema/raw/master/csl-citation.json"}</w:instrText>
      </w:r>
      <w:r w:rsidR="002C06A2"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(34)</w:t>
      </w:r>
      <w:r w:rsidR="002C06A2" w:rsidRPr="00A432B7">
        <w:rPr>
          <w:rFonts w:ascii="Arial" w:eastAsia="Times New Roman" w:hAnsi="Arial" w:cs="Arial"/>
          <w:sz w:val="24"/>
          <w:szCs w:val="24"/>
          <w:lang w:eastAsia="en-GB"/>
        </w:rPr>
        <w:fldChar w:fldCharType="end"/>
      </w:r>
      <w:r w:rsidR="009D6F11" w:rsidRPr="00A432B7">
        <w:rPr>
          <w:rFonts w:ascii="Arial" w:eastAsia="Times New Roman" w:hAnsi="Arial" w:cs="Arial"/>
          <w:sz w:val="24"/>
          <w:szCs w:val="24"/>
          <w:lang w:eastAsia="en-GB"/>
        </w:rPr>
        <w:t xml:space="preserve"> </w:t>
      </w:r>
      <w:r w:rsidR="00521DA0" w:rsidRPr="00A432B7">
        <w:rPr>
          <w:rFonts w:ascii="Arial" w:eastAsia="Times New Roman" w:hAnsi="Arial" w:cs="Arial"/>
          <w:sz w:val="24"/>
          <w:szCs w:val="24"/>
          <w:lang w:eastAsia="en-GB"/>
        </w:rPr>
        <w:t>to 2</w:t>
      </w:r>
      <w:r w:rsidR="002C06A2" w:rsidRPr="00A432B7">
        <w:rPr>
          <w:rFonts w:ascii="Arial" w:eastAsia="Times New Roman" w:hAnsi="Arial" w:cs="Arial"/>
          <w:sz w:val="24"/>
          <w:szCs w:val="24"/>
          <w:lang w:eastAsia="en-GB"/>
        </w:rPr>
        <w:t xml:space="preserve"> years (n=</w:t>
      </w:r>
      <w:r w:rsidR="004D5D79" w:rsidRPr="00A432B7">
        <w:rPr>
          <w:rFonts w:ascii="Arial" w:eastAsia="Times New Roman" w:hAnsi="Arial" w:cs="Arial"/>
          <w:sz w:val="24"/>
          <w:szCs w:val="24"/>
          <w:lang w:eastAsia="en-GB"/>
        </w:rPr>
        <w:t>2</w:t>
      </w:r>
      <w:r w:rsidR="002C06A2" w:rsidRPr="00A432B7">
        <w:rPr>
          <w:rFonts w:ascii="Arial" w:eastAsia="Times New Roman" w:hAnsi="Arial" w:cs="Arial"/>
          <w:sz w:val="24"/>
          <w:szCs w:val="24"/>
          <w:lang w:eastAsia="en-GB"/>
        </w:rPr>
        <w:t xml:space="preserve">) </w:t>
      </w:r>
      <w:r w:rsidR="00521DA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{"citationItems":[{"id":"ITEM-1","itemData":{"DOI":"10.1016/j.amepre.2012.12.015","ISBN":"1873-2607 (Electronic)\\r0749-3797 (Linking)","ISSN":"18732607","PMID":"23498294","abstract":"Background: Since the Diabetes Prevention Project (DPP) demonstrated that lifestyle weight-loss interventions can reduce the incidence of diabetes by 58%, several studies have translated the DPP methods to public health - friendly contexts. Although these studies have demonstrated short-term effects, no study to date has examined the impact of a translated DPP intervention on blood glucose and adiposity beyond 12 months of follow-up. Purpose: To examine the impact of a 24-month, community-based diabetes prevention program on fasting blood glucose, insulin, insulin resistance as well as body weight, waist circumference, and BMI in the second year of follow-up. Design: An RCT comparing a 24-month lifestyle weight-loss program (LWL) to an enhanced usual care condition (UCC) in participants with prediabetes (fasting blood glucose = 95 - 125 mg/dL). Data were collected in 2007-2011; analyses were conducted in 2011-2012. Setting/participants: 301 participants with prediabetes were randomized; 261 completed the study. The intervention was held in community-based sites. Intervention: The LWL program was led by community health workers and sought to induce 7% weight loss at 6 months that would be maintained over time through decreased caloric intake and increased physical activity. The UCC received two visits with a registered dietitian and a monthly newsletter. Main outcome measures: The main measures were fasting blood glucose, insulin, insulin resistance, body weight, waist circumference, and BMI. Results: Intent-to-treat analyses of between-group differences in the average of 18- and 24-month measures of outcomes (controlling for baseline values) revealed that the LWL participants experienced greater decreases in fasting glucose (- 4.35 mg/dL); insulin (- 3.01 μU/ml); insulin resistance (- 0.97); body weight (- 4.19 kg); waist circumference (- 3.23 cm); and BMI (- 1.40), allp-values &lt;0.01. Conclusions: A diabetes prevention program administered through an existing community-based system and delivered by community health workers is effective at inducing significant long-term reductions in metabolic indicators and adiposity. © 2013 American Journal of Preventive Medicine.","author":[{"dropping-particle":"","family":"Katula","given":"Jeffrey A.","non-dropping-particle":"","parse-names":false,"suffix":""},{"dropping-particle":"","family":"Vitolins","given":"Mara Z.","non-dropping-particle":"","parse-names":false,"suffix":""},{"dropping-particle":"","family":"Morgan","given":"Timothy M.","non-dropping-particle":"","parse-names":false,"suffix":""},{"dropping-particle":"","family":"Lawlor","given":"Michael S.","non-dropping-particle":"","parse-names":false,"suffix":""},{"dropping-particle":"","family":"Blackwell","given":"Caroline S.","non-dropping-particle":"","parse-names":false,"suffix":""},{"dropping-particle":"","family":"Isom","given":"Scott P.","non-dropping-particle":"","parse-names":false,"suffix":""},{"dropping-particle":"","family":"Pedley","given":"Carolyn F.","non-dropping-particle":"","parse-names":false,"suffix":""},{"dropping-particle":"","family":"Goff","given":"David C.","non-dropping-particle":"","parse-names":false,"suffix":""}],"container-title":"American Journal of Preventive Medicine","id":"ITEM-1","issue":"4S4","issued":{"date-parts":[["2013"]]},"page":"S324-S332","publisher":"Elsevier Inc.","title":"The healthy living partnerships to prevent diabetes study: 2-year outcomes of a randomized controlled trial","type":"article-journal","volume":"44"},"uris":["http://www.mendeley.com/documents/?uuid=622c5a69-cd33-454b-a85e-af4bc359d8a1"]},{"id":"ITEM-2","itemData":{"DOI":"10.1177/2150132719847374","author":[{"dropping-particle":"","family":"Aekplakorn","given":"Wichai","non-dropping-particle":"","parse-names":false,"suffix":""},{"dropping-particle":"","family":"Tantayotai","given":"Valla","non-dropping-particle":"","parse-names":false,"suffix":""},{"dropping-particle":"","family":"Numsangkul","given":"Sakawduan","non-dropping-particle":"","parse-names":false,"suffix":""},{"dropping-particle":"","family":"Tatsato","given":"Nutchanat","non-dropping-particle":"","parse-names":false,"suffix":""},{"dropping-particle":"","family":"Luckanajantachote","given":"Pranee","non-dropping-particle":"","parse-names":false,"suffix":""}],"container-title":"Journal of Primary Care and Community Health","id":"ITEM-2","issued":{"date-parts":[["2019"]]},"page":"1-8","title":"Evaluation of a community-based diabetes prevention program in Thailand : a cluster randomized controlled trial","type":"article-journal","volume":"10"},"uris":["http://www.mendeley.com/documents/?uuid=8b3b4c2b-0469-4192-909b-c057fc6c5460"]}],"mendeley":{"formattedCitation":"(27,55)","plainTextFormattedCitation":"(27,55)","previouslyFormattedCitation":"(27,55)"},"properties":{"noteIndex":0},"schema":"https://github.com/citation-style-language/schema/raw/master/csl-citation.json"}</w:instrText>
      </w:r>
      <w:r w:rsidR="00521DA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(27,55)</w:t>
      </w:r>
      <w:r w:rsidR="00521DA0" w:rsidRPr="00A432B7">
        <w:rPr>
          <w:rFonts w:ascii="Arial" w:eastAsia="Times New Roman" w:hAnsi="Arial" w:cs="Arial"/>
          <w:sz w:val="24"/>
          <w:szCs w:val="24"/>
          <w:lang w:eastAsia="en-GB"/>
        </w:rPr>
        <w:fldChar w:fldCharType="end"/>
      </w:r>
      <w:r w:rsidR="007E7860" w:rsidRPr="00A432B7">
        <w:rPr>
          <w:rFonts w:ascii="Arial" w:eastAsia="Times New Roman" w:hAnsi="Arial" w:cs="Arial"/>
          <w:sz w:val="24"/>
          <w:szCs w:val="24"/>
          <w:lang w:eastAsia="en-GB"/>
        </w:rPr>
        <w:t>. All interventions included both diet and exercise components</w:t>
      </w:r>
      <w:r w:rsidR="003362B5" w:rsidRPr="00A432B7">
        <w:rPr>
          <w:rFonts w:ascii="Arial" w:eastAsia="Times New Roman" w:hAnsi="Arial" w:cs="Arial"/>
          <w:sz w:val="24"/>
          <w:szCs w:val="24"/>
          <w:lang w:eastAsia="en-GB"/>
        </w:rPr>
        <w:t xml:space="preserve">, </w:t>
      </w:r>
      <w:r w:rsidR="007E7860" w:rsidRPr="00A432B7">
        <w:rPr>
          <w:rFonts w:ascii="Arial" w:eastAsia="Times New Roman" w:hAnsi="Arial" w:cs="Arial"/>
          <w:sz w:val="24"/>
          <w:szCs w:val="24"/>
          <w:lang w:eastAsia="en-GB"/>
        </w:rPr>
        <w:t xml:space="preserve">except one diet </w:t>
      </w:r>
      <w:r w:rsidR="00AD0E11" w:rsidRPr="00A432B7">
        <w:rPr>
          <w:rFonts w:ascii="Arial" w:eastAsia="Times New Roman" w:hAnsi="Arial" w:cs="Arial"/>
          <w:sz w:val="24"/>
          <w:szCs w:val="24"/>
          <w:lang w:eastAsia="en-GB"/>
        </w:rPr>
        <w:t xml:space="preserve">only </w:t>
      </w:r>
      <w:r w:rsidR="007E7860" w:rsidRPr="00A432B7">
        <w:rPr>
          <w:rFonts w:ascii="Arial" w:eastAsia="Times New Roman" w:hAnsi="Arial" w:cs="Arial"/>
          <w:sz w:val="24"/>
          <w:szCs w:val="24"/>
          <w:lang w:eastAsia="en-GB"/>
        </w:rPr>
        <w:t xml:space="preserve">intervention </w:t>
      </w:r>
      <w:r w:rsidR="007E7860"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Research","id":"ITEM-1","issue":"3","issued":{"date-parts":[["2010"]]},"page":"186-190","publisher":"Elsevier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mendeley":{"formattedCitation":"(52)","plainTextFormattedCitation":"(52)","previouslyFormattedCitation":"(52)"},"properties":{"noteIndex":0},"schema":"https://github.com/citation-style-language/schema/raw/master/csl-citation.json"}</w:instrText>
      </w:r>
      <w:r w:rsidR="007E7860"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(52)</w:t>
      </w:r>
      <w:r w:rsidR="007E7860" w:rsidRPr="00A432B7">
        <w:rPr>
          <w:rFonts w:ascii="Arial" w:eastAsia="Times New Roman" w:hAnsi="Arial" w:cs="Arial"/>
          <w:sz w:val="24"/>
          <w:szCs w:val="24"/>
          <w:lang w:eastAsia="en-GB"/>
        </w:rPr>
        <w:fldChar w:fldCharType="end"/>
      </w:r>
      <w:r w:rsidR="00C003CF" w:rsidRPr="00A432B7">
        <w:rPr>
          <w:rFonts w:ascii="Arial" w:eastAsia="Times New Roman" w:hAnsi="Arial" w:cs="Arial"/>
          <w:sz w:val="24"/>
          <w:szCs w:val="24"/>
          <w:lang w:eastAsia="en-GB"/>
        </w:rPr>
        <w:t xml:space="preserve">. </w:t>
      </w:r>
    </w:p>
    <w:p w14:paraId="46C8A4FB" w14:textId="77777777" w:rsidR="00DD4122" w:rsidRPr="00A432B7" w:rsidRDefault="00DD4122" w:rsidP="00115B93">
      <w:pPr>
        <w:tabs>
          <w:tab w:val="left" w:pos="1470"/>
        </w:tabs>
        <w:spacing w:line="360" w:lineRule="auto"/>
        <w:rPr>
          <w:rFonts w:ascii="Arial" w:eastAsia="Times New Roman" w:hAnsi="Arial" w:cs="Arial"/>
          <w:sz w:val="24"/>
          <w:szCs w:val="24"/>
          <w:lang w:eastAsia="en-GB"/>
        </w:rPr>
      </w:pPr>
    </w:p>
    <w:p w14:paraId="1A6DFEE3" w14:textId="77777777" w:rsidR="008F36AA" w:rsidRPr="00A432B7" w:rsidRDefault="008F36AA" w:rsidP="00115B93">
      <w:pPr>
        <w:tabs>
          <w:tab w:val="left" w:pos="1470"/>
        </w:tabs>
        <w:spacing w:line="360" w:lineRule="auto"/>
        <w:rPr>
          <w:rFonts w:ascii="Arial" w:eastAsia="Times New Roman" w:hAnsi="Arial" w:cs="Arial"/>
          <w:sz w:val="24"/>
          <w:szCs w:val="24"/>
          <w:lang w:eastAsia="en-GB"/>
        </w:rPr>
      </w:pPr>
    </w:p>
    <w:p w14:paraId="08D80BCE" w14:textId="77777777" w:rsidR="000D09FB" w:rsidRPr="00A432B7" w:rsidRDefault="000D09FB" w:rsidP="00115B93">
      <w:pPr>
        <w:tabs>
          <w:tab w:val="left" w:pos="1470"/>
        </w:tabs>
        <w:spacing w:line="360" w:lineRule="auto"/>
        <w:rPr>
          <w:rFonts w:ascii="Arial" w:eastAsia="Times New Roman" w:hAnsi="Arial" w:cs="Arial"/>
          <w:sz w:val="24"/>
          <w:szCs w:val="24"/>
          <w:lang w:eastAsia="en-GB"/>
        </w:rPr>
      </w:pPr>
    </w:p>
    <w:p w14:paraId="6349A04C" w14:textId="77777777" w:rsidR="000D09FB" w:rsidRPr="00A432B7" w:rsidRDefault="000D09FB" w:rsidP="00115B93">
      <w:pPr>
        <w:tabs>
          <w:tab w:val="left" w:pos="1470"/>
        </w:tabs>
        <w:spacing w:line="360" w:lineRule="auto"/>
        <w:rPr>
          <w:rFonts w:ascii="Arial" w:eastAsia="Times New Roman" w:hAnsi="Arial" w:cs="Arial"/>
          <w:sz w:val="24"/>
          <w:szCs w:val="24"/>
          <w:lang w:eastAsia="en-GB"/>
        </w:rPr>
      </w:pPr>
    </w:p>
    <w:p w14:paraId="1A9761DF" w14:textId="77777777" w:rsidR="006F6DEF" w:rsidRPr="00A432B7" w:rsidRDefault="006F6DEF"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Country/setting</w:t>
      </w:r>
    </w:p>
    <w:p w14:paraId="3C926ED2" w14:textId="69C2EC78" w:rsidR="000D7F89" w:rsidRPr="00A432B7" w:rsidRDefault="00F54982"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Most</w:t>
      </w:r>
      <w:r w:rsidR="000F525D" w:rsidRPr="00A432B7">
        <w:rPr>
          <w:rFonts w:ascii="Arial" w:eastAsia="Times New Roman" w:hAnsi="Arial" w:cs="Arial"/>
          <w:sz w:val="24"/>
          <w:szCs w:val="24"/>
          <w:lang w:eastAsia="en-GB"/>
        </w:rPr>
        <w:t xml:space="preserve"> </w:t>
      </w:r>
      <w:r w:rsidR="00A10613" w:rsidRPr="00A432B7">
        <w:rPr>
          <w:rFonts w:ascii="Arial" w:eastAsia="Times New Roman" w:hAnsi="Arial" w:cs="Arial"/>
          <w:sz w:val="24"/>
          <w:szCs w:val="24"/>
          <w:lang w:eastAsia="en-GB"/>
        </w:rPr>
        <w:t>DPPs</w:t>
      </w:r>
      <w:r w:rsidR="00876240" w:rsidRPr="00A432B7">
        <w:rPr>
          <w:rFonts w:ascii="Arial" w:eastAsia="Times New Roman" w:hAnsi="Arial" w:cs="Arial"/>
          <w:sz w:val="24"/>
          <w:szCs w:val="24"/>
          <w:lang w:eastAsia="en-GB"/>
        </w:rPr>
        <w:t xml:space="preserve"> </w:t>
      </w:r>
      <w:r w:rsidR="00AD0E11" w:rsidRPr="00A432B7">
        <w:rPr>
          <w:rFonts w:ascii="Arial" w:eastAsia="Times New Roman" w:hAnsi="Arial" w:cs="Arial"/>
          <w:sz w:val="24"/>
          <w:szCs w:val="24"/>
          <w:lang w:eastAsia="en-GB"/>
        </w:rPr>
        <w:t xml:space="preserve">were delivered in </w:t>
      </w:r>
      <w:r w:rsidR="00B0630E" w:rsidRPr="00A432B7">
        <w:rPr>
          <w:rFonts w:ascii="Arial" w:eastAsia="Times New Roman" w:hAnsi="Arial" w:cs="Arial"/>
          <w:sz w:val="24"/>
          <w:szCs w:val="24"/>
          <w:lang w:eastAsia="en-GB"/>
        </w:rPr>
        <w:t>healthcare</w:t>
      </w:r>
      <w:r w:rsidR="000F525D" w:rsidRPr="00A432B7">
        <w:rPr>
          <w:rFonts w:ascii="Arial" w:eastAsia="Times New Roman" w:hAnsi="Arial" w:cs="Arial"/>
          <w:sz w:val="24"/>
          <w:szCs w:val="24"/>
          <w:lang w:eastAsia="en-GB"/>
        </w:rPr>
        <w:t xml:space="preserve"> </w:t>
      </w:r>
      <w:r w:rsidR="00821059" w:rsidRPr="00A432B7">
        <w:rPr>
          <w:rFonts w:ascii="Arial" w:eastAsia="Times New Roman" w:hAnsi="Arial" w:cs="Arial"/>
          <w:sz w:val="24"/>
          <w:szCs w:val="24"/>
          <w:lang w:eastAsia="en-GB"/>
        </w:rPr>
        <w:t>setting</w:t>
      </w:r>
      <w:r w:rsidRPr="00A432B7">
        <w:rPr>
          <w:rFonts w:ascii="Arial" w:eastAsia="Times New Roman" w:hAnsi="Arial" w:cs="Arial"/>
          <w:sz w:val="24"/>
          <w:szCs w:val="24"/>
          <w:lang w:eastAsia="en-GB"/>
        </w:rPr>
        <w:t>s</w:t>
      </w:r>
      <w:r w:rsidR="00821059" w:rsidRPr="00A432B7">
        <w:rPr>
          <w:rFonts w:ascii="Arial" w:eastAsia="Times New Roman" w:hAnsi="Arial" w:cs="Arial"/>
          <w:sz w:val="24"/>
          <w:szCs w:val="24"/>
          <w:lang w:eastAsia="en-GB"/>
        </w:rPr>
        <w:t xml:space="preserve"> </w:t>
      </w:r>
      <w:r w:rsidR="00B825A3" w:rsidRPr="00A432B7">
        <w:rPr>
          <w:rFonts w:ascii="Arial" w:eastAsia="Times New Roman" w:hAnsi="Arial" w:cs="Arial"/>
          <w:sz w:val="24"/>
          <w:szCs w:val="24"/>
          <w:lang w:eastAsia="en-GB"/>
        </w:rPr>
        <w:t>(n=1</w:t>
      </w:r>
      <w:r w:rsidR="004D5D79" w:rsidRPr="00A432B7">
        <w:rPr>
          <w:rFonts w:ascii="Arial" w:eastAsia="Times New Roman" w:hAnsi="Arial" w:cs="Arial"/>
          <w:sz w:val="24"/>
          <w:szCs w:val="24"/>
          <w:lang w:eastAsia="en-GB"/>
        </w:rPr>
        <w:t>6</w:t>
      </w:r>
      <w:r w:rsidR="00876240" w:rsidRPr="00A432B7">
        <w:rPr>
          <w:rFonts w:ascii="Arial" w:eastAsia="Times New Roman" w:hAnsi="Arial" w:cs="Arial"/>
          <w:sz w:val="24"/>
          <w:szCs w:val="24"/>
          <w:lang w:eastAsia="en-GB"/>
        </w:rPr>
        <w:t xml:space="preserve">) </w:t>
      </w:r>
      <w:r w:rsidR="0087624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Health","id":"ITEM-2","issued":{"date-parts":[["2014"]]},"page":"674-77","publisher":"The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trial","type":"article-journal","volume":"128"},"uris":["http://www.mendeley.com/documents/?uuid=1abeaa8a-5178-4243-9733-7fd8d5ef92d5"]},{"id":"ITEM-3","itemData":{"DOI":"10.1016/j.ypmed.2015.12.012","ISBN":"0091-7435","ISSN":"10960260","PMID":"26740346","abstract":"Objectives: Prevention of type 2 diabetes (T2DM) is a priority in healthcare, but there is a lack of evidence investigating how to effectively translate prevention research into a UK primary care setting. We assessed whether a structured education programme targeting lifestyle and behaviour change was effective at preventing progression to T2DM in people with pre-diabetes. Materials and methods: Forty-four general practices were randomised to receive either standard care or a 6. hour group structured education programme with an annual refresher course, and regular phone contact. Participants were followed up for 3. years. The primary outcome was progression to T2DM. Results: Eight hundred and eighty participants were included (36% female, mean age 64. years, 16% ethnic minority group); 131 participants developed T2DM. There was a non-significant 26% reduced risk of developing T2DM in the intervention arm compared to standard care (HR 0.74, 95% CI 0.48, 1.14, p= 0.18). The reduction in T2DM risk when excluding those who did not attend the initial education session was also non-significant (HR 0.65, 0.41, 1.03, p= 0.07). There were statistically significant improvements in HbA1c (- 0.06, - 0.11, - 0.01), LDL cholesterol (- 0.08, - 0.15, - 0.01), sedentary time (- 26.29, - 45.26, - 7.32) and step count (498.15, 162.10, 834.20) when data were analysed across all time points. Conclusions: This study suggests that a relatively low resource, pragmatic diabetes prevention programme resulted in modest benefits to biomedical, lifestyle and psychosocial outcomes, however the reduction to the risk of T2DM did not reach significance. The findings have important implications for future research and primary care.","author":[{"dropping-particle":"","family":"Davies","given":"Melanie J.","non-dropping-particle":"","parse-names":false,"suffix":""},{"dropping-particle":"","family":"Gray","given":"Laura J.","non-dropping-particle":"","parse-names":false,"suffix":""},{"dropping-particle":"","family":"Troughton","given":"Jacqui","non-dropping-particle":"","parse-names":false,"suffix":""},{"dropping-particle":"","family":"Gray","given":"Alastair","non-dropping-particle":"","parse-names":false,"suffix":""},{"dropping-particle":"","family":"Tuomilehto","given":"Jaakko","non-dropping-particle":"","parse-names":false,"suffix":""},{"dropping-particle":"","family":"Farooqi","given":"Azhar","non-dropping-particle":"","parse-names":false,"suffix":""},{"dropping-particle":"","family":"Khunti","given":"Kamlesh","non-dropping-particle":"","parse-names":false,"suffix":""},{"dropping-particle":"","family":"Yates","given":"Thomas","non-dropping-particle":"","parse-names":false,"suffix":""},{"dropping-particle":"","family":"Bancroft","given":"Mary","non-dropping-particle":"","parse-names":false,"suffix":""},{"dropping-particle":"","family":"Ahrabian","given":"Dariush","non-dropping-particle":"","parse-names":false,"suffix":""},{"dropping-particle":"","family":"Cowling","given":"Pauline","non-dropping-particle":"","parse-names":false,"suffix":""},{"dropping-particle":"","family":"Greaves","given":"Colin","non-dropping-particle":"","parse-names":false,"suffix":""},{"dropping-particle":"","family":"Sheppard","given":"David","non-dropping-particle":"","parse-names":false,"suffix":""},{"dropping-particle":"","family":"Leal","given":"Jose","non-dropping-particle":"","parse-names":false,"suffix":""},{"dropping-particle":"","family":"Abrams","given":"Keith","non-dropping-particle":"","parse-names":false,"suffix":""},{"dropping-particle":"","family":"Bodicoat","given":"Danielle","non-dropping-particle":"","parse-names":false,"suffix":""},{"dropping-particle":"","family":"Carter","given":"Patrice","non-dropping-particle":"","parse-names":false,"suffix":""},{"dropping-particle":"","family":"Dunkley","given":"Alison","non-dropping-particle":"","parse-names":false,"suffix":""},{"dropping-particle":"","family":"Patel","given":"Naina","non-dropping-particle":"","parse-names":false,"suffix":""},{"dropping-particle":"","family":"Russell","given":"Clare","non-dropping-particle":"","parse-names":false,"suffix":""},{"dropping-particle":"","family":"Horne","given":"Rosie","non-dropping-particle":"","parse-names":false,"suffix":""},{"dropping-particle":"","family":"Spong","given":"Rebecca","non-dropping-particle":"","parse-names":false,"suffix":""},{"dropping-particle":"","family":"Stone","given":"Margaret","non-dropping-particle":"","parse-names":false,"suffix":""},{"dropping-particle":"","family":"Taub","given":"Nick","non-dropping-particle":"","parse-names":false,"suffix":""},{"dropping-particle":"","family":"Webb","given":"David","non-dropping-particle":"","parse-names":false,"suffix":""},{"dropping-particle":"","family":"Amin","given":"Sayjal","non-dropping-particle":"","parse-names":false,"suffix":""},{"dropping-particle":"","family":"Barnett","given":"Janette","non-dropping-particle":"","parse-names":false,"suffix":""},{"dropping-particle":"","family":"Berkeley","given":"Hannah","non-dropping-particle":"","parse-names":false,"suffix":""},{"dropping-particle":"","family":"Bonar","given":"Michael","non-dropping-particle":"","parse-names":false,"suffix":""},{"dropping-particle":"","family":"Boyles","given":"Louise","non-dropping-particle":"","parse-names":false,"suffix":""},{"dropping-particle":"","family":"Bray","given":"Paul","non-dropping-particle":"","parse-names":false,"suffix":""},{"dropping-particle":"","family":"Cairns","given":"Nichola","non-dropping-particle":"","parse-names":false,"suffix":""},{"dropping-particle":"","family":"Campbell","given":"Sandra","non-dropping-particle":"","parse-names":false,"suffix":""},{"dropping-particle":"","family":"Carey","given":"Marian","non-dropping-particle":"","parse-names":false,"suffix":""},{"dropping-particle":"","family":"Chatterjee","given":"Sudesna","non-dropping-particle":"","parse-names":false,"suffix":""},{"dropping-particle":"","family":"Currie","given":"Carolyn","non-dropping-particle":"","parse-names":false,"suffix":""},{"dropping-particle":"","family":"Daly","given":"Heather","non-dropping-particle":"","parse-names":false,"suffix":""},{"dropping-particle":"","family":"Enright","given":"Sue","non-dropping-particle":"","parse-names":false,"suffix":""},{"dropping-particle":"","family":"Goldby","given":"Stephanie","non-dropping-particle":"","parse-names":false,"suffix":""},{"dropping-particle":"","family":"Gray","given":"Geri","non-dropping-particle":"","parse-names":false,"suffix":""},{"dropping-particle":"","family":"Henson","given":"Joe","non-dropping-particle":"","parse-names":false,"suffix":""},{"dropping-particle":"","family":"Hiles","given":"Stephen","non-dropping-particle":"","parse-names":false,"suffix":""},{"dropping-particle":"","family":"Hill","given":"Sian","non-dropping-particle":"","parse-names":false,"suffix":""},{"dropping-particle":"","family":"Hill","given":"Jayne","non-dropping-particle":"","parse-names":false,"suffix":""},{"dropping-particle":"","family":"Holdsworth","given":"Hannah","non-dropping-particle":"","parse-names":false,"suffix":""},{"dropping-particle":"","family":"Htike","given":"Zin Zin","non-dropping-particle":"","parse-names":false,"suffix":""},{"dropping-particle":"","family":"Jamal","given":"Shenaz","non-dropping-particle":"","parse-names":false,"suffix":""},{"dropping-particle":"","family":"Jarvis","given":"Janet","non-dropping-particle":"","parse-names":false,"suffix":""},{"dropping-particle":"","family":"Johnson","given":"Carolyn","non-dropping-particle":"","parse-names":false,"suffix":""},{"dropping-particle":"","family":"Jones","given":"Janet","non-dropping-particle":"","parse-names":false,"suffix":""},{"dropping-particle":"","family":"Jones","given":"Kenneth","non-dropping-particle":"","parse-names":false,"suffix":""},{"dropping-particle":"","family":"Khan","given":"Sabera","non-dropping-particle":"","parse-names":false,"suffix":""},{"dropping-particle":"","family":"Khulpateea","given":"Anita","non-dropping-particle":"","parse-names":false,"suffix":""},{"dropping-particle":"","family":"Leonard","given":"Judith","non-dropping-particle":"","parse-names":false,"suffix":""},{"dropping-particle":"","family":"Mani","given":"Hamidreza","non-dropping-particle":"","parse-names":false,"suffix":""},{"dropping-particle":"","family":"Martin-Stacey","given":"Lorraine","non-dropping-particle":"","parse-names":false,"suffix":""},{"dropping-particle":"","family":"Morgan","given":"Val","non-dropping-particle":"","parse-names":false,"suffix":""},{"dropping-particle":"","family":"Morris","given":"Frances","non-dropping-particle":"","parse-names":false,"suffix":""},{"dropping-particle":"","family":"Mostafa","given":"Samiul","non-dropping-particle":"","parse-names":false,"suffix":""},{"dropping-particle":"","family":"Northern","given":"Alison","non-dropping-particle":"","parse-names":false,"suffix":""},{"dropping-particle":"","family":"O'Brien","given":"Kayleigh","non-dropping-particle":"","parse-names":false,"suffix":""},{"dropping-particle":"","family":"Patel","given":"Hersha","non-dropping-particle":"","parse-names":false,"suffix":""},{"dropping-particle":"","family":"Plummer","given":"Rachel","non-dropping-particle":"","parse-names":false,"suffix":""},{"dropping-particle":"","family":"Porter","given":"Sheila","non-dropping-particle":"","parse-names":false,"suffix":""},{"dropping-particle":"","family":"Radia","given":"Mo","non-dropping-particle":"","parse-names":false,"suffix":""},{"dropping-particle":"","family":"Realf","given":"Kathryn","non-dropping-particle":"","parse-names":false,"suffix":""},{"dropping-particle":"","family":"Richmond","given":"Dean","non-dropping-particle":"","parse-names":false,"suffix":""},{"dropping-particle":"","family":"Saker","given":"Rebecca","non-dropping-particle":"","parse-names":false,"suffix":""},{"dropping-particle":"","family":"Sennet","given":"Jane","non-dropping-particle":"","parse-names":false,"suffix":""},{"dropping-particle":"","family":"Stribling","given":"Bernie","non-dropping-particle":"","parse-names":false,"suffix":""},{"dropping-particle":"","family":"Wilmott","given":"Emma","non-dropping-particle":"","parse-names":false,"suffix":""},{"dropping-particle":"","family":"Wilson","given":"Carolina","non-dropping-particle":"","parse-names":false,"suffix":""},{"dropping-particle":"","family":"Wilson","given":"Panna","non-dropping-particle":"","parse-names":false,"suffix":""}],"container-title":"Preventive Medicine","id":"ITEM-3","issued":{"date-parts":[["2016"]]},"page":"48-56","publisher":"Elsevier Inc.","title":"A community based primary prevention programme for type 2 diabetes integrating identification and lifestyle intervention for prevention: the let's prevent diabetes cluster randomised controlled trial","type":"article-journal","volume":"84"},"uris":["http://www.mendeley.com/documents/?uuid=98ec8943-e639-4c92-bc3b-a80a3889c377"]},{"id":"ITEM-4","itemData":{"DOI":"10.1016/j.diabet.2011.01.003","ISBN":"1262-3636","ISSN":"12623636","PMID":"21489843","abstract":"Aim: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Metabolism","id":"ITEM-4","issue":"5","issued":{"date-parts":[["2011"]]},"page":"410-418","publisher":"Elsevier Masson SAS","title":"A cost-effective moderate-intensity interdisciplinary weight-management programme for individuals with prediabetes","type":"article-journal","volume":"37"},"uris":["http://www.mendeley.com/documents/?uuid=41ec2ecb-3bf5-4b9a-b2fd-15933532a929"]},{"id":"ITEM-5","itemData":{"DOI":"10.1186/1471-2458-7-249","ISBN":"1471-2458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Health","id":"ITEM-5","issue":"249","issued":{"date-parts":[["2007"]]},"title":"Prevention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-6","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Medicine","id":"ITEM-6","issue":"4","issued":{"date-parts":[["2010"]]},"page":"459-465","title":"Implementation and effectiveness of the first community lifestyle intervention programme to prevent Type 2 diabetes in Greece. The DE-PLAN study","type":"article-journal","volume":"27"},"uris":["http://www.mendeley.com/documents/?uuid=8fa5f81f-3e37-4e03-be5f-801dcd969a98"]},{"id":"ITEM-7","itemData":{"DOI":"10.1080/08870440903548749","ISBN":"0887044090354","ISSN":"0887-0446","PMID":"20945253","abstract":"This study was a randomised control trial with a waiting control group. It was designed to evaluate the effectiveness of a 6-month, group-based diabetes prevention programme, The Healthy Living Course and assess whether participation in the programme led to changes in modifiable risk factors for type 2 diabetes among an already at-risk pre-diabetic population. Individuals designated at risk for diabetes by their general practitioners (GPs) were screened using an Oral Glucose Tolerance Test. Volunteers (N = 307) with pre-diabetes were assigned to an intervention or wait-control group in the ratio of approximately 2 : 1. The sample was pre-tested on biochemical, anthropometric and self-report behavioural, cognitive and mood variables and post-tested either at the end of the educational/support-based lifestyle programme or the end of the wait period. The intervention group significantly improved their diabetes knowledge, motivation to change, positive affect, healthy eating and activity levels and showed significantly greater reductions in weight, body mass index, waist circumference, diastolic blood pressure and fasting plasma glucose in comparison with controls. The intervention group also changed their diagnostic status from pre-diabetes to non-diabetes at a greater rate than the wait group (43% vs. 26%) who received standard care from their GPs.","author":[{"dropping-particle":"","family":"Moore","given":"Susan M.","non-dropping-particle":"","parse-names":false,"suffix":""},{"dropping-particle":"","family":"Hardie","given":"Elizabeth A.","non-dropping-particle":"","parse-names":false,"suffix":""},{"dropping-particle":"","family":"Hackworth","given":"Naomi J.","non-dropping-particle":"","parse-names":false,"suffix":""},{"dropping-particle":"","family":"Critchley","given":"Christine R.","non-dropping-particle":"","parse-names":false,"suffix":""},{"dropping-particle":"","family":"Kyrios","given":"Michael","non-dropping-particle":"","parse-names":false,"suffix":""},{"dropping-particle":"","family":"Buzwell","given":"Simone A.","non-dropping-particle":"","parse-names":false,"suffix":""},{"dropping-particle":"","family":"Crafti","given":"Naomi A.","non-dropping-particle":"","parse-names":false,"suffix":""}],"container-title":"Psychology &amp; Health","id":"ITEM-7","issue":"4","issued":{"date-parts":[["2011"]]},"page":"485-499","title":"Can the onset of type 2 diabetes be delayed by a group-based lifestyle intervention? a randomised control trial","type":"article-journal","volume":"26"},"uris":["http://www.mendeley.com/documents/?uuid=f731fbbd-3174-40ae-b00f-158e50237e1f"]},{"id":"ITEM-8","itemData":{"DOI":"10.2105/AJPH.2011.300357","ISBN":"1541-0048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Health","id":"ITEM-8","issue":"2","issued":{"date-parts":[["2012"]]},"page":"336-342","title":"Outcomes of a latino community-based intervention for the prevention of diabetes: the lawrence latino diabetes prevention project","type":"article-journal","volume":"102"},"uris":["http://www.mendeley.com/documents/?uuid=6b9cb080-dc52-4e71-a5c6-bb5e3c90945b"]},{"id":"ITEM-9","itemData":{"DOI":"10.1186/1471-2458-11-40","ISBN":"1471-2458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health","id":"ITEM-9","issue":"1","issued":{"date-parts":[["2011"]]},"page":"40","title":"Prevention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tolerance","type":"article-journal","volume":"11"},"uris":["http://www.mendeley.com/documents/?uuid=19b949f0-5835-408a-87b0-6bbcfceadb30"]},{"id":"ITEM-10","itemData":{"DOI":"10.1111/dme.12848","ISBN":"0742-3071","ISSN":"14645491","PMID":"26179569","abstract":"METHODS: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Medicine","id":"ITEM-10","issue":"4","issued":{"date-parts":[["2015"]]},"page":"547-551","title":"Translation of the diabetes prevention program for diabetes risk reduction in chinese immigrants in New York city","type":"article-journal","volume":"33"},"uris":["http://www.mendeley.com/documents/?uuid=05391168-7679-4063-baae-26f96e47d08a"]},{"id":"ITEM-11","itemData":{"DOI":"10.1097/JNR.0000000000000193","ISBN":"0000000000000","ISSN":"1948965X","PMID":"28277390","abstract":"BACKGROUND: Practicing a health-promoting lifestyle is believed to be effective for delaying or preventing the onset of diabetes. However, although empowerment interventions have proven effective for encouraging the adoption of a health-promoting lifestyle in people with diabetes, these interventions are rarely promoted to people with prediabetes. PURPOSE: The aims of this study were to develop an empowerment program for people with prediabetes and to examine its efficacy in terms of the adoption of a health-promoting lifestyle and improvements in blood sugar, body mass index, and self-efficacy. METHODS: A randomized controlled trial was conducted between May and December 2013. A convenience sample of people with a fasting blood sugar level of 100-125 mg/dl during the previous 3 months was recruited from the health examination center of a hospital in Kaohsiung, Taiwan. Participants were assigned to either the experimental group or the control group using block randomization with a block size of 8. The experimental group (n = 38) participated in a 4-month empowerment program (the ABC empowerment program), which encouraged participants to practice a health-promoting lifestyle in three phases: awareness raising, behavior building, and results checking. The control group (n = 40) received routine clinical care. Statistical analyses included descriptive statistics, independent t test, paired t test, and generalized estimated equations. RESULTS: After controlling for the differences at baseline and considering the interaction between group and time from baseline to 1 week and 3 months after completing the intervention, the generalized estimating equation showed significantly larger improvements in a health-promoting lifestyle, blood sugar, and self-efficacy in the experimental group than in the control group (p &lt; .01). Furthermore, the experimental group achieved a larger reduction in body mass index than the control group at 3 months after completing the intervention (p = .001). CONCLUSIONS/IMPLICATIONS FOR PRACTICE: The empowerment program was shown to have short-term, positive effects on behavioral, physical, and psychosocial outcomes in a Taiwan population with prediabetes. The results of this study provide a useful reference not only for healthcare personnel when implementing empowerment interventions in people with prediabetes but also for nursing educators and healthcare policymakers.","author":[{"dropping-particle":"","family":"Chen","given":"Mei Fang","non-dropping-particle":"","parse-names":false,"suffix":""},{"dropping-particle":"","family":"Hung","given":"Shu Ling","non-dropping-particle":"","parse-names":false,"suffix":""},{"dropping-particle":"","family":"Chen","given":"Shu Lin","non-dropping-particle":"","parse-names":false,"suffix":""}],"container-title":"Journal of Nursing Research","id":"ITEM-11","issue":"2","issued":{"date-parts":[["2017"]]},"page":"99-111","title":"Empowerment program for people with prediabetes: a randomized controlled trial","type":"article-journal","volume":"25"},"uris":["http://www.mendeley.com/documents/?uuid=84db263a-a050-4be7-82d7-ef051548507b"]},{"id":"ITEM-12","itemData":{"DOI":"10.1186/s12875-017-0671-8","ISSN":"1471-2296","abstract":"Background: Primary care nurse-led prediabetes interventions are seldom reported. We examined the implementation and feasibility of a 6-month multilevel primary care nurse-led prediabetes lifestyle intervention compared with current practice in patients with prediabetes, with weight and glycated haemoglobin (HbA1c) as outcomes.; Methods: This study used a convergent mixed methods design involving a 6-month pragmatic non-randomised pilot study with a qualitative process evaluation, and was conducted in two neighbouring provincial cities in New Zealand, with indigenous Māori populations comprising 18.2% and 23.0%, respectively. Participants were non-pregnant adults aged ≤ 70 years with newly diagnosed prediabetes (HbA1c 41-49 mmol/mol), body mass index (BMI) ≥ 25 kg/m2 and not prescribed Metformin. A structured dietary intervention tool delivered by primary care nurses with visits at baseline, 2-3 weeks, 3 months and 6 months was implemented in four intervention practices. Four control practices continued to provide usual care. Primary quantitative outcome measures were weight and HbA1c. Linear and quantile regression models were used to compare each outcome between the two groups at follow-up. Qualitative data included: observations of nurse training sessions and steering group meetings; document review; semi-structured interviews with a purposive sample of key informants (n = 17) and intervention patients (n = 20). Thematic analysis was used.; Results: One hundred fifty-seven patients with prediabetes enrolled (85 intervention, 72 control), 47.8% female and 31.2% Māori. Co-morbidities were common, particularly hypertension (49.7%), dyslipidaemia (40.1%) and gout (15.9%). Baseline and 6 month measures were available for 91% control and 79% intervention participants. After adjustment, the intervention group lost a mean 1.3 kg more than the control group (p &lt; 0.001). Mean HbA1c, BMI and waist circumference decreased in the intervention group and increased in the control group, but differences were not statistically significant. Implementation fidelity was high, and it was feasible to implement the intervention in busy general practice settings. The intervention was highly acceptable to both patients and key stakeholders, especially primary care nurses.; Conclusions: Study findings confirm the feasibility and acceptability of primary care nurses providing structured dietary advice to patients with prediabetes in busy general practice settings. The small but…","author":[{"dropping-particle":"","family":"Coppell","given":"Kirsten J","non-dropping-particle":"","parse-names":false,"suffix":""},{"dropping-particle":"","family":"Abel","given":"Sally L","non-dropping-particle":"","parse-names":false,"suffix":""},{"dropping-particle":"","family":"Freer","given":"Trish","non-dropping-particle":"","parse-names":false,"suffix":""},{"dropping-particle":"","family":"Gray","given":"Andrew","non-dropping-particle":"","parse-names":false,"suffix":""},{"dropping-particle":"","family":"Sharp","given":"Kiri","non-dropping-particle":"","parse-names":false,"suffix":""},{"dropping-particle":"","family":"Norton","given":"Joanna K","non-dropping-particle":"","parse-names":false,"suffix":""},{"dropping-particle":"","family":"Spedding","given":"Terrie","non-dropping-particle":"","parse-names":false,"suffix":""},{"dropping-particle":"","family":"Ward","given":"Lillian","non-dropping-particle":"","parse-names":false,"suffix":""},{"dropping-particle":"","family":"Whitehead","given":"Lisa C","non-dropping-particle":"","parse-names":false,"suffix":""}],"container-title":"BMC Family Practice","id":"ITEM-12","issue":"1","issued":{"date-parts":[["2017"]]},"note":"Accession Number: 29268719. Language: English. Date Revised: 20180730. Date Created: 20171223. Date Completed: 20180730. Update Code: 20180731. Publication Type: Controlled Clinical Trial. Journal ID: 100967792. Publication Model: Electronic. Cited Medium: Internet. NLM ISO Abbr: BMC Fam Pract. Comment: Cites: Am J Prev Med. 2011 Jan;40(1):67-71. (PMID: 21146770). Cites: Diabetes Res Clin Pract. 2006 Mar;71(3):345-52. (PMID: 16183162). Cites: Diabetes Res Clin Pract. 2014 Apr;104(1):e16-9. (PMID: 24507868). Cites: Implement Sci. 2015 Dec 15;10:172. (PMID: 26670418). Cites: N Z Med J. 2013 Mar 01;126(1370):23-42. (PMID: 23474511). Cites: Lancet. 2012 Jun 16;379(9833):2279-90. (PMID: 22683128). Cites: Am J Psychiatry. 2001 Jan;158(1):29-35. (PMID: 11136630). Cites: Lancet. 2011 Jul 2;378(9785):31-40. (PMID: 21705069). Cites: N Engl J Med. 2011 Nov 24;365(21):1969-79. (PMID: 22082239). Cites: Annu Rev Public Health. 2014;35:29-45. (PMID: 24188053). Cites: Diabetes Care. 2012 Apr;35(4):663-5. (PMID: 22442393). Cites: Patient Prefer Adherence. 2015 Feb 26;9:347-54. (PMID: 25750523). Cites: BMC Public Health. 2009 May 29;9:166. (PMID: 19480671). Cites: J Gen Intern Med. 2013 Dec;28(12):1629-36. (PMID: 23860722). Cites: BMC Public Health. 2017 Feb 15;17 (1):198. (PMID: 28202029). Cites: J Eval Clin Pract. 2017 Apr;23 (2):264-271. (PMID: 27417302). Cites: Diabetes Care. 2007 Oct;30(10):2465-70. (PMID: 17586741). Cites: BMJ. 2000 Jun 10;320(7249):1580-3. (PMID: 10845968). Cites: Patient Educ Couns. 2009 Jul;76(1):31-7. (PMID: 19157762). Cites: BMJ. 2015 Feb 05;350:g7846. (PMID: 25656059). Cites: Diabet Med. 2007 Jul;24(7):770-7. (PMID: 17403125). Cites: Diabetes Res Clin Pract. 2007 Jun;76(3):460-2. (PMID: 17069921). Cites: Int J Epidemiol. 2006 Apr;35(2):409-15. (PMID: 16157616). Cites: J Acad Nutr Diet. 2015 Jun;115(6):947-53. (PMID: 25634092). Cites: Prim Care Diabetes. 2014 Dec;8(4):301-7. (PMID: 24582002). Cites: BMJ. 2010 Jul 20;341:c3337. (PMID: 20647285). Cites: Diabetologia. 2012 May;55(5):1319-28. (PMID: 22322921). Cites: Patient Educ Couns. 2011 Aug;84(2):185-90. (PMID: 20702058). Cites: BMC Fam Pract. 2015 Dec 22;16:183. (PMID: 26695176). Cites: Prim Care Diabetes. 2014 Apr;8(1):23-9. (PMID: 24361372). Cites: Ann Behav Med. 2009 Dec;38 Suppl 1:S56-73. (PMID: 19802648). Cites: BMJ. 2003 Apr 12;326(7393):793. (PMID: 12689976). Cites: Am J Public Health. 2004 Mar;94(3):400-5. (PMID: 14998803). Cites: N Engl J Med. 2001 May 3;344(18):1343-50. (PMID: 11333990). Cites: Soc Sci Med. 2016 Dec;171:18-29. (PMID: 27863286). Cites: Diabetes Care. 2006 Sep;29(9):2102-7. (PMID: 16936160). Cites: N Engl J Med. 2002 Feb 7;346(6):393-403. (PMID: 11832527). Cites: Br J Gen Pract. 2006 Sep;56(530):666-72. (PMID: 16953998). Cites: Lancet. 2015 Aug 22;386(9995):743-800. (PMID: 26063472). Cites: Diabetes Care. 2007 Mar;30(3):753-9. (PMID: 17327355). Cites: Am J Clin Nutr. 2014 May;99(5 Suppl):1153S-66S. (PMID: 24717343). Cites: BMJ. 1995 Mar 4;310(6979):569-73. (PMID: 7888933). Cites: J Hum Nutr Diet. 2016 Aug;29(4):487-94. (PMID: 26785827). Linking ISSN: 14712296. Subset: IM; Date of Electronic Publication: 2017 Dec 21. ; Original Imprints: Publication: London : BioMed Central, [2000-","page":"106","publisher":"BioMed Central","publisher-place":"Edgar Diabetes and Obesity Research, Department of Medicine, Dunedin School of Medicine, University of Otago, PO Box 56, Dunedin, 9054, New Zealand. kirsten.coppell@otago.ac.nz.","title":"The effectiveness of a primary care nursing-led dietary intervention for prediabetes: a mixed methods pilot study.","type":"article-journal","volume":"18"},"uris":["http://www.mendeley.com/documents/?uuid=0c5adc52-ca11-4f07-80d4-bf37e6cec46f"]},{"id":"ITEM-13","itemData":{"DOI":"10.1186/s12889-017-4977-1","ISSN":"1471-2458","abstract":"Background: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Health","id":"ITEM-13","issue":"97","issued":{"date-parts":[["2018"]]},"note":"Accession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project).","type":"article-journal","volume":"18"},"uris":["http://www.mendeley.com/documents/?uuid=b3aa252e-2de7-4e59-bd02-07d1564e1b32"]},{"id":"ITEM-14","itemData":{"DOI":"10.1038/nutd.2017.21","ISSN":"20444052","PMID":"28481335","abstract":"BACKGROUND/OBJECTIVES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Diabetes","id":"ITEM-14","issue":"5","issued":{"date-parts":[["2017"]]},"publisher":"Nature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id":"ITEM-15","itemData":{"DOI":"10.1016/j.amepre.2016.11.009","ISBN":"0749-3797 1873-2607","ISSN":"18732607","PMID":"28094135","abstract":"Introduction This clinical demonstration trial compared the effectiveness of the Veterans Affairs Diabetes Prevention Program (VA-DPP) with an evidence-based usual care weight management program (MOVE!®) in the Veterans Health Administration health system. Design Prospective, pragmatic, non-randomized comparative effectiveness study of two behavioral weight management interventions. Setting/participants Obese/overweight Veterans with prediabetes were recruited from three geographically diverse VA sites between 2012 and 2014. Intervention VA-DPP included 22 group-based intensive lifestyle change sessions. Main outcome measures Weight change at 6 and 12 months, hemoglobin A1c (HbA1c) at 12 months, and VA health expenditure changes at 15 months were assessed using VA electronic health record and claims data. Between- and within-group comparisons for weight and HbA1c were done using linear mixed-effects models controlling for age, gender, race/ethnicity, baseline outcome values, and site. Analyses were conducted in 2015–2016. Results A total of 387 participants enrolled (273 VA-DPP, 114 MOVE!). More VA-DPP participants completed at least one (73.3% VA-DPP vs 57.5% MOVE! p=0.002); four (57.5% VA-DPP vs 42.5% MOVE!, p=0.007); and eight or more sessions (42.5% VA-DPP vs 31% MOVE!, p=0.035). Weight loss from baseline was significant at both 6 (p&lt;0.001) and 12 months (p&lt;0.001) for VA-DPP participants, but only significant at 6 months for MOVE! participants (p=0.004). Between groups, there were significant differences in 6-month weight loss (–4.1 kg VA-DPP vs –1.9 kg MOVE!, p&lt;0.001), but not 12-month weight loss (–3.4 kg VA-DPP vs –2.0 kg MOVE!, p=0.16). There were no significant differences in HbA1c change or outpatient, inpatient, and total VA expenditures. Conclusions VA-DPP participants had higher participation rates and weight loss at 6 months, but similar weight, HbA1c, and health expenditures at 12 months compared to MOVE! participants. Features of VA-DPP may help enhance the capability of MOVE! to reach a larger proportion of the served population and promote individual-level weight maintenance.","author":[{"dropping-particle":"","family":"Moin","given":"Tannaz","non-dropping-particle":"","parse-names":false,"suffix":""},{"dropping-particle":"","family":"Damschroder","given":"Laura J.","non-dropping-particle":"","parse-names":false,"suffix":""},{"dropping-particle":"","family":"AuYoung","given":"Mona","non-dropping-particle":"","parse-names":false,"suffix":""},{"dropping-particle":"","family":"Maciejewski","given":"Matthew L.","non-dropping-particle":"","parse-names":false,"suffix":""},{"dropping-particle":"","family":"Datta","given":"Santanu K.","non-dropping-particle":"","parse-names":false,"suffix":""},{"dropping-particle":"","family":"Weinreb","given":"Jane E.","non-dropping-particle":"","parse-names":false,"suffix":""},{"dropping-particle":"","family":"Steinle","given":"Nanette I.","non-dropping-particle":"","parse-names":false,"suffix":""},{"dropping-particle":"","family":"Billington","given":"Charles","non-dropping-particle":"","parse-names":false,"suffix":""},{"dropping-particle":"","family":"Hughes","given":"Maria","non-dropping-particle":"","parse-names":false,"suffix":""},{"dropping-particle":"","family":"Makki","given":"Fatima","non-dropping-particle":"","parse-names":false,"suffix":""},{"dropping-particle":"","family":"Holleman","given":"Robert G.","non-dropping-particle":"","parse-names":false,"suffix":""},{"dropping-particle":"","family":"Kim","given":"H. Myra","non-dropping-particle":"","parse-names":false,"suffix":""},{"dropping-particle":"","family":"Jeffreys","given":"Amy S.","non-dropping-particle":"","parse-names":false,"suffix":""},{"dropping-particle":"","family":"Kinsinger","given":"Linda S.","non-dropping-particle":"","parse-names":false,"suffix":""},{"dropping-particle":"","family":"Burns","given":"Jennifer A.","non-dropping-particle":"","parse-names":false,"suffix":""},{"dropping-particle":"","family":"Richardson","given":"Caroline R.","non-dropping-particle":"","parse-names":false,"suffix":""}],"container-title":"American Journal of Preventive Medicine","id":"ITEM-15","issue":"1","issued":{"date-parts":[["2017"]]},"page":"70-77","publisher":"Elsevier Inc.","title":"Diabetes prevention program translation in the veterans health administration","type":"article-journal","volume":"53"},"uris":["http://www.mendeley.com/documents/?uuid=0b49d9c8-fcae-49b9-b371-d81d371b6825","http://www.mendeley.com/documents/?uuid=c50de4a3-0ca0-411d-8a86-7e096e4ae38f","http://www.mendeley.com/documents/?uuid=951a5283-d9bd-41e4-8c52-8e7add2146b0"]},{"id":"ITEM-16","itemData":{"DOI":"10.1177/2150132719847374","author":[{"dropping-particle":"","family":"Aekplakorn","given":"Wichai","non-dropping-particle":"","parse-names":false,"suffix":""},{"dropping-particle":"","family":"Tantayotai","given":"Valla","non-dropping-particle":"","parse-names":false,"suffix":""},{"dropping-particle":"","family":"Numsangkul","given":"Sakawduan","non-dropping-particle":"","parse-names":false,"suffix":""},{"dropping-particle":"","family":"Tatsato","given":"Nutchanat","non-dropping-particle":"","parse-names":false,"suffix":""},{"dropping-particle":"","family":"Luckanajantachote","given":"Pranee","non-dropping-particle":"","parse-names":false,"suffix":""}],"container-title":"Journal of Primary Care and Community Health","id":"ITEM-16","issued":{"date-parts":[["2019"]]},"page":"1-8","title":"Evaluation of a community-based diabetes prevention program in Thailand : a cluster randomized controlled trial","type":"article-journal","volume":"10"},"uris":["http://www.mendeley.com/documents/?uuid=8b3b4c2b-0469-4192-909b-c057fc6c5460"]}],"mendeley":{"formattedCitation":"(6,25,44,48–50,54,55,26,31–33,36,37,40,43)","plainTextFormattedCitation":"(6,25,44,48–50,54,55,26,31–33,36,37,40,43)","previouslyFormattedCitation":"(6,25,44,48–50,54,55,26,31–33,36,37,40,43)"},"properties":{"noteIndex":0},"schema":"https://github.com/citation-style-language/schema/raw/master/csl-citation.json"}</w:instrText>
      </w:r>
      <w:r w:rsidR="0087624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(6,25,44,48–50,54,55,26,31–33,36,37,40,43)</w:t>
      </w:r>
      <w:r w:rsidR="00876240" w:rsidRPr="00A432B7">
        <w:rPr>
          <w:rFonts w:ascii="Arial" w:eastAsia="Times New Roman" w:hAnsi="Arial" w:cs="Arial"/>
          <w:sz w:val="24"/>
          <w:szCs w:val="24"/>
          <w:lang w:eastAsia="en-GB"/>
        </w:rPr>
        <w:fldChar w:fldCharType="end"/>
      </w:r>
      <w:r w:rsidR="001C3A27" w:rsidRPr="00A432B7">
        <w:rPr>
          <w:rFonts w:ascii="Arial" w:eastAsia="Times New Roman" w:hAnsi="Arial" w:cs="Arial"/>
          <w:sz w:val="24"/>
          <w:szCs w:val="24"/>
          <w:lang w:eastAsia="en-GB"/>
        </w:rPr>
        <w:t>. Others used</w:t>
      </w:r>
      <w:r w:rsidR="00876240" w:rsidRPr="00A432B7">
        <w:rPr>
          <w:rFonts w:ascii="Arial" w:eastAsia="Times New Roman" w:hAnsi="Arial" w:cs="Arial"/>
          <w:sz w:val="24"/>
          <w:szCs w:val="24"/>
          <w:lang w:eastAsia="en-GB"/>
        </w:rPr>
        <w:t xml:space="preserve"> </w:t>
      </w:r>
      <w:r w:rsidR="00842B18" w:rsidRPr="00A432B7">
        <w:rPr>
          <w:rFonts w:ascii="Arial" w:eastAsia="Times New Roman" w:hAnsi="Arial" w:cs="Arial"/>
          <w:sz w:val="24"/>
          <w:szCs w:val="24"/>
          <w:lang w:eastAsia="en-GB"/>
        </w:rPr>
        <w:t>communit</w:t>
      </w:r>
      <w:r w:rsidR="003362B5" w:rsidRPr="00A432B7">
        <w:rPr>
          <w:rFonts w:ascii="Arial" w:eastAsia="Times New Roman" w:hAnsi="Arial" w:cs="Arial"/>
          <w:sz w:val="24"/>
          <w:szCs w:val="24"/>
          <w:lang w:eastAsia="en-GB"/>
        </w:rPr>
        <w:t>y</w:t>
      </w:r>
      <w:r w:rsidR="00AF2E36" w:rsidRPr="00A432B7">
        <w:rPr>
          <w:rFonts w:ascii="Arial" w:eastAsia="Times New Roman" w:hAnsi="Arial" w:cs="Arial"/>
          <w:sz w:val="24"/>
          <w:szCs w:val="24"/>
          <w:lang w:eastAsia="en-GB"/>
        </w:rPr>
        <w:t xml:space="preserve"> </w:t>
      </w:r>
      <w:r w:rsidR="00842B18" w:rsidRPr="00A432B7">
        <w:rPr>
          <w:rFonts w:ascii="Arial" w:eastAsia="Times New Roman" w:hAnsi="Arial" w:cs="Arial"/>
          <w:sz w:val="24"/>
          <w:szCs w:val="24"/>
          <w:lang w:eastAsia="en-GB"/>
        </w:rPr>
        <w:t>(n=</w:t>
      </w:r>
      <w:r w:rsidR="004D5D79" w:rsidRPr="00A432B7">
        <w:rPr>
          <w:rFonts w:ascii="Arial" w:eastAsia="Times New Roman" w:hAnsi="Arial" w:cs="Arial"/>
          <w:sz w:val="24"/>
          <w:szCs w:val="24"/>
          <w:lang w:eastAsia="en-GB"/>
        </w:rPr>
        <w:t>7</w:t>
      </w:r>
      <w:r w:rsidR="00842B18" w:rsidRPr="00A432B7">
        <w:rPr>
          <w:rFonts w:ascii="Arial" w:eastAsia="Times New Roman" w:hAnsi="Arial" w:cs="Arial"/>
          <w:sz w:val="24"/>
          <w:szCs w:val="24"/>
          <w:lang w:eastAsia="en-GB"/>
        </w:rPr>
        <w:t xml:space="preserve">) </w:t>
      </w:r>
      <w:r w:rsidR="00842B18"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{"citationItems":[{"id":"ITEM-1","itemData":{"DOI":"10.1016/j.amepre.2012.12.015","ISBN":"1873-2607 (Electronic)\\r0749-3797 (Linking)","ISSN":"18732607","PMID":"23498294","abstract":"Background: Since the Diabetes Prevention Project (DPP) demonstrated that lifestyle weight-loss interventions can reduce the incidence of diabetes by 58%, several studies have translated the DPP methods to public health - friendly contexts. Although these studies have demonstrated short-term effects, no study to date has examined the impact of a translated DPP intervention on blood glucose and adiposity beyond 12 months of follow-up. Purpose: To examine the impact of a 24-month, community-based diabetes prevention program on fasting blood glucose, insulin, insulin resistance as well as body weight, waist circumference, and BMI in the second year of follow-up. Design: An RCT comparing a 24-month lifestyle weight-loss program (LWL) to an enhanced usual care condition (UCC) in participants with prediabetes (fasting blood glucose = 95 - 125 mg/dL). Data were collected in 2007-2011; analyses were conducted in 2011-2012. Setting/participants: 301 participants with prediabetes were randomized; 261 completed the study. The intervention was held in community-based sites. Intervention: The LWL program was led by community health workers and sought to induce 7% weight loss at 6 months that would be maintained over time through decreased caloric intake and increased physical activity. The UCC received two visits with a registered dietitian and a monthly newsletter. Main outcome measures: The main measures were fasting blood glucose, insulin, insulin resistance, body weight, waist circumference, and BMI. Results: Intent-to-treat analyses of between-group differences in the average of 18- and 24-month measures of outcomes (controlling for baseline values) revealed that the LWL participants experienced greater decreases in fasting glucose (- 4.35 mg/dL); insulin (- 3.01 μU/ml); insulin resistance (- 0.97); body weight (- 4.19 kg); waist circumference (- 3.23 cm); and BMI (- 1.40), allp-values &lt;0.01. Conclusions: A diabetes prevention program administered through an existing community-based system and delivered by community health workers is effective at inducing significant long-term reductions in metabolic indicators and adiposity. © 2013 American Journal of Preventive Medicine.","author":[{"dropping-particle":"","family":"Katula","given":"Jeffrey A.","non-dropping-particle":"","parse-names":false,"suffix":""},{"dropping-particle":"","family":"Vitolins","given":"Mara Z.","non-dropping-particle":"","parse-names":false,"suffix":""},{"dropping-particle":"","family":"Morgan","given":"Timothy M.","non-dropping-particle":"","parse-names":false,"suffix":""},{"dropping-particle":"","family":"Lawlor","given":"Michael S.","non-dropping-particle":"","parse-names":false,"suffix":""},{"dropping-particle":"","family":"Blackwell","given":"Caroline S.","non-dropping-particle":"","parse-names":false,"suffix":""},{"dropping-particle":"","family":"Isom","given":"Scott P.","non-dropping-particle":"","parse-names":false,"suffix":""},{"dropping-particle":"","family":"Pedley","given":"Carolyn F.","non-dropping-particle":"","parse-names":false,"suffix":""},{"dropping-particle":"","family":"Goff","given":"David C.","non-dropping-particle":"","parse-names":false,"suffix":""}],"container-title":"American Journal of Preventive Medicine","id":"ITEM-1","issue":"4S4","issued":{"date-parts":[["2013"]]},"page":"S324-S332","publisher":"Elsevier Inc.","title":"The healthy living partnerships to prevent diabetes study: 2-year outcomes of a randomized controlled trial","type":"article-journal","volume":"44"},"uris":["http://www.mendeley.com/documents/?uuid=622c5a69-cd33-454b-a85e-af4bc359d8a1"]},{"id":"ITEM-2","itemData":{"DOI":"10.2105/AJPH.2015.303035","ISBN":"0090-0036","ISSN":"15410048","PMID":"26890171","abstract":"OBJECTIVES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Health","id":"ITEM-2","issue":"5","issued":{"date-parts":[["2016"]]},"page":"949-956","title":"Comparison of commercial and self-initiated weight loss programs in people with prediabetes: a randomized control trial","type":"article-journal","volume":"106"},"uris":["http://www.mendeley.com/documents/?uuid=e4e3235a-a86a-4b63-ad04-9e4c2402dc1e"]},{"id":"ITEM-3","itemData":{"DOI":"10.2105/AJPH.2009.170910","ISBN":"00900036","ISSN":"00900036","PMID":"52016494","abstract":"Objectives.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Health","id":"ITEM-3","issued":{"date-parts":[["2010"]]},"page":"232-39","title":"Results of a pilot diabetes prevention intervention in east harlem, new york city: project HEED","type":"article-journal","volume":"100"},"uris":["http://www.mendeley.com/documents/?uuid=6ca00620-5eb7-44be-86f5-e0fe0414de89"]},{"id":"ITEM-4","itemData":{"DOI":"10.1186/s12875-017-0671-8","ISSN":"1471-2296","abstract":"Background: Primary care nurse-led prediabetes interventions are seldom reported. We examined the implementation and feasibility of a 6-month multilevel primary care nurse-led prediabetes lifestyle intervention compared with current practice in patients with prediabetes, with weight and glycated haemoglobin (HbA1c) as outcomes.; Methods: This study used a convergent mixed methods design involving a 6-month pragmatic non-randomised pilot study with a qualitative process evaluation, and was conducted in two neighbouring provincial cities in New Zealand, with indigenous Māori populations comprising 18.2% and 23.0%, respectively. Participants were non-pregnant adults aged ≤ 70 years with newly diagnosed prediabetes (HbA1c 41-49 mmol/mol), body mass index (BMI) ≥ 25 kg/m2 and not prescribed Metformin. A structured dietary intervention tool delivered by primary care nurses with visits at baseline, 2-3 weeks, 3 months and 6 months was implemented in four intervention practices. Four control practices continued to provide usual care. Primary quantitative outcome measures were weight and HbA1c. Linear and quantile regression models were used to compare each outcome between the two groups at follow-up. Qualitative data included: observations of nurse training sessions and steering group meetings; document review; semi-structured interviews with a purposive sample of key informants (n = 17) and intervention patients (n = 20). Thematic analysis was used.; Results: One hundred fifty-seven patients with prediabetes enrolled (85 intervention, 72 control), 47.8% female and 31.2% Māori. Co-morbidities were common, particularly hypertension (49.7%), dyslipidaemia (40.1%) and gout (15.9%). Baseline and 6 month measures were available for 91% control and 79% intervention participants. After adjustment, the intervention group lost a mean 1.3 kg more than the control group (p &lt; 0.001). Mean HbA1c, BMI and waist circumference decreased in the intervention group and increased in the control group, but differences were not statistically significant. Implementation fidelity was high, and it was feasible to implement the intervention in busy general practice settings. The intervention was highly acceptable to both patients and key stakeholders, especially primary care nurses.; Conclusions: Study findings confirm the feasibility and acceptability of primary care nurses providing structured dietary advice to patients with prediabetes in busy general practice settings. The small but…","author":[{"dropping-particle":"","family":"Coppell","given":"Kirsten J","non-dropping-particle":"","parse-names":false,"suffix":""},{"dropping-particle":"","family":"Abel","given":"Sally L","non-dropping-particle":"","parse-names":false,"suffix":""},{"dropping-particle":"","family":"Freer","given":"Trish","non-dropping-particle":"","parse-names":false,"suffix":""},{"dropping-particle":"","family":"Gray","given":"Andrew","non-dropping-particle":"","parse-names":false,"suffix":""},{"dropping-particle":"","family":"Sharp","given":"Kiri","non-dropping-particle":"","parse-names":false,"suffix":""},{"dropping-particle":"","family":"Norton","given":"Joanna K","non-dropping-particle":"","parse-names":false,"suffix":""},{"dropping-particle":"","family":"Spedding","given":"Terrie","non-dropping-particle":"","parse-names":false,"suffix":""},{"dropping-particle":"","family":"Ward","given":"Lillian","non-dropping-particle":"","parse-names":false,"suffix":""},{"dropping-particle":"","family":"Whitehead","given":"Lisa C","non-dropping-particle":"","parse-names":false,"suffix":""}],"container-title":"BMC Family Practice","id":"ITEM-4","issue":"1","issued":{"date-parts":[["2017"]]},"note":"Accession Number: 29268719. Language: English. Date Revised: 20180730. Date Created: 20171223. Date Completed: 20180730. Update Code: 20180731. Publication Type: Controlled Clinical Trial. Journal ID: 100967792. Publication Model: Electronic. Cited Medium: Internet. NLM ISO Abbr: BMC Fam Pract. Comment: Cites: Am J Prev Med. 2011 Jan;40(1):67-71. (PMID: 21146770). Cites: Diabetes Res Clin Pract. 2006 Mar;71(3):345-52. (PMID: 16183162). Cites: Diabetes Res Clin Pract. 2014 Apr;104(1):e16-9. (PMID: 24507868). Cites: Implement Sci. 2015 Dec 15;10:172. (PMID: 26670418). Cites: N Z Med J. 2013 Mar 01;126(1370):23-42. (PMID: 23474511). Cites: Lancet. 2012 Jun 16;379(9833):2279-90. (PMID: 22683128). Cites: Am J Psychiatry. 2001 Jan;158(1):29-35. (PMID: 11136630). Cites: Lancet. 2011 Jul 2;378(9785):31-40. (PMID: 21705069). Cites: N Engl J Med. 2011 Nov 24;365(21):1969-79. (PMID: 22082239). Cites: Annu Rev Public Health. 2014;35:29-45. (PMID: 24188053). Cites: Diabetes Care. 2012 Apr;35(4):663-5. (PMID: 22442393). Cites: Patient Prefer Adherence. 2015 Feb 26;9:347-54. (PMID: 25750523). Cites: BMC Public Health. 2009 May 29;9:166. (PMID: 19480671). Cites: J Gen Intern Med. 2013 Dec;28(12):1629-36. (PMID: 23860722). Cites: BMC Public Health. 2017 Feb 15;17 (1):198. (PMID: 28202029). Cites: J Eval Clin Pract. 2017 Apr;23 (2):264-271. (PMID: 27417302). Cites: Diabetes Care. 2007 Oct;30(10):2465-70. (PMID: 17586741). Cites: BMJ. 2000 Jun 10;320(7249):1580-3. (PMID: 10845968). Cites: Patient Educ Couns. 2009 Jul;76(1):31-7. (PMID: 19157762). Cites: BMJ. 2015 Feb 05;350:g7846. (PMID: 25656059). Cites: Diabet Med. 2007 Jul;24(7):770-7. (PMID: 17403125). Cites: Diabetes Res Clin Pract. 2007 Jun;76(3):460-2. (PMID: 17069921). Cites: Int J Epidemiol. 2006 Apr;35(2):409-15. (PMID: 16157616). Cites: J Acad Nutr Diet. 2015 Jun;115(6):947-53. (PMID: 25634092). Cites: Prim Care Diabetes. 2014 Dec;8(4):301-7. (PMID: 24582002). Cites: BMJ. 2010 Jul 20;341:c3337. (PMID: 20647285). Cites: Diabetologia. 2012 May;55(5):1319-28. (PMID: 22322921). Cites: Patient Educ Couns. 2011 Aug;84(2):185-90. (PMID: 20702058). Cites: BMC Fam Pract. 2015 Dec 22;16:183. (PMID: 26695176). Cites: Prim Care Diabetes. 2014 Apr;8(1):23-9. (PMID: 24361372). Cites: Ann Behav Med. 2009 Dec;38 Suppl 1:S56-73. (PMID: 19802648). Cites: BMJ. 2003 Apr 12;326(7393):793. (PMID: 12689976). Cites: Am J Public Health. 2004 Mar;94(3):400-5. (PMID: 14998803). Cites: N Engl J Med. 2001 May 3;344(18):1343-50. (PMID: 11333990). Cites: Soc Sci Med. 2016 Dec;171:18-29. (PMID: 27863286). Cites: Diabetes Care. 2006 Sep;29(9):2102-7. (PMID: 16936160). Cites: N Engl J Med. 2002 Feb 7;346(6):393-403. (PMID: 11832527). Cites: Br J Gen Pract. 2006 Sep;56(530):666-72. (PMID: 16953998). Cites: Lancet. 2015 Aug 22;386(9995):743-800. (PMID: 26063472). Cites: Diabetes Care. 2007 Mar;30(3):753-9. (PMID: 17327355). Cites: Am J Clin Nutr. 2014 May;99(5 Suppl):1153S-66S. (PMID: 24717343). Cites: BMJ. 1995 Mar 4;310(6979):569-73. (PMID: 7888933). Cites: J Hum Nutr Diet. 2016 Aug;29(4):487-94. (PMID: 26785827). Linking ISSN: 14712296. Subset: IM; Date of Electronic Publication: 2017 Dec 21. ; Original Imprints: Publication: London : BioMed Central, [2000-","page":"106","publisher":"BioMed Central","publisher-place":"Edgar Diabetes and Obesity Research, Department of Medicine, Dunedin School of Medicine, University of Otago, PO Box 56, Dunedin, 9054, New Zealand. kirsten.coppell@otago.ac.nz.","title":"The effectiveness of a primary care nursing-led dietary intervention for prediabetes: a mixed methods pilot study.","type":"article-journal","volume":"18"},"uris":["http://www.mendeley.com/documents/?uuid=0c5adc52-ca11-4f07-80d4-bf37e6cec46f"]},{"id":"ITEM-5","itemData":{"DOI":"10.1093/tbm/ibx064","ISSN":"1613-9860","abstract":"The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Medicine","id":"ITEM-5","issue":"2","issued":{"date-parts":[["2018"]]},"note":"Accession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illness.","type":"article-journal","volume":"8"},"uris":["http://www.mendeley.com/documents/?uuid=25ddcc05-70f1-4333-9e99-b9d202b84d0d"]},{"id":"ITEM-6","itemData":{"DOI":"10.1038/nutd.2017.21","ISSN":"20444052","PMID":"28481335","abstract":"BACKGROUND/OBJECTIVES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Diabetes","id":"ITEM-6","issue":"5","issued":{"date-parts":[["2017"]]},"publisher":"Nature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id":"ITEM-7","itemData":{"DOI":"10.1177/0890117119848985","author":[{"dropping-particle":"","family":"Alva","given":"M. L","non-dropping-particle":"","parse-names":false,"suffix":""}],"container-title":"American Journal of Health Promotion","id":"ITEM-7","issue":"7","issued":{"date-parts":[["2019"]]},"page":"1067-72","title":"How much does attendance impact weight loss and health care spending in a diabetes prevention program serving older adults?","type":"article-journal","volume":"33"},"uris":["http://www.mendeley.com/documents/?uuid=f1207552-91e1-416b-bc68-b0587dd06592"]}],"mendeley":{"formattedCitation":"(16,27,29,35,37,42,48)","plainTextFormattedCitation":"(16,27,29,35,37,42,48)","previouslyFormattedCitation":"(16,27,29,35,37,42,48)"},"properties":{"noteIndex":0},"schema":"https://github.com/citation-style-language/schema/raw/master/csl-citation.json"}</w:instrText>
      </w:r>
      <w:r w:rsidR="00842B18"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(16,27,29,35,37,42,48)</w:t>
      </w:r>
      <w:r w:rsidR="00842B18" w:rsidRPr="00A432B7">
        <w:rPr>
          <w:rFonts w:ascii="Arial" w:eastAsia="Times New Roman" w:hAnsi="Arial" w:cs="Arial"/>
          <w:sz w:val="24"/>
          <w:szCs w:val="24"/>
          <w:lang w:eastAsia="en-GB"/>
        </w:rPr>
        <w:fldChar w:fldCharType="end"/>
      </w:r>
      <w:r w:rsidR="00842B18" w:rsidRPr="00A432B7">
        <w:rPr>
          <w:rFonts w:ascii="Arial" w:eastAsia="Times New Roman" w:hAnsi="Arial" w:cs="Arial"/>
          <w:sz w:val="24"/>
          <w:szCs w:val="24"/>
          <w:lang w:eastAsia="en-GB"/>
        </w:rPr>
        <w:t xml:space="preserve">, </w:t>
      </w:r>
      <w:r w:rsidR="00876240" w:rsidRPr="00A432B7">
        <w:rPr>
          <w:rFonts w:ascii="Arial" w:eastAsia="Times New Roman" w:hAnsi="Arial" w:cs="Arial"/>
          <w:sz w:val="24"/>
          <w:szCs w:val="24"/>
          <w:lang w:eastAsia="en-GB"/>
        </w:rPr>
        <w:t>church</w:t>
      </w:r>
      <w:r w:rsidR="000F525D" w:rsidRPr="00A432B7">
        <w:rPr>
          <w:rFonts w:ascii="Arial" w:eastAsia="Times New Roman" w:hAnsi="Arial" w:cs="Arial"/>
          <w:sz w:val="24"/>
          <w:szCs w:val="24"/>
          <w:lang w:eastAsia="en-GB"/>
        </w:rPr>
        <w:t xml:space="preserve"> </w:t>
      </w:r>
      <w:r w:rsidR="00F9127B" w:rsidRPr="00A432B7">
        <w:rPr>
          <w:rFonts w:ascii="Arial" w:eastAsia="Times New Roman" w:hAnsi="Arial" w:cs="Arial"/>
          <w:sz w:val="24"/>
          <w:szCs w:val="24"/>
          <w:lang w:eastAsia="en-GB"/>
        </w:rPr>
        <w:t>(n=4</w:t>
      </w:r>
      <w:r w:rsidR="00876240" w:rsidRPr="00A432B7">
        <w:rPr>
          <w:rFonts w:ascii="Arial" w:eastAsia="Times New Roman" w:hAnsi="Arial" w:cs="Arial"/>
          <w:sz w:val="24"/>
          <w:szCs w:val="24"/>
          <w:lang w:eastAsia="en-GB"/>
        </w:rPr>
        <w:t xml:space="preserve">) </w:t>
      </w:r>
      <w:r w:rsidR="0087624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Association","id":"ITEM-1","issue":"3","issued":{"date-parts":[["2011"]]},"page":"194-202","title":"Translation of the national institutes of health diabetes prevention program in african american churches","type":"article-journal","volume":"103"},"uris":["http://www.mendeley.com/documents/?uuid=9a9d913a-7043-4df3-a05c-f50fa2ed8eff"]},{"id":"ITEM-2","itemData":{"author":[{"dropping-particle":"","family":"Davis-Smith","given":"Monique","non-dropping-particle":"","parse-names":false,"suffix":""}],"container-title":"Journal of the National Medical Association","id":"ITEM-2","issue":"4","issued":{"date-parts":[["2007"]]},"page":"440-47","title":"Implementing a diabetes prevention program in a rural african-american church","type":"article-journal","volume":"99"},"uris":["http://www.mendeley.com/documents/?uuid=0ddb0a52-0cf9-48e8-a66c-340f5fa47213"]},{"id":"ITEM-3","itemData":{"DOI":"10.2105/AJPH.2015.303035","ISBN":"0090-0036","ISSN":"15410048","PMID":"26890171","abstract":"OBJECTIVES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Health","id":"ITEM-3","issue":"5","issued":{"date-parts":[["2016"]]},"page":"949-956","title":"Comparison of commercial and self-initiated weight loss programs in people with prediabetes: a randomized control trial","type":"article-journal","volume":"106"},"uris":["http://www.mendeley.com/documents/?uuid=e4e3235a-a86a-4b63-ad04-9e4c2402dc1e"]},{"id":"ITEM-4","itemData":{"DOI":"10.1177/0145721714521020","ISBN":"0145-7217","ISSN":"15546063","PMID":"24510942","abstract":"Purpose: This article reports the results of a community-based, culturally tailored diabetes prevention program for overweight Mexican American adults on weight loss, waist circumference, diet and physical activity self-efficacy, and diet behaviors., Methods: The intervention used content from the Diabetes Prevention Program but culturally tailored the delivery methods into a community-based program for Spanishspeaking adults of Mexican descent. The design was a randomized controlled trial (N = 58) comparing the effects of a 5-month educational intervention with an attention control group. The primary study outcome was weight loss. Secondary outcomes included change in waist circumference, body mass index, diet self-efficacy, and physical activity self-efficacy., Results: There were significant intervention effects for weight, waist circumference, body mass index, and diet selfefficacy, with the intervention group doing better than the control group. These effects did not change over time., Conclusions: Findings support the conclusion that a community-based, culturally tailored intervention is effective in reducing diabetes risk factors in a 5-month program., (C) 2014 Sage Publishing","author":[{"dropping-particle":"","family":"Vincent","given":"Deborah","non-dropping-particle":"","parse-names":false,"suffix":""},{"dropping-particle":"","family":"McEwen","given":"Marylyn M.","non-dropping-particle":"","parse-names":false,"suffix":""},{"dropping-particle":"","family":"Hepworth","given":"Joseph T.","non-dropping-particle":"","parse-names":false,"suffix":""},{"dropping-particle":"","family":"Stump","given":"Craig S.","non-dropping-particle":"","parse-names":false,"suffix":""}],"container-title":"The Diabetes Educator","id":"ITEM-4","issue":"2","issued":{"date-parts":[["2014"]]},"page":"202-213","title":"The effects of a community-based, culturally tailored diabetes prevention intervention for high-risk adults of mexican descent","type":"article-journal","volume":"40"},"uris":["http://www.mendeley.com/documents/?uuid=45a67a3a-a21d-4e1b-b15e-e4fcd00a23e0"]}],"mendeley":{"formattedCitation":"(29,38,45,53)","plainTextFormattedCitation":"(29,38,45,53)","previouslyFormattedCitation":"(29,38,45,53)"},"properties":{"noteIndex":0},"schema":"https://github.com/citation-style-language/schema/raw/master/csl-citation.json"}</w:instrText>
      </w:r>
      <w:r w:rsidR="0087624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(29,38,45,53)</w:t>
      </w:r>
      <w:r w:rsidR="00876240" w:rsidRPr="00A432B7">
        <w:rPr>
          <w:rFonts w:ascii="Arial" w:eastAsia="Times New Roman" w:hAnsi="Arial" w:cs="Arial"/>
          <w:sz w:val="24"/>
          <w:szCs w:val="24"/>
          <w:lang w:eastAsia="en-GB"/>
        </w:rPr>
        <w:fldChar w:fldCharType="end"/>
      </w:r>
      <w:r w:rsidR="00986498" w:rsidRPr="00A432B7">
        <w:rPr>
          <w:rFonts w:ascii="Arial" w:eastAsia="Times New Roman" w:hAnsi="Arial" w:cs="Arial"/>
          <w:sz w:val="24"/>
          <w:szCs w:val="24"/>
          <w:lang w:eastAsia="en-GB"/>
        </w:rPr>
        <w:t xml:space="preserve">, </w:t>
      </w:r>
      <w:r w:rsidR="007750CE" w:rsidRPr="00A432B7">
        <w:rPr>
          <w:rFonts w:ascii="Arial" w:eastAsia="Times New Roman" w:hAnsi="Arial" w:cs="Arial"/>
          <w:sz w:val="24"/>
          <w:szCs w:val="24"/>
          <w:lang w:eastAsia="en-GB"/>
        </w:rPr>
        <w:t>work</w:t>
      </w:r>
      <w:r w:rsidR="003362B5" w:rsidRPr="00A432B7">
        <w:rPr>
          <w:rFonts w:ascii="Arial" w:eastAsia="Times New Roman" w:hAnsi="Arial" w:cs="Arial"/>
          <w:sz w:val="24"/>
          <w:szCs w:val="24"/>
          <w:lang w:eastAsia="en-GB"/>
        </w:rPr>
        <w:t>place</w:t>
      </w:r>
      <w:r w:rsidR="007750CE" w:rsidRPr="00A432B7">
        <w:rPr>
          <w:rFonts w:ascii="Arial" w:eastAsia="Times New Roman" w:hAnsi="Arial" w:cs="Arial"/>
          <w:sz w:val="24"/>
          <w:szCs w:val="24"/>
          <w:lang w:eastAsia="en-GB"/>
        </w:rPr>
        <w:t xml:space="preserve"> </w:t>
      </w:r>
      <w:r w:rsidR="00986498" w:rsidRPr="00A432B7">
        <w:rPr>
          <w:rFonts w:ascii="Arial" w:eastAsia="Times New Roman" w:hAnsi="Arial" w:cs="Arial"/>
          <w:sz w:val="24"/>
          <w:szCs w:val="24"/>
          <w:lang w:eastAsia="en-GB"/>
        </w:rPr>
        <w:t xml:space="preserve">(n=1) </w:t>
      </w:r>
      <w:r w:rsidR="00986498"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Medicine","id":"ITEM-1","issue":"4","issued":{"date-parts":[["2010"]]},"page":"459-465","title":"Implementation and effectiveness of the first community lifestyle intervention programme to prevent Type 2 diabetes in Greece. The DE-PLAN study","type":"article-journal","volume":"27"},"uris":["http://www.mendeley.com/documents/?uuid=8fa5f81f-3e37-4e03-be5f-801dcd969a98"]}],"mendeley":{"formattedCitation":"(40)","plainTextFormattedCitation":"(40)","previouslyFormattedCitation":"(40)"},"properties":{"noteIndex":0},"schema":"https://github.com/citation-style-language/schema/raw/master/csl-citation.json"}</w:instrText>
      </w:r>
      <w:r w:rsidR="00986498"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(40)</w:t>
      </w:r>
      <w:r w:rsidR="00986498" w:rsidRPr="00A432B7">
        <w:rPr>
          <w:rFonts w:ascii="Arial" w:eastAsia="Times New Roman" w:hAnsi="Arial" w:cs="Arial"/>
          <w:sz w:val="24"/>
          <w:szCs w:val="24"/>
          <w:lang w:eastAsia="en-GB"/>
        </w:rPr>
        <w:fldChar w:fldCharType="end"/>
      </w:r>
      <w:r w:rsidR="00986498" w:rsidRPr="00A432B7">
        <w:rPr>
          <w:rFonts w:ascii="Arial" w:eastAsia="Times New Roman" w:hAnsi="Arial" w:cs="Arial"/>
          <w:sz w:val="24"/>
          <w:szCs w:val="24"/>
          <w:lang w:eastAsia="en-GB"/>
        </w:rPr>
        <w:t xml:space="preserve"> or </w:t>
      </w:r>
      <w:r w:rsidR="00855515" w:rsidRPr="00A432B7">
        <w:rPr>
          <w:rFonts w:ascii="Arial" w:eastAsia="Times New Roman" w:hAnsi="Arial" w:cs="Arial"/>
          <w:sz w:val="24"/>
          <w:szCs w:val="24"/>
          <w:lang w:eastAsia="en-GB"/>
        </w:rPr>
        <w:t>university setting</w:t>
      </w:r>
      <w:r w:rsidR="003362B5" w:rsidRPr="00A432B7">
        <w:rPr>
          <w:rFonts w:ascii="Arial" w:eastAsia="Times New Roman" w:hAnsi="Arial" w:cs="Arial"/>
          <w:sz w:val="24"/>
          <w:szCs w:val="24"/>
          <w:lang w:eastAsia="en-GB"/>
        </w:rPr>
        <w:t>s</w:t>
      </w:r>
      <w:r w:rsidR="00986498" w:rsidRPr="00A432B7">
        <w:rPr>
          <w:rFonts w:ascii="Arial" w:eastAsia="Times New Roman" w:hAnsi="Arial" w:cs="Arial"/>
          <w:sz w:val="24"/>
          <w:szCs w:val="24"/>
          <w:lang w:eastAsia="en-GB"/>
        </w:rPr>
        <w:t xml:space="preserve"> (n=1) </w:t>
      </w:r>
      <w:r w:rsidR="00986498"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Behavior","id":"ITEM-1","issue":"3","issued":{"date-parts":[["2016"]]},"page":"160-69","publisher":"Elsevier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mendeley":{"formattedCitation":"(51)","plainTextFormattedCitation":"(51)","previouslyFormattedCitation":"(51)"},"properties":{"noteIndex":0},"schema":"https://github.com/citation-style-language/schema/raw/master/csl-citation.json"}</w:instrText>
      </w:r>
      <w:r w:rsidR="00986498"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(51)</w:t>
      </w:r>
      <w:r w:rsidR="00986498" w:rsidRPr="00A432B7">
        <w:rPr>
          <w:rFonts w:ascii="Arial" w:eastAsia="Times New Roman" w:hAnsi="Arial" w:cs="Arial"/>
          <w:sz w:val="24"/>
          <w:szCs w:val="24"/>
          <w:lang w:eastAsia="en-GB"/>
        </w:rPr>
        <w:fldChar w:fldCharType="end"/>
      </w:r>
      <w:r w:rsidR="00855515" w:rsidRPr="00A432B7">
        <w:rPr>
          <w:rFonts w:ascii="Arial" w:eastAsia="Times New Roman" w:hAnsi="Arial" w:cs="Arial"/>
          <w:sz w:val="24"/>
          <w:szCs w:val="24"/>
          <w:lang w:eastAsia="en-GB"/>
        </w:rPr>
        <w:t>.</w:t>
      </w:r>
      <w:r w:rsidR="00986498" w:rsidRPr="00A432B7">
        <w:rPr>
          <w:rFonts w:ascii="Arial" w:eastAsia="Times New Roman" w:hAnsi="Arial" w:cs="Arial"/>
          <w:sz w:val="24"/>
          <w:szCs w:val="24"/>
          <w:lang w:eastAsia="en-GB"/>
        </w:rPr>
        <w:t xml:space="preserve"> </w:t>
      </w:r>
      <w:r w:rsidR="00DD4122" w:rsidRPr="00A432B7">
        <w:rPr>
          <w:rFonts w:ascii="Arial" w:eastAsia="Times New Roman" w:hAnsi="Arial" w:cs="Arial"/>
          <w:sz w:val="24"/>
          <w:szCs w:val="24"/>
          <w:lang w:eastAsia="en-GB"/>
        </w:rPr>
        <w:t xml:space="preserve">In </w:t>
      </w:r>
      <w:r w:rsidR="003362B5" w:rsidRPr="00A432B7">
        <w:rPr>
          <w:rFonts w:ascii="Arial" w:eastAsia="Times New Roman" w:hAnsi="Arial" w:cs="Arial"/>
          <w:sz w:val="24"/>
          <w:szCs w:val="24"/>
          <w:lang w:eastAsia="en-GB"/>
        </w:rPr>
        <w:t>others,</w:t>
      </w:r>
      <w:r w:rsidR="00986498" w:rsidRPr="00A432B7">
        <w:rPr>
          <w:rFonts w:ascii="Arial" w:eastAsia="Times New Roman" w:hAnsi="Arial" w:cs="Arial"/>
          <w:sz w:val="24"/>
          <w:szCs w:val="24"/>
          <w:lang w:eastAsia="en-GB"/>
        </w:rPr>
        <w:t xml:space="preserve"> </w:t>
      </w:r>
      <w:r w:rsidR="00855515" w:rsidRPr="00A432B7">
        <w:rPr>
          <w:rFonts w:ascii="Arial" w:eastAsia="Times New Roman" w:hAnsi="Arial" w:cs="Arial"/>
          <w:sz w:val="24"/>
          <w:szCs w:val="24"/>
          <w:lang w:eastAsia="en-GB"/>
        </w:rPr>
        <w:t>the i</w:t>
      </w:r>
      <w:r w:rsidR="00986498" w:rsidRPr="00A432B7">
        <w:rPr>
          <w:rFonts w:ascii="Arial" w:eastAsia="Times New Roman" w:hAnsi="Arial" w:cs="Arial"/>
          <w:sz w:val="24"/>
          <w:szCs w:val="24"/>
          <w:lang w:eastAsia="en-GB"/>
        </w:rPr>
        <w:t xml:space="preserve">ntervention setting was unknown or </w:t>
      </w:r>
      <w:r w:rsidR="00855515" w:rsidRPr="00A432B7">
        <w:rPr>
          <w:rFonts w:ascii="Arial" w:eastAsia="Times New Roman" w:hAnsi="Arial" w:cs="Arial"/>
          <w:sz w:val="24"/>
          <w:szCs w:val="24"/>
          <w:lang w:eastAsia="en-GB"/>
        </w:rPr>
        <w:t>unclear</w:t>
      </w:r>
      <w:r w:rsidR="00986498" w:rsidRPr="00A432B7">
        <w:rPr>
          <w:rFonts w:ascii="Arial" w:eastAsia="Times New Roman" w:hAnsi="Arial" w:cs="Arial"/>
          <w:sz w:val="24"/>
          <w:szCs w:val="24"/>
          <w:lang w:eastAsia="en-GB"/>
        </w:rPr>
        <w:t xml:space="preserve"> (n=</w:t>
      </w:r>
      <w:r w:rsidR="00842B18" w:rsidRPr="00A432B7">
        <w:rPr>
          <w:rFonts w:ascii="Arial" w:eastAsia="Times New Roman" w:hAnsi="Arial" w:cs="Arial"/>
          <w:sz w:val="24"/>
          <w:szCs w:val="24"/>
          <w:lang w:eastAsia="en-GB"/>
        </w:rPr>
        <w:t>8</w:t>
      </w:r>
      <w:r w:rsidR="00986498" w:rsidRPr="00A432B7">
        <w:rPr>
          <w:rFonts w:ascii="Arial" w:eastAsia="Times New Roman" w:hAnsi="Arial" w:cs="Arial"/>
          <w:sz w:val="24"/>
          <w:szCs w:val="24"/>
          <w:lang w:eastAsia="en-GB"/>
        </w:rPr>
        <w:t xml:space="preserve">) </w:t>
      </w:r>
      <w:r w:rsidR="00986498"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One","id":"ITEM-1","issue":"1","issued":{"date-parts":[["2016"]]},"page":"e0146095","title":"Long-term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island","type":"article-journal","volume":"11"},"uris":["http://www.mendeley.com/documents/?uuid=e072a9e3-f17a-48e3-98af-f3db4a1c8ee3"]},{"id":"ITEM-2","itemData":{"DOI":"10.2337/dc12-1250","ISBN":"0149-5992\\r1935-5548","ISSN":"01495992","PMID":"23275375","abstract":"OBJECTIVE: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Care","id":"ITEM-2","issue":"7","issued":{"date-parts":[["2013"]]},"page":"2027-2034","title":"Translating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project","type":"article-journal","volume":"36"},"uris":["http://www.mendeley.com/documents/?uuid=6fb8d6ab-39ae-48b6-b78a-5dcf85b9cf0a"]},{"id":"ITEM-3","itemData":{"DOI":"10.2337/dc08-2141","ISSN":"01495992","PMID":"19509014","abstract":"OBJECTIVE: To evaluate the efficacy of the group program PREDIAS for diabetes prevention.\\n\\nRESEARCH DESIGN AND METHODS: PREDIAS consists of 12 lessons and aims at lifestyle modification. The control group received written information about diabetes prevention. In this study, a total of 182 persons with an elevated diabetes risk participated (aged 56.3 +/- 10.1 years, 43% female, and BMI 31.5 +/- 5.3 kg/m(2)).\\n\\nRESULTS: After 12 months, weight loss was significantly higher (P = 0.001) in PREDIAS than in the control group (-3.8 +/- 5.2 vs. -1.4 +/- 4.09 kg). There were also significant effects (P = 0.001) on fasting glucose (control group 1.8 +/- 13.1 mg/dl vs. PREDIAS -4.3 +/- 11.3 mg/dl), duration of physical activity per week (control group 17.9 +/- 63.8 min vs. PREDIAS 46.6 +/- 95.5 min; P = 0.03), and eating behavior.\\n\\nCONCLUSIONS: PREDIAS significantly modified lifestyle factors associated with an elevated diabetes risk.","author":[{"dropping-particle":"","family":"Kulzer","given":"Bernhard","non-dropping-particle":"","parse-names":false,"suffix":""},{"dropping-particle":"","family":"Hermanns","given":"Norbert","non-dropping-particle":"","parse-names":false,"suffix":""},{"dropping-particle":"","family":"Gorges","given":"Daniela","non-dropping-particle":"","parse-names":false,"suffix":""},{"dropping-particle":"","family":"Schwarz","given":"Peter","non-dropping-particle":"","parse-names":false,"suffix":""},{"dropping-particle":"","family":"Haak","given":"Thomas","non-dropping-particle":"","parse-names":false,"suffix":""}],"container-title":"Diabetes Care","id":"ITEM-3","issue":"7","issued":{"date-parts":[["2009"]]},"page":"1143-1146","title":"Prevention of diabetes self-management program (PREDIAS): effects on weight, metabolic risk factors, and behavioral outcomes","type":"article-journal","volume":"32"},"uris":["http://www.mendeley.com/documents/?uuid=df2278a0-0ae5-40ab-bc80-f2e143b41d86"]},{"id":"ITEM-4","itemData":{"DOI":"10.1186/1472-6882-14-212","ISBN":"1472-6882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Medicine","id":"ITEM-4","issue":"1","issued":{"date-parts":[["2014"]]},"page":"212","title":"A yoga intervention for type 2 diabetes risk reduction: a pilot randomized controlled trial","type":"article-journal","volume":"14"},"uris":["http://www.mendeley.com/documents/?uuid=934d80fb-c55d-4626-908a-2ca578b57990"]},{"id":"ITEM-5","itemData":{"DOI":"10.2337/dc08-0152.","author":[{"dropping-particle":"","family":"Payne WR, Walsh KJ., Harvey JT, Livy MF, Mckenzie KJ, Donaldson A","given":"et al.","non-dropping-particle":"","parse-names":false,"suffix":""}],"container-title":"Diabetes Care","id":"ITEM-5","issued":{"date-parts":[["2008"]]},"page":"2244-50","title":"Effect of a low–resource-intensive lifestyle modification program incorporating gymnasium-based and home-based resistance training on type 2 diabetes risk in australian adults","type":"article-journal","volume":"31"},"uris":["http://www.mendeley.com/documents/?uuid=94025970-6bd0-4bcf-89d4-48f46a796268"]},{"id":"ITEM-6","itemData":{"DOI":"10.1016/j.nutres.2010.03.003","ISBN":"0271-5317","ISSN":"02715317","PMID":"20417879","abstract":"The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Research","id":"ITEM-6","issue":"3","issued":{"date-parts":[["2010"]]},"page":"186-190","publisher":"Elsevier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tolerance","type":"article-journal","volume":"30"},"uris":["http://www.mendeley.com/documents/?uuid=24bc950c-bfd2-4632-8ad0-a20eee1f7dc8"]},{"id":"ITEM-7","itemData":{"DOI":"10.2337/dc09-0130.","ISBN":"0149-5992","ISSN":"1935-5548","PMID":"19602539","abstract":"OBJECTIVE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care","id":"ITEM-7","issued":{"date-parts":[["2009"]]},"page":"1404-10","title":"Effectiveness of a pragmatic education program designed to promote walking activity in individuals with impaired glucose tolerance","type":"article-journal","volume":"32"},"uris":["http://www.mendeley.com/documents/?uuid=f022eff7-34b4-4911-8936-eba8ff61941e"]},{"id":"ITEM-8","itemData":{"DOI":"10.1097/jnr.0000000000000225","ISSN":"1682-3141","abstract":"Background: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Research","id":"ITEM-8","issue":"3","issued":{"date-parts":[["2018"]]},"note":"Accession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mendeley":{"formattedCitation":"(28,30,34,39,41,46,47,52)","plainTextFormattedCitation":"(28,30,34,39,41,46,47,52)","previouslyFormattedCitation":"(28,30,34,39,41,46,47,52)"},"properties":{"noteIndex":0},"schema":"https://github.com/citation-style-language/schema/raw/master/csl-citation.json"}</w:instrText>
      </w:r>
      <w:r w:rsidR="00986498"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(28,30,34,39,41,46,47,52)</w:t>
      </w:r>
      <w:r w:rsidR="00986498" w:rsidRPr="00A432B7">
        <w:rPr>
          <w:rFonts w:ascii="Arial" w:eastAsia="Times New Roman" w:hAnsi="Arial" w:cs="Arial"/>
          <w:sz w:val="24"/>
          <w:szCs w:val="24"/>
          <w:lang w:eastAsia="en-GB"/>
        </w:rPr>
        <w:fldChar w:fldCharType="end"/>
      </w:r>
      <w:r w:rsidR="00855515" w:rsidRPr="00A432B7">
        <w:rPr>
          <w:rFonts w:ascii="Arial" w:eastAsia="Times New Roman" w:hAnsi="Arial" w:cs="Arial"/>
          <w:sz w:val="24"/>
          <w:szCs w:val="24"/>
          <w:lang w:eastAsia="en-GB"/>
        </w:rPr>
        <w:t>.</w:t>
      </w:r>
      <w:r w:rsidR="00986498" w:rsidRPr="00A432B7">
        <w:rPr>
          <w:rFonts w:ascii="Arial" w:eastAsia="Times New Roman" w:hAnsi="Arial" w:cs="Arial"/>
          <w:sz w:val="24"/>
          <w:szCs w:val="24"/>
          <w:lang w:eastAsia="en-GB"/>
        </w:rPr>
        <w:t xml:space="preserve"> </w:t>
      </w:r>
      <w:r w:rsidR="00A10613" w:rsidRPr="00A432B7">
        <w:rPr>
          <w:rFonts w:ascii="Arial" w:eastAsia="Times New Roman" w:hAnsi="Arial" w:cs="Arial"/>
          <w:sz w:val="24"/>
          <w:szCs w:val="24"/>
          <w:lang w:eastAsia="en-GB"/>
        </w:rPr>
        <w:t>DPPs</w:t>
      </w:r>
      <w:r w:rsidR="00986498" w:rsidRPr="00A432B7">
        <w:rPr>
          <w:rFonts w:ascii="Arial" w:eastAsia="Times New Roman" w:hAnsi="Arial" w:cs="Arial"/>
          <w:sz w:val="24"/>
          <w:szCs w:val="24"/>
          <w:lang w:eastAsia="en-GB"/>
        </w:rPr>
        <w:t xml:space="preserve"> were </w:t>
      </w:r>
      <w:r w:rsidR="00022E35" w:rsidRPr="00A432B7">
        <w:rPr>
          <w:rFonts w:ascii="Arial" w:eastAsia="Times New Roman" w:hAnsi="Arial" w:cs="Arial"/>
          <w:sz w:val="24"/>
          <w:szCs w:val="24"/>
          <w:lang w:eastAsia="en-GB"/>
        </w:rPr>
        <w:t xml:space="preserve">mainly </w:t>
      </w:r>
      <w:r w:rsidR="00986498" w:rsidRPr="00A432B7">
        <w:rPr>
          <w:rFonts w:ascii="Arial" w:eastAsia="Times New Roman" w:hAnsi="Arial" w:cs="Arial"/>
          <w:sz w:val="24"/>
          <w:szCs w:val="24"/>
          <w:lang w:eastAsia="en-GB"/>
        </w:rPr>
        <w:t>conducted in</w:t>
      </w:r>
      <w:r w:rsidRPr="00A432B7">
        <w:rPr>
          <w:rFonts w:ascii="Arial" w:eastAsia="Times New Roman" w:hAnsi="Arial" w:cs="Arial"/>
          <w:sz w:val="24"/>
          <w:szCs w:val="24"/>
          <w:lang w:eastAsia="en-GB"/>
        </w:rPr>
        <w:t xml:space="preserve"> </w:t>
      </w:r>
      <w:r w:rsidR="00986498" w:rsidRPr="00A432B7">
        <w:rPr>
          <w:rFonts w:ascii="Arial" w:eastAsia="Times New Roman" w:hAnsi="Arial" w:cs="Arial"/>
          <w:sz w:val="24"/>
          <w:szCs w:val="24"/>
          <w:lang w:eastAsia="en-GB"/>
        </w:rPr>
        <w:t>the USA (n=</w:t>
      </w:r>
      <w:r w:rsidR="00F9127B" w:rsidRPr="00A432B7">
        <w:rPr>
          <w:rFonts w:ascii="Arial" w:eastAsia="Times New Roman" w:hAnsi="Arial" w:cs="Arial"/>
          <w:sz w:val="24"/>
          <w:szCs w:val="24"/>
          <w:lang w:eastAsia="en-GB"/>
        </w:rPr>
        <w:t>1</w:t>
      </w:r>
      <w:r w:rsidR="004D5D79" w:rsidRPr="00A432B7">
        <w:rPr>
          <w:rFonts w:ascii="Arial" w:eastAsia="Times New Roman" w:hAnsi="Arial" w:cs="Arial"/>
          <w:sz w:val="24"/>
          <w:szCs w:val="24"/>
          <w:lang w:eastAsia="en-GB"/>
        </w:rPr>
        <w:t>5</w:t>
      </w:r>
      <w:r w:rsidR="001B1708" w:rsidRPr="00A432B7">
        <w:rPr>
          <w:rFonts w:ascii="Arial" w:eastAsia="Times New Roman" w:hAnsi="Arial" w:cs="Arial"/>
          <w:sz w:val="24"/>
          <w:szCs w:val="24"/>
          <w:lang w:eastAsia="en-GB"/>
        </w:rPr>
        <w:t>)</w:t>
      </w:r>
      <w:r w:rsidR="004B29AC" w:rsidRPr="00A432B7">
        <w:rPr>
          <w:rFonts w:ascii="Arial" w:eastAsia="Times New Roman" w:hAnsi="Arial" w:cs="Arial"/>
          <w:sz w:val="24"/>
          <w:szCs w:val="24"/>
          <w:lang w:eastAsia="en-GB"/>
        </w:rPr>
        <w:t xml:space="preserve"> </w:t>
      </w:r>
      <w:r w:rsidR="00986498"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Health","id":"ITEM-2","issued":{"date-parts":[["2014"]]},"page":"674-77","publisher":"The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trial","type":"article-journal","volume":"128"},"uris":["http://www.mendeley.com/documents/?uuid=1abeaa8a-5178-4243-9733-7fd8d5ef92d5"]},{"id":"ITEM-3","itemData":{"author":[{"dropping-particle":"","family":"Boltri","given":"John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Association","id":"ITEM-3","issue":"3","issued":{"date-parts":[["2011"]]},"page":"194-202","title":"Translation of the national institutes of health diabetes prevention program in african american churches","type":"article-journal","volume":"103"},"uris":["http://www.mendeley.com/documents/?uuid=9a9d913a-7043-4df3-a05c-f50fa2ed8eff"]},{"id":"ITEM-4","itemData":{"author":[{"dropping-particle":"","family":"Davis-Smith","given":"Monique","non-dropping-particle":"","parse-names":false,"suffix":""}],"container-title":"Journal of the National Medical Association","id":"ITEM-4","issue":"4","issued":{"date-parts":[["2007"]]},"page":"440-47","title":"Implementing a diabetes prevention program in a rural african-american church","type":"article-journal","volume":"99"},"uris":["http://www.mendeley.com/documents/?uuid=0ddb0a52-0cf9-48e8-a66c-340f5fa47213"]},{"id":"ITEM-5","itemData":{"DOI":"10.2337/dc12-1250","ISBN":"0149-5992\\r1935-5548","ISSN":"01495992","PMID":"23275375","abstract":"OBJECTIVE: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Care","id":"ITEM-5","issue":"7","issued":{"date-parts":[["2013"]]},"page":"2027-2034","title":"Translating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project","type":"article-journal","volume":"36"},"uris":["http://www.mendeley.com/documents/?uuid=6fb8d6ab-39ae-48b6-b78a-5dcf85b9cf0a"]},{"id":"ITEM-6","itemData":{"DOI":"10.1016/j.amepre.2012.12.015","ISBN":"1873-2607 (Electronic)\\r0749-3797 (Linking)","ISSN":"18732607","PMID":"23498294","abstract":"Background: Since the Diabetes Prevention Project (DPP) demonstrated that lifestyle weight-loss interventions can reduce the incidence of diabetes by 58%, several studies have translated the DPP methods to public health - friendly contexts. Although these studies have demonstrated short-term effects, no study to date has examined the impact of a translated DPP intervention on blood glucose and adiposity beyond 12 months of follow-up. Purpose: To examine the impact of a 24-month, community-based diabetes prevention program on fasting blood glucose, insulin, insulin resistance as well as body weight, waist circumference, and BMI in the second year of follow-up. Design: An RCT comparing a 24-month lifestyle weight-loss program (LWL) to an enhanced usual care condition (UCC) in participants with prediabetes (fasting blood glucose = 95 - 125 mg/dL). Data were collected in 2007-2011; analyses were conducted in 2011-2012. Setting/participants: 301 participants with prediabetes were randomized; 261 completed the study. The intervention was held in community-based sites. Intervention: The LWL program was led by community health workers and sought to induce 7% weight loss at 6 months that would be maintained over time through decreased caloric intake and increased physical activity. The UCC received two visits with a registered dietitian and a monthly newsletter. Main outcome measures: The main measures were fasting blood glucose, insulin, insulin resistance, body weight, waist circumference, and BMI. Results: Intent-to-treat analyses of between-group differences in the average of 18- and 24-month measures of outcomes (controlling for baseline values) revealed that the LWL participants experienced greater decreases in fasting glucose (- 4.35 mg/dL); insulin (- 3.01 μU/ml); insulin resistance (- 0.97); body weight (- 4.19 kg); waist circumference (- 3.23 cm); and BMI (- 1.40), allp-values &lt;0.01. Conclusions: A diabetes prevention program administered through an existing community-based system and delivered by community health workers is effective at inducing significant long-term reductions in metabolic indicators and adiposity. © 2013 American Journal of Preventive Medicine.","author":[{"dropping-particle":"","family":"Katula","given":"Jeffrey A.","non-dropping-particle":"","parse-names":false,"suffix":""},{"dropping-particle":"","family":"Vitolins","given":"Mara Z.","non-dropping-particle":"","parse-names":false,"suffix":""},{"dropping-particle":"","family":"Morgan","given":"Timothy M.","non-dropping-particle":"","parse-names":false,"suffix":""},{"dropping-particle":"","family":"Lawlor","given":"Michael S.","non-dropping-particle":"","parse-names":false,"suffix":""},{"dropping-particle":"","family":"Blackwell","given":"Caroline S.","non-dropping-particle":"","parse-names":false,"suffix":""},{"dropping-particle":"","family":"Isom","given":"Scott P.","non-dropping-particle":"","parse-names":false,"suffix":""},{"dropping-particle":"","family":"Pedley","given":"Carolyn F.","non-dropping-particle":"","parse-names":false,"suffix":""},{"dropping-particle":"","family":"Goff","given":"David C.","non-dropping-particle":"","parse-names":false,"suffix":""}],"container-title":"American Journal of Preventive Medicine","id":"ITEM-6","issue":"4S4","issued":{"date-parts":[["2013"]]},"page":"S324-S332","publisher":"Elsevier Inc.","title":"The healthy living partnerships to prevent diabetes study: 2-year outcomes of a randomized controlled trial","type":"article-journal","volume":"44"},"uris":["http://www.mendeley.com/documents/?uuid=622c5a69-cd33-454b-a85e-af4bc359d8a1"]},{"id":"ITEM-7","itemData":{"DOI":"10.2105/AJPH.2015.303035","ISBN":"0090-0036","ISSN":"15410048","PMID":"26890171","abstract":"OBJECTIVES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Health","id":"ITEM-7","issue":"5","issued":{"date-parts":[["2016"]]},"page":"949-956","title":"Comparison of commercial and self-initiated weight loss programs in people with prediabetes: a randomized control trial","type":"article-journal","volume":"106"},"uris":["http://www.mendeley.com/documents/?uuid=e4e3235a-a86a-4b63-ad04-9e4c2402dc1e"]},{"id":"ITEM-8","itemData":{"DOI":"10.1016/j.jneb.2015.12.002","ISBN":"1499-4046","ISSN":"14994046","PMID":"26787601","abstract":"Objective: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Behavior","id":"ITEM-8","issue":"3","issued":{"date-parts":[["2016"]]},"page":"160-69","publisher":"Elsevier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trial","type":"article-journal","volume":"48"},"uris":["http://www.mendeley.com/documents/?uuid=2d8c03a8-0024-4655-930b-c43e21a3fdf8"]},{"id":"ITEM-9","itemData":{"DOI":"10.2105/AJPH.2011.300357","ISBN":"1541-0048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Health","id":"ITEM-9","issue":"2","issued":{"date-parts":[["2012"]]},"page":"336-342","title":"Outcomes of a latino community-based intervention for the prevention of diabetes: the lawrence latino diabetes prevention project","type":"article-journal","volume":"102"},"uris":["http://www.mendeley.com/documents/?uuid=6b9cb080-dc52-4e71-a5c6-bb5e3c90945b"]},{"id":"ITEM-10","itemData":{"DOI":"10.1177/0145721714521020","ISBN":"0145-7217","ISSN":"15546063","PMID":"24510942","abstract":"Purpose: This article reports the results of a community-based, culturally tailored diabetes prevention program for overweight Mexican American adults on weight loss, waist circumference, diet and physical activity self-efficacy, and diet behaviors., Methods: The intervention used content from the Diabetes Prevention Program but culturally tailored the delivery methods into a community-based program for Spanishspeaking adults of Mexican descent. The design was a randomized controlled trial (N = 58) comparing the effects of a 5-month educational intervention with an attention control group. The primary study outcome was weight loss. Secondary outcomes included change in waist circumference, body mass index, diet self-efficacy, and physical activity self-efficacy., Results: There were significant intervention effects for weight, waist circumference, body mass index, and diet selfefficacy, with the intervention group doing better than the control group. These effects did not change over time., Conclusions: Findings support the conclusion that a community-based, culturally tailored intervention is effective in reducing diabetes risk factors in a 5-month program., (C) 2014 Sage Publishing","author":[{"dropping-particle":"","family":"Vincent","given":"Deborah","non-dropping-particle":"","parse-names":false,"suffix":""},{"dropping-particle":"","family":"McEwen","given":"Marylyn M.","non-dropping-particle":"","parse-names":false,"suffix":""},{"dropping-particle":"","family":"Hepworth","given":"Joseph T.","non-dropping-particle":"","parse-names":false,"suffix":""},{"dropping-particle":"","family":"Stump","given":"Craig S.","non-dropping-particle":"","parse-names":false,"suffix":""}],"container-title":"The Diabetes Educator","id":"ITEM-10","issue":"2","issued":{"date-parts":[["2014"]]},"page":"202-213","title":"The effects of a community-based, culturally tailored diabetes prevention intervention for high-risk adults of mexican descent","type":"article-journal","volume":"40"},"uris":["http://www.mendeley.com/documents/?uuid=45a67a3a-a21d-4e1b-b15e-e4fcd00a23e0"]},{"id":"ITEM-11","itemData":{"DOI":"10.1111/dme.12848","ISBN":"0742-3071","ISSN":"14645491","PMID":"26179569","abstract":"METHODS: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Medicine","id":"ITEM-11","issue":"4","issued":{"date-parts":[["2015"]]},"page":"547-551","title":"Translation of the diabetes prevention program for diabetes risk reduction in chinese immigrants in New York city","type":"article-journal","volume":"33"},"uris":["http://www.mendeley.com/documents/?uuid=05391168-7679-4063-baae-26f96e47d08a"]},{"id":"ITEM-12","itemData":{"DOI":"10.2105/AJPH.2009.170910","ISBN":"00900036","ISSN":"00900036","PMID":"52016494","abstract":"Objectives.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Health","id":"ITEM-12","issued":{"date-parts":[["2010"]]},"page":"232-39","title":"Results of a pilot diabetes prevention intervention in east harlem, new york city: project HEED","type":"article-journal","volume":"100"},"uris":["http://www.mendeley.com/documents/?uuid=6ca00620-5eb7-44be-86f5-e0fe0414de89"]},{"id":"ITEM-13","itemData":{"DOI":"10.1093/tbm/ibx064","ISSN":"1613-9860","abstract":"The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Medicine","id":"ITEM-13","issue":"2","issued":{"date-parts":[["2018"]]},"note":"Accession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illness.","type":"article-journal","volume":"8"},"uris":["http://www.mendeley.com/documents/?uuid=25ddcc05-70f1-4333-9e99-b9d202b84d0d"]},{"id":"ITEM-14","itemData":{"DOI":"10.1016/j.amepre.2016.11.009","ISBN":"0749-3797 1873-2607","ISSN":"18732607","PMID":"28094135","abstract":"Introduction This clinical demonstration trial compared the effectiveness of the Veterans Affairs Diabetes Prevention Program (VA-DPP) with an evidence-based usual care weight management program (MOVE!®) in the Veterans Health Administration health system. Design Prospective, pragmatic, non-randomized comparative effectiveness study of two behavioral weight management interventions. Setting/participants Obese/overweight Veterans with prediabetes were recruited from three geographically diverse VA sites between 2012 and 2014. Intervention VA-DPP included 22 group-based intensive lifestyle change sessions. Main outcome measures Weight change at 6 and 12 months, hemoglobin A1c (HbA1c) at 12 months, and VA health expenditure changes at 15 months were assessed using VA electronic health record and claims data. Between- and within-group comparisons for weight and HbA1c were done using linear mixed-effects models controlling for age, gender, race/ethnicity, baseline outcome values, and site. Analyses were conducted in 2015–2016. Results A total of 387 participants enrolled (273 VA-DPP, 114 MOVE!). More VA-DPP participants completed at least one (73.3% VA-DPP vs 57.5% MOVE! p=0.002); four (57.5% VA-DPP vs 42.5% MOVE!, p=0.007); and eight or more sessions (42.5% VA-DPP vs 31% MOVE!, p=0.035). Weight loss from baseline was significant at both 6 (p&lt;0.001) and 12 months (p&lt;0.001) for VA-DPP participants, but only significant at 6 months for MOVE! participants (p=0.004). Between groups, there were significant differences in 6-month weight loss (–4.1 kg VA-DPP vs –1.9 kg MOVE!, p&lt;0.001), but not 12-month weight loss (–3.4 kg VA-DPP vs –2.0 kg MOVE!, p=0.16). There were no significant differences in HbA1c change or outpatient, inpatient, and total VA expenditures. Conclusions VA-DPP participants had higher participation rates and weight loss at 6 months, but similar weight, HbA1c, and health expenditures at 12 months compared to MOVE! participants. Features of VA-DPP may help enhance the capability of MOVE! to reach a larger proportion of the served population and promote individual-level weight maintenance.","author":[{"dropping-particle":"","family":"Moin","given":"Tannaz","non-dropping-particle":"","parse-names":false,"suffix":""},{"dropping-particle":"","family":"Damschroder","given":"Laura J.","non-dropping-particle":"","parse-names":false,"suffix":""},{"dropping-particle":"","family":"AuYoung","given":"Mona","non-dropping-particle":"","parse-names":false,"suffix":""},{"dropping-particle":"","family":"Maciejewski","given":"Matthew L.","non-dropping-particle":"","parse-names":false,"suffix":""},{"dropping-particle":"","family":"Datta","given":"Santanu K.","non-dropping-particle":"","parse-names":false,"suffix":""},{"dropping-particle":"","family":"Weinreb","given":"Jane E.","non-dropping-particle":"","parse-names":false,"suffix":""},{"dropping-particle":"","family":"Steinle","given":"Nanette I.","non-dropping-particle":"","parse-names":false,"suffix":""},{"dropping-particle":"","family":"Billington","given":"Charles","non-dropping-particle":"","parse-names":false,"suffix":""},{"dropping-particle":"","family":"Hughes","given":"Maria","non-dropping-particle":"","parse-names":false,"suffix":""},{"dropping-particle":"","family":"Makki","given":"Fatima","non-dropping-particle":"","parse-names":false,"suffix":""},{"dropping-particle":"","family":"Holleman","given":"Robert G.","non-dropping-particle":"","parse-names":false,"suffix":""},{"dropping-particle":"","family":"Kim","given":"H. Myra","non-dropping-particle":"","parse-names":false,"suffix":""},{"dropping-particle":"","family":"Jeffreys","given":"Amy S.","non-dropping-particle":"","parse-names":false,"suffix":""},{"dropping-particle":"","family":"Kinsinger","given":"Linda S.","non-dropping-particle":"","parse-names":false,"suffix":""},{"dropping-particle":"","family":"Burns","given":"Jennifer A.","non-dropping-particle":"","parse-names":false,"suffix":""},{"dropping-particle":"","family":"Richardson","given":"Caroline R.","non-dropping-particle":"","parse-names":false,"suffix":""}],"container-title":"American Journal of Preventive Medicine","id":"ITEM-14","issue":"1","issued":{"date-parts":[["2017"]]},"page":"70-77","publisher":"Elsevier Inc.","title":"Diabetes prevention program translation in the veterans health administration","type":"article-journal","volume":"53"},"uris":["http://www.mendeley.com/documents/?uuid=0b49d9c8-fcae-49b9-b371-d81d371b6825","http://www.mendeley.com/documents/?uuid=c50de4a3-0ca0-411d-8a86-7e096e4ae38f"]},{"id":"ITEM-15","itemData":{"DOI":"10.1177/0890117119848985","author":[{"dropping-particle":"","family":"Alva","given":"M. L","non-dropping-particle":"","parse-names":false,"suffix":""}],"container-title":"American Journal of Health Promotion","id":"ITEM-15","issue":"7","issued":{"date-parts":[["2019"]]},"page":"1067-72","title":"How much does attendance impact weight loss and health care spending in a diabetes prevention program serving older adults?","type":"article-journal","volume":"33"},"uris":["http://www.mendeley.com/documents/?uuid=f1207552-91e1-416b-bc68-b0587dd06592"]}],"mendeley":{"formattedCitation":"(16,25,45,49,51,53,54,27,29,32,35,38,39,42,44)","plainTextFormattedCitation":"(16,25,45,49,51,53,54,27,29,32,35,38,39,42,44)","previouslyFormattedCitation":"(16,25,45,49,51,53,54,27,29,32,35,38,39,42,44)"},"properties":{"noteIndex":0},"schema":"https://github.com/citation-style-language/schema/raw/master/csl-citation.json"}</w:instrText>
      </w:r>
      <w:r w:rsidR="00986498"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(16,25,45,49,51,53,54,27,29,32,35,38,39,42,44)</w:t>
      </w:r>
      <w:r w:rsidR="00986498" w:rsidRPr="00A432B7">
        <w:rPr>
          <w:rFonts w:ascii="Arial" w:eastAsia="Times New Roman" w:hAnsi="Arial" w:cs="Arial"/>
          <w:sz w:val="24"/>
          <w:szCs w:val="24"/>
          <w:lang w:eastAsia="en-GB"/>
        </w:rPr>
        <w:fldChar w:fldCharType="end"/>
      </w:r>
      <w:r w:rsidR="001B1708" w:rsidRPr="00A432B7">
        <w:rPr>
          <w:rFonts w:ascii="Arial" w:eastAsia="Times New Roman" w:hAnsi="Arial" w:cs="Arial"/>
          <w:sz w:val="24"/>
          <w:szCs w:val="24"/>
          <w:lang w:eastAsia="en-GB"/>
        </w:rPr>
        <w:t>;</w:t>
      </w:r>
      <w:r w:rsidR="00022E35" w:rsidRPr="00A432B7">
        <w:rPr>
          <w:rFonts w:ascii="Arial" w:eastAsia="Times New Roman" w:hAnsi="Arial" w:cs="Arial"/>
          <w:sz w:val="24"/>
          <w:szCs w:val="24"/>
          <w:lang w:eastAsia="en-GB"/>
        </w:rPr>
        <w:t xml:space="preserve"> but also</w:t>
      </w:r>
      <w:r w:rsidR="001B1708" w:rsidRPr="00A432B7">
        <w:rPr>
          <w:rFonts w:ascii="Arial" w:eastAsia="Times New Roman" w:hAnsi="Arial" w:cs="Arial"/>
          <w:sz w:val="24"/>
          <w:szCs w:val="24"/>
          <w:lang w:eastAsia="en-GB"/>
        </w:rPr>
        <w:t xml:space="preserve"> Australia (n=3) </w:t>
      </w:r>
      <w:r w:rsidR="00F9127B"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Health","id":"ITEM-1","issue":"249","issued":{"date-parts":[["2007"]]},"title":"Prevention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project","type":"article-journal","volume":"7"},"uris":["http://www.mendeley.com/documents/?uuid=ef090087-0d56-42cf-8079-ddbfceb8d350"]},{"id":"ITEM-2","itemData":{"DOI":"10.1080/08870440903548749","ISBN":"0887044090354","ISSN":"0887-0446","PMID":"20945253","abstract":"This study was a randomised control trial with a waiting control group. It was designed to evaluate the effectiveness of a 6-month, group-based diabetes prevention programme, The Healthy Living Course and assess whether participation in the programme led to changes in modifiable risk factors for type 2 diabetes among an already at-risk pre-diabetic population. Individuals designated at risk for diabetes by their general practitioners (GPs) were screened using an Oral Glucose Tolerance Test. Volunteers (N = 307) with pre-diabetes were assigned to an intervention or wait-control group in the ratio of approximately 2 : 1. The sample was pre-tested on biochemical, anthropometric and self-report behavioural, cognitive and mood variables and post-tested either at the end of the educational/support-based lifestyle programme or the end of the wait period. The intervention group significantly improved their diabetes knowledge, motivation to change, positive affect, healthy eating and activity levels and showed significantly greater reductions in weight, body mass index, waist circumference, diastolic blood pressure and fasting plasma glucose in comparison with controls. The intervention group also changed their diagnostic status from pre-diabetes to non-diabetes at a greater rate than the wait group (43% vs. 26%) who received standard care from their GPs.","author":[{"dropping-particle":"","family":"Moore","given":"Susan M.","non-dropping-particle":"","parse-names":false,"suffix":""},{"dropping-particle":"","family":"Hardie","given":"Elizabeth A.","non-dropping-particle":"","parse-names":false,"suffix":""},{"dropping-particle":"","family":"Hackworth","given":"Naomi J.","non-dropping-particle":"","parse-names":false,"suffix":""},{"dropping-particle":"","family":"Critchley","given":"Christine R.","non-dropping-particle":"","parse-names":false,"suffix":""},{"dropping-particle":"","family":"Kyrios","given":"Michael","non-dropping-particle":"","parse-names":false,"suffix":""},{"dropping-particle":"","family":"Buzwell","given":"Simone A.","non-dropping-particle":"","parse-names":false,"suffix":""},{"dropping-particle":"","family":"Crafti","given":"Naomi A.","non-dropping-particle":"","parse-names":false,"suffix":""}],"container-title":"Psychology &amp; Health","id":"ITEM-2","issue":"4","issued":{"date-parts":[["2011"]]},"page":"485-499","title":"Can the onset of type 2 diabetes be delayed by a group-based lifestyle intervention? a randomised control trial","type":"article-journal","volume":"26"},"uris":["http://www.mendeley.com/documents/?uuid=f731fbbd-3174-40ae-b00f-158e50237e1f"]},{"id":"ITEM-3","itemData":{"DOI":"10.2337/dc08-0152.","author":[{"dropping-particle":"","family":"Payne WR, Walsh KJ., Harvey JT, Livy MF, Mckenzie KJ, Donaldson A","given":"et al.","non-dropping-particle":"","parse-names":false,"suffix":""}],"container-title":"Diabetes Care","id":"ITEM-3","issued":{"date-parts":[["2008"]]},"page":"2244-50","title":"Effect of a low–resource-intensive lifestyle modification program incorporating gymnasium-based and home-based resistance training on type 2 diabetes risk in australian adults","type":"article-journal","volume":"31"},"uris":["http://www.mendeley.com/documents/?uuid=94025970-6bd0-4bcf-89d4-48f46a796268"]}],"mendeley":{"formattedCitation":"(6,31,47)","plainTextFormattedCitation":"(6,31,47)","previouslyFormattedCitation":"(6,31,47)"},"properties":{"noteIndex":0},"schema":"https://github.com/citation-style-language/schema/raw/master/csl-citation.json"}</w:instrText>
      </w:r>
      <w:r w:rsidR="00F9127B"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(6,31,47)</w:t>
      </w:r>
      <w:r w:rsidR="00F9127B" w:rsidRPr="00A432B7">
        <w:rPr>
          <w:rFonts w:ascii="Arial" w:eastAsia="Times New Roman" w:hAnsi="Arial" w:cs="Arial"/>
          <w:sz w:val="24"/>
          <w:szCs w:val="24"/>
          <w:lang w:eastAsia="en-GB"/>
        </w:rPr>
        <w:fldChar w:fldCharType="end"/>
      </w:r>
      <w:r w:rsidR="001B1708" w:rsidRPr="00A432B7">
        <w:rPr>
          <w:rFonts w:ascii="Arial" w:eastAsia="Times New Roman" w:hAnsi="Arial" w:cs="Arial"/>
          <w:sz w:val="24"/>
          <w:szCs w:val="24"/>
          <w:lang w:eastAsia="en-GB"/>
        </w:rPr>
        <w:t xml:space="preserve">; UK (n=2) </w:t>
      </w:r>
      <w:r w:rsidR="001B1708"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{"citationItems":[{"id":"ITEM-1","itemData":{"DOI":"10.1016/j.ypmed.2015.12.012","ISBN":"0091-7435","ISSN":"10960260","PMID":"26740346","abstract":"Objectives: Prevention of type 2 diabetes (T2DM) is a priority in healthcare, but there is a lack of evidence investigating how to effectively translate prevention research into a UK primary care setting. We assessed whether a structured education programme targeting lifestyle and behaviour change was effective at preventing progression to T2DM in people with pre-diabetes. Materials and methods: Forty-four general practices were randomised to receive either standard care or a 6. hour group structured education programme with an annual refresher course, and regular phone contact. Participants were followed up for 3. years. The primary outcome was progression to T2DM. Results: Eight hundred and eighty participants were included (36% female, mean age 64. years, 16% ethnic minority group); 131 participants developed T2DM. There was a non-significant 26% reduced risk of developing T2DM in the intervention arm compared to standard care (HR 0.74, 95% CI 0.48, 1.14, p= 0.18). The reduction in T2DM risk when excluding those who did not attend the initial education session was also non-significant (HR 0.65, 0.41, 1.03, p= 0.07). There were statistically significant improvements in HbA1c (- 0.06, - 0.11, - 0.01), LDL cholesterol (- 0.08, - 0.15, - 0.01), sedentary time (- 26.29, - 45.26, - 7.32) and step count (498.15, 162.10, 834.20) when data were analysed across all time points. Conclusions: This study suggests that a relatively low resource, pragmatic diabetes prevention programme resulted in modest benefits to biomedical, lifestyle and psychosocial outcomes, however the reduction to the risk of T2DM did not reach significance. The findings have important implications for future research and primary care.","author":[{"dropping-particle":"","family":"Davies","given":"Melanie J.","non-dropping-particle":"","parse-names":false,"suffix":""},{"dropping-particle":"","family":"Gray","given":"Laura J.","non-dropping-particle":"","parse-names":false,"suffix":""},{"dropping-particle":"","family":"Troughton","given":"Jacqui","non-dropping-particle":"","parse-names":false,"suffix":""},{"dropping-particle":"","family":"Gray","given":"Alastair","non-dropping-particle":"","parse-names":false,"suffix":""},{"dropping-particle":"","family":"Tuomilehto","given":"Jaakko","non-dropping-particle":"","parse-names":false,"suffix":""},{"dropping-particle":"","family":"Farooqi","given":"Azhar","non-dropping-particle":"","parse-names":false,"suffix":""},{"dropping-particle":"","family":"Khunti","given":"Kamlesh","non-dropping-particle":"","parse-names":false,"suffix":""},{"dropping-particle":"","family":"Yates","given":"Thomas","non-dropping-particle":"","parse-names":false,"suffix":""},{"dropping-particle":"","family":"Bancroft","given":"Mary","non-dropping-particle":"","parse-names":false,"suffix":""},{"dropping-particle":"","family":"Ahrabian","given":"Dariush","non-dropping-particle":"","parse-names":false,"suffix":""},{"dropping-particle":"","family":"Cowling","given":"Pauline","non-dropping-particle":"","parse-names":false,"suffix":""},{"dropping-particle":"","family":"Greaves","given":"Colin","non-dropping-particle":"","parse-names":false,"suffix":""},{"dropping-particle":"","family":"Sheppard","given":"David","non-dropping-particle":"","parse-names":false,"suffix":""},{"dropping-particle":"","family":"Leal","given":"Jose","non-dropping-particle":"","parse-names":false,"suffix":""},{"dropping-particle":"","family":"Abrams","given":"Keith","non-dropping-particle":"","parse-names":false,"suffix":""},{"dropping-particle":"","family":"Bodicoat","given":"Danielle","non-dropping-particle":"","parse-names":false,"suffix":""},{"dropping-particle":"","family":"Carter","given":"Patrice","non-dropping-particle":"","parse-names":false,"suffix":""},{"dropping-particle":"","family":"Dunkley","given":"Alison","non-dropping-particle":"","parse-names":false,"suffix":""},{"dropping-particle":"","family":"Patel","given":"Naina","non-dropping-particle":"","parse-names":false,"suffix":""},{"dropping-particle":"","family":"Russell","given":"Clare","non-dropping-particle":"","parse-names":false,"suffix":""},{"dropping-particle":"","family":"Horne","given":"Rosie","non-dropping-particle":"","parse-names":false,"suffix":""},{"dropping-particle":"","family":"Spong","given":"Rebecca","non-dropping-particle":"","parse-names":false,"suffix":""},{"dropping-particle":"","family":"Stone","given":"Margaret","non-dropping-particle":"","parse-names":false,"suffix":""},{"dropping-particle":"","family":"Taub","given":"Nick","non-dropping-particle":"","parse-names":false,"suffix":""},{"dropping-particle":"","family":"Webb","given":"David","non-dropping-particle":"","parse-names":false,"suffix":""},{"dropping-particle":"","family":"Amin","given":"Sayjal","non-dropping-particle":"","parse-names":false,"suffix":""},{"dropping-particle":"","family":"Barnett","given":"Janette","non-dropping-particle":"","parse-names":false,"suffix":""},{"dropping-particle":"","family":"Berkeley","given":"Hannah","non-dropping-particle":"","parse-names":false,"suffix":""},{"dropping-particle":"","family":"Bonar","given":"Michael","non-dropping-particle":"","parse-names":false,"suffix":""},{"dropping-particle":"","family":"Boyles","given":"Louise","non-dropping-particle":"","parse-names":false,"suffix":""},{"dropping-particle":"","family":"Bray","given":"Paul","non-dropping-particle":"","parse-names":false,"suffix":""},{"dropping-particle":"","family":"Cairns","given":"Nichola","non-dropping-particle":"","parse-names":false,"suffix":""},{"dropping-particle":"","family":"Campbell","given":"Sandra","non-dropping-particle":"","parse-names":false,"suffix":""},{"dropping-particle":"","family":"Carey","given":"Marian","non-dropping-particle":"","parse-names":false,"suffix":""},{"dropping-particle":"","family":"Chatterjee","given":"Sudesna","non-dropping-particle":"","parse-names":false,"suffix":""},{"dropping-particle":"","family":"Currie","given":"Carolyn","non-dropping-particle":"","parse-names":false,"suffix":""},{"dropping-particle":"","family":"Daly","given":"Heather","non-dropping-particle":"","parse-names":false,"suffix":""},{"dropping-particle":"","family":"Enright","given":"Sue","non-dropping-particle":"","parse-names":false,"suffix":""},{"dropping-particle":"","family":"Goldby","given":"Stephanie","non-dropping-particle":"","parse-names":false,"suffix":""},{"dropping-particle":"","family":"Gray","given":"Geri","non-dropping-particle":"","parse-names":false,"suffix":""},{"dropping-particle":"","family":"Henson","given":"Joe","non-dropping-particle":"","parse-names":false,"suffix":""},{"dropping-particle":"","family":"Hiles","given":"Stephen","non-dropping-particle":"","parse-names":false,"suffix":""},{"dropping-particle":"","family":"Hill","given":"Sian","non-dropping-particle":"","parse-names":false,"suffix":""},{"dropping-particle":"","family":"Hill","given":"Jayne","non-dropping-particle":"","parse-names":false,"suffix":""},{"dropping-particle":"","family":"Holdsworth","given":"Hannah","non-dropping-particle":"","parse-names":false,"suffix":""},{"dropping-particle":"","family":"Htike","given":"Zin Zin","non-dropping-particle":"","parse-names":false,"suffix":""},{"dropping-particle":"","family":"Jamal","given":"Shenaz","non-dropping-particle":"","parse-names":false,"suffix":""},{"dropping-particle":"","family":"Jarvis","given":"Janet","non-dropping-particle":"","parse-names":false,"suffix":""},{"dropping-particle":"","family":"Johnson","given":"Carolyn","non-dropping-particle":"","parse-names":false,"suffix":""},{"dropping-particle":"","family":"Jones","given":"Janet","non-dropping-particle":"","parse-names":false,"suffix":""},{"dropping-particle":"","family":"Jones","given":"Kenneth","non-dropping-particle":"","parse-names":false,"suffix":""},{"dropping-particle":"","family":"Khan","given":"Sabera","non-dropping-particle":"","parse-names":false,"suffix":""},{"dropping-particle":"","family":"Khulpateea","given":"Anita","non-dropping-particle":"","parse-names":false,"suffix":""},{"dropping-particle":"","family":"Leonard","given":"Judith","non-dropping-particle":"","parse-names":false,"suffix":""},{"dropping-particle":"","family":"Mani","given":"Hamidreza","non-dropping-particle":"","parse-names":false,"suffix":""},{"dropping-particle":"","family":"Martin-Stacey","given":"Lorraine","non-dropping-particle":"","parse-names":false,"suffix":""},{"dropping-particle":"","family":"Morgan","given":"Val","non-dropping-particle":"","parse-names":false,"suffix":""},{"dropping-particle":"","family":"Morris","given":"Frances","non-dropping-particle":"","parse-names":false,"suffix":""},{"dropping-particle":"","family":"Mostafa","given":"Samiul","non-dropping-particle":"","parse-names":false,"suffix":""},{"dropping-particle":"","family":"Northern","given":"Alison","non-dropping-particle":"","parse-names":false,"suffix":""},{"dropping-particle":"","family":"O'Brien","given":"Kayleigh","non-dropping-particle":"","parse-names":false,"suffix":""},{"dropping-particle":"","family":"Patel","given":"Hersha","non-dropping-particle":"","parse-names":false,"suffix":""},{"dropping-particle":"","family":"Plummer","given":"Rachel","non-dropping-particle":"","parse-names":false,"suffix":""},{"dropping-particle":"","family":"Porter","given":"Sheila","non-dropping-particle":"","parse-names":false,"suffix":""},{"dropping-particle":"","family":"Radia","given":"Mo","non-dropping-particle":"","parse-names":false,"suffix":""},{"dropping-particle":"","family":"Realf","given":"Kathryn","non-dropping-particle":"","parse-names":false,"suffix":""},{"dropping-particle":"","family":"Richmond","given":"Dean","non-dropping-particle":"","parse-names":false,"suffix":""},{"dropping-particle":"","family":"Saker","given":"Rebecca","non-dropping-particle":"","parse-names":false,"suffix":""},{"dropping-particle":"","family":"Sennet","given":"Jane","non-dropping-particle":"","parse-names":false,"suffix":""},{"dropping-particle":"","family":"Stribling","given":"Bernie","non-dropping-particle":"","parse-names":false,"suffix":""},{"dropping-particle":"","family":"Wilmott","given":"Emma","non-dropping-particle":"","parse-names":false,"suffix":""},{"dropping-particle":"","family":"Wilson","given":"Carolina","non-dropping-particle":"","parse-names":false,"suffix":""},{"dropping-particle":"","family":"Wilson","given":"Panna","non-dropping-particle":"","parse-names":false,"suffix":""}],"container-title":"Preventive Medicine","id":"ITEM-1","issued":{"date-parts":[["2016"]]},"page":"48-56","publisher":"Elsevier Inc.","title":"A community based primary prevention programme for type 2 diabetes integrating identification and lifestyle intervention for prevention: the let's prevent diabetes cluster randomised controlled trial","type":"article-journal","volume":"84"},"uris":["http://www.mendeley.com/documents/?uuid=98ec8943-e639-4c92-bc3b-a80a3889c377"]},{"id":"ITEM-2","itemData":{"DOI":"10.2337/dc09-0130.","ISBN":"0149-5992","ISSN":"1935-5548","PMID":"19602539","abstract":"OBJECTIVE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care","id":"ITEM-2","issued":{"date-parts":[["2009"]]},"page":"1404-10","title":"Effectiveness of a pragmatic education program designed to promote walking activity in individuals with impaired glucose tolerance","type":"article-journal","volume":"32"},"uris":["http://www.mendeley.com/documents/?uuid=f022eff7-34b4-4911-8936-eba8ff61941e"]}],"mendeley":{"formattedCitation":"(26,34)","plainTextFormattedCitation":"(26,34)","previouslyFormattedCitation":"(26,34)"},"properties":{"noteIndex":0},"schema":"https://github.com/citation-style-language/schema/raw/master/csl-citation.json"}</w:instrText>
      </w:r>
      <w:r w:rsidR="001B1708"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(26,34)</w:t>
      </w:r>
      <w:r w:rsidR="001B1708" w:rsidRPr="00A432B7">
        <w:rPr>
          <w:rFonts w:ascii="Arial" w:eastAsia="Times New Roman" w:hAnsi="Arial" w:cs="Arial"/>
          <w:sz w:val="24"/>
          <w:szCs w:val="24"/>
          <w:lang w:eastAsia="en-GB"/>
        </w:rPr>
        <w:fldChar w:fldCharType="end"/>
      </w:r>
      <w:r w:rsidR="001B1708" w:rsidRPr="00A432B7">
        <w:rPr>
          <w:rFonts w:ascii="Arial" w:eastAsia="Times New Roman" w:hAnsi="Arial" w:cs="Arial"/>
          <w:sz w:val="24"/>
          <w:szCs w:val="24"/>
          <w:lang w:eastAsia="en-GB"/>
        </w:rPr>
        <w:t>;</w:t>
      </w:r>
      <w:r w:rsidR="00FB7FFB" w:rsidRPr="00A432B7">
        <w:rPr>
          <w:rFonts w:ascii="Arial" w:eastAsia="Times New Roman" w:hAnsi="Arial" w:cs="Arial"/>
          <w:sz w:val="24"/>
          <w:szCs w:val="24"/>
          <w:lang w:eastAsia="en-GB"/>
        </w:rPr>
        <w:t xml:space="preserve"> Taiwan (n=2) </w:t>
      </w:r>
      <w:r w:rsidR="00FB7FFB"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{"citationItems":[{"id":"ITEM-1","itemData":{"DOI":"10.1097/JNR.0000000000000193","ISBN":"0000000000000","ISSN":"1948965X","PMID":"28277390","abstract":"BACKGROUND: Practicing a health-promoting lifestyle is believed to be effective for delaying or preventing the onset of diabetes. However, although empowerment interventions have proven effective for encouraging the adoption of a health-promoting lifestyle in people with diabetes, these interventions are rarely promoted to people with prediabetes. PURPOSE: The aims of this study were to develop an empowerment program for people with prediabetes and to examine its efficacy in terms of the adoption of a health-promoting lifestyle and improvements in blood sugar, body mass index, and self-efficacy. METHODS: A randomized controlled trial was conducted between May and December 2013. A convenience sample of people with a fasting blood sugar level of 100-125 mg/dl during the previous 3 months was recruited from the health examination center of a hospital in Kaohsiung, Taiwan. Participants were assigned to either the experimental group or the control group using block randomization with a block size of 8. The experimental group (n = 38) participated in a 4-month empowerment program (the ABC empowerment program), which encouraged participants to practice a health-promoting lifestyle in three phases: awareness raising, behavior building, and results checking. The control group (n = 40) received routine clinical care. Statistical analyses included descriptive statistics, independent t test, paired t test, and generalized estimated equations. RESULTS: After controlling for the differences at baseline and considering the interaction between group and time from baseline to 1 week and 3 months after completing the intervention, the generalized estimating equation showed significantly larger improvements in a health-promoting lifestyle, blood sugar, and self-efficacy in the experimental group than in the control group (p &lt; .01). Furthermore, the experimental group achieved a larger reduction in body mass index than the control group at 3 months after completing the intervention (p = .001). CONCLUSIONS/IMPLICATIONS FOR PRACTICE: The empowerment program was shown to have short-term, positive effects on behavioral, physical, and psychosocial outcomes in a Taiwan population with prediabetes. The results of this study provide a useful reference not only for healthcare personnel when implementing empowerment interventions in people with prediabetes but also for nursing educators and healthcare policymakers.","author":[{"dropping-particle":"","family":"Chen","given":"Mei Fang","non-dropping-particle":"","parse-names":false,"suffix":""},{"dropping-particle":"","family":"Hung","given":"Shu Ling","non-dropping-particle":"","parse-names":false,"suffix":""},{"dropping-particle":"","family":"Chen","given":"Shu Lin","non-dropping-particle":"","parse-names":false,"suffix":""}],"container-title":"Journal of Nursing Research","id":"ITEM-1","issue":"2","issued":{"date-parts":[["2017"]]},"page":"99-111","title":"Empowerment program for people with prediabetes: a randomized controlled trial","type":"article-journal","volume":"25"},"uris":["http://www.mendeley.com/documents/?uuid=84db263a-a050-4be7-82d7-ef051548507b"]},{"id":"ITEM-2","itemData":{"DOI":"10.1097/jnr.0000000000000225","ISSN":"1682-3141","abstract":"Background: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Research","id":"ITEM-2","issue":"3","issued":{"date-parts":[["2018"]]},"note":"Accession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mendeley":{"formattedCitation":"(36,41)","plainTextFormattedCitation":"(36,41)","previouslyFormattedCitation":"(36,41)"},"properties":{"noteIndex":0},"schema":"https://github.com/citation-style-language/schema/raw/master/csl-citation.json"}</w:instrText>
      </w:r>
      <w:r w:rsidR="00FB7FFB"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(36,41)</w:t>
      </w:r>
      <w:r w:rsidR="00FB7FFB" w:rsidRPr="00A432B7">
        <w:rPr>
          <w:rFonts w:ascii="Arial" w:eastAsia="Times New Roman" w:hAnsi="Arial" w:cs="Arial"/>
          <w:sz w:val="24"/>
          <w:szCs w:val="24"/>
          <w:lang w:eastAsia="en-GB"/>
        </w:rPr>
        <w:fldChar w:fldCharType="end"/>
      </w:r>
      <w:r w:rsidR="00C90331" w:rsidRPr="00A432B7">
        <w:rPr>
          <w:rFonts w:ascii="Arial" w:eastAsia="Times New Roman" w:hAnsi="Arial" w:cs="Arial"/>
          <w:sz w:val="24"/>
          <w:szCs w:val="24"/>
          <w:lang w:eastAsia="en-GB"/>
        </w:rPr>
        <w:t xml:space="preserve">; </w:t>
      </w:r>
      <w:r w:rsidR="004D5D79" w:rsidRPr="00A432B7">
        <w:rPr>
          <w:rFonts w:ascii="Arial" w:eastAsia="Times New Roman" w:hAnsi="Arial" w:cs="Arial"/>
          <w:sz w:val="24"/>
          <w:szCs w:val="24"/>
          <w:lang w:eastAsia="en-GB"/>
        </w:rPr>
        <w:t xml:space="preserve">Thailand (n=1) </w:t>
      </w:r>
      <w:r w:rsidR="004D5D79"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10.1177/2150132719847374","author":[{"dropping-particle":"","family":"Aekplakorn","given":"Wichai","non-dropping-particle":"","parse-names":false,"suffix":""},{"dropping-particle":"","family":"Tantayotai","given":"Valla","non-dropping-particle":"","parse-names":false,"suffix":""},{"dropping-particle":"","family":"Numsangkul","given":"Sakawduan","non-dropping-particle":"","parse-names":false,"suffix":""},{"dropping-particle":"","family":"Tatsato","given":"Nutchanat","non-dropping-particle":"","parse-names":false,"suffix":""},{"dropping-particle":"","family":"Luckanajantachote","given":"Pranee","non-dropping-particle":"","parse-names":false,"suffix":""}],"container-title":"Journal of Primary Care and Community Health","id":"ITEM-1","issued":{"date-parts":[["2019"]]},"page":"1-8","title":"Evaluation of a community-based diabetes prevention program in Thailand : a cluster randomized controlled trial","type":"article-journal","volume":"10"},"uris":["http://www.mendeley.com/documents/?uuid=8b3b4c2b-0469-4192-909b-c057fc6c5460"]}],"mendeley":{"formattedCitation":"(55)","plainTextFormattedCitation":"(55)","previouslyFormattedCitation":"(55)"},"properties":{"noteIndex":0},"schema":"https://github.com/citation-style-language/schema/raw/master/csl-citation.json"}</w:instrText>
      </w:r>
      <w:r w:rsidR="004D5D79"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(55)</w:t>
      </w:r>
      <w:r w:rsidR="004D5D79" w:rsidRPr="00A432B7">
        <w:rPr>
          <w:rFonts w:ascii="Arial" w:eastAsia="Times New Roman" w:hAnsi="Arial" w:cs="Arial"/>
          <w:sz w:val="24"/>
          <w:szCs w:val="24"/>
          <w:lang w:eastAsia="en-GB"/>
        </w:rPr>
        <w:fldChar w:fldCharType="end"/>
      </w:r>
      <w:r w:rsidR="004D5D79" w:rsidRPr="00A432B7">
        <w:rPr>
          <w:rFonts w:ascii="Arial" w:eastAsia="Times New Roman" w:hAnsi="Arial" w:cs="Arial"/>
          <w:sz w:val="24"/>
          <w:szCs w:val="24"/>
          <w:lang w:eastAsia="en-GB"/>
        </w:rPr>
        <w:t xml:space="preserve">; </w:t>
      </w:r>
      <w:r w:rsidR="00C90331" w:rsidRPr="00A432B7">
        <w:rPr>
          <w:rFonts w:ascii="Arial" w:eastAsia="Times New Roman" w:hAnsi="Arial" w:cs="Arial"/>
          <w:sz w:val="24"/>
          <w:szCs w:val="24"/>
          <w:lang w:eastAsia="en-GB"/>
        </w:rPr>
        <w:t xml:space="preserve">New Zealand (n=1) </w:t>
      </w:r>
      <w:r w:rsidR="00C90331"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{"citationItems":[{"id":"ITEM-1","itemData":{"DOI":"10.1186/s12875-017-0671-8","ISSN":"1471-2296","abstract":"Background: Primary care nurse-led prediabetes interventions are seldom reported. We examined the implementation and feasibility of a 6-month multilevel primary care nurse-led prediabetes lifestyle intervention compared with current practice in patients with prediabetes, with weight and glycated haemoglobin (HbA1c) as outcomes.; Methods: This study used a convergent mixed methods design involving a 6-month pragmatic non-randomised pilot study with a qualitative process evaluation, and was conducted in two neighbouring provincial cities in New Zealand, with indigenous Māori populations comprising 18.2% and 23.0%, respectively. Participants were non-pregnant adults aged ≤ 70 years with newly diagnosed prediabetes (HbA1c 41-49 mmol/mol), body mass index (BMI) ≥ 25 kg/m2 and not prescribed Metformin. A structured dietary intervention tool delivered by primary care nurses with visits at baseline, 2-3 weeks, 3 months and 6 months was implemented in four intervention practices. Four control practices continued to provide usual care. Primary quantitative outcome measures were weight and HbA1c. Linear and quantile regression models were used to compare each outcome between the two groups at follow-up. Qualitative data included: observations of nurse training sessions and steering group meetings; document review; semi-structured interviews with a purposive sample of key informants (n = 17) and intervention patients (n = 20). Thematic analysis was used.; Results: One hundred fifty-seven patients with prediabetes enrolled (85 intervention, 72 control), 47.8% female and 31.2% Māori. Co-morbidities were common, particularly hypertension (49.7%), dyslipidaemia (40.1%) and gout (15.9%). Baseline and 6 month measures were available for 91% control and 79% intervention participants. After adjustment, the intervention group lost a mean 1.3 kg more than the control group (p &lt; 0.001). Mean HbA1c, BMI and waist circumference decreased in the intervention group and increased in the control group, but differences were not statistically significant. Implementation fidelity was high, and it was feasible to implement the intervention in busy general practice settings. The intervention was highly acceptable to both patients and key stakeholders, especially primary care nurses.; Conclusions: Study findings confirm the feasibility and acceptability of primary care nurses providing structured dietary advice to patients with prediabetes in busy general practice settings. The small but…","author":[{"dropping-particle":"","family":"Coppell","given":"Kirsten J","non-dropping-particle":"","parse-names":false,"suffix":""},{"dropping-particle":"","family":"Abel","given":"Sally L","non-dropping-particle":"","parse-names":false,"suffix":""},{"dropping-particle":"","family":"Freer","given":"Trish","non-dropping-particle":"","parse-names":false,"suffix":""},{"dropping-particle":"","family":"Gray","given":"Andrew","non-dropping-particle":"","parse-names":false,"suffix":""},{"dropping-particle":"","family":"Sharp","given":"Kiri","non-dropping-particle":"","parse-names":false,"suffix":""},{"dropping-particle":"","family":"Norton","given":"Joanna K","non-dropping-particle":"","parse-names":false,"suffix":""},{"dropping-particle":"","family":"Spedding","given":"Terrie","non-dropping-particle":"","parse-names":false,"suffix":""},{"dropping-particle":"","family":"Ward","given":"Lillian","non-dropping-particle":"","parse-names":false,"suffix":""},{"dropping-particle":"","family":"Whitehead","given":"Lisa C","non-dropping-particle":"","parse-names":false,"suffix":""}],"container-title":"BMC Family Practice","id":"ITEM-1","issue":"1","issued":{"date-parts":[["2017"]]},"note":"Accession Number: 29268719. Language: English. Date Revised: 20180730. Date Created: 20171223. Date Completed: 20180730. Update Code: 20180731. Publication Type: Controlled Clinical Trial. Journal ID: 100967792. Publication Model: Electronic. Cited Medium: Internet. NLM ISO Abbr: BMC Fam Pract. Comment: Cites: Am J Prev Med. 2011 Jan;40(1):67-71. (PMID: 21146770). Cites: Diabetes Res Clin Pract. 2006 Mar;71(3):345-52. (PMID: 16183162). Cites: Diabetes Res Clin Pract. 2014 Apr;104(1):e16-9. (PMID: 24507868). Cites: Implement Sci. 2015 Dec 15;10:172. (PMID: 26670418). Cites: N Z Med J. 2013 Mar 01;126(1370):23-42. (PMID: 23474511). Cites: Lancet. 2012 Jun 16;379(9833):2279-90. (PMID: 22683128). Cites: Am J Psychiatry. 2001 Jan;158(1):29-35. (PMID: 11136630). Cites: Lancet. 2011 Jul 2;378(9785):31-40. (PMID: 21705069). Cites: N Engl J Med. 2011 Nov 24;365(21):1969-79. (PMID: 22082239). Cites: Annu Rev Public Health. 2014;35:29-45. (PMID: 24188053). Cites: Diabetes Care. 2012 Apr;35(4):663-5. (PMID: 22442393). Cites: Patient Prefer Adherence. 2015 Feb 26;9:347-54. (PMID: 25750523). Cites: BMC Public Health. 2009 May 29;9:166. (PMID: 19480671). Cites: J Gen Intern Med. 2013 Dec;28(12):1629-36. (PMID: 23860722). Cites: BMC Public Health. 2017 Feb 15;17 (1):198. (PMID: 28202029). Cites: J Eval Clin Pract. 2017 Apr;23 (2):264-271. (PMID: 27417302). Cites: Diabetes Care. 2007 Oct;30(10):2465-70. (PMID: 17586741). Cites: BMJ. 2000 Jun 10;320(7249):1580-3. (PMID: 10845968). Cites: Patient Educ Couns. 2009 Jul;76(1):31-7. (PMID: 19157762). Cites: BMJ. 2015 Feb 05;350:g7846. (PMID: 25656059). Cites: Diabet Med. 2007 Jul;24(7):770-7. (PMID: 17403125). Cites: Diabetes Res Clin Pract. 2007 Jun;76(3):460-2. (PMID: 17069921). Cites: Int J Epidemiol. 2006 Apr;35(2):409-15. (PMID: 16157616). Cites: J Acad Nutr Diet. 2015 Jun;115(6):947-53. (PMID: 25634092). Cites: Prim Care Diabetes. 2014 Dec;8(4):301-7. (PMID: 24582002). Cites: BMJ. 2010 Jul 20;341:c3337. (PMID: 20647285). Cites: Diabetologia. 2012 May;55(5):1319-28. (PMID: 22322921). Cites: Patient Educ Couns. 2011 Aug;84(2):185-90. (PMID: 20702058). Cites: BMC Fam Pract. 2015 Dec 22;16:183. (PMID: 26695176). Cites: Prim Care Diabetes. 2014 Apr;8(1):23-9. (PMID: 24361372). Cites: Ann Behav Med. 2009 Dec;38 Suppl 1:S56-73. (PMID: 19802648). Cites: BMJ. 2003 Apr 12;326(7393):793. (PMID: 12689976). Cites: Am J Public Health. 2004 Mar;94(3):400-5. (PMID: 14998803). Cites: N Engl J Med. 2001 May 3;344(18):1343-50. (PMID: 11333990). Cites: Soc Sci Med. 2016 Dec;171:18-29. (PMID: 27863286). Cites: Diabetes Care. 2006 Sep;29(9):2102-7. (PMID: 16936160). Cites: N Engl J Med. 2002 Feb 7;346(6):393-403. (PMID: 11832527). Cites: Br J Gen Pract. 2006 Sep;56(530):666-72. (PMID: 16953998). Cites: Lancet. 2015 Aug 22;386(9995):743-800. (PMID: 26063472). Cites: Diabetes Care. 2007 Mar;30(3):753-9. (PMID: 17327355). Cites: Am J Clin Nutr. 2014 May;99(5 Suppl):1153S-66S. (PMID: 24717343). Cites: BMJ. 1995 Mar 4;310(6979):569-73. (PMID: 7888933). Cites: J Hum Nutr Diet. 2016 Aug;29(4):487-94. (PMID: 26785827). Linking ISSN: 14712296. Subset: IM; Date of Electronic Publication: 2017 Dec 21. ; Original Imprints: Publication: London : BioMed Central, [2000-","page":"106","publisher":"BioMed Central","publisher-place":"Edgar Diabetes and Obesity Research, Department of Medicine, Dunedin School of Medicine, University of Otago, PO Box 56, Dunedin, 9054, New Zealand. kirsten.coppell@otago.ac.nz.","title":"The effectiveness of a primary care nursing-led dietary intervention for prediabetes: a mixed methods pilot study.","type":"article-journal","volume":"18"},"uris":["http://www.mendeley.com/documents/?uuid=0c5adc52-ca11-4f07-80d4-bf37e6cec46f"]}],"mendeley":{"formattedCitation":"(48)","plainTextFormattedCitation":"(48)","previouslyFormattedCitation":"(48)"},"properties":{"noteIndex":0},"schema":"https://github.com/citation-style-language/schema/raw/master/csl-citation.json"}</w:instrText>
      </w:r>
      <w:r w:rsidR="00C90331"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(48)</w:t>
      </w:r>
      <w:r w:rsidR="00C90331" w:rsidRPr="00A432B7">
        <w:rPr>
          <w:rFonts w:ascii="Arial" w:eastAsia="Times New Roman" w:hAnsi="Arial" w:cs="Arial"/>
          <w:sz w:val="24"/>
          <w:szCs w:val="24"/>
          <w:lang w:eastAsia="en-GB"/>
        </w:rPr>
        <w:fldChar w:fldCharType="end"/>
      </w:r>
      <w:r w:rsidR="00C90331" w:rsidRPr="00A432B7">
        <w:rPr>
          <w:rFonts w:ascii="Arial" w:eastAsia="Times New Roman" w:hAnsi="Arial" w:cs="Arial"/>
          <w:sz w:val="24"/>
          <w:szCs w:val="24"/>
          <w:lang w:eastAsia="en-GB"/>
        </w:rPr>
        <w:t xml:space="preserve">; Netherlands (n=1) </w:t>
      </w:r>
      <w:r w:rsidR="00C90331"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Diabetes","id":"ITEM-1","issue":"5","issued":{"date-parts":[["2017"]]},"publisher":"Nature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mendeley":{"formattedCitation":"(37)","plainTextFormattedCitation":"(37)","previouslyFormattedCitation":"(37)"},"properties":{"noteIndex":0},"schema":"https://github.com/citation-style-language/schema/raw/master/csl-citation.json"}</w:instrText>
      </w:r>
      <w:r w:rsidR="00C90331"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(37)</w:t>
      </w:r>
      <w:r w:rsidR="00C90331" w:rsidRPr="00A432B7">
        <w:rPr>
          <w:rFonts w:ascii="Arial" w:eastAsia="Times New Roman" w:hAnsi="Arial" w:cs="Arial"/>
          <w:sz w:val="24"/>
          <w:szCs w:val="24"/>
          <w:lang w:eastAsia="en-GB"/>
        </w:rPr>
        <w:fldChar w:fldCharType="end"/>
      </w:r>
      <w:r w:rsidR="004B29AC" w:rsidRPr="00A432B7">
        <w:rPr>
          <w:rFonts w:ascii="Arial" w:eastAsia="Times New Roman" w:hAnsi="Arial" w:cs="Arial"/>
          <w:sz w:val="24"/>
          <w:szCs w:val="24"/>
          <w:lang w:eastAsia="en-GB"/>
        </w:rPr>
        <w:t xml:space="preserve">; Poland (n=1) </w:t>
      </w:r>
      <w:r w:rsidR="004B29AC"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Health","id":"ITEM-1","issue":"97","issued":{"date-parts":[["2018"]]},"note":"Accession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mendeley":{"formattedCitation":"(43)","plainTextFormattedCitation":"(43)","previouslyFormattedCitation":"(43)"},"properties":{"noteIndex":0},"schema":"https://github.com/citation-style-language/schema/raw/master/csl-citation.json"}</w:instrText>
      </w:r>
      <w:r w:rsidR="004B29AC"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(43)</w:t>
      </w:r>
      <w:r w:rsidR="004B29AC" w:rsidRPr="00A432B7">
        <w:rPr>
          <w:rFonts w:ascii="Arial" w:eastAsia="Times New Roman" w:hAnsi="Arial" w:cs="Arial"/>
          <w:sz w:val="24"/>
          <w:szCs w:val="24"/>
          <w:lang w:eastAsia="en-GB"/>
        </w:rPr>
        <w:fldChar w:fldCharType="end"/>
      </w:r>
      <w:r w:rsidR="004B29AC" w:rsidRPr="00A432B7">
        <w:rPr>
          <w:rFonts w:ascii="Arial" w:eastAsia="Times New Roman" w:hAnsi="Arial" w:cs="Arial"/>
          <w:sz w:val="24"/>
          <w:szCs w:val="24"/>
          <w:lang w:eastAsia="en-GB"/>
        </w:rPr>
        <w:t xml:space="preserve">; </w:t>
      </w:r>
      <w:r w:rsidR="001B1708" w:rsidRPr="00A432B7">
        <w:rPr>
          <w:rFonts w:ascii="Arial" w:eastAsia="Times New Roman" w:hAnsi="Arial" w:cs="Arial"/>
          <w:sz w:val="24"/>
          <w:szCs w:val="24"/>
          <w:lang w:eastAsia="en-GB"/>
        </w:rPr>
        <w:t xml:space="preserve">Canada (n=1) </w:t>
      </w:r>
      <w:r w:rsidR="001B1708"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Metabolism","id":"ITEM-1","issue":"5","issued":{"date-parts":[["2011"]]},"page":"410-418","publisher":"Elsevier Masson SAS","title":"A cost-effective moderate-intensity interdisciplinary weight-management programme for individuals with prediabetes","type":"article-journal","volume":"37"},"uris":["http://www.mendeley.com/documents/?uuid=41ec2ecb-3bf5-4b9a-b2fd-15933532a929"]}],"mendeley":{"formattedCitation":"(50)","plainTextFormattedCitation":"(50)","previouslyFormattedCitation":"(50)"},"properties":{"noteIndex":0},"schema":"https://github.com/citation-style-language/schema/raw/master/csl-citation.json"}</w:instrText>
      </w:r>
      <w:r w:rsidR="001B1708"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(50)</w:t>
      </w:r>
      <w:r w:rsidR="001B1708" w:rsidRPr="00A432B7">
        <w:rPr>
          <w:rFonts w:ascii="Arial" w:eastAsia="Times New Roman" w:hAnsi="Arial" w:cs="Arial"/>
          <w:sz w:val="24"/>
          <w:szCs w:val="24"/>
          <w:lang w:eastAsia="en-GB"/>
        </w:rPr>
        <w:fldChar w:fldCharType="end"/>
      </w:r>
      <w:r w:rsidR="001B1708" w:rsidRPr="00A432B7">
        <w:rPr>
          <w:rFonts w:ascii="Arial" w:eastAsia="Times New Roman" w:hAnsi="Arial" w:cs="Arial"/>
          <w:sz w:val="24"/>
          <w:szCs w:val="24"/>
          <w:lang w:eastAsia="en-GB"/>
        </w:rPr>
        <w:t xml:space="preserve">; France (n=1) </w:t>
      </w:r>
      <w:r w:rsidR="001B1708"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One","id":"ITEM-1","issue":"1","issued":{"date-parts":[["2016"]]},"page":"e0146095","title":"Long-term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mendeley":{"formattedCitation":"(46)","plainTextFormattedCitation":"(46)","previouslyFormattedCitation":"(46)"},"properties":{"noteIndex":0},"schema":"https://github.com/citation-style-language/schema/raw/master/csl-citation.json"}</w:instrText>
      </w:r>
      <w:r w:rsidR="001B1708"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(46)</w:t>
      </w:r>
      <w:r w:rsidR="001B1708" w:rsidRPr="00A432B7">
        <w:rPr>
          <w:rFonts w:ascii="Arial" w:eastAsia="Times New Roman" w:hAnsi="Arial" w:cs="Arial"/>
          <w:sz w:val="24"/>
          <w:szCs w:val="24"/>
          <w:lang w:eastAsia="en-GB"/>
        </w:rPr>
        <w:fldChar w:fldCharType="end"/>
      </w:r>
      <w:r w:rsidR="001B1708" w:rsidRPr="00A432B7">
        <w:rPr>
          <w:rFonts w:ascii="Arial" w:eastAsia="Times New Roman" w:hAnsi="Arial" w:cs="Arial"/>
          <w:sz w:val="24"/>
          <w:szCs w:val="24"/>
          <w:lang w:eastAsia="en-GB"/>
        </w:rPr>
        <w:t xml:space="preserve">; Germany (n=1) </w:t>
      </w:r>
      <w:r w:rsidR="001B1708"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{"citationItems":[{"id":"ITEM-1","itemData":{"DOI":"10.2337/dc08-2141","ISSN":"01495992","PMID":"19509014","abstract":"OBJECTIVE: To evaluate the efficacy of the group program PREDIAS for diabetes prevention.\\n\\nRESEARCH DESIGN AND METHODS: PREDIAS consists of 12 lessons and aims at lifestyle modification. The control group received written information about diabetes prevention. In this study, a total of 182 persons with an elevated diabetes risk participated (aged 56.3 +/- 10.1 years, 43% female, and BMI 31.5 +/- 5.3 kg/m(2)).\\n\\nRESULTS: After 12 months, weight loss was significantly higher (P = 0.001) in PREDIAS than in the control group (-3.8 +/- 5.2 vs. -1.4 +/- 4.09 kg). There were also significant effects (P = 0.001) on fasting glucose (control group 1.8 +/- 13.1 mg/dl vs. PREDIAS -4.3 +/- 11.3 mg/dl), duration of physical activity per week (control group 17.9 +/- 63.8 min vs. PREDIAS 46.6 +/- 95.5 min; P = 0.03), and eating behavior.\\n\\nCONCLUSIONS: PREDIAS significantly modified lifestyle factors associated with an elevated diabetes risk.","author":[{"dropping-particle":"","family":"Kulzer","given":"Bernhard","non-dropping-particle":"","parse-names":false,"suffix":""},{"dropping-particle":"","family":"Hermanns","given":"Norbert","non-dropping-particle":"","parse-names":false,"suffix":""},{"dropping-particle":"","family":"Gorges","given":"Daniela","non-dropping-particle":"","parse-names":false,"suffix":""},{"dropping-particle":"","family":"Schwarz","given":"Peter","non-dropping-particle":"","parse-names":false,"suffix":""},{"dropping-particle":"","family":"Haak","given":"Thomas","non-dropping-particle":"","parse-names":false,"suffix":""}],"container-title":"Diabetes Care","id":"ITEM-1","issue":"7","issued":{"date-parts":[["2009"]]},"page":"1143-1146","title":"Prevention of diabetes self-management program (PREDIAS): effects on weight, metabolic risk factors, and behavioral outcomes","type":"article-journal","volume":"32"},"uris":["http://www.mendeley.com/documents/?uuid=df2278a0-0ae5-40ab-bc80-f2e143b41d86"]}],"mendeley":{"formattedCitation":"(28)","plainTextFormattedCitation":"(28)","previouslyFormattedCitation":"(28)"},"properties":{"noteIndex":0},"schema":"https://github.com/citation-style-language/schema/raw/master/csl-citation.json"}</w:instrText>
      </w:r>
      <w:r w:rsidR="001B1708"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(28)</w:t>
      </w:r>
      <w:r w:rsidR="001B1708" w:rsidRPr="00A432B7">
        <w:rPr>
          <w:rFonts w:ascii="Arial" w:eastAsia="Times New Roman" w:hAnsi="Arial" w:cs="Arial"/>
          <w:sz w:val="24"/>
          <w:szCs w:val="24"/>
          <w:lang w:eastAsia="en-GB"/>
        </w:rPr>
        <w:fldChar w:fldCharType="end"/>
      </w:r>
      <w:r w:rsidR="001B1708" w:rsidRPr="00A432B7">
        <w:rPr>
          <w:rFonts w:ascii="Arial" w:eastAsia="Times New Roman" w:hAnsi="Arial" w:cs="Arial"/>
          <w:sz w:val="24"/>
          <w:szCs w:val="24"/>
          <w:lang w:eastAsia="en-GB"/>
        </w:rPr>
        <w:t xml:space="preserve">; Greece (n=1) </w:t>
      </w:r>
      <w:r w:rsidR="001B1708"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Medicine","id":"ITEM-1","issue":"4","issued":{"date-parts":[["2010"]]},"page":"459-465","title":"Implementation and effectiveness of the first community lifestyle intervention programme to prevent Type 2 diabetes in Greece. The DE-PLAN study","type":"article-journal","volume":"27"},"uris":["http://www.mendeley.com/documents/?uuid=8fa5f81f-3e37-4e03-be5f-801dcd969a98"]}],"mendeley":{"formattedCitation":"(40)","plainTextFormattedCitation":"(40)","previouslyFormattedCitation":"(40)"},"properties":{"noteIndex":0},"schema":"https://github.com/citation-style-language/schema/raw/master/csl-citation.json"}</w:instrText>
      </w:r>
      <w:r w:rsidR="001B1708"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(40)</w:t>
      </w:r>
      <w:r w:rsidR="001B1708" w:rsidRPr="00A432B7">
        <w:rPr>
          <w:rFonts w:ascii="Arial" w:eastAsia="Times New Roman" w:hAnsi="Arial" w:cs="Arial"/>
          <w:sz w:val="24"/>
          <w:szCs w:val="24"/>
          <w:lang w:eastAsia="en-GB"/>
        </w:rPr>
        <w:fldChar w:fldCharType="end"/>
      </w:r>
      <w:r w:rsidR="001B1708" w:rsidRPr="00A432B7">
        <w:rPr>
          <w:rFonts w:ascii="Arial" w:eastAsia="Times New Roman" w:hAnsi="Arial" w:cs="Arial"/>
          <w:sz w:val="24"/>
          <w:szCs w:val="24"/>
          <w:lang w:eastAsia="en-GB"/>
        </w:rPr>
        <w:t xml:space="preserve">; India (n=1) </w:t>
      </w:r>
      <w:r w:rsidR="001B1708"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Medicine","id":"ITEM-1","issue":"1","issued":{"date-parts":[["2014"]]},"page":"212","title":"A yoga intervention for type 2 diabetes risk reduction: a pilot randomized controlled trial","type":"article-journal","volume":"14"},"uris":["http://www.mendeley.com/documents/?uuid=934d80fb-c55d-4626-908a-2ca578b57990"]}],"mendeley":{"formattedCitation":"(30)","plainTextFormattedCitation":"(30)","previouslyFormattedCitation":"(30)"},"properties":{"noteIndex":0},"schema":"https://github.com/citation-style-language/schema/raw/master/csl-citation.json"}</w:instrText>
      </w:r>
      <w:r w:rsidR="001B1708"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(30)</w:t>
      </w:r>
      <w:r w:rsidR="001B1708" w:rsidRPr="00A432B7">
        <w:rPr>
          <w:rFonts w:ascii="Arial" w:eastAsia="Times New Roman" w:hAnsi="Arial" w:cs="Arial"/>
          <w:sz w:val="24"/>
          <w:szCs w:val="24"/>
          <w:lang w:eastAsia="en-GB"/>
        </w:rPr>
        <w:fldChar w:fldCharType="end"/>
      </w:r>
      <w:r w:rsidR="001B1708" w:rsidRPr="00A432B7">
        <w:rPr>
          <w:rFonts w:ascii="Arial" w:eastAsia="Times New Roman" w:hAnsi="Arial" w:cs="Arial"/>
          <w:sz w:val="24"/>
          <w:szCs w:val="24"/>
          <w:lang w:eastAsia="en-GB"/>
        </w:rPr>
        <w:t xml:space="preserve">; Brazil (n=1) </w:t>
      </w:r>
      <w:r w:rsidR="001B1708"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Research","id":"ITEM-1","issue":"3","issued":{"date-parts":[["2010"]]},"page":"186-190","publisher":"Elsevier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mendeley":{"formattedCitation":"(52)","plainTextFormattedCitation":"(52)","previouslyFormattedCitation":"(52)"},"properties":{"noteIndex":0},"schema":"https://github.com/citation-style-language/schema/raw/master/csl-citation.json"}</w:instrText>
      </w:r>
      <w:r w:rsidR="001B1708"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(52)</w:t>
      </w:r>
      <w:r w:rsidR="001B1708" w:rsidRPr="00A432B7">
        <w:rPr>
          <w:rFonts w:ascii="Arial" w:eastAsia="Times New Roman" w:hAnsi="Arial" w:cs="Arial"/>
          <w:sz w:val="24"/>
          <w:szCs w:val="24"/>
          <w:lang w:eastAsia="en-GB"/>
        </w:rPr>
        <w:fldChar w:fldCharType="end"/>
      </w:r>
      <w:r w:rsidR="00AD29D1" w:rsidRPr="00A432B7">
        <w:rPr>
          <w:rFonts w:ascii="Arial" w:eastAsia="Times New Roman" w:hAnsi="Arial" w:cs="Arial"/>
          <w:sz w:val="24"/>
          <w:szCs w:val="24"/>
          <w:lang w:eastAsia="en-GB"/>
        </w:rPr>
        <w:t xml:space="preserve"> and </w:t>
      </w:r>
      <w:r w:rsidR="001B1708" w:rsidRPr="00A432B7">
        <w:rPr>
          <w:rFonts w:ascii="Arial" w:eastAsia="Times New Roman" w:hAnsi="Arial" w:cs="Arial"/>
          <w:sz w:val="24"/>
          <w:szCs w:val="24"/>
          <w:lang w:eastAsia="en-GB"/>
        </w:rPr>
        <w:t xml:space="preserve">Japan (n=1) </w:t>
      </w:r>
      <w:r w:rsidR="001B1708"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health","id":"ITEM-1","issue":"1","issued":{"date-parts":[["2011"]]},"page":"40","title":"Prevention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mendeley":{"formattedCitation":"(33)","plainTextFormattedCitation":"(33)","previouslyFormattedCitation":"(33)"},"properties":{"noteIndex":0},"schema":"https://github.com/citation-style-language/schema/raw/master/csl-citation.json"}</w:instrText>
      </w:r>
      <w:r w:rsidR="001B1708"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(33)</w:t>
      </w:r>
      <w:r w:rsidR="001B1708" w:rsidRPr="00A432B7">
        <w:rPr>
          <w:rFonts w:ascii="Arial" w:eastAsia="Times New Roman" w:hAnsi="Arial" w:cs="Arial"/>
          <w:sz w:val="24"/>
          <w:szCs w:val="24"/>
          <w:lang w:eastAsia="en-GB"/>
        </w:rPr>
        <w:fldChar w:fldCharType="end"/>
      </w:r>
      <w:r w:rsidR="001B1708" w:rsidRPr="00A432B7">
        <w:rPr>
          <w:rFonts w:ascii="Arial" w:eastAsia="Times New Roman" w:hAnsi="Arial" w:cs="Arial"/>
          <w:sz w:val="24"/>
          <w:szCs w:val="24"/>
          <w:lang w:eastAsia="en-GB"/>
        </w:rPr>
        <w:t xml:space="preserve">. </w:t>
      </w:r>
      <w:r w:rsidR="000F525D" w:rsidRPr="00A432B7">
        <w:rPr>
          <w:rFonts w:ascii="Arial" w:eastAsia="Times New Roman" w:hAnsi="Arial" w:cs="Arial"/>
          <w:sz w:val="24"/>
          <w:szCs w:val="24"/>
          <w:lang w:eastAsia="en-GB"/>
        </w:rPr>
        <w:t xml:space="preserve"> </w:t>
      </w:r>
    </w:p>
    <w:p w14:paraId="58B23AB7" w14:textId="77777777" w:rsidR="00A10613" w:rsidRPr="00A432B7" w:rsidRDefault="00A10613" w:rsidP="00115B93">
      <w:pPr>
        <w:tabs>
          <w:tab w:val="left" w:pos="1470"/>
        </w:tabs>
        <w:spacing w:line="360" w:lineRule="auto"/>
        <w:rPr>
          <w:rFonts w:ascii="Arial" w:eastAsia="Times New Roman" w:hAnsi="Arial" w:cs="Arial"/>
          <w:sz w:val="24"/>
          <w:szCs w:val="24"/>
          <w:lang w:eastAsia="en-GB"/>
        </w:rPr>
      </w:pPr>
    </w:p>
    <w:p w14:paraId="488362CF" w14:textId="77777777" w:rsidR="006F6DEF" w:rsidRPr="00A432B7" w:rsidRDefault="006F6DEF"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Group size</w:t>
      </w:r>
      <w:r w:rsidR="007227D3" w:rsidRPr="00A432B7">
        <w:rPr>
          <w:rFonts w:ascii="Arial" w:eastAsia="Times New Roman" w:hAnsi="Arial" w:cs="Arial"/>
          <w:sz w:val="24"/>
          <w:szCs w:val="24"/>
          <w:lang w:eastAsia="en-GB"/>
        </w:rPr>
        <w:t xml:space="preserve"> and </w:t>
      </w:r>
      <w:r w:rsidRPr="00A432B7">
        <w:rPr>
          <w:rFonts w:ascii="Arial" w:eastAsia="Times New Roman" w:hAnsi="Arial" w:cs="Arial"/>
          <w:sz w:val="24"/>
          <w:szCs w:val="24"/>
          <w:lang w:eastAsia="en-GB"/>
        </w:rPr>
        <w:t xml:space="preserve">frequency </w:t>
      </w:r>
    </w:p>
    <w:p w14:paraId="7372815A" w14:textId="17388068" w:rsidR="00A10613" w:rsidRPr="00A432B7" w:rsidRDefault="00933A72"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The number of participants in </w:t>
      </w:r>
      <w:r w:rsidR="00A10613" w:rsidRPr="00A432B7">
        <w:rPr>
          <w:rFonts w:ascii="Arial" w:eastAsia="Times New Roman" w:hAnsi="Arial" w:cs="Arial"/>
          <w:sz w:val="24"/>
          <w:szCs w:val="24"/>
          <w:lang w:eastAsia="en-GB"/>
        </w:rPr>
        <w:t xml:space="preserve">a </w:t>
      </w:r>
      <w:r w:rsidRPr="00A432B7">
        <w:rPr>
          <w:rFonts w:ascii="Arial" w:eastAsia="Times New Roman" w:hAnsi="Arial" w:cs="Arial"/>
          <w:sz w:val="24"/>
          <w:szCs w:val="24"/>
          <w:lang w:eastAsia="en-GB"/>
        </w:rPr>
        <w:t xml:space="preserve">group session varied from 5-10 participants </w:t>
      </w:r>
      <w:r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care","id":"ITEM-1","issued":{"date-parts":[["2009"]]},"page":"1404-10","title":"Effectiveness of a pragmatic education program designed to promote walking activity in individuals with impaired glucose tolerance","type":"article-journal","volume":"32"},"uris":["http://www.mendeley.com/documents/?uuid=f022eff7-34b4-4911-8936-eba8ff61941e"]}],"mendeley":{"formattedCitation":"(34)","plainTextFormattedCitation":"(34)","previouslyFormattedCitation":"(34)"},"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(34)</w:t>
      </w:r>
      <w:r w:rsidRPr="00A432B7">
        <w:rPr>
          <w:rFonts w:ascii="Arial" w:eastAsia="Times New Roman" w:hAnsi="Arial" w:cs="Arial"/>
          <w:sz w:val="24"/>
          <w:szCs w:val="24"/>
          <w:lang w:eastAsia="en-GB"/>
        </w:rPr>
        <w:fldChar w:fldCharType="end"/>
      </w:r>
      <w:r w:rsidRPr="00A432B7">
        <w:rPr>
          <w:rFonts w:ascii="Arial" w:eastAsia="Times New Roman" w:hAnsi="Arial" w:cs="Arial"/>
          <w:sz w:val="24"/>
          <w:szCs w:val="24"/>
          <w:lang w:eastAsia="en-GB"/>
        </w:rPr>
        <w:t xml:space="preserve">, to 15-20 participants </w:t>
      </w:r>
      <w:r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{"citationItems":[{"id":"ITEM-1","itemData":{"DOI":"10.2337/dc08-0152.","author":[{"dropping-particle":"","family":"Payne WR, Walsh KJ., Harvey JT, Livy MF, Mckenzie KJ, Donaldson A","given":"et al.","non-dropping-particle":"","parse-names":false,"suffix":""}],"container-title":"Diabetes Care","id":"ITEM-1","issued":{"date-parts":[["2008"]]},"page":"2244-50","title":"Effect of a low–resource-intensive lifestyle modification program incorporating gymnasium-based and home-based resistance training on type 2 diabetes risk in australian adults","type":"article-journal","volume":"31"},"uris":["http://www.mendeley.com/documents/?uuid=94025970-6bd0-4bcf-89d4-48f46a796268"]}],"mendeley":{"formattedCitation":"(47)","plainTextFormattedCitation":"(47)","previouslyFormattedCitation":"(47)"},"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(47)</w:t>
      </w:r>
      <w:r w:rsidRPr="00A432B7">
        <w:rPr>
          <w:rFonts w:ascii="Arial" w:eastAsia="Times New Roman" w:hAnsi="Arial" w:cs="Arial"/>
          <w:sz w:val="24"/>
          <w:szCs w:val="24"/>
          <w:lang w:eastAsia="en-GB"/>
        </w:rPr>
        <w:fldChar w:fldCharType="end"/>
      </w:r>
      <w:r w:rsidRPr="00A432B7">
        <w:rPr>
          <w:rFonts w:ascii="Arial" w:eastAsia="Times New Roman" w:hAnsi="Arial" w:cs="Arial"/>
          <w:sz w:val="24"/>
          <w:szCs w:val="24"/>
          <w:lang w:eastAsia="en-GB"/>
        </w:rPr>
        <w:t xml:space="preserve">, in the </w:t>
      </w:r>
      <w:r w:rsidR="00F9127B" w:rsidRPr="00A432B7">
        <w:rPr>
          <w:rFonts w:ascii="Arial" w:eastAsia="Times New Roman" w:hAnsi="Arial" w:cs="Arial"/>
          <w:sz w:val="24"/>
          <w:szCs w:val="24"/>
          <w:lang w:eastAsia="en-GB"/>
        </w:rPr>
        <w:t>1</w:t>
      </w:r>
      <w:r w:rsidR="009A5DD3" w:rsidRPr="00A432B7">
        <w:rPr>
          <w:rFonts w:ascii="Arial" w:eastAsia="Times New Roman" w:hAnsi="Arial" w:cs="Arial"/>
          <w:sz w:val="24"/>
          <w:szCs w:val="24"/>
          <w:lang w:eastAsia="en-GB"/>
        </w:rPr>
        <w:t>7</w:t>
      </w:r>
      <w:r w:rsidR="00DC6FAF" w:rsidRPr="00A432B7">
        <w:rPr>
          <w:rFonts w:ascii="Arial" w:eastAsia="Times New Roman" w:hAnsi="Arial" w:cs="Arial"/>
          <w:sz w:val="24"/>
          <w:szCs w:val="24"/>
          <w:lang w:eastAsia="en-GB"/>
        </w:rPr>
        <w:t xml:space="preserve"> </w:t>
      </w:r>
      <w:r w:rsidR="00A10613" w:rsidRPr="00A432B7">
        <w:rPr>
          <w:rFonts w:ascii="Arial" w:eastAsia="Times New Roman" w:hAnsi="Arial" w:cs="Arial"/>
          <w:sz w:val="24"/>
          <w:szCs w:val="24"/>
          <w:lang w:eastAsia="en-GB"/>
        </w:rPr>
        <w:t>papers</w:t>
      </w:r>
      <w:r w:rsidRPr="00A432B7">
        <w:rPr>
          <w:rFonts w:ascii="Arial" w:eastAsia="Times New Roman" w:hAnsi="Arial" w:cs="Arial"/>
          <w:sz w:val="24"/>
          <w:szCs w:val="24"/>
          <w:lang w:eastAsia="en-GB"/>
        </w:rPr>
        <w:t xml:space="preserve"> in which they were reported.</w:t>
      </w:r>
    </w:p>
    <w:p w14:paraId="0AD957F4" w14:textId="77777777" w:rsidR="00A10613" w:rsidRPr="00A432B7" w:rsidRDefault="00A10613" w:rsidP="00115B93">
      <w:pPr>
        <w:tabs>
          <w:tab w:val="left" w:pos="1470"/>
        </w:tabs>
        <w:spacing w:line="360" w:lineRule="auto"/>
        <w:rPr>
          <w:rFonts w:ascii="Arial" w:eastAsia="Times New Roman" w:hAnsi="Arial" w:cs="Arial"/>
          <w:sz w:val="24"/>
          <w:szCs w:val="24"/>
          <w:lang w:eastAsia="en-GB"/>
        </w:rPr>
      </w:pPr>
    </w:p>
    <w:p w14:paraId="4F0FE1AA" w14:textId="77777777" w:rsidR="00DC6FAF" w:rsidRPr="00A432B7" w:rsidRDefault="00C003CF"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Timing </w:t>
      </w:r>
      <w:r w:rsidR="00B65E08" w:rsidRPr="00A432B7">
        <w:rPr>
          <w:rFonts w:ascii="Arial" w:eastAsia="Times New Roman" w:hAnsi="Arial" w:cs="Arial"/>
          <w:sz w:val="24"/>
          <w:szCs w:val="24"/>
          <w:lang w:eastAsia="en-GB"/>
        </w:rPr>
        <w:t xml:space="preserve">and number </w:t>
      </w:r>
      <w:r w:rsidRPr="00A432B7">
        <w:rPr>
          <w:rFonts w:ascii="Arial" w:eastAsia="Times New Roman" w:hAnsi="Arial" w:cs="Arial"/>
          <w:sz w:val="24"/>
          <w:szCs w:val="24"/>
          <w:lang w:eastAsia="en-GB"/>
        </w:rPr>
        <w:t>of group</w:t>
      </w:r>
      <w:r w:rsidR="00DC6FAF" w:rsidRPr="00A432B7">
        <w:rPr>
          <w:rFonts w:ascii="Arial" w:eastAsia="Times New Roman" w:hAnsi="Arial" w:cs="Arial"/>
          <w:sz w:val="24"/>
          <w:szCs w:val="24"/>
          <w:lang w:eastAsia="en-GB"/>
        </w:rPr>
        <w:t xml:space="preserve"> session</w:t>
      </w:r>
      <w:r w:rsidRPr="00A432B7">
        <w:rPr>
          <w:rFonts w:ascii="Arial" w:eastAsia="Times New Roman" w:hAnsi="Arial" w:cs="Arial"/>
          <w:sz w:val="24"/>
          <w:szCs w:val="24"/>
          <w:lang w:eastAsia="en-GB"/>
        </w:rPr>
        <w:t>s</w:t>
      </w:r>
    </w:p>
    <w:p w14:paraId="2F510F2D" w14:textId="53396EDE" w:rsidR="00A417CD" w:rsidRPr="00A432B7" w:rsidRDefault="00DC6FAF"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Out of the</w:t>
      </w:r>
      <w:r w:rsidR="00F9127B" w:rsidRPr="00A432B7">
        <w:rPr>
          <w:rFonts w:ascii="Arial" w:eastAsia="Times New Roman" w:hAnsi="Arial" w:cs="Arial"/>
          <w:sz w:val="24"/>
          <w:szCs w:val="24"/>
          <w:lang w:eastAsia="en-GB"/>
        </w:rPr>
        <w:t xml:space="preserve"> </w:t>
      </w:r>
      <w:r w:rsidR="00D6131B" w:rsidRPr="00A432B7">
        <w:rPr>
          <w:rFonts w:ascii="Arial" w:eastAsia="Times New Roman" w:hAnsi="Arial" w:cs="Arial"/>
          <w:sz w:val="24"/>
          <w:szCs w:val="24"/>
          <w:lang w:eastAsia="en-GB"/>
        </w:rPr>
        <w:t>2</w:t>
      </w:r>
      <w:r w:rsidR="004D5D79" w:rsidRPr="00A432B7">
        <w:rPr>
          <w:rFonts w:ascii="Arial" w:eastAsia="Times New Roman" w:hAnsi="Arial" w:cs="Arial"/>
          <w:sz w:val="24"/>
          <w:szCs w:val="24"/>
          <w:lang w:eastAsia="en-GB"/>
        </w:rPr>
        <w:t>3</w:t>
      </w:r>
      <w:r w:rsidRPr="00A432B7">
        <w:rPr>
          <w:rFonts w:ascii="Arial" w:eastAsia="Times New Roman" w:hAnsi="Arial" w:cs="Arial"/>
          <w:sz w:val="24"/>
          <w:szCs w:val="24"/>
          <w:lang w:eastAsia="en-GB"/>
        </w:rPr>
        <w:t xml:space="preserve"> </w:t>
      </w:r>
      <w:r w:rsidR="00A10613" w:rsidRPr="00A432B7">
        <w:rPr>
          <w:rFonts w:ascii="Arial" w:eastAsia="Times New Roman" w:hAnsi="Arial" w:cs="Arial"/>
          <w:sz w:val="24"/>
          <w:szCs w:val="24"/>
          <w:lang w:eastAsia="en-GB"/>
        </w:rPr>
        <w:t>papers</w:t>
      </w:r>
      <w:r w:rsidRPr="00A432B7">
        <w:rPr>
          <w:rFonts w:ascii="Arial" w:eastAsia="Times New Roman" w:hAnsi="Arial" w:cs="Arial"/>
          <w:sz w:val="24"/>
          <w:szCs w:val="24"/>
          <w:lang w:eastAsia="en-GB"/>
        </w:rPr>
        <w:t xml:space="preserve"> </w:t>
      </w:r>
      <w:r w:rsidR="00A415CF" w:rsidRPr="00A432B7">
        <w:rPr>
          <w:rFonts w:ascii="Arial" w:eastAsia="Times New Roman" w:hAnsi="Arial" w:cs="Arial"/>
          <w:sz w:val="24"/>
          <w:szCs w:val="24"/>
          <w:lang w:eastAsia="en-GB"/>
        </w:rPr>
        <w:t xml:space="preserve">in which it was </w:t>
      </w:r>
      <w:r w:rsidR="009363EC" w:rsidRPr="00A432B7">
        <w:rPr>
          <w:rFonts w:ascii="Arial" w:eastAsia="Times New Roman" w:hAnsi="Arial" w:cs="Arial"/>
          <w:sz w:val="24"/>
          <w:szCs w:val="24"/>
          <w:lang w:eastAsia="en-GB"/>
        </w:rPr>
        <w:t>specified</w:t>
      </w:r>
      <w:r w:rsidR="00A415CF"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duration of group session</w:t>
      </w:r>
      <w:r w:rsidR="00A415CF" w:rsidRPr="00A432B7">
        <w:rPr>
          <w:rFonts w:ascii="Arial" w:eastAsia="Times New Roman" w:hAnsi="Arial" w:cs="Arial"/>
          <w:sz w:val="24"/>
          <w:szCs w:val="24"/>
          <w:lang w:eastAsia="en-GB"/>
        </w:rPr>
        <w:t>s</w:t>
      </w:r>
      <w:r w:rsidR="00B65E08" w:rsidRPr="00A432B7">
        <w:rPr>
          <w:rFonts w:ascii="Arial" w:eastAsia="Times New Roman" w:hAnsi="Arial" w:cs="Arial"/>
          <w:sz w:val="24"/>
          <w:szCs w:val="24"/>
          <w:lang w:eastAsia="en-GB"/>
        </w:rPr>
        <w:t xml:space="preserve"> </w:t>
      </w:r>
      <w:r w:rsidR="00C56133" w:rsidRPr="00A432B7">
        <w:rPr>
          <w:rFonts w:ascii="Arial" w:eastAsia="Times New Roman" w:hAnsi="Arial" w:cs="Arial"/>
          <w:sz w:val="24"/>
          <w:szCs w:val="24"/>
          <w:lang w:eastAsia="en-GB"/>
        </w:rPr>
        <w:t>range</w:t>
      </w:r>
      <w:r w:rsidR="00B65E08" w:rsidRPr="00A432B7">
        <w:rPr>
          <w:rFonts w:ascii="Arial" w:eastAsia="Times New Roman" w:hAnsi="Arial" w:cs="Arial"/>
          <w:sz w:val="24"/>
          <w:szCs w:val="24"/>
          <w:lang w:eastAsia="en-GB"/>
        </w:rPr>
        <w:t xml:space="preserve">d from </w:t>
      </w:r>
      <w:r w:rsidR="00990930" w:rsidRPr="00A432B7">
        <w:rPr>
          <w:rFonts w:ascii="Arial" w:eastAsia="Times New Roman" w:hAnsi="Arial" w:cs="Arial"/>
          <w:sz w:val="24"/>
          <w:szCs w:val="24"/>
          <w:lang w:eastAsia="en-GB"/>
        </w:rPr>
        <w:t xml:space="preserve">45 minutes </w:t>
      </w:r>
      <w:r w:rsidR="00990930"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Metabolism","id":"ITEM-1","issue":"5","issued":{"date-parts":[["2011"]]},"page":"410-418","publisher":"Elsevier Masson SAS","title":"A cost-effective moderate-intensity interdisciplinary weight-management programme for individuals with prediabetes","type":"article-journal","volume":"37"},"uris":["http://www.mendeley.com/documents/?uuid=41ec2ecb-3bf5-4b9a-b2fd-15933532a929"]}],"mendeley":{"formattedCitation":"(50)","plainTextFormattedCitation":"(50)","previouslyFormattedCitation":"(50)"},"properties":{"noteIndex":0},"schema":"https://github.com/citation-style-language/schema/raw/master/csl-citation.json"}</w:instrText>
      </w:r>
      <w:r w:rsidR="00990930"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(50)</w:t>
      </w:r>
      <w:r w:rsidR="00990930" w:rsidRPr="00A432B7">
        <w:rPr>
          <w:rFonts w:ascii="Arial" w:hAnsi="Arial" w:cs="Arial"/>
        </w:rPr>
        <w:fldChar w:fldCharType="end"/>
      </w:r>
      <w:r w:rsidR="00990930" w:rsidRPr="00A432B7">
        <w:rPr>
          <w:rFonts w:ascii="Arial" w:eastAsia="Times New Roman" w:hAnsi="Arial" w:cs="Arial"/>
          <w:sz w:val="24"/>
          <w:szCs w:val="24"/>
          <w:lang w:eastAsia="en-GB"/>
        </w:rPr>
        <w:t xml:space="preserve">, </w:t>
      </w:r>
      <w:r w:rsidR="00E5118F" w:rsidRPr="00A432B7">
        <w:rPr>
          <w:rFonts w:ascii="Arial" w:eastAsia="Times New Roman" w:hAnsi="Arial" w:cs="Arial"/>
          <w:sz w:val="24"/>
          <w:szCs w:val="24"/>
          <w:lang w:eastAsia="en-GB"/>
        </w:rPr>
        <w:t xml:space="preserve">to </w:t>
      </w:r>
      <w:r w:rsidR="00990930" w:rsidRPr="00A432B7">
        <w:rPr>
          <w:rFonts w:ascii="Arial" w:eastAsia="Times New Roman" w:hAnsi="Arial" w:cs="Arial"/>
          <w:sz w:val="24"/>
          <w:szCs w:val="24"/>
          <w:lang w:eastAsia="en-GB"/>
        </w:rPr>
        <w:t xml:space="preserve">8 hours </w:t>
      </w:r>
      <w:r w:rsidR="00990930"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Medicine","id":"ITEM-1","issue":"1","issued":{"date-parts":[["2014"]]},"page":"212","title":"A yoga intervention for type 2 diabetes risk reduction: a pilot randomized controlled trial","type":"article-journal","volume":"14"},"uris":["http://www.mendeley.com/documents/?uuid=934d80fb-c55d-4626-908a-2ca578b57990"]}],"mendeley":{"formattedCitation":"(30)","plainTextFormattedCitation":"(30)","previouslyFormattedCitation":"(30)"},"properties":{"noteIndex":0},"schema":"https://github.com/citation-style-language/schema/raw/master/csl-citation.json"}</w:instrText>
      </w:r>
      <w:r w:rsidR="0099093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(30)</w:t>
      </w:r>
      <w:r w:rsidR="00990930" w:rsidRPr="00A432B7">
        <w:rPr>
          <w:rFonts w:ascii="Arial" w:hAnsi="Arial" w:cs="Arial"/>
        </w:rPr>
        <w:fldChar w:fldCharType="end"/>
      </w:r>
      <w:r w:rsidR="00F71122" w:rsidRPr="00A432B7">
        <w:rPr>
          <w:rFonts w:ascii="Arial" w:eastAsia="Times New Roman" w:hAnsi="Arial" w:cs="Arial"/>
          <w:sz w:val="24"/>
          <w:szCs w:val="24"/>
          <w:lang w:eastAsia="en-GB"/>
        </w:rPr>
        <w:t>, with a mean of 2 hours</w:t>
      </w:r>
      <w:r w:rsidR="00E5118F" w:rsidRPr="00A432B7">
        <w:rPr>
          <w:rFonts w:ascii="Arial" w:eastAsia="Times New Roman" w:hAnsi="Arial" w:cs="Arial"/>
          <w:sz w:val="24"/>
          <w:szCs w:val="24"/>
          <w:lang w:eastAsia="en-GB"/>
        </w:rPr>
        <w:t>.</w:t>
      </w:r>
      <w:r w:rsidR="00F71122" w:rsidRPr="00A432B7">
        <w:rPr>
          <w:rFonts w:ascii="Arial" w:eastAsia="Times New Roman" w:hAnsi="Arial" w:cs="Arial"/>
          <w:sz w:val="24"/>
          <w:szCs w:val="24"/>
          <w:lang w:eastAsia="en-GB"/>
        </w:rPr>
        <w:t xml:space="preserve"> </w:t>
      </w:r>
      <w:r w:rsidR="00835BD9" w:rsidRPr="00A432B7">
        <w:rPr>
          <w:rFonts w:ascii="Arial" w:eastAsia="Times New Roman" w:hAnsi="Arial" w:cs="Arial"/>
          <w:sz w:val="24"/>
          <w:szCs w:val="24"/>
          <w:lang w:eastAsia="en-GB"/>
        </w:rPr>
        <w:t xml:space="preserve">All </w:t>
      </w:r>
      <w:r w:rsidR="00A10613" w:rsidRPr="00A432B7">
        <w:rPr>
          <w:rFonts w:ascii="Arial" w:eastAsia="Times New Roman" w:hAnsi="Arial" w:cs="Arial"/>
          <w:sz w:val="24"/>
          <w:szCs w:val="24"/>
          <w:lang w:eastAsia="en-GB"/>
        </w:rPr>
        <w:t>papers</w:t>
      </w:r>
      <w:r w:rsidR="00835BD9" w:rsidRPr="00A432B7">
        <w:rPr>
          <w:rFonts w:ascii="Arial" w:eastAsia="Times New Roman" w:hAnsi="Arial" w:cs="Arial"/>
          <w:sz w:val="24"/>
          <w:szCs w:val="24"/>
          <w:lang w:eastAsia="en-GB"/>
        </w:rPr>
        <w:t xml:space="preserve"> </w:t>
      </w:r>
      <w:r w:rsidR="00E5118F" w:rsidRPr="00A432B7">
        <w:rPr>
          <w:rFonts w:ascii="Arial" w:eastAsia="Times New Roman" w:hAnsi="Arial" w:cs="Arial"/>
          <w:sz w:val="24"/>
          <w:szCs w:val="24"/>
          <w:lang w:eastAsia="en-GB"/>
        </w:rPr>
        <w:t>stated the number of group sessions in their intervention,</w:t>
      </w:r>
      <w:r w:rsidR="00A415CF" w:rsidRPr="00A432B7">
        <w:rPr>
          <w:rFonts w:ascii="Arial" w:eastAsia="Times New Roman" w:hAnsi="Arial" w:cs="Arial"/>
          <w:sz w:val="24"/>
          <w:szCs w:val="24"/>
          <w:lang w:eastAsia="en-GB"/>
        </w:rPr>
        <w:t xml:space="preserve"> which </w:t>
      </w:r>
      <w:r w:rsidR="00E5118F" w:rsidRPr="00A432B7">
        <w:rPr>
          <w:rFonts w:ascii="Arial" w:eastAsia="Times New Roman" w:hAnsi="Arial" w:cs="Arial"/>
          <w:sz w:val="24"/>
          <w:szCs w:val="24"/>
          <w:lang w:eastAsia="en-GB"/>
        </w:rPr>
        <w:t>varied from</w:t>
      </w:r>
      <w:r w:rsidR="000D7603" w:rsidRPr="00A432B7">
        <w:rPr>
          <w:rFonts w:ascii="Arial" w:eastAsia="Times New Roman" w:hAnsi="Arial" w:cs="Arial"/>
          <w:sz w:val="24"/>
          <w:szCs w:val="24"/>
          <w:lang w:eastAsia="en-GB"/>
        </w:rPr>
        <w:t xml:space="preserve"> 1 (or 2 half days) </w:t>
      </w:r>
      <w:r w:rsidR="000D7603"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{"citationItems":[{"id":"ITEM-1","itemData":{"DOI":"10.1016/j.ypmed.2015.12.012","ISBN":"0091-7435","ISSN":"10960260","PMID":"26740346","abstract":"Objectives: Prevention of type 2 diabetes (T2DM) is a priority in healthcare, but there is a lack of evidence investigating how to effectively translate prevention research into a UK primary care setting. We assessed whether a structured education programme targeting lifestyle and behaviour change was effective at preventing progression to T2DM in people with pre-diabetes. Materials and methods: Forty-four general practices were randomised to receive either standard care or a 6. hour group structured education programme with an annual refresher course, and regular phone contact. Participants were followed up for 3. years. The primary outcome was progression to T2DM. Results: Eight hundred and eighty participants were included (36% female, mean age 64. years, 16% ethnic minority group); 131 participants developed T2DM. There was a non-significant 26% reduced risk of developing T2DM in the intervention arm compared to standard care (HR 0.74, 95% CI 0.48, 1.14, p= 0.18). The reduction in T2DM risk when excluding those who did not attend the initial education session was also non-significant (HR 0.65, 0.41, 1.03, p= 0.07). There were statistically significant improvements in HbA1c (- 0.06, - 0.11, - 0.01), LDL cholesterol (- 0.08, - 0.15, - 0.01), sedentary time (- 26.29, - 45.26, - 7.32) and step count (498.15, 162.10, 834.20) when data were analysed across all time points. Conclusions: This study suggests that a relatively low resource, pragmatic diabetes prevention programme resulted in modest benefits to biomedical, lifestyle and psychosocial outcomes, however the reduction to the risk of T2DM did not reach significance. The findings have important implications for future research and primary care.","author":[{"dropping-particle":"","family":"Davies","given":"Melanie J.","non-dropping-particle":"","parse-names":false,"suffix":""},{"dropping-particle":"","family":"Gray","given":"Laura J.","non-dropping-particle":"","parse-names":false,"suffix":""},{"dropping-particle":"","family":"Troughton","given":"Jacqui","non-dropping-particle":"","parse-names":false,"suffix":""},{"dropping-particle":"","family":"Gray","given":"Alastair","non-dropping-particle":"","parse-names":false,"suffix":""},{"dropping-particle":"","family":"Tuomilehto","given":"Jaakko","non-dropping-particle":"","parse-names":false,"suffix":""},{"dropping-particle":"","family":"Farooqi","given":"Azhar","non-dropping-particle":"","parse-names":false,"suffix":""},{"dropping-particle":"","family":"Khunti","given":"Kamlesh","non-dropping-particle":"","parse-names":false,"suffix":""},{"dropping-particle":"","family":"Yates","given":"Thomas","non-dropping-particle":"","parse-names":false,"suffix":""},{"dropping-particle":"","family":"Bancroft","given":"Mary","non-dropping-particle":"","parse-names":false,"suffix":""},{"dropping-particle":"","family":"Ahrabian","given":"Dariush","non-dropping-particle":"","parse-names":false,"suffix":""},{"dropping-particle":"","family":"Cowling","given":"Pauline","non-dropping-particle":"","parse-names":false,"suffix":""},{"dropping-particle":"","family":"Greaves","given":"Colin","non-dropping-particle":"","parse-names":false,"suffix":""},{"dropping-particle":"","family":"Sheppard","given":"David","non-dropping-particle":"","parse-names":false,"suffix":""},{"dropping-particle":"","family":"Leal","given":"Jose","non-dropping-particle":"","parse-names":false,"suffix":""},{"dropping-particle":"","family":"Abrams","given":"Keith","non-dropping-particle":"","parse-names":false,"suffix":""},{"dropping-particle":"","family":"Bodicoat","given":"Danielle","non-dropping-particle":"","parse-names":false,"suffix":""},{"dropping-particle":"","family":"Carter","given":"Patrice","non-dropping-particle":"","parse-names":false,"suffix":""},{"dropping-particle":"","family":"Dunkley","given":"Alison","non-dropping-particle":"","parse-names":false,"suffix":""},{"dropping-particle":"","family":"Patel","given":"Naina","non-dropping-particle":"","parse-names":false,"suffix":""},{"dropping-particle":"","family":"Russell","given":"Clare","non-dropping-particle":"","parse-names":false,"suffix":""},{"dropping-particle":"","family":"Horne","given":"Rosie","non-dropping-particle":"","parse-names":false,"suffix":""},{"dropping-particle":"","family":"Spong","given":"Rebecca","non-dropping-particle":"","parse-names":false,"suffix":""},{"dropping-particle":"","family":"Stone","given":"Margaret","non-dropping-particle":"","parse-names":false,"suffix":""},{"dropping-particle":"","family":"Taub","given":"Nick","non-dropping-particle":"","parse-names":false,"suffix":""},{"dropping-particle":"","family":"Webb","given":"David","non-dropping-particle":"","parse-names":false,"suffix":""},{"dropping-particle":"","family":"Amin","given":"Sayjal","non-dropping-particle":"","parse-names":false,"suffix":""},{"dropping-particle":"","family":"Barnett","given":"Janette","non-dropping-particle":"","parse-names":false,"suffix":""},{"dropping-particle":"","family":"Berkeley","given":"Hannah","non-dropping-particle":"","parse-names":false,"suffix":""},{"dropping-particle":"","family":"Bonar","given":"Michael","non-dropping-particle":"","parse-names":false,"suffix":""},{"dropping-particle":"","family":"Boyles","given":"Louise","non-dropping-particle":"","parse-names":false,"suffix":""},{"dropping-particle":"","family":"Bray","given":"Paul","non-dropping-particle":"","parse-names":false,"suffix":""},{"dropping-particle":"","family":"Cairns","given":"Nichola","non-dropping-particle":"","parse-names":false,"suffix":""},{"dropping-particle":"","family":"Campbell","given":"Sandra","non-dropping-particle":"","parse-names":false,"suffix":""},{"dropping-particle":"","family":"Carey","given":"Marian","non-dropping-particle":"","parse-names":false,"suffix":""},{"dropping-particle":"","family":"Chatterjee","given":"Sudesna","non-dropping-particle":"","parse-names":false,"suffix":""},{"dropping-particle":"","family":"Currie","given":"Carolyn","non-dropping-particle":"","parse-names":false,"suffix":""},{"dropping-particle":"","family":"Daly","given":"Heather","non-dropping-particle":"","parse-names":false,"suffix":""},{"dropping-particle":"","family":"Enright","given":"Sue","non-dropping-particle":"","parse-names":false,"suffix":""},{"dropping-particle":"","family":"Goldby","given":"Stephanie","non-dropping-particle":"","parse-names":false,"suffix":""},{"dropping-particle":"","family":"Gray","given":"Geri","non-dropping-particle":"","parse-names":false,"suffix":""},{"dropping-particle":"","family":"Henson","given":"Joe","non-dropping-particle":"","parse-names":false,"suffix":""},{"dropping-particle":"","family":"Hiles","given":"Stephen","non-dropping-particle":"","parse-names":false,"suffix":""},{"dropping-particle":"","family":"Hill","given":"Sian","non-dropping-particle":"","parse-names":false,"suffix":""},{"dropping-particle":"","family":"Hill","given":"Jayne","non-dropping-particle":"","parse-names":false,"suffix":""},{"dropping-particle":"","family":"Holdsworth","given":"Hannah","non-dropping-particle":"","parse-names":false,"suffix":""},{"dropping-particle":"","family":"Htike","given":"Zin Zin","non-dropping-particle":"","parse-names":false,"suffix":""},{"dropping-particle":"","family":"Jamal","given":"Shenaz","non-dropping-particle":"","parse-names":false,"suffix":""},{"dropping-particle":"","family":"Jarvis","given":"Janet","non-dropping-particle":"","parse-names":false,"suffix":""},{"dropping-particle":"","family":"Johnson","given":"Carolyn","non-dropping-particle":"","parse-names":false,"suffix":""},{"dropping-particle":"","family":"Jones","given":"Janet","non-dropping-particle":"","parse-names":false,"suffix":""},{"dropping-particle":"","family":"Jones","given":"Kenneth","non-dropping-particle":"","parse-names":false,"suffix":""},{"dropping-particle":"","family":"Khan","given":"Sabera","non-dropping-particle":"","parse-names":false,"suffix":""},{"dropping-particle":"","family":"Khulpateea","given":"Anita","non-dropping-particle":"","parse-names":false,"suffix":""},{"dropping-particle":"","family":"Leonard","given":"Judith","non-dropping-particle":"","parse-names":false,"suffix":""},{"dropping-particle":"","family":"Mani","given":"Hamidreza","non-dropping-particle":"","parse-names":false,"suffix":""},{"dropping-particle":"","family":"Martin-Stacey","given":"Lorraine","non-dropping-particle":"","parse-names":false,"suffix":""},{"dropping-particle":"","family":"Morgan","given":"Val","non-dropping-particle":"","parse-names":false,"suffix":""},{"dropping-particle":"","family":"Morris","given":"Frances","non-dropping-particle":"","parse-names":false,"suffix":""},{"dropping-particle":"","family":"Mostafa","given":"Samiul","non-dropping-particle":"","parse-names":false,"suffix":""},{"dropping-particle":"","family":"Northern","given":"Alison","non-dropping-particle":"","parse-names":false,"suffix":""},{"dropping-particle":"","family":"O'Brien","given":"Kayleigh","non-dropping-particle":"","parse-names":false,"suffix":""},{"dropping-particle":"","family":"Patel","given":"Hersha","non-dropping-particle":"","parse-names":false,"suffix":""},{"dropping-particle":"","family":"Plummer","given":"Rachel","non-dropping-particle":"","parse-names":false,"suffix":""},{"dropping-particle":"","family":"Porter","given":"Sheila","non-dropping-particle":"","parse-names":false,"suffix":""},{"dropping-particle":"","family":"Radia","given":"Mo","non-dropping-particle":"","parse-names":false,"suffix":""},{"dropping-particle":"","family":"Realf","given":"Kathryn","non-dropping-particle":"","parse-names":false,"suffix":""},{"dropping-particle":"","family":"Richmond","given":"Dean","non-dropping-particle":"","parse-names":false,"suffix":""},{"dropping-particle":"","family":"Saker","given":"Rebecca","non-dropping-particle":"","parse-names":false,"suffix":""},{"dropping-particle":"","family":"Sennet","given":"Jane","non-dropping-particle":"","parse-names":false,"suffix":""},{"dropping-particle":"","family":"Stribling","given":"Bernie","non-dropping-particle":"","parse-names":false,"suffix":""},{"dropping-particle":"","family":"Wilmott","given":"Emma","non-dropping-particle":"","parse-names":false,"suffix":""},{"dropping-particle":"","family":"Wilson","given":"Carolina","non-dropping-particle":"","parse-names":false,"suffix":""},{"dropping-particle":"","family":"Wilson","given":"Panna","non-dropping-particle":"","parse-names":false,"suffix":""}],"container-title":"Preventive Medicine","id":"ITEM-1","issued":{"date-parts":[["2016"]]},"page":"48-56","publisher":"Elsevier Inc.","title":"A community based primary prevention programme for type 2 diabetes integrating identification and lifestyle intervention for prevention: the let's prevent diabetes cluster randomised controlled trial","type":"article-journal","volume":"84"},"uris":["http://www.mendeley.com/documents/?uuid=98ec8943-e639-4c92-bc3b-a80a3889c377"]}],"mendeley":{"formattedCitation":"(26)","plainTextFormattedCitation":"(26)","previouslyFormattedCitation":"(26)"},"properties":{"noteIndex":0},"schema":"https://github.com/citation-style-language/schema/raw/master/csl-citation.json"}</w:instrText>
      </w:r>
      <w:r w:rsidR="000D7603"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(26)</w:t>
      </w:r>
      <w:r w:rsidR="000D7603" w:rsidRPr="00A432B7">
        <w:rPr>
          <w:rFonts w:ascii="Arial" w:hAnsi="Arial" w:cs="Arial"/>
        </w:rPr>
        <w:fldChar w:fldCharType="end"/>
      </w:r>
      <w:r w:rsidR="000D7603" w:rsidRPr="00A432B7">
        <w:rPr>
          <w:rFonts w:ascii="Arial" w:eastAsia="Times New Roman" w:hAnsi="Arial" w:cs="Arial"/>
          <w:sz w:val="24"/>
          <w:szCs w:val="24"/>
          <w:lang w:eastAsia="en-GB"/>
        </w:rPr>
        <w:t>,</w:t>
      </w:r>
      <w:r w:rsidR="00E9706A" w:rsidRPr="00A432B7">
        <w:rPr>
          <w:rFonts w:ascii="Arial" w:eastAsia="Times New Roman" w:hAnsi="Arial" w:cs="Arial"/>
          <w:sz w:val="24"/>
          <w:szCs w:val="24"/>
          <w:lang w:eastAsia="en-GB"/>
        </w:rPr>
        <w:t xml:space="preserve"> </w:t>
      </w:r>
      <w:r w:rsidR="00E9706A"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Medicine","id":"ITEM-1","issue":"1","issued":{"date-parts":[["2014"]]},"page":"212","title":"A yoga intervention for type 2 diabetes risk reduction: a pilot randomized controlled trial","type":"article-journal","volume":"14"},"uris":["http://www.mendeley.com/documents/?uuid=934d80fb-c55d-4626-908a-2ca578b57990"]},{"id":"ITEM-2","itemData":{"DOI":"10.2337/dc09-0130.","ISBN":"0149-5992","ISSN":"1935-5548","PMID":"19602539","abstract":"OBJECTIVE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care","id":"ITEM-2","issued":{"date-parts":[["2009"]]},"page":"1404-10","title":"Effectiveness of a pragmatic education program designed to promote walking activity in individuals with impaired glucose tolerance","type":"article-journal","volume":"32"},"uris":["http://www.mendeley.com/documents/?uuid=f022eff7-34b4-4911-8936-eba8ff61941e"]}],"mendeley":{"formattedCitation":"(30,34)","plainTextFormattedCitation":"(30,34)","previouslyFormattedCitation":"(30,34)"},"properties":{"noteIndex":0},"schema":"https://github.com/citation-style-language/schema/raw/master/csl-citation.json"}</w:instrText>
      </w:r>
      <w:r w:rsidR="00E9706A"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(30,34)</w:t>
      </w:r>
      <w:r w:rsidR="00E9706A" w:rsidRPr="00A432B7">
        <w:rPr>
          <w:rFonts w:ascii="Arial" w:hAnsi="Arial" w:cs="Arial"/>
        </w:rPr>
        <w:fldChar w:fldCharType="end"/>
      </w:r>
      <w:r w:rsidR="00E5118F" w:rsidRPr="00A432B7">
        <w:rPr>
          <w:rFonts w:ascii="Arial" w:eastAsia="Times New Roman" w:hAnsi="Arial" w:cs="Arial"/>
          <w:sz w:val="24"/>
          <w:szCs w:val="24"/>
          <w:lang w:eastAsia="en-GB"/>
        </w:rPr>
        <w:t xml:space="preserve"> </w:t>
      </w:r>
      <w:r w:rsidR="00E9706A" w:rsidRPr="00A432B7">
        <w:rPr>
          <w:rFonts w:ascii="Arial" w:eastAsia="Times New Roman" w:hAnsi="Arial" w:cs="Arial"/>
          <w:sz w:val="24"/>
          <w:szCs w:val="24"/>
          <w:lang w:eastAsia="en-GB"/>
        </w:rPr>
        <w:t xml:space="preserve"> </w:t>
      </w:r>
      <w:r w:rsidR="00500FB8" w:rsidRPr="00A432B7">
        <w:rPr>
          <w:rFonts w:ascii="Arial" w:eastAsia="Times New Roman" w:hAnsi="Arial" w:cs="Arial"/>
          <w:sz w:val="24"/>
          <w:szCs w:val="24"/>
          <w:lang w:eastAsia="en-GB"/>
        </w:rPr>
        <w:t xml:space="preserve">to </w:t>
      </w:r>
      <w:r w:rsidR="000D7603" w:rsidRPr="00A432B7">
        <w:rPr>
          <w:rFonts w:ascii="Arial" w:eastAsia="Times New Roman" w:hAnsi="Arial" w:cs="Arial"/>
          <w:sz w:val="24"/>
          <w:szCs w:val="24"/>
          <w:lang w:eastAsia="en-GB"/>
        </w:rPr>
        <w:t xml:space="preserve">74 sessions </w:t>
      </w:r>
      <w:r w:rsidR="000D7603"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One","id":"ITEM-1","issue":"1","issued":{"date-parts":[["2016"]]},"page":"e0146095","title":"Long-term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mendeley":{"formattedCitation":"(46)","plainTextFormattedCitation":"(46)","previouslyFormattedCitation":"(46)"},"properties":{"noteIndex":0},"schema":"https://github.com/citation-style-language/schema/raw/master/csl-citation.json"}</w:instrText>
      </w:r>
      <w:r w:rsidR="000D7603"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(46)</w:t>
      </w:r>
      <w:r w:rsidR="000D7603" w:rsidRPr="00A432B7">
        <w:rPr>
          <w:rFonts w:ascii="Arial" w:hAnsi="Arial" w:cs="Arial"/>
        </w:rPr>
        <w:fldChar w:fldCharType="end"/>
      </w:r>
      <w:r w:rsidR="005B4F43" w:rsidRPr="00A432B7">
        <w:rPr>
          <w:rFonts w:ascii="Arial" w:eastAsia="Times New Roman" w:hAnsi="Arial" w:cs="Arial"/>
          <w:sz w:val="24"/>
          <w:szCs w:val="24"/>
          <w:lang w:eastAsia="en-GB"/>
        </w:rPr>
        <w:t xml:space="preserve">, with </w:t>
      </w:r>
      <w:r w:rsidR="002319A1" w:rsidRPr="00A432B7">
        <w:rPr>
          <w:rFonts w:ascii="Arial" w:eastAsia="Times New Roman" w:hAnsi="Arial" w:cs="Arial"/>
          <w:sz w:val="24"/>
          <w:szCs w:val="24"/>
          <w:lang w:eastAsia="en-GB"/>
        </w:rPr>
        <w:t>a</w:t>
      </w:r>
      <w:r w:rsidR="005B4F43" w:rsidRPr="00A432B7">
        <w:rPr>
          <w:rFonts w:ascii="Arial" w:eastAsia="Times New Roman" w:hAnsi="Arial" w:cs="Arial"/>
          <w:sz w:val="24"/>
          <w:szCs w:val="24"/>
          <w:lang w:eastAsia="en-GB"/>
        </w:rPr>
        <w:t xml:space="preserve"> mean</w:t>
      </w:r>
      <w:r w:rsidR="00913854" w:rsidRPr="00A432B7">
        <w:rPr>
          <w:rFonts w:ascii="Arial" w:eastAsia="Times New Roman" w:hAnsi="Arial" w:cs="Arial"/>
          <w:sz w:val="24"/>
          <w:szCs w:val="24"/>
          <w:lang w:eastAsia="en-GB"/>
        </w:rPr>
        <w:t xml:space="preserve"> of 19 sessions. </w:t>
      </w:r>
      <w:r w:rsidR="000D7603" w:rsidRPr="00A432B7">
        <w:rPr>
          <w:rFonts w:ascii="Arial" w:eastAsia="Times New Roman" w:hAnsi="Arial" w:cs="Arial"/>
          <w:sz w:val="24"/>
          <w:szCs w:val="24"/>
          <w:lang w:eastAsia="en-GB"/>
        </w:rPr>
        <w:t xml:space="preserve"> </w:t>
      </w:r>
      <w:r w:rsidR="00E5118F" w:rsidRPr="00A432B7">
        <w:rPr>
          <w:rFonts w:ascii="Arial" w:eastAsia="Times New Roman" w:hAnsi="Arial" w:cs="Arial"/>
          <w:sz w:val="24"/>
          <w:szCs w:val="24"/>
          <w:lang w:eastAsia="en-GB"/>
        </w:rPr>
        <w:t xml:space="preserve">  </w:t>
      </w:r>
    </w:p>
    <w:p w14:paraId="53BFF1B6" w14:textId="77777777" w:rsidR="008F36AA" w:rsidRPr="00A432B7" w:rsidRDefault="008F36AA" w:rsidP="00115B93">
      <w:pPr>
        <w:tabs>
          <w:tab w:val="left" w:pos="1470"/>
        </w:tabs>
        <w:spacing w:line="360" w:lineRule="auto"/>
        <w:rPr>
          <w:rFonts w:ascii="Arial" w:eastAsia="Times New Roman" w:hAnsi="Arial" w:cs="Arial"/>
          <w:sz w:val="24"/>
          <w:szCs w:val="24"/>
          <w:lang w:eastAsia="en-GB"/>
        </w:rPr>
      </w:pPr>
    </w:p>
    <w:p w14:paraId="05A8AE16" w14:textId="77777777" w:rsidR="006F6DEF" w:rsidRPr="00A432B7" w:rsidRDefault="006F6DEF"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Length of follow</w:t>
      </w:r>
      <w:r w:rsidR="00172A68" w:rsidRPr="00A432B7">
        <w:rPr>
          <w:rFonts w:ascii="Arial" w:eastAsia="Times New Roman" w:hAnsi="Arial" w:cs="Arial"/>
          <w:sz w:val="24"/>
          <w:szCs w:val="24"/>
          <w:lang w:eastAsia="en-GB"/>
        </w:rPr>
        <w:t>-</w:t>
      </w:r>
      <w:r w:rsidRPr="00A432B7">
        <w:rPr>
          <w:rFonts w:ascii="Arial" w:eastAsia="Times New Roman" w:hAnsi="Arial" w:cs="Arial"/>
          <w:sz w:val="24"/>
          <w:szCs w:val="24"/>
          <w:lang w:eastAsia="en-GB"/>
        </w:rPr>
        <w:t xml:space="preserve">up </w:t>
      </w:r>
    </w:p>
    <w:p w14:paraId="332B22BD" w14:textId="4D82C680" w:rsidR="002C321D" w:rsidRPr="00A432B7" w:rsidRDefault="0001536F"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All </w:t>
      </w:r>
      <w:r w:rsidR="00A10613" w:rsidRPr="00A432B7">
        <w:rPr>
          <w:rFonts w:ascii="Arial" w:eastAsia="Times New Roman" w:hAnsi="Arial" w:cs="Arial"/>
          <w:sz w:val="24"/>
          <w:szCs w:val="24"/>
          <w:lang w:eastAsia="en-GB"/>
        </w:rPr>
        <w:t>DPPs</w:t>
      </w:r>
      <w:r w:rsidRPr="00A432B7">
        <w:rPr>
          <w:rFonts w:ascii="Arial" w:eastAsia="Times New Roman" w:hAnsi="Arial" w:cs="Arial"/>
          <w:sz w:val="24"/>
          <w:szCs w:val="24"/>
          <w:lang w:eastAsia="en-GB"/>
        </w:rPr>
        <w:t xml:space="preserve"> had a baseline measure </w:t>
      </w:r>
      <w:r w:rsidR="00EC45C5" w:rsidRPr="00A432B7">
        <w:rPr>
          <w:rFonts w:ascii="Arial" w:eastAsia="Times New Roman" w:hAnsi="Arial" w:cs="Arial"/>
          <w:sz w:val="24"/>
          <w:szCs w:val="24"/>
          <w:lang w:eastAsia="en-GB"/>
        </w:rPr>
        <w:t xml:space="preserve">and </w:t>
      </w:r>
      <w:r w:rsidR="00CF6283" w:rsidRPr="00A432B7">
        <w:rPr>
          <w:rFonts w:ascii="Arial" w:eastAsia="Times New Roman" w:hAnsi="Arial" w:cs="Arial"/>
          <w:sz w:val="24"/>
          <w:szCs w:val="24"/>
          <w:lang w:eastAsia="en-GB"/>
        </w:rPr>
        <w:t>most</w:t>
      </w:r>
      <w:r w:rsidRPr="00A432B7">
        <w:rPr>
          <w:rFonts w:ascii="Arial" w:eastAsia="Times New Roman" w:hAnsi="Arial" w:cs="Arial"/>
          <w:sz w:val="24"/>
          <w:szCs w:val="24"/>
          <w:lang w:eastAsia="en-GB"/>
        </w:rPr>
        <w:t xml:space="preserve"> had a</w:t>
      </w:r>
      <w:r w:rsidR="000D09FB" w:rsidRPr="00A432B7">
        <w:rPr>
          <w:rFonts w:ascii="Arial" w:eastAsia="Times New Roman" w:hAnsi="Arial" w:cs="Arial"/>
          <w:sz w:val="24"/>
          <w:szCs w:val="24"/>
          <w:lang w:eastAsia="en-GB"/>
        </w:rPr>
        <w:t>ssessments</w:t>
      </w:r>
      <w:r w:rsidR="00D27349" w:rsidRPr="00A432B7">
        <w:rPr>
          <w:rFonts w:ascii="Arial" w:eastAsia="Times New Roman" w:hAnsi="Arial" w:cs="Arial"/>
          <w:sz w:val="24"/>
          <w:szCs w:val="24"/>
          <w:lang w:eastAsia="en-GB"/>
        </w:rPr>
        <w:t xml:space="preserve"> </w:t>
      </w:r>
      <w:r w:rsidR="00907B81" w:rsidRPr="00A432B7">
        <w:rPr>
          <w:rFonts w:ascii="Arial" w:eastAsia="Times New Roman" w:hAnsi="Arial" w:cs="Arial"/>
          <w:sz w:val="24"/>
          <w:szCs w:val="24"/>
          <w:lang w:eastAsia="en-GB"/>
        </w:rPr>
        <w:t xml:space="preserve">immediately after </w:t>
      </w:r>
      <w:r w:rsidR="000D09FB" w:rsidRPr="00A432B7">
        <w:rPr>
          <w:rFonts w:ascii="Arial" w:eastAsia="Times New Roman" w:hAnsi="Arial" w:cs="Arial"/>
          <w:sz w:val="24"/>
          <w:szCs w:val="24"/>
          <w:lang w:eastAsia="en-GB"/>
        </w:rPr>
        <w:t>the programme to monitor changes in outcomes</w:t>
      </w:r>
      <w:r w:rsidR="00523CC2" w:rsidRPr="00A432B7">
        <w:rPr>
          <w:rFonts w:ascii="Arial" w:eastAsia="Times New Roman" w:hAnsi="Arial" w:cs="Arial"/>
          <w:sz w:val="24"/>
          <w:szCs w:val="24"/>
          <w:lang w:eastAsia="en-GB"/>
        </w:rPr>
        <w:t xml:space="preserve"> </w:t>
      </w:r>
      <w:r w:rsidR="00517357" w:rsidRPr="00A432B7">
        <w:rPr>
          <w:rFonts w:ascii="Arial" w:eastAsia="Times New Roman" w:hAnsi="Arial" w:cs="Arial"/>
          <w:sz w:val="24"/>
          <w:szCs w:val="24"/>
          <w:lang w:eastAsia="en-GB"/>
        </w:rPr>
        <w:t>(n=</w:t>
      </w:r>
      <w:r w:rsidR="008827E1" w:rsidRPr="00A432B7">
        <w:rPr>
          <w:rFonts w:ascii="Arial" w:eastAsia="Times New Roman" w:hAnsi="Arial" w:cs="Arial"/>
          <w:sz w:val="24"/>
          <w:szCs w:val="24"/>
          <w:lang w:eastAsia="en-GB"/>
        </w:rPr>
        <w:t>2</w:t>
      </w:r>
      <w:r w:rsidR="008A0432" w:rsidRPr="00A432B7">
        <w:rPr>
          <w:rFonts w:ascii="Arial" w:eastAsia="Times New Roman" w:hAnsi="Arial" w:cs="Arial"/>
          <w:sz w:val="24"/>
          <w:szCs w:val="24"/>
          <w:lang w:eastAsia="en-GB"/>
        </w:rPr>
        <w:t>3</w:t>
      </w:r>
      <w:r w:rsidR="004B24C6" w:rsidRPr="00A432B7">
        <w:rPr>
          <w:rFonts w:ascii="Arial" w:eastAsia="Times New Roman" w:hAnsi="Arial" w:cs="Arial"/>
          <w:sz w:val="24"/>
          <w:szCs w:val="24"/>
          <w:lang w:eastAsia="en-GB"/>
        </w:rPr>
        <w:t xml:space="preserve">) </w:t>
      </w:r>
      <w:r w:rsidR="004B24C6"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Health","id":"ITEM-2","issued":{"date-parts":[["2014"]]},"page":"674-77","publisher":"The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trial","type":"article-journal","volume":"128"},"uris":["http://www.mendeley.com/documents/?uuid=1abeaa8a-5178-4243-9733-7fd8d5ef92d5"]},{"id":"ITEM-3","itemData":{"author":[{"dropping-particle":"","family":"Boltri","given":"John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Association","id":"ITEM-3","issue":"3","issued":{"date-parts":[["2011"]]},"page":"194-202","title":"Translation of the national institutes of health diabetes prevention program in african american churches","type":"article-journal","volume":"103"},"uris":["http://www.mendeley.com/documents/?uuid=9a9d913a-7043-4df3-a05c-f50fa2ed8eff"]},{"id":"ITEM-4","itemData":{"DOI":"10.1016/j.diabet.2011.01.003","ISBN":"1262-3636","ISSN":"12623636","PMID":"21489843","abstract":"Aim: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Metabolism","id":"ITEM-4","issue":"5","issued":{"date-parts":[["2011"]]},"page":"410-418","publisher":"Elsevier Masson SAS","title":"A cost-effective moderate-intensity interdisciplinary weight-management programme for individuals with prediabetes","type":"article-journal","volume":"37"},"uris":["http://www.mendeley.com/documents/?uuid=41ec2ecb-3bf5-4b9a-b2fd-15933532a929"]},{"id":"ITEM-5","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Care","id":"ITEM-5","issue":"7","issued":{"date-parts":[["2013"]]},"page":"2027-2034","title":"Translating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project","type":"article-journal","volume":"36"},"uris":["http://www.mendeley.com/documents/?uuid=6fb8d6ab-39ae-48b6-b78a-5dcf85b9cf0a"]},{"id":"ITEM-6","itemData":{"DOI":"10.1016/j.amepre.2012.12.015","ISBN":"1873-2607 (Electronic)\\r0749-3797 (Linking)","ISSN":"18732607","PMID":"23498294","abstract":"Background: Since the Diabetes Prevention Project (DPP) demonstrated that lifestyle weight-loss interventions can reduce the incidence of diabetes by 58%, several studies have translated the DPP methods to public health - friendly contexts. Although these studies have demonstrated short-term effects, no study to date has examined the impact of a translated DPP intervention on blood glucose and adiposity beyond 12 months of follow-up. Purpose: To examine the impact of a 24-month, community-based diabetes prevention program on fasting blood glucose, insulin, insulin resistance as well as body weight, waist circumference, and BMI in the second year of follow-up. Design: An RCT comparing a 24-month lifestyle weight-loss program (LWL) to an enhanced usual care condition (UCC) in participants with prediabetes (fasting blood glucose = 95 - 125 mg/dL). Data were collected in 2007-2011; analyses were conducted in 2011-2012. Setting/participants: 301 participants with prediabetes were randomized; 261 completed the study. The intervention was held in community-based sites. Intervention: The LWL program was led by community health workers and sought to induce 7% weight loss at 6 months that would be maintained over time through decreased caloric intake and increased physical activity. The UCC received two visits with a registered dietitian and a monthly newsletter. Main outcome measures: The main measures were fasting blood glucose, insulin, insulin resistance, body weight, waist circumference, and BMI. Results: Intent-to-treat analyses of between-group differences in the average of 18- and 24-month measures of outcomes (controlling for baseline values) revealed that the LWL participants experienced greater decreases in fasting glucose (- 4.35 mg/dL); insulin (- 3.01 μU/ml); insulin resistance (- 0.97); body weight (- 4.19 kg); waist circumference (- 3.23 cm); and BMI (- 1.40), allp-values &lt;0.01. Conclusions: A diabetes prevention program administered through an existing community-based system and delivered by community health workers is effective at inducing significant long-term reductions in metabolic indicators and adiposity. © 2013 American Journal of Preventive Medicine.","author":[{"dropping-particle":"","family":"Katula","given":"Jeffrey A.","non-dropping-particle":"","parse-names":false,"suffix":""},{"dropping-particle":"","family":"Vitolins","given":"Mara Z.","non-dropping-particle":"","parse-names":false,"suffix":""},{"dropping-particle":"","family":"Morgan","given":"Timothy M.","non-dropping-particle":"","parse-names":false,"suffix":""},{"dropping-particle":"","family":"Lawlor","given":"Michael S.","non-dropping-particle":"","parse-names":false,"suffix":""},{"dropping-particle":"","family":"Blackwell","given":"Caroline S.","non-dropping-particle":"","parse-names":false,"suffix":""},{"dropping-particle":"","family":"Isom","given":"Scott P.","non-dropping-particle":"","parse-names":false,"suffix":""},{"dropping-particle":"","family":"Pedley","given":"Carolyn F.","non-dropping-particle":"","parse-names":false,"suffix":""},{"dropping-particle":"","family":"Goff","given":"David C.","non-dropping-particle":"","parse-names":false,"suffix":""}],"container-title":"American Journal of Preventive Medicine","id":"ITEM-6","issue":"4S4","issued":{"date-parts":[["2013"]]},"page":"S324-S332","publisher":"Elsevier Inc.","title":"The healthy living partnerships to prevent diabetes study: 2-year outcomes of a randomized controlled trial","type":"article-journal","volume":"44"},"uris":["http://www.mendeley.com/documents/?uuid=622c5a69-cd33-454b-a85e-af4bc359d8a1"]},{"id":"ITEM-7","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Medicine","id":"ITEM-7","issue":"4","issued":{"date-parts":[["2010"]]},"page":"459-465","title":"Implementation and effectiveness of the first community lifestyle intervention programme to prevent Type 2 diabetes in Greece. The DE-PLAN study","type":"article-journal","volume":"27"},"uris":["http://www.mendeley.com/documents/?uuid=8fa5f81f-3e37-4e03-be5f-801dcd969a98"]},{"id":"ITEM-8","itemData":{"DOI":"10.2105/AJPH.2015.303035","ISBN":"0090-0036","ISSN":"15410048","PMID":"26890171","abstract":"OBJECTIVES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Health","id":"ITEM-8","issue":"5","issued":{"date-parts":[["2016"]]},"page":"949-956","title":"Comparison of commercial and self-initiated weight loss programs in people with prediabetes: a randomized control trial","type":"article-journal","volume":"106"},"uris":["http://www.mendeley.com/documents/?uuid=e4e3235a-a86a-4b63-ad04-9e4c2402dc1e"]},{"id":"ITEM-9","itemData":{"DOI":"10.1186/1472-6882-14-212","ISBN":"1472-6882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Medicine","id":"ITEM-9","issue":"1","issued":{"date-parts":[["2014"]]},"page":"212","title":"A yoga intervention for type 2 diabetes risk reduction: a pilot randomized controlled trial","type":"article-journal","volume":"14"},"uris":["http://www.mendeley.com/documents/?uuid=934d80fb-c55d-4626-908a-2ca578b57990"]},{"id":"ITEM-10","itemData":{"DOI":"10.1016/j.jneb.2015.12.002","ISBN":"1499-4046","ISSN":"14994046","PMID":"26787601","abstract":"Objective: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Behavior","id":"ITEM-10","issue":"3","issued":{"date-parts":[["2016"]]},"page":"160-69","publisher":"Elsevier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trial","type":"article-journal","volume":"48"},"uris":["http://www.mendeley.com/documents/?uuid=2d8c03a8-0024-4655-930b-c43e21a3fdf8"]},{"id":"ITEM-11","itemData":{"DOI":"10.1080/08870440903548749","ISBN":"0887044090354","ISSN":"0887-0446","PMID":"20945253","abstract":"This study was a randomised control trial with a waiting control group. It was designed to evaluate the effectiveness of a 6-month, group-based diabetes prevention programme, The Healthy Living Course and assess whether participation in the programme led to changes in modifiable risk factors for type 2 diabetes among an already at-risk pre-diabetic population. Individuals designated at risk for diabetes by their general practitioners (GPs) were screened using an Oral Glucose Tolerance Test. Volunteers (N = 307) with pre-diabetes were assigned to an intervention or wait-control group in the ratio of approximately 2 : 1. The sample was pre-tested on biochemical, anthropometric and self-report behavioural, cognitive and mood variables and post-tested either at the end of the educational/support-based lifestyle programme or the end of the wait period. The intervention group significantly improved their diabetes knowledge, motivation to change, positive affect, healthy eating and activity levels and showed significantly greater reductions in weight, body mass index, waist circumference, diastolic blood pressure and fasting plasma glucose in comparison with controls. The intervention group also changed their diagnostic status from pre-diabetes to non-diabetes at a greater rate than the wait group (43% vs. 26%) who received standard care from their GPs.","author":[{"dropping-particle":"","family":"Moore","given":"Susan M.","non-dropping-particle":"","parse-names":false,"suffix":""},{"dropping-particle":"","family":"Hardie","given":"Elizabeth A.","non-dropping-particle":"","parse-names":false,"suffix":""},{"dropping-particle":"","family":"Hackworth","given":"Naomi J.","non-dropping-particle":"","parse-names":false,"suffix":""},{"dropping-particle":"","family":"Critchley","given":"Christine R.","non-dropping-particle":"","parse-names":false,"suffix":""},{"dropping-particle":"","family":"Kyrios","given":"Michael","non-dropping-particle":"","parse-names":false,"suffix":""},{"dropping-particle":"","family":"Buzwell","given":"Simone A.","non-dropping-particle":"","parse-names":false,"suffix":""},{"dropping-particle":"","family":"Crafti","given":"Naomi A.","non-dropping-particle":"","parse-names":false,"suffix":""}],"container-title":"Psychology &amp; Health","id":"ITEM-11","issue":"4","issued":{"date-parts":[["2011"]]},"page":"485-499","title":"Can the onset of type 2 diabetes be delayed by a group-based lifestyle intervention? a randomised control trial","type":"article-journal","volume":"26"},"uris":["http://www.mendeley.com/documents/?uuid=f731fbbd-3174-40ae-b00f-158e50237e1f"]},{"id":"ITEM-12","itemData":{"DOI":"10.2105/AJPH.2011.300357","ISBN":"1541-0048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Health","id":"ITEM-12","issue":"2","issued":{"date-parts":[["2012"]]},"page":"336-342","title":"Outcomes of a latino community-based intervention for the prevention of diabetes: the lawrence latino diabetes prevention project","type":"article-journal","volume":"102"},"uris":["http://www.mendeley.com/documents/?uuid=6b9cb080-dc52-4e71-a5c6-bb5e3c90945b"]},{"id":"ITEM-13","itemData":{"DOI":"10.2337/dc08-0152.","author":[{"dropping-particle":"","family":"Payne WR, Walsh KJ., Harvey JT, Livy MF, Mckenzie KJ, Donaldson A","given":"et al.","non-dropping-particle":"","parse-names":false,"suffix":""}],"container-title":"Diabetes Care","id":"ITEM-13","issued":{"date-parts":[["2008"]]},"page":"2244-50","title":"Effect of a low–resource-intensive lifestyle modification program incorporating gymnasium-based and home-based resistance training on type 2 diabetes risk in australian adults","type":"article-journal","volume":"31"},"uris":["http://www.mendeley.com/documents/?uuid=94025970-6bd0-4bcf-89d4-48f46a796268"]},{"id":"ITEM-14","itemData":{"DOI":"10.1016/j.nutres.2010.03.003","ISBN":"0271-5317","ISSN":"02715317","PMID":"20417879","abstract":"The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Research","id":"ITEM-14","issue":"3","issued":{"date-parts":[["2010"]]},"page":"186-190","publisher":"Elsevier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tolerance","type":"article-journal","volume":"30"},"uris":["http://www.mendeley.com/documents/?uuid=24bc950c-bfd2-4632-8ad0-a20eee1f7dc8"]},{"id":"ITEM-15","itemData":{"DOI":"10.1186/1471-2458-11-40","ISBN":"1471-2458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health","id":"ITEM-15","issue":"1","issued":{"date-parts":[["2011"]]},"page":"40","title":"Prevention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tolerance","type":"article-journal","volume":"11"},"uris":["http://www.mendeley.com/documents/?uuid=19b949f0-5835-408a-87b0-6bbcfceadb30"]},{"id":"ITEM-16","itemData":{"DOI":"10.1177/0145721714521020","ISBN":"0145-7217","ISSN":"15546063","PMID":"24510942","abstract":"Purpose: This article reports the results of a community-based, culturally tailored diabetes prevention program for overweight Mexican American adults on weight loss, waist circumference, diet and physical activity self-efficacy, and diet behaviors., Methods: The intervention used content from the Diabetes Prevention Program but culturally tailored the delivery methods into a community-based program for Spanishspeaking adults of Mexican descent. The design was a randomized controlled trial (N = 58) comparing the effects of a 5-month educational intervention with an attention control group. The primary study outcome was weight loss. Secondary outcomes included change in waist circumference, body mass index, diet self-efficacy, and physical activity self-efficacy., Results: There were significant intervention effects for weight, waist circumference, body mass index, and diet selfefficacy, with the intervention group doing better than the control group. These effects did not change over time., Conclusions: Findings support the conclusion that a community-based, culturally tailored intervention is effective in reducing diabetes risk factors in a 5-month program., (C) 2014 Sage Publishing","author":[{"dropping-particle":"","family":"Vincent","given":"Deborah","non-dropping-particle":"","parse-names":false,"suffix":""},{"dropping-particle":"","family":"McEwen","given":"Marylyn M.","non-dropping-particle":"","parse-names":false,"suffix":""},{"dropping-particle":"","family":"Hepworth","given":"Joseph T.","non-dropping-particle":"","parse-names":false,"suffix":""},{"dropping-particle":"","family":"Stump","given":"Craig S.","non-dropping-particle":"","parse-names":false,"suffix":""}],"container-title":"The Diabetes Educator","id":"ITEM-16","issue":"2","issued":{"date-parts":[["2014"]]},"page":"202-213","title":"The effects of a community-based, culturally tailored diabetes prevention intervention for high-risk adults of mexican descent","type":"article-journal","volume":"40"},"uris":["http://www.mendeley.com/documents/?uuid=45a67a3a-a21d-4e1b-b15e-e4fcd00a23e0"]},{"id":"ITEM-17","itemData":{"DOI":"10.1111/dme.12848","ISBN":"0742-3071","ISSN":"14645491","PMID":"26179569","abstract":"METHODS: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Medicine","id":"ITEM-17","issue":"4","issued":{"date-parts":[["2015"]]},"page":"547-551","title":"Translation of the diabetes prevention program for diabetes risk reduction in chinese immigrants in New York city","type":"article-journal","volume":"33"},"uris":["http://www.mendeley.com/documents/?uuid=05391168-7679-4063-baae-26f96e47d08a"]},{"id":"ITEM-18","itemData":{"DOI":"10.1186/s12875-017-0671-8","ISSN":"1471-2296","abstract":"Background: Primary care nurse-led prediabetes interventions are seldom reported. We examined the implementation and feasibility of a 6-month multilevel primary care nurse-led prediabetes lifestyle intervention compared with current practice in patients with prediabetes, with weight and glycated haemoglobin (HbA1c) as outcomes.; Methods: This study used a convergent mixed methods design involving a 6-month pragmatic non-randomised pilot study with a qualitative process evaluation, and was conducted in two neighbouring provincial cities in New Zealand, with indigenous Māori populations comprising 18.2% and 23.0%, respectively. Participants were non-pregnant adults aged ≤ 70 years with newly diagnosed prediabetes (HbA1c 41-49 mmol/mol), body mass index (BMI) ≥ 25 kg/m2 and not prescribed Metformin. A structured dietary intervention tool delivered by primary care nurses with visits at baseline, 2-3 weeks, 3 months and 6 months was implemented in four intervention practices. Four control practices continued to provide usual care. Primary quantitative outcome measures were weight and HbA1c. Linear and quantile regression models were used to compare each outcome between the two groups at follow-up. Qualitative data included: observations of nurse training sessions and steering group meetings; document review; semi-structured interviews with a purposive sample of key informants (n = 17) and intervention patients (n = 20). Thematic analysis was used.; Results: One hundred fifty-seven patients with prediabetes enrolled (85 intervention, 72 control), 47.8% female and 31.2% Māori. Co-morbidities were common, particularly hypertension (49.7%), dyslipidaemia (40.1%) and gout (15.9%). Baseline and 6 month measures were available for 91% control and 79% intervention participants. After adjustment, the intervention group lost a mean 1.3 kg more than the control group (p &lt; 0.001). Mean HbA1c, BMI and waist circumference decreased in the intervention group and increased in the control group, but differences were not statistically significant. Implementation fidelity was high, and it was feasible to implement the intervention in busy general practice settings. The intervention was highly acceptable to both patients and key stakeholders, especially primary care nurses.; Conclusions: Study findings confirm the feasibility and acceptability of primary care nurses providing structured dietary advice to patients with prediabetes in busy general practice settings. The small but…","author":[{"dropping-particle":"","family":"Coppell","given":"Kirsten J","non-dropping-particle":"","parse-names":false,"suffix":""},{"dropping-particle":"","family":"Abel","given":"Sally L","non-dropping-particle":"","parse-names":false,"suffix":""},{"dropping-particle":"","family":"Freer","given":"Trish","non-dropping-particle":"","parse-names":false,"suffix":""},{"dropping-particle":"","family":"Gray","given":"Andrew","non-dropping-particle":"","parse-names":false,"suffix":""},{"dropping-particle":"","family":"Sharp","given":"Kiri","non-dropping-particle":"","parse-names":false,"suffix":""},{"dropping-particle":"","family":"Norton","given":"Joanna K","non-dropping-particle":"","parse-names":false,"suffix":""},{"dropping-particle":"","family":"Spedding","given":"Terrie","non-dropping-particle":"","parse-names":false,"suffix":""},{"dropping-particle":"","family":"Ward","given":"Lillian","non-dropping-particle":"","parse-names":false,"suffix":""},{"dropping-particle":"","family":"Whitehead","given":"Lisa C","non-dropping-particle":"","parse-names":false,"suffix":""}],"container-title":"BMC Family Practice","id":"ITEM-18","issue":"1","issued":{"date-parts":[["2017"]]},"note":"Accession Number: 29268719. Language: English. Date Revised: 20180730. Date Created: 20171223. Date Completed: 20180730. Update Code: 20180731. Publication Type: Controlled Clinical Trial. Journal ID: 100967792. Publication Model: Electronic. Cited Medium: Internet. NLM ISO Abbr: BMC Fam Pract. Comment: Cites: Am J Prev Med. 2011 Jan;40(1):67-71. (PMID: 21146770). Cites: Diabetes Res Clin Pract. 2006 Mar;71(3):345-52. (PMID: 16183162). Cites: Diabetes Res Clin Pract. 2014 Apr;104(1):e16-9. (PMID: 24507868). Cites: Implement Sci. 2015 Dec 15;10:172. (PMID: 26670418). Cites: N Z Med J. 2013 Mar 01;126(1370):23-42. (PMID: 23474511). Cites: Lancet. 2012 Jun 16;379(9833):2279-90. (PMID: 22683128). Cites: Am J Psychiatry. 2001 Jan;158(1):29-35. (PMID: 11136630). Cites: Lancet. 2011 Jul 2;378(9785):31-40. (PMID: 21705069). Cites: N Engl J Med. 2011 Nov 24;365(21):1969-79. (PMID: 22082239). Cites: Annu Rev Public Health. 2014;35:29-45. (PMID: 24188053). Cites: Diabetes Care. 2012 Apr;35(4):663-5. (PMID: 22442393). Cites: Patient Prefer Adherence. 2015 Feb 26;9:347-54. (PMID: 25750523). Cites: BMC Public Health. 2009 May 29;9:166. (PMID: 19480671). Cites: J Gen Intern Med. 2013 Dec;28(12):1629-36. (PMID: 23860722). Cites: BMC Public Health. 2017 Feb 15;17 (1):198. (PMID: 28202029). Cites: J Eval Clin Pract. 2017 Apr;23 (2):264-271. (PMID: 27417302). Cites: Diabetes Care. 2007 Oct;30(10):2465-70. (PMID: 17586741). Cites: BMJ. 2000 Jun 10;320(7249):1580-3. (PMID: 10845968). Cites: Patient Educ Couns. 2009 Jul;76(1):31-7. (PMID: 19157762). Cites: BMJ. 2015 Feb 05;350:g7846. (PMID: 25656059). Cites: Diabet Med. 2007 Jul;24(7):770-7. (PMID: 17403125). Cites: Diabetes Res Clin Pract. 2007 Jun;76(3):460-2. (PMID: 17069921). Cites: Int J Epidemiol. 2006 Apr;35(2):409-15. (PMID: 16157616). Cites: J Acad Nutr Diet. 2015 Jun;115(6):947-53. (PMID: 25634092). Cites: Prim Care Diabetes. 2014 Dec;8(4):301-7. (PMID: 24582002). Cites: BMJ. 2010 Jul 20;341:c3337. (PMID: 20647285). Cites: Diabetologia. 2012 May;55(5):1319-28. (PMID: 22322921). Cites: Patient Educ Couns. 2011 Aug;84(2):185-90. (PMID: 20702058). Cites: BMC Fam Pract. 2015 Dec 22;16:183. (PMID: 26695176). Cites: Prim Care Diabetes. 2014 Apr;8(1):23-9. (PMID: 24361372). Cites: Ann Behav Med. 2009 Dec;38 Suppl 1:S56-73. (PMID: 19802648). Cites: BMJ. 2003 Apr 12;326(7393):793. (PMID: 12689976). Cites: Am J Public Health. 2004 Mar;94(3):400-5. (PMID: 14998803). Cites: N Engl J Med. 2001 May 3;344(18):1343-50. (PMID: 11333990). Cites: Soc Sci Med. 2016 Dec;171:18-29. (PMID: 27863286). Cites: Diabetes Care. 2006 Sep;29(9):2102-7. (PMID: 16936160). Cites: N Engl J Med. 2002 Feb 7;346(6):393-403. (PMID: 11832527). Cites: Br J Gen Pract. 2006 Sep;56(530):666-72. (PMID: 16953998). Cites: Lancet. 2015 Aug 22;386(9995):743-800. (PMID: 26063472). Cites: Diabetes Care. 2007 Mar;30(3):753-9. (PMID: 17327355). Cites: Am J Clin Nutr. 2014 May;99(5 Suppl):1153S-66S. (PMID: 24717343). Cites: BMJ. 1995 Mar 4;310(6979):569-73. (PMID: 7888933). Cites: J Hum Nutr Diet. 2016 Aug;29(4):487-94. (PMID: 26785827). Linking ISSN: 14712296. Subset: IM; Date of Electronic Publication: 2017 Dec 21. ; Original Imprints: Publication: London : BioMed Central, [2000-","page":"106","publisher":"BioMed Central","publisher-place":"Edgar Diabetes and Obesity Research, Department of Medicine, Dunedin School of Medicine, University of Otago, PO Box 56, Dunedin, 9054, New Zealand. kirsten.coppell@otago.ac.nz.","title":"The effectiveness of a primary care nursing-led dietary intervention for prediabetes: a mixed methods pilot study.","type":"article-journal","volume":"18"},"uris":["http://www.mendeley.com/documents/?uuid=0c5adc52-ca11-4f07-80d4-bf37e6cec46f"]},{"id":"ITEM-19","itemData":{"DOI":"10.1093/tbm/ibx064","ISSN":"1613-9860","abstract":"The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Medicine","id":"ITEM-19","issue":"2","issued":{"date-parts":[["2018"]]},"note":"Accession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illness.","type":"article-journal","volume":"8"},"uris":["http://www.mendeley.com/documents/?uuid=25ddcc05-70f1-4333-9e99-b9d202b84d0d"]},{"id":"ITEM-20","itemData":{"DOI":"10.1038/nutd.2017.21","ISSN":"20444052","PMID":"28481335","abstract":"BACKGROUND/OBJECTIVES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Diabetes","id":"ITEM-20","issue":"5","issued":{"date-parts":[["2017"]]},"publisher":"Nature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id":"ITEM-21","itemData":{"DOI":"10.1016/j.amepre.2016.11.009","ISBN":"0749-3797 1873-2607","ISSN":"18732607","PMID":"28094135","abstract":"Introduction This clinical demonstration trial compared the effectiveness of the Veterans Affairs Diabetes Prevention Program (VA-DPP) with an evidence-based usual care weight management program (MOVE!®) in the Veterans Health Administration health system. Design Prospective, pragmatic, non-randomized comparative effectiveness study of two behavioral weight management interventions. Setting/participants Obese/overweight Veterans with prediabetes were recruited from three geographically diverse VA sites between 2012 and 2014. Intervention VA-DPP included 22 group-based intensive lifestyle change sessions. Main outcome measures Weight change at 6 and 12 months, hemoglobin A1c (HbA1c) at 12 months, and VA health expenditure changes at 15 months were assessed using VA electronic health record and claims data. Between- and within-group comparisons for weight and HbA1c were done using linear mixed-effects models controlling for age, gender, race/ethnicity, baseline outcome values, and site. Analyses were conducted in 2015–2016. Results A total of 387 participants enrolled (273 VA-DPP, 114 MOVE!). More VA-DPP participants completed at least one (73.3% VA-DPP vs 57.5% MOVE! p=0.002); four (57.5% VA-DPP vs 42.5% MOVE!, p=0.007); and eight or more sessions (42.5% VA-DPP vs 31% MOVE!, p=0.035). Weight loss from baseline was significant at both 6 (p&lt;0.001) and 12 months (p&lt;0.001) for VA-DPP participants, but only significant at 6 months for MOVE! participants (p=0.004). Between groups, there were significant differences in 6-month weight loss (–4.1 kg VA-DPP vs –1.9 kg MOVE!, p&lt;0.001), but not 12-month weight loss (–3.4 kg VA-DPP vs –2.0 kg MOVE!, p=0.16). There were no significant differences in HbA1c change or outpatient, inpatient, and total VA expenditures. Conclusions VA-DPP participants had higher participation rates and weight loss at 6 months, but similar weight, HbA1c, and health expenditures at 12 months compared to MOVE! participants. Features of VA-DPP may help enhance the capability of MOVE! to reach a larger proportion of the served population and promote individual-level weight maintenance.","author":[{"dropping-particle":"","family":"Moin","given":"Tannaz","non-dropping-particle":"","parse-names":false,"suffix":""},{"dropping-particle":"","family":"Damschroder","given":"Laura J.","non-dropping-particle":"","parse-names":false,"suffix":""},{"dropping-particle":"","family":"AuYoung","given":"Mona","non-dropping-particle":"","parse-names":false,"suffix":""},{"dropping-particle":"","family":"Maciejewski","given":"Matthew L.","non-dropping-particle":"","parse-names":false,"suffix":""},{"dropping-particle":"","family":"Datta","given":"Santanu K.","non-dropping-particle":"","parse-names":false,"suffix":""},{"dropping-particle":"","family":"Weinreb","given":"Jane E.","non-dropping-particle":"","parse-names":false,"suffix":""},{"dropping-particle":"","family":"Steinle","given":"Nanette I.","non-dropping-particle":"","parse-names":false,"suffix":""},{"dropping-particle":"","family":"Billington","given":"Charles","non-dropping-particle":"","parse-names":false,"suffix":""},{"dropping-particle":"","family":"Hughes","given":"Maria","non-dropping-particle":"","parse-names":false,"suffix":""},{"dropping-particle":"","family":"Makki","given":"Fatima","non-dropping-particle":"","parse-names":false,"suffix":""},{"dropping-particle":"","family":"Holleman","given":"Robert G.","non-dropping-particle":"","parse-names":false,"suffix":""},{"dropping-particle":"","family":"Kim","given":"H. Myra","non-dropping-particle":"","parse-names":false,"suffix":""},{"dropping-particle":"","family":"Jeffreys","given":"Amy S.","non-dropping-particle":"","parse-names":false,"suffix":""},{"dropping-particle":"","family":"Kinsinger","given":"Linda S.","non-dropping-particle":"","parse-names":false,"suffix":""},{"dropping-particle":"","family":"Burns","given":"Jennifer A.","non-dropping-particle":"","parse-names":false,"suffix":""},{"dropping-particle":"","family":"Richardson","given":"Caroline R.","non-dropping-particle":"","parse-names":false,"suffix":""}],"container-title":"American Journal of Preventive Medicine","id":"ITEM-21","issue":"1","issued":{"date-parts":[["2017"]]},"page":"70-77","publisher":"Elsevier Inc.","title":"Diabetes prevention program translation in the veterans health administration","type":"article-journal","volume":"53"},"uris":["http://www.mendeley.com/documents/?uuid=0b49d9c8-fcae-49b9-b371-d81d371b6825","http://www.mendeley.com/documents/?uuid=c50de4a3-0ca0-411d-8a86-7e096e4ae38f","http://www.mendeley.com/documents/?uuid=0729f160-76ee-4618-b742-38697e20af65"]},{"id":"ITEM-22","itemData":{"DOI":"10.1177/0890117119848985","author":[{"dropping-particle":"","family":"Alva","given":"M. L","non-dropping-particle":"","parse-names":false,"suffix":""}],"container-title":"American Journal of Health Promotion","id":"ITEM-22","issue":"7","issued":{"date-parts":[["2019"]]},"page":"1067-72","title":"How much does attendance impact weight loss and health care spending in a diabetes prevention program serving older adults?","type":"article-journal","volume":"33"},"uris":["http://www.mendeley.com/documents/?uuid=f1207552-91e1-416b-bc68-b0587dd06592"]},{"id":"ITEM-23","itemData":{"DOI":"10.1177/2150132719847374","author":[{"dropping-particle":"","family":"Aekplakorn","given":"Wichai","non-dropping-particle":"","parse-names":false,"suffix":""},{"dropping-particle":"","family":"Tantayotai","given":"Valla","non-dropping-particle":"","parse-names":false,"suffix":""},{"dropping-particle":"","family":"Numsangkul","given":"Sakawduan","non-dropping-particle":"","parse-names":false,"suffix":""},{"dropping-particle":"","family":"Tatsato","given":"Nutchanat","non-dropping-particle":"","parse-names":false,"suffix":""},{"dropping-particle":"","family":"Luckanajantachote","given":"Pranee","non-dropping-particle":"","parse-names":false,"suffix":""}],"container-title":"Journal of Primary Care and Community Health","id":"ITEM-23","issued":{"date-parts":[["2019"]]},"page":"1-8","title":"Evaluation of a community-based diabetes prevention program in Thailand : a cluster randomized controlled trial","type":"article-journal","volume":"10"},"uris":["http://www.mendeley.com/documents/?uuid=8b3b4c2b-0469-4192-909b-c057fc6c5460"]}],"mendeley":{"formattedCitation":"(16,25,40,42,44,45,47–52,27,53–55,29–33,37,39)","plainTextFormattedCitation":"(16,25,40,42,44,45,47–52,27,53–55,29–33,37,39)","previouslyFormattedCitation":"(16,25,40,42,44,45,47–52,27,53–55,29–33,37,39)"},"properties":{"noteIndex":0},"schema":"https://github.com/citation-style-language/schema/raw/master/csl-citation.json"}</w:instrText>
      </w:r>
      <w:r w:rsidR="004B24C6"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(16,25,40,42,44,45,47–52,27,53–55,29–33,37,39)</w:t>
      </w:r>
      <w:r w:rsidR="004B24C6" w:rsidRPr="00A432B7">
        <w:rPr>
          <w:rFonts w:ascii="Arial" w:eastAsia="Times New Roman" w:hAnsi="Arial" w:cs="Arial"/>
          <w:sz w:val="24"/>
          <w:szCs w:val="24"/>
          <w:lang w:eastAsia="en-GB"/>
        </w:rPr>
        <w:fldChar w:fldCharType="end"/>
      </w:r>
      <w:r w:rsidR="00EC45C5" w:rsidRPr="00A432B7">
        <w:rPr>
          <w:rFonts w:ascii="Arial" w:eastAsia="Times New Roman" w:hAnsi="Arial" w:cs="Arial"/>
          <w:sz w:val="24"/>
          <w:szCs w:val="24"/>
          <w:lang w:eastAsia="en-GB"/>
        </w:rPr>
        <w:t>. Time of follow</w:t>
      </w:r>
      <w:r w:rsidR="008F36AA" w:rsidRPr="00A432B7">
        <w:rPr>
          <w:rFonts w:ascii="Arial" w:eastAsia="Times New Roman" w:hAnsi="Arial" w:cs="Arial"/>
          <w:sz w:val="24"/>
          <w:szCs w:val="24"/>
          <w:lang w:eastAsia="en-GB"/>
        </w:rPr>
        <w:t>-</w:t>
      </w:r>
      <w:r w:rsidR="00EC45C5" w:rsidRPr="00A432B7">
        <w:rPr>
          <w:rFonts w:ascii="Arial" w:eastAsia="Times New Roman" w:hAnsi="Arial" w:cs="Arial"/>
          <w:sz w:val="24"/>
          <w:szCs w:val="24"/>
          <w:lang w:eastAsia="en-GB"/>
        </w:rPr>
        <w:t xml:space="preserve">up varied from </w:t>
      </w:r>
      <w:r w:rsidR="004A46AB" w:rsidRPr="00A432B7">
        <w:rPr>
          <w:rFonts w:ascii="Arial" w:eastAsia="Times New Roman" w:hAnsi="Arial" w:cs="Arial"/>
          <w:sz w:val="24"/>
          <w:szCs w:val="24"/>
          <w:lang w:eastAsia="en-GB"/>
        </w:rPr>
        <w:t>2 week</w:t>
      </w:r>
      <w:r w:rsidR="00EC45C5" w:rsidRPr="00A432B7">
        <w:rPr>
          <w:rFonts w:ascii="Arial" w:eastAsia="Times New Roman" w:hAnsi="Arial" w:cs="Arial"/>
          <w:sz w:val="24"/>
          <w:szCs w:val="24"/>
          <w:lang w:eastAsia="en-GB"/>
        </w:rPr>
        <w:t>s</w:t>
      </w:r>
      <w:r w:rsidR="004A46AB" w:rsidRPr="00A432B7">
        <w:rPr>
          <w:rFonts w:ascii="Arial" w:eastAsia="Times New Roman" w:hAnsi="Arial" w:cs="Arial"/>
          <w:sz w:val="24"/>
          <w:szCs w:val="24"/>
          <w:lang w:eastAsia="en-GB"/>
        </w:rPr>
        <w:t xml:space="preserve"> (n=1) </w:t>
      </w:r>
      <w:r w:rsidR="004A46AB"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Health","id":"ITEM-1","issued":{"date-parts":[["2010"]]},"page":"232-39","title":"Results of a pilot diabetes prevention intervention in east harlem, new york city: project HEED","type":"article-journal","volume":"100"},"uris":["http://www.mendeley.com/documents/?uuid=6ca00620-5eb7-44be-86f5-e0fe0414de89"]}],"mendeley":{"formattedCitation":"(35)","plainTextFormattedCitation":"(35)","previouslyFormattedCitation":"(35)"},"properties":{"noteIndex":0},"schema":"https://github.com/citation-style-language/schema/raw/master/csl-citation.json"}</w:instrText>
      </w:r>
      <w:r w:rsidR="004A46AB"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(35)</w:t>
      </w:r>
      <w:r w:rsidR="004A46AB" w:rsidRPr="00A432B7">
        <w:rPr>
          <w:rFonts w:ascii="Arial" w:eastAsia="Times New Roman" w:hAnsi="Arial" w:cs="Arial"/>
          <w:sz w:val="24"/>
          <w:szCs w:val="24"/>
          <w:lang w:eastAsia="en-GB"/>
        </w:rPr>
        <w:fldChar w:fldCharType="end"/>
      </w:r>
      <w:r w:rsidR="004A46AB" w:rsidRPr="00A432B7">
        <w:rPr>
          <w:rFonts w:ascii="Arial" w:eastAsia="Times New Roman" w:hAnsi="Arial" w:cs="Arial"/>
          <w:sz w:val="24"/>
          <w:szCs w:val="24"/>
          <w:lang w:eastAsia="en-GB"/>
        </w:rPr>
        <w:t xml:space="preserve">, </w:t>
      </w:r>
      <w:r w:rsidR="00EC45C5" w:rsidRPr="00A432B7">
        <w:rPr>
          <w:rFonts w:ascii="Arial" w:eastAsia="Times New Roman" w:hAnsi="Arial" w:cs="Arial"/>
          <w:sz w:val="24"/>
          <w:szCs w:val="24"/>
          <w:lang w:eastAsia="en-GB"/>
        </w:rPr>
        <w:t xml:space="preserve">to </w:t>
      </w:r>
      <w:r w:rsidR="00F9127B" w:rsidRPr="00A432B7">
        <w:rPr>
          <w:rFonts w:ascii="Arial" w:eastAsia="Times New Roman" w:hAnsi="Arial" w:cs="Arial"/>
          <w:sz w:val="24"/>
          <w:szCs w:val="24"/>
          <w:lang w:eastAsia="en-GB"/>
        </w:rPr>
        <w:t>7</w:t>
      </w:r>
      <w:r w:rsidR="00CB5A58" w:rsidRPr="00A432B7">
        <w:rPr>
          <w:rFonts w:ascii="Arial" w:eastAsia="Times New Roman" w:hAnsi="Arial" w:cs="Arial"/>
          <w:sz w:val="24"/>
          <w:szCs w:val="24"/>
          <w:lang w:eastAsia="en-GB"/>
        </w:rPr>
        <w:t xml:space="preserve"> years</w:t>
      </w:r>
      <w:r w:rsidR="00532ECE" w:rsidRPr="00A432B7">
        <w:rPr>
          <w:rFonts w:ascii="Arial" w:eastAsia="Times New Roman" w:hAnsi="Arial" w:cs="Arial"/>
          <w:sz w:val="24"/>
          <w:szCs w:val="24"/>
          <w:lang w:eastAsia="en-GB"/>
        </w:rPr>
        <w:t xml:space="preserve"> </w:t>
      </w:r>
      <w:r w:rsidR="00CB5A58" w:rsidRPr="00A432B7">
        <w:rPr>
          <w:rFonts w:ascii="Arial" w:eastAsia="Times New Roman" w:hAnsi="Arial" w:cs="Arial"/>
          <w:sz w:val="24"/>
          <w:szCs w:val="24"/>
          <w:lang w:eastAsia="en-GB"/>
        </w:rPr>
        <w:t xml:space="preserve">(n=1) </w:t>
      </w:r>
      <w:r w:rsidR="00CB5A58"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One","id":"ITEM-1","issue":"1","issued":{"date-parts":[["2016"]]},"page":"e0146095","title":"Long-term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mendeley":{"formattedCitation":"(46)","plainTextFormattedCitation":"(46)","previouslyFormattedCitation":"(46)"},"properties":{"noteIndex":0},"schema":"https://github.com/citation-style-language/schema/raw/master/csl-citation.json"}</w:instrText>
      </w:r>
      <w:r w:rsidR="00CB5A58"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(46)</w:t>
      </w:r>
      <w:r w:rsidR="00CB5A58" w:rsidRPr="00A432B7">
        <w:rPr>
          <w:rFonts w:ascii="Arial" w:eastAsia="Times New Roman" w:hAnsi="Arial" w:cs="Arial"/>
          <w:sz w:val="24"/>
          <w:szCs w:val="24"/>
          <w:lang w:eastAsia="en-GB"/>
        </w:rPr>
        <w:fldChar w:fldCharType="end"/>
      </w:r>
      <w:r w:rsidR="00EC45C5" w:rsidRPr="00A432B7">
        <w:rPr>
          <w:rFonts w:ascii="Arial" w:eastAsia="Times New Roman" w:hAnsi="Arial" w:cs="Arial"/>
          <w:sz w:val="24"/>
          <w:szCs w:val="24"/>
          <w:lang w:eastAsia="en-GB"/>
        </w:rPr>
        <w:t>, with follow</w:t>
      </w:r>
      <w:r w:rsidR="00172A68" w:rsidRPr="00A432B7">
        <w:rPr>
          <w:rFonts w:ascii="Arial" w:eastAsia="Times New Roman" w:hAnsi="Arial" w:cs="Arial"/>
          <w:sz w:val="24"/>
          <w:szCs w:val="24"/>
          <w:lang w:eastAsia="en-GB"/>
        </w:rPr>
        <w:t>-</w:t>
      </w:r>
      <w:r w:rsidR="001579A0" w:rsidRPr="00A432B7">
        <w:rPr>
          <w:rFonts w:ascii="Arial" w:eastAsia="Times New Roman" w:hAnsi="Arial" w:cs="Arial"/>
          <w:sz w:val="24"/>
          <w:szCs w:val="24"/>
          <w:lang w:eastAsia="en-GB"/>
        </w:rPr>
        <w:t>up</w:t>
      </w:r>
      <w:r w:rsidR="00EC45C5" w:rsidRPr="00A432B7">
        <w:rPr>
          <w:rFonts w:ascii="Arial" w:eastAsia="Times New Roman" w:hAnsi="Arial" w:cs="Arial"/>
          <w:sz w:val="24"/>
          <w:szCs w:val="24"/>
          <w:lang w:eastAsia="en-GB"/>
        </w:rPr>
        <w:t xml:space="preserve"> after 1 year</w:t>
      </w:r>
      <w:r w:rsidR="00B53641" w:rsidRPr="00A432B7">
        <w:rPr>
          <w:rFonts w:ascii="Arial" w:eastAsia="Times New Roman" w:hAnsi="Arial" w:cs="Arial"/>
          <w:sz w:val="24"/>
          <w:szCs w:val="24"/>
          <w:lang w:eastAsia="en-GB"/>
        </w:rPr>
        <w:t xml:space="preserve"> of the intervention</w:t>
      </w:r>
      <w:r w:rsidR="00301132" w:rsidRPr="00A432B7">
        <w:rPr>
          <w:rFonts w:ascii="Arial" w:eastAsia="Times New Roman" w:hAnsi="Arial" w:cs="Arial"/>
          <w:sz w:val="24"/>
          <w:szCs w:val="24"/>
          <w:lang w:eastAsia="en-GB"/>
        </w:rPr>
        <w:t xml:space="preserve"> </w:t>
      </w:r>
      <w:r w:rsidR="001579A0" w:rsidRPr="00A432B7">
        <w:rPr>
          <w:rFonts w:ascii="Arial" w:eastAsia="Times New Roman" w:hAnsi="Arial" w:cs="Arial"/>
          <w:sz w:val="24"/>
          <w:szCs w:val="24"/>
          <w:lang w:eastAsia="en-GB"/>
        </w:rPr>
        <w:t xml:space="preserve">being </w:t>
      </w:r>
      <w:r w:rsidR="00301132" w:rsidRPr="00A432B7">
        <w:rPr>
          <w:rFonts w:ascii="Arial" w:eastAsia="Times New Roman" w:hAnsi="Arial" w:cs="Arial"/>
          <w:sz w:val="24"/>
          <w:szCs w:val="24"/>
          <w:lang w:eastAsia="en-GB"/>
        </w:rPr>
        <w:t>most common</w:t>
      </w:r>
      <w:r w:rsidR="00B53641" w:rsidRPr="00A432B7">
        <w:rPr>
          <w:rFonts w:ascii="Arial" w:eastAsia="Times New Roman" w:hAnsi="Arial" w:cs="Arial"/>
          <w:sz w:val="24"/>
          <w:szCs w:val="24"/>
          <w:lang w:eastAsia="en-GB"/>
        </w:rPr>
        <w:t xml:space="preserve"> (n=</w:t>
      </w:r>
      <w:r w:rsidR="00E832C3" w:rsidRPr="00A432B7">
        <w:rPr>
          <w:rFonts w:ascii="Arial" w:eastAsia="Times New Roman" w:hAnsi="Arial" w:cs="Arial"/>
          <w:sz w:val="24"/>
          <w:szCs w:val="24"/>
          <w:lang w:eastAsia="en-GB"/>
        </w:rPr>
        <w:t>8</w:t>
      </w:r>
      <w:r w:rsidR="00B53641" w:rsidRPr="00A432B7">
        <w:rPr>
          <w:rFonts w:ascii="Arial" w:eastAsia="Times New Roman" w:hAnsi="Arial" w:cs="Arial"/>
          <w:sz w:val="24"/>
          <w:szCs w:val="24"/>
          <w:lang w:eastAsia="en-GB"/>
        </w:rPr>
        <w:t xml:space="preserve">) </w:t>
      </w:r>
      <w:r w:rsidR="00B53641"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Association","id":"ITEM-1","issue":"3","issued":{"date-parts":[["2011"]]},"page":"194-202","title":"Translation of the national institutes of health diabetes prevention program in african american churches","type":"article-journal","volume":"103"},"uris":["http://www.mendeley.com/documents/?uuid=9a9d913a-7043-4df3-a05c-f50fa2ed8eff"]},{"id":"ITEM-2","itemData":{"author":[{"dropping-particle":"","family":"Davis-Smith","given":"Monique","non-dropping-particle":"","parse-names":false,"suffix":""}],"container-title":"Journal of the National Medical Association","id":"ITEM-2","issue":"4","issued":{"date-parts":[["2007"]]},"page":"440-47","title":"Implementing a diabetes prevention program in a rural african-american church","type":"article-journal","volume":"99"},"uris":["http://www.mendeley.com/documents/?uuid=0ddb0a52-0cf9-48e8-a66c-340f5fa47213"]},{"id":"ITEM-3","itemData":{"DOI":"10.1016/j.ypmed.2015.12.012","ISBN":"0091-7435","ISSN":"10960260","PMID":"26740346","abstract":"Objectives: Prevention of type 2 diabetes (T2DM) is a priority in healthcare, but there is a lack of evidence investigating how to effectively translate prevention research into a UK primary care setting. We assessed whether a structured education programme targeting lifestyle and behaviour change was effective at preventing progression to T2DM in people with pre-diabetes. Materials and methods: Forty-four general practices were randomised to receive either standard care or a 6. hour group structured education programme with an annual refresher course, and regular phone contact. Participants were followed up for 3. years. The primary outcome was progression to T2DM. Results: Eight hundred and eighty participants were included (36% female, mean age 64. years, 16% ethnic minority group); 131 participants developed T2DM. There was a non-significant 26% reduced risk of developing T2DM in the intervention arm compared to standard care (HR 0.74, 95% CI 0.48, 1.14, p= 0.18). The reduction in T2DM risk when excluding those who did not attend the initial education session was also non-significant (HR 0.65, 0.41, 1.03, p= 0.07). There were statistically significant improvements in HbA1c (- 0.06, - 0.11, - 0.01), LDL cholesterol (- 0.08, - 0.15, - 0.01), sedentary time (- 26.29, - 45.26, - 7.32) and step count (498.15, 162.10, 834.20) when data were analysed across all time points. Conclusions: This study suggests that a relatively low resource, pragmatic diabetes prevention programme resulted in modest benefits to biomedical, lifestyle and psychosocial outcomes, however the reduction to the risk of T2DM did not reach significance. The findings have important implications for future research and primary care.","author":[{"dropping-particle":"","family":"Davies","given":"Melanie J.","non-dropping-particle":"","parse-names":false,"suffix":""},{"dropping-particle":"","family":"Gray","given":"Laura J.","non-dropping-particle":"","parse-names":false,"suffix":""},{"dropping-particle":"","family":"Troughton","given":"Jacqui","non-dropping-particle":"","parse-names":false,"suffix":""},{"dropping-particle":"","family":"Gray","given":"Alastair","non-dropping-particle":"","parse-names":false,"suffix":""},{"dropping-particle":"","family":"Tuomilehto","given":"Jaakko","non-dropping-particle":"","parse-names":false,"suffix":""},{"dropping-particle":"","family":"Farooqi","given":"Azhar","non-dropping-particle":"","parse-names":false,"suffix":""},{"dropping-particle":"","family":"Khunti","given":"Kamlesh","non-dropping-particle":"","parse-names":false,"suffix":""},{"dropping-particle":"","family":"Yates","given":"Thomas","non-dropping-particle":"","parse-names":false,"suffix":""},{"dropping-particle":"","family":"Bancroft","given":"Mary","non-dropping-particle":"","parse-names":false,"suffix":""},{"dropping-particle":"","family":"Ahrabian","given":"Dariush","non-dropping-particle":"","parse-names":false,"suffix":""},{"dropping-particle":"","family":"Cowling","given":"Pauline","non-dropping-particle":"","parse-names":false,"suffix":""},{"dropping-particle":"","family":"Greaves","given":"Colin","non-dropping-particle":"","parse-names":false,"suffix":""},{"dropping-particle":"","family":"Sheppard","given":"David","non-dropping-particle":"","parse-names":false,"suffix":""},{"dropping-particle":"","family":"Leal","given":"Jose","non-dropping-particle":"","parse-names":false,"suffix":""},{"dropping-particle":"","family":"Abrams","given":"Keith","non-dropping-particle":"","parse-names":false,"suffix":""},{"dropping-particle":"","family":"Bodicoat","given":"Danielle","non-dropping-particle":"","parse-names":false,"suffix":""},{"dropping-particle":"","family":"Carter","given":"Patrice","non-dropping-particle":"","parse-names":false,"suffix":""},{"dropping-particle":"","family":"Dunkley","given":"Alison","non-dropping-particle":"","parse-names":false,"suffix":""},{"dropping-particle":"","family":"Patel","given":"Naina","non-dropping-particle":"","parse-names":false,"suffix":""},{"dropping-particle":"","family":"Russell","given":"Clare","non-dropping-particle":"","parse-names":false,"suffix":""},{"dropping-particle":"","family":"Horne","given":"Rosie","non-dropping-particle":"","parse-names":false,"suffix":""},{"dropping-particle":"","family":"Spong","given":"Rebecca","non-dropping-particle":"","parse-names":false,"suffix":""},{"dropping-particle":"","family":"Stone","given":"Margaret","non-dropping-particle":"","parse-names":false,"suffix":""},{"dropping-particle":"","family":"Taub","given":"Nick","non-dropping-particle":"","parse-names":false,"suffix":""},{"dropping-particle":"","family":"Webb","given":"David","non-dropping-particle":"","parse-names":false,"suffix":""},{"dropping-particle":"","family":"Amin","given":"Sayjal","non-dropping-particle":"","parse-names":false,"suffix":""},{"dropping-particle":"","family":"Barnett","given":"Janette","non-dropping-particle":"","parse-names":false,"suffix":""},{"dropping-particle":"","family":"Berkeley","given":"Hannah","non-dropping-particle":"","parse-names":false,"suffix":""},{"dropping-particle":"","family":"Bonar","given":"Michael","non-dropping-particle":"","parse-names":false,"suffix":""},{"dropping-particle":"","family":"Boyles","given":"Louise","non-dropping-particle":"","parse-names":false,"suffix":""},{"dropping-particle":"","family":"Bray","given":"Paul","non-dropping-particle":"","parse-names":false,"suffix":""},{"dropping-particle":"","family":"Cairns","given":"Nichola","non-dropping-particle":"","parse-names":false,"suffix":""},{"dropping-particle":"","family":"Campbell","given":"Sandra","non-dropping-particle":"","parse-names":false,"suffix":""},{"dropping-particle":"","family":"Carey","given":"Marian","non-dropping-particle":"","parse-names":false,"suffix":""},{"dropping-particle":"","family":"Chatterjee","given":"Sudesna","non-dropping-particle":"","parse-names":false,"suffix":""},{"dropping-particle":"","family":"Currie","given":"Carolyn","non-dropping-particle":"","parse-names":false,"suffix":""},{"dropping-particle":"","family":"Daly","given":"Heather","non-dropping-particle":"","parse-names":false,"suffix":""},{"dropping-particle":"","family":"Enright","given":"Sue","non-dropping-particle":"","parse-names":false,"suffix":""},{"dropping-particle":"","family":"Goldby","given":"Stephanie","non-dropping-particle":"","parse-names":false,"suffix":""},{"dropping-particle":"","family":"Gray","given":"Geri","non-dropping-particle":"","parse-names":false,"suffix":""},{"dropping-particle":"","family":"Henson","given":"Joe","non-dropping-particle":"","parse-names":false,"suffix":""},{"dropping-particle":"","family":"Hiles","given":"Stephen","non-dropping-particle":"","parse-names":false,"suffix":""},{"dropping-particle":"","family":"Hill","given":"Sian","non-dropping-particle":"","parse-names":false,"suffix":""},{"dropping-particle":"","family":"Hill","given":"Jayne","non-dropping-particle":"","parse-names":false,"suffix":""},{"dropping-particle":"","family":"Holdsworth","given":"Hannah","non-dropping-particle":"","parse-names":false,"suffix":""},{"dropping-particle":"","family":"Htike","given":"Zin Zin","non-dropping-particle":"","parse-names":false,"suffix":""},{"dropping-particle":"","family":"Jamal","given":"Shenaz","non-dropping-particle":"","parse-names":false,"suffix":""},{"dropping-particle":"","family":"Jarvis","given":"Janet","non-dropping-particle":"","parse-names":false,"suffix":""},{"dropping-particle":"","family":"Johnson","given":"Carolyn","non-dropping-particle":"","parse-names":false,"suffix":""},{"dropping-particle":"","family":"Jones","given":"Janet","non-dropping-particle":"","parse-names":false,"suffix":""},{"dropping-particle":"","family":"Jones","given":"Kenneth","non-dropping-particle":"","parse-names":false,"suffix":""},{"dropping-particle":"","family":"Khan","given":"Sabera","non-dropping-particle":"","parse-names":false,"suffix":""},{"dropping-particle":"","family":"Khulpateea","given":"Anita","non-dropping-particle":"","parse-names":false,"suffix":""},{"dropping-particle":"","family":"Leonard","given":"Judith","non-dropping-particle":"","parse-names":false,"suffix":""},{"dropping-particle":"","family":"Mani","given":"Hamidreza","non-dropping-particle":"","parse-names":false,"suffix":""},{"dropping-particle":"","family":"Martin-Stacey","given":"Lorraine","non-dropping-particle":"","parse-names":false,"suffix":""},{"dropping-particle":"","family":"Morgan","given":"Val","non-dropping-particle":"","parse-names":false,"suffix":""},{"dropping-particle":"","family":"Morris","given":"Frances","non-dropping-particle":"","parse-names":false,"suffix":""},{"dropping-particle":"","family":"Mostafa","given":"Samiul","non-dropping-particle":"","parse-names":false,"suffix":""},{"dropping-particle":"","family":"Northern","given":"Alison","non-dropping-particle":"","parse-names":false,"suffix":""},{"dropping-particle":"","family":"O'Brien","given":"Kayleigh","non-dropping-particle":"","parse-names":false,"suffix":""},{"dropping-particle":"","family":"Patel","given":"Hersha","non-dropping-particle":"","parse-names":false,"suffix":""},{"dropping-particle":"","family":"Plummer","given":"Rachel","non-dropping-particle":"","parse-names":false,"suffix":""},{"dropping-particle":"","family":"Porter","given":"Sheila","non-dropping-particle":"","parse-names":false,"suffix":""},{"dropping-particle":"","family":"Radia","given":"Mo","non-dropping-particle":"","parse-names":false,"suffix":""},{"dropping-particle":"","family":"Realf","given":"Kathryn","non-dropping-particle":"","parse-names":false,"suffix":""},{"dropping-particle":"","family":"Richmond","given":"Dean","non-dropping-particle":"","parse-names":false,"suffix":""},{"dropping-particle":"","family":"Saker","given":"Rebecca","non-dropping-particle":"","parse-names":false,"suffix":""},{"dropping-particle":"","family":"Sennet","given":"Jane","non-dropping-particle":"","parse-names":false,"suffix":""},{"dropping-particle":"","family":"Stribling","given":"Bernie","non-dropping-particle":"","parse-names":false,"suffix":""},{"dropping-particle":"","family":"Wilmott","given":"Emma","non-dropping-particle":"","parse-names":false,"suffix":""},{"dropping-particle":"","family":"Wilson","given":"Carolina","non-dropping-particle":"","parse-names":false,"suffix":""},{"dropping-particle":"","family":"Wilson","given":"Panna","non-dropping-particle":"","parse-names":false,"suffix":""}],"container-title":"Preventive Medicine","id":"ITEM-3","issued":{"date-parts":[["2016"]]},"page":"48-56","publisher":"Elsevier Inc.","title":"A community based primary prevention programme for type 2 diabetes integrating identification and lifestyle intervention for prevention: the let's prevent diabetes cluster randomised controlled trial","type":"article-journal","volume":"84"},"uris":["http://www.mendeley.com/documents/?uuid=98ec8943-e639-4c92-bc3b-a80a3889c377"]},{"id":"ITEM-4","itemData":{"DOI":"10.2337/dc12-1250","ISBN":"0149-5992\\r1935-5548","ISSN":"01495992","PMID":"23275375","abstract":"OBJECTIVE: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Care","id":"ITEM-4","issue":"7","issued":{"date-parts":[["2013"]]},"page":"2027-2034","title":"Translating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project","type":"article-journal","volume":"36"},"uris":["http://www.mendeley.com/documents/?uuid=6fb8d6ab-39ae-48b6-b78a-5dcf85b9cf0a"]},{"id":"ITEM-5","itemData":{"DOI":"10.2337/dc08-2141","ISSN":"01495992","PMID":"19509014","abstract":"OBJECTIVE: To evaluate the efficacy of the group program PREDIAS for diabetes prevention.\\n\\nRESEARCH DESIGN AND METHODS: PREDIAS consists of 12 lessons and aims at lifestyle modification. The control group received written information about diabetes prevention. In this study, a total of 182 persons with an elevated diabetes risk participated (aged 56.3 +/- 10.1 years, 43% female, and BMI 31.5 +/- 5.3 kg/m(2)).\\n\\nRESULTS: After 12 months, weight loss was significantly higher (P = 0.001) in PREDIAS than in the control group (-3.8 +/- 5.2 vs. -1.4 +/- 4.09 kg). There were also significant effects (P = 0.001) on fasting glucose (control group 1.8 +/- 13.1 mg/dl vs. PREDIAS -4.3 +/- 11.3 mg/dl), duration of physical activity per week (control group 17.9 +/- 63.8 min vs. PREDIAS 46.6 +/- 95.5 min; P = 0.03), and eating behavior.\\n\\nCONCLUSIONS: PREDIAS significantly modified lifestyle factors associated with an elevated diabetes risk.","author":[{"dropping-particle":"","family":"Kulzer","given":"Bernhard","non-dropping-particle":"","parse-names":false,"suffix":""},{"dropping-particle":"","family":"Hermanns","given":"Norbert","non-dropping-particle":"","parse-names":false,"suffix":""},{"dropping-particle":"","family":"Gorges","given":"Daniela","non-dropping-particle":"","parse-names":false,"suffix":""},{"dropping-particle":"","family":"Schwarz","given":"Peter","non-dropping-particle":"","parse-names":false,"suffix":""},{"dropping-particle":"","family":"Haak","given":"Thomas","non-dropping-particle":"","parse-names":false,"suffix":""}],"container-title":"Diabetes Care","id":"ITEM-5","issue":"7","issued":{"date-parts":[["2009"]]},"page":"1143-1146","title":"Prevention of diabetes self-management program (PREDIAS): effects on weight, metabolic risk factors, and behavioral outcomes","type":"article-journal","volume":"32"},"uris":["http://www.mendeley.com/documents/?uuid=df2278a0-0ae5-40ab-bc80-f2e143b41d86"]},{"id":"ITEM-6","itemData":{"DOI":"10.1186/1471-2458-7-249","ISBN":"1471-2458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Health","id":"ITEM-6","issue":"249","issued":{"date-parts":[["2007"]]},"title":"Prevention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project","type":"article-journal","volume":"7"},"uris":["http://www.mendeley.com/documents/?uuid=ef090087-0d56-42cf-8079-ddbfceb8d350"]},{"id":"ITEM-7","itemData":{"DOI":"10.2337/dc09-0130.","ISBN":"0149-5992","ISSN":"1935-5548","PMID":"19602539","abstract":"OBJECTIVE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care","id":"ITEM-7","issued":{"date-parts":[["2009"]]},"page":"1404-10","title":"Effectiveness of a pragmatic education program designed to promote walking activity in individuals with impaired glucose tolerance","type":"article-journal","volume":"32"},"uris":["http://www.mendeley.com/documents/?uuid=f022eff7-34b4-4911-8936-eba8ff61941e"]},{"id":"ITEM-8","itemData":{"DOI":"10.1097/jnr.0000000000000225","ISSN":"1682-3141","abstract":"Background: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Research","id":"ITEM-8","issue":"3","issued":{"date-parts":[["2018"]]},"note":"Accession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mendeley":{"formattedCitation":"(6,26,28,34,38,39,41,45)","plainTextFormattedCitation":"(6,26,28,34,38,39,41,45)","previouslyFormattedCitation":"(6,26,28,34,38,39,41,45)"},"properties":{"noteIndex":0},"schema":"https://github.com/citation-style-language/schema/raw/master/csl-citation.json"}</w:instrText>
      </w:r>
      <w:r w:rsidR="00B53641"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(6,26,28,34,38,39,41,45)</w:t>
      </w:r>
      <w:r w:rsidR="00B53641" w:rsidRPr="00A432B7">
        <w:rPr>
          <w:rFonts w:ascii="Arial" w:eastAsia="Times New Roman" w:hAnsi="Arial" w:cs="Arial"/>
          <w:sz w:val="24"/>
          <w:szCs w:val="24"/>
          <w:lang w:eastAsia="en-GB"/>
        </w:rPr>
        <w:fldChar w:fldCharType="end"/>
      </w:r>
      <w:r w:rsidR="00B53641" w:rsidRPr="00A432B7">
        <w:rPr>
          <w:rFonts w:ascii="Arial" w:eastAsia="Times New Roman" w:hAnsi="Arial" w:cs="Arial"/>
          <w:sz w:val="24"/>
          <w:szCs w:val="24"/>
          <w:lang w:eastAsia="en-GB"/>
        </w:rPr>
        <w:t xml:space="preserve">. </w:t>
      </w:r>
      <w:r w:rsidR="00EC45C5" w:rsidRPr="00A432B7">
        <w:rPr>
          <w:rFonts w:ascii="Arial" w:eastAsia="Times New Roman" w:hAnsi="Arial" w:cs="Arial"/>
          <w:sz w:val="24"/>
          <w:szCs w:val="24"/>
          <w:lang w:eastAsia="en-GB"/>
        </w:rPr>
        <w:t xml:space="preserve"> </w:t>
      </w:r>
    </w:p>
    <w:p w14:paraId="18E06E9A" w14:textId="77777777" w:rsidR="00C003CF" w:rsidRPr="00A432B7" w:rsidRDefault="00C003CF" w:rsidP="00115B93">
      <w:pPr>
        <w:tabs>
          <w:tab w:val="left" w:pos="1470"/>
        </w:tabs>
        <w:spacing w:line="360" w:lineRule="auto"/>
        <w:rPr>
          <w:rFonts w:ascii="Arial" w:eastAsia="Times New Roman" w:hAnsi="Arial" w:cs="Arial"/>
          <w:b/>
          <w:sz w:val="24"/>
          <w:szCs w:val="24"/>
          <w:lang w:eastAsia="en-GB"/>
        </w:rPr>
      </w:pPr>
    </w:p>
    <w:p w14:paraId="74FFB76D" w14:textId="77777777" w:rsidR="00A62769" w:rsidRPr="00A432B7" w:rsidRDefault="00A62769" w:rsidP="00115B93">
      <w:pPr>
        <w:tabs>
          <w:tab w:val="left" w:pos="1470"/>
        </w:tabs>
        <w:spacing w:line="360" w:lineRule="auto"/>
        <w:rPr>
          <w:rFonts w:ascii="Arial" w:eastAsia="Times New Roman" w:hAnsi="Arial" w:cs="Arial"/>
          <w:b/>
          <w:sz w:val="24"/>
          <w:szCs w:val="24"/>
          <w:lang w:eastAsia="en-GB"/>
        </w:rPr>
      </w:pPr>
    </w:p>
    <w:p w14:paraId="112CB441" w14:textId="77777777" w:rsidR="006F6DEF" w:rsidRPr="00A432B7" w:rsidRDefault="006F6DEF" w:rsidP="009438FC">
      <w:pPr>
        <w:pStyle w:val="Heading2"/>
        <w:numPr>
          <w:ilvl w:val="1"/>
          <w:numId w:val="18"/>
        </w:numPr>
        <w:rPr>
          <w:rFonts w:ascii="Arial" w:eastAsia="Times New Roman" w:hAnsi="Arial" w:cs="Arial"/>
          <w:lang w:eastAsia="en-GB"/>
        </w:rPr>
      </w:pPr>
      <w:bookmarkStart w:id="18" w:name="_Toc41404593"/>
      <w:r w:rsidRPr="00A432B7">
        <w:rPr>
          <w:rFonts w:ascii="Arial" w:eastAsia="Times New Roman" w:hAnsi="Arial" w:cs="Arial"/>
          <w:lang w:eastAsia="en-GB"/>
        </w:rPr>
        <w:lastRenderedPageBreak/>
        <w:t>Reasons for dropout</w:t>
      </w:r>
      <w:bookmarkEnd w:id="18"/>
    </w:p>
    <w:p w14:paraId="7B0BEB90" w14:textId="77777777" w:rsidR="00C003CF" w:rsidRPr="00A432B7" w:rsidRDefault="00C003CF" w:rsidP="00115B93">
      <w:pPr>
        <w:rPr>
          <w:rFonts w:ascii="Arial" w:hAnsi="Arial" w:cs="Arial"/>
          <w:lang w:eastAsia="en-GB"/>
        </w:rPr>
      </w:pPr>
    </w:p>
    <w:p w14:paraId="1358FE3C" w14:textId="17C1D2FA" w:rsidR="00DE4C90" w:rsidRPr="00A432B7" w:rsidRDefault="008A0432"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Eigh</w:t>
      </w:r>
      <w:r w:rsidR="00283D7B" w:rsidRPr="00A432B7">
        <w:rPr>
          <w:rFonts w:ascii="Arial" w:eastAsia="Times New Roman" w:hAnsi="Arial" w:cs="Arial"/>
          <w:sz w:val="24"/>
          <w:szCs w:val="24"/>
          <w:lang w:eastAsia="en-GB"/>
        </w:rPr>
        <w:t>teen</w:t>
      </w:r>
      <w:r w:rsidR="00496AD6" w:rsidRPr="00A432B7">
        <w:rPr>
          <w:rFonts w:ascii="Arial" w:eastAsia="Times New Roman" w:hAnsi="Arial" w:cs="Arial"/>
          <w:sz w:val="24"/>
          <w:szCs w:val="24"/>
          <w:lang w:eastAsia="en-GB"/>
        </w:rPr>
        <w:t xml:space="preserve"> </w:t>
      </w:r>
      <w:r w:rsidR="000D09FB" w:rsidRPr="00A432B7">
        <w:rPr>
          <w:rFonts w:ascii="Arial" w:eastAsia="Times New Roman" w:hAnsi="Arial" w:cs="Arial"/>
          <w:sz w:val="24"/>
          <w:szCs w:val="24"/>
          <w:lang w:eastAsia="en-GB"/>
        </w:rPr>
        <w:t>DPPs</w:t>
      </w:r>
      <w:r w:rsidR="00A234A0" w:rsidRPr="00A432B7">
        <w:rPr>
          <w:rFonts w:ascii="Arial" w:eastAsia="Times New Roman" w:hAnsi="Arial" w:cs="Arial"/>
          <w:sz w:val="24"/>
          <w:szCs w:val="24"/>
          <w:lang w:eastAsia="en-GB"/>
        </w:rPr>
        <w:t xml:space="preserve"> </w:t>
      </w:r>
      <w:r w:rsidR="00A45EA8" w:rsidRPr="00A432B7">
        <w:rPr>
          <w:rFonts w:ascii="Arial" w:eastAsia="Times New Roman" w:hAnsi="Arial" w:cs="Arial"/>
          <w:sz w:val="24"/>
          <w:szCs w:val="24"/>
          <w:lang w:eastAsia="en-GB"/>
        </w:rPr>
        <w:t xml:space="preserve">reported </w:t>
      </w:r>
      <w:r w:rsidR="00A234A0" w:rsidRPr="00A432B7">
        <w:rPr>
          <w:rFonts w:ascii="Arial" w:eastAsia="Times New Roman" w:hAnsi="Arial" w:cs="Arial"/>
          <w:sz w:val="24"/>
          <w:szCs w:val="24"/>
          <w:lang w:eastAsia="en-GB"/>
        </w:rPr>
        <w:t>reasons</w:t>
      </w:r>
      <w:r w:rsidR="00496AD6" w:rsidRPr="00A432B7">
        <w:rPr>
          <w:rFonts w:ascii="Arial" w:eastAsia="Times New Roman" w:hAnsi="Arial" w:cs="Arial"/>
          <w:sz w:val="24"/>
          <w:szCs w:val="24"/>
          <w:lang w:eastAsia="en-GB"/>
        </w:rPr>
        <w:t xml:space="preserve"> </w:t>
      </w:r>
      <w:r w:rsidR="00A45EA8" w:rsidRPr="00A432B7">
        <w:rPr>
          <w:rFonts w:ascii="Arial" w:eastAsia="Times New Roman" w:hAnsi="Arial" w:cs="Arial"/>
          <w:sz w:val="24"/>
          <w:szCs w:val="24"/>
          <w:lang w:eastAsia="en-GB"/>
        </w:rPr>
        <w:t>for</w:t>
      </w:r>
      <w:r w:rsidR="00A234A0" w:rsidRPr="00A432B7">
        <w:rPr>
          <w:rFonts w:ascii="Arial" w:eastAsia="Times New Roman" w:hAnsi="Arial" w:cs="Arial"/>
          <w:sz w:val="24"/>
          <w:szCs w:val="24"/>
          <w:lang w:eastAsia="en-GB"/>
        </w:rPr>
        <w:t xml:space="preserve"> participant</w:t>
      </w:r>
      <w:r w:rsidR="00A45EA8" w:rsidRPr="00A432B7">
        <w:rPr>
          <w:rFonts w:ascii="Arial" w:eastAsia="Times New Roman" w:hAnsi="Arial" w:cs="Arial"/>
          <w:sz w:val="24"/>
          <w:szCs w:val="24"/>
          <w:lang w:eastAsia="en-GB"/>
        </w:rPr>
        <w:t xml:space="preserve"> </w:t>
      </w:r>
      <w:r w:rsidR="00A234A0" w:rsidRPr="00A432B7">
        <w:rPr>
          <w:rFonts w:ascii="Arial" w:eastAsia="Times New Roman" w:hAnsi="Arial" w:cs="Arial"/>
          <w:sz w:val="24"/>
          <w:szCs w:val="24"/>
          <w:lang w:eastAsia="en-GB"/>
        </w:rPr>
        <w:t>dropout</w:t>
      </w:r>
      <w:r w:rsidR="00A45EA8" w:rsidRPr="00A432B7">
        <w:rPr>
          <w:rFonts w:ascii="Arial" w:eastAsia="Times New Roman" w:hAnsi="Arial" w:cs="Arial"/>
          <w:sz w:val="24"/>
          <w:szCs w:val="24"/>
          <w:lang w:eastAsia="en-GB"/>
        </w:rPr>
        <w:t xml:space="preserve">. These </w:t>
      </w:r>
      <w:r w:rsidR="00A234A0" w:rsidRPr="00A432B7">
        <w:rPr>
          <w:rFonts w:ascii="Arial" w:eastAsia="Times New Roman" w:hAnsi="Arial" w:cs="Arial"/>
          <w:sz w:val="24"/>
          <w:szCs w:val="24"/>
          <w:lang w:eastAsia="en-GB"/>
        </w:rPr>
        <w:t>included: lost interest</w:t>
      </w:r>
      <w:r w:rsidR="00EA7BE6" w:rsidRPr="00A432B7">
        <w:rPr>
          <w:rFonts w:ascii="Arial" w:eastAsia="Times New Roman" w:hAnsi="Arial" w:cs="Arial"/>
          <w:sz w:val="24"/>
          <w:szCs w:val="24"/>
          <w:lang w:eastAsia="en-GB"/>
        </w:rPr>
        <w:t xml:space="preserve"> </w:t>
      </w:r>
      <w:r w:rsidR="00A234A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Health","id":"ITEM-1","issued":{"date-parts":[["2014"]]},"page":"674-77","publisher":"The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trial","type":"article-journal","volume":"128"},"uris":["http://www.mendeley.com/documents/?uuid=1abeaa8a-5178-4243-9733-7fd8d5ef92d5"]},{"id":"ITEM-2","itemData":{"DOI":"10.2105/AJPH.2015.303035","ISBN":"0090-0036","ISSN":"15410048","PMID":"26890171","abstract":"OBJECTIVES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Health","id":"ITEM-2","issue":"5","issued":{"date-parts":[["2016"]]},"page":"949-956","title":"Comparison of commercial and self-initiated weight loss programs in people with prediabetes: a randomized control trial","type":"article-journal","volume":"106"},"uris":["http://www.mendeley.com/documents/?uuid=e4e3235a-a86a-4b63-ad04-9e4c2402dc1e"]},{"id":"ITEM-3","itemData":{"DOI":"10.1038/nutd.2017.21","ISSN":"20444052","PMID":"28481335","abstract":"BACKGROUND/OBJECTIVES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Diabetes","id":"ITEM-3","issue":"5","issued":{"date-parts":[["2017"]]},"publisher":"Nature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mendeley":{"formattedCitation":"(25,29,37)","plainTextFormattedCitation":"(25,29,37)","previouslyFormattedCitation":"(25,29,37)"},"properties":{"noteIndex":0},"schema":"https://github.com/citation-style-language/schema/raw/master/csl-citation.json"}</w:instrText>
      </w:r>
      <w:r w:rsidR="00A234A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(25,29,37)</w:t>
      </w:r>
      <w:r w:rsidR="00A234A0" w:rsidRPr="00A432B7">
        <w:rPr>
          <w:rFonts w:ascii="Arial" w:eastAsia="Times New Roman" w:hAnsi="Arial" w:cs="Arial"/>
          <w:sz w:val="24"/>
          <w:szCs w:val="24"/>
          <w:lang w:eastAsia="en-GB"/>
        </w:rPr>
        <w:fldChar w:fldCharType="end"/>
      </w:r>
      <w:r w:rsidR="00A234A0" w:rsidRPr="00A432B7">
        <w:rPr>
          <w:rFonts w:ascii="Arial" w:eastAsia="Times New Roman" w:hAnsi="Arial" w:cs="Arial"/>
          <w:sz w:val="24"/>
          <w:szCs w:val="24"/>
          <w:lang w:eastAsia="en-GB"/>
        </w:rPr>
        <w:t xml:space="preserve">, </w:t>
      </w:r>
      <w:r w:rsidR="004A46AB" w:rsidRPr="00A432B7">
        <w:rPr>
          <w:rFonts w:ascii="Arial" w:eastAsia="Times New Roman" w:hAnsi="Arial" w:cs="Arial"/>
          <w:sz w:val="24"/>
          <w:szCs w:val="24"/>
          <w:lang w:eastAsia="en-GB"/>
        </w:rPr>
        <w:t xml:space="preserve">doctors </w:t>
      </w:r>
      <w:r w:rsidR="00836661" w:rsidRPr="00A432B7">
        <w:rPr>
          <w:rFonts w:ascii="Arial" w:eastAsia="Times New Roman" w:hAnsi="Arial" w:cs="Arial"/>
          <w:sz w:val="24"/>
          <w:szCs w:val="24"/>
          <w:lang w:eastAsia="en-GB"/>
        </w:rPr>
        <w:t>specifying</w:t>
      </w:r>
      <w:r w:rsidR="004A46AB" w:rsidRPr="00A432B7">
        <w:rPr>
          <w:rFonts w:ascii="Arial" w:eastAsia="Times New Roman" w:hAnsi="Arial" w:cs="Arial"/>
          <w:sz w:val="24"/>
          <w:szCs w:val="24"/>
          <w:lang w:eastAsia="en-GB"/>
        </w:rPr>
        <w:t xml:space="preserve"> that </w:t>
      </w:r>
      <w:r w:rsidR="00836661" w:rsidRPr="00A432B7">
        <w:rPr>
          <w:rFonts w:ascii="Arial" w:eastAsia="Times New Roman" w:hAnsi="Arial" w:cs="Arial"/>
          <w:sz w:val="24"/>
          <w:szCs w:val="24"/>
          <w:lang w:eastAsia="en-GB"/>
        </w:rPr>
        <w:t xml:space="preserve">participant’s </w:t>
      </w:r>
      <w:r w:rsidR="004A46AB" w:rsidRPr="00A432B7">
        <w:rPr>
          <w:rFonts w:ascii="Arial" w:eastAsia="Times New Roman" w:hAnsi="Arial" w:cs="Arial"/>
          <w:sz w:val="24"/>
          <w:szCs w:val="24"/>
          <w:lang w:eastAsia="en-GB"/>
        </w:rPr>
        <w:t xml:space="preserve">raised blood sugar does not need attention </w:t>
      </w:r>
      <w:r w:rsidR="004A46AB"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Health","id":"ITEM-1","issued":{"date-parts":[["2010"]]},"page":"232-39","title":"Results of a pilot diabetes prevention intervention in east harlem, new york city: project HEED","type":"article-journal","volume":"100"},"uris":["http://www.mendeley.com/documents/?uuid=6ca00620-5eb7-44be-86f5-e0fe0414de89"]}],"mendeley":{"formattedCitation":"(35)","plainTextFormattedCitation":"(35)","previouslyFormattedCitation":"(35)"},"properties":{"noteIndex":0},"schema":"https://github.com/citation-style-language/schema/raw/master/csl-citation.json"}</w:instrText>
      </w:r>
      <w:r w:rsidR="004A46AB"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(35)</w:t>
      </w:r>
      <w:r w:rsidR="004A46AB" w:rsidRPr="00A432B7">
        <w:rPr>
          <w:rFonts w:ascii="Arial" w:eastAsia="Times New Roman" w:hAnsi="Arial" w:cs="Arial"/>
          <w:sz w:val="24"/>
          <w:szCs w:val="24"/>
          <w:lang w:eastAsia="en-GB"/>
        </w:rPr>
        <w:fldChar w:fldCharType="end"/>
      </w:r>
      <w:r w:rsidR="004A46AB" w:rsidRPr="00A432B7">
        <w:rPr>
          <w:rFonts w:ascii="Arial" w:eastAsia="Times New Roman" w:hAnsi="Arial" w:cs="Arial"/>
          <w:sz w:val="24"/>
          <w:szCs w:val="24"/>
          <w:lang w:eastAsia="en-GB"/>
        </w:rPr>
        <w:t xml:space="preserve">, </w:t>
      </w:r>
      <w:r w:rsidR="00A234A0" w:rsidRPr="00A432B7">
        <w:rPr>
          <w:rFonts w:ascii="Arial" w:eastAsia="Times New Roman" w:hAnsi="Arial" w:cs="Arial"/>
          <w:sz w:val="24"/>
          <w:szCs w:val="24"/>
          <w:lang w:eastAsia="en-GB"/>
        </w:rPr>
        <w:t>unable to commit to</w:t>
      </w:r>
      <w:r w:rsidR="00283D7B" w:rsidRPr="00A432B7">
        <w:rPr>
          <w:rFonts w:ascii="Arial" w:eastAsia="Times New Roman" w:hAnsi="Arial" w:cs="Arial"/>
          <w:sz w:val="24"/>
          <w:szCs w:val="24"/>
          <w:lang w:eastAsia="en-GB"/>
        </w:rPr>
        <w:t xml:space="preserve"> intervention</w:t>
      </w:r>
      <w:r w:rsidR="00A234A0" w:rsidRPr="00A432B7">
        <w:rPr>
          <w:rFonts w:ascii="Arial" w:eastAsia="Times New Roman" w:hAnsi="Arial" w:cs="Arial"/>
          <w:sz w:val="24"/>
          <w:szCs w:val="24"/>
          <w:lang w:eastAsia="en-GB"/>
        </w:rPr>
        <w:t xml:space="preserve"> schedule </w:t>
      </w:r>
      <w:r w:rsidR="00A234A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Health","id":"ITEM-1","issued":{"date-parts":[["2014"]]},"page":"674-77","publisher":"The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trial","type":"article-journal","volume":"128"},"uris":["http://www.mendeley.com/documents/?uuid=1abeaa8a-5178-4243-9733-7fd8d5ef92d5"]},{"id":"ITEM-2","itemData":{"DOI":"10.2337/dc12-1250","ISBN":"0149-5992\\r1935-5548","ISSN":"01495992","PMID":"23275375","abstract":"OBJECTIVE: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Care","id":"ITEM-2","issue":"7","issued":{"date-parts":[["2013"]]},"page":"2027-2034","title":"Translating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project","type":"article-journal","volume":"36"},"uris":["http://www.mendeley.com/documents/?uuid=6fb8d6ab-39ae-48b6-b78a-5dcf85b9cf0a"]},{"id":"ITEM-3","itemData":{"DOI":"10.2105/AJPH.2015.303035","ISBN":"0090-0036","ISSN":"15410048","PMID":"26890171","abstract":"OBJECTIVES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Health","id":"ITEM-3","issue":"5","issued":{"date-parts":[["2016"]]},"page":"949-956","title":"Comparison of commercial and self-initiated weight loss programs in people with prediabetes: a randomized control trial","type":"article-journal","volume":"106"},"uris":["http://www.mendeley.com/documents/?uuid=e4e3235a-a86a-4b63-ad04-9e4c2402dc1e"]},{"id":"ITEM-4","itemData":{"DOI":"10.1016/j.jneb.2015.12.002","ISBN":"1499-4046","ISSN":"14994046","PMID":"26787601","abstract":"Objective: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Behavior","id":"ITEM-4","issue":"3","issued":{"date-parts":[["2016"]]},"page":"160-69","publisher":"Elsevier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trial","type":"article-journal","volume":"48"},"uris":["http://www.mendeley.com/documents/?uuid=2d8c03a8-0024-4655-930b-c43e21a3fdf8"]},{"id":"ITEM-5","itemData":{"DOI":"10.1186/s12889-017-4977-1","ISSN":"1471-2458","abstract":"Background: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Health","id":"ITEM-5","issue":"97","issued":{"date-parts":[["2018"]]},"note":"Accession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project).","type":"article-journal","volume":"18"},"uris":["http://www.mendeley.com/documents/?uuid=b3aa252e-2de7-4e59-bd02-07d1564e1b32"]},{"id":"ITEM-6","itemData":{"DOI":"10.1093/tbm/ibx064","ISSN":"1613-9860","abstract":"The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Medicine","id":"ITEM-6","issue":"2","issued":{"date-parts":[["2018"]]},"note":"Accession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illness.","type":"article-journal","volume":"8"},"uris":["http://www.mendeley.com/documents/?uuid=25ddcc05-70f1-4333-9e99-b9d202b84d0d"]},{"id":"ITEM-7","itemData":{"DOI":"10.1097/jnr.0000000000000225","ISSN":"1682-3141","abstract":"Background: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Research","id":"ITEM-7","issue":"3","issued":{"date-parts":[["2018"]]},"note":"Accession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mendeley":{"formattedCitation":"(25,29,39,41–43,51)","plainTextFormattedCitation":"(25,29,39,41–43,51)","previouslyFormattedCitation":"(25,29,39,41–43,51)"},"properties":{"noteIndex":0},"schema":"https://github.com/citation-style-language/schema/raw/master/csl-citation.json"}</w:instrText>
      </w:r>
      <w:r w:rsidR="00A234A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(25,29,39,41–43,51)</w:t>
      </w:r>
      <w:r w:rsidR="00A234A0" w:rsidRPr="00A432B7">
        <w:rPr>
          <w:rFonts w:ascii="Arial" w:eastAsia="Times New Roman" w:hAnsi="Arial" w:cs="Arial"/>
          <w:sz w:val="24"/>
          <w:szCs w:val="24"/>
          <w:lang w:eastAsia="en-GB"/>
        </w:rPr>
        <w:fldChar w:fldCharType="end"/>
      </w:r>
      <w:r w:rsidR="00A234A0" w:rsidRPr="00A432B7">
        <w:rPr>
          <w:rFonts w:ascii="Arial" w:eastAsia="Times New Roman" w:hAnsi="Arial" w:cs="Arial"/>
          <w:sz w:val="24"/>
          <w:szCs w:val="24"/>
          <w:lang w:eastAsia="en-GB"/>
        </w:rPr>
        <w:t xml:space="preserve">, </w:t>
      </w:r>
      <w:r w:rsidR="009B0770" w:rsidRPr="00A432B7">
        <w:rPr>
          <w:rFonts w:ascii="Arial" w:eastAsia="Times New Roman" w:hAnsi="Arial" w:cs="Arial"/>
          <w:sz w:val="24"/>
          <w:szCs w:val="24"/>
          <w:lang w:eastAsia="en-GB"/>
        </w:rPr>
        <w:t xml:space="preserve">time constraints </w:t>
      </w:r>
      <w:r w:rsidR="009B077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Health","id":"ITEM-1","issue":"249","issued":{"date-parts":[["2007"]]},"title":"Prevention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project","type":"article-journal","volume":"7"},"uris":["http://www.mendeley.com/documents/?uuid=ef090087-0d56-42cf-8079-ddbfceb8d350"]},{"id":"ITEM-2","itemData":{"DOI":"10.2105/AJPH.2011.300357","ISBN":"1541-0048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Health","id":"ITEM-2","issue":"2","issued":{"date-parts":[["2012"]]},"page":"336-342","title":"Outcomes of a latino community-based intervention for the prevention of diabetes: the lawrence latino diabetes prevention project","type":"article-journal","volume":"102"},"uris":["http://www.mendeley.com/documents/?uuid=6b9cb080-dc52-4e71-a5c6-bb5e3c90945b"]},{"id":"ITEM-3","itemData":{"DOI":"10.2337/dc09-0130.","ISBN":"0149-5992","ISSN":"1935-5548","PMID":"19602539","abstract":"OBJECTIVE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care","id":"ITEM-3","issued":{"date-parts":[["2009"]]},"page":"1404-10","title":"Effectiveness of a pragmatic education program designed to promote walking activity in individuals with impaired glucose tolerance","type":"article-journal","volume":"32"},"uris":["http://www.mendeley.com/documents/?uuid=f022eff7-34b4-4911-8936-eba8ff61941e"]},{"id":"ITEM-4","itemData":{"DOI":"10.1186/s12889-017-4977-1","ISSN":"1471-2458","abstract":"Background: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Health","id":"ITEM-4","issue":"97","issued":{"date-parts":[["2018"]]},"note":"Accession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project).","type":"article-journal","volume":"18"},"uris":["http://www.mendeley.com/documents/?uuid=b3aa252e-2de7-4e59-bd02-07d1564e1b32"]},{"id":"ITEM-5","itemData":{"DOI":"10.1038/nutd.2017.21","ISSN":"20444052","PMID":"28481335","abstract":"BACKGROUND/OBJECTIVES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Diabetes","id":"ITEM-5","issue":"5","issued":{"date-parts":[["2017"]]},"publisher":"Nature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mendeley":{"formattedCitation":"(6,32,34,37,43)","plainTextFormattedCitation":"(6,32,34,37,43)","previouslyFormattedCitation":"(6,32,34,37,43)"},"properties":{"noteIndex":0},"schema":"https://github.com/citation-style-language/schema/raw/master/csl-citation.json"}</w:instrText>
      </w:r>
      <w:r w:rsidR="009B077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(6,32,34,37,43)</w:t>
      </w:r>
      <w:r w:rsidR="009B0770" w:rsidRPr="00A432B7">
        <w:rPr>
          <w:rFonts w:ascii="Arial" w:eastAsia="Times New Roman" w:hAnsi="Arial" w:cs="Arial"/>
          <w:sz w:val="24"/>
          <w:szCs w:val="24"/>
          <w:lang w:eastAsia="en-GB"/>
        </w:rPr>
        <w:fldChar w:fldCharType="end"/>
      </w:r>
      <w:r w:rsidR="009B0770" w:rsidRPr="00A432B7">
        <w:rPr>
          <w:rFonts w:ascii="Arial" w:eastAsia="Times New Roman" w:hAnsi="Arial" w:cs="Arial"/>
          <w:sz w:val="24"/>
          <w:szCs w:val="24"/>
          <w:lang w:eastAsia="en-GB"/>
        </w:rPr>
        <w:t>,</w:t>
      </w:r>
      <w:r w:rsidR="00227C2C" w:rsidRPr="00A432B7">
        <w:rPr>
          <w:rFonts w:ascii="Arial" w:eastAsia="Times New Roman" w:hAnsi="Arial" w:cs="Arial"/>
          <w:sz w:val="24"/>
          <w:szCs w:val="24"/>
          <w:lang w:eastAsia="en-GB"/>
        </w:rPr>
        <w:t xml:space="preserve"> caring for ill family member </w:t>
      </w:r>
      <w:r w:rsidR="00227C2C"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Behavior","id":"ITEM-1","issue":"3","issued":{"date-parts":[["2016"]]},"page":"160-69","publisher":"Elsevier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mendeley":{"formattedCitation":"(51)","plainTextFormattedCitation":"(51)","previouslyFormattedCitation":"(51)"},"properties":{"noteIndex":0},"schema":"https://github.com/citation-style-language/schema/raw/master/csl-citation.json"}</w:instrText>
      </w:r>
      <w:r w:rsidR="00227C2C"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(51)</w:t>
      </w:r>
      <w:r w:rsidR="00227C2C" w:rsidRPr="00A432B7">
        <w:rPr>
          <w:rFonts w:ascii="Arial" w:eastAsia="Times New Roman" w:hAnsi="Arial" w:cs="Arial"/>
          <w:sz w:val="24"/>
          <w:szCs w:val="24"/>
          <w:lang w:eastAsia="en-GB"/>
        </w:rPr>
        <w:fldChar w:fldCharType="end"/>
      </w:r>
      <w:r w:rsidR="00227C2C" w:rsidRPr="00A432B7">
        <w:rPr>
          <w:rFonts w:ascii="Arial" w:eastAsia="Times New Roman" w:hAnsi="Arial" w:cs="Arial"/>
          <w:sz w:val="24"/>
          <w:szCs w:val="24"/>
          <w:lang w:eastAsia="en-GB"/>
        </w:rPr>
        <w:t>,</w:t>
      </w:r>
      <w:r w:rsidR="009B0770" w:rsidRPr="00A432B7">
        <w:rPr>
          <w:rFonts w:ascii="Arial" w:eastAsia="Times New Roman" w:hAnsi="Arial" w:cs="Arial"/>
          <w:sz w:val="24"/>
          <w:szCs w:val="24"/>
          <w:lang w:eastAsia="en-GB"/>
        </w:rPr>
        <w:t xml:space="preserve"> </w:t>
      </w:r>
      <w:r w:rsidR="00A234A0" w:rsidRPr="00A432B7">
        <w:rPr>
          <w:rFonts w:ascii="Arial" w:eastAsia="Times New Roman" w:hAnsi="Arial" w:cs="Arial"/>
          <w:sz w:val="24"/>
          <w:szCs w:val="24"/>
          <w:lang w:eastAsia="en-GB"/>
        </w:rPr>
        <w:t xml:space="preserve">distance was too far </w:t>
      </w:r>
      <w:r w:rsidR="00A234A0"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Health","id":"ITEM-1","issued":{"date-parts":[["2014"]]},"page":"674-77","publisher":"The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mendeley":{"formattedCitation":"(25)","plainTextFormattedCitation":"(25)","previouslyFormattedCitation":"(25)"},"properties":{"noteIndex":0},"schema":"https://github.com/citation-style-language/schema/raw/master/csl-citation.json"}</w:instrText>
      </w:r>
      <w:r w:rsidR="00A234A0"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(25)</w:t>
      </w:r>
      <w:r w:rsidR="00A234A0" w:rsidRPr="00A432B7">
        <w:rPr>
          <w:rFonts w:ascii="Arial" w:eastAsia="Times New Roman" w:hAnsi="Arial" w:cs="Arial"/>
          <w:sz w:val="24"/>
          <w:szCs w:val="24"/>
          <w:lang w:eastAsia="en-GB"/>
        </w:rPr>
        <w:fldChar w:fldCharType="end"/>
      </w:r>
      <w:r w:rsidR="00A234A0" w:rsidRPr="00A432B7">
        <w:rPr>
          <w:rFonts w:ascii="Arial" w:eastAsia="Times New Roman" w:hAnsi="Arial" w:cs="Arial"/>
          <w:sz w:val="24"/>
          <w:szCs w:val="24"/>
          <w:lang w:eastAsia="en-GB"/>
        </w:rPr>
        <w:t>,</w:t>
      </w:r>
      <w:r w:rsidR="009B0770" w:rsidRPr="00A432B7">
        <w:rPr>
          <w:rFonts w:ascii="Arial" w:eastAsia="Times New Roman" w:hAnsi="Arial" w:cs="Arial"/>
          <w:sz w:val="24"/>
          <w:szCs w:val="24"/>
          <w:lang w:eastAsia="en-GB"/>
        </w:rPr>
        <w:t xml:space="preserve"> lack of transport </w:t>
      </w:r>
      <w:r w:rsidR="009B077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Health","id":"ITEM-1","issue":"249","issued":{"date-parts":[["2007"]]},"title":"Prevention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project","type":"article-journal","volume":"7"},"uris":["http://www.mendeley.com/documents/?uuid=ef090087-0d56-42cf-8079-ddbfceb8d350"]},{"id":"ITEM-2","itemData":{"DOI":"10.2105/AJPH.2015.303035","ISBN":"0090-0036","ISSN":"15410048","PMID":"26890171","abstract":"OBJECTIVES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Health","id":"ITEM-2","issue":"5","issued":{"date-parts":[["2016"]]},"page":"949-956","title":"Comparison of commercial and self-initiated weight loss programs in people with prediabetes: a randomized control trial","type":"article-journal","volume":"106"},"uris":["http://www.mendeley.com/documents/?uuid=e4e3235a-a86a-4b63-ad04-9e4c2402dc1e"]}],"mendeley":{"formattedCitation":"(6,29)","plainTextFormattedCitation":"(6,29)","previouslyFormattedCitation":"(6,29)"},"properties":{"noteIndex":0},"schema":"https://github.com/citation-style-language/schema/raw/master/csl-citation.json"}</w:instrText>
      </w:r>
      <w:r w:rsidR="009B077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(6,29)</w:t>
      </w:r>
      <w:r w:rsidR="009B0770" w:rsidRPr="00A432B7">
        <w:rPr>
          <w:rFonts w:ascii="Arial" w:eastAsia="Times New Roman" w:hAnsi="Arial" w:cs="Arial"/>
          <w:sz w:val="24"/>
          <w:szCs w:val="24"/>
          <w:lang w:eastAsia="en-GB"/>
        </w:rPr>
        <w:fldChar w:fldCharType="end"/>
      </w:r>
      <w:r w:rsidR="009B0770" w:rsidRPr="00A432B7">
        <w:rPr>
          <w:rFonts w:ascii="Arial" w:eastAsia="Times New Roman" w:hAnsi="Arial" w:cs="Arial"/>
          <w:sz w:val="24"/>
          <w:szCs w:val="24"/>
          <w:lang w:eastAsia="en-GB"/>
        </w:rPr>
        <w:t>, fuel costs</w:t>
      </w:r>
      <w:r w:rsidR="00496AD6" w:rsidRPr="00A432B7">
        <w:rPr>
          <w:rFonts w:ascii="Arial" w:eastAsia="Times New Roman" w:hAnsi="Arial" w:cs="Arial"/>
          <w:sz w:val="24"/>
          <w:szCs w:val="24"/>
          <w:lang w:eastAsia="en-GB"/>
        </w:rPr>
        <w:t xml:space="preserve"> </w:t>
      </w:r>
      <w:r w:rsidR="009B0770" w:rsidRPr="00A432B7">
        <w:rPr>
          <w:rFonts w:ascii="Arial" w:eastAsia="Times New Roman" w:hAnsi="Arial" w:cs="Arial"/>
          <w:sz w:val="24"/>
          <w:szCs w:val="24"/>
          <w:lang w:eastAsia="en-GB"/>
        </w:rPr>
        <w:fldChar w:fldCharType="begin" w:fldLock="1"/>
      </w:r>
      <w:r w:rsidR="0064672F" w:rsidRPr="00A432B7">
        <w:rPr>
          <w:rFonts w:ascii="Arial" w:eastAsia="Times New Roman" w:hAnsi="Arial" w:cs="Arial"/>
          <w:sz w:val="24"/>
          <w:szCs w:val="24"/>
          <w:lang w:eastAsia="en-GB"/>
        </w:rPr>
        <w:instrText>ADDIN CSL_CITATION {"citationItems":[{"id":"ITEM-1","itemData":{"DOI":"10.1186/1471-2458-7-249","ISBN":"1471-2458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Health","id":"ITEM-1","issue":"249","issued":{"date-parts":[["2007"]]},"title":"Prevention of type 2 diabetes by lifestyle intervention in an Australian primary health care setting: Greater green triangle (GGT) diabetes prevention project","type":"article-journal","volume":"7"},"uris":["http://www.mendeley.com/documents/?uuid=ef090087-0d56-42cf-8079-ddbfceb8d350"]}],"mendeley":{"formattedCitation":"(6)","plainTextFormattedCitation":"(6)","previouslyFormattedCitation":"(6)"},"properties":{"noteIndex":0},"schema":"https://github.com/citation-style-language/schema/raw/master/csl-citation.json"}</w:instrText>
      </w:r>
      <w:r w:rsidR="009B0770"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(6)</w:t>
      </w:r>
      <w:r w:rsidR="009B0770" w:rsidRPr="00A432B7">
        <w:rPr>
          <w:rFonts w:ascii="Arial" w:eastAsia="Times New Roman" w:hAnsi="Arial" w:cs="Arial"/>
          <w:sz w:val="24"/>
          <w:szCs w:val="24"/>
          <w:lang w:eastAsia="en-GB"/>
        </w:rPr>
        <w:fldChar w:fldCharType="end"/>
      </w:r>
      <w:r w:rsidR="009B0770" w:rsidRPr="00A432B7">
        <w:rPr>
          <w:rFonts w:ascii="Arial" w:eastAsia="Times New Roman" w:hAnsi="Arial" w:cs="Arial"/>
          <w:sz w:val="24"/>
          <w:szCs w:val="24"/>
          <w:lang w:eastAsia="en-GB"/>
        </w:rPr>
        <w:t xml:space="preserve">, </w:t>
      </w:r>
      <w:r w:rsidR="00EA7BE6" w:rsidRPr="00A432B7">
        <w:rPr>
          <w:rFonts w:ascii="Arial" w:eastAsia="Times New Roman" w:hAnsi="Arial" w:cs="Arial"/>
          <w:sz w:val="24"/>
          <w:szCs w:val="24"/>
          <w:lang w:eastAsia="en-GB"/>
        </w:rPr>
        <w:t>relocation</w:t>
      </w:r>
      <w:r w:rsidR="009B0770" w:rsidRPr="00A432B7">
        <w:rPr>
          <w:rFonts w:ascii="Arial" w:eastAsia="Times New Roman" w:hAnsi="Arial" w:cs="Arial"/>
          <w:sz w:val="24"/>
          <w:szCs w:val="24"/>
          <w:lang w:eastAsia="en-GB"/>
        </w:rPr>
        <w:t xml:space="preserve"> </w:t>
      </w:r>
      <w:r w:rsidR="009B077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Metabolism","id":"ITEM-1","issue":"5","issued":{"date-parts":[["2011"]]},"page":"410-418","publisher":"Elsevier Masson SAS","title":"A cost-effective moderate-intensity interdisciplinary weight-management programme for individuals with prediabetes","type":"article-journal","volume":"37"},"uris":["http://www.mendeley.com/documents/?uuid=41ec2ecb-3bf5-4b9a-b2fd-15933532a929"]},{"id":"ITEM-2","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Care","id":"ITEM-2","issue":"7","issued":{"date-parts":[["2013"]]},"page":"2027-2034","title":"Translating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project","type":"article-journal","volume":"36"},"uris":["http://www.mendeley.com/documents/?uuid=6fb8d6ab-39ae-48b6-b78a-5dcf85b9cf0a"]},{"id":"ITEM-3","itemData":{"DOI":"10.2105/AJPH.2015.303035","ISBN":"0090-0036","ISSN":"15410048","PMID":"26890171","abstract":"OBJECTIVES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Health","id":"ITEM-3","issue":"5","issued":{"date-parts":[["2016"]]},"page":"949-956","title":"Comparison of commercial and self-initiated weight loss programs in people with prediabetes: a randomized control trial","type":"article-journal","volume":"106"},"uris":["http://www.mendeley.com/documents/?uuid=e4e3235a-a86a-4b63-ad04-9e4c2402dc1e"]},{"id":"ITEM-4","itemData":{"DOI":"10.2105/AJPH.2011.300357","ISBN":"1541-0048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Health","id":"ITEM-4","issue":"2","issued":{"date-parts":[["2012"]]},"page":"336-342","title":"Outcomes of a latino community-based intervention for the prevention of diabetes: the lawrence latino diabetes prevention project","type":"article-journal","volume":"102"},"uris":["http://www.mendeley.com/documents/?uuid=6b9cb080-dc52-4e71-a5c6-bb5e3c90945b"]},{"id":"ITEM-5","itemData":{"DOI":"10.1016/j.nutres.2010.03.003","ISBN":"0271-5317","ISSN":"02715317","PMID":"20417879","abstract":"The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Research","id":"ITEM-5","issue":"3","issued":{"date-parts":[["2010"]]},"page":"186-190","publisher":"Elsevier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tolerance","type":"article-journal","volume":"30"},"uris":["http://www.mendeley.com/documents/?uuid=24bc950c-bfd2-4632-8ad0-a20eee1f7dc8"]},{"id":"ITEM-6","itemData":{"DOI":"10.1186/1471-2458-11-40","ISBN":"1471-2458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health","id":"ITEM-6","issue":"1","issued":{"date-parts":[["2011"]]},"page":"40","title":"Prevention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tolerance","type":"article-journal","volume":"11"},"uris":["http://www.mendeley.com/documents/?uuid=19b949f0-5835-408a-87b0-6bbcfceadb30"]},{"id":"ITEM-7","itemData":{"DOI":"10.2337/dc09-0130.","ISBN":"0149-5992","ISSN":"1935-5548","PMID":"19602539","abstract":"OBJECTIVE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care","id":"ITEM-7","issued":{"date-parts":[["2009"]]},"page":"1404-10","title":"Effectiveness of a pragmatic education program designed to promote walking activity in individuals with impaired glucose tolerance","type":"article-journal","volume":"32"},"uris":["http://www.mendeley.com/documents/?uuid=f022eff7-34b4-4911-8936-eba8ff61941e"]},{"id":"ITEM-8","itemData":{"DOI":"10.2105/AJPH.2009.170910","ISBN":"00900036","ISSN":"00900036","PMID":"52016494","abstract":"Objectives.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Health","id":"ITEM-8","issued":{"date-parts":[["2010"]]},"page":"232-39","title":"Results of a pilot diabetes prevention intervention in east harlem, new york city: project HEED","type":"article-journal","volume":"100"},"uris":["http://www.mendeley.com/documents/?uuid=6ca00620-5eb7-44be-86f5-e0fe0414de89"]},{"id":"ITEM-9","itemData":{"DOI":"10.1177/2150132719847374","author":[{"dropping-particle":"","family":"Aekplakorn","given":"Wichai","non-dropping-particle":"","parse-names":false,"suffix":""},{"dropping-particle":"","family":"Tantayotai","given":"Valla","non-dropping-particle":"","parse-names":false,"suffix":""},{"dropping-particle":"","family":"Numsangkul","given":"Sakawduan","non-dropping-particle":"","parse-names":false,"suffix":""},{"dropping-particle":"","family":"Tatsato","given":"Nutchanat","non-dropping-particle":"","parse-names":false,"suffix":""},{"dropping-particle":"","family":"Luckanajantachote","given":"Pranee","non-dropping-particle":"","parse-names":false,"suffix":""}],"container-title":"Journal of Primary Care and Community Health","id":"ITEM-9","issued":{"date-parts":[["2019"]]},"page":"1-8","title":"Evaluation of a community-based diabetes prevention program in Thailand : a cluster randomized controlled trial","type":"article-journal","volume":"10"},"uris":["http://www.mendeley.com/documents/?uuid=8b3b4c2b-0469-4192-909b-c057fc6c5460"]}],"mendeley":{"formattedCitation":"(29,32–35,39,50,52,55)","plainTextFormattedCitation":"(29,32–35,39,50,52,55)","previouslyFormattedCitation":"(29,32–35,39,50,52,55)"},"properties":{"noteIndex":0},"schema":"https://github.com/citation-style-language/schema/raw/master/csl-citation.json"}</w:instrText>
      </w:r>
      <w:r w:rsidR="009B077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(29,32–35,39,50,52,55)</w:t>
      </w:r>
      <w:r w:rsidR="009B0770" w:rsidRPr="00A432B7">
        <w:rPr>
          <w:rFonts w:ascii="Arial" w:eastAsia="Times New Roman" w:hAnsi="Arial" w:cs="Arial"/>
          <w:sz w:val="24"/>
          <w:szCs w:val="24"/>
          <w:lang w:eastAsia="en-GB"/>
        </w:rPr>
        <w:fldChar w:fldCharType="end"/>
      </w:r>
      <w:r w:rsidR="009B0770" w:rsidRPr="00A432B7">
        <w:rPr>
          <w:rFonts w:ascii="Arial" w:eastAsia="Times New Roman" w:hAnsi="Arial" w:cs="Arial"/>
          <w:sz w:val="24"/>
          <w:szCs w:val="24"/>
          <w:lang w:eastAsia="en-GB"/>
        </w:rPr>
        <w:t>,</w:t>
      </w:r>
      <w:r w:rsidR="00521560" w:rsidRPr="00A432B7">
        <w:rPr>
          <w:rFonts w:ascii="Arial" w:eastAsia="Times New Roman" w:hAnsi="Arial" w:cs="Arial"/>
          <w:sz w:val="24"/>
          <w:szCs w:val="24"/>
          <w:lang w:eastAsia="en-GB"/>
        </w:rPr>
        <w:t xml:space="preserve"> </w:t>
      </w:r>
      <w:r w:rsidR="00496AD6" w:rsidRPr="00A432B7">
        <w:rPr>
          <w:rFonts w:ascii="Arial" w:eastAsia="Times New Roman" w:hAnsi="Arial" w:cs="Arial"/>
          <w:sz w:val="24"/>
          <w:szCs w:val="24"/>
          <w:lang w:eastAsia="en-GB"/>
        </w:rPr>
        <w:t xml:space="preserve">holiday </w:t>
      </w:r>
      <w:r w:rsidR="00496AD6"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care","id":"ITEM-1","issued":{"date-parts":[["2009"]]},"page":"1404-10","title":"Effectiveness of a pragmatic education program designed to promote walking activity in individuals with impaired glucose tolerance","type":"article-journal","volume":"32"},"uris":["http://www.mendeley.com/documents/?uuid=f022eff7-34b4-4911-8936-eba8ff61941e"]}],"mendeley":{"formattedCitation":"(34)","plainTextFormattedCitation":"(34)","previouslyFormattedCitation":"(34)"},"properties":{"noteIndex":0},"schema":"https://github.com/citation-style-language/schema/raw/master/csl-citation.json"}</w:instrText>
      </w:r>
      <w:r w:rsidR="00496AD6"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(34)</w:t>
      </w:r>
      <w:r w:rsidR="00496AD6" w:rsidRPr="00A432B7">
        <w:rPr>
          <w:rFonts w:ascii="Arial" w:eastAsia="Times New Roman" w:hAnsi="Arial" w:cs="Arial"/>
          <w:sz w:val="24"/>
          <w:szCs w:val="24"/>
          <w:lang w:eastAsia="en-GB"/>
        </w:rPr>
        <w:fldChar w:fldCharType="end"/>
      </w:r>
      <w:r w:rsidR="00496AD6" w:rsidRPr="00A432B7">
        <w:rPr>
          <w:rFonts w:ascii="Arial" w:eastAsia="Times New Roman" w:hAnsi="Arial" w:cs="Arial"/>
          <w:sz w:val="24"/>
          <w:szCs w:val="24"/>
          <w:lang w:eastAsia="en-GB"/>
        </w:rPr>
        <w:t>,</w:t>
      </w:r>
      <w:r w:rsidR="009B0770" w:rsidRPr="00A432B7">
        <w:rPr>
          <w:rFonts w:ascii="Arial" w:eastAsia="Times New Roman" w:hAnsi="Arial" w:cs="Arial"/>
          <w:sz w:val="24"/>
          <w:szCs w:val="24"/>
          <w:lang w:eastAsia="en-GB"/>
        </w:rPr>
        <w:t xml:space="preserve"> work</w:t>
      </w:r>
      <w:r w:rsidR="00496AD6" w:rsidRPr="00A432B7">
        <w:rPr>
          <w:rFonts w:ascii="Arial" w:eastAsia="Times New Roman" w:hAnsi="Arial" w:cs="Arial"/>
          <w:sz w:val="24"/>
          <w:szCs w:val="24"/>
          <w:lang w:eastAsia="en-GB"/>
        </w:rPr>
        <w:t xml:space="preserve"> commitments</w:t>
      </w:r>
      <w:r w:rsidR="009B0770" w:rsidRPr="00A432B7">
        <w:rPr>
          <w:rFonts w:ascii="Arial" w:eastAsia="Times New Roman" w:hAnsi="Arial" w:cs="Arial"/>
          <w:sz w:val="24"/>
          <w:szCs w:val="24"/>
          <w:lang w:eastAsia="en-GB"/>
        </w:rPr>
        <w:t xml:space="preserve"> </w:t>
      </w:r>
      <w:r w:rsidR="009B077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care","id":"ITEM-1","issued":{"date-parts":[["2009"]]},"page":"1404-10","title":"Effectiveness of a pragmatic education program designed to promote walking activity in individuals with impaired glucose tolerance","type":"article-journal","volume":"32"},"uris":["http://www.mendeley.com/documents/?uuid=f022eff7-34b4-4911-8936-eba8ff61941e"]}],"mendeley":{"formattedCitation":"(34)","plainTextFormattedCitation":"(34)","previouslyFormattedCitation":"(34)"},"properties":{"noteIndex":0},"schema":"https://github.com/citation-style-language/schema/raw/master/csl-citation.json"}</w:instrText>
      </w:r>
      <w:r w:rsidR="009B077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(34)</w:t>
      </w:r>
      <w:r w:rsidR="009B0770" w:rsidRPr="00A432B7">
        <w:rPr>
          <w:rFonts w:ascii="Arial" w:eastAsia="Times New Roman" w:hAnsi="Arial" w:cs="Arial"/>
          <w:sz w:val="24"/>
          <w:szCs w:val="24"/>
          <w:lang w:eastAsia="en-GB"/>
        </w:rPr>
        <w:fldChar w:fldCharType="end"/>
      </w:r>
      <w:r w:rsidR="009B0770" w:rsidRPr="00A432B7">
        <w:rPr>
          <w:rFonts w:ascii="Arial" w:eastAsia="Times New Roman" w:hAnsi="Arial" w:cs="Arial"/>
          <w:sz w:val="24"/>
          <w:szCs w:val="24"/>
          <w:lang w:eastAsia="en-GB"/>
        </w:rPr>
        <w:t>, family/health related issues</w:t>
      </w:r>
      <w:r w:rsidR="00EA7BE6" w:rsidRPr="00A432B7">
        <w:rPr>
          <w:rFonts w:ascii="Arial" w:eastAsia="Times New Roman" w:hAnsi="Arial" w:cs="Arial"/>
          <w:sz w:val="24"/>
          <w:szCs w:val="24"/>
          <w:lang w:eastAsia="en-GB"/>
        </w:rPr>
        <w:t xml:space="preserve"> or conditions</w:t>
      </w:r>
      <w:r w:rsidR="009B0770" w:rsidRPr="00A432B7">
        <w:rPr>
          <w:rFonts w:ascii="Arial" w:eastAsia="Times New Roman" w:hAnsi="Arial" w:cs="Arial"/>
          <w:sz w:val="24"/>
          <w:szCs w:val="24"/>
          <w:lang w:eastAsia="en-GB"/>
        </w:rPr>
        <w:t xml:space="preserve"> </w:t>
      </w:r>
      <w:r w:rsidR="009B077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Health","id":"ITEM-1","issue":"249","issued":{"date-parts":[["2007"]]},"title":"Prevention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project","type":"article-journal","volume":"7"},"uris":["http://www.mendeley.com/documents/?uuid=ef090087-0d56-42cf-8079-ddbfceb8d350"]},{"id":"ITEM-2","itemData":{"DOI":"10.2105/AJPH.2015.303035","ISBN":"0090-0036","ISSN":"15410048","PMID":"26890171","abstract":"OBJECTIVES To determine if a widely available weight-management program (Weight Watchers) could achieve sufficient weight loss in persons with prediabetes compared with a Diabetes Prevention Program-based individual counseling program supported by National Diabetes Education Program materials. METHODS We conducted an individual, randomized intervention trial in Indianapolis, Indiana, in 2013 to 2014, in 225 persons with prediabetes. We compared the Weight Watchers weight-management program (n = 112) with Your Game Plan to Prevent Type 2 Diabetes, a program developed by the National Diabetes Education Program. Outcomes were weight and metabolic markers measured at baseline, 6 months, and 12 months. RESULTS Intervention participants lost significantly more weight than controls at 6 months (5.5% vs 0.8%) and 12 months (5.5% vs 0.2%; both P &lt; .001). The intervention group also had significantly greater improvements in hemoglobin A1c and high-density lipoprotein cholesterol level than did controls. CONCLUSIONS A large weight-management program is effective for achieving lifestyle changes associated with diabetes prevention. Such programs could significantly increase the availability of diabetes prevention programs worldwide making an immediate and significant public health impact. (Am J Public Health. Published online ahead of print February 18, 2016: e1-e8. doi:10.2105/AJPH.2015.303035).","author":[{"dropping-particle":"","family":"Marrero","given":"David G.","non-dropping-particle":"","parse-names":false,"suffix":""},{"dropping-particle":"","family":"Palmer","given":"Kelly N B","non-dropping-particle":"","parse-names":false,"suffix":""},{"dropping-particle":"","family":"Phillips","given":"Erin O.","non-dropping-particle":"","parse-names":false,"suffix":""},{"dropping-particle":"","family":"Miller-Kovach","given":"Karen","non-dropping-particle":"","parse-names":false,"suffix":""},{"dropping-particle":"","family":"Foster","given":"Gary D.","non-dropping-particle":"","parse-names":false,"suffix":""},{"dropping-particle":"","family":"Saha","given":"Chandan K.","non-dropping-particle":"","parse-names":false,"suffix":""}],"container-title":"American Journal of Public Health","id":"ITEM-2","issue":"5","issued":{"date-parts":[["2016"]]},"page":"949-956","title":"Comparison of commercial and self-initiated weight loss programs in people with prediabetes: a randomized control trial","type":"article-journal","volume":"106"},"uris":["http://www.mendeley.com/documents/?uuid=e4e3235a-a86a-4b63-ad04-9e4c2402dc1e"]},{"id":"ITEM-3","itemData":{"DOI":"10.2105/AJPH.2011.300357","ISBN":"1541-0048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Health","id":"ITEM-3","issue":"2","issued":{"date-parts":[["2012"]]},"page":"336-342","title":"Outcomes of a latino community-based intervention for the prevention of diabetes: the lawrence latino diabetes prevention project","type":"article-journal","volume":"102"},"uris":["http://www.mendeley.com/documents/?uuid=6b9cb080-dc52-4e71-a5c6-bb5e3c90945b"]},{"id":"ITEM-4","itemData":{"DOI":"10.1186/1471-2458-11-40","ISBN":"1471-2458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health","id":"ITEM-4","issue":"1","issued":{"date-parts":[["2011"]]},"page":"40","title":"Prevention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tolerance","type":"article-journal","volume":"11"},"uris":["http://www.mendeley.com/documents/?uuid=19b949f0-5835-408a-87b0-6bbcfceadb30"]},{"id":"ITEM-5","itemData":{"DOI":"10.2337/dc09-0130.","ISBN":"0149-5992","ISSN":"1935-5548","PMID":"19602539","abstract":"OBJECTIVE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care","id":"ITEM-5","issued":{"date-parts":[["2009"]]},"page":"1404-10","title":"Effectiveness of a pragmatic education program designed to promote walking activity in individuals with impaired glucose tolerance","type":"article-journal","volume":"32"},"uris":["http://www.mendeley.com/documents/?uuid=f022eff7-34b4-4911-8936-eba8ff61941e"]},{"id":"ITEM-6","itemData":{"DOI":"10.2105/AJPH.2009.170910","ISBN":"00900036","ISSN":"00900036","PMID":"52016494","abstract":"Objectives.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Health","id":"ITEM-6","issued":{"date-parts":[["2010"]]},"page":"232-39","title":"Results of a pilot diabetes prevention intervention in east harlem, new york city: project HEED","type":"article-journal","volume":"100"},"uris":["http://www.mendeley.com/documents/?uuid=6ca00620-5eb7-44be-86f5-e0fe0414de89"]},{"id":"ITEM-7","itemData":{"DOI":"10.1093/tbm/ibx064","ISSN":"1613-9860","abstract":"The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Medicine","id":"ITEM-7","issue":"2","issued":{"date-parts":[["2018"]]},"note":"Accession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illness.","type":"article-journal","volume":"8"},"uris":["http://www.mendeley.com/documents/?uuid=25ddcc05-70f1-4333-9e99-b9d202b84d0d"]},{"id":"ITEM-8","itemData":{"DOI":"10.1097/jnr.0000000000000225","ISSN":"1682-3141","abstract":"Background: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Research","id":"ITEM-8","issue":"3","issued":{"date-parts":[["2018"]]},"note":"Accession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mellitus.","type":"article-journal","volume":"26"},"uris":["http://www.mendeley.com/documents/?uuid=7921dfb5-19a6-4219-b142-8d615dab9ad0"]},{"id":"ITEM-9","itemData":{"DOI":"10.1038/nutd.2017.21","ISSN":"20444052","PMID":"28481335","abstract":"BACKGROUND/OBJECTIVES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Diabetes","id":"ITEM-9","issue":"5","issued":{"date-parts":[["2017"]]},"publisher":"Nature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mendeley":{"formattedCitation":"(6,29,32–35,37,41,42)","plainTextFormattedCitation":"(6,29,32–35,37,41,42)","previouslyFormattedCitation":"(6,29,32–35,37,41,42)"},"properties":{"noteIndex":0},"schema":"https://github.com/citation-style-language/schema/raw/master/csl-citation.json"}</w:instrText>
      </w:r>
      <w:r w:rsidR="009B077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(6,29,32–35,37,41,42)</w:t>
      </w:r>
      <w:r w:rsidR="009B0770" w:rsidRPr="00A432B7">
        <w:rPr>
          <w:rFonts w:ascii="Arial" w:eastAsia="Times New Roman" w:hAnsi="Arial" w:cs="Arial"/>
          <w:sz w:val="24"/>
          <w:szCs w:val="24"/>
          <w:lang w:eastAsia="en-GB"/>
        </w:rPr>
        <w:fldChar w:fldCharType="end"/>
      </w:r>
      <w:r w:rsidR="009B0770" w:rsidRPr="00A432B7">
        <w:rPr>
          <w:rFonts w:ascii="Arial" w:eastAsia="Times New Roman" w:hAnsi="Arial" w:cs="Arial"/>
          <w:sz w:val="24"/>
          <w:szCs w:val="24"/>
          <w:lang w:eastAsia="en-GB"/>
        </w:rPr>
        <w:t xml:space="preserve">, </w:t>
      </w:r>
      <w:r w:rsidR="00336DA8" w:rsidRPr="00A432B7">
        <w:rPr>
          <w:rFonts w:ascii="Arial" w:eastAsia="Times New Roman" w:hAnsi="Arial" w:cs="Arial"/>
          <w:sz w:val="24"/>
          <w:szCs w:val="24"/>
          <w:lang w:eastAsia="en-GB"/>
        </w:rPr>
        <w:t>hospitali</w:t>
      </w:r>
      <w:r w:rsidR="007C303F" w:rsidRPr="00A432B7">
        <w:rPr>
          <w:rFonts w:ascii="Arial" w:eastAsia="Times New Roman" w:hAnsi="Arial" w:cs="Arial"/>
          <w:sz w:val="24"/>
          <w:szCs w:val="24"/>
          <w:lang w:eastAsia="en-GB"/>
        </w:rPr>
        <w:t>s</w:t>
      </w:r>
      <w:r w:rsidR="00336DA8" w:rsidRPr="00A432B7">
        <w:rPr>
          <w:rFonts w:ascii="Arial" w:eastAsia="Times New Roman" w:hAnsi="Arial" w:cs="Arial"/>
          <w:sz w:val="24"/>
          <w:szCs w:val="24"/>
          <w:lang w:eastAsia="en-GB"/>
        </w:rPr>
        <w:t xml:space="preserve">ation </w:t>
      </w:r>
      <w:r w:rsidR="00336DA8"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Medicine","id":"ITEM-1","issue":"2","issued":{"date-parts":[["2018"]]},"note":"Accession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mendeley":{"formattedCitation":"(42)","plainTextFormattedCitation":"(42)","previouslyFormattedCitation":"(42)"},"properties":{"noteIndex":0},"schema":"https://github.com/citation-style-language/schema/raw/master/csl-citation.json"}</w:instrText>
      </w:r>
      <w:r w:rsidR="00336DA8"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(42)</w:t>
      </w:r>
      <w:r w:rsidR="00336DA8" w:rsidRPr="00A432B7">
        <w:rPr>
          <w:rFonts w:ascii="Arial" w:eastAsia="Times New Roman" w:hAnsi="Arial" w:cs="Arial"/>
          <w:sz w:val="24"/>
          <w:szCs w:val="24"/>
          <w:lang w:eastAsia="en-GB"/>
        </w:rPr>
        <w:fldChar w:fldCharType="end"/>
      </w:r>
      <w:r w:rsidR="00336DA8" w:rsidRPr="00A432B7">
        <w:rPr>
          <w:rFonts w:ascii="Arial" w:eastAsia="Times New Roman" w:hAnsi="Arial" w:cs="Arial"/>
          <w:sz w:val="24"/>
          <w:szCs w:val="24"/>
          <w:lang w:eastAsia="en-GB"/>
        </w:rPr>
        <w:t xml:space="preserve">, </w:t>
      </w:r>
      <w:r w:rsidR="00227C2C" w:rsidRPr="00A432B7">
        <w:rPr>
          <w:rFonts w:ascii="Arial" w:eastAsia="Times New Roman" w:hAnsi="Arial" w:cs="Arial"/>
          <w:sz w:val="24"/>
          <w:szCs w:val="24"/>
          <w:lang w:eastAsia="en-GB"/>
        </w:rPr>
        <w:t xml:space="preserve">stress due to weight gain </w:t>
      </w:r>
      <w:r w:rsidR="00227C2C"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Behavior","id":"ITEM-1","issue":"3","issued":{"date-parts":[["2016"]]},"page":"160-69","publisher":"Elsevier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mendeley":{"formattedCitation":"(51)","plainTextFormattedCitation":"(51)","previouslyFormattedCitation":"(51)"},"properties":{"noteIndex":0},"schema":"https://github.com/citation-style-language/schema/raw/master/csl-citation.json"}</w:instrText>
      </w:r>
      <w:r w:rsidR="00227C2C"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(51)</w:t>
      </w:r>
      <w:r w:rsidR="00227C2C" w:rsidRPr="00A432B7">
        <w:rPr>
          <w:rFonts w:ascii="Arial" w:eastAsia="Times New Roman" w:hAnsi="Arial" w:cs="Arial"/>
          <w:sz w:val="24"/>
          <w:szCs w:val="24"/>
          <w:lang w:eastAsia="en-GB"/>
        </w:rPr>
        <w:fldChar w:fldCharType="end"/>
      </w:r>
      <w:r w:rsidR="00227C2C" w:rsidRPr="00A432B7">
        <w:rPr>
          <w:rFonts w:ascii="Arial" w:eastAsia="Times New Roman" w:hAnsi="Arial" w:cs="Arial"/>
          <w:sz w:val="24"/>
          <w:szCs w:val="24"/>
          <w:lang w:eastAsia="en-GB"/>
        </w:rPr>
        <w:t xml:space="preserve">, </w:t>
      </w:r>
      <w:r w:rsidR="00A234A0" w:rsidRPr="00A432B7">
        <w:rPr>
          <w:rFonts w:ascii="Arial" w:eastAsia="Times New Roman" w:hAnsi="Arial" w:cs="Arial"/>
          <w:sz w:val="24"/>
          <w:szCs w:val="24"/>
          <w:lang w:eastAsia="en-GB"/>
        </w:rPr>
        <w:t xml:space="preserve">pregnancy/disability </w:t>
      </w:r>
      <w:r w:rsidR="00A234A0"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One","id":"ITEM-1","issue":"1","issued":{"date-parts":[["2016"]]},"page":"e0146095","title":"Long-term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island","type":"article-journal","volume":"11"},"uris":["http://www.mendeley.com/documents/?uuid=e072a9e3-f17a-48e3-98af-f3db4a1c8ee3"]},{"id":"ITEM-2","itemData":{"DOI":"10.2337/dc09-0130.","ISBN":"0149-5992","ISSN":"1935-5548","PMID":"19602539","abstract":"OBJECTIVE To investigate whether a pragmatic structured education program with and without pedometer use is effective for promoting physical activity and improving glucose tolerance in those with impaired glucose tolerance (IGT). RESEARCH DESIGN AND METHODS Overweight and obese individuals with IGT were recruited from ongoing screening studies at the University Hospitals of Leicester, U.K. Participants were randomly assigned to one of three groups. Group 1 received a 3-h group-based structured education program designed to promote walking activity using personalized steps-per-day goals and pedometers. Group 2 received a 3-h group-based structured education program designed to promote walking activity using generic time-based goals. Group 3 received a brief information leaflet (control condition). Outcomes included an oral glucose tolerance test, standard anthropometric measures, ambulatory activity, and psychological variables. Follow-up was conducted at 3, 6, and 12 months. RESULTS A total of 87 individuals (66% male, mean age 65 years) were included in this study. At 12 months, significant decreases in 2-h postchallenge glucose and fasting glucose of -1.31 mmol/l (95% CI -2.20 to -0.43) and -0.32 mmol/l (-0.59 to -0.03), respectively, were seen in the pedometer group compared with the control group. No significant improvements in glucose control were seen in those given the standard education program. CONCLUSIONS This study suggests that a pragmatic structured education program that incorporates pedometer use is effective for improving glucose tolerance in those with IGT. This result is likely to have important implications for future primary care-based diabetes prevention initiatives.","author":[{"dropping-particle":"","family":"Yates","given":"Thomas","non-dropping-particle":"","parse-names":false,"suffix":""},{"dropping-particle":"","family":"Davies","given":"Melanie","non-dropping-particle":"","parse-names":false,"suffix":""},{"dropping-particle":"","family":"Gorley","given":"Trish","non-dropping-particle":"","parse-names":false,"suffix":""},{"dropping-particle":"","family":"Bull","given":"Fiona","non-dropping-particle":"","parse-names":false,"suffix":""},{"dropping-particle":"","family":"Khunti","given":"Kamlesh","non-dropping-particle":"","parse-names":false,"suffix":""}],"container-title":"Diabetes care","id":"ITEM-2","issued":{"date-parts":[["2009"]]},"page":"1404-10","title":"Effectiveness of a pragmatic education program designed to promote walking activity in individuals with impaired glucose tolerance","type":"article-journal","volume":"32"},"uris":["http://www.mendeley.com/documents/?uuid=f022eff7-34b4-4911-8936-eba8ff61941e"]},{"id":"ITEM-3","itemData":{"DOI":"10.2105/AJPH.2009.170910","ISBN":"00900036","ISSN":"00900036","PMID":"52016494","abstract":"Objectives.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Health","id":"ITEM-3","issued":{"date-parts":[["2010"]]},"page":"232-39","title":"Results of a pilot diabetes prevention intervention in east harlem, new york city: project HEED","type":"article-journal","volume":"100"},"uris":["http://www.mendeley.com/documents/?uuid=6ca00620-5eb7-44be-86f5-e0fe0414de89"]},{"id":"ITEM-4","itemData":{"DOI":"10.1038/nutd.2017.21","ISSN":"20444052","PMID":"28481335","abstract":"BACKGROUND/OBJECTIVES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Diabetes","id":"ITEM-4","issue":"5","issued":{"date-parts":[["2017"]]},"publisher":"Nature Publishing Group","title":"Effect and maintenance of the SLIMMER diabetes prevention lifestyle intervention in Dutch primary healthcare: a randomised controlled trial","type":"article-journal","volume":"7"},"uris":["http://www.mendeley.com/documents/?uuid=ba6a8911-5dde-419e-ad66-d3475db4b9ce","http://www.mendeley.com/documents/?uuid=a87e0ac4-eae2-41ac-9726-364be8e5c4e8"]}],"mendeley":{"formattedCitation":"(34,35,37,46)","plainTextFormattedCitation":"(34,35,37,46)","previouslyFormattedCitation":"(34,35,37,46)"},"properties":{"noteIndex":0},"schema":"https://github.com/citation-style-language/schema/raw/master/csl-citation.json"}</w:instrText>
      </w:r>
      <w:r w:rsidR="00A234A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(34,35,37,46)</w:t>
      </w:r>
      <w:r w:rsidR="00A234A0" w:rsidRPr="00A432B7">
        <w:rPr>
          <w:rFonts w:ascii="Arial" w:eastAsia="Times New Roman" w:hAnsi="Arial" w:cs="Arial"/>
          <w:sz w:val="24"/>
          <w:szCs w:val="24"/>
          <w:lang w:eastAsia="en-GB"/>
        </w:rPr>
        <w:fldChar w:fldCharType="end"/>
      </w:r>
      <w:r w:rsidR="00172A68" w:rsidRPr="00A432B7">
        <w:rPr>
          <w:rFonts w:ascii="Arial" w:eastAsia="Times New Roman" w:hAnsi="Arial" w:cs="Arial"/>
          <w:sz w:val="24"/>
          <w:szCs w:val="24"/>
          <w:lang w:eastAsia="en-GB"/>
        </w:rPr>
        <w:t xml:space="preserve"> or</w:t>
      </w:r>
      <w:r w:rsidR="009B0770" w:rsidRPr="00A432B7">
        <w:rPr>
          <w:rFonts w:ascii="Arial" w:eastAsia="Times New Roman" w:hAnsi="Arial" w:cs="Arial"/>
          <w:sz w:val="24"/>
          <w:szCs w:val="24"/>
          <w:lang w:eastAsia="en-GB"/>
        </w:rPr>
        <w:t xml:space="preserve"> poor literacy </w:t>
      </w:r>
      <w:r w:rsidR="009B0770" w:rsidRPr="00A432B7">
        <w:rPr>
          <w:rFonts w:ascii="Arial" w:eastAsia="Times New Roman" w:hAnsi="Arial" w:cs="Arial"/>
          <w:sz w:val="24"/>
          <w:szCs w:val="24"/>
          <w:lang w:eastAsia="en-GB"/>
        </w:rPr>
        <w:fldChar w:fldCharType="begin" w:fldLock="1"/>
      </w:r>
      <w:r w:rsidR="0064672F" w:rsidRPr="00A432B7">
        <w:rPr>
          <w:rFonts w:ascii="Arial" w:eastAsia="Times New Roman" w:hAnsi="Arial" w:cs="Arial"/>
          <w:sz w:val="24"/>
          <w:szCs w:val="24"/>
          <w:lang w:eastAsia="en-GB"/>
        </w:rPr>
        <w:instrText>ADDIN CSL_CITATION {"citationItems":[{"id":"ITEM-1","itemData":{"DOI":"10.1186/1471-2458-7-249","ISBN":"1471-2458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Health","id":"ITEM-1","issue":"249","issued":{"date-parts":[["2007"]]},"title":"Prevention of type 2 diabetes by lifestyle intervention in an Australian primary health care setting: Greater green triangle (GGT) diabetes prevention project","type":"article-journal","volume":"7"},"uris":["http://www.mendeley.com/documents/?uuid=ef090087-0d56-42cf-8079-ddbfceb8d350"]}],"mendeley":{"formattedCitation":"(6)","plainTextFormattedCitation":"(6)","previouslyFormattedCitation":"(6)"},"properties":{"noteIndex":0},"schema":"https://github.com/citation-style-language/schema/raw/master/csl-citation.json"}</w:instrText>
      </w:r>
      <w:r w:rsidR="009B0770"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(6)</w:t>
      </w:r>
      <w:r w:rsidR="009B0770" w:rsidRPr="00A432B7">
        <w:rPr>
          <w:rFonts w:ascii="Arial" w:eastAsia="Times New Roman" w:hAnsi="Arial" w:cs="Arial"/>
          <w:sz w:val="24"/>
          <w:szCs w:val="24"/>
          <w:lang w:eastAsia="en-GB"/>
        </w:rPr>
        <w:fldChar w:fldCharType="end"/>
      </w:r>
      <w:r w:rsidR="00835BD9" w:rsidRPr="00A432B7">
        <w:rPr>
          <w:rFonts w:ascii="Arial" w:eastAsia="Times New Roman" w:hAnsi="Arial" w:cs="Arial"/>
          <w:sz w:val="24"/>
          <w:szCs w:val="24"/>
          <w:lang w:eastAsia="en-GB"/>
        </w:rPr>
        <w:t>.</w:t>
      </w:r>
      <w:r w:rsidR="001579A0" w:rsidRPr="00A432B7">
        <w:rPr>
          <w:rFonts w:ascii="Arial" w:eastAsia="Times New Roman" w:hAnsi="Arial" w:cs="Arial"/>
          <w:sz w:val="24"/>
          <w:szCs w:val="24"/>
          <w:lang w:eastAsia="en-GB"/>
        </w:rPr>
        <w:t xml:space="preserve"> </w:t>
      </w:r>
      <w:r w:rsidR="00A90370" w:rsidRPr="00A432B7">
        <w:rPr>
          <w:rFonts w:ascii="Arial" w:eastAsia="Times New Roman" w:hAnsi="Arial" w:cs="Arial"/>
          <w:sz w:val="24"/>
          <w:szCs w:val="24"/>
          <w:lang w:eastAsia="en-GB"/>
        </w:rPr>
        <w:t>Compared with completers, n</w:t>
      </w:r>
      <w:r w:rsidR="00A55755" w:rsidRPr="00A432B7">
        <w:rPr>
          <w:rFonts w:ascii="Arial" w:eastAsia="Times New Roman" w:hAnsi="Arial" w:cs="Arial"/>
          <w:sz w:val="24"/>
          <w:szCs w:val="24"/>
          <w:lang w:eastAsia="en-GB"/>
        </w:rPr>
        <w:t>on</w:t>
      </w:r>
      <w:r w:rsidR="006B70A0" w:rsidRPr="00A432B7">
        <w:rPr>
          <w:rFonts w:ascii="Arial" w:eastAsia="Times New Roman" w:hAnsi="Arial" w:cs="Arial"/>
          <w:sz w:val="24"/>
          <w:szCs w:val="24"/>
          <w:lang w:eastAsia="en-GB"/>
        </w:rPr>
        <w:t>-completers</w:t>
      </w:r>
      <w:r w:rsidR="00A234A0" w:rsidRPr="00A432B7">
        <w:rPr>
          <w:rFonts w:ascii="Arial" w:eastAsia="Times New Roman" w:hAnsi="Arial" w:cs="Arial"/>
          <w:sz w:val="24"/>
          <w:szCs w:val="24"/>
          <w:lang w:eastAsia="en-GB"/>
        </w:rPr>
        <w:t xml:space="preserve"> were more likely to be male</w:t>
      </w:r>
      <w:r w:rsidR="006B70A0" w:rsidRPr="00A432B7">
        <w:rPr>
          <w:rFonts w:ascii="Arial" w:eastAsia="Times New Roman" w:hAnsi="Arial" w:cs="Arial"/>
          <w:sz w:val="24"/>
          <w:szCs w:val="24"/>
          <w:lang w:eastAsia="en-GB"/>
        </w:rPr>
        <w:t xml:space="preserve"> </w:t>
      </w:r>
      <w:r w:rsidR="006B70A0"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{"citationItems":[{"id":"ITEM-1","itemData":{"DOI":"10.1016/j.ypmed.2015.12.012","ISBN":"0091-7435","ISSN":"10960260","PMID":"26740346","abstract":"Objectives: Prevention of type 2 diabetes (T2DM) is a priority in healthcare, but there is a lack of evidence investigating how to effectively translate prevention research into a UK primary care setting. We assessed whether a structured education programme targeting lifestyle and behaviour change was effective at preventing progression to T2DM in people with pre-diabetes. Materials and methods: Forty-four general practices were randomised to receive either standard care or a 6. hour group structured education programme with an annual refresher course, and regular phone contact. Participants were followed up for 3. years. The primary outcome was progression to T2DM. Results: Eight hundred and eighty participants were included (36% female, mean age 64. years, 16% ethnic minority group); 131 participants developed T2DM. There was a non-significant 26% reduced risk of developing T2DM in the intervention arm compared to standard care (HR 0.74, 95% CI 0.48, 1.14, p= 0.18). The reduction in T2DM risk when excluding those who did not attend the initial education session was also non-significant (HR 0.65, 0.41, 1.03, p= 0.07). There were statistically significant improvements in HbA1c (- 0.06, - 0.11, - 0.01), LDL cholesterol (- 0.08, - 0.15, - 0.01), sedentary time (- 26.29, - 45.26, - 7.32) and step count (498.15, 162.10, 834.20) when data were analysed across all time points. Conclusions: This study suggests that a relatively low resource, pragmatic diabetes prevention programme resulted in modest benefits to biomedical, lifestyle and psychosocial outcomes, however the reduction to the risk of T2DM did not reach significance. The findings have important implications for future research and primary care.","author":[{"dropping-particle":"","family":"Davies","given":"Melanie J.","non-dropping-particle":"","parse-names":false,"suffix":""},{"dropping-particle":"","family":"Gray","given":"Laura J.","non-dropping-particle":"","parse-names":false,"suffix":""},{"dropping-particle":"","family":"Troughton","given":"Jacqui","non-dropping-particle":"","parse-names":false,"suffix":""},{"dropping-particle":"","family":"Gray","given":"Alastair","non-dropping-particle":"","parse-names":false,"suffix":""},{"dropping-particle":"","family":"Tuomilehto","given":"Jaakko","non-dropping-particle":"","parse-names":false,"suffix":""},{"dropping-particle":"","family":"Farooqi","given":"Azhar","non-dropping-particle":"","parse-names":false,"suffix":""},{"dropping-particle":"","family":"Khunti","given":"Kamlesh","non-dropping-particle":"","parse-names":false,"suffix":""},{"dropping-particle":"","family":"Yates","given":"Thomas","non-dropping-particle":"","parse-names":false,"suffix":""},{"dropping-particle":"","family":"Bancroft","given":"Mary","non-dropping-particle":"","parse-names":false,"suffix":""},{"dropping-particle":"","family":"Ahrabian","given":"Dariush","non-dropping-particle":"","parse-names":false,"suffix":""},{"dropping-particle":"","family":"Cowling","given":"Pauline","non-dropping-particle":"","parse-names":false,"suffix":""},{"dropping-particle":"","family":"Greaves","given":"Colin","non-dropping-particle":"","parse-names":false,"suffix":""},{"dropping-particle":"","family":"Sheppard","given":"David","non-dropping-particle":"","parse-names":false,"suffix":""},{"dropping-particle":"","family":"Leal","given":"Jose","non-dropping-particle":"","parse-names":false,"suffix":""},{"dropping-particle":"","family":"Abrams","given":"Keith","non-dropping-particle":"","parse-names":false,"suffix":""},{"dropping-particle":"","family":"Bodicoat","given":"Danielle","non-dropping-particle":"","parse-names":false,"suffix":""},{"dropping-particle":"","family":"Carter","given":"Patrice","non-dropping-particle":"","parse-names":false,"suffix":""},{"dropping-particle":"","family":"Dunkley","given":"Alison","non-dropping-particle":"","parse-names":false,"suffix":""},{"dropping-particle":"","family":"Patel","given":"Naina","non-dropping-particle":"","parse-names":false,"suffix":""},{"dropping-particle":"","family":"Russell","given":"Clare","non-dropping-particle":"","parse-names":false,"suffix":""},{"dropping-particle":"","family":"Horne","given":"Rosie","non-dropping-particle":"","parse-names":false,"suffix":""},{"dropping-particle":"","family":"Spong","given":"Rebecca","non-dropping-particle":"","parse-names":false,"suffix":""},{"dropping-particle":"","family":"Stone","given":"Margaret","non-dropping-particle":"","parse-names":false,"suffix":""},{"dropping-particle":"","family":"Taub","given":"Nick","non-dropping-particle":"","parse-names":false,"suffix":""},{"dropping-particle":"","family":"Webb","given":"David","non-dropping-particle":"","parse-names":false,"suffix":""},{"dropping-particle":"","family":"Amin","given":"Sayjal","non-dropping-particle":"","parse-names":false,"suffix":""},{"dropping-particle":"","family":"Barnett","given":"Janette","non-dropping-particle":"","parse-names":false,"suffix":""},{"dropping-particle":"","family":"Berkeley","given":"Hannah","non-dropping-particle":"","parse-names":false,"suffix":""},{"dropping-particle":"","family":"Bonar","given":"Michael","non-dropping-particle":"","parse-names":false,"suffix":""},{"dropping-particle":"","family":"Boyles","given":"Louise","non-dropping-particle":"","parse-names":false,"suffix":""},{"dropping-particle":"","family":"Bray","given":"Paul","non-dropping-particle":"","parse-names":false,"suffix":""},{"dropping-particle":"","family":"Cairns","given":"Nichola","non-dropping-particle":"","parse-names":false,"suffix":""},{"dropping-particle":"","family":"Campbell","given":"Sandra","non-dropping-particle":"","parse-names":false,"suffix":""},{"dropping-particle":"","family":"Carey","given":"Marian","non-dropping-particle":"","parse-names":false,"suffix":""},{"dropping-particle":"","family":"Chatterjee","given":"Sudesna","non-dropping-particle":"","parse-names":false,"suffix":""},{"dropping-particle":"","family":"Currie","given":"Carolyn","non-dropping-particle":"","parse-names":false,"suffix":""},{"dropping-particle":"","family":"Daly","given":"Heather","non-dropping-particle":"","parse-names":false,"suffix":""},{"dropping-particle":"","family":"Enright","given":"Sue","non-dropping-particle":"","parse-names":false,"suffix":""},{"dropping-particle":"","family":"Goldby","given":"Stephanie","non-dropping-particle":"","parse-names":false,"suffix":""},{"dropping-particle":"","family":"Gray","given":"Geri","non-dropping-particle":"","parse-names":false,"suffix":""},{"dropping-particle":"","family":"Henson","given":"Joe","non-dropping-particle":"","parse-names":false,"suffix":""},{"dropping-particle":"","family":"Hiles","given":"Stephen","non-dropping-particle":"","parse-names":false,"suffix":""},{"dropping-particle":"","family":"Hill","given":"Sian","non-dropping-particle":"","parse-names":false,"suffix":""},{"dropping-particle":"","family":"Hill","given":"Jayne","non-dropping-particle":"","parse-names":false,"suffix":""},{"dropping-particle":"","family":"Holdsworth","given":"Hannah","non-dropping-particle":"","parse-names":false,"suffix":""},{"dropping-particle":"","family":"Htike","given":"Zin Zin","non-dropping-particle":"","parse-names":false,"suffix":""},{"dropping-particle":"","family":"Jamal","given":"Shenaz","non-dropping-particle":"","parse-names":false,"suffix":""},{"dropping-particle":"","family":"Jarvis","given":"Janet","non-dropping-particle":"","parse-names":false,"suffix":""},{"dropping-particle":"","family":"Johnson","given":"Carolyn","non-dropping-particle":"","parse-names":false,"suffix":""},{"dropping-particle":"","family":"Jones","given":"Janet","non-dropping-particle":"","parse-names":false,"suffix":""},{"dropping-particle":"","family":"Jones","given":"Kenneth","non-dropping-particle":"","parse-names":false,"suffix":""},{"dropping-particle":"","family":"Khan","given":"Sabera","non-dropping-particle":"","parse-names":false,"suffix":""},{"dropping-particle":"","family":"Khulpateea","given":"Anita","non-dropping-particle":"","parse-names":false,"suffix":""},{"dropping-particle":"","family":"Leonard","given":"Judith","non-dropping-particle":"","parse-names":false,"suffix":""},{"dropping-particle":"","family":"Mani","given":"Hamidreza","non-dropping-particle":"","parse-names":false,"suffix":""},{"dropping-particle":"","family":"Martin-Stacey","given":"Lorraine","non-dropping-particle":"","parse-names":false,"suffix":""},{"dropping-particle":"","family":"Morgan","given":"Val","non-dropping-particle":"","parse-names":false,"suffix":""},{"dropping-particle":"","family":"Morris","given":"Frances","non-dropping-particle":"","parse-names":false,"suffix":""},{"dropping-particle":"","family":"Mostafa","given":"Samiul","non-dropping-particle":"","parse-names":false,"suffix":""},{"dropping-particle":"","family":"Northern","given":"Alison","non-dropping-particle":"","parse-names":false,"suffix":""},{"dropping-particle":"","family":"O'Brien","given":"Kayleigh","non-dropping-particle":"","parse-names":false,"suffix":""},{"dropping-particle":"","family":"Patel","given":"Hersha","non-dropping-particle":"","parse-names":false,"suffix":""},{"dropping-particle":"","family":"Plummer","given":"Rachel","non-dropping-particle":"","parse-names":false,"suffix":""},{"dropping-particle":"","family":"Porter","given":"Sheila","non-dropping-particle":"","parse-names":false,"suffix":""},{"dropping-particle":"","family":"Radia","given":"Mo","non-dropping-particle":"","parse-names":false,"suffix":""},{"dropping-particle":"","family":"Realf","given":"Kathryn","non-dropping-particle":"","parse-names":false,"suffix":""},{"dropping-particle":"","family":"Richmond","given":"Dean","non-dropping-particle":"","parse-names":false,"suffix":""},{"dropping-particle":"","family":"Saker","given":"Rebecca","non-dropping-particle":"","parse-names":false,"suffix":""},{"dropping-particle":"","family":"Sennet","given":"Jane","non-dropping-particle":"","parse-names":false,"suffix":""},{"dropping-particle":"","family":"Stribling","given":"Bernie","non-dropping-particle":"","parse-names":false,"suffix":""},{"dropping-particle":"","family":"Wilmott","given":"Emma","non-dropping-particle":"","parse-names":false,"suffix":""},{"dropping-particle":"","family":"Wilson","given":"Carolina","non-dropping-particle":"","parse-names":false,"suffix":""},{"dropping-particle":"","family":"Wilson","given":"Panna","non-dropping-particle":"","parse-names":false,"suffix":""}],"container-title":"Preventive Medicine","id":"ITEM-1","issued":{"date-parts":[["2016"]]},"page":"48-56","publisher":"Elsevier Inc.","title":"A community based primary prevention programme for type 2 diabetes integrating identification and lifestyle intervention for prevention: the let's prevent diabetes cluster randomised controlled trial","type":"article-journal","volume":"84"},"uris":["http://www.mendeley.com/documents/?uuid=98ec8943-e639-4c92-bc3b-a80a3889c377"]},{"id":"ITEM-2","itemData":{"DOI":"10.2105/AJPH.2011.300357","ISBN":"1541-0048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Health","id":"ITEM-2","issue":"2","issued":{"date-parts":[["2012"]]},"page":"336-342","title":"Outcomes of a latino community-based intervention for the prevention of diabetes: the lawrence latino diabetes prevention project","type":"article-journal","volume":"102"},"uris":["http://www.mendeley.com/documents/?uuid=6b9cb080-dc52-4e71-a5c6-bb5e3c90945b"]},{"id":"ITEM-3","itemData":{"DOI":"10.1186/1471-2458-11-40","ISBN":"1471-2458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health","id":"ITEM-3","issue":"1","issued":{"date-parts":[["2011"]]},"page":"40","title":"Prevention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mendeley":{"formattedCitation":"(26,32,33)","plainTextFormattedCitation":"(26,32,33)","previouslyFormattedCitation":"(26,32,33)"},"properties":{"noteIndex":0},"schema":"https://github.com/citation-style-language/schema/raw/master/csl-citation.json"}</w:instrText>
      </w:r>
      <w:r w:rsidR="006B70A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(26,32,33)</w:t>
      </w:r>
      <w:r w:rsidR="006B70A0" w:rsidRPr="00A432B7">
        <w:rPr>
          <w:rFonts w:ascii="Arial" w:hAnsi="Arial" w:cs="Arial"/>
        </w:rPr>
        <w:fldChar w:fldCharType="end"/>
      </w:r>
      <w:r w:rsidR="00A234A0" w:rsidRPr="00A432B7">
        <w:rPr>
          <w:rFonts w:ascii="Arial" w:eastAsia="Times New Roman" w:hAnsi="Arial" w:cs="Arial"/>
          <w:sz w:val="24"/>
          <w:szCs w:val="24"/>
          <w:lang w:eastAsia="en-GB"/>
        </w:rPr>
        <w:t>,</w:t>
      </w:r>
      <w:r w:rsidR="00D400A1" w:rsidRPr="00A432B7">
        <w:rPr>
          <w:rFonts w:ascii="Arial" w:eastAsia="Times New Roman" w:hAnsi="Arial" w:cs="Arial"/>
          <w:sz w:val="24"/>
          <w:szCs w:val="24"/>
          <w:lang w:eastAsia="en-GB"/>
        </w:rPr>
        <w:t xml:space="preserve"> have higher BMI </w:t>
      </w:r>
      <w:r w:rsidR="00D400A1"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{"citationItems":[{"id":"ITEM-1","itemData":{"DOI":"10.1080/08870440903548749","ISBN":"0887044090354","ISSN":"0887-0446","PMID":"20945253","abstract":"This study was a randomised control trial with a waiting control group. It was designed to evaluate the effectiveness of a 6-month, group-based diabetes prevention programme, The Healthy Living Course and assess whether participation in the programme led to changes in modifiable risk factors for type 2 diabetes among an already at-risk pre-diabetic population. Individuals designated at risk for diabetes by their general practitioners (GPs) were screened using an Oral Glucose Tolerance Test. Volunteers (N = 307) with pre-diabetes were assigned to an intervention or wait-control group in the ratio of approximately 2 : 1. The sample was pre-tested on biochemical, anthropometric and self-report behavioural, cognitive and mood variables and post-tested either at the end of the educational/support-based lifestyle programme or the end of the wait period. The intervention group significantly improved their diabetes knowledge, motivation to change, positive affect, healthy eating and activity levels and showed significantly greater reductions in weight, body mass index, waist circumference, diastolic blood pressure and fasting plasma glucose in comparison with controls. The intervention group also changed their diagnostic status from pre-diabetes to non-diabetes at a greater rate than the wait group (43% vs. 26%) who received standard care from their GPs.","author":[{"dropping-particle":"","family":"Moore","given":"Susan M.","non-dropping-particle":"","parse-names":false,"suffix":""},{"dropping-particle":"","family":"Hardie","given":"Elizabeth A.","non-dropping-particle":"","parse-names":false,"suffix":""},{"dropping-particle":"","family":"Hackworth","given":"Naomi J.","non-dropping-particle":"","parse-names":false,"suffix":""},{"dropping-particle":"","family":"Critchley","given":"Christine R.","non-dropping-particle":"","parse-names":false,"suffix":""},{"dropping-particle":"","family":"Kyrios","given":"Michael","non-dropping-particle":"","parse-names":false,"suffix":""},{"dropping-particle":"","family":"Buzwell","given":"Simone A.","non-dropping-particle":"","parse-names":false,"suffix":""},{"dropping-particle":"","family":"Crafti","given":"Naomi A.","non-dropping-particle":"","parse-names":false,"suffix":""}],"container-title":"Psychology &amp; Health","id":"ITEM-1","issue":"4","issued":{"date-parts":[["2011"]]},"page":"485-499","title":"Can the onset of type 2 diabetes be delayed by a group-based lifestyle intervention? a randomised control trial","type":"article-journal","volume":"26"},"uris":["http://www.mendeley.com/documents/?uuid=f731fbbd-3174-40ae-b00f-158e50237e1f"]},{"id":"ITEM-2","itemData":{"DOI":"10.1186/s12889-017-4977-1","ISSN":"1471-2458","abstract":"Background: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Health","id":"ITEM-2","issue":"97","issued":{"date-parts":[["2018"]]},"note":"Accession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mendeley":{"formattedCitation":"(31,43)","plainTextFormattedCitation":"(31,43)","previouslyFormattedCitation":"(31,43)"},"properties":{"noteIndex":0},"schema":"https://github.com/citation-style-language/schema/raw/master/csl-citation.json"}</w:instrText>
      </w:r>
      <w:r w:rsidR="00D400A1"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(31,43)</w:t>
      </w:r>
      <w:r w:rsidR="00D400A1" w:rsidRPr="00A432B7">
        <w:rPr>
          <w:rFonts w:ascii="Arial" w:eastAsia="Times New Roman" w:hAnsi="Arial" w:cs="Arial"/>
          <w:sz w:val="24"/>
          <w:szCs w:val="24"/>
          <w:lang w:eastAsia="en-GB"/>
        </w:rPr>
        <w:fldChar w:fldCharType="end"/>
      </w:r>
      <w:r w:rsidR="00D400A1" w:rsidRPr="00A432B7">
        <w:rPr>
          <w:rFonts w:ascii="Arial" w:eastAsia="Times New Roman" w:hAnsi="Arial" w:cs="Arial"/>
          <w:sz w:val="24"/>
          <w:szCs w:val="24"/>
          <w:lang w:eastAsia="en-GB"/>
        </w:rPr>
        <w:t xml:space="preserve"> and waist circumference</w:t>
      </w:r>
      <w:r w:rsidR="00D40A3F" w:rsidRPr="00A432B7">
        <w:rPr>
          <w:rFonts w:ascii="Arial" w:eastAsia="Times New Roman" w:hAnsi="Arial" w:cs="Arial"/>
          <w:sz w:val="24"/>
          <w:szCs w:val="24"/>
          <w:lang w:eastAsia="en-GB"/>
        </w:rPr>
        <w:t xml:space="preserve"> </w:t>
      </w:r>
      <w:r w:rsidR="00210C47"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Health","id":"ITEM-1","issue":"97","issued":{"date-parts":[["2018"]]},"note":"Accession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project).","type":"article-journal","volume":"18"},"uris":["http://www.mendeley.com/documents/?uuid=b3aa252e-2de7-4e59-bd02-07d1564e1b32"]},{"id":"ITEM-2","itemData":{"DOI":"10.1080/08870440903548749","ISBN":"0887044090354","ISSN":"0887-0446","PMID":"20945253","abstract":"This study was a randomised control trial with a waiting control group. It was designed to evaluate the effectiveness of a 6-month, group-based diabetes prevention programme, The Healthy Living Course and assess whether participation in the programme led to changes in modifiable risk factors for type 2 diabetes among an already at-risk pre-diabetic population. Individuals designated at risk for diabetes by their general practitioners (GPs) were screened using an Oral Glucose Tolerance Test. Volunteers (N = 307) with pre-diabetes were assigned to an intervention or wait-control group in the ratio of approximately 2 : 1. The sample was pre-tested on biochemical, anthropometric and self-report behavioural, cognitive and mood variables and post-tested either at the end of the educational/support-based lifestyle programme or the end of the wait period. The intervention group significantly improved their diabetes knowledge, motivation to change, positive affect, healthy eating and activity levels and showed significantly greater reductions in weight, body mass index, waist circumference, diastolic blood pressure and fasting plasma glucose in comparison with controls. The intervention group also changed their diagnostic status from pre-diabetes to non-diabetes at a greater rate than the wait group (43% vs. 26%) who received standard care from their GPs.","author":[{"dropping-particle":"","family":"Moore","given":"Susan M.","non-dropping-particle":"","parse-names":false,"suffix":""},{"dropping-particle":"","family":"Hardie","given":"Elizabeth A.","non-dropping-particle":"","parse-names":false,"suffix":""},{"dropping-particle":"","family":"Hackworth","given":"Naomi J.","non-dropping-particle":"","parse-names":false,"suffix":""},{"dropping-particle":"","family":"Critchley","given":"Christine R.","non-dropping-particle":"","parse-names":false,"suffix":""},{"dropping-particle":"","family":"Kyrios","given":"Michael","non-dropping-particle":"","parse-names":false,"suffix":""},{"dropping-particle":"","family":"Buzwell","given":"Simone A.","non-dropping-particle":"","parse-names":false,"suffix":""},{"dropping-particle":"","family":"Crafti","given":"Naomi A.","non-dropping-particle":"","parse-names":false,"suffix":""}],"container-title":"Psychology &amp; Health","id":"ITEM-2","issue":"4","issued":{"date-parts":[["2011"]]},"page":"485-499","title":"Can the onset of type 2 diabetes be delayed by a group-based lifestyle intervention? a randomised control trial","type":"article-journal","volume":"26"},"uris":["http://www.mendeley.com/documents/?uuid=f731fbbd-3174-40ae-b00f-158e50237e1f"]}],"mendeley":{"formattedCitation":"(31,43)","plainTextFormattedCitation":"(31,43)","previouslyFormattedCitation":"(31,43)"},"properties":{"noteIndex":0},"schema":"https://github.com/citation-style-language/schema/raw/master/csl-citation.json"}</w:instrText>
      </w:r>
      <w:r w:rsidR="00210C47"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(31,43)</w:t>
      </w:r>
      <w:r w:rsidR="00210C47" w:rsidRPr="00A432B7">
        <w:rPr>
          <w:rFonts w:ascii="Arial" w:eastAsia="Times New Roman" w:hAnsi="Arial" w:cs="Arial"/>
          <w:sz w:val="24"/>
          <w:szCs w:val="24"/>
          <w:lang w:eastAsia="en-GB"/>
        </w:rPr>
        <w:fldChar w:fldCharType="end"/>
      </w:r>
      <w:r w:rsidR="009A181F" w:rsidRPr="00A432B7">
        <w:rPr>
          <w:rFonts w:ascii="Arial" w:eastAsia="Times New Roman" w:hAnsi="Arial" w:cs="Arial"/>
          <w:sz w:val="24"/>
          <w:szCs w:val="24"/>
          <w:lang w:eastAsia="en-GB"/>
        </w:rPr>
        <w:t xml:space="preserve">, </w:t>
      </w:r>
      <w:r w:rsidR="00571193" w:rsidRPr="00A432B7">
        <w:rPr>
          <w:rFonts w:ascii="Arial" w:eastAsia="Times New Roman" w:hAnsi="Arial" w:cs="Arial"/>
          <w:sz w:val="24"/>
          <w:szCs w:val="24"/>
          <w:lang w:eastAsia="en-GB"/>
        </w:rPr>
        <w:t>and</w:t>
      </w:r>
      <w:r w:rsidR="00A90370" w:rsidRPr="00A432B7">
        <w:rPr>
          <w:rFonts w:ascii="Arial" w:eastAsia="Times New Roman" w:hAnsi="Arial" w:cs="Arial"/>
          <w:sz w:val="24"/>
          <w:szCs w:val="24"/>
          <w:lang w:eastAsia="en-GB"/>
        </w:rPr>
        <w:t xml:space="preserve"> were</w:t>
      </w:r>
      <w:r w:rsidR="00571193" w:rsidRPr="00A432B7">
        <w:rPr>
          <w:rFonts w:ascii="Arial" w:eastAsia="Times New Roman" w:hAnsi="Arial" w:cs="Arial"/>
          <w:sz w:val="24"/>
          <w:szCs w:val="24"/>
          <w:lang w:eastAsia="en-GB"/>
        </w:rPr>
        <w:t xml:space="preserve"> younger</w:t>
      </w:r>
      <w:r w:rsidR="007C303F" w:rsidRPr="00A432B7">
        <w:rPr>
          <w:rFonts w:ascii="Arial" w:eastAsia="Times New Roman" w:hAnsi="Arial" w:cs="Arial"/>
          <w:sz w:val="24"/>
          <w:szCs w:val="24"/>
          <w:lang w:eastAsia="en-GB"/>
        </w:rPr>
        <w:t xml:space="preserve"> </w:t>
      </w:r>
      <w:r w:rsidR="009B0770"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Care","id":"ITEM-1","issue":"7","issued":{"date-parts":[["2013"]]},"page":"2027-2034","title":"Translating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project","type":"article-journal","volume":"36"},"uris":["http://www.mendeley.com/documents/?uuid=6fb8d6ab-39ae-48b6-b78a-5dcf85b9cf0a"]},{"id":"ITEM-2","itemData":{"DOI":"10.1371/journal.pone.0146095","ISBN":"1932-6203","ISSN":"1932-6203","PMID":"26731676","abstract":"In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One","id":"ITEM-2","issue":"1","issued":{"date-parts":[["2016"]]},"page":"e0146095","title":"Long-term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mendeley":{"formattedCitation":"(39,46)","plainTextFormattedCitation":"(39,46)","previouslyFormattedCitation":"(39,46)"},"properties":{"noteIndex":0},"schema":"https://github.com/citation-style-language/schema/raw/master/csl-citation.json"}</w:instrText>
      </w:r>
      <w:r w:rsidR="009B0770"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(39,46)</w:t>
      </w:r>
      <w:r w:rsidR="009B0770" w:rsidRPr="00A432B7">
        <w:rPr>
          <w:rFonts w:ascii="Arial" w:hAnsi="Arial" w:cs="Arial"/>
        </w:rPr>
        <w:fldChar w:fldCharType="end"/>
      </w:r>
      <w:r w:rsidR="00F32ACA" w:rsidRPr="00A432B7">
        <w:rPr>
          <w:rFonts w:ascii="Arial" w:hAnsi="Arial" w:cs="Arial"/>
        </w:rPr>
        <w:t>.</w:t>
      </w:r>
    </w:p>
    <w:p w14:paraId="581DEE48" w14:textId="77777777" w:rsidR="00501713" w:rsidRPr="00A432B7" w:rsidRDefault="00501713" w:rsidP="00115B93">
      <w:pPr>
        <w:tabs>
          <w:tab w:val="left" w:pos="1470"/>
        </w:tabs>
        <w:spacing w:line="360" w:lineRule="auto"/>
        <w:rPr>
          <w:rFonts w:ascii="Arial" w:eastAsia="Times New Roman" w:hAnsi="Arial" w:cs="Arial"/>
          <w:sz w:val="24"/>
          <w:szCs w:val="24"/>
          <w:lang w:eastAsia="en-GB"/>
        </w:rPr>
      </w:pPr>
    </w:p>
    <w:p w14:paraId="0F4B19A0" w14:textId="77777777" w:rsidR="002E2CA0" w:rsidRPr="00A432B7" w:rsidRDefault="002E2CA0" w:rsidP="009438FC">
      <w:pPr>
        <w:pStyle w:val="Heading2"/>
        <w:numPr>
          <w:ilvl w:val="1"/>
          <w:numId w:val="18"/>
        </w:numPr>
        <w:rPr>
          <w:rFonts w:ascii="Arial" w:eastAsia="Times New Roman" w:hAnsi="Arial" w:cs="Arial"/>
          <w:lang w:eastAsia="en-GB"/>
        </w:rPr>
      </w:pPr>
      <w:bookmarkStart w:id="19" w:name="_Toc41404594"/>
      <w:r w:rsidRPr="00A432B7">
        <w:rPr>
          <w:rFonts w:ascii="Arial" w:eastAsia="Times New Roman" w:hAnsi="Arial" w:cs="Arial"/>
          <w:lang w:eastAsia="en-GB"/>
        </w:rPr>
        <w:t xml:space="preserve">Recruitment methods, response rates </w:t>
      </w:r>
      <w:r w:rsidR="00B26E22" w:rsidRPr="00A432B7">
        <w:rPr>
          <w:rFonts w:ascii="Arial" w:eastAsia="Times New Roman" w:hAnsi="Arial" w:cs="Arial"/>
          <w:lang w:eastAsia="en-GB"/>
        </w:rPr>
        <w:t xml:space="preserve">(RR) </w:t>
      </w:r>
      <w:r w:rsidRPr="00A432B7">
        <w:rPr>
          <w:rFonts w:ascii="Arial" w:eastAsia="Times New Roman" w:hAnsi="Arial" w:cs="Arial"/>
          <w:lang w:eastAsia="en-GB"/>
        </w:rPr>
        <w:t>and uptake rates</w:t>
      </w:r>
      <w:bookmarkEnd w:id="19"/>
    </w:p>
    <w:p w14:paraId="4F22BDF4" w14:textId="77777777" w:rsidR="00C003CF" w:rsidRPr="00A432B7" w:rsidRDefault="00C003CF" w:rsidP="00115B93">
      <w:pPr>
        <w:rPr>
          <w:rFonts w:ascii="Arial" w:hAnsi="Arial" w:cs="Arial"/>
          <w:lang w:eastAsia="en-GB"/>
        </w:rPr>
      </w:pPr>
    </w:p>
    <w:p w14:paraId="02DE27A4" w14:textId="614DBBE8" w:rsidR="002E2CA0" w:rsidRPr="00A432B7" w:rsidRDefault="00913854" w:rsidP="001B1083">
      <w:pPr>
        <w:spacing w:line="360" w:lineRule="auto"/>
        <w:rPr>
          <w:rFonts w:ascii="Arial" w:hAnsi="Arial" w:cs="Arial"/>
          <w:sz w:val="24"/>
          <w:szCs w:val="24"/>
          <w:lang w:eastAsia="en-GB"/>
        </w:rPr>
      </w:pPr>
      <w:r w:rsidRPr="00A432B7">
        <w:rPr>
          <w:rFonts w:ascii="Arial" w:hAnsi="Arial" w:cs="Arial"/>
          <w:sz w:val="24"/>
          <w:szCs w:val="24"/>
          <w:lang w:eastAsia="en-GB"/>
        </w:rPr>
        <w:t xml:space="preserve">Table </w:t>
      </w:r>
      <w:r w:rsidR="00E94ED6" w:rsidRPr="00A432B7">
        <w:rPr>
          <w:rFonts w:ascii="Arial" w:hAnsi="Arial" w:cs="Arial"/>
          <w:sz w:val="24"/>
          <w:szCs w:val="24"/>
          <w:lang w:eastAsia="en-GB"/>
        </w:rPr>
        <w:t>2</w:t>
      </w:r>
      <w:r w:rsidR="00835BD9" w:rsidRPr="00A432B7">
        <w:rPr>
          <w:rFonts w:ascii="Arial" w:hAnsi="Arial" w:cs="Arial"/>
          <w:sz w:val="24"/>
          <w:szCs w:val="24"/>
          <w:lang w:eastAsia="en-GB"/>
        </w:rPr>
        <w:t xml:space="preserve"> </w:t>
      </w:r>
      <w:r w:rsidRPr="00A432B7">
        <w:rPr>
          <w:rFonts w:ascii="Arial" w:hAnsi="Arial" w:cs="Arial"/>
          <w:sz w:val="24"/>
          <w:szCs w:val="24"/>
          <w:lang w:eastAsia="en-GB"/>
        </w:rPr>
        <w:t xml:space="preserve">shows the recruitment strategies, response </w:t>
      </w:r>
      <w:r w:rsidR="009A60A7" w:rsidRPr="00A432B7">
        <w:rPr>
          <w:rFonts w:ascii="Arial" w:hAnsi="Arial" w:cs="Arial"/>
          <w:sz w:val="24"/>
          <w:szCs w:val="24"/>
          <w:lang w:eastAsia="en-GB"/>
        </w:rPr>
        <w:t xml:space="preserve">rates (RR) </w:t>
      </w:r>
      <w:r w:rsidRPr="00A432B7">
        <w:rPr>
          <w:rFonts w:ascii="Arial" w:hAnsi="Arial" w:cs="Arial"/>
          <w:sz w:val="24"/>
          <w:szCs w:val="24"/>
          <w:lang w:eastAsia="en-GB"/>
        </w:rPr>
        <w:t xml:space="preserve">and uptake rates </w:t>
      </w:r>
      <w:r w:rsidR="006D0562" w:rsidRPr="00A432B7">
        <w:rPr>
          <w:rFonts w:ascii="Arial" w:hAnsi="Arial" w:cs="Arial"/>
          <w:sz w:val="24"/>
          <w:szCs w:val="24"/>
          <w:lang w:eastAsia="en-GB"/>
        </w:rPr>
        <w:t>(where they could be calculated)</w:t>
      </w:r>
      <w:r w:rsidRPr="00A432B7">
        <w:rPr>
          <w:rFonts w:ascii="Arial" w:hAnsi="Arial" w:cs="Arial"/>
          <w:sz w:val="24"/>
          <w:szCs w:val="24"/>
          <w:lang w:eastAsia="en-GB"/>
        </w:rPr>
        <w:t xml:space="preserve">. </w:t>
      </w:r>
      <w:r w:rsidR="00FE5AAD" w:rsidRPr="00A432B7">
        <w:rPr>
          <w:rFonts w:ascii="Arial" w:eastAsia="Times New Roman" w:hAnsi="Arial" w:cs="Arial"/>
          <w:sz w:val="24"/>
          <w:szCs w:val="24"/>
          <w:lang w:eastAsia="en-GB"/>
        </w:rPr>
        <w:t>For the two programmes where it</w:t>
      </w:r>
      <w:r w:rsidR="00C31089" w:rsidRPr="00A432B7">
        <w:rPr>
          <w:rFonts w:ascii="Arial" w:eastAsia="Times New Roman" w:hAnsi="Arial" w:cs="Arial"/>
          <w:sz w:val="24"/>
          <w:szCs w:val="24"/>
          <w:lang w:eastAsia="en-GB"/>
        </w:rPr>
        <w:t xml:space="preserve"> was</w:t>
      </w:r>
      <w:r w:rsidR="00B92BA4" w:rsidRPr="00A432B7">
        <w:rPr>
          <w:rFonts w:ascii="Arial" w:eastAsia="Times New Roman" w:hAnsi="Arial" w:cs="Arial"/>
          <w:sz w:val="24"/>
          <w:szCs w:val="24"/>
          <w:lang w:eastAsia="en-GB"/>
        </w:rPr>
        <w:t xml:space="preserve"> possible to calculate </w:t>
      </w:r>
      <w:r w:rsidR="00B26E22" w:rsidRPr="00A432B7">
        <w:rPr>
          <w:rFonts w:ascii="Arial" w:eastAsia="Times New Roman" w:hAnsi="Arial" w:cs="Arial"/>
          <w:sz w:val="24"/>
          <w:szCs w:val="24"/>
          <w:lang w:eastAsia="en-GB"/>
        </w:rPr>
        <w:t xml:space="preserve">RR </w:t>
      </w:r>
      <w:r w:rsidR="00024056"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Medicine","id":"ITEM-1","issue":"4","issued":{"date-parts":[["2010"]]},"page":"459-465","title":"Implementation and effectiveness of the first community lifestyle intervention programme to prevent Type 2 diabetes in Greece. The DE-PLAN study","type":"article-journal","volume":"27"},"uris":["http://www.mendeley.com/documents/?uuid=8fa5f81f-3e37-4e03-be5f-801dcd969a98"]},{"id":"ITEM-2","itemData":{"DOI":"10.1038/nutd.2017.21","ISSN":"20444052","PMID":"28481335","abstract":"BACKGROUND/OBJECTIVES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Diabetes","id":"ITEM-2","issue":"5","issued":{"date-parts":[["2017"]]},"publisher":"Nature Publishing Group","title":"Effect and maintenance of the SLIMMER diabetes prevention lifestyle intervention in Dutch primary healthcare: a randomised controlled trial","type":"article-journal","volume":"7"},"uris":["http://www.mendeley.com/documents/?uuid=a87e0ac4-eae2-41ac-9726-364be8e5c4e8"]}],"mendeley":{"formattedCitation":"(37,40)","plainTextFormattedCitation":"(37,40)","previouslyFormattedCitation":"(37,40)"},"properties":{"noteIndex":0},"schema":"https://github.com/citation-style-language/schema/raw/master/csl-citation.json"}</w:instrText>
      </w:r>
      <w:r w:rsidR="00024056"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(37,40)</w:t>
      </w:r>
      <w:r w:rsidR="00024056" w:rsidRPr="00A432B7">
        <w:rPr>
          <w:rFonts w:ascii="Arial" w:eastAsia="Times New Roman" w:hAnsi="Arial" w:cs="Arial"/>
          <w:sz w:val="24"/>
          <w:szCs w:val="24"/>
          <w:lang w:eastAsia="en-GB"/>
        </w:rPr>
        <w:fldChar w:fldCharType="end"/>
      </w:r>
      <w:r w:rsidR="00FE5AAD" w:rsidRPr="00A432B7">
        <w:rPr>
          <w:rFonts w:ascii="Arial" w:eastAsia="Times New Roman" w:hAnsi="Arial" w:cs="Arial"/>
          <w:sz w:val="24"/>
          <w:szCs w:val="24"/>
          <w:lang w:eastAsia="en-GB"/>
        </w:rPr>
        <w:t xml:space="preserve">, </w:t>
      </w:r>
      <w:r w:rsidR="005A5C64" w:rsidRPr="00A432B7">
        <w:rPr>
          <w:rFonts w:ascii="Arial" w:eastAsia="Times New Roman" w:hAnsi="Arial" w:cs="Arial"/>
          <w:sz w:val="24"/>
          <w:szCs w:val="24"/>
          <w:lang w:eastAsia="en-GB"/>
        </w:rPr>
        <w:t>r</w:t>
      </w:r>
      <w:r w:rsidR="00B26E22" w:rsidRPr="00A432B7">
        <w:rPr>
          <w:rFonts w:ascii="Arial" w:eastAsia="Times New Roman" w:hAnsi="Arial" w:cs="Arial"/>
          <w:sz w:val="24"/>
          <w:szCs w:val="24"/>
          <w:lang w:eastAsia="en-GB"/>
        </w:rPr>
        <w:t>ecruitment methods</w:t>
      </w:r>
      <w:r w:rsidR="00024056" w:rsidRPr="00A432B7">
        <w:rPr>
          <w:rFonts w:ascii="Arial" w:eastAsia="Times New Roman" w:hAnsi="Arial" w:cs="Arial"/>
          <w:sz w:val="24"/>
          <w:szCs w:val="24"/>
          <w:lang w:eastAsia="en-GB"/>
        </w:rPr>
        <w:t xml:space="preserve"> </w:t>
      </w:r>
      <w:r w:rsidR="00D365B1" w:rsidRPr="00A432B7">
        <w:rPr>
          <w:rFonts w:ascii="Arial" w:eastAsia="Times New Roman" w:hAnsi="Arial" w:cs="Arial"/>
          <w:sz w:val="24"/>
          <w:szCs w:val="24"/>
          <w:lang w:eastAsia="en-GB"/>
        </w:rPr>
        <w:t>were not clearly described</w:t>
      </w:r>
      <w:r w:rsidR="005A5C64" w:rsidRPr="00A432B7">
        <w:rPr>
          <w:rFonts w:ascii="Arial" w:eastAsia="Times New Roman" w:hAnsi="Arial" w:cs="Arial"/>
          <w:sz w:val="24"/>
          <w:szCs w:val="24"/>
          <w:lang w:eastAsia="en-GB"/>
        </w:rPr>
        <w:t xml:space="preserve"> </w:t>
      </w:r>
      <w:r w:rsidR="00024056"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Medicine","id":"ITEM-1","issue":"4","issued":{"date-parts":[["2010"]]},"page":"459-465","title":"Implementation and effectiveness of the first community lifestyle intervention programme to prevent Type 2 diabetes in Greece. The DE-PLAN study","type":"article-journal","volume":"27"},"uris":["http://www.mendeley.com/documents/?uuid=8fa5f81f-3e37-4e03-be5f-801dcd969a98"]}],"mendeley":{"formattedCitation":"(40)","plainTextFormattedCitation":"(40)","previouslyFormattedCitation":"(40)"},"properties":{"noteIndex":0},"schema":"https://github.com/citation-style-language/schema/raw/master/csl-citation.json"}</w:instrText>
      </w:r>
      <w:r w:rsidR="00024056"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(40)</w:t>
      </w:r>
      <w:r w:rsidR="00024056" w:rsidRPr="00A432B7">
        <w:rPr>
          <w:rFonts w:ascii="Arial" w:eastAsia="Times New Roman" w:hAnsi="Arial" w:cs="Arial"/>
          <w:sz w:val="24"/>
          <w:szCs w:val="24"/>
          <w:lang w:eastAsia="en-GB"/>
        </w:rPr>
        <w:fldChar w:fldCharType="end"/>
      </w:r>
      <w:r w:rsidR="0070430B" w:rsidRPr="00A432B7">
        <w:rPr>
          <w:rFonts w:ascii="Arial" w:eastAsia="Times New Roman" w:hAnsi="Arial" w:cs="Arial"/>
          <w:sz w:val="24"/>
          <w:szCs w:val="24"/>
          <w:lang w:eastAsia="en-GB"/>
        </w:rPr>
        <w:t xml:space="preserve"> or </w:t>
      </w:r>
      <w:r w:rsidR="00B85795" w:rsidRPr="00A432B7">
        <w:rPr>
          <w:rFonts w:ascii="Arial" w:eastAsia="Times New Roman" w:hAnsi="Arial" w:cs="Arial"/>
          <w:sz w:val="24"/>
          <w:szCs w:val="24"/>
          <w:lang w:eastAsia="en-GB"/>
        </w:rPr>
        <w:t xml:space="preserve">medical records/referrals were </w:t>
      </w:r>
      <w:r w:rsidR="005A5C64" w:rsidRPr="00A432B7">
        <w:rPr>
          <w:rFonts w:ascii="Arial" w:eastAsia="Times New Roman" w:hAnsi="Arial" w:cs="Arial"/>
          <w:sz w:val="24"/>
          <w:szCs w:val="24"/>
          <w:lang w:eastAsia="en-GB"/>
        </w:rPr>
        <w:t xml:space="preserve">used </w:t>
      </w:r>
      <w:r w:rsidR="005A5C64"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Diabetes","id":"ITEM-1","issue":"5","issued":{"date-parts":[["2017"]]},"publisher":"Nature Publishing Group","title":"Effect and maintenance of the SLIMMER diabetes prevention lifestyle intervention in Dutch primary healthcare: a randomised controlled trial","type":"article-journal","volume":"7"},"uris":["http://www.mendeley.com/documents/?uuid=a87e0ac4-eae2-41ac-9726-364be8e5c4e8"]}],"mendeley":{"formattedCitation":"(37)","plainTextFormattedCitation":"(37)","previouslyFormattedCitation":"(37)"},"properties":{"noteIndex":0},"schema":"https://github.com/citation-style-language/schema/raw/master/csl-citation.json"}</w:instrText>
      </w:r>
      <w:r w:rsidR="005A5C64"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(37)</w:t>
      </w:r>
      <w:r w:rsidR="005A5C64" w:rsidRPr="00A432B7">
        <w:rPr>
          <w:rFonts w:ascii="Arial" w:eastAsia="Times New Roman" w:hAnsi="Arial" w:cs="Arial"/>
          <w:sz w:val="24"/>
          <w:szCs w:val="24"/>
          <w:lang w:eastAsia="en-GB"/>
        </w:rPr>
        <w:fldChar w:fldCharType="end"/>
      </w:r>
      <w:r w:rsidR="005A5C64" w:rsidRPr="00A432B7">
        <w:rPr>
          <w:rFonts w:ascii="Arial" w:eastAsia="Times New Roman" w:hAnsi="Arial" w:cs="Arial"/>
          <w:sz w:val="24"/>
          <w:szCs w:val="24"/>
          <w:lang w:eastAsia="en-GB"/>
        </w:rPr>
        <w:t>,</w:t>
      </w:r>
      <w:r w:rsidR="0070430B" w:rsidRPr="00A432B7">
        <w:rPr>
          <w:rFonts w:ascii="Arial" w:eastAsia="Times New Roman" w:hAnsi="Arial" w:cs="Arial"/>
          <w:sz w:val="24"/>
          <w:szCs w:val="24"/>
          <w:lang w:eastAsia="en-GB"/>
        </w:rPr>
        <w:t xml:space="preserve"> which prevented meaningful analysis</w:t>
      </w:r>
      <w:r w:rsidRPr="00A432B7">
        <w:rPr>
          <w:rFonts w:ascii="Arial" w:eastAsia="Times New Roman" w:hAnsi="Arial" w:cs="Arial"/>
          <w:sz w:val="24"/>
          <w:szCs w:val="24"/>
          <w:lang w:eastAsia="en-GB"/>
        </w:rPr>
        <w:t xml:space="preserve">. </w:t>
      </w:r>
    </w:p>
    <w:p w14:paraId="1FA36492" w14:textId="598BE752" w:rsidR="004B505C" w:rsidRPr="00A432B7" w:rsidRDefault="000F5329"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I</w:t>
      </w:r>
      <w:r w:rsidR="00D86DDA" w:rsidRPr="00A432B7">
        <w:rPr>
          <w:rFonts w:ascii="Arial" w:eastAsia="Times New Roman" w:hAnsi="Arial" w:cs="Arial"/>
          <w:sz w:val="24"/>
          <w:szCs w:val="24"/>
          <w:lang w:eastAsia="en-GB"/>
        </w:rPr>
        <w:t xml:space="preserve">t was possible to calculate uptake for </w:t>
      </w:r>
      <w:r w:rsidR="005A5C64" w:rsidRPr="00A432B7">
        <w:rPr>
          <w:rFonts w:ascii="Arial" w:eastAsia="Times New Roman" w:hAnsi="Arial" w:cs="Arial"/>
          <w:sz w:val="24"/>
          <w:szCs w:val="24"/>
          <w:lang w:eastAsia="en-GB"/>
        </w:rPr>
        <w:t>12</w:t>
      </w:r>
      <w:r w:rsidR="004B505C" w:rsidRPr="00A432B7">
        <w:rPr>
          <w:rFonts w:ascii="Arial" w:eastAsia="Times New Roman" w:hAnsi="Arial" w:cs="Arial"/>
          <w:sz w:val="24"/>
          <w:szCs w:val="24"/>
          <w:lang w:eastAsia="en-GB"/>
        </w:rPr>
        <w:t xml:space="preserve"> </w:t>
      </w:r>
      <w:r w:rsidR="000D09FB" w:rsidRPr="00A432B7">
        <w:rPr>
          <w:rFonts w:ascii="Arial" w:eastAsia="Times New Roman" w:hAnsi="Arial" w:cs="Arial"/>
          <w:sz w:val="24"/>
          <w:szCs w:val="24"/>
          <w:lang w:eastAsia="en-GB"/>
        </w:rPr>
        <w:t>DPPs</w:t>
      </w:r>
      <w:r w:rsidR="006616F7" w:rsidRPr="00A432B7">
        <w:rPr>
          <w:rFonts w:ascii="Arial" w:eastAsia="Times New Roman" w:hAnsi="Arial" w:cs="Arial"/>
          <w:sz w:val="24"/>
          <w:szCs w:val="24"/>
          <w:lang w:eastAsia="en-GB"/>
        </w:rPr>
        <w:t xml:space="preserve">. </w:t>
      </w:r>
      <w:r w:rsidR="00BA17D2" w:rsidRPr="00A432B7">
        <w:rPr>
          <w:rFonts w:ascii="Arial" w:eastAsia="Times New Roman" w:hAnsi="Arial" w:cs="Arial"/>
          <w:sz w:val="24"/>
          <w:szCs w:val="24"/>
          <w:lang w:eastAsia="en-GB"/>
        </w:rPr>
        <w:t>F</w:t>
      </w:r>
      <w:r w:rsidR="006616F7" w:rsidRPr="00A432B7">
        <w:rPr>
          <w:rFonts w:ascii="Arial" w:eastAsia="Times New Roman" w:hAnsi="Arial" w:cs="Arial"/>
          <w:sz w:val="24"/>
          <w:szCs w:val="24"/>
          <w:lang w:eastAsia="en-GB"/>
        </w:rPr>
        <w:t>or the five</w:t>
      </w:r>
      <w:r w:rsidR="004B505C" w:rsidRPr="00A432B7">
        <w:rPr>
          <w:rFonts w:ascii="Arial" w:eastAsia="Times New Roman" w:hAnsi="Arial" w:cs="Arial"/>
          <w:sz w:val="24"/>
          <w:szCs w:val="24"/>
          <w:lang w:eastAsia="en-GB"/>
        </w:rPr>
        <w:t xml:space="preserve"> </w:t>
      </w:r>
      <w:r w:rsidR="000D09FB" w:rsidRPr="00A432B7">
        <w:rPr>
          <w:rFonts w:ascii="Arial" w:eastAsia="Times New Roman" w:hAnsi="Arial" w:cs="Arial"/>
          <w:sz w:val="24"/>
          <w:szCs w:val="24"/>
          <w:lang w:eastAsia="en-GB"/>
        </w:rPr>
        <w:t>DPPs</w:t>
      </w:r>
      <w:r w:rsidR="00EF66CA" w:rsidRPr="00A432B7">
        <w:rPr>
          <w:rFonts w:ascii="Arial" w:eastAsia="Times New Roman" w:hAnsi="Arial" w:cs="Arial"/>
          <w:sz w:val="24"/>
          <w:szCs w:val="24"/>
          <w:lang w:eastAsia="en-GB"/>
        </w:rPr>
        <w:t xml:space="preserve"> with highest uptake</w:t>
      </w:r>
      <w:r w:rsidR="004B505C" w:rsidRPr="00A432B7">
        <w:rPr>
          <w:rFonts w:ascii="Arial" w:eastAsia="Times New Roman" w:hAnsi="Arial" w:cs="Arial"/>
          <w:sz w:val="24"/>
          <w:szCs w:val="24"/>
          <w:lang w:eastAsia="en-GB"/>
        </w:rPr>
        <w:t xml:space="preserve"> </w:t>
      </w:r>
      <w:r w:rsidR="004B505C"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One","id":"ITEM-1","issue":"1","issued":{"date-parts":[["2016"]]},"page":"e0146095","title":"Long-term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id":"ITEM-2","itemData":{"author":[{"dropping-particle":"","family":"Davis-Smith","given":"Monique","non-dropping-particle":"","parse-names":false,"suffix":""}],"container-title":"Journal of the National Medical Association","id":"ITEM-2","issue":"4","issued":{"date-parts":[["2007"]]},"page":"440-47","title":"Implementing a diabetes prevention program in a rural african-american church","type":"article-journal","volume":"99"},"uris":["http://www.mendeley.com/documents/?uuid=0ddb0a52-0cf9-48e8-a66c-340f5fa47213"]},{"id":"ITEM-3","itemData":{"DOI":"10.1038/nutd.2017.21","ISSN":"20444052","PMID":"28481335","abstract":"BACKGROUND/OBJECTIVES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Diabetes","id":"ITEM-3","issue":"5","issued":{"date-parts":[["2017"]]},"publisher":"Nature Publishing Group","title":"Effect and maintenance of the SLIMMER diabetes prevention lifestyle intervention in Dutch primary healthcare: a randomised controlled trial","type":"article-journal","volume":"7"},"uris":["http://www.mendeley.com/documents/?uuid=a87e0ac4-eae2-41ac-9726-364be8e5c4e8"]},{"id":"ITEM-4","itemData":{"DOI":"10.2105/AJPH.2011.300357","ISBN":"1541-0048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Health","id":"ITEM-4","issue":"2","issued":{"date-parts":[["2012"]]},"page":"336-342","title":"Outcomes of a latino community-based intervention for the prevention of diabetes: the lawrence latino diabetes prevention project","type":"article-journal","volume":"102"},"uris":["http://www.mendeley.com/documents/?uuid=6b9cb080-dc52-4e71-a5c6-bb5e3c90945b"]},{"id":"ITEM-5","itemData":{"DOI":"10.1093/tbm/ibx064","ISSN":"1613-9860","abstract":"The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Medicine","id":"ITEM-5","issue":"2","issued":{"date-parts":[["2018"]]},"note":"Accession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mendeley":{"formattedCitation":"(32,37,38,42,46)","plainTextFormattedCitation":"(32,37,38,42,46)","previouslyFormattedCitation":"(32,37,38,42,46)"},"properties":{"noteIndex":0},"schema":"https://github.com/citation-style-language/schema/raw/master/csl-citation.json"}</w:instrText>
      </w:r>
      <w:r w:rsidR="004B505C"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(32,37,38,42,46)</w:t>
      </w:r>
      <w:r w:rsidR="004B505C" w:rsidRPr="00A432B7">
        <w:rPr>
          <w:rFonts w:ascii="Arial" w:hAnsi="Arial" w:cs="Arial"/>
        </w:rPr>
        <w:fldChar w:fldCharType="end"/>
      </w:r>
      <w:r w:rsidR="004D51CF" w:rsidRPr="00A432B7">
        <w:rPr>
          <w:rFonts w:ascii="Arial" w:eastAsia="Times New Roman" w:hAnsi="Arial" w:cs="Arial"/>
          <w:sz w:val="24"/>
          <w:szCs w:val="24"/>
          <w:lang w:eastAsia="en-GB"/>
        </w:rPr>
        <w:t xml:space="preserve">, </w:t>
      </w:r>
      <w:r w:rsidR="006616F7" w:rsidRPr="00A432B7">
        <w:rPr>
          <w:rFonts w:ascii="Arial" w:eastAsia="Times New Roman" w:hAnsi="Arial" w:cs="Arial"/>
          <w:sz w:val="24"/>
          <w:szCs w:val="24"/>
          <w:lang w:eastAsia="en-GB"/>
        </w:rPr>
        <w:t>two</w:t>
      </w:r>
      <w:r w:rsidR="004B505C" w:rsidRPr="00A432B7">
        <w:rPr>
          <w:rFonts w:ascii="Arial" w:eastAsia="Times New Roman" w:hAnsi="Arial" w:cs="Arial"/>
          <w:sz w:val="24"/>
          <w:szCs w:val="24"/>
          <w:lang w:eastAsia="en-GB"/>
        </w:rPr>
        <w:t xml:space="preserve"> used</w:t>
      </w:r>
      <w:r w:rsidR="008615A3" w:rsidRPr="00A432B7">
        <w:rPr>
          <w:rFonts w:ascii="Arial" w:eastAsia="Times New Roman" w:hAnsi="Arial" w:cs="Arial"/>
          <w:sz w:val="24"/>
          <w:szCs w:val="24"/>
          <w:lang w:eastAsia="en-GB"/>
        </w:rPr>
        <w:t xml:space="preserve"> invitation letters/mailing and flyers </w:t>
      </w:r>
      <w:r w:rsidR="008615A3"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Health","id":"ITEM-1","issue":"2","issued":{"date-parts":[["2012"]]},"page":"336-342","title":"Outcomes of a latino community-based intervention for the prevention of diabetes: the lawrence latino diabetes prevention project","type":"article-journal","volume":"102"},"uris":["http://www.mendeley.com/documents/?uuid=6b9cb080-dc52-4e71-a5c6-bb5e3c90945b"]},{"id":"ITEM-2","itemData":{"DOI":"10.1093/tbm/ibx064","ISSN":"1613-9860","abstract":"The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Medicine","id":"ITEM-2","issue":"2","issued":{"date-parts":[["2018"]]},"note":"Accession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mendeley":{"formattedCitation":"(32,42)","plainTextFormattedCitation":"(32,42)","previouslyFormattedCitation":"(32,42)"},"properties":{"noteIndex":0},"schema":"https://github.com/citation-style-language/schema/raw/master/csl-citation.json"}</w:instrText>
      </w:r>
      <w:r w:rsidR="008615A3"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(32,42)</w:t>
      </w:r>
      <w:r w:rsidR="008615A3" w:rsidRPr="00A432B7">
        <w:rPr>
          <w:rFonts w:ascii="Arial" w:eastAsia="Times New Roman" w:hAnsi="Arial" w:cs="Arial"/>
          <w:sz w:val="24"/>
          <w:szCs w:val="24"/>
          <w:lang w:eastAsia="en-GB"/>
        </w:rPr>
        <w:fldChar w:fldCharType="end"/>
      </w:r>
      <w:r w:rsidR="008615A3" w:rsidRPr="00A432B7">
        <w:rPr>
          <w:rFonts w:ascii="Arial" w:eastAsia="Times New Roman" w:hAnsi="Arial" w:cs="Arial"/>
          <w:sz w:val="24"/>
          <w:szCs w:val="24"/>
          <w:lang w:eastAsia="en-GB"/>
        </w:rPr>
        <w:t xml:space="preserve">, one used </w:t>
      </w:r>
      <w:r w:rsidR="00984CDA" w:rsidRPr="00A432B7">
        <w:rPr>
          <w:rFonts w:ascii="Arial" w:eastAsia="Times New Roman" w:hAnsi="Arial" w:cs="Arial"/>
          <w:sz w:val="24"/>
          <w:szCs w:val="24"/>
          <w:lang w:eastAsia="en-GB"/>
        </w:rPr>
        <w:t>presentations</w:t>
      </w:r>
      <w:r w:rsidR="00F111F2" w:rsidRPr="00A432B7">
        <w:rPr>
          <w:rFonts w:ascii="Arial" w:eastAsia="Times New Roman" w:hAnsi="Arial" w:cs="Arial"/>
          <w:sz w:val="24"/>
          <w:szCs w:val="24"/>
          <w:lang w:eastAsia="en-GB"/>
        </w:rPr>
        <w:t xml:space="preserve"> and bulletins</w:t>
      </w:r>
      <w:r w:rsidR="004B505C" w:rsidRPr="00A432B7">
        <w:rPr>
          <w:rFonts w:ascii="Arial" w:eastAsia="Times New Roman" w:hAnsi="Arial" w:cs="Arial"/>
          <w:sz w:val="24"/>
          <w:szCs w:val="24"/>
          <w:lang w:eastAsia="en-GB"/>
        </w:rPr>
        <w:t xml:space="preserve"> </w:t>
      </w:r>
      <w:r w:rsidR="006616F7"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{"citationItems":[{"id":"ITEM-1","itemData":{"author":[{"dropping-particle":"","family":"Davis-Smith","given":"Monique","non-dropping-particle":"","parse-names":false,"suffix":""}],"container-title":"Journal of the National Medical Association","id":"ITEM-1","issue":"4","issued":{"date-parts":[["2007"]]},"page":"440-47","title":"Implementing a diabetes prevention program in a rural african-american church","type":"article-journal","volume":"99"},"uris":["http://www.mendeley.com/documents/?uuid=0ddb0a52-0cf9-48e8-a66c-340f5fa47213"]}],"mendeley":{"formattedCitation":"(38)","plainTextFormattedCitation":"(38)","previouslyFormattedCitation":"(38)"},"properties":{"noteIndex":0},"schema":"https://github.com/citation-style-language/schema/raw/master/csl-citation.json"}</w:instrText>
      </w:r>
      <w:r w:rsidR="006616F7"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(38)</w:t>
      </w:r>
      <w:r w:rsidR="006616F7" w:rsidRPr="00A432B7">
        <w:rPr>
          <w:rFonts w:ascii="Arial" w:eastAsia="Times New Roman" w:hAnsi="Arial" w:cs="Arial"/>
          <w:sz w:val="24"/>
          <w:szCs w:val="24"/>
          <w:lang w:eastAsia="en-GB"/>
        </w:rPr>
        <w:fldChar w:fldCharType="end"/>
      </w:r>
      <w:r w:rsidR="00F111F2" w:rsidRPr="00A432B7">
        <w:rPr>
          <w:rFonts w:ascii="Arial" w:eastAsia="Times New Roman" w:hAnsi="Arial" w:cs="Arial"/>
          <w:sz w:val="24"/>
          <w:szCs w:val="24"/>
          <w:lang w:eastAsia="en-GB"/>
        </w:rPr>
        <w:t xml:space="preserve">, one used medical records/referrals </w:t>
      </w:r>
      <w:r w:rsidR="00F111F2"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{"citationItems":[{"id":"ITEM-1","itemData":{"DOI":"10.1038/nutd.2017.21","ISSN":"20444052","PMID":"28481335","abstract":"BACKGROUND/OBJECTIVES To assess the effectiveness of the SLIMMER combined dietary and physical activity lifestyle intervention on clinical and metabolic risk factors, dietary intake, physical activity, and quality of life after 12 months, and to investigate whether effects sustained six months after the active intervention period ended. SUBJECTS/METHODS SLIMMER was a randomised controlled intervention, implemented in Dutch primary healthcare. In total, 316 subjects aged 40-70 years with increased risk of type 2 diabetes were randomly allocated to the intervention group (10-month dietary and physical activity programme) or the control group (usual healthcare). All subjects underwent an oral glucose tolerance test and physical examination, and filled in questionnaires. Identical examinations were performed at baseline and after 12 and 18 months. Primary outcome was fasting insulin. RESULTS The intervention group showed significantly greater improvements in anthropometry and glucose metabolism. After 12 and 18 months, differences between intervention and control group were -2.7 kg (95% confidence interval (CI): -3.7; -1.7) and -2.5 kg (95% CI: -3.6; -1.4) for weight, and -12.1 pmol l-1 (95% CI: -19.6; -4.6) and -8.0 pmol l-1 (95% CI: -14.7; -0.53) for fasting insulin. Furthermore, dietary intake, physical activity, and quality of life improved significantly more in the intervention group than in the control group. CONCLUSIONS The Dutch SLIMMER lifestyle intervention is effective in the short and long term in improving clinical and metabolic risk factors, dietary intake, physical activity, and quality of life in subjects at high risk of diabetes.","author":[{"dropping-particle":"","family":"Duijzer","given":"G.","non-dropping-particle":"","parse-names":false,"suffix":""},{"dropping-particle":"","family":"Haveman-Nies","given":"A.","non-dropping-particle":"","parse-names":false,"suffix":""},{"dropping-particle":"","family":"Jansen","given":"S. C.","non-dropping-particle":"","parse-names":false,"suffix":""},{"dropping-particle":"","family":"Beek","given":"J.","non-dropping-particle":"Ter","parse-names":false,"suffix":""},{"dropping-particle":"","family":"Bruggen","given":"R.","non-dropping-particle":"Van","parse-names":false,"suffix":""},{"dropping-particle":"","family":"Willink","given":"M. G.J.","non-dropping-particle":"","parse-names":false,"suffix":""},{"dropping-particle":"","family":"Hiddink","given":"G. J.","non-dropping-particle":"","parse-names":false,"suffix":""},{"dropping-particle":"","family":"Feskens","given":"E. J.M.","non-dropping-particle":"","parse-names":false,"suffix":""}],"container-title":"Nutrition and Diabetes","id":"ITEM-1","issue":"5","issued":{"date-parts":[["2017"]]},"publisher":"Nature Publishing Group","title":"Effect and maintenance of the SLIMMER diabetes prevention lifestyle intervention in Dutch primary healthcare: a randomised controlled trial","type":"article-journal","volume":"7"},"uris":["http://www.mendeley.com/documents/?uuid=a87e0ac4-eae2-41ac-9726-364be8e5c4e8"]}],"mendeley":{"formattedCitation":"(37)","plainTextFormattedCitation":"(37)","previouslyFormattedCitation":"(37)"},"properties":{"noteIndex":0},"schema":"https://github.com/citation-style-language/schema/raw/master/csl-citation.json"}</w:instrText>
      </w:r>
      <w:r w:rsidR="00F111F2"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(37)</w:t>
      </w:r>
      <w:r w:rsidR="00F111F2" w:rsidRPr="00A432B7">
        <w:rPr>
          <w:rFonts w:ascii="Arial" w:eastAsia="Times New Roman" w:hAnsi="Arial" w:cs="Arial"/>
          <w:sz w:val="24"/>
          <w:szCs w:val="24"/>
          <w:lang w:eastAsia="en-GB"/>
        </w:rPr>
        <w:fldChar w:fldCharType="end"/>
      </w:r>
      <w:r w:rsidR="00F111F2" w:rsidRPr="00A432B7">
        <w:rPr>
          <w:rFonts w:ascii="Arial" w:eastAsia="Times New Roman" w:hAnsi="Arial" w:cs="Arial"/>
          <w:sz w:val="24"/>
          <w:szCs w:val="24"/>
          <w:lang w:eastAsia="en-GB"/>
        </w:rPr>
        <w:t>, one used telephone calls,</w:t>
      </w:r>
      <w:r w:rsidR="00BD5D8C" w:rsidRPr="00A432B7">
        <w:rPr>
          <w:rFonts w:ascii="Arial" w:eastAsia="Times New Roman" w:hAnsi="Arial" w:cs="Arial"/>
          <w:sz w:val="24"/>
          <w:szCs w:val="24"/>
          <w:lang w:eastAsia="en-GB"/>
        </w:rPr>
        <w:t xml:space="preserve"> newspaper advertisements,</w:t>
      </w:r>
      <w:r w:rsidR="00F111F2" w:rsidRPr="00A432B7">
        <w:rPr>
          <w:rFonts w:ascii="Arial" w:eastAsia="Times New Roman" w:hAnsi="Arial" w:cs="Arial"/>
          <w:sz w:val="24"/>
          <w:szCs w:val="24"/>
          <w:lang w:eastAsia="en-GB"/>
        </w:rPr>
        <w:t xml:space="preserve"> radio and TV </w:t>
      </w:r>
      <w:r w:rsidR="00F111F2" w:rsidRPr="00A432B7">
        <w:rPr>
          <w:rFonts w:ascii="Arial" w:eastAsia="Times New Roman" w:hAnsi="Arial" w:cs="Arial"/>
          <w:sz w:val="24"/>
          <w:szCs w:val="24"/>
          <w:lang w:eastAsia="en-GB"/>
        </w:rPr>
        <w:fldChar w:fldCharType="begin" w:fldLock="1"/>
      </w:r>
      <w:r w:rsidR="00AD24ED" w:rsidRPr="00A432B7">
        <w:rPr>
          <w:rFonts w:ascii="Arial" w:eastAsia="Times New Roman" w:hAnsi="Arial" w:cs="Arial"/>
          <w:sz w:val="24"/>
          <w:szCs w:val="24"/>
          <w:lang w:eastAsia="en-GB"/>
        </w:rPr>
        <w:instrText>ADDIN CSL_CITATION {"citationItems":[{"id":"ITEM-1","itemData":{"DOI":"10.2105/AJPH.2011.300357","ISBN":"1541-0048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Health","id":"ITEM-1","issue":"2","issued":{"date-parts":[["2012"]]},"page":"336-342","title":"Outcomes of a latino community-based intervention for the prevention of diabetes: the lawrence latino diabetes prevention project","type":"article-journal","volume":"102"},"uris":["http://www.mendeley.com/documents/?uuid=6b9cb080-dc52-4e71-a5c6-bb5e3c90945b"]}],"mendeley":{"formattedCitation":"(32)","plainTextFormattedCitation":"(32)","previouslyFormattedCitation":"(32)"},"properties":{"noteIndex":0},"schema":"https://github.com/citation-style-language/schema/raw/master/csl-citation.json"}</w:instrText>
      </w:r>
      <w:r w:rsidR="00F111F2"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(32)</w:t>
      </w:r>
      <w:r w:rsidR="00F111F2" w:rsidRPr="00A432B7">
        <w:rPr>
          <w:rFonts w:ascii="Arial" w:eastAsia="Times New Roman" w:hAnsi="Arial" w:cs="Arial"/>
          <w:sz w:val="24"/>
          <w:szCs w:val="24"/>
          <w:lang w:eastAsia="en-GB"/>
        </w:rPr>
        <w:fldChar w:fldCharType="end"/>
      </w:r>
      <w:r w:rsidR="00F111F2" w:rsidRPr="00A432B7">
        <w:rPr>
          <w:rFonts w:ascii="Arial" w:eastAsia="Times New Roman" w:hAnsi="Arial" w:cs="Arial"/>
          <w:sz w:val="24"/>
          <w:szCs w:val="24"/>
          <w:lang w:eastAsia="en-GB"/>
        </w:rPr>
        <w:t xml:space="preserve">, </w:t>
      </w:r>
      <w:r w:rsidR="00967534" w:rsidRPr="00A432B7">
        <w:rPr>
          <w:rFonts w:ascii="Arial" w:eastAsia="Times New Roman" w:hAnsi="Arial" w:cs="Arial"/>
          <w:sz w:val="24"/>
          <w:szCs w:val="24"/>
          <w:lang w:eastAsia="en-GB"/>
        </w:rPr>
        <w:t xml:space="preserve">and </w:t>
      </w:r>
      <w:r w:rsidR="006616F7" w:rsidRPr="00A432B7">
        <w:rPr>
          <w:rFonts w:ascii="Arial" w:eastAsia="Times New Roman" w:hAnsi="Arial" w:cs="Arial"/>
          <w:sz w:val="24"/>
          <w:szCs w:val="24"/>
          <w:lang w:eastAsia="en-GB"/>
        </w:rPr>
        <w:t>one used</w:t>
      </w:r>
      <w:r w:rsidR="004B505C" w:rsidRPr="00A432B7">
        <w:rPr>
          <w:rFonts w:ascii="Arial" w:eastAsia="Times New Roman" w:hAnsi="Arial" w:cs="Arial"/>
          <w:sz w:val="24"/>
          <w:szCs w:val="24"/>
          <w:lang w:eastAsia="en-GB"/>
        </w:rPr>
        <w:t xml:space="preserve"> </w:t>
      </w:r>
      <w:r w:rsidR="00F111F2" w:rsidRPr="00A432B7">
        <w:rPr>
          <w:rFonts w:ascii="Arial" w:eastAsia="Times New Roman" w:hAnsi="Arial" w:cs="Arial"/>
          <w:sz w:val="24"/>
          <w:szCs w:val="24"/>
          <w:lang w:eastAsia="en-GB"/>
        </w:rPr>
        <w:t>posters</w:t>
      </w:r>
      <w:r w:rsidR="006616F7" w:rsidRPr="00A432B7">
        <w:rPr>
          <w:rFonts w:ascii="Arial" w:eastAsia="Times New Roman" w:hAnsi="Arial" w:cs="Arial"/>
          <w:sz w:val="24"/>
          <w:szCs w:val="24"/>
          <w:lang w:eastAsia="en-GB"/>
        </w:rPr>
        <w:t xml:space="preserve"> </w:t>
      </w:r>
      <w:r w:rsidR="006616F7"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Medicine","id":"ITEM-1","issue":"2","issued":{"date-parts":[["2018"]]},"note":"Accession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mendeley":{"formattedCitation":"(42)","plainTextFormattedCitation":"(42)","previouslyFormattedCitation":"(42)"},"properties":{"noteIndex":0},"schema":"https://github.com/citation-style-language/schema/raw/master/csl-citation.json"}</w:instrText>
      </w:r>
      <w:r w:rsidR="006616F7"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(42)</w:t>
      </w:r>
      <w:r w:rsidR="006616F7" w:rsidRPr="00A432B7">
        <w:rPr>
          <w:rFonts w:ascii="Arial" w:eastAsia="Times New Roman" w:hAnsi="Arial" w:cs="Arial"/>
          <w:sz w:val="24"/>
          <w:szCs w:val="24"/>
          <w:lang w:eastAsia="en-GB"/>
        </w:rPr>
        <w:fldChar w:fldCharType="end"/>
      </w:r>
      <w:r w:rsidR="006616F7" w:rsidRPr="00A432B7">
        <w:rPr>
          <w:rStyle w:val="CommentReference"/>
          <w:rFonts w:ascii="Arial" w:hAnsi="Arial" w:cs="Arial"/>
        </w:rPr>
        <w:t xml:space="preserve"> </w:t>
      </w:r>
      <w:r w:rsidR="00C258BA" w:rsidRPr="00A432B7">
        <w:rPr>
          <w:rFonts w:ascii="Arial" w:eastAsia="Times New Roman" w:hAnsi="Arial" w:cs="Arial"/>
          <w:sz w:val="24"/>
          <w:szCs w:val="24"/>
          <w:lang w:eastAsia="en-GB"/>
        </w:rPr>
        <w:t>.</w:t>
      </w:r>
      <w:r w:rsidR="00BC0330" w:rsidRPr="00A432B7">
        <w:rPr>
          <w:rFonts w:ascii="Arial" w:eastAsia="Times New Roman" w:hAnsi="Arial" w:cs="Arial"/>
          <w:sz w:val="24"/>
          <w:szCs w:val="24"/>
          <w:lang w:eastAsia="en-GB"/>
        </w:rPr>
        <w:t xml:space="preserve"> </w:t>
      </w:r>
      <w:r w:rsidR="00C258BA" w:rsidRPr="00A432B7">
        <w:rPr>
          <w:rFonts w:ascii="Arial" w:eastAsia="Times New Roman" w:hAnsi="Arial" w:cs="Arial"/>
          <w:sz w:val="24"/>
          <w:szCs w:val="24"/>
          <w:lang w:eastAsia="en-GB"/>
        </w:rPr>
        <w:t>F</w:t>
      </w:r>
      <w:r w:rsidR="00957EEA" w:rsidRPr="00A432B7">
        <w:rPr>
          <w:rFonts w:ascii="Arial" w:eastAsia="Times New Roman" w:hAnsi="Arial" w:cs="Arial"/>
          <w:sz w:val="24"/>
          <w:szCs w:val="24"/>
          <w:lang w:eastAsia="en-GB"/>
        </w:rPr>
        <w:t xml:space="preserve">or </w:t>
      </w:r>
      <w:r w:rsidR="00F111F2" w:rsidRPr="00A432B7">
        <w:rPr>
          <w:rFonts w:ascii="Arial" w:eastAsia="Times New Roman" w:hAnsi="Arial" w:cs="Arial"/>
          <w:sz w:val="24"/>
          <w:szCs w:val="24"/>
          <w:lang w:eastAsia="en-GB"/>
        </w:rPr>
        <w:t>one</w:t>
      </w:r>
      <w:r w:rsidR="006616F7" w:rsidRPr="00A432B7">
        <w:rPr>
          <w:rFonts w:ascii="Arial" w:eastAsia="Times New Roman" w:hAnsi="Arial" w:cs="Arial"/>
          <w:sz w:val="24"/>
          <w:szCs w:val="24"/>
          <w:lang w:eastAsia="en-GB"/>
        </w:rPr>
        <w:t xml:space="preserve"> </w:t>
      </w:r>
      <w:r w:rsidR="000D09FB" w:rsidRPr="00A432B7">
        <w:rPr>
          <w:rFonts w:ascii="Arial" w:eastAsia="Times New Roman" w:hAnsi="Arial" w:cs="Arial"/>
          <w:sz w:val="24"/>
          <w:szCs w:val="24"/>
          <w:lang w:eastAsia="en-GB"/>
        </w:rPr>
        <w:t>DPP</w:t>
      </w:r>
      <w:r w:rsidR="006616F7" w:rsidRPr="00A432B7">
        <w:rPr>
          <w:rFonts w:ascii="Arial" w:eastAsia="Times New Roman" w:hAnsi="Arial" w:cs="Arial"/>
          <w:sz w:val="24"/>
          <w:szCs w:val="24"/>
          <w:lang w:eastAsia="en-GB"/>
        </w:rPr>
        <w:t>,</w:t>
      </w:r>
      <w:r w:rsidR="00C258BA" w:rsidRPr="00A432B7">
        <w:rPr>
          <w:rFonts w:ascii="Arial" w:eastAsia="Times New Roman" w:hAnsi="Arial" w:cs="Arial"/>
          <w:sz w:val="24"/>
          <w:szCs w:val="24"/>
          <w:lang w:eastAsia="en-GB"/>
        </w:rPr>
        <w:t xml:space="preserve"> it was not possible to </w:t>
      </w:r>
      <w:r w:rsidR="00DA3AE7" w:rsidRPr="00A432B7">
        <w:rPr>
          <w:rFonts w:ascii="Arial" w:eastAsia="Times New Roman" w:hAnsi="Arial" w:cs="Arial"/>
          <w:sz w:val="24"/>
          <w:szCs w:val="24"/>
          <w:lang w:eastAsia="en-GB"/>
        </w:rPr>
        <w:t>determine the methods used</w:t>
      </w:r>
      <w:r w:rsidR="006616F7" w:rsidRPr="00A432B7">
        <w:rPr>
          <w:rFonts w:ascii="Arial" w:eastAsia="Times New Roman" w:hAnsi="Arial" w:cs="Arial"/>
          <w:sz w:val="24"/>
          <w:szCs w:val="24"/>
          <w:lang w:eastAsia="en-GB"/>
        </w:rPr>
        <w:t xml:space="preserve"> </w:t>
      </w:r>
      <w:r w:rsidR="006616F7"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One","id":"ITEM-1","issue":"1","issued":{"date-parts":[["2016"]]},"page":"e0146095","title":"Long-term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mendeley":{"formattedCitation":"(46)","plainTextFormattedCitation":"(46)","previouslyFormattedCitation":"(46)"},"properties":{"noteIndex":0},"schema":"https://github.com/citation-style-language/schema/raw/master/csl-citation.json"}</w:instrText>
      </w:r>
      <w:r w:rsidR="006616F7"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(46)</w:t>
      </w:r>
      <w:r w:rsidR="006616F7" w:rsidRPr="00A432B7">
        <w:rPr>
          <w:rFonts w:ascii="Arial" w:eastAsia="Times New Roman" w:hAnsi="Arial" w:cs="Arial"/>
          <w:sz w:val="24"/>
          <w:szCs w:val="24"/>
          <w:lang w:eastAsia="en-GB"/>
        </w:rPr>
        <w:fldChar w:fldCharType="end"/>
      </w:r>
      <w:r w:rsidR="00211C11" w:rsidRPr="00A432B7">
        <w:rPr>
          <w:rFonts w:ascii="Arial" w:eastAsia="Times New Roman" w:hAnsi="Arial" w:cs="Arial"/>
          <w:sz w:val="24"/>
          <w:szCs w:val="24"/>
          <w:lang w:eastAsia="en-GB"/>
        </w:rPr>
        <w:t>.</w:t>
      </w:r>
      <w:r w:rsidR="00CD6C11" w:rsidRPr="00A432B7">
        <w:rPr>
          <w:rFonts w:ascii="Arial" w:eastAsia="Times New Roman" w:hAnsi="Arial" w:cs="Arial"/>
          <w:sz w:val="24"/>
          <w:szCs w:val="24"/>
          <w:lang w:eastAsia="en-GB"/>
        </w:rPr>
        <w:t xml:space="preserve"> </w:t>
      </w:r>
      <w:r w:rsidR="00FC0904" w:rsidRPr="00A432B7">
        <w:rPr>
          <w:rFonts w:ascii="Arial" w:eastAsia="Times New Roman" w:hAnsi="Arial" w:cs="Arial"/>
          <w:sz w:val="24"/>
          <w:szCs w:val="24"/>
          <w:lang w:eastAsia="en-GB"/>
        </w:rPr>
        <w:t>F</w:t>
      </w:r>
      <w:r w:rsidR="00211C11" w:rsidRPr="00A432B7">
        <w:rPr>
          <w:rFonts w:ascii="Arial" w:eastAsia="Times New Roman" w:hAnsi="Arial" w:cs="Arial"/>
          <w:sz w:val="24"/>
          <w:szCs w:val="24"/>
          <w:lang w:eastAsia="en-GB"/>
        </w:rPr>
        <w:t>or the five</w:t>
      </w:r>
      <w:r w:rsidR="004B505C" w:rsidRPr="00A432B7">
        <w:rPr>
          <w:rFonts w:ascii="Arial" w:eastAsia="Times New Roman" w:hAnsi="Arial" w:cs="Arial"/>
          <w:sz w:val="24"/>
          <w:szCs w:val="24"/>
          <w:lang w:eastAsia="en-GB"/>
        </w:rPr>
        <w:t xml:space="preserve"> lowest uptake </w:t>
      </w:r>
      <w:r w:rsidR="000D09FB" w:rsidRPr="00A432B7">
        <w:rPr>
          <w:rFonts w:ascii="Arial" w:eastAsia="Times New Roman" w:hAnsi="Arial" w:cs="Arial"/>
          <w:sz w:val="24"/>
          <w:szCs w:val="24"/>
          <w:lang w:eastAsia="en-GB"/>
        </w:rPr>
        <w:t>DPPs</w:t>
      </w:r>
      <w:r w:rsidR="004B505C" w:rsidRPr="00A432B7">
        <w:rPr>
          <w:rFonts w:ascii="Arial" w:eastAsia="Times New Roman" w:hAnsi="Arial" w:cs="Arial"/>
          <w:sz w:val="24"/>
          <w:szCs w:val="24"/>
          <w:lang w:eastAsia="en-GB"/>
        </w:rPr>
        <w:t xml:space="preserve"> </w:t>
      </w:r>
      <w:r w:rsidR="004B505C" w:rsidRPr="00A432B7">
        <w:rPr>
          <w:rFonts w:ascii="Arial" w:hAnsi="Arial" w:cs="Arial"/>
        </w:rPr>
        <w:fldChar w:fldCharType="begin" w:fldLock="1"/>
      </w:r>
      <w:r w:rsidR="00057DC8"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Care","id":"ITEM-2","issue":"7","issued":{"date-parts":[["2013"]]},"page":"2027-2034","title":"Translating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project","type":"article-journal","volume":"36"},"uris":["http://www.mendeley.com/documents/?uuid=6fb8d6ab-39ae-48b6-b78a-5dcf85b9cf0a"]},{"id":"ITEM-3","itemData":{"DOI":"10.1097/jnr.0000000000000225","ISSN":"1682-3141","abstract":"Background: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Research","id":"ITEM-3","issue":"3","issued":{"date-parts":[["2018"]]},"note":"Accession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mellitus.","type":"article-journal","volume":"26"},"uris":["http://www.mendeley.com/documents/?uuid=7921dfb5-19a6-4219-b142-8d615dab9ad0"]},{"id":"ITEM-4","itemData":{"author":[{"dropping-particle":"","family":"Boltri","given":"John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Association","id":"ITEM-4","issue":"3","issued":{"date-parts":[["2011"]]},"page":"194-202","title":"Translation of the national institutes of health diabetes prevention program in african american churches","type":"article-journal","volume":"103"},"uris":["http://www.mendeley.com/documents/?uuid=9a9d913a-7043-4df3-a05c-f50fa2ed8eff"]},{"id":"ITEM-5","itemData":{"DOI":"10.1186/1471-2458-7-249","ISBN":"1471-2458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Health","id":"ITEM-5","issue":"249","issued":{"date-parts":[["2007"]]},"title":"Prevention of type 2 diabetes by lifestyle intervention in an Australian primary health care setting: Greater green triangle (GGT) diabetes prevention project","type":"article-journal","volume":"7"},"uris":["http://www.mendeley.com/documents/?uuid=ef090087-0d56-42cf-8079-ddbfceb8d350"]}],"mendeley":{"formattedCitation":"(6,39,41,44,45)","plainTextFormattedCitation":"(6,39,41,44,45)","previouslyFormattedCitation":"(6,39,41,44,45)"},"properties":{"noteIndex":0},"schema":"https://github.com/citation-style-language/schema/raw/master/csl-citation.json"}</w:instrText>
      </w:r>
      <w:r w:rsidR="004B505C"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(6,39,41,44,45)</w:t>
      </w:r>
      <w:r w:rsidR="004B505C" w:rsidRPr="00A432B7">
        <w:rPr>
          <w:rFonts w:ascii="Arial" w:hAnsi="Arial" w:cs="Arial"/>
        </w:rPr>
        <w:fldChar w:fldCharType="end"/>
      </w:r>
      <w:r w:rsidR="0077554D" w:rsidRPr="00A432B7">
        <w:rPr>
          <w:rFonts w:ascii="Arial" w:eastAsia="Times New Roman" w:hAnsi="Arial" w:cs="Arial"/>
          <w:sz w:val="24"/>
          <w:szCs w:val="24"/>
          <w:lang w:eastAsia="en-GB"/>
        </w:rPr>
        <w:t xml:space="preserve">, </w:t>
      </w:r>
      <w:r w:rsidR="00211C11" w:rsidRPr="00A432B7">
        <w:rPr>
          <w:rFonts w:ascii="Arial" w:eastAsia="Times New Roman" w:hAnsi="Arial" w:cs="Arial"/>
          <w:sz w:val="24"/>
          <w:szCs w:val="24"/>
          <w:lang w:eastAsia="en-GB"/>
        </w:rPr>
        <w:t>two</w:t>
      </w:r>
      <w:r w:rsidR="004B505C" w:rsidRPr="00A432B7">
        <w:rPr>
          <w:rFonts w:ascii="Arial" w:eastAsia="Times New Roman" w:hAnsi="Arial" w:cs="Arial"/>
          <w:sz w:val="24"/>
          <w:szCs w:val="24"/>
          <w:lang w:eastAsia="en-GB"/>
        </w:rPr>
        <w:t xml:space="preserve"> </w:t>
      </w:r>
      <w:r w:rsidR="0077554D" w:rsidRPr="00A432B7">
        <w:rPr>
          <w:rFonts w:ascii="Arial" w:eastAsia="Times New Roman" w:hAnsi="Arial" w:cs="Arial"/>
          <w:sz w:val="24"/>
          <w:szCs w:val="24"/>
          <w:lang w:eastAsia="en-GB"/>
        </w:rPr>
        <w:t xml:space="preserve">used </w:t>
      </w:r>
      <w:r w:rsidR="00F111F2" w:rsidRPr="00A432B7">
        <w:rPr>
          <w:rFonts w:ascii="Arial" w:eastAsia="Times New Roman" w:hAnsi="Arial" w:cs="Arial"/>
          <w:sz w:val="24"/>
          <w:szCs w:val="24"/>
          <w:lang w:eastAsia="en-GB"/>
        </w:rPr>
        <w:t xml:space="preserve">medical records/referrals </w:t>
      </w:r>
      <w:r w:rsidR="00F111F2"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Care","id":"ITEM-2","issue":"7","issued":{"date-parts":[["2013"]]},"page":"2027-2034","title":"Translating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mendeley":{"formattedCitation":"(39,44)","plainTextFormattedCitation":"(39,44)","previouslyFormattedCitation":"(39,44)"},"properties":{"noteIndex":0},"schema":"https://github.com/citation-style-language/schema/raw/master/csl-citation.json"}</w:instrText>
      </w:r>
      <w:r w:rsidR="00F111F2"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(39,44)</w:t>
      </w:r>
      <w:r w:rsidR="00F111F2" w:rsidRPr="00A432B7">
        <w:rPr>
          <w:rFonts w:ascii="Arial" w:eastAsia="Times New Roman" w:hAnsi="Arial" w:cs="Arial"/>
          <w:sz w:val="24"/>
          <w:szCs w:val="24"/>
          <w:lang w:eastAsia="en-GB"/>
        </w:rPr>
        <w:fldChar w:fldCharType="end"/>
      </w:r>
      <w:r w:rsidR="00F111F2" w:rsidRPr="00A432B7">
        <w:rPr>
          <w:rFonts w:ascii="Arial" w:eastAsia="Times New Roman" w:hAnsi="Arial" w:cs="Arial"/>
          <w:sz w:val="24"/>
          <w:szCs w:val="24"/>
          <w:lang w:eastAsia="en-GB"/>
        </w:rPr>
        <w:t xml:space="preserve">, one used </w:t>
      </w:r>
      <w:r w:rsidR="00F85541" w:rsidRPr="00A432B7">
        <w:rPr>
          <w:rFonts w:ascii="Arial" w:eastAsia="Times New Roman" w:hAnsi="Arial" w:cs="Arial"/>
          <w:sz w:val="24"/>
          <w:szCs w:val="24"/>
          <w:lang w:eastAsia="en-GB"/>
        </w:rPr>
        <w:t xml:space="preserve">a </w:t>
      </w:r>
      <w:r w:rsidR="00F111F2" w:rsidRPr="00A432B7">
        <w:rPr>
          <w:rFonts w:ascii="Arial" w:eastAsia="Times New Roman" w:hAnsi="Arial" w:cs="Arial"/>
          <w:sz w:val="24"/>
          <w:szCs w:val="24"/>
          <w:lang w:eastAsia="en-GB"/>
        </w:rPr>
        <w:t xml:space="preserve">magazine </w:t>
      </w:r>
      <w:r w:rsidR="00C70461" w:rsidRPr="00A432B7">
        <w:rPr>
          <w:rFonts w:ascii="Arial" w:eastAsia="Times New Roman" w:hAnsi="Arial" w:cs="Arial"/>
          <w:sz w:val="24"/>
          <w:szCs w:val="24"/>
          <w:lang w:eastAsia="en-GB"/>
        </w:rPr>
        <w:t>and</w:t>
      </w:r>
      <w:r w:rsidR="00F111F2" w:rsidRPr="00A432B7">
        <w:rPr>
          <w:rFonts w:ascii="Arial" w:eastAsia="Times New Roman" w:hAnsi="Arial" w:cs="Arial"/>
          <w:sz w:val="24"/>
          <w:szCs w:val="24"/>
          <w:lang w:eastAsia="en-GB"/>
        </w:rPr>
        <w:t xml:space="preserve"> website</w:t>
      </w:r>
      <w:r w:rsidR="00C70461" w:rsidRPr="00A432B7">
        <w:rPr>
          <w:rFonts w:ascii="Arial" w:eastAsia="Times New Roman" w:hAnsi="Arial" w:cs="Arial"/>
          <w:sz w:val="24"/>
          <w:szCs w:val="24"/>
          <w:lang w:eastAsia="en-GB"/>
        </w:rPr>
        <w:t xml:space="preserve"> </w:t>
      </w:r>
      <w:r w:rsidR="00C70461"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mendeley":{"formattedCitation":"(44)","plainTextFormattedCitation":"(44)","previouslyFormattedCitation":"(44)"},"properties":{"noteIndex":0},"schema":"https://github.com/citation-style-language/schema/raw/master/csl-citation.json"}</w:instrText>
      </w:r>
      <w:r w:rsidR="00C70461"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(44)</w:t>
      </w:r>
      <w:r w:rsidR="00C70461" w:rsidRPr="00A432B7">
        <w:rPr>
          <w:rFonts w:ascii="Arial" w:eastAsia="Times New Roman" w:hAnsi="Arial" w:cs="Arial"/>
          <w:sz w:val="24"/>
          <w:szCs w:val="24"/>
          <w:lang w:eastAsia="en-GB"/>
        </w:rPr>
        <w:fldChar w:fldCharType="end"/>
      </w:r>
      <w:r w:rsidR="00C70461" w:rsidRPr="00A432B7">
        <w:rPr>
          <w:rFonts w:ascii="Arial" w:eastAsia="Times New Roman" w:hAnsi="Arial" w:cs="Arial"/>
          <w:sz w:val="24"/>
          <w:szCs w:val="24"/>
          <w:lang w:eastAsia="en-GB"/>
        </w:rPr>
        <w:t xml:space="preserve">, one used bulletins </w:t>
      </w:r>
      <w:r w:rsidR="00C70461"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{"citationItems":[{"id":"ITEM-1","itemData":{"author":[{"dropping-particle":"","family":"Boltri","given":"John M","non-dropping-particle":"","parse-names":false,"suffix":""},{"dropping-particle":"","family":"Davis-Smith","given":"Monique","non-dropping-particle":"","parse-names":false,"suffix":""},{"dropping-particle":"","family":"Okosun","given":"Ike S","non-dropping-particle":"","parse-names":false,"suffix":""},{"dropping-particle":"","family":"Seale","given":"J Paul","non-dropping-particle":"","parse-names":false,"suffix":""},{"dropping-particle":"","family":"Foster","given":"Barbara","non-dropping-particle":"","parse-names":false,"suffix":""}],"container-title":"Journal of the National Medical Association","id":"ITEM-1","issue":"3","issued":{"date-parts":[["2011"]]},"page":"194-202","title":"Translation of the national institutes of health diabetes prevention program in african american churches","type":"article-journal","volume":"103"},"uris":["http://www.mendeley.com/documents/?uuid=9a9d913a-7043-4df3-a05c-f50fa2ed8eff"]}],"mendeley":{"formattedCitation":"(45)","plainTextFormattedCitation":"(45)","previouslyFormattedCitation":"(45)"},"properties":{"noteIndex":0},"schema":"https://github.com/citation-style-language/schema/raw/master/csl-citation.json"}</w:instrText>
      </w:r>
      <w:r w:rsidR="00C70461"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(45)</w:t>
      </w:r>
      <w:r w:rsidR="00C70461" w:rsidRPr="00A432B7">
        <w:rPr>
          <w:rFonts w:ascii="Arial" w:eastAsia="Times New Roman" w:hAnsi="Arial" w:cs="Arial"/>
          <w:sz w:val="24"/>
          <w:szCs w:val="24"/>
          <w:lang w:eastAsia="en-GB"/>
        </w:rPr>
        <w:fldChar w:fldCharType="end"/>
      </w:r>
      <w:r w:rsidR="00C70461" w:rsidRPr="00A432B7">
        <w:rPr>
          <w:rFonts w:ascii="Arial" w:eastAsia="Times New Roman" w:hAnsi="Arial" w:cs="Arial"/>
          <w:sz w:val="24"/>
          <w:szCs w:val="24"/>
          <w:lang w:eastAsia="en-GB"/>
        </w:rPr>
        <w:t xml:space="preserve">, </w:t>
      </w:r>
      <w:r w:rsidR="00957EEA" w:rsidRPr="00A432B7">
        <w:rPr>
          <w:rFonts w:ascii="Arial" w:eastAsia="Times New Roman" w:hAnsi="Arial" w:cs="Arial"/>
          <w:sz w:val="24"/>
          <w:szCs w:val="24"/>
          <w:lang w:eastAsia="en-GB"/>
        </w:rPr>
        <w:t xml:space="preserve">and two </w:t>
      </w:r>
      <w:r w:rsidR="002E45B3" w:rsidRPr="00A432B7">
        <w:rPr>
          <w:rFonts w:ascii="Arial" w:eastAsia="Times New Roman" w:hAnsi="Arial" w:cs="Arial"/>
          <w:sz w:val="24"/>
          <w:szCs w:val="24"/>
          <w:lang w:eastAsia="en-GB"/>
        </w:rPr>
        <w:t xml:space="preserve">did not clearly state the recruitment method used </w:t>
      </w:r>
      <w:r w:rsidR="002E45B3"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Research","id":"ITEM-1","issue":"3","issued":{"date-parts":[["2018"]]},"note":"Accession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mellitus.","type":"article-journal","volume":"26"},"uris":["http://www.mendeley.com/documents/?uuid=7921dfb5-19a6-4219-b142-8d615dab9ad0"]},{"id":"ITEM-2","itemData":{"DOI":"10.1186/1471-2458-7-249","ISBN":"1471-2458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Health","id":"ITEM-2","issue":"249","issued":{"date-parts":[["2007"]]},"title":"Prevention of type 2 diabetes by lifestyle intervention in an Australian primary health care setting: Greater green triangle (GGT) diabetes prevention project","type":"article-journal","volume":"7"},"uris":["http://www.mendeley.com/documents/?uuid=ef090087-0d56-42cf-8079-ddbfceb8d350"]}],"mendeley":{"formattedCitation":"(6,41)","plainTextFormattedCitation":"(6,41)","previouslyFormattedCitation":"(6,41)"},"properties":{"noteIndex":0},"schema":"https://github.com/citation-style-language/schema/raw/master/csl-citation.json"}</w:instrText>
      </w:r>
      <w:r w:rsidR="002E45B3"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(6,41)</w:t>
      </w:r>
      <w:r w:rsidR="002E45B3" w:rsidRPr="00A432B7">
        <w:rPr>
          <w:rFonts w:ascii="Arial" w:eastAsia="Times New Roman" w:hAnsi="Arial" w:cs="Arial"/>
          <w:sz w:val="24"/>
          <w:szCs w:val="24"/>
          <w:lang w:eastAsia="en-GB"/>
        </w:rPr>
        <w:fldChar w:fldCharType="end"/>
      </w:r>
      <w:r w:rsidR="00D12B3C" w:rsidRPr="00A432B7">
        <w:rPr>
          <w:rFonts w:ascii="Arial" w:eastAsia="Times New Roman" w:hAnsi="Arial" w:cs="Arial"/>
          <w:sz w:val="24"/>
          <w:szCs w:val="24"/>
          <w:lang w:eastAsia="en-GB"/>
        </w:rPr>
        <w:t xml:space="preserve">. </w:t>
      </w:r>
      <w:r w:rsidR="007505BC" w:rsidRPr="00A432B7">
        <w:rPr>
          <w:rFonts w:ascii="Arial" w:eastAsia="Times New Roman" w:hAnsi="Arial" w:cs="Arial"/>
          <w:sz w:val="24"/>
          <w:szCs w:val="24"/>
          <w:lang w:eastAsia="en-GB"/>
        </w:rPr>
        <w:t>Overall, it is</w:t>
      </w:r>
      <w:r w:rsidR="00F85541" w:rsidRPr="00A432B7">
        <w:rPr>
          <w:rFonts w:ascii="Arial" w:eastAsia="Times New Roman" w:hAnsi="Arial" w:cs="Arial"/>
          <w:sz w:val="24"/>
          <w:szCs w:val="24"/>
          <w:lang w:eastAsia="en-GB"/>
        </w:rPr>
        <w:t xml:space="preserve"> </w:t>
      </w:r>
      <w:r w:rsidR="007505BC" w:rsidRPr="00A432B7">
        <w:rPr>
          <w:rFonts w:ascii="Arial" w:eastAsia="Times New Roman" w:hAnsi="Arial" w:cs="Arial"/>
          <w:sz w:val="24"/>
          <w:szCs w:val="24"/>
          <w:lang w:eastAsia="en-GB"/>
        </w:rPr>
        <w:t xml:space="preserve">difficult to discern any trends from the data in relation to recruitment methods and uptake.  </w:t>
      </w:r>
    </w:p>
    <w:p w14:paraId="5A55EC0A" w14:textId="77777777" w:rsidR="00357BAD" w:rsidRPr="00A432B7" w:rsidRDefault="00357BAD" w:rsidP="00115B93">
      <w:pPr>
        <w:tabs>
          <w:tab w:val="left" w:pos="1470"/>
        </w:tabs>
        <w:spacing w:line="360" w:lineRule="auto"/>
        <w:rPr>
          <w:rFonts w:ascii="Arial" w:eastAsia="Times New Roman" w:hAnsi="Arial" w:cs="Arial"/>
          <w:sz w:val="24"/>
          <w:szCs w:val="24"/>
          <w:lang w:eastAsia="en-GB"/>
        </w:rPr>
      </w:pPr>
    </w:p>
    <w:p w14:paraId="2D4D128D" w14:textId="77777777" w:rsidR="00FA38B7" w:rsidRPr="00A432B7" w:rsidRDefault="00045A5E" w:rsidP="00045A5E">
      <w:pPr>
        <w:spacing w:after="100" w:line="360" w:lineRule="auto"/>
        <w:jc w:val="center"/>
        <w:rPr>
          <w:rFonts w:ascii="Arial" w:eastAsia="Times New Roman" w:hAnsi="Arial" w:cs="Arial"/>
          <w:sz w:val="24"/>
          <w:szCs w:val="24"/>
          <w:lang w:eastAsia="en-GB"/>
        </w:rPr>
      </w:pPr>
      <w:r w:rsidRPr="00A432B7">
        <w:rPr>
          <w:rFonts w:ascii="Arial" w:eastAsia="Times New Roman" w:hAnsi="Arial" w:cs="Arial"/>
          <w:sz w:val="24"/>
          <w:szCs w:val="24"/>
          <w:lang w:eastAsia="en-GB"/>
        </w:rPr>
        <w:t>Table 2 about h</w:t>
      </w:r>
      <w:r w:rsidR="003B4967" w:rsidRPr="00A432B7">
        <w:rPr>
          <w:rFonts w:ascii="Arial" w:eastAsia="Times New Roman" w:hAnsi="Arial" w:cs="Arial"/>
          <w:sz w:val="24"/>
          <w:szCs w:val="24"/>
          <w:lang w:eastAsia="en-GB"/>
        </w:rPr>
        <w:t>ere</w:t>
      </w:r>
    </w:p>
    <w:p w14:paraId="00CD79AD" w14:textId="77777777" w:rsidR="00E94ED6" w:rsidRPr="00A432B7" w:rsidRDefault="00E94ED6" w:rsidP="00045A5E">
      <w:pPr>
        <w:spacing w:after="100" w:line="360" w:lineRule="auto"/>
        <w:jc w:val="center"/>
        <w:rPr>
          <w:rFonts w:ascii="Arial" w:eastAsia="Times New Roman" w:hAnsi="Arial" w:cs="Arial"/>
          <w:sz w:val="24"/>
          <w:szCs w:val="24"/>
          <w:lang w:eastAsia="en-GB"/>
        </w:rPr>
      </w:pPr>
    </w:p>
    <w:p w14:paraId="65C19C24" w14:textId="77777777" w:rsidR="00A62769" w:rsidRPr="00A432B7" w:rsidRDefault="00A62769" w:rsidP="00045A5E">
      <w:pPr>
        <w:spacing w:after="100" w:line="360" w:lineRule="auto"/>
        <w:jc w:val="center"/>
        <w:rPr>
          <w:rFonts w:ascii="Arial" w:eastAsia="Times New Roman" w:hAnsi="Arial" w:cs="Arial"/>
          <w:sz w:val="24"/>
          <w:szCs w:val="24"/>
          <w:lang w:eastAsia="en-GB"/>
        </w:rPr>
      </w:pPr>
    </w:p>
    <w:p w14:paraId="4F8FF70E" w14:textId="77777777" w:rsidR="00A62769" w:rsidRPr="00A432B7" w:rsidRDefault="00A62769" w:rsidP="00045A5E">
      <w:pPr>
        <w:spacing w:after="100" w:line="360" w:lineRule="auto"/>
        <w:jc w:val="center"/>
        <w:rPr>
          <w:rFonts w:ascii="Arial" w:eastAsia="Times New Roman" w:hAnsi="Arial" w:cs="Arial"/>
          <w:sz w:val="24"/>
          <w:szCs w:val="24"/>
          <w:lang w:eastAsia="en-GB"/>
        </w:rPr>
      </w:pPr>
    </w:p>
    <w:p w14:paraId="6105C18E" w14:textId="77777777" w:rsidR="00CF1C6F" w:rsidRPr="00A432B7" w:rsidRDefault="00835BD9" w:rsidP="00835BD9">
      <w:pPr>
        <w:pStyle w:val="Heading2"/>
        <w:rPr>
          <w:rFonts w:ascii="Arial" w:eastAsia="Times New Roman" w:hAnsi="Arial" w:cs="Arial"/>
          <w:lang w:eastAsia="en-GB"/>
        </w:rPr>
      </w:pPr>
      <w:bookmarkStart w:id="20" w:name="_Toc41404595"/>
      <w:r w:rsidRPr="00A432B7">
        <w:rPr>
          <w:rFonts w:ascii="Arial" w:eastAsia="Times New Roman" w:hAnsi="Arial" w:cs="Arial"/>
          <w:lang w:eastAsia="en-GB"/>
        </w:rPr>
        <w:lastRenderedPageBreak/>
        <w:t xml:space="preserve">3.7 </w:t>
      </w:r>
      <w:r w:rsidR="00CF1C6F" w:rsidRPr="00A432B7">
        <w:rPr>
          <w:rFonts w:ascii="Arial" w:eastAsia="Times New Roman" w:hAnsi="Arial" w:cs="Arial"/>
          <w:lang w:eastAsia="en-GB"/>
        </w:rPr>
        <w:t xml:space="preserve">BCTs and </w:t>
      </w:r>
      <w:r w:rsidR="007227D3" w:rsidRPr="00A432B7">
        <w:rPr>
          <w:rFonts w:ascii="Arial" w:eastAsia="Times New Roman" w:hAnsi="Arial" w:cs="Arial"/>
          <w:lang w:eastAsia="en-GB"/>
        </w:rPr>
        <w:t>retention levels</w:t>
      </w:r>
      <w:bookmarkEnd w:id="20"/>
      <w:r w:rsidR="007227D3" w:rsidRPr="00A432B7">
        <w:rPr>
          <w:rFonts w:ascii="Arial" w:eastAsia="Times New Roman" w:hAnsi="Arial" w:cs="Arial"/>
          <w:lang w:eastAsia="en-GB"/>
        </w:rPr>
        <w:t xml:space="preserve"> </w:t>
      </w:r>
      <w:r w:rsidR="00CF1C6F" w:rsidRPr="00A432B7">
        <w:rPr>
          <w:rFonts w:ascii="Arial" w:eastAsia="Times New Roman" w:hAnsi="Arial" w:cs="Arial"/>
          <w:lang w:eastAsia="en-GB"/>
        </w:rPr>
        <w:t xml:space="preserve"> </w:t>
      </w:r>
    </w:p>
    <w:p w14:paraId="34DF4CE3" w14:textId="77777777" w:rsidR="00C003CF" w:rsidRPr="00A432B7" w:rsidRDefault="00C003CF" w:rsidP="00115B93">
      <w:pPr>
        <w:rPr>
          <w:rFonts w:ascii="Arial" w:hAnsi="Arial" w:cs="Arial"/>
          <w:lang w:eastAsia="en-GB"/>
        </w:rPr>
      </w:pPr>
    </w:p>
    <w:p w14:paraId="7595744F" w14:textId="06F24A36" w:rsidR="00EE0819" w:rsidRPr="00A432B7" w:rsidRDefault="00EE0819" w:rsidP="00115B93">
      <w:pPr>
        <w:tabs>
          <w:tab w:val="left" w:pos="1470"/>
        </w:tabs>
        <w:spacing w:line="360" w:lineRule="auto"/>
        <w:rPr>
          <w:rFonts w:ascii="Arial" w:eastAsia="Times New Roman" w:hAnsi="Arial" w:cs="Arial"/>
          <w:b/>
          <w:sz w:val="24"/>
          <w:szCs w:val="24"/>
          <w:lang w:eastAsia="en-GB"/>
        </w:rPr>
      </w:pPr>
      <w:r w:rsidRPr="00A432B7">
        <w:rPr>
          <w:rFonts w:ascii="Arial" w:eastAsia="Times New Roman" w:hAnsi="Arial" w:cs="Arial"/>
          <w:b/>
          <w:sz w:val="24"/>
          <w:szCs w:val="24"/>
          <w:lang w:eastAsia="en-GB"/>
        </w:rPr>
        <w:t xml:space="preserve">Overall patterns </w:t>
      </w:r>
    </w:p>
    <w:p w14:paraId="019BDE5C" w14:textId="6B49AD2F" w:rsidR="004C08A6" w:rsidRPr="00A432B7" w:rsidRDefault="007227D3" w:rsidP="00115B93">
      <w:pPr>
        <w:tabs>
          <w:tab w:val="left" w:pos="1470"/>
        </w:tabs>
        <w:spacing w:line="360" w:lineRule="auto"/>
        <w:rPr>
          <w:rFonts w:ascii="Arial" w:hAnsi="Arial" w:cs="Arial"/>
          <w:sz w:val="24"/>
          <w:szCs w:val="24"/>
        </w:rPr>
      </w:pPr>
      <w:r w:rsidRPr="00A432B7">
        <w:rPr>
          <w:rFonts w:ascii="Arial" w:hAnsi="Arial" w:cs="Arial"/>
          <w:sz w:val="24"/>
          <w:szCs w:val="24"/>
          <w:lang w:eastAsia="en-GB"/>
        </w:rPr>
        <w:t xml:space="preserve">Table </w:t>
      </w:r>
      <w:r w:rsidR="00E94ED6" w:rsidRPr="00A432B7">
        <w:rPr>
          <w:rFonts w:ascii="Arial" w:hAnsi="Arial" w:cs="Arial"/>
          <w:sz w:val="24"/>
          <w:szCs w:val="24"/>
          <w:lang w:eastAsia="en-GB"/>
        </w:rPr>
        <w:t xml:space="preserve">3 </w:t>
      </w:r>
      <w:r w:rsidRPr="00A432B7">
        <w:rPr>
          <w:rFonts w:ascii="Arial" w:hAnsi="Arial" w:cs="Arial"/>
          <w:sz w:val="24"/>
          <w:szCs w:val="24"/>
          <w:lang w:eastAsia="en-GB"/>
        </w:rPr>
        <w:t xml:space="preserve">shows the BCTs </w:t>
      </w:r>
      <w:r w:rsidR="00E94ED6" w:rsidRPr="00A432B7">
        <w:rPr>
          <w:rFonts w:ascii="Arial" w:hAnsi="Arial" w:cs="Arial"/>
          <w:sz w:val="24"/>
          <w:szCs w:val="24"/>
          <w:lang w:eastAsia="en-GB"/>
        </w:rPr>
        <w:t>identified from</w:t>
      </w:r>
      <w:r w:rsidRPr="00A432B7">
        <w:rPr>
          <w:rFonts w:ascii="Arial" w:hAnsi="Arial" w:cs="Arial"/>
          <w:sz w:val="24"/>
          <w:szCs w:val="24"/>
          <w:lang w:eastAsia="en-GB"/>
        </w:rPr>
        <w:t xml:space="preserve"> the </w:t>
      </w:r>
      <w:r w:rsidR="000D09FB" w:rsidRPr="00A432B7">
        <w:rPr>
          <w:rFonts w:ascii="Arial" w:hAnsi="Arial" w:cs="Arial"/>
          <w:sz w:val="24"/>
          <w:szCs w:val="24"/>
          <w:lang w:eastAsia="en-GB"/>
        </w:rPr>
        <w:t>DPPs</w:t>
      </w:r>
      <w:r w:rsidRPr="00A432B7">
        <w:rPr>
          <w:rFonts w:ascii="Arial" w:hAnsi="Arial" w:cs="Arial"/>
          <w:sz w:val="24"/>
          <w:szCs w:val="24"/>
          <w:lang w:eastAsia="en-GB"/>
        </w:rPr>
        <w:t xml:space="preserve">, and the retention </w:t>
      </w:r>
      <w:r w:rsidR="0093582E" w:rsidRPr="00A432B7">
        <w:rPr>
          <w:rFonts w:ascii="Arial" w:hAnsi="Arial" w:cs="Arial"/>
          <w:sz w:val="24"/>
          <w:szCs w:val="24"/>
          <w:lang w:eastAsia="en-GB"/>
        </w:rPr>
        <w:t>rates</w:t>
      </w:r>
      <w:r w:rsidRPr="00A432B7">
        <w:rPr>
          <w:rFonts w:ascii="Arial" w:hAnsi="Arial" w:cs="Arial"/>
          <w:sz w:val="24"/>
          <w:szCs w:val="24"/>
          <w:lang w:eastAsia="en-GB"/>
        </w:rPr>
        <w:t xml:space="preserve"> </w:t>
      </w:r>
      <w:r w:rsidR="00675BDA" w:rsidRPr="00A432B7">
        <w:rPr>
          <w:rFonts w:ascii="Arial" w:hAnsi="Arial" w:cs="Arial"/>
          <w:sz w:val="24"/>
          <w:szCs w:val="24"/>
          <w:lang w:eastAsia="en-GB"/>
        </w:rPr>
        <w:t xml:space="preserve">for </w:t>
      </w:r>
      <w:r w:rsidR="00BC1A0A" w:rsidRPr="00A432B7">
        <w:rPr>
          <w:rFonts w:ascii="Arial" w:hAnsi="Arial" w:cs="Arial"/>
          <w:sz w:val="24"/>
          <w:szCs w:val="24"/>
          <w:lang w:eastAsia="en-GB"/>
        </w:rPr>
        <w:t>31</w:t>
      </w:r>
      <w:r w:rsidR="00675BDA" w:rsidRPr="00A432B7">
        <w:rPr>
          <w:rFonts w:ascii="Arial" w:hAnsi="Arial" w:cs="Arial"/>
          <w:sz w:val="24"/>
          <w:szCs w:val="24"/>
          <w:lang w:eastAsia="en-GB"/>
        </w:rPr>
        <w:t xml:space="preserve"> </w:t>
      </w:r>
      <w:r w:rsidR="000D09FB" w:rsidRPr="00A432B7">
        <w:rPr>
          <w:rFonts w:ascii="Arial" w:hAnsi="Arial" w:cs="Arial"/>
          <w:sz w:val="24"/>
          <w:szCs w:val="24"/>
          <w:lang w:eastAsia="en-GB"/>
        </w:rPr>
        <w:t>DPPs</w:t>
      </w:r>
      <w:r w:rsidR="00456C93" w:rsidRPr="00A432B7">
        <w:rPr>
          <w:rFonts w:ascii="Arial" w:hAnsi="Arial" w:cs="Arial"/>
          <w:sz w:val="24"/>
          <w:szCs w:val="24"/>
          <w:lang w:eastAsia="en-GB"/>
        </w:rPr>
        <w:t xml:space="preserve"> in which they could be calculated</w:t>
      </w:r>
      <w:r w:rsidRPr="00A432B7">
        <w:rPr>
          <w:rFonts w:ascii="Arial" w:hAnsi="Arial" w:cs="Arial"/>
          <w:sz w:val="24"/>
          <w:szCs w:val="24"/>
          <w:lang w:eastAsia="en-GB"/>
        </w:rPr>
        <w:t>.</w:t>
      </w:r>
      <w:r w:rsidR="00C641CB" w:rsidRPr="00A432B7">
        <w:rPr>
          <w:rFonts w:ascii="Arial" w:eastAsia="Times New Roman" w:hAnsi="Arial" w:cs="Arial"/>
          <w:sz w:val="24"/>
          <w:szCs w:val="24"/>
          <w:lang w:eastAsia="en-GB"/>
        </w:rPr>
        <w:t xml:space="preserve"> I</w:t>
      </w:r>
      <w:r w:rsidR="00FD371F" w:rsidRPr="00A432B7">
        <w:rPr>
          <w:rFonts w:ascii="Arial" w:eastAsia="Times New Roman" w:hAnsi="Arial" w:cs="Arial"/>
          <w:sz w:val="24"/>
          <w:szCs w:val="24"/>
          <w:lang w:eastAsia="en-GB"/>
        </w:rPr>
        <w:t xml:space="preserve">ndependent of retention, </w:t>
      </w:r>
      <w:r w:rsidR="00BE79F8" w:rsidRPr="00A432B7">
        <w:rPr>
          <w:rFonts w:ascii="Arial" w:eastAsia="Times New Roman" w:hAnsi="Arial" w:cs="Arial"/>
          <w:sz w:val="24"/>
          <w:szCs w:val="24"/>
          <w:lang w:eastAsia="en-GB"/>
        </w:rPr>
        <w:t xml:space="preserve">all </w:t>
      </w:r>
      <w:r w:rsidR="000D09FB" w:rsidRPr="00A432B7">
        <w:rPr>
          <w:rFonts w:ascii="Arial" w:eastAsia="Times New Roman" w:hAnsi="Arial" w:cs="Arial"/>
          <w:sz w:val="24"/>
          <w:szCs w:val="24"/>
          <w:lang w:eastAsia="en-GB"/>
        </w:rPr>
        <w:t>DPPs</w:t>
      </w:r>
      <w:r w:rsidR="00BE79F8" w:rsidRPr="00A432B7">
        <w:rPr>
          <w:rFonts w:ascii="Arial" w:eastAsia="Times New Roman" w:hAnsi="Arial" w:cs="Arial"/>
          <w:sz w:val="24"/>
          <w:szCs w:val="24"/>
          <w:lang w:eastAsia="en-GB"/>
        </w:rPr>
        <w:t xml:space="preserve"> </w:t>
      </w:r>
      <w:r w:rsidR="00BA17D2" w:rsidRPr="00A432B7">
        <w:rPr>
          <w:rFonts w:ascii="Arial" w:eastAsia="Times New Roman" w:hAnsi="Arial" w:cs="Arial"/>
          <w:sz w:val="24"/>
          <w:szCs w:val="24"/>
          <w:lang w:eastAsia="en-GB"/>
        </w:rPr>
        <w:t>used</w:t>
      </w:r>
      <w:r w:rsidR="00E254BD" w:rsidRPr="00A432B7">
        <w:rPr>
          <w:rFonts w:ascii="Arial" w:eastAsia="Times New Roman" w:hAnsi="Arial" w:cs="Arial"/>
          <w:sz w:val="24"/>
          <w:szCs w:val="24"/>
          <w:lang w:eastAsia="en-GB"/>
        </w:rPr>
        <w:t xml:space="preserve"> a</w:t>
      </w:r>
      <w:r w:rsidRPr="00A432B7">
        <w:rPr>
          <w:rFonts w:ascii="Arial" w:eastAsia="Times New Roman" w:hAnsi="Arial" w:cs="Arial"/>
          <w:sz w:val="24"/>
          <w:szCs w:val="24"/>
          <w:lang w:eastAsia="en-GB"/>
        </w:rPr>
        <w:t xml:space="preserve"> </w:t>
      </w:r>
      <w:r w:rsidR="00E254BD" w:rsidRPr="00A432B7">
        <w:rPr>
          <w:rFonts w:ascii="Arial" w:hAnsi="Arial" w:cs="Arial"/>
          <w:sz w:val="24"/>
          <w:szCs w:val="24"/>
        </w:rPr>
        <w:t>credible</w:t>
      </w:r>
      <w:r w:rsidR="00BE79F8" w:rsidRPr="00A432B7">
        <w:rPr>
          <w:rFonts w:ascii="Arial" w:hAnsi="Arial" w:cs="Arial"/>
          <w:sz w:val="24"/>
          <w:szCs w:val="24"/>
        </w:rPr>
        <w:t xml:space="preserve"> source</w:t>
      </w:r>
      <w:r w:rsidR="00E254BD" w:rsidRPr="00A432B7">
        <w:rPr>
          <w:rFonts w:ascii="Arial" w:hAnsi="Arial" w:cs="Arial"/>
          <w:sz w:val="24"/>
          <w:szCs w:val="24"/>
        </w:rPr>
        <w:t xml:space="preserve"> (9.1)</w:t>
      </w:r>
      <w:r w:rsidR="00266BC8" w:rsidRPr="00A432B7">
        <w:rPr>
          <w:rStyle w:val="FootnoteReference"/>
        </w:rPr>
        <w:footnoteReference w:id="2"/>
      </w:r>
      <w:r w:rsidR="00BE79F8" w:rsidRPr="00A432B7">
        <w:rPr>
          <w:rFonts w:ascii="Arial" w:hAnsi="Arial" w:cs="Arial"/>
          <w:sz w:val="24"/>
          <w:szCs w:val="24"/>
        </w:rPr>
        <w:t xml:space="preserve">, </w:t>
      </w:r>
      <w:r w:rsidR="00144CDA" w:rsidRPr="00A432B7">
        <w:rPr>
          <w:rFonts w:ascii="Arial" w:hAnsi="Arial" w:cs="Arial"/>
          <w:sz w:val="24"/>
          <w:szCs w:val="24"/>
        </w:rPr>
        <w:t>81</w:t>
      </w:r>
      <w:r w:rsidR="00EE0819" w:rsidRPr="00A432B7">
        <w:rPr>
          <w:rFonts w:ascii="Arial" w:hAnsi="Arial" w:cs="Arial"/>
          <w:sz w:val="24"/>
          <w:szCs w:val="24"/>
        </w:rPr>
        <w:t xml:space="preserve">% </w:t>
      </w:r>
      <w:r w:rsidR="00E254BD" w:rsidRPr="00A432B7">
        <w:rPr>
          <w:rFonts w:ascii="Arial" w:hAnsi="Arial" w:cs="Arial"/>
          <w:sz w:val="24"/>
          <w:szCs w:val="24"/>
        </w:rPr>
        <w:t xml:space="preserve">used </w:t>
      </w:r>
      <w:r w:rsidR="00BE79F8" w:rsidRPr="00A432B7">
        <w:rPr>
          <w:rFonts w:ascii="Arial" w:hAnsi="Arial" w:cs="Arial"/>
          <w:sz w:val="24"/>
          <w:szCs w:val="24"/>
        </w:rPr>
        <w:t>instruction on how to perform a behaviour</w:t>
      </w:r>
      <w:r w:rsidR="00EE0819" w:rsidRPr="00A432B7">
        <w:rPr>
          <w:rFonts w:ascii="Arial" w:hAnsi="Arial" w:cs="Arial"/>
          <w:sz w:val="24"/>
          <w:szCs w:val="24"/>
        </w:rPr>
        <w:t xml:space="preserve"> (</w:t>
      </w:r>
      <w:r w:rsidR="00E254BD" w:rsidRPr="00A432B7">
        <w:rPr>
          <w:rFonts w:ascii="Arial" w:hAnsi="Arial" w:cs="Arial"/>
          <w:sz w:val="24"/>
          <w:szCs w:val="24"/>
        </w:rPr>
        <w:t xml:space="preserve">4.1; </w:t>
      </w:r>
      <w:r w:rsidR="006F1191" w:rsidRPr="00A432B7">
        <w:rPr>
          <w:rFonts w:ascii="Arial" w:hAnsi="Arial" w:cs="Arial"/>
          <w:sz w:val="24"/>
          <w:szCs w:val="24"/>
        </w:rPr>
        <w:t>n=</w:t>
      </w:r>
      <w:r w:rsidR="006D5DC0" w:rsidRPr="00A432B7">
        <w:rPr>
          <w:rFonts w:ascii="Arial" w:hAnsi="Arial" w:cs="Arial"/>
          <w:sz w:val="24"/>
          <w:szCs w:val="24"/>
        </w:rPr>
        <w:t>2</w:t>
      </w:r>
      <w:r w:rsidR="00144CDA" w:rsidRPr="00A432B7">
        <w:rPr>
          <w:rFonts w:ascii="Arial" w:hAnsi="Arial" w:cs="Arial"/>
          <w:sz w:val="24"/>
          <w:szCs w:val="24"/>
        </w:rPr>
        <w:t>5</w:t>
      </w:r>
      <w:r w:rsidR="006F1191" w:rsidRPr="00A432B7">
        <w:rPr>
          <w:rFonts w:ascii="Arial" w:hAnsi="Arial" w:cs="Arial"/>
          <w:sz w:val="24"/>
          <w:szCs w:val="24"/>
        </w:rPr>
        <w:t>)</w:t>
      </w:r>
      <w:r w:rsidR="00E35B93" w:rsidRPr="00A432B7">
        <w:rPr>
          <w:rFonts w:ascii="Arial" w:hAnsi="Arial" w:cs="Arial"/>
          <w:sz w:val="24"/>
          <w:szCs w:val="24"/>
        </w:rPr>
        <w:t xml:space="preserve">, </w:t>
      </w:r>
      <w:r w:rsidR="003C0881" w:rsidRPr="00A432B7">
        <w:rPr>
          <w:rFonts w:ascii="Arial" w:hAnsi="Arial" w:cs="Arial"/>
          <w:sz w:val="24"/>
          <w:szCs w:val="24"/>
        </w:rPr>
        <w:t>7</w:t>
      </w:r>
      <w:r w:rsidR="00144CDA" w:rsidRPr="00A432B7">
        <w:rPr>
          <w:rFonts w:ascii="Arial" w:hAnsi="Arial" w:cs="Arial"/>
          <w:sz w:val="24"/>
          <w:szCs w:val="24"/>
        </w:rPr>
        <w:t>1</w:t>
      </w:r>
      <w:r w:rsidR="00EE0819" w:rsidRPr="00A432B7">
        <w:rPr>
          <w:rFonts w:ascii="Arial" w:hAnsi="Arial" w:cs="Arial"/>
          <w:sz w:val="24"/>
          <w:szCs w:val="24"/>
        </w:rPr>
        <w:t xml:space="preserve">% </w:t>
      </w:r>
      <w:r w:rsidR="00E254BD" w:rsidRPr="00A432B7">
        <w:rPr>
          <w:rFonts w:ascii="Arial" w:hAnsi="Arial" w:cs="Arial"/>
          <w:sz w:val="24"/>
          <w:szCs w:val="24"/>
        </w:rPr>
        <w:t xml:space="preserve">used </w:t>
      </w:r>
      <w:r w:rsidR="00BE79F8" w:rsidRPr="00A432B7">
        <w:rPr>
          <w:rFonts w:ascii="Arial" w:hAnsi="Arial" w:cs="Arial"/>
          <w:sz w:val="24"/>
          <w:szCs w:val="24"/>
        </w:rPr>
        <w:t>goal setting (behaviour)</w:t>
      </w:r>
      <w:r w:rsidR="00CD6C11" w:rsidRPr="00A432B7">
        <w:rPr>
          <w:rFonts w:ascii="Arial" w:hAnsi="Arial" w:cs="Arial"/>
          <w:sz w:val="24"/>
          <w:szCs w:val="24"/>
        </w:rPr>
        <w:t xml:space="preserve"> (</w:t>
      </w:r>
      <w:r w:rsidR="00E254BD" w:rsidRPr="00A432B7">
        <w:rPr>
          <w:rFonts w:ascii="Arial" w:hAnsi="Arial" w:cs="Arial"/>
          <w:sz w:val="24"/>
          <w:szCs w:val="24"/>
        </w:rPr>
        <w:t xml:space="preserve">1.1; </w:t>
      </w:r>
      <w:r w:rsidR="00C61460" w:rsidRPr="00A432B7">
        <w:rPr>
          <w:rFonts w:ascii="Arial" w:hAnsi="Arial" w:cs="Arial"/>
          <w:sz w:val="24"/>
          <w:szCs w:val="24"/>
        </w:rPr>
        <w:t>n=</w:t>
      </w:r>
      <w:r w:rsidR="00375ED9" w:rsidRPr="00A432B7">
        <w:rPr>
          <w:rFonts w:ascii="Arial" w:hAnsi="Arial" w:cs="Arial"/>
          <w:sz w:val="24"/>
          <w:szCs w:val="24"/>
        </w:rPr>
        <w:t>2</w:t>
      </w:r>
      <w:r w:rsidR="00144CDA" w:rsidRPr="00A432B7">
        <w:rPr>
          <w:rFonts w:ascii="Arial" w:hAnsi="Arial" w:cs="Arial"/>
          <w:sz w:val="24"/>
          <w:szCs w:val="24"/>
        </w:rPr>
        <w:t>2</w:t>
      </w:r>
      <w:r w:rsidR="00EE0819" w:rsidRPr="00A432B7">
        <w:rPr>
          <w:rFonts w:ascii="Arial" w:hAnsi="Arial" w:cs="Arial"/>
          <w:sz w:val="24"/>
          <w:szCs w:val="24"/>
        </w:rPr>
        <w:t>)</w:t>
      </w:r>
      <w:r w:rsidR="00C61460" w:rsidRPr="00A432B7">
        <w:rPr>
          <w:rFonts w:ascii="Arial" w:hAnsi="Arial" w:cs="Arial"/>
          <w:sz w:val="24"/>
          <w:szCs w:val="24"/>
        </w:rPr>
        <w:t xml:space="preserve"> </w:t>
      </w:r>
      <w:r w:rsidR="0009706D" w:rsidRPr="00A432B7">
        <w:rPr>
          <w:rFonts w:ascii="Arial" w:hAnsi="Arial" w:cs="Arial"/>
          <w:sz w:val="24"/>
          <w:szCs w:val="24"/>
        </w:rPr>
        <w:t xml:space="preserve">and </w:t>
      </w:r>
      <w:r w:rsidR="005E5E64" w:rsidRPr="00A432B7">
        <w:rPr>
          <w:rFonts w:ascii="Arial" w:hAnsi="Arial" w:cs="Arial"/>
          <w:sz w:val="24"/>
          <w:szCs w:val="24"/>
        </w:rPr>
        <w:t>6</w:t>
      </w:r>
      <w:r w:rsidR="00144CDA" w:rsidRPr="00A432B7">
        <w:rPr>
          <w:rFonts w:ascii="Arial" w:hAnsi="Arial" w:cs="Arial"/>
          <w:sz w:val="24"/>
          <w:szCs w:val="24"/>
        </w:rPr>
        <w:t>8</w:t>
      </w:r>
      <w:r w:rsidR="005E5E64" w:rsidRPr="00A432B7">
        <w:rPr>
          <w:rFonts w:ascii="Arial" w:hAnsi="Arial" w:cs="Arial"/>
          <w:sz w:val="24"/>
          <w:szCs w:val="24"/>
        </w:rPr>
        <w:t xml:space="preserve">% used </w:t>
      </w:r>
      <w:r w:rsidR="006C181A" w:rsidRPr="00A432B7">
        <w:rPr>
          <w:rFonts w:ascii="Arial" w:hAnsi="Arial" w:cs="Arial"/>
          <w:sz w:val="24"/>
          <w:szCs w:val="24"/>
        </w:rPr>
        <w:t>goal setting (outcome) (1.3; n=</w:t>
      </w:r>
      <w:r w:rsidR="00FE5C88" w:rsidRPr="00A432B7">
        <w:rPr>
          <w:rFonts w:ascii="Arial" w:hAnsi="Arial" w:cs="Arial"/>
          <w:sz w:val="24"/>
          <w:szCs w:val="24"/>
        </w:rPr>
        <w:t>2</w:t>
      </w:r>
      <w:r w:rsidR="00144CDA" w:rsidRPr="00A432B7">
        <w:rPr>
          <w:rFonts w:ascii="Arial" w:hAnsi="Arial" w:cs="Arial"/>
          <w:sz w:val="24"/>
          <w:szCs w:val="24"/>
        </w:rPr>
        <w:t>1</w:t>
      </w:r>
      <w:r w:rsidR="006C181A" w:rsidRPr="00A432B7">
        <w:rPr>
          <w:rFonts w:ascii="Arial" w:hAnsi="Arial" w:cs="Arial"/>
          <w:sz w:val="24"/>
          <w:szCs w:val="24"/>
        </w:rPr>
        <w:t>)</w:t>
      </w:r>
      <w:r w:rsidR="004C08A6" w:rsidRPr="00A432B7">
        <w:rPr>
          <w:rFonts w:ascii="Arial" w:hAnsi="Arial" w:cs="Arial"/>
          <w:sz w:val="24"/>
          <w:szCs w:val="24"/>
        </w:rPr>
        <w:t xml:space="preserve">. </w:t>
      </w:r>
      <w:r w:rsidR="00BA17D2" w:rsidRPr="00A432B7">
        <w:rPr>
          <w:rFonts w:ascii="Arial" w:eastAsia="Times New Roman" w:hAnsi="Arial" w:cs="Arial"/>
          <w:sz w:val="24"/>
          <w:szCs w:val="24"/>
          <w:lang w:eastAsia="en-GB"/>
        </w:rPr>
        <w:t>S</w:t>
      </w:r>
      <w:r w:rsidR="00B93B90" w:rsidRPr="00A432B7">
        <w:rPr>
          <w:rFonts w:ascii="Arial" w:eastAsia="Times New Roman" w:hAnsi="Arial" w:cs="Arial"/>
          <w:sz w:val="24"/>
          <w:szCs w:val="24"/>
          <w:lang w:eastAsia="en-GB"/>
        </w:rPr>
        <w:t xml:space="preserve">ix studies included an incentive for participation. This did not fit into any BCT definitions as stated in the Taxonomy v1 </w:t>
      </w:r>
      <w:r w:rsidR="00B93B90" w:rsidRPr="00A432B7">
        <w:rPr>
          <w:rFonts w:ascii="Arial" w:eastAsia="Times New Roman" w:hAnsi="Arial" w:cs="Arial"/>
          <w:sz w:val="24"/>
          <w:szCs w:val="24"/>
          <w:lang w:eastAsia="en-GB"/>
        </w:rPr>
        <w:fldChar w:fldCharType="begin" w:fldLock="1"/>
      </w:r>
      <w:r w:rsidR="0064672F" w:rsidRPr="00A432B7">
        <w:rPr>
          <w:rFonts w:ascii="Arial" w:eastAsia="Times New Roman" w:hAnsi="Arial" w:cs="Arial"/>
          <w:sz w:val="24"/>
          <w:szCs w:val="24"/>
          <w:lang w:eastAsia="en-GB"/>
        </w:rPr>
        <w:instrText>ADDIN CSL_CITATION {"citationItems":[{"id":"ITEM-1","itemData":{"DOI":"10.1007/s12160-013-9486-6","ISBN":"0883-6612","ISSN":"08836612","PMID":"23512568","abstract":"BACKGROUND: CONSORT guidelines call for precise reporting of behavior change interventions: we need rigorous methods of characterizing active content of interventions with precision and specificity.\\n\\nOBJECTIVES: The objective of this study is to develop an extensive, consensually agreed hierarchically structured taxonomy of techniques [behavior change techniques (BCTs)] used in behavior change interventions.\\n\\nMETHODS: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assessed.\\n\\nRESULTS: This resulted in 93 BCTs clustered into 16 groups. Of the 26 BCTs occurring at least five times, 23 had adjusted kappas of 0.60 or above.\\n\\nCONCLUSIONS: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Medicine","id":"ITEM-1","issue":"1","issued":{"date-parts":[["2013"]]},"page":"81-95","title":"The behavior change technique taxonomy (v1) of 93 hierarchically clustered techniques: building an international consensus for the reporting of behavior change interventions","type":"article-journal","volume":"46"},"uris":["http://www.mendeley.com/documents/?uuid=68bb257f-2ddf-4a99-bd79-a2640572189d"]}],"mendeley":{"formattedCitation":"(19)","plainTextFormattedCitation":"(19)","previouslyFormattedCitation":"(19)"},"properties":{"noteIndex":0},"schema":"https://github.com/citation-style-language/schema/raw/master/csl-citation.json"}</w:instrText>
      </w:r>
      <w:r w:rsidR="00B93B90"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(19)</w:t>
      </w:r>
      <w:r w:rsidR="00B93B90" w:rsidRPr="00A432B7">
        <w:rPr>
          <w:rFonts w:ascii="Arial" w:eastAsia="Times New Roman" w:hAnsi="Arial" w:cs="Arial"/>
          <w:sz w:val="24"/>
          <w:szCs w:val="24"/>
          <w:lang w:eastAsia="en-GB"/>
        </w:rPr>
        <w:fldChar w:fldCharType="end"/>
      </w:r>
      <w:r w:rsidR="00C31089" w:rsidRPr="00A432B7">
        <w:rPr>
          <w:rFonts w:ascii="Arial" w:eastAsia="Times New Roman" w:hAnsi="Arial" w:cs="Arial"/>
          <w:sz w:val="24"/>
          <w:szCs w:val="24"/>
          <w:lang w:eastAsia="en-GB"/>
        </w:rPr>
        <w:t xml:space="preserve">. </w:t>
      </w:r>
    </w:p>
    <w:p w14:paraId="0EE0F2BD" w14:textId="77777777" w:rsidR="00C54B35" w:rsidRPr="00A432B7" w:rsidRDefault="00C54B35" w:rsidP="00C54B35">
      <w:pPr>
        <w:spacing w:after="100" w:line="360" w:lineRule="auto"/>
        <w:rPr>
          <w:rFonts w:ascii="Arial" w:eastAsia="Times New Roman" w:hAnsi="Arial" w:cs="Arial"/>
          <w:sz w:val="24"/>
          <w:szCs w:val="24"/>
          <w:lang w:eastAsia="en-GB"/>
        </w:rPr>
      </w:pPr>
    </w:p>
    <w:p w14:paraId="4E9C1C1A" w14:textId="165D2855" w:rsidR="008274D1" w:rsidRPr="00A432B7" w:rsidRDefault="0044672F" w:rsidP="00C54B35">
      <w:pPr>
        <w:spacing w:after="100" w:line="360" w:lineRule="auto"/>
        <w:jc w:val="center"/>
        <w:rPr>
          <w:rFonts w:ascii="Arial" w:eastAsia="Times New Roman" w:hAnsi="Arial" w:cs="Arial"/>
          <w:sz w:val="24"/>
          <w:szCs w:val="24"/>
          <w:lang w:eastAsia="en-GB"/>
        </w:rPr>
      </w:pPr>
      <w:r w:rsidRPr="00A432B7">
        <w:rPr>
          <w:rFonts w:ascii="Arial" w:eastAsia="Times New Roman" w:hAnsi="Arial" w:cs="Arial"/>
          <w:sz w:val="24"/>
          <w:szCs w:val="24"/>
          <w:lang w:eastAsia="en-GB"/>
        </w:rPr>
        <w:t>Table 3 about here</w:t>
      </w:r>
    </w:p>
    <w:p w14:paraId="55EEFB51" w14:textId="77777777" w:rsidR="00983A94" w:rsidRPr="00A432B7" w:rsidRDefault="00771D1F" w:rsidP="00115B93">
      <w:pPr>
        <w:tabs>
          <w:tab w:val="left" w:pos="1470"/>
        </w:tabs>
        <w:spacing w:line="360" w:lineRule="auto"/>
        <w:rPr>
          <w:rFonts w:ascii="Arial" w:eastAsia="Times New Roman" w:hAnsi="Arial" w:cs="Arial"/>
          <w:sz w:val="24"/>
          <w:szCs w:val="24"/>
          <w:lang w:eastAsia="en-GB"/>
        </w:rPr>
      </w:pPr>
      <w:r w:rsidRPr="00A432B7">
        <w:rPr>
          <w:rFonts w:ascii="Arial" w:hAnsi="Arial" w:cs="Arial"/>
          <w:sz w:val="24"/>
          <w:szCs w:val="24"/>
        </w:rPr>
        <w:t>High</w:t>
      </w:r>
      <w:r w:rsidR="00691EE9" w:rsidRPr="00A432B7">
        <w:rPr>
          <w:rFonts w:ascii="Arial" w:hAnsi="Arial" w:cs="Arial"/>
          <w:sz w:val="24"/>
          <w:szCs w:val="24"/>
        </w:rPr>
        <w:t xml:space="preserve"> retention</w:t>
      </w:r>
    </w:p>
    <w:p w14:paraId="4C2C4584" w14:textId="7201BD06" w:rsidR="00771D1F" w:rsidRPr="00A432B7" w:rsidRDefault="00691EE9" w:rsidP="00115B93">
      <w:pPr>
        <w:tabs>
          <w:tab w:val="left" w:pos="1470"/>
        </w:tabs>
        <w:spacing w:line="360" w:lineRule="auto"/>
        <w:rPr>
          <w:rFonts w:ascii="Arial" w:hAnsi="Arial" w:cs="Arial"/>
          <w:sz w:val="24"/>
          <w:szCs w:val="24"/>
        </w:rPr>
      </w:pPr>
      <w:r w:rsidRPr="00A432B7">
        <w:rPr>
          <w:rFonts w:ascii="Arial" w:eastAsia="Times New Roman" w:hAnsi="Arial" w:cs="Arial"/>
          <w:sz w:val="24"/>
          <w:szCs w:val="24"/>
          <w:lang w:eastAsia="en-GB"/>
        </w:rPr>
        <w:t xml:space="preserve">For the </w:t>
      </w:r>
      <w:r w:rsidR="0009756C" w:rsidRPr="00A432B7">
        <w:rPr>
          <w:rFonts w:ascii="Arial" w:eastAsia="Times New Roman" w:hAnsi="Arial" w:cs="Arial"/>
          <w:sz w:val="24"/>
          <w:szCs w:val="24"/>
          <w:lang w:eastAsia="en-GB"/>
        </w:rPr>
        <w:t>te</w:t>
      </w:r>
      <w:r w:rsidR="001C1D74" w:rsidRPr="00A432B7">
        <w:rPr>
          <w:rFonts w:ascii="Arial" w:eastAsia="Times New Roman" w:hAnsi="Arial" w:cs="Arial"/>
          <w:sz w:val="24"/>
          <w:szCs w:val="24"/>
          <w:lang w:eastAsia="en-GB"/>
        </w:rPr>
        <w:t>n DPPs</w:t>
      </w:r>
      <w:r w:rsidRPr="00A432B7">
        <w:rPr>
          <w:rFonts w:ascii="Arial" w:eastAsia="Times New Roman" w:hAnsi="Arial" w:cs="Arial"/>
          <w:sz w:val="24"/>
          <w:szCs w:val="24"/>
          <w:lang w:eastAsia="en-GB"/>
        </w:rPr>
        <w:t xml:space="preserve"> with highest retention </w:t>
      </w:r>
      <w:r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Health","id":"ITEM-1","issued":{"date-parts":[["2014"]]},"page":"674-77","publisher":"The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trial","type":"article-journal","volume":"128"},"uris":["http://www.mendeley.com/documents/?uuid=1abeaa8a-5178-4243-9733-7fd8d5ef92d5"]},{"id":"ITEM-2","itemData":{"DOI":"10.1111/dme.12848","ISBN":"0742-3071","ISSN":"14645491","PMID":"26179569","abstract":"METHODS: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Medicine","id":"ITEM-2","issue":"4","issued":{"date-parts":[["2015"]]},"page":"547-551","title":"Translation of the diabetes prevention program for diabetes risk reduction in chinese immigrants in New York city","type":"article-journal","volume":"33"},"uris":["http://www.mendeley.com/documents/?uuid=05391168-7679-4063-baae-26f96e47d08a"]},{"id":"ITEM-3","itemData":{"DOI":"10.1186/1472-6882-14-212","ISBN":"1472-6882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Medicine","id":"ITEM-3","issue":"1","issued":{"date-parts":[["2014"]]},"page":"212","title":"A yoga intervention for type 2 diabetes risk reduction: a pilot randomized controlled trial","type":"article-journal","volume":"14"},"uris":["http://www.mendeley.com/documents/?uuid=934d80fb-c55d-4626-908a-2ca578b57990"]},{"id":"ITEM-4","itemData":{"DOI":"10.1097/JNR.0000000000000193","ISBN":"0000000000000","ISSN":"1948965X","PMID":"28277390","abstract":"BACKGROUND: Practicing a health-promoting lifestyle is believed to be effective for delaying or preventing the onset of diabetes. However, although empowerment interventions have proven effective for encouraging the adoption of a health-promoting lifestyle in people with diabetes, these interventions are rarely promoted to people with prediabetes. PURPOSE: The aims of this study were to develop an empowerment program for people with prediabetes and to examine its efficacy in terms of the adoption of a health-promoting lifestyle and improvements in blood sugar, body mass index, and self-efficacy. METHODS: A randomized controlled trial was conducted between May and December 2013. A convenience sample of people with a fasting blood sugar level of 100-125 mg/dl during the previous 3 months was recruited from the health examination center of a hospital in Kaohsiung, Taiwan. Participants were assigned to either the experimental group or the control group using block randomization with a block size of 8. The experimental group (n = 38) participated in a 4-month empowerment program (the ABC empowerment program), which encouraged participants to practice a health-promoting lifestyle in three phases: awareness raising, behavior building, and results checking. The control group (n = 40) received routine clinical care. Statistical analyses included descriptive statistics, independent t test, paired t test, and generalized estimated equations. RESULTS: After controlling for the differences at baseline and considering the interaction between group and time from baseline to 1 week and 3 months after completing the intervention, the generalized estimating equation showed significantly larger improvements in a health-promoting lifestyle, blood sugar, and self-efficacy in the experimental group than in the control group (p &lt; .01). Furthermore, the experimental group achieved a larger reduction in body mass index than the control group at 3 months after completing the intervention (p = .001). CONCLUSIONS/IMPLICATIONS FOR PRACTICE: The empowerment program was shown to have short-term, positive effects on behavioral, physical, and psychosocial outcomes in a Taiwan population with prediabetes. The results of this study provide a useful reference not only for healthcare personnel when implementing empowerment interventions in people with prediabetes but also for nursing educators and healthcare policymakers.","author":[{"dropping-particle":"","family":"Chen","given":"Mei Fang","non-dropping-particle":"","parse-names":false,"suffix":""},{"dropping-particle":"","family":"Hung","given":"Shu Ling","non-dropping-particle":"","parse-names":false,"suffix":""},{"dropping-particle":"","family":"Chen","given":"Shu Lin","non-dropping-particle":"","parse-names":false,"suffix":""}],"container-title":"Journal of Nursing Research","id":"ITEM-4","issue":"2","issued":{"date-parts":[["2017"]]},"page":"99-111","title":"Empowerment program for people with prediabetes: a randomized controlled trial","type":"article-journal","volume":"25"},"uris":["http://www.mendeley.com/documents/?uuid=84db263a-a050-4be7-82d7-ef051548507b"]},{"id":"ITEM-5","itemData":{"DOI":"10.1097/jnr.0000000000000225","ISSN":"1682-3141","abstract":"Background: Prediabetes mellitus (pre-DM) is an important predictive indicator of Type 2 diabetes. A person with pre-DM is eight times more likely to develop diabetes than a person without pre-DM. Prior research suggests that proactive interventions may delay the progression of this disease and reduce the rate of disease development. Purpose: The purposes of this preliminary study were to develop a multitheory-driven lifestyle intervention protocol for adults with pre-DM and to evaluate its feasibility and impacts on knowledge regarding pre-DM, dietary behaviors, and physical activity (primary outcomes) as well as to describe the disease progression indicators (secondary outcomes). Methods: A single-group, longitudinal study design was used. Thirty-nine participants were included in the analysis. A generalized estimating equation model was used to determine the trends in changes in the outcomes. All of the participants underwent testing at baseline (T0) and at 3 (T1), 6 (T2), and 12 (T3) months after the 4-week lifestyle intervention. Results: There were significantly increasing trends for each study parameter (Pre-DM Knowledge Assessment Form-12, p &lt; .01; Dietary Behavior Scale, p &lt; .01) and significantly positive changes in body weight (p &lt; .01), body mass index (p &lt; .01), fasting glucose level (p &lt; .01), and glycated hemoglobin level (p &lt; .01) over the 12-month study period. Conclusions/Implications for Practice: This study supports the feasibility of the developed multitheory-driven lifestyle intervention protocol and suggests that its application may improve the effectiveness of diabetes prevention programs in clinical settings. Further randomized controlled trials are needed.","author":[{"dropping-particle":"","family":"Tsai","given":"Fu-Mian","non-dropping-particle":"","parse-names":false,"suffix":""},{"dropping-particle":"","family":"Lin","given":"Chiu-Chu","non-dropping-particle":"","parse-names":false,"suffix":""},{"dropping-particle":"","family":"Lin","given":"Huey-Shyan","non-dropping-particle":"","parse-names":false,"suffix":""},{"dropping-particle":"","family":"Liu","given":"Yi","non-dropping-particle":"","parse-names":false,"suffix":""}],"container-title":"Journal of Nursing Research","id":"ITEM-5","issue":"3","issued":{"date-parts":[["2018"]]},"note":"Accession Number: 130037498. Language: English. Entry Date: 20180613. Revision Date: 20180618. Publication Type: Article; protocol; research; tables/charts. Journal Subset: Asia; Core Nursing; Nursing; Peer Reviewed. Instrumentation: Dietary Behavior Scale (DBS); Short Chinese version of the International Physical Activity Questionnaire (IPAQ-SS); Pre-DM Knowledge Assessment Form-12 (Kpre-DM- 12),. Grant Information: Ministry of Science and Technology (NSC 99-2314-B-037-072-MY3). NLM UID: 101128757.","page":"216-225","publisher":"Lippincott Williams &amp; Wilkins","publisher-place":"Lecturer, Department of Nursing, Chung Hwa University of Medical Technology","title":"A preliminary study of the effects of a multitheory-driven intervention in adults with prediabetes mellitus.","type":"article-journal","volume":"26"},"uris":["http://www.mendeley.com/documents/?uuid=7921dfb5-19a6-4219-b142-8d615dab9ad0"]},{"id":"ITEM-6","itemData":{"DOI":"10.1371/journal.pone.0146095","ISBN":"1932-6203","ISSN":"1932-6203","PMID":"26731676","abstract":"In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One","id":"ITEM-6","issue":"1","issued":{"date-parts":[["2016"]]},"page":"e0146095","title":"Long-term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island","type":"article-journal","volume":"11"},"uris":["http://www.mendeley.com/documents/?uuid=e072a9e3-f17a-48e3-98af-f3db4a1c8ee3"]},{"id":"ITEM-7","itemData":{"DOI":"10.1016/j.diabet.2011.01.003","ISBN":"1262-3636","ISSN":"12623636","PMID":"21489843","abstract":"Aim: To compare the effectiveness and cost of two lifestyle-modification programmes in individuals at high risk of developing type 2 diabetes. Methods: Forty-eight men and women with a body mass index ≥27kg/m2and prediabetes were randomly assigned to either a 1-year interdisciplinary intervention including individual counseling every 6weeks and 25 group seminars (group I; n=22) or a group intervention comprising seminars only (group G; n=26). These interventions were compared in terms of weight loss and improvement of anthropometric measures, metabolic variables and costs. Results: Participants in group I lost an average of 4.9. kg (95% CI: -7.3, -2.4; P&lt;0.01) and 5 cm in waist circumference (95% CI: -7.0, -3.0; P&lt;0.01), whereas no significant change was noted in those assigned to group G. Among the participants in group I, 50 and 27% lost at least 5 and 10% of their initial weight, respectively, compared with only 12 and 4%, respectively, in group G. Fasting glucose, 2-hour glucose and lipid profiles improved significantly in group I, and no participant (zero on 22) developed diabetes compared with 11.5% (3/26) in group G. Most participants (nine on 11) with impaired fasting glucose in group I returned to normal. The direct cost of the individual intervention was estimated to be $733.06/year per subject compared with $81.36/year per subject for the group intervention. Conclusion: This study demonstrates that a low-cost, moderate-intensity, individual interdisciplinary approach combined with group seminars leads to clinically significant weight loss and metabolic improvement in people with prediabetes. Group seminars alone were not effective in this population (www.ClinicalTrial.gov, Identifier: NCT00991549). © 2011 Elsevier Masson SAS.","author":[{"dropping-particle":"","family":"Gagnon","given":"C.","non-dropping-particle":"","parse-names":false,"suffix":""},{"dropping-particle":"","family":"Brown","given":"C.","non-dropping-particle":"","parse-names":false,"suffix":""},{"dropping-particle":"","family":"Couture","given":"C.","non-dropping-particle":"","parse-names":false,"suffix":""},{"dropping-particle":"","family":"Kamga-Ngande","given":"C. N.","non-dropping-particle":"","parse-names":false,"suffix":""},{"dropping-particle":"","family":"Hivert","given":"M. F.","non-dropping-particle":"","parse-names":false,"suffix":""},{"dropping-particle":"","family":"Baillargeon","given":"J. P.","non-dropping-particle":"","parse-names":false,"suffix":""},{"dropping-particle":"","family":"Carpentier","given":"A. C.","non-dropping-particle":"","parse-names":false,"suffix":""},{"dropping-particle":"","family":"Langlois","given":"M. F.","non-dropping-particle":"","parse-names":false,"suffix":""}],"container-title":"Diabetes and Metabolism","id":"ITEM-7","issue":"5","issued":{"date-parts":[["2011"]]},"page":"410-418","publisher":"Elsevier Masson SAS","title":"A cost-effective moderate-intensity interdisciplinary weight-management programme for individuals with prediabetes","type":"article-journal","volume":"37"},"uris":["http://www.mendeley.com/documents/?uuid=41ec2ecb-3bf5-4b9a-b2fd-15933532a929"]},{"id":"ITEM-8","itemData":{"DOI":"10.2105/AJPH.2011.300357","ISBN":"1541-0048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Health","id":"ITEM-8","issue":"2","issued":{"date-parts":[["2012"]]},"page":"336-342","title":"Outcomes of a latino community-based intervention for the prevention of diabetes: the lawrence latino diabetes prevention project","type":"article-journal","volume":"102"},"uris":["http://www.mendeley.com/documents/?uuid=6b9cb080-dc52-4e71-a5c6-bb5e3c90945b"]},{"id":"ITEM-9","itemData":{"DOI":"10.2337/dc08-2141","ISSN":"01495992","PMID":"19509014","abstract":"OBJECTIVE: To evaluate the efficacy of the group program PREDIAS for diabetes prevention.\\n\\nRESEARCH DESIGN AND METHODS: PREDIAS consists of 12 lessons and aims at lifestyle modification. The control group received written information about diabetes prevention. In this study, a total of 182 persons with an elevated diabetes risk participated (aged 56.3 +/- 10.1 years, 43% female, and BMI 31.5 +/- 5.3 kg/m(2)).\\n\\nRESULTS: After 12 months, weight loss was significantly higher (P = 0.001) in PREDIAS than in the control group (-3.8 +/- 5.2 vs. -1.4 +/- 4.09 kg). There were also significant effects (P = 0.001) on fasting glucose (control group 1.8 +/- 13.1 mg/dl vs. PREDIAS -4.3 +/- 11.3 mg/dl), duration of physical activity per week (control group 17.9 +/- 63.8 min vs. PREDIAS 46.6 +/- 95.5 min; P = 0.03), and eating behavior.\\n\\nCONCLUSIONS: PREDIAS significantly modified lifestyle factors associated with an elevated diabetes risk.","author":[{"dropping-particle":"","family":"Kulzer","given":"Bernhard","non-dropping-particle":"","parse-names":false,"suffix":""},{"dropping-particle":"","family":"Hermanns","given":"Norbert","non-dropping-particle":"","parse-names":false,"suffix":""},{"dropping-particle":"","family":"Gorges","given":"Daniela","non-dropping-particle":"","parse-names":false,"suffix":""},{"dropping-particle":"","family":"Schwarz","given":"Peter","non-dropping-particle":"","parse-names":false,"suffix":""},{"dropping-particle":"","family":"Haak","given":"Thomas","non-dropping-particle":"","parse-names":false,"suffix":""}],"container-title":"Diabetes Care","id":"ITEM-9","issue":"7","issued":{"date-parts":[["2009"]]},"page":"1143-1146","title":"Prevention of diabetes self-management program (PREDIAS): effects on weight, metabolic risk factors, and behavioral outcomes","type":"article-journal","volume":"32"},"uris":["http://www.mendeley.com/documents/?uuid=df2278a0-0ae5-40ab-bc80-f2e143b41d86"]},{"id":"ITEM-10","itemData":{"author":[{"dropping-particle":"","family":"Davis-Smith","given":"Monique","non-dropping-particle":"","parse-names":false,"suffix":""}],"container-title":"Journal of the National Medical Association","id":"ITEM-10","issue":"4","issued":{"date-parts":[["2007"]]},"page":"440-47","title":"Implementing a diabetes prevention program in a rural african-american church","type":"article-journal","volume":"99"},"uris":["http://www.mendeley.com/documents/?uuid=0ddb0a52-0cf9-48e8-a66c-340f5fa47213"]}],"mendeley":{"formattedCitation":"(25,28,30,32,36,38,41,46,50,54)","plainTextFormattedCitation":"(25,28,30,32,36,38,41,46,50,54)","previouslyFormattedCitation":"(25,28,30,32,36,38,41,46,50,54)"},"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(25,28,30,32,36,38,41,46,50,54)</w:t>
      </w:r>
      <w:r w:rsidRPr="00A432B7">
        <w:rPr>
          <w:rFonts w:ascii="Arial" w:eastAsia="Times New Roman" w:hAnsi="Arial" w:cs="Arial"/>
          <w:sz w:val="24"/>
          <w:szCs w:val="24"/>
          <w:lang w:eastAsia="en-GB"/>
        </w:rPr>
        <w:fldChar w:fldCharType="end"/>
      </w:r>
      <w:r w:rsidR="0044672F" w:rsidRPr="00A432B7">
        <w:rPr>
          <w:rFonts w:ascii="Arial" w:eastAsia="Times New Roman" w:hAnsi="Arial" w:cs="Arial"/>
          <w:sz w:val="24"/>
          <w:szCs w:val="24"/>
          <w:lang w:eastAsia="en-GB"/>
        </w:rPr>
        <w:t xml:space="preserve"> (</w:t>
      </w:r>
      <w:r w:rsidR="00570B1F" w:rsidRPr="00A432B7">
        <w:rPr>
          <w:rFonts w:ascii="Arial" w:hAnsi="Arial" w:cs="Arial"/>
          <w:sz w:val="24"/>
          <w:szCs w:val="24"/>
        </w:rPr>
        <w:t>Appendix 2:</w:t>
      </w:r>
      <w:r w:rsidR="00E93321" w:rsidRPr="00A432B7">
        <w:rPr>
          <w:rFonts w:ascii="Arial" w:hAnsi="Arial" w:cs="Arial"/>
          <w:sz w:val="24"/>
          <w:szCs w:val="24"/>
        </w:rPr>
        <w:t xml:space="preserve"> supplementary information</w:t>
      </w:r>
      <w:r w:rsidR="0044672F" w:rsidRPr="00A432B7">
        <w:rPr>
          <w:rFonts w:ascii="Arial" w:eastAsia="Times New Roman" w:hAnsi="Arial" w:cs="Arial"/>
          <w:sz w:val="24"/>
          <w:szCs w:val="24"/>
          <w:lang w:eastAsia="en-GB"/>
        </w:rPr>
        <w:t>)</w:t>
      </w:r>
      <w:r w:rsidR="00771D1F" w:rsidRPr="00A432B7">
        <w:rPr>
          <w:rFonts w:ascii="Arial" w:eastAsia="Times New Roman" w:hAnsi="Arial" w:cs="Arial"/>
          <w:sz w:val="24"/>
          <w:szCs w:val="24"/>
          <w:lang w:eastAsia="en-GB"/>
        </w:rPr>
        <w:t>:</w:t>
      </w:r>
    </w:p>
    <w:p w14:paraId="5973B2CA" w14:textId="77777777" w:rsidR="009469A5" w:rsidRPr="00A432B7" w:rsidRDefault="00B123F9" w:rsidP="00115B93">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hAnsi="Arial" w:cs="Arial"/>
          <w:sz w:val="24"/>
          <w:szCs w:val="24"/>
        </w:rPr>
        <w:t>a</w:t>
      </w:r>
      <w:r w:rsidR="00691EE9" w:rsidRPr="00A432B7">
        <w:rPr>
          <w:rFonts w:ascii="Arial" w:eastAsia="Times New Roman" w:hAnsi="Arial" w:cs="Arial"/>
          <w:sz w:val="24"/>
          <w:szCs w:val="24"/>
          <w:lang w:eastAsia="en-GB"/>
        </w:rPr>
        <w:t>ll reported using credible source</w:t>
      </w:r>
      <w:r w:rsidR="00C61460" w:rsidRPr="00A432B7">
        <w:rPr>
          <w:rFonts w:ascii="Arial" w:eastAsia="Times New Roman" w:hAnsi="Arial" w:cs="Arial"/>
          <w:sz w:val="24"/>
          <w:szCs w:val="24"/>
          <w:lang w:eastAsia="en-GB"/>
        </w:rPr>
        <w:t xml:space="preserve"> (9.1)</w:t>
      </w:r>
      <w:r w:rsidR="009469A5" w:rsidRPr="00A432B7">
        <w:rPr>
          <w:rFonts w:ascii="Arial" w:eastAsia="Times New Roman" w:hAnsi="Arial" w:cs="Arial"/>
          <w:sz w:val="24"/>
          <w:szCs w:val="24"/>
          <w:lang w:eastAsia="en-GB"/>
        </w:rPr>
        <w:t>;</w:t>
      </w:r>
      <w:r w:rsidR="00C61460" w:rsidRPr="00A432B7">
        <w:rPr>
          <w:rFonts w:ascii="Arial" w:eastAsia="Times New Roman" w:hAnsi="Arial" w:cs="Arial"/>
          <w:sz w:val="24"/>
          <w:szCs w:val="24"/>
          <w:lang w:eastAsia="en-GB"/>
        </w:rPr>
        <w:t xml:space="preserve"> </w:t>
      </w:r>
    </w:p>
    <w:p w14:paraId="469EE76B" w14:textId="44C70FFE" w:rsidR="00771D1F" w:rsidRPr="00A432B7" w:rsidRDefault="00172A68" w:rsidP="00115B93">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e</w:t>
      </w:r>
      <w:r w:rsidR="009469A5" w:rsidRPr="00A432B7">
        <w:rPr>
          <w:rFonts w:ascii="Arial" w:eastAsia="Times New Roman" w:hAnsi="Arial" w:cs="Arial"/>
          <w:sz w:val="24"/>
          <w:szCs w:val="24"/>
          <w:lang w:eastAsia="en-GB"/>
        </w:rPr>
        <w:t xml:space="preserve">ight </w:t>
      </w:r>
      <w:r w:rsidR="007C6632" w:rsidRPr="00A432B7">
        <w:rPr>
          <w:rFonts w:ascii="Arial" w:eastAsia="Times New Roman" w:hAnsi="Arial" w:cs="Arial"/>
          <w:sz w:val="24"/>
          <w:szCs w:val="24"/>
          <w:lang w:eastAsia="en-GB"/>
        </w:rPr>
        <w:t>instructed participants how</w:t>
      </w:r>
      <w:r w:rsidR="00691EE9" w:rsidRPr="00A432B7">
        <w:rPr>
          <w:rFonts w:ascii="Arial" w:eastAsia="Times New Roman" w:hAnsi="Arial" w:cs="Arial"/>
          <w:sz w:val="24"/>
          <w:szCs w:val="24"/>
          <w:lang w:eastAsia="en-GB"/>
        </w:rPr>
        <w:t xml:space="preserve"> to perform a behaviour</w:t>
      </w:r>
      <w:r w:rsidR="00C61460" w:rsidRPr="00A432B7">
        <w:rPr>
          <w:rFonts w:ascii="Arial" w:eastAsia="Times New Roman" w:hAnsi="Arial" w:cs="Arial"/>
          <w:sz w:val="24"/>
          <w:szCs w:val="24"/>
          <w:lang w:eastAsia="en-GB"/>
        </w:rPr>
        <w:t xml:space="preserve"> (4.1)</w:t>
      </w:r>
      <w:r w:rsidR="0051573F" w:rsidRPr="00A432B7">
        <w:rPr>
          <w:rFonts w:ascii="Arial" w:eastAsia="Times New Roman" w:hAnsi="Arial" w:cs="Arial"/>
          <w:sz w:val="24"/>
          <w:szCs w:val="24"/>
          <w:lang w:eastAsia="en-GB"/>
        </w:rPr>
        <w:t>;</w:t>
      </w:r>
    </w:p>
    <w:p w14:paraId="5920CD42" w14:textId="77777777" w:rsidR="009469A5" w:rsidRPr="00A432B7" w:rsidRDefault="00172A68" w:rsidP="00115B93">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s</w:t>
      </w:r>
      <w:r w:rsidR="009469A5" w:rsidRPr="00A432B7">
        <w:rPr>
          <w:rFonts w:ascii="Arial" w:eastAsia="Times New Roman" w:hAnsi="Arial" w:cs="Arial"/>
          <w:sz w:val="24"/>
          <w:szCs w:val="24"/>
          <w:lang w:eastAsia="en-GB"/>
        </w:rPr>
        <w:t>ix used goal setting (behaviour) (1.1);</w:t>
      </w:r>
    </w:p>
    <w:p w14:paraId="5A6F5190" w14:textId="77777777" w:rsidR="009469A5" w:rsidRPr="00A432B7" w:rsidRDefault="00172A68" w:rsidP="00115B93">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f</w:t>
      </w:r>
      <w:r w:rsidR="009469A5" w:rsidRPr="00A432B7">
        <w:rPr>
          <w:rFonts w:ascii="Arial" w:eastAsia="Times New Roman" w:hAnsi="Arial" w:cs="Arial"/>
          <w:sz w:val="24"/>
          <w:szCs w:val="24"/>
          <w:lang w:eastAsia="en-GB"/>
        </w:rPr>
        <w:t>ive demonstrated the behaviour (6.1), used problem</w:t>
      </w:r>
      <w:r w:rsidR="00C6573A" w:rsidRPr="00A432B7">
        <w:rPr>
          <w:rFonts w:ascii="Arial" w:eastAsia="Times New Roman" w:hAnsi="Arial" w:cs="Arial"/>
          <w:sz w:val="24"/>
          <w:szCs w:val="24"/>
          <w:lang w:eastAsia="en-GB"/>
        </w:rPr>
        <w:t>-</w:t>
      </w:r>
      <w:r w:rsidR="009469A5" w:rsidRPr="00A432B7">
        <w:rPr>
          <w:rFonts w:ascii="Arial" w:eastAsia="Times New Roman" w:hAnsi="Arial" w:cs="Arial"/>
          <w:sz w:val="24"/>
          <w:szCs w:val="24"/>
          <w:lang w:eastAsia="en-GB"/>
        </w:rPr>
        <w:t xml:space="preserve">solving (1.2), social support (unspecified) (3.1) </w:t>
      </w:r>
      <w:bookmarkStart w:id="21" w:name="_Hlk18088209"/>
      <w:r w:rsidR="009469A5" w:rsidRPr="00A432B7">
        <w:rPr>
          <w:rFonts w:ascii="Arial" w:eastAsia="Times New Roman" w:hAnsi="Arial" w:cs="Arial"/>
          <w:sz w:val="24"/>
          <w:szCs w:val="24"/>
          <w:lang w:eastAsia="en-GB"/>
        </w:rPr>
        <w:t>or an incentive for participation</w:t>
      </w:r>
      <w:bookmarkEnd w:id="21"/>
      <w:r w:rsidR="009469A5" w:rsidRPr="00A432B7">
        <w:rPr>
          <w:rFonts w:ascii="Arial" w:eastAsia="Times New Roman" w:hAnsi="Arial" w:cs="Arial"/>
          <w:sz w:val="24"/>
          <w:szCs w:val="24"/>
          <w:lang w:eastAsia="en-GB"/>
        </w:rPr>
        <w:t>;</w:t>
      </w:r>
    </w:p>
    <w:p w14:paraId="7B98F36D" w14:textId="77777777" w:rsidR="00771D1F" w:rsidRPr="00A432B7" w:rsidRDefault="007C4F7E" w:rsidP="009469A5">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four used techniques to reduce negative emotions (11.2)</w:t>
      </w:r>
      <w:r w:rsidR="009469A5" w:rsidRPr="00A432B7">
        <w:rPr>
          <w:rFonts w:ascii="Arial" w:eastAsia="Times New Roman" w:hAnsi="Arial" w:cs="Arial"/>
          <w:sz w:val="24"/>
          <w:szCs w:val="24"/>
          <w:lang w:eastAsia="en-GB"/>
        </w:rPr>
        <w:t xml:space="preserve">, used </w:t>
      </w:r>
      <w:r w:rsidR="00691EE9" w:rsidRPr="00A432B7">
        <w:rPr>
          <w:rFonts w:ascii="Arial" w:eastAsia="Times New Roman" w:hAnsi="Arial" w:cs="Arial"/>
          <w:sz w:val="24"/>
          <w:szCs w:val="24"/>
          <w:lang w:eastAsia="en-GB"/>
        </w:rPr>
        <w:t>behavioural practice/rehearsal</w:t>
      </w:r>
      <w:r w:rsidR="00C61460" w:rsidRPr="00A432B7">
        <w:rPr>
          <w:rFonts w:ascii="Arial" w:eastAsia="Times New Roman" w:hAnsi="Arial" w:cs="Arial"/>
          <w:sz w:val="24"/>
          <w:szCs w:val="24"/>
          <w:lang w:eastAsia="en-GB"/>
        </w:rPr>
        <w:t xml:space="preserve"> (8.1)</w:t>
      </w:r>
      <w:r w:rsidR="003E27BA" w:rsidRPr="00A432B7">
        <w:rPr>
          <w:rFonts w:ascii="Arial" w:eastAsia="Times New Roman" w:hAnsi="Arial" w:cs="Arial"/>
          <w:sz w:val="24"/>
          <w:szCs w:val="24"/>
          <w:lang w:eastAsia="en-GB"/>
        </w:rPr>
        <w:t xml:space="preserve"> </w:t>
      </w:r>
      <w:r w:rsidR="009469A5" w:rsidRPr="00A432B7">
        <w:rPr>
          <w:rFonts w:ascii="Arial" w:eastAsia="Times New Roman" w:hAnsi="Arial" w:cs="Arial"/>
          <w:sz w:val="24"/>
          <w:szCs w:val="24"/>
          <w:lang w:eastAsia="en-GB"/>
        </w:rPr>
        <w:t>or goal setting (outcome) (1.3)</w:t>
      </w:r>
      <w:r w:rsidR="00131D56" w:rsidRPr="00A432B7">
        <w:rPr>
          <w:rFonts w:ascii="Arial" w:eastAsia="Times New Roman" w:hAnsi="Arial" w:cs="Arial"/>
          <w:sz w:val="24"/>
          <w:szCs w:val="24"/>
          <w:lang w:eastAsia="en-GB"/>
        </w:rPr>
        <w:t>.</w:t>
      </w:r>
    </w:p>
    <w:p w14:paraId="35BF8EF0" w14:textId="77777777" w:rsidR="009A6D1F" w:rsidRPr="00A432B7" w:rsidRDefault="009A6D1F" w:rsidP="009A6D1F">
      <w:pPr>
        <w:tabs>
          <w:tab w:val="left" w:pos="1470"/>
        </w:tabs>
        <w:spacing w:line="360" w:lineRule="auto"/>
        <w:rPr>
          <w:rFonts w:ascii="Arial" w:eastAsia="Times New Roman" w:hAnsi="Arial" w:cs="Arial"/>
          <w:i/>
          <w:sz w:val="24"/>
          <w:szCs w:val="24"/>
          <w:lang w:eastAsia="en-GB"/>
        </w:rPr>
      </w:pPr>
    </w:p>
    <w:p w14:paraId="10DB6E39" w14:textId="77777777" w:rsidR="00397DA3" w:rsidRPr="00A432B7" w:rsidRDefault="00771D1F" w:rsidP="00115B93">
      <w:pPr>
        <w:tabs>
          <w:tab w:val="left" w:pos="1470"/>
        </w:tabs>
        <w:spacing w:line="360" w:lineRule="auto"/>
        <w:rPr>
          <w:rFonts w:ascii="Arial" w:hAnsi="Arial" w:cs="Arial"/>
          <w:sz w:val="24"/>
          <w:szCs w:val="24"/>
        </w:rPr>
      </w:pPr>
      <w:r w:rsidRPr="00A432B7">
        <w:rPr>
          <w:rFonts w:ascii="Arial" w:hAnsi="Arial" w:cs="Arial"/>
          <w:sz w:val="24"/>
          <w:szCs w:val="24"/>
        </w:rPr>
        <w:t>Low</w:t>
      </w:r>
      <w:r w:rsidR="00397DA3" w:rsidRPr="00A432B7">
        <w:rPr>
          <w:rFonts w:ascii="Arial" w:hAnsi="Arial" w:cs="Arial"/>
          <w:sz w:val="24"/>
          <w:szCs w:val="24"/>
        </w:rPr>
        <w:t xml:space="preserve"> retention</w:t>
      </w:r>
    </w:p>
    <w:p w14:paraId="4D203CCD" w14:textId="4AE3D78E" w:rsidR="0051573F" w:rsidRPr="00A432B7" w:rsidRDefault="0051573F"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For the</w:t>
      </w:r>
      <w:r w:rsidR="00F54521" w:rsidRPr="00A432B7">
        <w:rPr>
          <w:rFonts w:ascii="Arial" w:eastAsia="Times New Roman" w:hAnsi="Arial" w:cs="Arial"/>
          <w:sz w:val="24"/>
          <w:szCs w:val="24"/>
          <w:lang w:eastAsia="en-GB"/>
        </w:rPr>
        <w:t xml:space="preserve"> </w:t>
      </w:r>
      <w:r w:rsidR="003A0751" w:rsidRPr="00A432B7">
        <w:rPr>
          <w:rFonts w:ascii="Arial" w:eastAsia="Times New Roman" w:hAnsi="Arial" w:cs="Arial"/>
          <w:sz w:val="24"/>
          <w:szCs w:val="24"/>
          <w:lang w:eastAsia="en-GB"/>
        </w:rPr>
        <w:t>ten</w:t>
      </w:r>
      <w:r w:rsidR="00F54521" w:rsidRPr="00A432B7">
        <w:rPr>
          <w:rFonts w:ascii="Arial" w:eastAsia="Times New Roman" w:hAnsi="Arial" w:cs="Arial"/>
          <w:sz w:val="24"/>
          <w:szCs w:val="24"/>
          <w:lang w:eastAsia="en-GB"/>
        </w:rPr>
        <w:t xml:space="preserve"> </w:t>
      </w:r>
      <w:r w:rsidR="001C1D74" w:rsidRPr="00A432B7">
        <w:rPr>
          <w:rFonts w:ascii="Arial" w:eastAsia="Times New Roman" w:hAnsi="Arial" w:cs="Arial"/>
          <w:sz w:val="24"/>
          <w:szCs w:val="24"/>
          <w:lang w:eastAsia="en-GB"/>
        </w:rPr>
        <w:t>DPPs</w:t>
      </w:r>
      <w:r w:rsidR="00F54521" w:rsidRPr="00A432B7">
        <w:rPr>
          <w:rFonts w:ascii="Arial" w:eastAsia="Times New Roman" w:hAnsi="Arial" w:cs="Arial"/>
          <w:sz w:val="24"/>
          <w:szCs w:val="24"/>
          <w:lang w:eastAsia="en-GB"/>
        </w:rPr>
        <w:t xml:space="preserve"> with </w:t>
      </w:r>
      <w:r w:rsidR="00390673" w:rsidRPr="00A432B7">
        <w:rPr>
          <w:rFonts w:ascii="Arial" w:eastAsia="Times New Roman" w:hAnsi="Arial" w:cs="Arial"/>
          <w:sz w:val="24"/>
          <w:szCs w:val="24"/>
          <w:lang w:eastAsia="en-GB"/>
        </w:rPr>
        <w:t>lowest retention</w:t>
      </w:r>
      <w:r w:rsidR="00682C00" w:rsidRPr="00A432B7">
        <w:rPr>
          <w:rFonts w:ascii="Arial" w:eastAsia="Times New Roman" w:hAnsi="Arial" w:cs="Arial"/>
          <w:sz w:val="24"/>
          <w:szCs w:val="24"/>
          <w:lang w:eastAsia="en-GB"/>
        </w:rPr>
        <w:t xml:space="preserve"> </w:t>
      </w:r>
      <w:r w:rsidR="00682C00" w:rsidRPr="00A432B7">
        <w:rPr>
          <w:rFonts w:ascii="Arial" w:hAnsi="Arial" w:cs="Arial"/>
        </w:rPr>
        <w:fldChar w:fldCharType="begin" w:fldLock="1"/>
      </w:r>
      <w:r w:rsidR="00AD24ED" w:rsidRPr="00A432B7">
        <w:rPr>
          <w:rFonts w:ascii="Arial" w:eastAsia="Times New Roman" w:hAnsi="Arial" w:cs="Arial"/>
          <w:sz w:val="24"/>
          <w:szCs w:val="24"/>
          <w:lang w:eastAsia="en-GB"/>
        </w:rPr>
        <w:instrText>ADDIN CSL_CITATION {"citationItems":[{"id":"ITEM-1","itemData":{"DOI":"10.1177/0145721714521020","ISBN":"0145-7217","ISSN":"15546063","PMID":"24510942","abstract":"Purpose: This article reports the results of a community-based, culturally tailored diabetes prevention program for overweight Mexican American adults on weight loss, waist circumference, diet and physical activity self-efficacy, and diet behaviors., Methods: The intervention used content from the Diabetes Prevention Program but culturally tailored the delivery methods into a community-based program for Spanishspeaking adults of Mexican descent. The design was a randomized controlled trial (N = 58) comparing the effects of a 5-month educational intervention with an attention control group. The primary study outcome was weight loss. Secondary outcomes included change in waist circumference, body mass index, diet self-efficacy, and physical activity self-efficacy., Results: There were significant intervention effects for weight, waist circumference, body mass index, and diet selfefficacy, with the intervention group doing better than the control group. These effects did not change over time., Conclusions: Findings support the conclusion that a community-based, culturally tailored intervention is effective in reducing diabetes risk factors in a 5-month program., (C) 2014 Sage Publishing","author":[{"dropping-particle":"","family":"Vincent","given":"Deborah","non-dropping-particle":"","parse-names":false,"suffix":""},{"dropping-particle":"","family":"McEwen","given":"Marylyn M.","non-dropping-particle":"","parse-names":false,"suffix":""},{"dropping-particle":"","family":"Hepworth","given":"Joseph T.","non-dropping-particle":"","parse-names":false,"suffix":""},{"dropping-particle":"","family":"Stump","given":"Craig S.","non-dropping-particle":"","parse-names":false,"suffix":""}],"container-title":"The Diabetes Educator","id":"ITEM-1","issue":"2","issued":{"date-parts":[["2014"]]},"page":"202-213","title":"The effects of a community-based, culturally tailored diabetes prevention intervention for high-risk adults of mexican descent","type":"article-journal","volume":"40"},"uris":["http://www.mendeley.com/documents/?uuid=45a67a3a-a21d-4e1b-b15e-e4fcd00a23e0"]},{"id":"ITEM-2","itemData":{"DOI":"10.1093/tbm/ibx064","ISSN":"1613-9860","abstract":"The Diabetes Prevention Program (DPP) is an evidence-based lifestyle intervention developed to decrease the risk for type 2 diabetes and promote weight loss in individuals at risk for diabetes. Individuals with serious mental illness have a greater risk for developing diabetes compared with the general population. In this article, the authors provide a detailed description of the adaptation process of the DPP for individuals with serious mental illness (DPP-SMI). The adaptation process was based on a cultural adaptation framework for modifying evidence-based interventions. To assess the effectiveness of the DPP-SMI, 11 individuals from a community mental health residential agency completed a 22-session pilot study of the adapted program and provided physiological measures before and after the intervention. As primary outcomes, participants were expected to report decreased body weight and increased physical activity per week. Completers had an average weight loss of 19 lbs (8%) and their physical activity increased from 161 to 405 min per week. These preliminary results together with participants' feedback informed further refinement of the DPP-SMI. This case study supports that individuals with serious mental illness can benefit from the DPP-SMI, which is tailored to meet the unique needs of this population group.;","author":[{"dropping-particle":"","family":"Quiñones","given":"Maria M","non-dropping-particle":"","parse-names":false,"suffix":""},{"dropping-particle":"","family":"Lombard-Newell","given":"Judy","non-dropping-particle":"","parse-names":false,"suffix":""},{"dropping-particle":"","family":"Sharp","given":"Daryl","non-dropping-particle":"","parse-names":false,"suffix":""},{"dropping-particle":"","family":"Way","given":"Valerie","non-dropping-particle":"","parse-names":false,"suffix":""},{"dropping-particle":"","family":"Cross","given":"Wendi","non-dropping-particle":"","parse-names":false,"suffix":""}],"container-title":"Translational Behavioral Medicine","id":"ITEM-2","issue":"2","issued":{"date-parts":[["2018"]]},"note":"Accession Number: 29346678. Language: English. Date Revised: 20181126. Date Created: 20180119. Date Completed: 20181126. Update Code: 20181127. Publication Type: Journal Article. Journal ID: 101554668. Publication Model: Print. Cited Medium: Internet. NLM ISO Abbr: Transl Behav Med. Linking ISSN: 16139860. Subset: IM; Date of Electronic Publication: 20180301. ; Original Imprints: Publication: New York : Springer","page":"195-203","publisher":"Springer","publisher-place":"School of Nursing, University of Rochester Medical Center, Rochester, NY.","title":"Case study of an adaptation and implementation of a diabetes prevention program for individuals with serious mental illness.","type":"article-journal","volume":"8"},"uris":["http://www.mendeley.com/documents/?uuid=25ddcc05-70f1-4333-9e99-b9d202b84d0d"]},{"id":"ITEM-3","itemData":{"DOI":"10.1016/j.amepre.2016.11.009","ISBN":"0749-3797 1873-2607","ISSN":"18732607","PMID":"28094135","abstract":"Introduction This clinical demonstration trial compared the effectiveness of the Veterans Affairs Diabetes Prevention Program (VA-DPP) with an evidence-based usual care weight management program (MOVE!®) in the Veterans Health Administration health system. Design Prospective, pragmatic, non-randomized comparative effectiveness study of two behavioral weight management interventions. Setting/participants Obese/overweight Veterans with prediabetes were recruited from three geographically diverse VA sites between 2012 and 2014. Intervention VA-DPP included 22 group-based intensive lifestyle change sessions. Main outcome measures Weight change at 6 and 12 months, hemoglobin A1c (HbA1c) at 12 months, and VA health expenditure changes at 15 months were assessed using VA electronic health record and claims data. Between- and within-group comparisons for weight and HbA1c were done using linear mixed-effects models controlling for age, gender, race/ethnicity, baseline outcome values, and site. Analyses were conducted in 2015–2016. Results A total of 387 participants enrolled (273 VA-DPP, 114 MOVE!). More VA-DPP participants completed at least one (73.3% VA-DPP vs 57.5% MOVE! p=0.002); four (57.5% VA-DPP vs 42.5% MOVE!, p=0.007); and eight or more sessions (42.5% VA-DPP vs 31% MOVE!, p=0.035). Weight loss from baseline was significant at both 6 (p&lt;0.001) and 12 months (p&lt;0.001) for VA-DPP participants, but only significant at 6 months for MOVE! participants (p=0.004). Between groups, there were significant differences in 6-month weight loss (–4.1 kg VA-DPP vs –1.9 kg MOVE!, p&lt;0.001), but not 12-month weight loss (–3.4 kg VA-DPP vs –2.0 kg MOVE!, p=0.16). There were no significant differences in HbA1c change or outpatient, inpatient, and total VA expenditures. Conclusions VA-DPP participants had higher participation rates and weight loss at 6 months, but similar weight, HbA1c, and health expenditures at 12 months compared to MOVE! participants. Features of VA-DPP may help enhance the capability of MOVE! to reach a larger proportion of the served population and promote individual-level weight maintenance.","author":[{"dropping-particle":"","family":"Moin","given":"Tannaz","non-dropping-particle":"","parse-names":false,"suffix":""},{"dropping-particle":"","family":"Damschroder","given":"Laura J.","non-dropping-particle":"","parse-names":false,"suffix":""},{"dropping-particle":"","family":"AuYoung","given":"Mona","non-dropping-particle":"","parse-names":false,"suffix":""},{"dropping-particle":"","family":"Maciejewski","given":"Matthew L.","non-dropping-particle":"","parse-names":false,"suffix":""},{"dropping-particle":"","family":"Datta","given":"Santanu K.","non-dropping-particle":"","parse-names":false,"suffix":""},{"dropping-particle":"","family":"Weinreb","given":"Jane E.","non-dropping-particle":"","parse-names":false,"suffix":""},{"dropping-particle":"","family":"Steinle","given":"Nanette I.","non-dropping-particle":"","parse-names":false,"suffix":""},{"dropping-particle":"","family":"Billington","given":"Charles","non-dropping-particle":"","parse-names":false,"suffix":""},{"dropping-particle":"","family":"Hughes","given":"Maria","non-dropping-particle":"","parse-names":false,"suffix":""},{"dropping-particle":"","family":"Makki","given":"Fatima","non-dropping-particle":"","parse-names":false,"suffix":""},{"dropping-particle":"","family":"Holleman","given":"Robert G.","non-dropping-particle":"","parse-names":false,"suffix":""},{"dropping-particle":"","family":"Kim","given":"H. Myra","non-dropping-particle":"","parse-names":false,"suffix":""},{"dropping-particle":"","family":"Jeffreys","given":"Amy S.","non-dropping-particle":"","parse-names":false,"suffix":""},{"dropping-particle":"","family":"Kinsinger","given":"Linda S.","non-dropping-particle":"","parse-names":false,"suffix":""},{"dropping-particle":"","family":"Burns","given":"Jennifer A.","non-dropping-particle":"","parse-names":false,"suffix":""},{"dropping-particle":"","family":"Richardson","given":"Caroline R.","non-dropping-particle":"","parse-names":false,"suffix":""}],"container-title":"American Journal of Preventive Medicine","id":"ITEM-3","issue":"1","issued":{"date-parts":[["2017"]]},"page":"70-77","publisher":"Elsevier Inc.","title":"Diabetes prevention program translation in the veterans health administration","type":"article-journal","volume":"53"},"uris":["http://www.mendeley.com/documents/?uuid=c50de4a3-0ca0-411d-8a86-7e096e4ae38f"]},{"id":"ITEM-4","itemData":{"DOI":"10.1186/s12889-017-4977-1","ISSN":"1471-2458","abstract":"Background: Real life implementation studies performed in different settings have proved that lifestyle interventions in the prevention of type 2 diabetes (DM2) can be effective, although the weight reduction results are typically modest compared to randomized control trials. Our objective was to identify the factors that predict successful weight loss in a less intensive, lower budget, real life setting lifestyle diabetes prevention intervention.Methods: Study participants (n = 175) with increased DM2 risk (Finnish Diabetes Risk Score (FINDRISC) &gt; 14) but no diabetes at baseline received ten group lifestyle counselling sessions, physical activity and motivation sessions during a ten-month intervention. Stepwise regression analysis was used to determine demographic, clinical, and lifestyle predictors of successful weight reduction defined as a reduction of ≥5% of the initial body weight.Results: At 12 months following the initiation of the intervention, 23.4% of study participants lost ≥5% weight (mean loss of 7.9 kg, SD = 5.8). Increased physical activity (44% vs 25%, p = 0.03), decreased total fat consumption (88% vs 65%, p = 0.006) and adherence to four-five lifestyle goals (71% vs 46%, p = 0.007) were more often reported among those who managed to lose ≥5% weight versus those who did not. In a multivariate analysis, meeting the ≥5% weight loss goal was most effective in individuals with a higher baseline BMI (OR 1.1, 95%CI 1.0-1.2), baseline and medium versus higher education (OR 5.4, 95% CI 1.2-24.7) and a history of increased glucose (OR 2.6, 95%CI 1.1-1.3). A reduction of total fat in the diet was an independent lifestyle predictor, increasing the probability of successful weight loss by 3.8 times (OR 3.8, 95% CI 1.2-11.4).Conclusion: Baseline higher BMI, lower education and a history of increased glucose predicted the successful weight loss among individuals with a high risk for the DM2 following lifestyle intervention in a real life primary health care setting. People who manage to lose weight more often adhere to lifestyle changes, while the reduction of total fat in diet independently predicts successful weight loss. Further studies exploring the predictors of success in implementation studies in DM2 prevention should help health care providers redesign interventions to improve their effectiveness and outcomes.Trial Registration: ISRCTN, ID ISRCTN96692060 , registered 03.08.2016 retrospectively.","author":[{"dropping-particle":"","family":"Gilis-Januszewska","given":"Aleksandra","non-dropping-particle":"","parse-names":false,"suffix":""},{"dropping-particle":"","family":"Piwońska-Solska","given":"Beata","non-dropping-particle":"","parse-names":false,"suffix":""},{"dropping-particle":"","family":"Lindström","given":"Jaana","non-dropping-particle":"","parse-names":false,"suffix":""},{"dropping-particle":"","family":"Wójtowicz","given":"Ewa","non-dropping-particle":"","parse-names":false,"suffix":""},{"dropping-particle":"","family":"Tuomilehto","given":"Jaakko","non-dropping-particle":"","parse-names":false,"suffix":""},{"dropping-particle":"","family":"Schwarz","given":"Peter E H","non-dropping-particle":"","parse-names":false,"suffix":""},{"dropping-particle":"","family":"Kissimova-Skarbek","given":"Katarzyna","non-dropping-particle":"","parse-names":false,"suffix":""},{"dropping-particle":"","family":"Szybiński","given":"Zbigniew","non-dropping-particle":"","parse-names":false,"suffix":""},{"dropping-particle":"","family":"Windak","given":"Adam","non-dropping-particle":"","parse-names":false,"suffix":""},{"dropping-particle":"","family":"Hubalewska-Dydejczyk","given":"Alicja","non-dropping-particle":"","parse-names":false,"suffix":""}],"container-title":"BMC Public Health","id":"ITEM-4","issue":"97","issued":{"date-parts":[["2018"]]},"note":"Accession Number: 127104085. Language: English. Entry Date: 20180724. Revision Date: 20181121. Publication Type: journal article; research; tables/charts. Journal Subset: Biomedical; Europe; Public Health; UK &amp;amp; Ireland. Instrumentation: Finnish Diabetes risk score (Findrisc). Grant Information: grant agreement no. 2004310//Fourth Framework Programme/International. NLM UID: 100968562.","page":"1-9","publisher":"BioMed Central","publisher-place":"Department of Endocrinology, Jagiellonian University, Medical College, ul. Kopernika 17, 31-501, Krakow, Poland","title":"Determinants of weight outcomes in type 2 diabetes prevention intervention in primary health care setting (the DE-PLAN project).","type":"article-journal","volume":"18"},"uris":["http://www.mendeley.com/documents/?uuid=b3aa252e-2de7-4e59-bd02-07d1564e1b32"]},{"id":"ITEM-5","itemData":{"DOI":"10.1177/0890117119848985","author":[{"dropping-particle":"","family":"Alva","given":"M. L","non-dropping-particle":"","parse-names":false,"suffix":""}],"container-title":"American Journal of Health Promotion","id":"ITEM-5","issue":"7","issued":{"date-parts":[["2019"]]},"page":"1067-72","title":"How much does attendance impact weight loss and health care spending in a diabetes prevention program serving older adults?","type":"article-journal","volume":"33"},"uris":["http://www.mendeley.com/documents/?uuid=f1207552-91e1-416b-bc68-b0587dd06592"]},{"id":"ITEM-6","itemData":{"DOI":"10.2105/AJPH.2009.170910","ISBN":"00900036","ISSN":"00900036","PMID":"52016494","abstract":"Objectives. Our community-academic partnership employed community-based participatory research to develop and pilot a simple, peer-led intervention to promote weight loss, which can prevent diabetes and eliminate racial/ ethnic disparities in incident diabetes among overweight adults with prediabetes. Methods. We recruited overweight adults at community sites, performed oral glucose tolerance testing to identify persons with blood glucose levels in the prediabetes range, and randomized eligible people to a peer-led lifestyle intervention group or delayed intervention in 1 year. Outcomes, including weight, blood pressure, and health behaviors, were measured at baseline and 3, 6, and 12 months. Results. More than half of those tested (56%, or 99 of 178) had prediabetes and enrolled in the study. Participants were predominantly Spanish-speaking, low-income, undereducated women. The intervention group lost significantly more weight than the control group and maintained weight loss at 12 months (7.2 versus 2.4 pounds; P&gt;.01). One fourth (24 of 99) of participants progressed to diabetes. Conclusions. In underserved minority communities, prediabetes prevalence may be higher than previously reported. Low-cost, community-based interventions can succeed in encouraging weight loss to prevent diabetes. [ABSTRACT FROM AUTHOR]]]&gt;&amp;#xD;&lt;![CDATA[Copyright of American Journal of Public Health is the property of American Public Health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Abstracts.)","author":[{"dropping-particle":"","family":"Parikh","given":"Punam","non-dropping-particle":"","parse-names":false,"suffix":""},{"dropping-particle":"","family":"Simon","given":"Ellen P.","non-dropping-particle":"","parse-names":false,"suffix":""},{"dropping-particle":"","family":"Fei","given":"Kezhen","non-dropping-particle":"","parse-names":false,"suffix":""},{"dropping-particle":"","family":"Looker","given":"Helen","non-dropping-particle":"","parse-names":false,"suffix":""},{"dropping-particle":"","family":"Goytia","given":"Crispin","non-dropping-particle":"","parse-names":false,"suffix":""},{"dropping-particle":"","family":"Horowitz","given":"Carol R.","non-dropping-particle":"","parse-names":false,"suffix":""}],"container-title":"American Journal of Public Health","id":"ITEM-6","issued":{"date-parts":[["2010"]]},"page":"232-39","title":"Results of a pilot diabetes prevention intervention in east harlem, new york city: project HEED","type":"article-journal","volume":"100"},"uris":["http://www.mendeley.com/documents/?uuid=6ca00620-5eb7-44be-86f5-e0fe0414de89"]},{"id":"ITEM-7","itemData":{"DOI":"10.1186/1471-2458-11-40","ISBN":"1471-2458 (Electronic)\\n1471-2458 (Linking)","ISSN":"1471-2458","PMID":"21235825","abstract":"BACKGROUND: A randomized control trial was performed to test whether a lifestyle intervention program, carried out in a primary healthcare setting using existing resources, can reduce the incidence of type 2 diabetes in Japanese with impaired glucose tolerance (IGT). The results of 3 years' intervention are summarized. METHODS: Through health checkups in communities and workplaces, 304 middle-aged IGT subjects with a mean body mass index (BMI) of 24.5 kg/m2 were recruited and randomized to the intervention group or control group. The lifestyle intervention was carried out for 3 years by public health nurses using the curriculum and educational materials provided by the study group. RESULTS: After 1 year, the intervention had significantly improved body weight (-1.5 Â± 0.7 vs. -0.7 Â± 2.5 kg in the control; p = 0.023) and daily non-exercise leisure time energy expenditure (25 Â± 113 vs. -3 Â± 98 kcal; p = 0.045). Insulin sensitivity assessed by the Matsuda index was improved by the intervention during the 3 years. The 3-year cumulative incidence tended to be lower in the intervention group (14.8% vs.8.2%, log-rank test: p = 0.097). In a sub-analysis for the subjects with a BMI &gt; 22.5 kg/m2, a significant reduction in the cumulative incidence was found (p = 0.027). CONCLUSIONS: The present lifestyle intervention program using existing healthcare resources is beneficial in preventing diabetes in Japanese with IGT. This has important implications for primary healthcare-based diabetes prevention. TRIAL REGISTRATION NUMBER: UMIN000003136.","author":[{"dropping-particle":"","family":"Sakane","given":"Naoki","non-dropping-particle":"","parse-names":false,"suffix":""},{"dropping-particle":"","family":"Sato","given":"J","non-dropping-particle":"","parse-names":false,"suffix":""},{"dropping-particle":"","family":"Tsushita","given":"Kazuyo","non-dropping-particle":"","parse-names":false,"suffix":""},{"dropping-particle":"","family":"Tsujii","given":"Satoru","non-dropping-particle":"","parse-names":false,"suffix":""},{"dropping-particle":"","family":"Kotani","given":"Kazuhiko","non-dropping-particle":"","parse-names":false,"suffix":""},{"dropping-particle":"","family":"Tsuzaki","given":"Kokoro","non-dropping-particle":"","parse-names":false,"suffix":""},{"dropping-particle":"","family":"Tominaga","given":"Makoto","non-dropping-particle":"","parse-names":false,"suffix":""},{"dropping-particle":"","family":"Kawazu","given":"Shoji","non-dropping-particle":"","parse-names":false,"suffix":""},{"dropping-particle":"","family":"Sato","given":"Yuzo","non-dropping-particle":"","parse-names":false,"suffix":""},{"dropping-particle":"","family":"Usui","given":"Takeshi","non-dropping-particle":"","parse-names":false,"suffix":""},{"dropping-particle":"","family":"Kamae","given":"I","non-dropping-particle":"","parse-names":false,"suffix":""},{"dropping-particle":"","family":"Yoshida","given":"T","non-dropping-particle":"","parse-names":false,"suffix":""},{"dropping-particle":"","family":"Kiyohara","given":"Y","non-dropping-particle":"","parse-names":false,"suffix":""},{"dropping-particle":"","family":"Sato","given":"S","non-dropping-particle":"","parse-names":false,"suffix":""},{"dropping-particle":"","family":"Kuzuya","given":"H","non-dropping-particle":"","parse-names":false,"suffix":""}],"container-title":"BMC public health","id":"ITEM-7","issue":"1","issued":{"date-parts":[["2011"]]},"page":"40","title":"Prevention of type 2 diabetes in a primary healthcare setting: three-year results of lifestyle intervention in Japanese subjects with impaired glucose tolerance","type":"article-journal","volume":"11"},"uris":["http://www.mendeley.com/documents/?uuid=19b949f0-5835-408a-87b0-6bbcfceadb30"]},{"id":"ITEM-8","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Care","id":"ITEM-8","issue":"7","issued":{"date-parts":[["2013"]]},"page":"2027-2034","title":"Translating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project","type":"article-journal","volume":"36"},"uris":["http://www.mendeley.com/documents/?uuid=6fb8d6ab-39ae-48b6-b78a-5dcf85b9cf0a"]},{"id":"ITEM-9","itemData":{"DOI":"10.1016/j.ypmed.2015.12.012","ISBN":"0091-7435","ISSN":"10960260","PMID":"26740346","abstract":"Objectives: Prevention of type 2 diabetes (T2DM) is a priority in healthcare, but there is a lack of evidence investigating how to effectively translate prevention research into a UK primary care setting. We assessed whether a structured education programme targeting lifestyle and behaviour change was effective at preventing progression to T2DM in people with pre-diabetes. Materials and methods: Forty-four general practices were randomised to receive either standard care or a 6. hour group structured education programme with an annual refresher course, and regular phone contact. Participants were followed up for 3. years. The primary outcome was progression to T2DM. Results: Eight hundred and eighty participants were included (36% female, mean age 64. years, 16% ethnic minority group); 131 participants developed T2DM. There was a non-significant 26% reduced risk of developing T2DM in the intervention arm compared to standard care (HR 0.74, 95% CI 0.48, 1.14, p= 0.18). The reduction in T2DM risk when excluding those who did not attend the initial education session was also non-significant (HR 0.65, 0.41, 1.03, p= 0.07). There were statistically significant improvements in HbA1c (- 0.06, - 0.11, - 0.01), LDL cholesterol (- 0.08, - 0.15, - 0.01), sedentary time (- 26.29, - 45.26, - 7.32) and step count (498.15, 162.10, 834.20) when data were analysed across all time points. Conclusions: This study suggests that a relatively low resource, pragmatic diabetes prevention programme resulted in modest benefits to biomedical, lifestyle and psychosocial outcomes, however the reduction to the risk of T2DM did not reach significance. The findings have important implications for future research and primary care.","author":[{"dropping-particle":"","family":"Davies","given":"Melanie J.","non-dropping-particle":"","parse-names":false,"suffix":""},{"dropping-particle":"","family":"Gray","given":"Laura J.","non-dropping-particle":"","parse-names":false,"suffix":""},{"dropping-particle":"","family":"Troughton","given":"Jacqui","non-dropping-particle":"","parse-names":false,"suffix":""},{"dropping-particle":"","family":"Gray","given":"Alastair","non-dropping-particle":"","parse-names":false,"suffix":""},{"dropping-particle":"","family":"Tuomilehto","given":"Jaakko","non-dropping-particle":"","parse-names":false,"suffix":""},{"dropping-particle":"","family":"Farooqi","given":"Azhar","non-dropping-particle":"","parse-names":false,"suffix":""},{"dropping-particle":"","family":"Khunti","given":"Kamlesh","non-dropping-particle":"","parse-names":false,"suffix":""},{"dropping-particle":"","family":"Yates","given":"Thomas","non-dropping-particle":"","parse-names":false,"suffix":""},{"dropping-particle":"","family":"Bancroft","given":"Mary","non-dropping-particle":"","parse-names":false,"suffix":""},{"dropping-particle":"","family":"Ahrabian","given":"Dariush","non-dropping-particle":"","parse-names":false,"suffix":""},{"dropping-particle":"","family":"Cowling","given":"Pauline","non-dropping-particle":"","parse-names":false,"suffix":""},{"dropping-particle":"","family":"Greaves","given":"Colin","non-dropping-particle":"","parse-names":false,"suffix":""},{"dropping-particle":"","family":"Sheppard","given":"David","non-dropping-particle":"","parse-names":false,"suffix":""},{"dropping-particle":"","family":"Leal","given":"Jose","non-dropping-particle":"","parse-names":false,"suffix":""},{"dropping-particle":"","family":"Abrams","given":"Keith","non-dropping-particle":"","parse-names":false,"suffix":""},{"dropping-particle":"","family":"Bodicoat","given":"Danielle","non-dropping-particle":"","parse-names":false,"suffix":""},{"dropping-particle":"","family":"Carter","given":"Patrice","non-dropping-particle":"","parse-names":false,"suffix":""},{"dropping-particle":"","family":"Dunkley","given":"Alison","non-dropping-particle":"","parse-names":false,"suffix":""},{"dropping-particle":"","family":"Patel","given":"Naina","non-dropping-particle":"","parse-names":false,"suffix":""},{"dropping-particle":"","family":"Russell","given":"Clare","non-dropping-particle":"","parse-names":false,"suffix":""},{"dropping-particle":"","family":"Horne","given":"Rosie","non-dropping-particle":"","parse-names":false,"suffix":""},{"dropping-particle":"","family":"Spong","given":"Rebecca","non-dropping-particle":"","parse-names":false,"suffix":""},{"dropping-particle":"","family":"Stone","given":"Margaret","non-dropping-particle":"","parse-names":false,"suffix":""},{"dropping-particle":"","family":"Taub","given":"Nick","non-dropping-particle":"","parse-names":false,"suffix":""},{"dropping-particle":"","family":"Webb","given":"David","non-dropping-particle":"","parse-names":false,"suffix":""},{"dropping-particle":"","family":"Amin","given":"Sayjal","non-dropping-particle":"","parse-names":false,"suffix":""},{"dropping-particle":"","family":"Barnett","given":"Janette","non-dropping-particle":"","parse-names":false,"suffix":""},{"dropping-particle":"","family":"Berkeley","given":"Hannah","non-dropping-particle":"","parse-names":false,"suffix":""},{"dropping-particle":"","family":"Bonar","given":"Michael","non-dropping-particle":"","parse-names":false,"suffix":""},{"dropping-particle":"","family":"Boyles","given":"Louise","non-dropping-particle":"","parse-names":false,"suffix":""},{"dropping-particle":"","family":"Bray","given":"Paul","non-dropping-particle":"","parse-names":false,"suffix":""},{"dropping-particle":"","family":"Cairns","given":"Nichola","non-dropping-particle":"","parse-names":false,"suffix":""},{"dropping-particle":"","family":"Campbell","given":"Sandra","non-dropping-particle":"","parse-names":false,"suffix":""},{"dropping-particle":"","family":"Carey","given":"Marian","non-dropping-particle":"","parse-names":false,"suffix":""},{"dropping-particle":"","family":"Chatterjee","given":"Sudesna","non-dropping-particle":"","parse-names":false,"suffix":""},{"dropping-particle":"","family":"Currie","given":"Carolyn","non-dropping-particle":"","parse-names":false,"suffix":""},{"dropping-particle":"","family":"Daly","given":"Heather","non-dropping-particle":"","parse-names":false,"suffix":""},{"dropping-particle":"","family":"Enright","given":"Sue","non-dropping-particle":"","parse-names":false,"suffix":""},{"dropping-particle":"","family":"Goldby","given":"Stephanie","non-dropping-particle":"","parse-names":false,"suffix":""},{"dropping-particle":"","family":"Gray","given":"Geri","non-dropping-particle":"","parse-names":false,"suffix":""},{"dropping-particle":"","family":"Henson","given":"Joe","non-dropping-particle":"","parse-names":false,"suffix":""},{"dropping-particle":"","family":"Hiles","given":"Stephen","non-dropping-particle":"","parse-names":false,"suffix":""},{"dropping-particle":"","family":"Hill","given":"Sian","non-dropping-particle":"","parse-names":false,"suffix":""},{"dropping-particle":"","family":"Hill","given":"Jayne","non-dropping-particle":"","parse-names":false,"suffix":""},{"dropping-particle":"","family":"Holdsworth","given":"Hannah","non-dropping-particle":"","parse-names":false,"suffix":""},{"dropping-particle":"","family":"Htike","given":"Zin Zin","non-dropping-particle":"","parse-names":false,"suffix":""},{"dropping-particle":"","family":"Jamal","given":"Shenaz","non-dropping-particle":"","parse-names":false,"suffix":""},{"dropping-particle":"","family":"Jarvis","given":"Janet","non-dropping-particle":"","parse-names":false,"suffix":""},{"dropping-particle":"","family":"Johnson","given":"Carolyn","non-dropping-particle":"","parse-names":false,"suffix":""},{"dropping-particle":"","family":"Jones","given":"Janet","non-dropping-particle":"","parse-names":false,"suffix":""},{"dropping-particle":"","family":"Jones","given":"Kenneth","non-dropping-particle":"","parse-names":false,"suffix":""},{"dropping-particle":"","family":"Khan","given":"Sabera","non-dropping-particle":"","parse-names":false,"suffix":""},{"dropping-particle":"","family":"Khulpateea","given":"Anita","non-dropping-particle":"","parse-names":false,"suffix":""},{"dropping-particle":"","family":"Leonard","given":"Judith","non-dropping-particle":"","parse-names":false,"suffix":""},{"dropping-particle":"","family":"Mani","given":"Hamidreza","non-dropping-particle":"","parse-names":false,"suffix":""},{"dropping-particle":"","family":"Martin-Stacey","given":"Lorraine","non-dropping-particle":"","parse-names":false,"suffix":""},{"dropping-particle":"","family":"Morgan","given":"Val","non-dropping-particle":"","parse-names":false,"suffix":""},{"dropping-particle":"","family":"Morris","given":"Frances","non-dropping-particle":"","parse-names":false,"suffix":""},{"dropping-particle":"","family":"Mostafa","given":"Samiul","non-dropping-particle":"","parse-names":false,"suffix":""},{"dropping-particle":"","family":"Northern","given":"Alison","non-dropping-particle":"","parse-names":false,"suffix":""},{"dropping-particle":"","family":"O'Brien","given":"Kayleigh","non-dropping-particle":"","parse-names":false,"suffix":""},{"dropping-particle":"","family":"Patel","given":"Hersha","non-dropping-particle":"","parse-names":false,"suffix":""},{"dropping-particle":"","family":"Plummer","given":"Rachel","non-dropping-particle":"","parse-names":false,"suffix":""},{"dropping-particle":"","family":"Porter","given":"Sheila","non-dropping-particle":"","parse-names":false,"suffix":""},{"dropping-particle":"","family":"Radia","given":"Mo","non-dropping-particle":"","parse-names":false,"suffix":""},{"dropping-particle":"","family":"Realf","given":"Kathryn","non-dropping-particle":"","parse-names":false,"suffix":""},{"dropping-particle":"","family":"Richmond","given":"Dean","non-dropping-particle":"","parse-names":false,"suffix":""},{"dropping-particle":"","family":"Saker","given":"Rebecca","non-dropping-particle":"","parse-names":false,"suffix":""},{"dropping-particle":"","family":"Sennet","given":"Jane","non-dropping-particle":"","parse-names":false,"suffix":""},{"dropping-particle":"","family":"Stribling","given":"Bernie","non-dropping-particle":"","parse-names":false,"suffix":""},{"dropping-particle":"","family":"Wilmott","given":"Emma","non-dropping-particle":"","parse-names":false,"suffix":""},{"dropping-particle":"","family":"Wilson","given":"Carolina","non-dropping-particle":"","parse-names":false,"suffix":""},{"dropping-particle":"","family":"Wilson","given":"Panna","non-dropping-particle":"","parse-names":false,"suffix":""}],"container-title":"Preventive Medicine","id":"ITEM-9","issued":{"date-parts":[["2016"]]},"page":"48-56","publisher":"Elsevier Inc.","title":"A community based primary prevention programme for type 2 diabetes integrating identification and lifestyle intervention for prevention: the let's prevent diabetes cluster randomised controlled trial","type":"article-journal","volume":"84"},"uris":["http://www.mendeley.com/documents/?uuid=98ec8943-e639-4c92-bc3b-a80a3889c377"]},{"id":"ITEM-10","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Medicine","id":"ITEM-10","issue":"4","issued":{"date-parts":[["2010"]]},"page":"459-465","title":"Implementation and effectiveness of the first community lifestyle intervention programme to prevent Type 2 diabetes in Greece. The DE-PLAN study","type":"article-journal","volume":"27"},"uris":["http://www.mendeley.com/documents/?uuid=8fa5f81f-3e37-4e03-be5f-801dcd969a98"]}],"mendeley":{"formattedCitation":"(16,26,33,35,39,40,42,43,49,53)","plainTextFormattedCitation":"(16,26,33,35,39,40,42,43,49,53)","previouslyFormattedCitation":"(16,26,33,35,39,40,42,43,49,53)"},"properties":{"noteIndex":0},"schema":"https://github.com/citation-style-language/schema/raw/master/csl-citation.json"}</w:instrText>
      </w:r>
      <w:r w:rsidR="00682C00" w:rsidRPr="00A432B7">
        <w:rPr>
          <w:rFonts w:ascii="Arial" w:eastAsia="Times New Roman" w:hAnsi="Arial" w:cs="Arial"/>
          <w:sz w:val="24"/>
          <w:szCs w:val="24"/>
          <w:lang w:eastAsia="en-GB"/>
        </w:rPr>
        <w:fldChar w:fldCharType="separate"/>
      </w:r>
      <w:r w:rsidR="00057DC8" w:rsidRPr="00A432B7">
        <w:rPr>
          <w:rFonts w:ascii="Arial" w:eastAsia="Times New Roman" w:hAnsi="Arial" w:cs="Arial"/>
          <w:noProof/>
          <w:sz w:val="24"/>
          <w:szCs w:val="24"/>
          <w:lang w:eastAsia="en-GB"/>
        </w:rPr>
        <w:t>(16,26,33,35,39,40,42,43,49,53)</w:t>
      </w:r>
      <w:r w:rsidR="00682C00" w:rsidRPr="00A432B7">
        <w:rPr>
          <w:rFonts w:ascii="Arial" w:hAnsi="Arial" w:cs="Arial"/>
        </w:rPr>
        <w:fldChar w:fldCharType="end"/>
      </w:r>
      <w:r w:rsidR="0044672F" w:rsidRPr="00A432B7">
        <w:rPr>
          <w:rFonts w:ascii="Arial" w:hAnsi="Arial" w:cs="Arial"/>
          <w:sz w:val="24"/>
          <w:szCs w:val="24"/>
        </w:rPr>
        <w:t xml:space="preserve"> (</w:t>
      </w:r>
      <w:r w:rsidR="00570B1F" w:rsidRPr="00A432B7">
        <w:rPr>
          <w:rFonts w:ascii="Arial" w:hAnsi="Arial" w:cs="Arial"/>
          <w:sz w:val="24"/>
          <w:szCs w:val="24"/>
        </w:rPr>
        <w:t>Appendix 2:</w:t>
      </w:r>
      <w:r w:rsidR="00E93321" w:rsidRPr="00A432B7">
        <w:rPr>
          <w:rFonts w:ascii="Arial" w:hAnsi="Arial" w:cs="Arial"/>
          <w:sz w:val="24"/>
          <w:szCs w:val="24"/>
        </w:rPr>
        <w:t xml:space="preserve"> supplementary information</w:t>
      </w:r>
      <w:r w:rsidR="0044672F" w:rsidRPr="00A432B7">
        <w:rPr>
          <w:rFonts w:ascii="Arial" w:hAnsi="Arial" w:cs="Arial"/>
          <w:sz w:val="24"/>
          <w:szCs w:val="24"/>
        </w:rPr>
        <w:t>)</w:t>
      </w:r>
      <w:r w:rsidRPr="00A432B7">
        <w:rPr>
          <w:rFonts w:ascii="Arial" w:eastAsia="Times New Roman" w:hAnsi="Arial" w:cs="Arial"/>
          <w:sz w:val="24"/>
          <w:szCs w:val="24"/>
          <w:lang w:eastAsia="en-GB"/>
        </w:rPr>
        <w:t>:</w:t>
      </w:r>
      <w:r w:rsidR="00682C00" w:rsidRPr="00A432B7">
        <w:rPr>
          <w:rFonts w:ascii="Arial" w:eastAsia="Times New Roman" w:hAnsi="Arial" w:cs="Arial"/>
          <w:sz w:val="24"/>
          <w:szCs w:val="24"/>
          <w:lang w:eastAsia="en-GB"/>
        </w:rPr>
        <w:t xml:space="preserve"> </w:t>
      </w:r>
    </w:p>
    <w:p w14:paraId="68C951DF" w14:textId="77777777" w:rsidR="0051573F" w:rsidRPr="00A432B7" w:rsidRDefault="00B123F9" w:rsidP="00115B93">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a</w:t>
      </w:r>
      <w:r w:rsidR="00682C00" w:rsidRPr="00A432B7">
        <w:rPr>
          <w:rFonts w:ascii="Arial" w:eastAsia="Times New Roman" w:hAnsi="Arial" w:cs="Arial"/>
          <w:sz w:val="24"/>
          <w:szCs w:val="24"/>
          <w:lang w:eastAsia="en-GB"/>
        </w:rPr>
        <w:t xml:space="preserve">ll </w:t>
      </w:r>
      <w:r w:rsidR="006C08BC" w:rsidRPr="00A432B7">
        <w:rPr>
          <w:rFonts w:ascii="Arial" w:eastAsia="Times New Roman" w:hAnsi="Arial" w:cs="Arial"/>
          <w:sz w:val="24"/>
          <w:szCs w:val="24"/>
          <w:lang w:eastAsia="en-GB"/>
        </w:rPr>
        <w:t xml:space="preserve">reported using </w:t>
      </w:r>
      <w:r w:rsidR="00682C00" w:rsidRPr="00A432B7">
        <w:rPr>
          <w:rFonts w:ascii="Arial" w:eastAsia="Times New Roman" w:hAnsi="Arial" w:cs="Arial"/>
          <w:sz w:val="24"/>
          <w:szCs w:val="24"/>
          <w:lang w:eastAsia="en-GB"/>
        </w:rPr>
        <w:t>credible source</w:t>
      </w:r>
      <w:r w:rsidR="006C08BC" w:rsidRPr="00A432B7">
        <w:rPr>
          <w:rFonts w:ascii="Arial" w:eastAsia="Times New Roman" w:hAnsi="Arial" w:cs="Arial"/>
          <w:sz w:val="24"/>
          <w:szCs w:val="24"/>
          <w:lang w:eastAsia="en-GB"/>
        </w:rPr>
        <w:t xml:space="preserve"> (9.1)</w:t>
      </w:r>
      <w:r w:rsidR="0051573F" w:rsidRPr="00A432B7">
        <w:rPr>
          <w:rFonts w:ascii="Arial" w:eastAsia="Times New Roman" w:hAnsi="Arial" w:cs="Arial"/>
          <w:sz w:val="24"/>
          <w:szCs w:val="24"/>
          <w:lang w:eastAsia="en-GB"/>
        </w:rPr>
        <w:t>;</w:t>
      </w:r>
      <w:r w:rsidR="006C08BC" w:rsidRPr="00A432B7">
        <w:rPr>
          <w:rFonts w:ascii="Arial" w:eastAsia="Times New Roman" w:hAnsi="Arial" w:cs="Arial"/>
          <w:sz w:val="24"/>
          <w:szCs w:val="24"/>
          <w:lang w:eastAsia="en-GB"/>
        </w:rPr>
        <w:t xml:space="preserve"> </w:t>
      </w:r>
    </w:p>
    <w:p w14:paraId="0E56CA35" w14:textId="77777777" w:rsidR="00CB1F0A" w:rsidRPr="00A432B7" w:rsidRDefault="00CB1F0A" w:rsidP="00CB1F0A">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eight used goal setting (outcome) (1.3);</w:t>
      </w:r>
    </w:p>
    <w:p w14:paraId="3297FFD6" w14:textId="77777777" w:rsidR="008F3604" w:rsidRPr="00A432B7" w:rsidRDefault="00CB1F0A" w:rsidP="00115B93">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seven </w:t>
      </w:r>
      <w:r w:rsidR="006C08BC" w:rsidRPr="00A432B7">
        <w:rPr>
          <w:rFonts w:ascii="Arial" w:eastAsia="Times New Roman" w:hAnsi="Arial" w:cs="Arial"/>
          <w:sz w:val="24"/>
          <w:szCs w:val="24"/>
          <w:lang w:eastAsia="en-GB"/>
        </w:rPr>
        <w:t xml:space="preserve">used </w:t>
      </w:r>
      <w:r w:rsidR="00682C00" w:rsidRPr="00A432B7">
        <w:rPr>
          <w:rFonts w:ascii="Arial" w:eastAsia="Times New Roman" w:hAnsi="Arial" w:cs="Arial"/>
          <w:sz w:val="24"/>
          <w:szCs w:val="24"/>
          <w:lang w:eastAsia="en-GB"/>
        </w:rPr>
        <w:t>goal setting (behaviour)</w:t>
      </w:r>
      <w:r w:rsidR="006C08BC" w:rsidRPr="00A432B7">
        <w:rPr>
          <w:rFonts w:ascii="Arial" w:eastAsia="Times New Roman" w:hAnsi="Arial" w:cs="Arial"/>
          <w:sz w:val="24"/>
          <w:szCs w:val="24"/>
          <w:lang w:eastAsia="en-GB"/>
        </w:rPr>
        <w:t xml:space="preserve"> (1.1)</w:t>
      </w:r>
      <w:r w:rsidRPr="00A432B7">
        <w:rPr>
          <w:rFonts w:ascii="Arial" w:eastAsia="Times New Roman" w:hAnsi="Arial" w:cs="Arial"/>
          <w:sz w:val="24"/>
          <w:szCs w:val="24"/>
          <w:lang w:eastAsia="en-GB"/>
        </w:rPr>
        <w:t>;</w:t>
      </w:r>
      <w:r w:rsidR="008F3604" w:rsidRPr="00A432B7">
        <w:rPr>
          <w:rFonts w:ascii="Arial" w:eastAsia="Times New Roman" w:hAnsi="Arial" w:cs="Arial"/>
          <w:sz w:val="24"/>
          <w:szCs w:val="24"/>
          <w:lang w:eastAsia="en-GB"/>
        </w:rPr>
        <w:t xml:space="preserve"> </w:t>
      </w:r>
    </w:p>
    <w:p w14:paraId="0C3E9182" w14:textId="77777777" w:rsidR="00CB1F0A" w:rsidRPr="00A432B7" w:rsidRDefault="00CB1F0A" w:rsidP="00CB1F0A">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six instructed how to perform a behaviour (4.1) or used self-monitoring of behaviour (2.3);  </w:t>
      </w:r>
    </w:p>
    <w:p w14:paraId="391BA299" w14:textId="65C7ED8C" w:rsidR="00396207" w:rsidRPr="00A432B7" w:rsidRDefault="00CB1F0A" w:rsidP="00115B93">
      <w:pPr>
        <w:pStyle w:val="ListParagraph"/>
        <w:numPr>
          <w:ilvl w:val="0"/>
          <w:numId w:val="13"/>
        </w:num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four</w:t>
      </w:r>
      <w:r w:rsidR="008F3604" w:rsidRPr="00A432B7">
        <w:rPr>
          <w:rFonts w:ascii="Arial" w:eastAsia="Times New Roman" w:hAnsi="Arial" w:cs="Arial"/>
          <w:sz w:val="24"/>
          <w:szCs w:val="24"/>
          <w:lang w:eastAsia="en-GB"/>
        </w:rPr>
        <w:t xml:space="preserve"> </w:t>
      </w:r>
      <w:r w:rsidR="00815781" w:rsidRPr="00A432B7">
        <w:rPr>
          <w:rFonts w:ascii="Arial" w:eastAsia="Times New Roman" w:hAnsi="Arial" w:cs="Arial"/>
          <w:sz w:val="24"/>
          <w:szCs w:val="24"/>
          <w:lang w:eastAsia="en-GB"/>
        </w:rPr>
        <w:t xml:space="preserve">provided </w:t>
      </w:r>
      <w:r w:rsidR="002E680C" w:rsidRPr="00A432B7">
        <w:rPr>
          <w:rFonts w:ascii="Arial" w:eastAsia="Times New Roman" w:hAnsi="Arial" w:cs="Arial"/>
          <w:sz w:val="24"/>
          <w:szCs w:val="24"/>
          <w:lang w:eastAsia="en-GB"/>
        </w:rPr>
        <w:t>social support (unspecified) (3.1)</w:t>
      </w:r>
      <w:r w:rsidR="00131D56" w:rsidRPr="00A432B7">
        <w:rPr>
          <w:rFonts w:ascii="Arial" w:eastAsia="Times New Roman" w:hAnsi="Arial" w:cs="Arial"/>
          <w:sz w:val="24"/>
          <w:szCs w:val="24"/>
          <w:lang w:eastAsia="en-GB"/>
        </w:rPr>
        <w:t>.</w:t>
      </w:r>
    </w:p>
    <w:p w14:paraId="626578BB" w14:textId="77777777" w:rsidR="00C252F1" w:rsidRPr="00A432B7" w:rsidRDefault="6BEDCFAA" w:rsidP="009438FC">
      <w:pPr>
        <w:pStyle w:val="Heading1"/>
        <w:numPr>
          <w:ilvl w:val="0"/>
          <w:numId w:val="18"/>
        </w:numPr>
        <w:rPr>
          <w:rFonts w:ascii="Arial" w:eastAsia="Times New Roman" w:hAnsi="Arial" w:cs="Arial"/>
          <w:lang w:eastAsia="en-GB"/>
        </w:rPr>
      </w:pPr>
      <w:bookmarkStart w:id="22" w:name="_Toc41404596"/>
      <w:r w:rsidRPr="00A432B7">
        <w:rPr>
          <w:rFonts w:ascii="Arial" w:eastAsia="Times New Roman" w:hAnsi="Arial" w:cs="Arial"/>
          <w:lang w:eastAsia="en-GB"/>
        </w:rPr>
        <w:lastRenderedPageBreak/>
        <w:t>Discussion</w:t>
      </w:r>
      <w:bookmarkEnd w:id="22"/>
      <w:r w:rsidRPr="00A432B7">
        <w:rPr>
          <w:rFonts w:ascii="Arial" w:eastAsia="Times New Roman" w:hAnsi="Arial" w:cs="Arial"/>
          <w:lang w:eastAsia="en-GB"/>
        </w:rPr>
        <w:t xml:space="preserve"> </w:t>
      </w:r>
    </w:p>
    <w:p w14:paraId="69D59272" w14:textId="77777777" w:rsidR="00AF1938" w:rsidRPr="00A432B7" w:rsidRDefault="00AF1938" w:rsidP="00115B93">
      <w:pPr>
        <w:rPr>
          <w:rFonts w:ascii="Arial" w:hAnsi="Arial" w:cs="Arial"/>
          <w:lang w:eastAsia="en-GB"/>
        </w:rPr>
      </w:pPr>
    </w:p>
    <w:p w14:paraId="41600A90" w14:textId="7CECF159" w:rsidR="00E43B4C" w:rsidRPr="00A432B7" w:rsidRDefault="00FF4904" w:rsidP="00FF4904">
      <w:pPr>
        <w:spacing w:line="360" w:lineRule="auto"/>
        <w:rPr>
          <w:rFonts w:ascii="Arial" w:hAnsi="Arial" w:cs="Arial"/>
          <w:sz w:val="24"/>
          <w:szCs w:val="24"/>
        </w:rPr>
      </w:pPr>
      <w:r w:rsidRPr="00A432B7">
        <w:rPr>
          <w:rFonts w:ascii="Arial" w:hAnsi="Arial" w:cs="Arial"/>
          <w:sz w:val="24"/>
          <w:szCs w:val="24"/>
        </w:rPr>
        <w:t>Diabetes Prevention Programmes (DPPs) are</w:t>
      </w:r>
      <w:r w:rsidR="00710621" w:rsidRPr="00A432B7">
        <w:rPr>
          <w:rFonts w:ascii="Arial" w:hAnsi="Arial" w:cs="Arial"/>
          <w:sz w:val="24"/>
          <w:szCs w:val="24"/>
        </w:rPr>
        <w:t xml:space="preserve"> </w:t>
      </w:r>
      <w:r w:rsidRPr="00A432B7">
        <w:rPr>
          <w:rFonts w:ascii="Arial" w:hAnsi="Arial" w:cs="Arial"/>
          <w:sz w:val="24"/>
          <w:szCs w:val="24"/>
        </w:rPr>
        <w:t xml:space="preserve">important to address rising </w:t>
      </w:r>
      <w:r w:rsidR="00953AFD" w:rsidRPr="00A432B7">
        <w:rPr>
          <w:rFonts w:ascii="Arial" w:hAnsi="Arial" w:cs="Arial"/>
          <w:sz w:val="24"/>
          <w:szCs w:val="24"/>
        </w:rPr>
        <w:t xml:space="preserve">global </w:t>
      </w:r>
      <w:r w:rsidRPr="00A432B7">
        <w:rPr>
          <w:rFonts w:ascii="Arial" w:hAnsi="Arial" w:cs="Arial"/>
          <w:sz w:val="24"/>
          <w:szCs w:val="24"/>
        </w:rPr>
        <w:t xml:space="preserve">prevalence of T2DM </w:t>
      </w:r>
      <w:r w:rsidR="00710621" w:rsidRPr="00A432B7">
        <w:rPr>
          <w:rFonts w:ascii="Arial" w:hAnsi="Arial" w:cs="Arial"/>
          <w:sz w:val="24"/>
          <w:szCs w:val="24"/>
        </w:rPr>
        <w:fldChar w:fldCharType="begin" w:fldLock="1"/>
      </w:r>
      <w:r w:rsidR="0064672F" w:rsidRPr="00A432B7">
        <w:rPr>
          <w:rFonts w:ascii="Arial" w:hAnsi="Arial" w:cs="Arial"/>
          <w:sz w:val="24"/>
          <w:szCs w:val="24"/>
        </w:rPr>
        <w:instrText xml:space="preserve">ADDIN CSL_CITATION {"citationItems":[{"id":"ITEM-1","itemData":{"DOI":"10.1136/bmjopen-2017-019467","ISSN":"2044-6055","abstract":"Objectives: Evaluation of the demonstrator phase and first wave roll-out of the National Health Service (NHS) Diabetes Prevention Programme (DPP) in England. To examine: (1) intervention design, provision and fidelity assessment procedures; (2) risk assessment and recruitment pathways and (3) data collection for monitoring and evaluation. To provide recommendations informing decision makers on programme quality, improvements and future evaluation.; Design: We reviewed programme documents, mapping against the NHS DPP specification and National Institute for Health and Care Excellence (NICE) public health guideline: Type 2 diabetes (T2D) prevention in people at high risk (PH38), conducted qualitative research using individual interviews and focus group discussions with stakeholders and examined recruitment, fidelity and data collection procedures.; Setting: Seven NHS DPP demonstrator sites and, subsequently, 27 first wave areas across England.; Interventions: Intensive behavioural intervention with weight loss, diet and physical activity goals. The national programme specifies at least 13 sessions over 9 months, delivered face to face to groups of 15-20 adults with non-diabetic hyperglycaemia, mainly recruited from primary care and NHS Health Checks.; Participants: Participants for qualitative research were purposively sampled to provide a spread of stakeholder experience. Documents for review were provided via the NHS DPP Management Group.; Findings: The NHS DPP specification reflected current evidence with a clear framework for service provision. Providers, with national capacity to deliver, supplied intervention plans compliant with this framework. Stakeholders highlighted limitations in fidelity assessment and recruitment and retention challenges, especially in reach and equity, that could adversely impact on implementation. Risk assessment for first wave eligibility differed from NICE guidance.; Conclusions: The NHS DPP provides an evidence-based behavioural intervention for prevention of T2D in adults at high risk, with capacity to deliver nationally. Framework specification allows for balance between consistency and contextual variation in intervention delivery, with session details devolved to providers. Limitations in fidelity assurance, data collection procedures and recruitment issues could adversely impact on intervention effectiveness and restrict evaluation.; © Article author(s) (or their employer(s) unless otherwise stated in the text of th…","author":[{"dropping-particle":"","family":"Penn","given":"Linda","non-dropping-particle":"","parse-names":false,"suffix":""},{"dropping-particle":"","family":"Rodrigues","given":"Angela","non-dropping-particle":"","parse-names":false,"suffix":""},{"dropping-particle":"","family":"Haste","given":"Anna","non-dropping-particle":"","parse-names":false,"suffix":""},{"dropping-particle":"","family":"Marques","given":"Marta M","non-dropping-particle":"","parse-names":false,"suffix":""},{"dropping-particle":"","family":"Budig","given":"Kirsten","non-dropping-particle":"","parse-names":false,"suffix":""},{"dropping-particle":"","family":"Sainsbury","given":"Kirby","non-dropping-particle":"","parse-names":false,"suffix":""},{"dropping-particle":"","family":"Al.","given":"Et","non-dropping-particle":"","parse-names":false,"suffix":""}],"container-title":"BMJ Open","id":"ITEM-1","issue":"2","issued":{"date-parts":[["2018"]]},"note":"Accession Number: 29467134. Language: English. Date Revised: 20180906. Date Created: 20180223. Date Completed: 20180906. Update Code: 20180907. Publication Type: Evaluation Studies. Journal ID: 101552874. Publication Model: Electronic. Cited Medium: Internet. NLM ISO Abbr: BMJ Open. Comment: Cites: Diabetes Care. 2003 Mar;26(3):725-31. (PMID: 12610029). Cites: BMC Public Health. 2009 Sep 16;9:342. (PMID: 19758428). Cites: Cochrane Database Syst Rev. 2010 Dec 08;(12):MR000028. (PMID: 21154402). Cites: J Epidemiol Community Health. 2000 Mar;54(3):173-7. (PMID: 10746110). Cites: Science. 2011 Sep 9;333(6048):1393-400. (PMID: 21903802). Cites: BMJ Open. 2014 Jul 08;4(7):e004530. (PMID: 25005595). Cites: BMC Public Health. 2011 May 19;11:350. (PMID: 21595955). Cites: PLoS One. 2013;8(2):e57143. (PMID: 23451166). Cites: Lancet. 2007 Sep 29;370(9593):1153-63. (PMID: 17905168). Cites: Transl Behav Med. 2015 Dec;5(4):401-14. (PMID: 26622913). Cites: Ann Intern Med. 2005 Mar 1;142(5):323-32. (PMID: 15738451). Cites: Trials. 2012 Aug 28;13:152. (PMID: 22929458). Cites: Diabetes Care Educ Newsl. 2012 Summer;33(4):4-7. (PMID: 26451082). Cites: Health Technol Assess. 2013 Aug;17 (35):1-90. (PMID: 23972041). Cites: Lancet. 2005 Jan 1-7;365(9453):82-93. (PMID: 15639683). Cites: Health Educ Res. 2005 Jun;20(3):275-90. (PMID: 15632099). Cites: Res Nurs Health. 2010 Apr;33(2):164-73. (PMID: 20198637). Cites: Public Health Rep. 2007 Mar-Apr;122(2):258-63. (PMID: 17357369). Cites: PLoS Med. 2016 Jul 12;13(7):e1002080. (PMID: 27404268). Cites: BMJ. 2011 Oct 17;343:d6386. (PMID: 22006953). Cites: Diabetes Care. 2003 Jan;26(1):36-47. (PMID: 12502656). Cites: Diabetes Care. 2010 Oct;33(10):2146-51. (PMID: 20664020). Cites: Lancet. 2006 Apr 8;367(9517):1128-30. (PMID: 16616547). Cites: N Engl J Med. 2001 May 3;344(18):1343-50. (PMID: 11333990). Cites: Diab Vasc Dis Res. 2007 Dec;4(4):353-7. (PMID: 18158707). Cites: BMJ. 2015 Mar 19;350:h1258. (PMID: 25791983). Cites: BMC Public Health. 2007 Sep 19;7:249. (PMID: 17877832). Cites: N Engl J Med. 2002 Feb 7;346(6):393-403. (PMID: 11832527). Cites: Diabetes Care. 2014 Apr;37(4):934-42. (PMID: 24319121). Cites: BMJ Open. 2013 Jun 28;3(6):null. (PMID: 23811173). Cites: BMJ. 2015 Sep 07;351:h4717. (PMID: 26346375). Cites: J Health Psychol. 2004 Jan;9(1):73-84. (PMID: 14683570). Cites: Diabetes Care. 2009 Aug;32(8):1418-20. (PMID: 19401442). Cites: Arch Intern Med. 2011 Aug 8;171(15):1352-60. (PMID: 21824948). Cites: BMJ. 2009 Mar 17;338:b880. (PMID: 19297312). Cites: BMC Public Health. 2011 Feb 18;11:119. (PMID: 21333011). Linking ISSN: 20446055. Subset: IM; Grant Information: United Kingdom British Heart Foundation; United Kingdom Medical Research Council; NIHR-RP-02-12-001 United Kingdom Department of Health; United Kingdom Cancer Research UK; MR/K02325X/1 United Kingdom Medical Research Council Date of Electronic Publication: 2018 Feb 21. ; Original Imprints: Publication: [London] : BMJ Publishing Group Ltd, 2011-","page":"e019467","publisher":"BMJ Publishing Group Ltd","publisher-place":"Institute of Health &amp; Society, Newcastle University, Newcastle upon Tyne, UK.; Fuse: UKCRC Centre for Translational Research in Public Health, Newcastle upon Tyne, UK.; Human Nutrition Research Centre, Newcastle University, Newcastle upon Tyne, UK.","title":"NHS diabetes prevention programme in england: formative evaluation of the programme in early phase implementation.","type":"article-journal","volume":"8"},"uris":["http://www.mendeley.com/documents/?uuid=0a421108-0e51-4039-8549-33e6c08f2b12"]},{"id":"ITEM-2","itemData":{"DOI":"10.2337/diacare.20.4.537","ISBN":"0149-5992 (Print)\\r0149-5992 (Linking)","ISSN":"0149-5992","PMID":"9096977","abstract":"See, stats, and : https : / / www . researchgate . net / publication / 14120015 Effects NIDDM Tolerance : The . . . ArticleDOI:10.2337/diacare.20.4.537:PubMedCITATIONS2,508READS4,59118,including:ZhiweiMax503,016SEEJianzhongTsinghua73,235SEEJianlongIcahn309,412SEEHuiPublic5,413SEEAll.The.All-textand,letting.OBJECTIVE—Individualswithimpairedglucosetolerance(IGT)haveahighriskofdevelopingNIDDM.ThepurposeofthisstudywastodeterminewhetherdietandexerciseinterventionsinthosewithIGTmaydelaythedevelopmentofNIDDM,i.e.,reducetheinci-denceofNIDDM,andtherebyreducetheoverallincidenceofdiabeticcomplications,suchascardiovascular,renal,andretinaldisease,andtheexcessmortalityattributabletothesecom-plications.RESEARCHDESIGNANDMETHODS—In1986,110,660menandwomenfrom33healthcareclinicsinthecityofDaQing,China,werescreenedforIGTandNIDDM.Oftheseindividuals,577wereclassified(usingWorldHealthOrganizationcriteria)ashavingIGT.Sub-jectswererandomizedbyclinicintoaclinicaltrial,eithertoacontrolgrouportooneofthreeactivetreatmentgroups:dietonly,exerciseonly,ordietplusexercise.Follow-upevaluationexaminationswereconductedat2-yearintervalsovera6-yearperiodtoidentifysubjectswhodevelopedNIDDM.Cox'sproportionalhazardanalysiswasusedtodetermineiftheincidenceofNIDDMvariedbytreatmentassignment.RESULTS—Thecumulativeincidenceofdiabetesat6yearswas67.7%(95%CI,59.8-75.2)inthecontrolgroupcomparedwith43.8%(95%CI,35.5-52.3)inthedietgroup,41.1%(95%CI,33.4-49.4)intheexercisegroup,and46.0%(95%CI,37.3-54.7)inthediet-plus-exercisegroup(P&lt;0.05).Whenanalyzedbyclinic,eachoftheactiveinterventiongroupsdifferedsignificantlyfromthecontrolclinics(P&lt;0.05).Therelativedecreaseinrateofdevelopmentofdiabetesintheactivetreatmentgroupswassimilarwhensubjectswerestratifiedasleanoroverweight(BMI&lt;or&gt;25kg/m2).InaproportionalhazardsanalysisadjustedfordifferencesinbaselineBMIandfastingglucose,thediet,exercise,anddiet-plus-exerciseinterventionswereassociatedwith31%(P&lt;0.03),46%(P&lt;0.0005),and42%(P&lt;0.005)reductionsinriskofdevelopingdiabetes,respectively.","author":[{"dropping-particle":"al","family":"Pan X-R., Li G-W, Hu Y-H., Wang, J-X., Yang, W-Y., An, Z-X","given":"et","non-dropping-particle":"","parse-names":false,"suffix":""}],"container-title":"Diabetes Care","id":"ITEM-2","issue":"4","issued":{"date-parts":[["1997"]]},"page":"537-44","title":"Effects of diet and exercise in preventing NIDDM in people with impaired glucose tolerance","type":"article-journal","volume":"20"},"uris":["http://www.mendeley.com/documents/?uuid=0f5d3e9c-189a-44dc-b4e1-852897dab408"]},{"id":"ITEM-3","itemData":{"DOI":"http://dx.doi.org/10.1016/S0140-6736(06)69701-8","ISBN":"0140-6736","ISSN":"1474-547X","PMID":"17098085","abstract":"SummaryBackground Lifestyle interventions can prevent the deterioration of impaired glucose tolerance to manifest type 2 diabetes, at least as long as the intervention continues. In the extended follow-up of the Finnish Diabetes Prevention Study, we assessed the extent to which the originally-achieved lifestyle changes and risk reduction remain after discontinuation of active counselling. Methods Overweight, middle-aged men (n=172) and women (n=350) with impaired glucose tolerance were randomly assigned to intensive lifestyle intervention or control group. After a median of 4 years of active intervention period, participants who were still free of diabetes were further followed up for a median of 3 years, with median total follow-up of 7 years. Diabetes incidence, bodyweight, physical activity, and dietary intakes of fat, saturated fat, and fibre were measured. Findings During the total follow-up, the incidence of type 2 diabetes was 4·3 and 7·4 per 100 person-years in the intervention and control group, respectively (log-rank test p=0·0001), indicating 43% reduction in relative risk. The risk reduction was related to the success in achieving the intervention goals of weight loss, reduced intake of total and saturated fat and increased intake of dietary fibre, and increased physical activity. Beneficial lifestyle changes achieved by participants in the intervention group were maintained after the discontinuation of the intervention, and the corresponding incidence rates during the post-intervention follow-up were 4·6 and 7·2 (p=0·0401), indicating 36% reduction in relative risk. Interpretation Lifestyle intervention in people at high risk for type 2 diabetes resulted in sustained lifestyle changes and a reduction in diabetes incidence, which remained after the individual lifestyle counselling was stopped.","author":[{"dropping-particle":"","family":"Lindstrom","given":"J","non-dropping-particle":"","parse-names":false,"suffix":""},{"dropping-particle":"","family":"Ilanne-Parikka","given":"Pirjo","non-dropping-particle":"","parse-names":false,"suffix":""},{"dropping-particle":"","family":"Peltonen","given":"Markku","non-dropping-particle":"","parse-names":false,"suffix":""},{"dropping-particle":"","family":"Aunola","given":"Sirkka","non-dropping-particle":"","parse-names":false,"suffix":""},{"dropping-particle":"","family":"Eriksson","given":"Johan G","non-dropping-particle":"","parse-names":false,"suffix":""},{"dropping-particle":"","family":"Hemio","given":"K","non-dropping-particle":"","parse-names":false,"suffix":""},{"dropping-particle":"","family":"Hamalainen","given":"H","non-dropping-particle":"","parse-names":false,"suffix":""},{"dropping-particle":"","family":"Harkonen","given":"P","non-dropping-particle":"","parse-names":false,"suffix":""},{"dropping-particle":"","family":"Keinanen-Kiukaanniemi","given":"S","non-dropping-particle":"","parse-names":false,"suffix":""},{"dropping-particle":"","family":"Laakso","given":"Mauri","non-dropping-particle":"","parse-names":false,"suffix":""},{"dropping-particle":"","family":"Lindström","given":"Jaana","non-dropping-particle":"","parse-names":false,"suffix":""},{"dropping-particle":"","family":"Ilanne-Parikka","given":"Pirjo","non-dropping-particle":"","parse-names":false,"suffix":""},{"dropping-particle":"","family":"Peltonen","given":"Markku","non-dropping-particle":"","parse-names":false,"suffix":""},{"dropping-particle":"","family":"Aunola","given":"Sirkka","non-dropping-particle":"","parse-names":false,"suffix":""},{"dropping-particle":"","family":"Eriksson","given":"Johan G","non-dropping-particle":"","parse-names":false,"suffix":""},{"dropping-particle":"","family":"Hemiö","given":"Katri","non-dropping-particle":"","parse-names":false,"suffix":""},{"dropping-particle":"","family":"Hämäläinen","given":"Helena","non-dropping-particle":"","parse-names":false,"suffix":""},{"dropping-particle":"","family":"Härkönen","given":"Pirjo","non-dropping-particle":"","parse-names":false,"suffix":""},{"dropping-particle":"","family":"Keinänen-Kiukaanniemi","given":"Sirkka","non-dropping-particle":"","parse-names":false,"suffix":""},{"dropping-particle":"","family":"Laakso","given":"Mauri","non-dropping-particle":"","parse-names":false,"suffix":""},{"dropping-particle":"","family":"Louheranta","given":"Anne","non-dropping-particle":"","parse-names":false,"suffix":""},{"dropping-particle":"","family":"Mannelin","given":"Marjo","non-dropping-particle":"","parse-names":false,"suffix":""},{"dropping-particle":"","family":"Paturi","given":"Merja","non-dropping-particle":"","parse-names":false,"suffix":""},{"dropping-particle":"","family":"Sundvall","given":"Jouko","non-dropping-particle":"","parse-names":false,"suffix":""},{"dropping-particle":"","family":"Valle","given":"Timo T","non-dropping-particle":"","parse-names":false,"suffix":""},{"dropping-particle":"","family":"Uusitupa","given":"Matti","non-dropping-particle":"","parse-names":false,"suffix":""},{"dropping-particle":"","family":"Tuomilehto","given":"Jaakko","non-dropping-particle":"","parse-names":false,"suffix":""}],"container-title":"The Lancet","id":"ITEM-3","issued":{"date-parts":[["2006"]]},"page":"1673-1679","title":"Sustained reduction in the incidence of type 2 diabetes by lifestyle intervention: follow-up of the finnish diabetes prevention study","type":"article-journal","volume":"368"},"uris":["http://www.mendeley.com/documents/?uuid=d27c96c5-e2fc-4ac6-8909-642dbf236daf"]},{"id":"ITEM-4","itemData":{"DOI":"10.2337/dc07-0171.Clinical","ISBN":"0149-5992","ISSN":"0149-5992","PMID":"17586741","abstract":"OBJECTIVE— “Real-world” implementation of lifestyle interventions is a challenge. The Good Ageing in Lahti Region (GOAL) Lifestyle Implementation Trial was designed for the primary health care setting, with lifestyle and risk reduction objectives derived from the major diabetes prevention efficacy trials. We report on the program’s effectiveness as well as findings related to the program’s reach, adoption, and implementation. RESEARCHDESIGNANDMETHODS— A total of 352 middle-aged participants with elevated type 2 diabetes risk were recruited from the health care centers in Pa¨ija¨t-Ha¨me Province in Finland. The intervention included six group counseling sessions, delivered by trained public health nurses. Measurement was conducted at baseline and 12 months. Clinical risk factors were measured by study nurses, and lifestyle outcomes were analyzed from self-reports. Lifestyle outcomes were compared with the outcomes achieved in relevant efficacy trials, and within- subject changes were tested for risk reduction. RESULTS— At baseline, mean BMI was </w:instrText>
      </w:r>
      <w:r w:rsidR="0064672F" w:rsidRPr="00A432B7">
        <w:rPr>
          <w:rFonts w:ascii="Arial" w:hAnsi="Arial" w:cs="Arial" w:hint="eastAsia"/>
          <w:sz w:val="24"/>
          <w:szCs w:val="24"/>
        </w:rPr>
        <w:instrText></w:instrText>
      </w:r>
      <w:r w:rsidR="0064672F" w:rsidRPr="00A432B7">
        <w:rPr>
          <w:rFonts w:ascii="Arial" w:hAnsi="Arial" w:cs="Arial"/>
          <w:sz w:val="24"/>
          <w:szCs w:val="24"/>
        </w:rPr>
        <w:instrText>32 kg/m2 , and 25% of the participants had im- paired glucose tolerance. At 12 months, 20% of participants achieved at least four of five key lifestyle outcomes, with these results being comparable with the reference trials. However, physical activity and weight loss goals were achieved significantly less frequently (65 vs.86%and 12 vs. 43%, respectively). Several clinical risk factors decreased, more so among men than women. CONCLUSIONS— This trial demonstrates that lifestyle counseling can be effective and is feasible in real-world settings for individuals with elevated risk of type 2 diabetes. To increase program impact, program exposure and treatment intensity need to be increased","author":[{"dropping-particle":"","family":"Absetz","given":"P.","non-dropping-particle":"","parse-names":false,"suffix":""},{"dropping-particle":"","family":"Valve","given":"R.","non-dropping-particle":"","parse-names":false,"suffix":""},{"dropping-particle":"","family":"Oldenburg","given":"B.","non-dropping-particle":"","parse-names":false,"suffix":""},{"dropping-particle":"","family":"Heinonen","given":"H.","non-dropping-particle":"","parse-names":false,"suffix":""},{"dropping-particle":"","family":"Nissinen","given":"A.","non-dropping-particle":"","parse-names":false,"suffix":""},{"dropping-particle":"","family":"Fogelholm","given":"M.","non-dropping-particle":"","parse-names":false,"suffix":""},{"dropping-particle":"","family":"Ilvesm\\\\\"aki","given":"V.","non-dropping-particle":"","parse-names":false,"suffix":""},{"dropping-particle":"","family":"Talja","given":"M.","non-dropping-particle":"","parse-names":false,"suffix":""},{"dropping-particle":"","family":"Uutela","given":"A.","non-dropping-particle":"","parse-names":false,"suffix":""}],"container-title":"Diabetes Care","id":"ITEM-4","issue":"10","issued":{"date-parts":[["2007"]]},"page":"2465-2470","title":"Type 2 diabetes prevention in the “real world”","type":"article-journal","volume":"30"},"uris":["http://www.mendeley.com/documents/?uuid=14151607-3873-4b0d-b0a6-ed2d7911e6d4"]},{"id":"ITEM-5","itemData":{"DOI":"10.1016/S0140-6736(09)61457-4","ISBN":"1474-547X (Electronic)\\n0140-6736 (Linking)","ISSN":"01406736","PMID":"19878986","abstract":"Background: In the 2·8 years of the Diabetes Prevention Program (DPP) randomised clinical trial, diabetes incidence in high-risk adults was reduced by 58% with intensive lifestyle intervention and by 31% with metformin, compared with placebo. We investigated the persistence of these effects in the long term. Methods: All active DPP participants were eligible for continued follow-up. 2766 of 3150 (88%) enrolled for a median additional follow-up of 5·7 years (IQR 5·5-5·8). 910 participants were from the lifestyle, 924 from the metformin, and 932 were from the original placebo groups. On the basis of the benefits from the intensive lifestyle intervention in the DPP, all three groups were offered group-implemented lifestyle intervention. Metformin treatment was continued in the original metformin group (850 mg twice daily as tolerated), with participants unmasked to assignment, and the original lifestyle intervention group was offered additional lifestyle support. The primary outcome was development of diabetes according to American Diabetes Association criteria. Analysis was by intention-to-treat. This study is registered with ClinicalTrials.gov, number NCT00038727. Findings: During the 10·0-year (IQR 9·0-10·5) follow-up since randomisation to DPP, the original lifestyle group lost, then partly regained weight. The modest weight loss with metformin was maintained. Diabetes incidence rates during the DPP were 4·8 cases per 100 person-years (95% CI 4·1-5·7) in the intensive lifestyle intervention group, 7·8 (6·8-8·8) in the metformin group, and 11·0 (9·8-12·3) in the placebo group. Diabetes incidence rates in this follow-up study were similar between treatment groups: 5·9 per 100 person-years (5·1-6·8) for lifestyle, 4·9 (4·2-5·7) for metformin, and 5·6 (4·8-6·5) for placebo. Diabetes incidence in the 10 years since DPP randomisation was reduced by 34% (24-42) in the lifestyle group and 18% (7-28) in the metformin group compared with placebo. Interpretation: During follow-up after DPP, incidences in the former placebo and metformin groups fell to equal those in the former lifestyle group, but the cumulative incidence of diabetes remained lowest in the lifestyle group. Prevention or delay of diabetes with lifestyle intervention or metformin can persist for at least 10 years. Funding: National Institute of Diabetes and Digestive and Kidney Diseases (NIDDK). © 2009 Elsevier Ltd. All rights reserved.","author":[{"dropping-particle":"","family":"Diabetes Prevention Program Research Group","given":"","non-dropping-particle":"","parse-names":false,"suffix":""}],"container-title":"The Lancet","id":"ITEM-5","issued":{"date-parts":[["2009"]]},"page":"1677-1686","publisher":"Elsevier Ltd","title":"10-year follow-up of diabetes incidence and weight loss in the Diabetes Prevention Program Outcomes Study","type":"article-journal","volume":"374"},"uris":["http://www.mendeley.com/documents/?uuid=5beeceec-4d29-4c17-b528-7b647c5a8b77"]}],"mendeley":{"formattedCitation":"(4,7–10)","plainTextFormattedCitation":"(4,7–10)","previouslyFormattedCitation":"(4,7–10)"},"properties":{"noteIndex":0},"schema":"https://github.com/citation-style-language/schema/raw/master/csl-citation.json"}</w:instrText>
      </w:r>
      <w:r w:rsidR="00710621" w:rsidRPr="00A432B7">
        <w:rPr>
          <w:rFonts w:ascii="Arial" w:hAnsi="Arial" w:cs="Arial"/>
          <w:sz w:val="24"/>
          <w:szCs w:val="24"/>
        </w:rPr>
        <w:fldChar w:fldCharType="separate"/>
      </w:r>
      <w:r w:rsidR="0064672F" w:rsidRPr="00A432B7">
        <w:rPr>
          <w:rFonts w:ascii="Arial" w:hAnsi="Arial" w:cs="Arial"/>
          <w:noProof/>
          <w:sz w:val="24"/>
          <w:szCs w:val="24"/>
        </w:rPr>
        <w:t>(4,7–10)</w:t>
      </w:r>
      <w:r w:rsidR="00710621" w:rsidRPr="00A432B7">
        <w:rPr>
          <w:rFonts w:ascii="Arial" w:hAnsi="Arial" w:cs="Arial"/>
          <w:sz w:val="24"/>
          <w:szCs w:val="24"/>
        </w:rPr>
        <w:fldChar w:fldCharType="end"/>
      </w:r>
      <w:r w:rsidRPr="00A432B7">
        <w:rPr>
          <w:rFonts w:ascii="Arial" w:hAnsi="Arial" w:cs="Arial"/>
          <w:sz w:val="24"/>
          <w:szCs w:val="24"/>
        </w:rPr>
        <w:t>. Their impact depends on both effectiveness and</w:t>
      </w:r>
      <w:r w:rsidR="00A75B54" w:rsidRPr="00A432B7">
        <w:rPr>
          <w:rFonts w:ascii="Arial" w:hAnsi="Arial" w:cs="Arial"/>
          <w:sz w:val="24"/>
          <w:szCs w:val="24"/>
        </w:rPr>
        <w:t xml:space="preserve"> the</w:t>
      </w:r>
      <w:r w:rsidRPr="00A432B7">
        <w:rPr>
          <w:rFonts w:ascii="Arial" w:hAnsi="Arial" w:cs="Arial"/>
          <w:sz w:val="24"/>
          <w:szCs w:val="24"/>
        </w:rPr>
        <w:t xml:space="preserve"> ability to reach and engage with those at </w:t>
      </w:r>
      <w:r w:rsidR="00CC00B5" w:rsidRPr="00A432B7">
        <w:rPr>
          <w:rFonts w:ascii="Arial" w:hAnsi="Arial" w:cs="Arial"/>
          <w:sz w:val="24"/>
          <w:szCs w:val="24"/>
        </w:rPr>
        <w:t xml:space="preserve">high </w:t>
      </w:r>
      <w:r w:rsidRPr="00A432B7">
        <w:rPr>
          <w:rFonts w:ascii="Arial" w:hAnsi="Arial" w:cs="Arial"/>
          <w:sz w:val="24"/>
          <w:szCs w:val="24"/>
        </w:rPr>
        <w:t xml:space="preserve">risk of </w:t>
      </w:r>
      <w:r w:rsidR="00CC00B5" w:rsidRPr="00A432B7">
        <w:rPr>
          <w:rFonts w:ascii="Arial" w:hAnsi="Arial" w:cs="Arial"/>
          <w:sz w:val="24"/>
          <w:szCs w:val="24"/>
        </w:rPr>
        <w:t>T2</w:t>
      </w:r>
      <w:r w:rsidRPr="00A432B7">
        <w:rPr>
          <w:rFonts w:ascii="Arial" w:hAnsi="Arial" w:cs="Arial"/>
          <w:sz w:val="24"/>
          <w:szCs w:val="24"/>
        </w:rPr>
        <w:t>DM</w:t>
      </w:r>
      <w:r w:rsidR="00CC00B5" w:rsidRPr="00A432B7">
        <w:rPr>
          <w:rFonts w:ascii="Arial" w:hAnsi="Arial" w:cs="Arial"/>
          <w:sz w:val="24"/>
          <w:szCs w:val="24"/>
        </w:rPr>
        <w:t xml:space="preserve"> </w:t>
      </w:r>
      <w:r w:rsidR="00CC00B5" w:rsidRPr="00A432B7">
        <w:rPr>
          <w:rFonts w:ascii="Arial" w:hAnsi="Arial" w:cs="Arial"/>
          <w:sz w:val="24"/>
          <w:szCs w:val="24"/>
        </w:rPr>
        <w:fldChar w:fldCharType="begin" w:fldLock="1"/>
      </w:r>
      <w:r w:rsidR="0064672F" w:rsidRPr="00A432B7">
        <w:rPr>
          <w:rFonts w:ascii="Arial" w:hAnsi="Arial" w:cs="Arial"/>
          <w:sz w:val="24"/>
          <w:szCs w:val="24"/>
        </w:rPr>
        <w:instrText>ADDIN CSL_CITATION {"citationItems":[{"id":"ITEM-1","itemData":{"DOI":"10.2337/diaclin.28.2.53","ISBN":"0891-8929","ISSN":"0891-8929","abstract":"This review offers a discussion of various strategies for the prevention of type 2 diabetes. It includes results from recent clinical trials targeting patients who are at highest risk for the development of diabetes, with a particular emphasis on lifestyle modification strategies and the implementation of such programs in community-based settings.","author":[{"dropping-particle":"","family":"Ahmad","given":"L. A.","non-dropping-particle":"","parse-names":false,"suffix":""},{"dropping-particle":"","family":"Crandall","given":"J. P.","non-dropping-particle":"","parse-names":false,"suffix":""}],"container-title":"Clinical Diabetes","id":"ITEM-1","issue":"2","issued":{"date-parts":[["2010"]]},"page":"53-59","title":"Type 2 diabetes prevention: a review","type":"article-journal","volume":"28"},"uris":["http://www.mendeley.com/documents/?uuid=da9e04b3-871f-4bfa-ac60-8126d6ee51f1"]},{"id":"ITEM-2","itemData":{"DOI":"10.1177/0890117119848985","author":[{"dropping-particle":"","family":"Alva","given":"M. L","non-dropping-particle":"","parse-names":false,"suffix":""}],"container-title":"American Journal of Health Promotion","id":"ITEM-2","issue":"7","issued":{"date-parts":[["2019"]]},"page":"1067-72","title":"How much does attendance impact weight loss and health care spending in a diabetes prevention program serving older adults?","type":"article-journal","volume":"33"},"uris":["http://www.mendeley.com/documents/?uuid=f1207552-91e1-416b-bc68-b0587dd06592"]}],"mendeley":{"formattedCitation":"(15,16)","plainTextFormattedCitation":"(15,16)","previouslyFormattedCitation":"(15,16)"},"properties":{"noteIndex":0},"schema":"https://github.com/citation-style-language/schema/raw/master/csl-citation.json"}</w:instrText>
      </w:r>
      <w:r w:rsidR="00CC00B5" w:rsidRPr="00A432B7">
        <w:rPr>
          <w:rFonts w:ascii="Arial" w:hAnsi="Arial" w:cs="Arial"/>
          <w:sz w:val="24"/>
          <w:szCs w:val="24"/>
        </w:rPr>
        <w:fldChar w:fldCharType="separate"/>
      </w:r>
      <w:r w:rsidR="0064672F" w:rsidRPr="00A432B7">
        <w:rPr>
          <w:rFonts w:ascii="Arial" w:hAnsi="Arial" w:cs="Arial"/>
          <w:noProof/>
          <w:sz w:val="24"/>
          <w:szCs w:val="24"/>
        </w:rPr>
        <w:t>(15,16)</w:t>
      </w:r>
      <w:r w:rsidR="00CC00B5" w:rsidRPr="00A432B7">
        <w:rPr>
          <w:rFonts w:ascii="Arial" w:hAnsi="Arial" w:cs="Arial"/>
          <w:sz w:val="24"/>
          <w:szCs w:val="24"/>
        </w:rPr>
        <w:fldChar w:fldCharType="end"/>
      </w:r>
      <w:r w:rsidRPr="00A432B7">
        <w:rPr>
          <w:rFonts w:ascii="Arial" w:hAnsi="Arial" w:cs="Arial"/>
          <w:sz w:val="24"/>
          <w:szCs w:val="24"/>
        </w:rPr>
        <w:t>. We report the first systematic review to explore</w:t>
      </w:r>
      <w:r w:rsidR="00710621" w:rsidRPr="00A432B7">
        <w:rPr>
          <w:rFonts w:ascii="Arial" w:hAnsi="Arial" w:cs="Arial"/>
          <w:sz w:val="24"/>
          <w:szCs w:val="24"/>
        </w:rPr>
        <w:t xml:space="preserve"> recruitment strategies associated with </w:t>
      </w:r>
      <w:r w:rsidR="00CC00B5" w:rsidRPr="00A432B7">
        <w:rPr>
          <w:rFonts w:ascii="Arial" w:hAnsi="Arial" w:cs="Arial"/>
          <w:sz w:val="24"/>
          <w:szCs w:val="24"/>
        </w:rPr>
        <w:t xml:space="preserve">high </w:t>
      </w:r>
      <w:r w:rsidR="00710621" w:rsidRPr="00A432B7">
        <w:rPr>
          <w:rFonts w:ascii="Arial" w:hAnsi="Arial" w:cs="Arial"/>
          <w:sz w:val="24"/>
          <w:szCs w:val="24"/>
        </w:rPr>
        <w:t>response and uptake rates in group-based DPPs, as well as BCTs associated with high retention</w:t>
      </w:r>
      <w:r w:rsidR="00CC00B5" w:rsidRPr="00A432B7">
        <w:rPr>
          <w:rFonts w:ascii="Arial" w:hAnsi="Arial" w:cs="Arial"/>
          <w:sz w:val="24"/>
          <w:szCs w:val="24"/>
        </w:rPr>
        <w:t>.</w:t>
      </w:r>
      <w:r w:rsidRPr="00A432B7">
        <w:rPr>
          <w:rFonts w:ascii="Arial" w:hAnsi="Arial" w:cs="Arial"/>
          <w:sz w:val="24"/>
          <w:szCs w:val="24"/>
        </w:rPr>
        <w:t xml:space="preserve"> </w:t>
      </w:r>
    </w:p>
    <w:p w14:paraId="1C82066A" w14:textId="77777777" w:rsidR="001A382D" w:rsidRPr="00A432B7" w:rsidRDefault="001A382D" w:rsidP="00115B93">
      <w:pPr>
        <w:spacing w:line="360" w:lineRule="auto"/>
        <w:rPr>
          <w:rFonts w:ascii="Arial" w:hAnsi="Arial" w:cs="Arial"/>
          <w:sz w:val="24"/>
          <w:szCs w:val="24"/>
        </w:rPr>
      </w:pPr>
    </w:p>
    <w:p w14:paraId="433CCAA7" w14:textId="3D141975" w:rsidR="003414D9" w:rsidRPr="00A432B7" w:rsidRDefault="003414D9" w:rsidP="009438FC">
      <w:pPr>
        <w:pStyle w:val="Heading2"/>
        <w:numPr>
          <w:ilvl w:val="1"/>
          <w:numId w:val="18"/>
        </w:numPr>
        <w:rPr>
          <w:rFonts w:ascii="Arial" w:hAnsi="Arial" w:cs="Arial"/>
        </w:rPr>
      </w:pPr>
      <w:bookmarkStart w:id="23" w:name="_Toc41404597"/>
      <w:r w:rsidRPr="00A432B7">
        <w:rPr>
          <w:rFonts w:ascii="Arial" w:hAnsi="Arial" w:cs="Arial"/>
        </w:rPr>
        <w:t xml:space="preserve">Recruitment methods, </w:t>
      </w:r>
      <w:r w:rsidR="00D9162D" w:rsidRPr="00A432B7">
        <w:rPr>
          <w:rFonts w:ascii="Arial" w:hAnsi="Arial" w:cs="Arial"/>
        </w:rPr>
        <w:t>response rates</w:t>
      </w:r>
      <w:r w:rsidR="007C303F" w:rsidRPr="00A432B7">
        <w:rPr>
          <w:rFonts w:ascii="Arial" w:hAnsi="Arial" w:cs="Arial"/>
        </w:rPr>
        <w:t xml:space="preserve"> (RR)</w:t>
      </w:r>
      <w:r w:rsidR="00D9162D" w:rsidRPr="00A432B7">
        <w:rPr>
          <w:rFonts w:ascii="Arial" w:hAnsi="Arial" w:cs="Arial"/>
        </w:rPr>
        <w:t xml:space="preserve"> </w:t>
      </w:r>
      <w:r w:rsidRPr="00A432B7">
        <w:rPr>
          <w:rFonts w:ascii="Arial" w:hAnsi="Arial" w:cs="Arial"/>
        </w:rPr>
        <w:t>and uptake</w:t>
      </w:r>
      <w:bookmarkEnd w:id="23"/>
    </w:p>
    <w:p w14:paraId="0E3740B6" w14:textId="77777777" w:rsidR="00AD7D6E" w:rsidRPr="00A432B7" w:rsidRDefault="00AD7D6E" w:rsidP="00115B93">
      <w:pPr>
        <w:rPr>
          <w:rFonts w:ascii="Arial" w:hAnsi="Arial" w:cs="Arial"/>
        </w:rPr>
      </w:pPr>
    </w:p>
    <w:p w14:paraId="78BA4A00" w14:textId="347C1E33" w:rsidR="003414D9" w:rsidRPr="00A432B7" w:rsidRDefault="005E6AE6" w:rsidP="00115B93">
      <w:pPr>
        <w:spacing w:line="360" w:lineRule="auto"/>
        <w:rPr>
          <w:rFonts w:ascii="Arial" w:hAnsi="Arial" w:cs="Arial"/>
          <w:sz w:val="24"/>
          <w:szCs w:val="24"/>
        </w:rPr>
      </w:pPr>
      <w:r w:rsidRPr="00A432B7">
        <w:rPr>
          <w:rFonts w:ascii="Arial" w:hAnsi="Arial" w:cs="Arial"/>
          <w:sz w:val="24"/>
          <w:szCs w:val="24"/>
        </w:rPr>
        <w:t>R</w:t>
      </w:r>
      <w:r w:rsidR="003414D9" w:rsidRPr="00A432B7">
        <w:rPr>
          <w:rFonts w:ascii="Arial" w:hAnsi="Arial" w:cs="Arial"/>
          <w:sz w:val="24"/>
          <w:szCs w:val="24"/>
        </w:rPr>
        <w:t xml:space="preserve">ecruitment strategies </w:t>
      </w:r>
      <w:r w:rsidRPr="00A432B7">
        <w:rPr>
          <w:rFonts w:ascii="Arial" w:hAnsi="Arial" w:cs="Arial"/>
          <w:sz w:val="24"/>
          <w:szCs w:val="24"/>
        </w:rPr>
        <w:t xml:space="preserve">reported </w:t>
      </w:r>
      <w:r w:rsidR="003414D9" w:rsidRPr="00A432B7">
        <w:rPr>
          <w:rFonts w:ascii="Arial" w:hAnsi="Arial" w:cs="Arial"/>
          <w:sz w:val="24"/>
          <w:szCs w:val="24"/>
        </w:rPr>
        <w:t xml:space="preserve">in the DPPs varied from referrals, letters, flyers, </w:t>
      </w:r>
      <w:r w:rsidR="00984CDA" w:rsidRPr="00A432B7">
        <w:rPr>
          <w:rFonts w:ascii="Arial" w:hAnsi="Arial" w:cs="Arial"/>
          <w:sz w:val="24"/>
          <w:szCs w:val="24"/>
        </w:rPr>
        <w:t>presentations</w:t>
      </w:r>
      <w:r w:rsidR="003414D9" w:rsidRPr="00A432B7">
        <w:rPr>
          <w:rFonts w:ascii="Arial" w:hAnsi="Arial" w:cs="Arial"/>
          <w:sz w:val="24"/>
          <w:szCs w:val="24"/>
        </w:rPr>
        <w:t xml:space="preserve">, </w:t>
      </w:r>
      <w:r w:rsidR="00FE4495" w:rsidRPr="00A432B7">
        <w:rPr>
          <w:rFonts w:ascii="Arial" w:hAnsi="Arial" w:cs="Arial"/>
          <w:sz w:val="24"/>
          <w:szCs w:val="24"/>
        </w:rPr>
        <w:t>bulletins</w:t>
      </w:r>
      <w:r w:rsidR="003414D9" w:rsidRPr="00A432B7">
        <w:rPr>
          <w:rFonts w:ascii="Arial" w:hAnsi="Arial" w:cs="Arial"/>
          <w:sz w:val="24"/>
          <w:szCs w:val="24"/>
        </w:rPr>
        <w:t xml:space="preserve"> to magazine, posters, newspapers, telephone, </w:t>
      </w:r>
      <w:r w:rsidR="00FE4495" w:rsidRPr="00A432B7">
        <w:rPr>
          <w:rFonts w:ascii="Arial" w:hAnsi="Arial" w:cs="Arial"/>
          <w:sz w:val="24"/>
          <w:szCs w:val="24"/>
        </w:rPr>
        <w:t>website</w:t>
      </w:r>
      <w:r w:rsidR="003414D9" w:rsidRPr="00A432B7">
        <w:rPr>
          <w:rFonts w:ascii="Arial" w:hAnsi="Arial" w:cs="Arial"/>
          <w:sz w:val="24"/>
          <w:szCs w:val="24"/>
        </w:rPr>
        <w:t>,</w:t>
      </w:r>
      <w:r w:rsidR="00FE4495" w:rsidRPr="00A432B7">
        <w:rPr>
          <w:rFonts w:ascii="Arial" w:hAnsi="Arial" w:cs="Arial"/>
          <w:sz w:val="24"/>
          <w:szCs w:val="24"/>
        </w:rPr>
        <w:t xml:space="preserve"> email,</w:t>
      </w:r>
      <w:r w:rsidR="003414D9" w:rsidRPr="00A432B7">
        <w:rPr>
          <w:rFonts w:ascii="Arial" w:hAnsi="Arial" w:cs="Arial"/>
          <w:sz w:val="24"/>
          <w:szCs w:val="24"/>
        </w:rPr>
        <w:t xml:space="preserve"> radio, TV and word of mouth. </w:t>
      </w:r>
      <w:r w:rsidR="002C32B7" w:rsidRPr="00A432B7">
        <w:rPr>
          <w:rFonts w:ascii="Arial" w:hAnsi="Arial" w:cs="Arial"/>
          <w:sz w:val="24"/>
          <w:szCs w:val="24"/>
        </w:rPr>
        <w:t>F</w:t>
      </w:r>
      <w:r w:rsidR="00D41DB1" w:rsidRPr="00A432B7">
        <w:rPr>
          <w:rFonts w:ascii="Arial" w:hAnsi="Arial" w:cs="Arial"/>
          <w:sz w:val="24"/>
          <w:szCs w:val="24"/>
        </w:rPr>
        <w:t xml:space="preserve">or certain strategies such as medical referrals and invitation letters, it is </w:t>
      </w:r>
      <w:r w:rsidR="0050578D" w:rsidRPr="00A432B7">
        <w:rPr>
          <w:rFonts w:ascii="Arial" w:hAnsi="Arial" w:cs="Arial"/>
          <w:sz w:val="24"/>
          <w:szCs w:val="24"/>
        </w:rPr>
        <w:t xml:space="preserve">possible </w:t>
      </w:r>
      <w:r w:rsidR="00D41DB1" w:rsidRPr="00A432B7">
        <w:rPr>
          <w:rFonts w:ascii="Arial" w:hAnsi="Arial" w:cs="Arial"/>
          <w:sz w:val="24"/>
          <w:szCs w:val="24"/>
        </w:rPr>
        <w:t xml:space="preserve">to determine </w:t>
      </w:r>
      <w:r w:rsidR="007C303F" w:rsidRPr="00A432B7">
        <w:rPr>
          <w:rFonts w:ascii="Arial" w:hAnsi="Arial" w:cs="Arial"/>
          <w:sz w:val="24"/>
          <w:szCs w:val="24"/>
        </w:rPr>
        <w:t>RR</w:t>
      </w:r>
      <w:r w:rsidRPr="00A432B7">
        <w:rPr>
          <w:rFonts w:ascii="Arial" w:hAnsi="Arial" w:cs="Arial"/>
          <w:sz w:val="24"/>
          <w:szCs w:val="24"/>
        </w:rPr>
        <w:t xml:space="preserve">, as </w:t>
      </w:r>
      <w:r w:rsidR="00D41DB1" w:rsidRPr="00A432B7">
        <w:rPr>
          <w:rFonts w:ascii="Arial" w:hAnsi="Arial" w:cs="Arial"/>
          <w:sz w:val="24"/>
          <w:szCs w:val="24"/>
        </w:rPr>
        <w:t xml:space="preserve">the number of participants reached </w:t>
      </w:r>
      <w:r w:rsidR="0043591E" w:rsidRPr="00A432B7">
        <w:rPr>
          <w:rFonts w:ascii="Arial" w:hAnsi="Arial" w:cs="Arial"/>
          <w:sz w:val="24"/>
          <w:szCs w:val="24"/>
        </w:rPr>
        <w:t>is known</w:t>
      </w:r>
      <w:r w:rsidR="00D41DB1" w:rsidRPr="00A432B7">
        <w:rPr>
          <w:rFonts w:ascii="Arial" w:hAnsi="Arial" w:cs="Arial"/>
          <w:sz w:val="24"/>
          <w:szCs w:val="24"/>
        </w:rPr>
        <w:t xml:space="preserve">. </w:t>
      </w:r>
      <w:r w:rsidR="0043591E" w:rsidRPr="00A432B7">
        <w:rPr>
          <w:rFonts w:ascii="Arial" w:hAnsi="Arial" w:cs="Arial"/>
          <w:sz w:val="24"/>
          <w:szCs w:val="24"/>
        </w:rPr>
        <w:t>This is not the case for many other</w:t>
      </w:r>
      <w:r w:rsidR="00D41DB1" w:rsidRPr="00A432B7">
        <w:rPr>
          <w:rFonts w:ascii="Arial" w:hAnsi="Arial" w:cs="Arial"/>
          <w:sz w:val="24"/>
          <w:szCs w:val="24"/>
        </w:rPr>
        <w:t xml:space="preserve"> recruitment strategies such as TV, radio and flyers</w:t>
      </w:r>
      <w:r w:rsidR="00EC4BFE" w:rsidRPr="00A432B7">
        <w:rPr>
          <w:rFonts w:ascii="Arial" w:hAnsi="Arial" w:cs="Arial"/>
          <w:sz w:val="24"/>
          <w:szCs w:val="24"/>
        </w:rPr>
        <w:t xml:space="preserve"> as there is uncertainty of reaching the target population</w:t>
      </w:r>
      <w:r w:rsidR="0090071B" w:rsidRPr="00A432B7">
        <w:rPr>
          <w:rFonts w:ascii="Arial" w:hAnsi="Arial" w:cs="Arial"/>
          <w:sz w:val="24"/>
          <w:szCs w:val="24"/>
        </w:rPr>
        <w:t xml:space="preserve"> with these strategies</w:t>
      </w:r>
      <w:r w:rsidR="00EC4BFE" w:rsidRPr="00A432B7">
        <w:rPr>
          <w:rFonts w:ascii="Arial" w:hAnsi="Arial" w:cs="Arial"/>
          <w:sz w:val="24"/>
          <w:szCs w:val="24"/>
        </w:rPr>
        <w:t xml:space="preserve"> </w:t>
      </w:r>
      <w:r w:rsidR="00EC4BFE" w:rsidRPr="00A432B7">
        <w:rPr>
          <w:rFonts w:ascii="Arial" w:hAnsi="Arial" w:cs="Arial"/>
          <w:sz w:val="24"/>
          <w:szCs w:val="24"/>
        </w:rPr>
        <w:fldChar w:fldCharType="begin" w:fldLock="1"/>
      </w:r>
      <w:r w:rsidR="0064672F" w:rsidRPr="00A432B7">
        <w:rPr>
          <w:rFonts w:ascii="Arial" w:hAnsi="Arial" w:cs="Arial"/>
          <w:sz w:val="24"/>
          <w:szCs w:val="24"/>
        </w:rPr>
        <w:instrText>ADDIN CSL_CITATION {"citationItems":[{"id":"ITEM-1","itemData":{"author":[{"dropping-particle":"","family":"Mccann","given":"Jennifer","non-dropping-particle":"","parse-names":false,"suffix":""},{"dropping-particle":"","family":"Ridgers","given":"Nicola D","non-dropping-particle":"","parse-names":false,"suffix":""},{"dropping-particle":"","family":"Carver","given":"Alison","non-dropping-particle":"","parse-names":false,"suffix":""},{"dropping-particle":"","family":"Thornton","given":"Lukar E","non-dropping-particle":"","parse-names":false,"suffix":""},{"dropping-particle":"","family":"Teychenne","given":"Megan","non-dropping-particle":"","parse-names":false,"suffix":""}],"container-title":"Health Promotion Journal of Australia","id":"ITEM-1","issued":{"date-parts":[["2013"]]},"page":"104-10","title":"Effective recruitment and retention strategies in community health programs","type":"article-journal","volume":"24"},"uris":["http://www.mendeley.com/documents/?uuid=e354c3e0-0452-4b26-8e0b-2fdc24d400dc"]}],"mendeley":{"formattedCitation":"(17)","plainTextFormattedCitation":"(17)","previouslyFormattedCitation":"(17)"},"properties":{"noteIndex":0},"schema":"https://github.com/citation-style-language/schema/raw/master/csl-citation.json"}</w:instrText>
      </w:r>
      <w:r w:rsidR="00EC4BFE" w:rsidRPr="00A432B7">
        <w:rPr>
          <w:rFonts w:ascii="Arial" w:hAnsi="Arial" w:cs="Arial"/>
          <w:sz w:val="24"/>
          <w:szCs w:val="24"/>
        </w:rPr>
        <w:fldChar w:fldCharType="separate"/>
      </w:r>
      <w:r w:rsidR="0064672F" w:rsidRPr="00A432B7">
        <w:rPr>
          <w:rFonts w:ascii="Arial" w:hAnsi="Arial" w:cs="Arial"/>
          <w:noProof/>
          <w:sz w:val="24"/>
          <w:szCs w:val="24"/>
        </w:rPr>
        <w:t>(17)</w:t>
      </w:r>
      <w:r w:rsidR="00EC4BFE" w:rsidRPr="00A432B7">
        <w:rPr>
          <w:rFonts w:ascii="Arial" w:hAnsi="Arial" w:cs="Arial"/>
          <w:sz w:val="24"/>
          <w:szCs w:val="24"/>
        </w:rPr>
        <w:fldChar w:fldCharType="end"/>
      </w:r>
      <w:r w:rsidR="00D41DB1" w:rsidRPr="00A432B7">
        <w:rPr>
          <w:rFonts w:ascii="Arial" w:hAnsi="Arial" w:cs="Arial"/>
          <w:sz w:val="24"/>
          <w:szCs w:val="24"/>
        </w:rPr>
        <w:t xml:space="preserve">. </w:t>
      </w:r>
      <w:r w:rsidR="003414D9" w:rsidRPr="00A432B7">
        <w:rPr>
          <w:rFonts w:ascii="Arial" w:hAnsi="Arial" w:cs="Arial"/>
          <w:sz w:val="24"/>
          <w:szCs w:val="24"/>
        </w:rPr>
        <w:t xml:space="preserve">Associations between recruitment methods and RR could not be explored </w:t>
      </w:r>
      <w:r w:rsidR="00D71B44" w:rsidRPr="00A432B7">
        <w:rPr>
          <w:rFonts w:ascii="Arial" w:hAnsi="Arial" w:cs="Arial"/>
          <w:sz w:val="24"/>
          <w:szCs w:val="24"/>
        </w:rPr>
        <w:t xml:space="preserve">as </w:t>
      </w:r>
      <w:r w:rsidR="003414D9" w:rsidRPr="00A432B7">
        <w:rPr>
          <w:rFonts w:ascii="Arial" w:hAnsi="Arial" w:cs="Arial"/>
          <w:sz w:val="24"/>
          <w:szCs w:val="24"/>
        </w:rPr>
        <w:t xml:space="preserve">RR </w:t>
      </w:r>
      <w:r w:rsidR="00D71B44" w:rsidRPr="00A432B7">
        <w:rPr>
          <w:rFonts w:ascii="Arial" w:hAnsi="Arial" w:cs="Arial"/>
          <w:sz w:val="24"/>
          <w:szCs w:val="24"/>
        </w:rPr>
        <w:t xml:space="preserve">could only be calculated </w:t>
      </w:r>
      <w:r w:rsidR="003414D9" w:rsidRPr="00A432B7">
        <w:rPr>
          <w:rFonts w:ascii="Arial" w:hAnsi="Arial" w:cs="Arial"/>
          <w:sz w:val="24"/>
          <w:szCs w:val="24"/>
        </w:rPr>
        <w:t xml:space="preserve">for </w:t>
      </w:r>
      <w:r w:rsidR="00FE4495" w:rsidRPr="00A432B7">
        <w:rPr>
          <w:rFonts w:ascii="Arial" w:hAnsi="Arial" w:cs="Arial"/>
          <w:sz w:val="24"/>
          <w:szCs w:val="24"/>
        </w:rPr>
        <w:t xml:space="preserve">two </w:t>
      </w:r>
      <w:r w:rsidR="00242B52" w:rsidRPr="00A432B7">
        <w:rPr>
          <w:rFonts w:ascii="Arial" w:hAnsi="Arial" w:cs="Arial"/>
          <w:sz w:val="24"/>
          <w:szCs w:val="24"/>
        </w:rPr>
        <w:t>DPPs</w:t>
      </w:r>
      <w:r w:rsidR="00FE4495" w:rsidRPr="00A432B7">
        <w:rPr>
          <w:rFonts w:ascii="Arial" w:hAnsi="Arial" w:cs="Arial"/>
          <w:sz w:val="24"/>
          <w:szCs w:val="24"/>
        </w:rPr>
        <w:t xml:space="preserve"> </w:t>
      </w:r>
      <w:r w:rsidR="00D71B44" w:rsidRPr="00A432B7">
        <w:rPr>
          <w:rFonts w:ascii="Arial" w:hAnsi="Arial" w:cs="Arial"/>
          <w:sz w:val="24"/>
          <w:szCs w:val="24"/>
        </w:rPr>
        <w:t>(</w:t>
      </w:r>
      <w:r w:rsidR="00FE4495" w:rsidRPr="00A432B7">
        <w:rPr>
          <w:rFonts w:ascii="Arial" w:hAnsi="Arial" w:cs="Arial"/>
          <w:sz w:val="24"/>
          <w:szCs w:val="24"/>
        </w:rPr>
        <w:t>one used medical records/referrals</w:t>
      </w:r>
      <w:r w:rsidR="00D71B44" w:rsidRPr="00A432B7">
        <w:rPr>
          <w:rFonts w:ascii="Arial" w:hAnsi="Arial" w:cs="Arial"/>
          <w:sz w:val="24"/>
          <w:szCs w:val="24"/>
        </w:rPr>
        <w:t xml:space="preserve">, one </w:t>
      </w:r>
      <w:r w:rsidR="003414D9" w:rsidRPr="00A432B7">
        <w:rPr>
          <w:rFonts w:ascii="Arial" w:hAnsi="Arial" w:cs="Arial"/>
          <w:sz w:val="24"/>
          <w:szCs w:val="24"/>
        </w:rPr>
        <w:t>did not state recruitment methods</w:t>
      </w:r>
      <w:r w:rsidR="00D71B44" w:rsidRPr="00A432B7">
        <w:rPr>
          <w:rFonts w:ascii="Arial" w:hAnsi="Arial" w:cs="Arial"/>
          <w:sz w:val="24"/>
          <w:szCs w:val="24"/>
        </w:rPr>
        <w:t>)</w:t>
      </w:r>
      <w:r w:rsidR="003414D9" w:rsidRPr="00A432B7">
        <w:rPr>
          <w:rFonts w:ascii="Arial" w:hAnsi="Arial" w:cs="Arial"/>
          <w:sz w:val="24"/>
          <w:szCs w:val="24"/>
        </w:rPr>
        <w:t xml:space="preserve">. </w:t>
      </w:r>
      <w:r w:rsidR="00712EFC" w:rsidRPr="00A432B7">
        <w:rPr>
          <w:rFonts w:ascii="Arial" w:hAnsi="Arial" w:cs="Arial"/>
          <w:sz w:val="24"/>
          <w:szCs w:val="24"/>
        </w:rPr>
        <w:t>M</w:t>
      </w:r>
      <w:r w:rsidR="00D71B44" w:rsidRPr="00A432B7">
        <w:rPr>
          <w:rFonts w:ascii="Arial" w:hAnsi="Arial" w:cs="Arial"/>
          <w:sz w:val="24"/>
          <w:szCs w:val="24"/>
        </w:rPr>
        <w:t>ore consistent and detailed reporting of</w:t>
      </w:r>
      <w:r w:rsidR="003414D9" w:rsidRPr="00A432B7">
        <w:rPr>
          <w:rFonts w:ascii="Arial" w:hAnsi="Arial" w:cs="Arial"/>
          <w:sz w:val="24"/>
          <w:szCs w:val="24"/>
        </w:rPr>
        <w:t xml:space="preserve"> recruitment methods </w:t>
      </w:r>
      <w:r w:rsidR="00712EFC" w:rsidRPr="00A432B7">
        <w:rPr>
          <w:rFonts w:ascii="Arial" w:hAnsi="Arial" w:cs="Arial"/>
          <w:sz w:val="24"/>
          <w:szCs w:val="24"/>
        </w:rPr>
        <w:t xml:space="preserve">is required to better understand which are most effective in promoting initial responses given the common challenges in recruiting to </w:t>
      </w:r>
      <w:r w:rsidR="003414D9" w:rsidRPr="00A432B7">
        <w:rPr>
          <w:rFonts w:ascii="Arial" w:hAnsi="Arial" w:cs="Arial"/>
          <w:sz w:val="24"/>
          <w:szCs w:val="24"/>
        </w:rPr>
        <w:t xml:space="preserve">DPPs </w:t>
      </w:r>
      <w:r w:rsidR="003414D9"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{"citationItems":[{"id":"ITEM-1","itemData":{"DOI":"10.1136/bmjdrc-2015-000131","ISBN":"2052-4897","ISSN":"20524897","PMID":"26464804","abstract":"ObjectiveTo assess effectiveness and implementability of the public health programme Life! Taking action on diabetes in Australian people at risk of developing type 2 diabetes. Research design and methodsMelbourne Diabetes Prevention Study (MDPS) was a unique study assessing effectiveness of Life! that used a randomized controlled trial design. Intervention participants with AUSDRISK score [&amp;ge;]15 received 1 individual and 5 structured 90 min group sessions. Controls received usual care. Outcome measures were obtained for all participants at baseline and 12 months and, additionally, for intervention participants at 3 months. Per protocol set (PPS) and intention to treat (ITT) analyses were performed. ResultsPPS analyses were considered more informative from our study. In PPS analyses, intervention participants significantly improved in weight (-1.13 kg, p=0.016), waist circumference (-1.35 cm, p=0.044), systolic (-5.2 mm Hg, p=0.028) and diastolic blood pressure (-3.2 mm Hg, p=0.030) compared with controls. Based on observed weight change, estimated risk of developing diabetes reduced by 9.6% in the intervention and increased by 3.3% in control participants. Absolute 5-year cardiovascular disease (CVD) risk reduced significantly for intervention participants by 0.97 percentage points from 9.35% (10.4% relative risk reduction). In control participants, the risk increased by 0.11 percentage points (1.3% relative risk increase). The net effect for the change in CVD risk was -1.08 percentage points of absolute risk (p=0.013). ConclusionsMDPS effectively reduced the risk of diabetes and CVD, but the intervention effect on weight and waist reduction was modest due to the challenges in recruiting high-risk individuals and the abbreviated intervention.\\n","author":[{"dropping-particle":"","family":"Dunbar","given":"James A.","non-dropping-particle":"","parse-names":false,"suffix":""},{"dropping-particle":"","family":"Hernan","given":"Andrea L.","non-dropping-particle":"","parse-names":false,"suffix":""},{"dropping-particle":"","family":"Janus","given":"Edward D.","non-dropping-particle":"","parse-names":false,"suffix":""},{"dropping-particle":"","family":"Vartiainen","given":"Erkki","non-dropping-particle":"","parse-names":false,"suffix":""},{"dropping-particle":"","family":"Laatikainen","given":"Tiina","non-dropping-particle":"","parse-names":false,"suffix":""},{"dropping-particle":"","family":"Versace","given":"Vincent L.","non-dropping-particle":"","parse-names":false,"suffix":""},{"dropping-particle":"","family":"Reynolds","given":"John","non-dropping-particle":"","parse-names":false,"suffix":""},{"dropping-particle":"","family":"Best","given":"James D.","non-dropping-particle":"","parse-names":false,"suffix":""},{"dropping-particle":"","family":"Skinner","given":"Timothy C.","non-dropping-particle":"","parse-names":false,"suffix":""},{"dropping-particle":"","family":"O’Reilly","given":"Sharleen L.","non-dropping-particle":"","parse-names":false,"suffix":""},{"dropping-particle":"","family":"Namara","given":"Kevin P.Mc","non-dropping-particle":"","parse-names":false,"suffix":""},{"dropping-particle":"","family":"Stewart","given":"Elizabeth","non-dropping-particle":"","parse-names":false,"suffix":""},{"dropping-particle":"","family":"Coates","given":"Michael","non-dropping-particle":"","parse-names":false,"suffix":""},{"dropping-particle":"","family":"Bennett","given":"Catherine M.","non-dropping-particle":"","parse-names":false,"suffix":""},{"dropping-particle":"","family":"Carter","given":"Rob","non-dropping-particle":"","parse-names":false,"suffix":""}],"container-title":"BMJ Open Diabetes Research and Care","id":"ITEM-1","issue":"1","issued":{"date-parts":[["2015"]]},"page":"2-4","title":"Challenges of diabetes prevention in the real world: Results and lessons from the melbourne diabetes prevention study","type":"article-journal","volume":"3"},"uris":["http://www.mendeley.com/documents/?uuid=2cc5ffe1-2c1b-43ba-aaee-719dceb5bd77","http://www.mendeley.com/documents/?uuid=811d9458-35f5-4645-bd90-cd6e95c5c1a5"]}],"mendeley":{"formattedCitation":"(56)","plainTextFormattedCitation":"(56)","previouslyFormattedCitation":"(56)"},"properties":{"noteIndex":0},"schema":"https://github.com/citation-style-language/schema/raw/master/csl-citation.json"}</w:instrText>
      </w:r>
      <w:r w:rsidR="003414D9" w:rsidRPr="00A432B7">
        <w:rPr>
          <w:rFonts w:ascii="Arial" w:hAnsi="Arial" w:cs="Arial"/>
          <w:sz w:val="24"/>
          <w:szCs w:val="24"/>
        </w:rPr>
        <w:fldChar w:fldCharType="separate"/>
      </w:r>
      <w:r w:rsidR="00677184" w:rsidRPr="00A432B7">
        <w:rPr>
          <w:rFonts w:ascii="Arial" w:hAnsi="Arial" w:cs="Arial"/>
          <w:noProof/>
          <w:sz w:val="24"/>
          <w:szCs w:val="24"/>
        </w:rPr>
        <w:t>(56)</w:t>
      </w:r>
      <w:r w:rsidR="003414D9" w:rsidRPr="00A432B7">
        <w:rPr>
          <w:rFonts w:ascii="Arial" w:hAnsi="Arial" w:cs="Arial"/>
          <w:sz w:val="24"/>
          <w:szCs w:val="24"/>
        </w:rPr>
        <w:fldChar w:fldCharType="end"/>
      </w:r>
      <w:r w:rsidR="003414D9" w:rsidRPr="00A432B7">
        <w:rPr>
          <w:rFonts w:ascii="Arial" w:hAnsi="Arial" w:cs="Arial"/>
          <w:sz w:val="24"/>
          <w:szCs w:val="24"/>
        </w:rPr>
        <w:t xml:space="preserve">. </w:t>
      </w:r>
    </w:p>
    <w:p w14:paraId="1DB5D192" w14:textId="43B5F455" w:rsidR="00BB2FFC" w:rsidRPr="00A432B7" w:rsidRDefault="00D41DB1" w:rsidP="00115B93">
      <w:pPr>
        <w:spacing w:line="360" w:lineRule="auto"/>
        <w:rPr>
          <w:rFonts w:ascii="Arial" w:hAnsi="Arial" w:cs="Arial"/>
          <w:sz w:val="24"/>
          <w:szCs w:val="24"/>
        </w:rPr>
      </w:pPr>
      <w:r w:rsidRPr="00A432B7">
        <w:rPr>
          <w:rFonts w:ascii="Arial" w:hAnsi="Arial" w:cs="Arial"/>
          <w:sz w:val="24"/>
          <w:szCs w:val="24"/>
        </w:rPr>
        <w:t xml:space="preserve">It </w:t>
      </w:r>
      <w:r w:rsidR="00074394" w:rsidRPr="00A432B7">
        <w:rPr>
          <w:rFonts w:ascii="Arial" w:hAnsi="Arial" w:cs="Arial"/>
          <w:sz w:val="24"/>
          <w:szCs w:val="24"/>
        </w:rPr>
        <w:t xml:space="preserve">was also </w:t>
      </w:r>
      <w:r w:rsidRPr="00A432B7">
        <w:rPr>
          <w:rFonts w:ascii="Arial" w:hAnsi="Arial" w:cs="Arial"/>
          <w:sz w:val="24"/>
          <w:szCs w:val="24"/>
        </w:rPr>
        <w:t xml:space="preserve">difficult to state </w:t>
      </w:r>
      <w:r w:rsidR="009F0E71" w:rsidRPr="00A432B7">
        <w:rPr>
          <w:rFonts w:ascii="Arial" w:hAnsi="Arial" w:cs="Arial"/>
          <w:sz w:val="24"/>
          <w:szCs w:val="24"/>
        </w:rPr>
        <w:t>trends</w:t>
      </w:r>
      <w:r w:rsidRPr="00A432B7">
        <w:rPr>
          <w:rFonts w:ascii="Arial" w:hAnsi="Arial" w:cs="Arial"/>
          <w:sz w:val="24"/>
          <w:szCs w:val="24"/>
        </w:rPr>
        <w:t xml:space="preserve"> in relation to uptake</w:t>
      </w:r>
      <w:r w:rsidR="005F47A4" w:rsidRPr="00A432B7">
        <w:rPr>
          <w:rFonts w:ascii="Arial" w:hAnsi="Arial" w:cs="Arial"/>
          <w:sz w:val="24"/>
          <w:szCs w:val="24"/>
        </w:rPr>
        <w:t xml:space="preserve">, which </w:t>
      </w:r>
      <w:r w:rsidR="00E71D7D" w:rsidRPr="00A432B7">
        <w:rPr>
          <w:rFonts w:ascii="Arial" w:hAnsi="Arial" w:cs="Arial"/>
          <w:sz w:val="24"/>
          <w:szCs w:val="24"/>
        </w:rPr>
        <w:t xml:space="preserve">could only be </w:t>
      </w:r>
      <w:r w:rsidRPr="00A432B7">
        <w:rPr>
          <w:rFonts w:ascii="Arial" w:hAnsi="Arial" w:cs="Arial"/>
          <w:sz w:val="24"/>
          <w:szCs w:val="24"/>
        </w:rPr>
        <w:t>calculate</w:t>
      </w:r>
      <w:r w:rsidR="00E71D7D" w:rsidRPr="00A432B7">
        <w:rPr>
          <w:rFonts w:ascii="Arial" w:hAnsi="Arial" w:cs="Arial"/>
          <w:sz w:val="24"/>
          <w:szCs w:val="24"/>
        </w:rPr>
        <w:t xml:space="preserve">d </w:t>
      </w:r>
      <w:r w:rsidRPr="00A432B7">
        <w:rPr>
          <w:rFonts w:ascii="Arial" w:hAnsi="Arial" w:cs="Arial"/>
          <w:sz w:val="24"/>
          <w:szCs w:val="24"/>
        </w:rPr>
        <w:t>for 3</w:t>
      </w:r>
      <w:r w:rsidR="004B4BAB" w:rsidRPr="00A432B7">
        <w:rPr>
          <w:rFonts w:ascii="Arial" w:hAnsi="Arial" w:cs="Arial"/>
          <w:sz w:val="24"/>
          <w:szCs w:val="24"/>
        </w:rPr>
        <w:t>6</w:t>
      </w:r>
      <w:r w:rsidRPr="00A432B7">
        <w:rPr>
          <w:rFonts w:ascii="Arial" w:hAnsi="Arial" w:cs="Arial"/>
          <w:sz w:val="24"/>
          <w:szCs w:val="24"/>
        </w:rPr>
        <w:t xml:space="preserve">% of included </w:t>
      </w:r>
      <w:r w:rsidR="00242B52" w:rsidRPr="00A432B7">
        <w:rPr>
          <w:rFonts w:ascii="Arial" w:hAnsi="Arial" w:cs="Arial"/>
          <w:sz w:val="24"/>
          <w:szCs w:val="24"/>
        </w:rPr>
        <w:t>DPPs</w:t>
      </w:r>
      <w:r w:rsidR="00BB2FFC" w:rsidRPr="00A432B7">
        <w:rPr>
          <w:rFonts w:ascii="Arial" w:hAnsi="Arial" w:cs="Arial"/>
          <w:sz w:val="24"/>
          <w:szCs w:val="24"/>
        </w:rPr>
        <w:t xml:space="preserve">. </w:t>
      </w:r>
      <w:r w:rsidR="00FB3462" w:rsidRPr="00A432B7">
        <w:rPr>
          <w:rFonts w:ascii="Arial" w:hAnsi="Arial" w:cs="Arial"/>
          <w:sz w:val="24"/>
          <w:szCs w:val="24"/>
        </w:rPr>
        <w:t>F</w:t>
      </w:r>
      <w:r w:rsidR="00BB2FFC" w:rsidRPr="00A432B7">
        <w:rPr>
          <w:rFonts w:ascii="Arial" w:hAnsi="Arial" w:cs="Arial"/>
          <w:sz w:val="24"/>
          <w:szCs w:val="24"/>
        </w:rPr>
        <w:t xml:space="preserve">or most, </w:t>
      </w:r>
      <w:r w:rsidR="008742A2" w:rsidRPr="00A432B7">
        <w:rPr>
          <w:rFonts w:ascii="Arial" w:hAnsi="Arial" w:cs="Arial"/>
          <w:sz w:val="24"/>
          <w:szCs w:val="24"/>
        </w:rPr>
        <w:t>it was not possible</w:t>
      </w:r>
      <w:r w:rsidR="00BB2FFC" w:rsidRPr="00A432B7">
        <w:rPr>
          <w:rFonts w:ascii="Arial" w:hAnsi="Arial" w:cs="Arial"/>
          <w:sz w:val="24"/>
          <w:szCs w:val="24"/>
        </w:rPr>
        <w:t xml:space="preserve"> to determine </w:t>
      </w:r>
      <w:r w:rsidR="00486AF6" w:rsidRPr="00A432B7">
        <w:rPr>
          <w:rFonts w:ascii="Arial" w:hAnsi="Arial" w:cs="Arial"/>
          <w:sz w:val="24"/>
          <w:szCs w:val="24"/>
        </w:rPr>
        <w:t>the proportion of</w:t>
      </w:r>
      <w:r w:rsidR="00BB2FFC" w:rsidRPr="00A432B7">
        <w:rPr>
          <w:rFonts w:ascii="Arial" w:hAnsi="Arial" w:cs="Arial"/>
          <w:sz w:val="24"/>
          <w:szCs w:val="24"/>
        </w:rPr>
        <w:t xml:space="preserve"> the participants </w:t>
      </w:r>
      <w:r w:rsidR="00B611A6" w:rsidRPr="00A432B7">
        <w:rPr>
          <w:rFonts w:ascii="Arial" w:hAnsi="Arial" w:cs="Arial"/>
          <w:sz w:val="24"/>
          <w:szCs w:val="24"/>
        </w:rPr>
        <w:t xml:space="preserve">who started the programme from those </w:t>
      </w:r>
      <w:r w:rsidR="00486AF6" w:rsidRPr="00A432B7">
        <w:rPr>
          <w:rFonts w:ascii="Arial" w:hAnsi="Arial" w:cs="Arial"/>
          <w:sz w:val="24"/>
          <w:szCs w:val="24"/>
        </w:rPr>
        <w:t xml:space="preserve">who </w:t>
      </w:r>
      <w:r w:rsidR="00B611A6" w:rsidRPr="00A432B7">
        <w:rPr>
          <w:rFonts w:ascii="Arial" w:hAnsi="Arial" w:cs="Arial"/>
          <w:sz w:val="24"/>
          <w:szCs w:val="24"/>
        </w:rPr>
        <w:t xml:space="preserve">were </w:t>
      </w:r>
      <w:r w:rsidR="00BB2FFC" w:rsidRPr="00A432B7">
        <w:rPr>
          <w:rFonts w:ascii="Arial" w:hAnsi="Arial" w:cs="Arial"/>
          <w:sz w:val="24"/>
          <w:szCs w:val="24"/>
        </w:rPr>
        <w:t>allocated to the group-based programme</w:t>
      </w:r>
      <w:r w:rsidR="00FA5E22" w:rsidRPr="00A432B7">
        <w:rPr>
          <w:rFonts w:ascii="Arial" w:hAnsi="Arial" w:cs="Arial"/>
          <w:sz w:val="24"/>
          <w:szCs w:val="24"/>
        </w:rPr>
        <w:t xml:space="preserve">, again highlighting the </w:t>
      </w:r>
      <w:r w:rsidR="003414D9" w:rsidRPr="00A432B7">
        <w:rPr>
          <w:rFonts w:ascii="Arial" w:hAnsi="Arial" w:cs="Arial"/>
          <w:sz w:val="24"/>
          <w:szCs w:val="24"/>
        </w:rPr>
        <w:t xml:space="preserve">need </w:t>
      </w:r>
      <w:r w:rsidR="00FA5E22" w:rsidRPr="00A432B7">
        <w:rPr>
          <w:rFonts w:ascii="Arial" w:hAnsi="Arial" w:cs="Arial"/>
          <w:sz w:val="24"/>
          <w:szCs w:val="24"/>
        </w:rPr>
        <w:t xml:space="preserve">for robust reporting </w:t>
      </w:r>
      <w:r w:rsidR="003414D9" w:rsidRPr="00A432B7">
        <w:rPr>
          <w:rFonts w:ascii="Arial" w:hAnsi="Arial" w:cs="Arial"/>
          <w:sz w:val="24"/>
          <w:szCs w:val="24"/>
        </w:rPr>
        <w:fldChar w:fldCharType="begin" w:fldLock="1"/>
      </w:r>
      <w:r w:rsidR="0064672F" w:rsidRPr="00A432B7">
        <w:rPr>
          <w:rFonts w:ascii="Arial" w:hAnsi="Arial" w:cs="Arial"/>
          <w:sz w:val="24"/>
          <w:szCs w:val="24"/>
        </w:rPr>
        <w:instrText>ADDIN CSL_CITATION {"citationItems":[{"id":"ITEM-1","itemData":{"DOI":"10.2337/diaclin.28.2.53","ISBN":"0891-8929","ISSN":"0891-8929","abstract":"This review offers a discussion of various strategies for the prevention of type 2 diabetes. It includes results from recent clinical trials targeting patients who are at highest risk for the development of diabetes, with a particular emphasis on lifestyle modification strategies and the implementation of such programs in community-based settings.","author":[{"dropping-particle":"","family":"Ahmad","given":"L. A.","non-dropping-particle":"","parse-names":false,"suffix":""},{"dropping-particle":"","family":"Crandall","given":"J. P.","non-dropping-particle":"","parse-names":false,"suffix":""}],"container-title":"Clinical Diabetes","id":"ITEM-1","issue":"2","issued":{"date-parts":[["2010"]]},"page":"53-59","title":"Type 2 diabetes prevention: a review","type":"article-journal","volume":"28"},"uris":["http://www.mendeley.com/documents/?uuid=da9e04b3-871f-4bfa-ac60-8126d6ee51f1"]}],"mendeley":{"formattedCitation":"(15)","plainTextFormattedCitation":"(15)","previouslyFormattedCitation":"(15)"},"properties":{"noteIndex":0},"schema":"https://github.com/citation-style-language/schema/raw/master/csl-citation.json"}</w:instrText>
      </w:r>
      <w:r w:rsidR="003414D9" w:rsidRPr="00A432B7">
        <w:rPr>
          <w:rFonts w:ascii="Arial" w:hAnsi="Arial" w:cs="Arial"/>
          <w:sz w:val="24"/>
          <w:szCs w:val="24"/>
        </w:rPr>
        <w:fldChar w:fldCharType="separate"/>
      </w:r>
      <w:r w:rsidR="0064672F" w:rsidRPr="00A432B7">
        <w:rPr>
          <w:rFonts w:ascii="Arial" w:hAnsi="Arial" w:cs="Arial"/>
          <w:noProof/>
          <w:sz w:val="24"/>
          <w:szCs w:val="24"/>
        </w:rPr>
        <w:t>(15)</w:t>
      </w:r>
      <w:r w:rsidR="003414D9" w:rsidRPr="00A432B7">
        <w:rPr>
          <w:rFonts w:ascii="Arial" w:hAnsi="Arial" w:cs="Arial"/>
          <w:sz w:val="24"/>
          <w:szCs w:val="24"/>
        </w:rPr>
        <w:fldChar w:fldCharType="end"/>
      </w:r>
      <w:r w:rsidR="003414D9" w:rsidRPr="00A432B7">
        <w:rPr>
          <w:rFonts w:ascii="Arial" w:hAnsi="Arial" w:cs="Arial"/>
          <w:sz w:val="24"/>
          <w:szCs w:val="24"/>
        </w:rPr>
        <w:t xml:space="preserve">. </w:t>
      </w:r>
    </w:p>
    <w:p w14:paraId="63359359" w14:textId="77777777" w:rsidR="001F7A74" w:rsidRPr="00A432B7" w:rsidRDefault="001F7A74" w:rsidP="00115B93">
      <w:pPr>
        <w:spacing w:line="360" w:lineRule="auto"/>
        <w:rPr>
          <w:rFonts w:ascii="Arial" w:hAnsi="Arial" w:cs="Arial"/>
          <w:sz w:val="24"/>
          <w:szCs w:val="24"/>
        </w:rPr>
      </w:pPr>
    </w:p>
    <w:p w14:paraId="196297D9" w14:textId="77777777" w:rsidR="003414D9" w:rsidRPr="00A432B7" w:rsidRDefault="003414D9" w:rsidP="009438FC">
      <w:pPr>
        <w:pStyle w:val="Heading2"/>
        <w:numPr>
          <w:ilvl w:val="1"/>
          <w:numId w:val="18"/>
        </w:numPr>
        <w:rPr>
          <w:rFonts w:ascii="Arial" w:hAnsi="Arial" w:cs="Arial"/>
        </w:rPr>
      </w:pPr>
      <w:bookmarkStart w:id="24" w:name="_Toc41404598"/>
      <w:r w:rsidRPr="00A432B7">
        <w:rPr>
          <w:rFonts w:ascii="Arial" w:hAnsi="Arial" w:cs="Arial"/>
        </w:rPr>
        <w:t>BCTs and retention</w:t>
      </w:r>
      <w:bookmarkEnd w:id="24"/>
      <w:r w:rsidRPr="00A432B7">
        <w:rPr>
          <w:rFonts w:ascii="Arial" w:hAnsi="Arial" w:cs="Arial"/>
        </w:rPr>
        <w:t xml:space="preserve"> </w:t>
      </w:r>
    </w:p>
    <w:p w14:paraId="7668237D" w14:textId="77777777" w:rsidR="007D6169" w:rsidRPr="00A432B7" w:rsidRDefault="007D6169" w:rsidP="00115B93">
      <w:pPr>
        <w:rPr>
          <w:rFonts w:ascii="Arial" w:hAnsi="Arial" w:cs="Arial"/>
        </w:rPr>
      </w:pPr>
    </w:p>
    <w:p w14:paraId="14267371" w14:textId="0D2BD481" w:rsidR="003414D9" w:rsidRPr="00A432B7" w:rsidRDefault="003414D9" w:rsidP="00115B93">
      <w:pPr>
        <w:spacing w:line="360" w:lineRule="auto"/>
        <w:rPr>
          <w:rFonts w:ascii="Arial" w:hAnsi="Arial" w:cs="Arial"/>
          <w:strike/>
          <w:sz w:val="24"/>
          <w:szCs w:val="24"/>
        </w:rPr>
      </w:pPr>
      <w:r w:rsidRPr="00A432B7">
        <w:rPr>
          <w:rFonts w:ascii="Arial" w:hAnsi="Arial" w:cs="Arial"/>
          <w:sz w:val="24"/>
          <w:szCs w:val="24"/>
        </w:rPr>
        <w:t xml:space="preserve">Overall, many different BCTs were </w:t>
      </w:r>
      <w:r w:rsidR="00F24A60" w:rsidRPr="00A432B7">
        <w:rPr>
          <w:rFonts w:ascii="Arial" w:hAnsi="Arial" w:cs="Arial"/>
          <w:sz w:val="24"/>
          <w:szCs w:val="24"/>
        </w:rPr>
        <w:t xml:space="preserve">identified </w:t>
      </w:r>
      <w:r w:rsidRPr="00A432B7">
        <w:rPr>
          <w:rFonts w:ascii="Arial" w:hAnsi="Arial" w:cs="Arial"/>
          <w:sz w:val="24"/>
          <w:szCs w:val="24"/>
        </w:rPr>
        <w:t>across DPP</w:t>
      </w:r>
      <w:r w:rsidR="00BB2FFC" w:rsidRPr="00A432B7">
        <w:rPr>
          <w:rFonts w:ascii="Arial" w:hAnsi="Arial" w:cs="Arial"/>
          <w:sz w:val="24"/>
          <w:szCs w:val="24"/>
        </w:rPr>
        <w:t>s.</w:t>
      </w:r>
      <w:r w:rsidRPr="00A432B7">
        <w:rPr>
          <w:rFonts w:ascii="Arial" w:hAnsi="Arial" w:cs="Arial"/>
          <w:sz w:val="24"/>
          <w:szCs w:val="24"/>
        </w:rPr>
        <w:t xml:space="preserve"> All DPPs used a </w:t>
      </w:r>
      <w:r w:rsidR="00B61FE0" w:rsidRPr="00A432B7">
        <w:rPr>
          <w:rFonts w:ascii="Arial" w:hAnsi="Arial" w:cs="Arial"/>
          <w:sz w:val="24"/>
          <w:szCs w:val="24"/>
        </w:rPr>
        <w:t>“</w:t>
      </w:r>
      <w:r w:rsidRPr="00A432B7">
        <w:rPr>
          <w:rFonts w:ascii="Arial" w:hAnsi="Arial" w:cs="Arial"/>
          <w:sz w:val="24"/>
          <w:szCs w:val="24"/>
        </w:rPr>
        <w:t>credible source</w:t>
      </w:r>
      <w:r w:rsidR="00B61FE0" w:rsidRPr="00A432B7">
        <w:rPr>
          <w:rFonts w:ascii="Arial" w:hAnsi="Arial" w:cs="Arial"/>
          <w:sz w:val="24"/>
          <w:szCs w:val="24"/>
        </w:rPr>
        <w:t xml:space="preserve">” </w:t>
      </w:r>
      <w:r w:rsidR="006C5DBC" w:rsidRPr="00A432B7">
        <w:rPr>
          <w:rFonts w:ascii="Arial" w:hAnsi="Arial" w:cs="Arial"/>
          <w:sz w:val="24"/>
          <w:szCs w:val="24"/>
        </w:rPr>
        <w:t>which</w:t>
      </w:r>
      <w:r w:rsidRPr="00A432B7">
        <w:rPr>
          <w:rFonts w:ascii="Arial" w:hAnsi="Arial" w:cs="Arial"/>
          <w:sz w:val="24"/>
          <w:szCs w:val="24"/>
        </w:rPr>
        <w:t xml:space="preserve"> is where part or all of the intervention was delivered by a credible </w:t>
      </w:r>
      <w:r w:rsidR="00C7051A" w:rsidRPr="00A432B7">
        <w:rPr>
          <w:rFonts w:ascii="Arial" w:hAnsi="Arial" w:cs="Arial"/>
          <w:sz w:val="24"/>
          <w:szCs w:val="24"/>
        </w:rPr>
        <w:t>sp</w:t>
      </w:r>
      <w:r w:rsidR="00517396" w:rsidRPr="00A432B7">
        <w:rPr>
          <w:rFonts w:ascii="Arial" w:hAnsi="Arial" w:cs="Arial"/>
          <w:sz w:val="24"/>
          <w:szCs w:val="24"/>
        </w:rPr>
        <w:t>okesperson</w:t>
      </w:r>
      <w:r w:rsidR="00C7051A" w:rsidRPr="00A432B7">
        <w:rPr>
          <w:rFonts w:ascii="Arial" w:hAnsi="Arial" w:cs="Arial"/>
          <w:sz w:val="24"/>
          <w:szCs w:val="24"/>
        </w:rPr>
        <w:t xml:space="preserve"> </w:t>
      </w:r>
      <w:r w:rsidR="003C1D56" w:rsidRPr="00A432B7">
        <w:rPr>
          <w:rFonts w:ascii="Arial" w:hAnsi="Arial" w:cs="Arial"/>
          <w:sz w:val="24"/>
          <w:szCs w:val="24"/>
        </w:rPr>
        <w:t>like</w:t>
      </w:r>
      <w:r w:rsidRPr="00A432B7">
        <w:rPr>
          <w:rFonts w:ascii="Arial" w:hAnsi="Arial" w:cs="Arial"/>
          <w:sz w:val="24"/>
          <w:szCs w:val="24"/>
        </w:rPr>
        <w:t xml:space="preserve"> a healthcare professional, for example, dieticians who were promoting healthier lifestyle changes or discouraging unhealthy habits</w:t>
      </w:r>
      <w:r w:rsidR="00256719" w:rsidRPr="00A432B7">
        <w:rPr>
          <w:rFonts w:ascii="Arial" w:hAnsi="Arial" w:cs="Arial"/>
          <w:sz w:val="24"/>
          <w:szCs w:val="24"/>
        </w:rPr>
        <w:t xml:space="preserve"> </w:t>
      </w:r>
      <w:r w:rsidR="00256719"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{"citationItems":[{"id":"ITEM-1","itemData":{"DOI":"A103 [pii]","ISBN":"1545-1151 (Electronic)","ISSN":"1545-1151","PMID":"20712930","abstract":"Introduction Although lifestyle interventions are effective in delaying the onset of diabetes, translating these lessons to routine health care settings remains a challenge. We investigated the effectiveness of a theory-based, brief, small-group weight loss intervention for diabetes prevention. A second-ary purpose was to determine the potential reach of the intervention. Methods A total of 14,379 members of an integrated health care organization newly diagnosed with prediabetes were potentially eligible to participate in this matched cohort longitudinal study. Of this group, 1,030 attended a 90-minute, small-group session that targeted personal action planning for healthful eating, physical activity, and weight management. We accessed electronic medical records to select 1 to 2 controls (matched on impaired fasting glucose measurement, sex, age, and body mass index) for each member who attended the small-group session (n = 760). Weight change, as recorded in the medical record, was the primary outcome. Mixed models analyses were used to adjust for matching variables and covariates and to account for individual random effects over time. Results Small-group participants lost significantly more weight than did their matched controls. A significantly higher proportion of small-group participants lost at least 5% of their body weight compared with controls.","author":[{"dropping-particle":"","family":"Almeida, F.A., Shetterly, S., Smith-Ray, R.L., Estabrooks","given":"P.A.","non-dropping-particle":"","parse-names":false,"suffix":""}],"container-title":"Prev Chronic Dis","id":"ITEM-1","issue":"5","issued":{"date-parts":[["2010"]]},"page":"1-5","title":"Reach and effectiveness of a weight loss intervention in patients with prediabetes in Colorado","type":"article-journal","volume":"7"},"uris":["http://www.mendeley.com/documents/?uuid=5a92acfa-5ca4-4ade-94d7-6c54f81315cd"]},{"id":"ITEM-2","itemData":{"DOI":"10.2337/dc08-0152.","author":[{"dropping-particle":"","family":"Payne WR, Walsh KJ., Harvey JT, Livy MF, Mckenzie KJ, Donaldson A","given":"et al.","non-dropping-particle":"","parse-names":false,"suffix":""}],"container-title":"Diabetes Care","id":"ITEM-2","issued":{"date-parts":[["2008"]]},"page":"2244-50","title":"Effect of a low–resource-intensive lifestyle modification program incorporating gymnasium-based and home-based resistance training on type 2 diabetes risk in australian adults","type":"article-journal","volume":"31"},"uris":["http://www.mendeley.com/documents/?uuid=94025970-6bd0-4bcf-89d4-48f46a796268"]},{"id":"ITEM-3","itemData":{"DOI":"10.1111/j.1464-5491.2010.02918.x","ISBN":"0742-3071\\n1464-5491","ISSN":"14645491","PMID":"20536519","abstract":"AIMS: To report our experience of implementing the first community-based lifestyle intervention programme to detect high-risk individuals and prevent the development of Type 2 diabetes mellitus (T2DM) in a general population sample in Athens, Greece (the DE-PLAN Study). METHODS: The Finnish Type 2 Diabetes Risk Score (FINDRISC) questionnaire was distributed to 7900 people at workplaces and primary-care centres. High-risk individuals were invited to receive an oral glucose tolerance test (OGTT) and, after excluding persons with diabetes, to participate in a 1-year intervention programme, based on bimonthly sessions with a dietitian. RESULTS: Three thousand, two hundred and forty questionnaires were returned; 620 high-risk individuals were identified and 191 agreed to participate. Recruitment from workplaces was the most successful strategy for identifying high-risk persons, enrolling and maintaining them throughout the study. The 125 participants who fully completed the programme (66 did not return for a second OGTT) lost on average 1.0+/-4.7 kg (P=0.022). Higher adherence to the intervention sessions resulted in more significant weight loss (1.1+/-4.8 vs. 0.6+/-4.6 kg for low adherence). Persons with impaired fasting glucose (IFG) and/or impaired glucose tolerance (IGT) at baseline lost more weight than those with normal glucose tolerance (1.5+/-4.8 vs. -0.2+/-4.5 kg). The percentage of people with any type of dysglycaemia (IFG/IGT) was lower after the intervention (68.0% at baseline vs. 53.6% 1 year later, P=0.009); 5.6% developed diabetes. CONCLUSIONS: The implementation of a lifestyle intervention programme to prevent T2DM in the community is practical and feasible, accompanied by favourable lifestyle changes. Recruitment from workplaces was the most successful strategy.","author":[{"dropping-particle":"","family":"Makrilakis","given":"K.","non-dropping-particle":"","parse-names":false,"suffix":""},{"dropping-particle":"","family":"Liatis","given":"S.","non-dropping-particle":"","parse-names":false,"suffix":""},{"dropping-particle":"","family":"Grammatikou","given":"S.","non-dropping-particle":"","parse-names":false,"suffix":""},{"dropping-particle":"","family":"Perrea","given":"D.","non-dropping-particle":"","parse-names":false,"suffix":""},{"dropping-particle":"","family":"Katsilambros","given":"N.","non-dropping-particle":"","parse-names":false,"suffix":""}],"container-title":"Diabetic Medicine","id":"ITEM-3","issue":"4","issued":{"date-parts":[["2010"]]},"page":"459-465","title":"Implementation and effectiveness of the first community lifestyle intervention programme to prevent Type 2 diabetes in Greece. The DE-PLAN study","type":"article-journal","volume":"27"},"uris":["http://www.mendeley.com/documents/?uuid=8fa5f81f-3e37-4e03-be5f-801dcd969a98"]},{"id":"ITEM-4","itemData":{"DOI":"10.2337/dc12-1250","ISBN":"0149-5992\\r1935-5548","ISSN":"01495992","PMID":"23275375","abstract":"OBJECTIVE: The landmark Diabetes Prevention Program (DPP) showed that lifestyle intervention can prevent or delay the onset of diabetes for those at risk. We evaluated a translational implementation of this intervention in a diverse set of American Indian and Alaska Native (AI/AN) communities.\\n\\nRESEARCH DESIGN AND METHODS: The Special Diabetes Program for Indians Diabetes Prevention (SDPI-DP) demonstration project implemented the DPP lifestyle intervention among 36 health care programs serving 80 tribes. A total of 2,553 participants with prediabetes were recruited and started intervention by 31 July 2008. They were offered the 16-session Lifestyle Balance Curriculum and underwent a thorough clinical assessment for evaluation of their diabetes status and risk at baseline, soon after completing the curriculum (postcurriculum), and annually for up to 3 years. Diabetes incidence was estimated. Weight loss, changes in blood pressure and lipid levels, and lifestyle changes after intervention were also evaluated.\\n\\nRESULTS: The completion rates of SDPI-DP were 74, 59, 42, and 33% for the postcurriculum and year 1, 2, and 3 assessments, respectively. The crude incidence of diabetes among SDPI-DP participants was 4.0% per year. Significant improvements in weight, blood pressure, and lipid levels were observed immediately after the intervention and annually thereafter for 3 years. Class attendance strongly correlated with diabetes incidence rate, weight loss, and change in systolic blood pressure.\\n\\nCONCLUSIONS: Our findings demonstrate the feasibility and potential of translating the lifestyle intervention in diverse AI/AN communities. They have important implications for future dissemination and institutionalization of the intervention throughout the Native American health system.","author":[{"dropping-particle":"","family":"Jiang","given":"Luohua","non-dropping-particle":"","parse-names":false,"suffix":""},{"dropping-particle":"","family":"Manson","given":"Spero M.","non-dropping-particle":"","parse-names":false,"suffix":""},{"dropping-particle":"","family":"Beals","given":"Janette","non-dropping-particle":"","parse-names":false,"suffix":""},{"dropping-particle":"","family":"Henderson","given":"William G.","non-dropping-particle":"","parse-names":false,"suffix":""},{"dropping-particle":"","family":"Huang","given":"Haixiao","non-dropping-particle":"","parse-names":false,"suffix":""},{"dropping-particle":"","family":"Acton","given":"Kelly J.","non-dropping-particle":"","parse-names":false,"suffix":""},{"dropping-particle":"","family":"Roubideaux","given":"Yvette","non-dropping-particle":"","parse-names":false,"suffix":""}],"container-title":"Diabetes Care","id":"ITEM-4","issue":"7","issued":{"date-parts":[["2013"]]},"page":"2027-2034","title":"Translating the diabetes prevention program into American Indian and Alaska native communities: results from the special diabetes program for Indians diabetes prevention demonstration project","type":"article-journal","volume":"36"},"uris":["http://www.mendeley.com/documents/?uuid=6fb8d6ab-39ae-48b6-b78a-5dcf85b9cf0a"]},{"id":"ITEM-5","itemData":{"DOI":"10.1186/1471-2458-7-249","ISBN":"1471-2458 (Electronic)\\r1471-2458 (Linking)","ISSN":"14712458","PMID":"17877832","abstract":"BACKGROUND: Randomised controlled trials demonstrate a 60% reduction in type 2 diabetes incidence through lifestyle modification programmes. The aim of this study is to determine whether such programmes are feasible in primary health care.\\n\\nMETHODS: An intervention study including 237 individuals 40-75 years of age with moderate or high risk of developing type 2 diabetes. A structured group programme with six 90 minute sessions delivered during an eight month period by trained nurses in Australian primary health care in 2004-2006. Main outcome measures taken at baseline, three, and 12 months included weight, height, waist circumference, fasting plasma glucose and lipids, plasma glucose two hours after oral glucose challenge, blood pressure, measures of psychological distress and general health outcomes. To test differences between baseline and follow-up, paired t-tests and Wilcoxon rank sum tests were performed.\\n\\nRESULTS: At twelve months participants' mean weight reduced by 2.52 kg (95% confidence interval 1.85 to 3.19) and waist circumference by 4.17 cm (3.48 to 4.87). Mean fasting glucose reduced by 0.14 mmol/l (0.07 to 0.20), plasma glucose two hours after oral glucose challenge by 0.58 mmol/l (0.36 to 0.79), total cholesterol by 0.29 mmol/l (0.18 to 0.40), low density lipoprotein cholesterol by 0.25 mmol/l (0.16 to 0.34), triglycerides by 0.15 mmol/l (0.05 to 0.24) and diastolic blood pressure by 2.14 mmHg (0.94 to 3.33). Significant improvements were also found in most psychological measures.\\n\\nCONCLUSION: This study provides evidence that a type 2 diabetes prevention programme using lifestyle intervention is feasible in primary health care settings, with reductions in risk factors approaching those observed in clinical trials.","author":[{"dropping-particle":"","family":"Laatikainen","given":"Tiina","non-dropping-particle":"","parse-names":false,"suffix":""},{"dropping-particle":"","family":"Dunbar","given":"James A.","non-dropping-particle":"","parse-names":false,"suffix":""},{"dropping-particle":"","family":"Chapman","given":"Anna","non-dropping-particle":"","parse-names":false,"suffix":""},{"dropping-particle":"","family":"Kilkkinen","given":"Annamari","non-dropping-particle":"","parse-names":false,"suffix":""},{"dropping-particle":"","family":"Vartiainen","given":"Erkki","non-dropping-particle":"","parse-names":false,"suffix":""},{"dropping-particle":"","family":"Heistaro","given":"Sami","non-dropping-particle":"","parse-names":false,"suffix":""},{"dropping-particle":"","family":"Philpot","given":"Ben","non-dropping-particle":"","parse-names":false,"suffix":""},{"dropping-particle":"","family":"Absetz","given":"Pilvikki","non-dropping-particle":"","parse-names":false,"suffix":""},{"dropping-particle":"","family":"Bunker","given":"Stephen","non-dropping-particle":"","parse-names":false,"suffix":""},{"dropping-particle":"","family":"O'Neil","given":"Adrienne","non-dropping-particle":"","parse-names":false,"suffix":""},{"dropping-particle":"","family":"Reddy","given":"Prasuna","non-dropping-particle":"","parse-names":false,"suffix":""},{"dropping-particle":"","family":"Best","given":"James D.","non-dropping-particle":"","parse-names":false,"suffix":""},{"dropping-particle":"","family":"Janus","given":"Edward D.","non-dropping-particle":"","parse-names":false,"suffix":""}],"container-title":"BMC Public Health","id":"ITEM-5","issue":"249","issued":{"date-parts":[["2007"]]},"title":"Prevention of type 2 diabetes by lifestyle intervention in an Australian primary health care setting: Greater green triangle (GGT) diabetes prevention project","type":"article-journal","volume":"7"},"uris":["http://www.mendeley.com/documents/?uuid=ef090087-0d56-42cf-8079-ddbfceb8d350"]},{"id":"ITEM-6","itemData":{"DOI":"10.1016/j.puhe.2014.11.001","ISBN":"1476-5616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Health","id":"ITEM-6","issued":{"date-parts":[["2014"]]},"page":"674-77","publisher":"The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trial","type":"article-journal","volume":"128"},"uris":["http://www.mendeley.com/documents/?uuid=1abeaa8a-5178-4243-9733-7fd8d5ef92d5"]},{"id":"ITEM-7","itemData":{"DOI":"10.1016/j.jneb.2015.12.002","ISBN":"1499-4046","ISSN":"14994046","PMID":"26787601","abstract":"Objective: To evaluate the impact of a worksite diabetes prevention intervention on secondary outcomes regarding the change in diet quality and components of the Health Action Process Approach (HAPA) theoretical framework. Design: Pretest-posttest control group design with 3-month follow-up. Setting: University worksite. Participants: Employees aged 18-65 years with prediabetes (n = 68). Intervention: A 16-week group-based intervention adapted from the Diabetes Prevention Program. Main Outcome Measures: Diet quality was assessed using the Alternative Healthy Eating Index 2010; HAPA components were assessed via written questionnaire. Analysis: Repeated-measures ANOVA compared the between- and within-group change in outcomes across time. Results: Significant difference occurred between groups for the change in consumption of nuts/legumes and red/processed meats postintervention and for fruits at 3-month follow-up (all P &lt; .05); a significant increase in total Alternative Healthy Eating Index 2010 score occurred postintervention in the experimental group (P = .002). The changes in action planning, action self-efficacy, and coping self-efficacy from HAPA were significantly different between groups after the intervention; the change in outcome expectancies was significantly different between groups at 3-month follow-up (all P &lt; .05). Conclusions and Implications: The worksite intervention facilitated improvement in diet quality and in planning and efficacious beliefs regarding diabetes prevention. Further research is needed to evaluate the long-term impact of the intervention.","author":[{"dropping-particle":"","family":"Miller","given":"Carla K.","non-dropping-particle":"","parse-names":false,"suffix":""},{"dropping-particle":"","family":"Weinhold","given":"Kellie R.","non-dropping-particle":"","parse-names":false,"suffix":""},{"dropping-particle":"","family":"Nagaraja","given":"Haikady N.","non-dropping-particle":"","parse-names":false,"suffix":""}],"container-title":"Journal of Nutrition Education and Behavior","id":"ITEM-7","issue":"3","issued":{"date-parts":[["2016"]]},"page":"160-69","publisher":"Elsevier Inc.","title":"Impact of a worksite diabetes prevention intervention on diet quality and social cognitive influences of health behavior: a randomized controlled trial","type":"article-journal","volume":"48"},"uris":["http://www.mendeley.com/documents/?uuid=2d8c03a8-0024-4655-930b-c43e21a3fdf8"]}],"mendeley":{"formattedCitation":"(6,25,39,40,44,47,51)","plainTextFormattedCitation":"(6,25,39,40,44,47,51)","previouslyFormattedCitation":"(6,25,39,40,44,47,51)"},"properties":{"noteIndex":0},"schema":"https://github.com/citation-style-language/schema/raw/master/csl-citation.json"}</w:instrText>
      </w:r>
      <w:r w:rsidR="00256719" w:rsidRPr="00A432B7">
        <w:rPr>
          <w:rFonts w:ascii="Arial" w:hAnsi="Arial" w:cs="Arial"/>
          <w:sz w:val="24"/>
          <w:szCs w:val="24"/>
        </w:rPr>
        <w:fldChar w:fldCharType="separate"/>
      </w:r>
      <w:r w:rsidR="00677184" w:rsidRPr="00A432B7">
        <w:rPr>
          <w:rFonts w:ascii="Arial" w:hAnsi="Arial" w:cs="Arial"/>
          <w:noProof/>
          <w:sz w:val="24"/>
          <w:szCs w:val="24"/>
        </w:rPr>
        <w:t>(6,25,39,40,44,47,51)</w:t>
      </w:r>
      <w:r w:rsidR="00256719" w:rsidRPr="00A432B7">
        <w:rPr>
          <w:rFonts w:ascii="Arial" w:hAnsi="Arial" w:cs="Arial"/>
          <w:sz w:val="24"/>
          <w:szCs w:val="24"/>
        </w:rPr>
        <w:fldChar w:fldCharType="end"/>
      </w:r>
      <w:r w:rsidRPr="00A432B7">
        <w:rPr>
          <w:rFonts w:ascii="Arial" w:hAnsi="Arial" w:cs="Arial"/>
          <w:sz w:val="24"/>
          <w:szCs w:val="24"/>
        </w:rPr>
        <w:t>.</w:t>
      </w:r>
      <w:r w:rsidR="00F66174" w:rsidRPr="00A432B7">
        <w:rPr>
          <w:rFonts w:ascii="Arial" w:hAnsi="Arial" w:cs="Arial"/>
          <w:sz w:val="24"/>
          <w:szCs w:val="24"/>
        </w:rPr>
        <w:t xml:space="preserve"> The m</w:t>
      </w:r>
      <w:r w:rsidRPr="00A432B7">
        <w:rPr>
          <w:rFonts w:ascii="Arial" w:hAnsi="Arial" w:cs="Arial"/>
          <w:sz w:val="24"/>
          <w:szCs w:val="24"/>
        </w:rPr>
        <w:t xml:space="preserve">ajority of DPPs used </w:t>
      </w:r>
      <w:r w:rsidR="00F66174" w:rsidRPr="00A432B7">
        <w:rPr>
          <w:rFonts w:ascii="Arial" w:hAnsi="Arial" w:cs="Arial"/>
          <w:sz w:val="24"/>
          <w:szCs w:val="24"/>
        </w:rPr>
        <w:t>“</w:t>
      </w:r>
      <w:r w:rsidRPr="00A432B7">
        <w:rPr>
          <w:rFonts w:ascii="Arial" w:hAnsi="Arial" w:cs="Arial"/>
          <w:sz w:val="24"/>
          <w:szCs w:val="24"/>
        </w:rPr>
        <w:t>instruction on how to perform a behaviour</w:t>
      </w:r>
      <w:r w:rsidR="00F66174" w:rsidRPr="00A432B7">
        <w:rPr>
          <w:rFonts w:ascii="Arial" w:hAnsi="Arial" w:cs="Arial"/>
          <w:sz w:val="24"/>
          <w:szCs w:val="24"/>
        </w:rPr>
        <w:t>”</w:t>
      </w:r>
      <w:r w:rsidR="00230DC5" w:rsidRPr="00A432B7">
        <w:rPr>
          <w:rFonts w:ascii="Arial" w:hAnsi="Arial" w:cs="Arial"/>
          <w:sz w:val="24"/>
          <w:szCs w:val="24"/>
        </w:rPr>
        <w:t xml:space="preserve">, which </w:t>
      </w:r>
      <w:r w:rsidRPr="00A432B7">
        <w:rPr>
          <w:rFonts w:ascii="Arial" w:hAnsi="Arial" w:cs="Arial"/>
          <w:sz w:val="24"/>
          <w:szCs w:val="24"/>
        </w:rPr>
        <w:t xml:space="preserve">involved </w:t>
      </w:r>
      <w:r w:rsidR="00B970A7" w:rsidRPr="00A432B7">
        <w:rPr>
          <w:rFonts w:ascii="Arial" w:hAnsi="Arial" w:cs="Arial"/>
          <w:sz w:val="24"/>
          <w:szCs w:val="24"/>
        </w:rPr>
        <w:t>advising participants</w:t>
      </w:r>
      <w:r w:rsidRPr="00A432B7">
        <w:rPr>
          <w:rFonts w:ascii="Arial" w:hAnsi="Arial" w:cs="Arial"/>
          <w:sz w:val="24"/>
          <w:szCs w:val="24"/>
        </w:rPr>
        <w:t xml:space="preserve"> how to perform a particular behaviour </w:t>
      </w:r>
      <w:r w:rsidR="00003B2E" w:rsidRPr="00A432B7">
        <w:rPr>
          <w:rFonts w:ascii="Arial" w:hAnsi="Arial" w:cs="Arial"/>
          <w:sz w:val="24"/>
          <w:szCs w:val="24"/>
        </w:rPr>
        <w:t>through</w:t>
      </w:r>
      <w:r w:rsidRPr="00A432B7">
        <w:rPr>
          <w:rFonts w:ascii="Arial" w:hAnsi="Arial" w:cs="Arial"/>
          <w:sz w:val="24"/>
          <w:szCs w:val="24"/>
        </w:rPr>
        <w:t xml:space="preserve"> exercise or cookery classes. </w:t>
      </w:r>
      <w:r w:rsidR="00B366AA" w:rsidRPr="00A432B7">
        <w:rPr>
          <w:rFonts w:ascii="Arial" w:hAnsi="Arial" w:cs="Arial"/>
          <w:sz w:val="24"/>
          <w:szCs w:val="24"/>
        </w:rPr>
        <w:t>G</w:t>
      </w:r>
      <w:r w:rsidRPr="00A432B7">
        <w:rPr>
          <w:rFonts w:ascii="Arial" w:hAnsi="Arial" w:cs="Arial"/>
          <w:sz w:val="24"/>
          <w:szCs w:val="24"/>
        </w:rPr>
        <w:t xml:space="preserve">oal setting (behaviour) </w:t>
      </w:r>
      <w:r w:rsidR="00B366AA" w:rsidRPr="00A432B7">
        <w:rPr>
          <w:rFonts w:ascii="Arial" w:hAnsi="Arial" w:cs="Arial"/>
          <w:sz w:val="24"/>
          <w:szCs w:val="24"/>
        </w:rPr>
        <w:t xml:space="preserve">was also identified in the </w:t>
      </w:r>
      <w:r w:rsidR="00B366AA" w:rsidRPr="00A432B7">
        <w:rPr>
          <w:rFonts w:ascii="Arial" w:hAnsi="Arial" w:cs="Arial"/>
          <w:sz w:val="24"/>
          <w:szCs w:val="24"/>
        </w:rPr>
        <w:lastRenderedPageBreak/>
        <w:t xml:space="preserve">majority of DPPs, which </w:t>
      </w:r>
      <w:r w:rsidRPr="00A432B7">
        <w:rPr>
          <w:rFonts w:ascii="Arial" w:hAnsi="Arial" w:cs="Arial"/>
          <w:sz w:val="24"/>
          <w:szCs w:val="24"/>
        </w:rPr>
        <w:t xml:space="preserve">included setting or agreeing a </w:t>
      </w:r>
      <w:r w:rsidR="001B7491" w:rsidRPr="00A432B7">
        <w:rPr>
          <w:rFonts w:ascii="Arial" w:hAnsi="Arial" w:cs="Arial"/>
          <w:sz w:val="24"/>
          <w:szCs w:val="24"/>
        </w:rPr>
        <w:t xml:space="preserve">behavioural </w:t>
      </w:r>
      <w:r w:rsidRPr="00A432B7">
        <w:rPr>
          <w:rFonts w:ascii="Arial" w:hAnsi="Arial" w:cs="Arial"/>
          <w:sz w:val="24"/>
          <w:szCs w:val="24"/>
        </w:rPr>
        <w:t>goal as part of the intervention</w:t>
      </w:r>
      <w:r w:rsidR="00ED1997" w:rsidRPr="00A432B7">
        <w:rPr>
          <w:rFonts w:ascii="Arial" w:hAnsi="Arial" w:cs="Arial"/>
          <w:sz w:val="24"/>
          <w:szCs w:val="24"/>
        </w:rPr>
        <w:t xml:space="preserve">, </w:t>
      </w:r>
      <w:r w:rsidR="003C1D56" w:rsidRPr="00A432B7">
        <w:rPr>
          <w:rFonts w:ascii="Arial" w:hAnsi="Arial" w:cs="Arial"/>
          <w:sz w:val="24"/>
          <w:szCs w:val="24"/>
        </w:rPr>
        <w:t>like</w:t>
      </w:r>
      <w:r w:rsidRPr="00A432B7">
        <w:rPr>
          <w:rFonts w:ascii="Arial" w:hAnsi="Arial" w:cs="Arial"/>
          <w:sz w:val="24"/>
          <w:szCs w:val="24"/>
        </w:rPr>
        <w:t xml:space="preserve"> agreeing to undertake a </w:t>
      </w:r>
      <w:r w:rsidR="00683A73" w:rsidRPr="00A432B7">
        <w:rPr>
          <w:rFonts w:ascii="Arial" w:hAnsi="Arial" w:cs="Arial"/>
          <w:sz w:val="24"/>
          <w:szCs w:val="24"/>
        </w:rPr>
        <w:t xml:space="preserve">certain </w:t>
      </w:r>
      <w:r w:rsidRPr="00A432B7">
        <w:rPr>
          <w:rFonts w:ascii="Arial" w:hAnsi="Arial" w:cs="Arial"/>
          <w:sz w:val="24"/>
          <w:szCs w:val="24"/>
        </w:rPr>
        <w:t xml:space="preserve">amount of daily exercise. </w:t>
      </w:r>
      <w:r w:rsidR="008F3604" w:rsidRPr="00A432B7">
        <w:rPr>
          <w:rFonts w:ascii="Arial" w:hAnsi="Arial" w:cs="Arial"/>
          <w:sz w:val="24"/>
          <w:szCs w:val="24"/>
        </w:rPr>
        <w:t xml:space="preserve">Although </w:t>
      </w:r>
      <w:r w:rsidRPr="00A432B7">
        <w:rPr>
          <w:rFonts w:ascii="Arial" w:hAnsi="Arial" w:cs="Arial"/>
          <w:sz w:val="24"/>
          <w:szCs w:val="24"/>
        </w:rPr>
        <w:t xml:space="preserve">NICE guidelines recommend incorporating BCTs such as goal planning for successful behaviour change </w:t>
      </w:r>
      <w:r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{"citationItems":[{"id":"ITEM-1","itemData":{"abstract":"The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application of the recommendations in this guideline are not mandatory and the guideline does not override the responsibility of healthcare professionals to make decisions appropriate to the circumstances of the individual patient, in consultation with the patient and/or their carer or guardian. Local commissioners and/or providers have a responsibility to enable the guideline to be applied when individual health professionals and their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 Commissioners and providers have a responsibility to promote an environmentally sustainable health and care system and should assess and reduce the environmental impact of implementing NICE recommendations wherever possible.","author":[{"dropping-particle":"","family":"National Institute for Health and Care Excellence (NICE)","given":"","non-dropping-particle":"","parse-names":false,"suffix":""}],"id":"ITEM-1","issued":{"date-parts":[["2014"]]},"number-of-pages":"1-76","title":"Behaviour change: individual approaches","type":"report"},"uris":["http://www.mendeley.com/documents/?uuid=26517e3d-97cd-445c-919c-8b6d70ebb275"]}],"mendeley":{"formattedCitation":"(57)","plainTextFormattedCitation":"(57)","previouslyFormattedCitation":"(57)"},"properties":{"noteIndex":0},"schema":"https://github.com/citation-style-language/schema/raw/master/csl-citation.json"}</w:instrText>
      </w:r>
      <w:r w:rsidRPr="00A432B7">
        <w:rPr>
          <w:rFonts w:ascii="Arial" w:hAnsi="Arial" w:cs="Arial"/>
          <w:sz w:val="24"/>
          <w:szCs w:val="24"/>
        </w:rPr>
        <w:fldChar w:fldCharType="separate"/>
      </w:r>
      <w:r w:rsidR="00677184" w:rsidRPr="00A432B7">
        <w:rPr>
          <w:rFonts w:ascii="Arial" w:hAnsi="Arial" w:cs="Arial"/>
          <w:noProof/>
          <w:sz w:val="24"/>
          <w:szCs w:val="24"/>
        </w:rPr>
        <w:t>(57)</w:t>
      </w:r>
      <w:r w:rsidRPr="00A432B7">
        <w:rPr>
          <w:rFonts w:ascii="Arial" w:hAnsi="Arial" w:cs="Arial"/>
          <w:sz w:val="24"/>
          <w:szCs w:val="24"/>
        </w:rPr>
        <w:fldChar w:fldCharType="end"/>
      </w:r>
      <w:r w:rsidR="008F3604" w:rsidRPr="00A432B7">
        <w:rPr>
          <w:rFonts w:ascii="Arial" w:hAnsi="Arial" w:cs="Arial"/>
          <w:sz w:val="24"/>
          <w:szCs w:val="24"/>
        </w:rPr>
        <w:t xml:space="preserve">, this BCT was present in both high and low retention </w:t>
      </w:r>
      <w:r w:rsidR="009239B1" w:rsidRPr="00A432B7">
        <w:rPr>
          <w:rFonts w:ascii="Arial" w:hAnsi="Arial" w:cs="Arial"/>
          <w:sz w:val="24"/>
          <w:szCs w:val="24"/>
        </w:rPr>
        <w:t>programmes</w:t>
      </w:r>
      <w:r w:rsidR="000E20BD" w:rsidRPr="00A432B7">
        <w:rPr>
          <w:rFonts w:ascii="Arial" w:hAnsi="Arial" w:cs="Arial"/>
          <w:sz w:val="24"/>
          <w:szCs w:val="24"/>
        </w:rPr>
        <w:t xml:space="preserve">, so </w:t>
      </w:r>
      <w:r w:rsidR="00683A73" w:rsidRPr="00A432B7">
        <w:rPr>
          <w:rFonts w:ascii="Arial" w:hAnsi="Arial" w:cs="Arial"/>
          <w:sz w:val="24"/>
          <w:szCs w:val="24"/>
        </w:rPr>
        <w:t>was not a clear correlate of</w:t>
      </w:r>
      <w:r w:rsidR="000E20BD" w:rsidRPr="00A432B7">
        <w:rPr>
          <w:rFonts w:ascii="Arial" w:hAnsi="Arial" w:cs="Arial"/>
          <w:sz w:val="24"/>
          <w:szCs w:val="24"/>
        </w:rPr>
        <w:t xml:space="preserve"> retention</w:t>
      </w:r>
      <w:r w:rsidRPr="00A432B7">
        <w:rPr>
          <w:rFonts w:ascii="Arial" w:hAnsi="Arial" w:cs="Arial"/>
          <w:sz w:val="24"/>
          <w:szCs w:val="24"/>
        </w:rPr>
        <w:t xml:space="preserve">. </w:t>
      </w:r>
    </w:p>
    <w:p w14:paraId="59AA7D83" w14:textId="212D01AA" w:rsidR="008661A8" w:rsidRPr="00A432B7" w:rsidRDefault="003414D9" w:rsidP="00115B93">
      <w:pPr>
        <w:spacing w:line="360" w:lineRule="auto"/>
        <w:rPr>
          <w:rFonts w:ascii="Arial" w:hAnsi="Arial" w:cs="Arial"/>
          <w:sz w:val="24"/>
          <w:szCs w:val="24"/>
        </w:rPr>
      </w:pPr>
      <w:r w:rsidRPr="00A432B7">
        <w:rPr>
          <w:rFonts w:ascii="Arial" w:hAnsi="Arial" w:cs="Arial"/>
          <w:sz w:val="24"/>
          <w:szCs w:val="24"/>
        </w:rPr>
        <w:t xml:space="preserve">Furthermore, </w:t>
      </w:r>
      <w:r w:rsidR="002E6988" w:rsidRPr="00A432B7">
        <w:rPr>
          <w:rFonts w:ascii="Arial" w:hAnsi="Arial" w:cs="Arial"/>
          <w:sz w:val="24"/>
          <w:szCs w:val="24"/>
        </w:rPr>
        <w:t xml:space="preserve">the </w:t>
      </w:r>
      <w:r w:rsidR="009239B1" w:rsidRPr="00A432B7">
        <w:rPr>
          <w:rFonts w:ascii="Arial" w:hAnsi="Arial" w:cs="Arial"/>
          <w:sz w:val="24"/>
          <w:szCs w:val="24"/>
        </w:rPr>
        <w:t xml:space="preserve">programmes </w:t>
      </w:r>
      <w:r w:rsidR="004D2A91" w:rsidRPr="00A432B7">
        <w:rPr>
          <w:rFonts w:ascii="Arial" w:hAnsi="Arial" w:cs="Arial"/>
          <w:sz w:val="24"/>
          <w:szCs w:val="24"/>
        </w:rPr>
        <w:t>with high levels of retention were more likely to provide incentives for participation</w:t>
      </w:r>
      <w:r w:rsidR="00BC5188" w:rsidRPr="00A432B7">
        <w:rPr>
          <w:rFonts w:ascii="Arial" w:hAnsi="Arial" w:cs="Arial"/>
          <w:sz w:val="24"/>
          <w:szCs w:val="24"/>
        </w:rPr>
        <w:t>, use problem</w:t>
      </w:r>
      <w:r w:rsidR="00C86B7D" w:rsidRPr="00A432B7">
        <w:rPr>
          <w:rFonts w:ascii="Arial" w:hAnsi="Arial" w:cs="Arial"/>
          <w:sz w:val="24"/>
          <w:szCs w:val="24"/>
        </w:rPr>
        <w:t>-</w:t>
      </w:r>
      <w:r w:rsidR="00667151" w:rsidRPr="00A432B7">
        <w:rPr>
          <w:rFonts w:ascii="Arial" w:hAnsi="Arial" w:cs="Arial"/>
          <w:sz w:val="24"/>
          <w:szCs w:val="24"/>
        </w:rPr>
        <w:t>solving</w:t>
      </w:r>
      <w:r w:rsidR="00BC5188" w:rsidRPr="00A432B7">
        <w:rPr>
          <w:rFonts w:ascii="Arial" w:hAnsi="Arial" w:cs="Arial"/>
          <w:sz w:val="24"/>
          <w:szCs w:val="24"/>
        </w:rPr>
        <w:t xml:space="preserve">, </w:t>
      </w:r>
      <w:r w:rsidR="00217D69" w:rsidRPr="00A432B7">
        <w:rPr>
          <w:rFonts w:ascii="Arial" w:hAnsi="Arial" w:cs="Arial"/>
          <w:sz w:val="24"/>
          <w:szCs w:val="24"/>
        </w:rPr>
        <w:t xml:space="preserve">demonstrate the behaviour, </w:t>
      </w:r>
      <w:r w:rsidR="00866165" w:rsidRPr="00A432B7">
        <w:rPr>
          <w:rFonts w:ascii="Arial" w:hAnsi="Arial" w:cs="Arial"/>
          <w:sz w:val="24"/>
          <w:szCs w:val="24"/>
        </w:rPr>
        <w:t>use behavioural practice/rehe</w:t>
      </w:r>
      <w:r w:rsidR="00ED7287" w:rsidRPr="00A432B7">
        <w:rPr>
          <w:rFonts w:ascii="Arial" w:hAnsi="Arial" w:cs="Arial"/>
          <w:sz w:val="24"/>
          <w:szCs w:val="24"/>
        </w:rPr>
        <w:t>arsal, and use techniques to reduce negative emotions</w:t>
      </w:r>
      <w:r w:rsidRPr="00A432B7">
        <w:rPr>
          <w:rFonts w:ascii="Arial" w:hAnsi="Arial" w:cs="Arial"/>
          <w:sz w:val="24"/>
          <w:szCs w:val="24"/>
        </w:rPr>
        <w:t>.</w:t>
      </w:r>
      <w:r w:rsidR="00ED7287" w:rsidRPr="00A432B7">
        <w:rPr>
          <w:rFonts w:ascii="Arial" w:hAnsi="Arial" w:cs="Arial"/>
          <w:sz w:val="24"/>
          <w:szCs w:val="24"/>
        </w:rPr>
        <w:t xml:space="preserve"> </w:t>
      </w:r>
      <w:r w:rsidR="00334DB6" w:rsidRPr="00A432B7">
        <w:rPr>
          <w:rFonts w:ascii="Arial" w:hAnsi="Arial" w:cs="Arial"/>
          <w:sz w:val="24"/>
          <w:szCs w:val="24"/>
        </w:rPr>
        <w:t>T</w:t>
      </w:r>
      <w:r w:rsidR="00ED7287" w:rsidRPr="00A432B7">
        <w:rPr>
          <w:rFonts w:ascii="Arial" w:hAnsi="Arial" w:cs="Arial"/>
          <w:sz w:val="24"/>
          <w:szCs w:val="24"/>
        </w:rPr>
        <w:t xml:space="preserve">hose with lower levels of retention were more likely to </w:t>
      </w:r>
      <w:r w:rsidR="00DE0B17" w:rsidRPr="00A432B7">
        <w:rPr>
          <w:rFonts w:ascii="Arial" w:hAnsi="Arial" w:cs="Arial"/>
          <w:sz w:val="24"/>
          <w:szCs w:val="24"/>
        </w:rPr>
        <w:t>use</w:t>
      </w:r>
      <w:r w:rsidR="0067576A" w:rsidRPr="00A432B7">
        <w:rPr>
          <w:rFonts w:ascii="Arial" w:hAnsi="Arial" w:cs="Arial"/>
          <w:sz w:val="24"/>
          <w:szCs w:val="24"/>
        </w:rPr>
        <w:t xml:space="preserve"> goal setting (outcome)</w:t>
      </w:r>
      <w:r w:rsidR="006F0D24" w:rsidRPr="00A432B7">
        <w:rPr>
          <w:rFonts w:ascii="Arial" w:hAnsi="Arial" w:cs="Arial"/>
          <w:sz w:val="24"/>
          <w:szCs w:val="24"/>
        </w:rPr>
        <w:t>;</w:t>
      </w:r>
      <w:r w:rsidR="00630291" w:rsidRPr="00A432B7">
        <w:rPr>
          <w:rFonts w:ascii="Arial" w:hAnsi="Arial" w:cs="Arial"/>
          <w:sz w:val="24"/>
          <w:szCs w:val="24"/>
        </w:rPr>
        <w:t xml:space="preserve"> similar findings have been reported for g</w:t>
      </w:r>
      <w:r w:rsidR="003720E9" w:rsidRPr="00A432B7">
        <w:rPr>
          <w:rFonts w:ascii="Arial" w:hAnsi="Arial" w:cs="Arial"/>
          <w:sz w:val="24"/>
          <w:szCs w:val="24"/>
        </w:rPr>
        <w:t xml:space="preserve">roup-based weight management programmes </w:t>
      </w:r>
      <w:r w:rsidR="003720E9"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{"citationItems":[{"id":"ITEM-1","itemData":{"author":[{"dropping-particle":"","family":"Gidlow, C., Povey, R., Ellis, N., Begum, S., Riley, V., Chadwick","given":"P. et al.","non-dropping-particle":"","parse-names":false,"suffix":""}],"id":"ITEM-1","issued":{"date-parts":[["2018"]]},"number-of-pages":"1-92","title":"Uptake and retention in group-based weight-management services","type":"report"},"uris":["http://www.mendeley.com/documents/?uuid=61411186-5f6d-4d8e-9f1a-27b3c50aa121"]}],"mendeley":{"formattedCitation":"(58)","plainTextFormattedCitation":"(58)","previouslyFormattedCitation":"(58)"},"properties":{"noteIndex":0},"schema":"https://github.com/citation-style-language/schema/raw/master/csl-citation.json"}</w:instrText>
      </w:r>
      <w:r w:rsidR="003720E9" w:rsidRPr="00A432B7">
        <w:rPr>
          <w:rFonts w:ascii="Arial" w:hAnsi="Arial" w:cs="Arial"/>
          <w:sz w:val="24"/>
          <w:szCs w:val="24"/>
        </w:rPr>
        <w:fldChar w:fldCharType="separate"/>
      </w:r>
      <w:r w:rsidR="00677184" w:rsidRPr="00A432B7">
        <w:rPr>
          <w:rFonts w:ascii="Arial" w:hAnsi="Arial" w:cs="Arial"/>
          <w:noProof/>
          <w:sz w:val="24"/>
          <w:szCs w:val="24"/>
        </w:rPr>
        <w:t>(58)</w:t>
      </w:r>
      <w:r w:rsidR="003720E9" w:rsidRPr="00A432B7">
        <w:rPr>
          <w:rFonts w:ascii="Arial" w:hAnsi="Arial" w:cs="Arial"/>
          <w:sz w:val="24"/>
          <w:szCs w:val="24"/>
        </w:rPr>
        <w:fldChar w:fldCharType="end"/>
      </w:r>
      <w:r w:rsidR="003720E9" w:rsidRPr="00A432B7">
        <w:rPr>
          <w:rFonts w:ascii="Arial" w:hAnsi="Arial" w:cs="Arial"/>
          <w:sz w:val="24"/>
          <w:szCs w:val="24"/>
        </w:rPr>
        <w:t xml:space="preserve">. This </w:t>
      </w:r>
      <w:r w:rsidR="005D7ADC" w:rsidRPr="00A432B7">
        <w:rPr>
          <w:rFonts w:ascii="Arial" w:hAnsi="Arial" w:cs="Arial"/>
          <w:sz w:val="24"/>
          <w:szCs w:val="24"/>
        </w:rPr>
        <w:t>sugges</w:t>
      </w:r>
      <w:r w:rsidR="003720E9" w:rsidRPr="00A432B7">
        <w:rPr>
          <w:rFonts w:ascii="Arial" w:hAnsi="Arial" w:cs="Arial"/>
          <w:sz w:val="24"/>
          <w:szCs w:val="24"/>
        </w:rPr>
        <w:t xml:space="preserve">ts </w:t>
      </w:r>
      <w:r w:rsidR="005D7ADC" w:rsidRPr="00A432B7">
        <w:rPr>
          <w:rFonts w:ascii="Arial" w:hAnsi="Arial" w:cs="Arial"/>
          <w:sz w:val="24"/>
          <w:szCs w:val="24"/>
        </w:rPr>
        <w:t xml:space="preserve">that to encourage retention, it is more useful to focus on changing a </w:t>
      </w:r>
      <w:r w:rsidR="005D7ADC" w:rsidRPr="00A432B7">
        <w:rPr>
          <w:rFonts w:ascii="Arial" w:hAnsi="Arial" w:cs="Arial"/>
          <w:i/>
          <w:iCs/>
          <w:sz w:val="24"/>
          <w:szCs w:val="24"/>
        </w:rPr>
        <w:t xml:space="preserve">behaviour </w:t>
      </w:r>
      <w:r w:rsidR="00F44266" w:rsidRPr="00A432B7">
        <w:rPr>
          <w:rFonts w:ascii="Arial" w:hAnsi="Arial" w:cs="Arial"/>
          <w:sz w:val="24"/>
          <w:szCs w:val="24"/>
        </w:rPr>
        <w:t xml:space="preserve">like </w:t>
      </w:r>
      <w:r w:rsidR="005D7ADC" w:rsidRPr="00A432B7">
        <w:rPr>
          <w:rFonts w:ascii="Arial" w:hAnsi="Arial" w:cs="Arial"/>
          <w:sz w:val="24"/>
          <w:szCs w:val="24"/>
        </w:rPr>
        <w:t>diet</w:t>
      </w:r>
      <w:r w:rsidR="00F44266" w:rsidRPr="00A432B7">
        <w:rPr>
          <w:rFonts w:ascii="Arial" w:hAnsi="Arial" w:cs="Arial"/>
          <w:sz w:val="24"/>
          <w:szCs w:val="24"/>
        </w:rPr>
        <w:t xml:space="preserve"> or </w:t>
      </w:r>
      <w:r w:rsidR="005D7ADC" w:rsidRPr="00A432B7">
        <w:rPr>
          <w:rFonts w:ascii="Arial" w:hAnsi="Arial" w:cs="Arial"/>
          <w:sz w:val="24"/>
          <w:szCs w:val="24"/>
        </w:rPr>
        <w:t>exercise</w:t>
      </w:r>
      <w:r w:rsidR="009239B1" w:rsidRPr="00A432B7">
        <w:rPr>
          <w:rFonts w:ascii="Arial" w:hAnsi="Arial" w:cs="Arial"/>
          <w:sz w:val="24"/>
          <w:szCs w:val="24"/>
        </w:rPr>
        <w:t>, rather than</w:t>
      </w:r>
      <w:r w:rsidR="002E3AE7" w:rsidRPr="00A432B7">
        <w:rPr>
          <w:rFonts w:ascii="Arial" w:hAnsi="Arial" w:cs="Arial"/>
          <w:sz w:val="24"/>
          <w:szCs w:val="24"/>
        </w:rPr>
        <w:t xml:space="preserve"> an </w:t>
      </w:r>
      <w:r w:rsidR="002E3AE7" w:rsidRPr="00A432B7">
        <w:rPr>
          <w:rFonts w:ascii="Arial" w:hAnsi="Arial" w:cs="Arial"/>
          <w:i/>
          <w:iCs/>
          <w:sz w:val="24"/>
          <w:szCs w:val="24"/>
        </w:rPr>
        <w:t>outcome</w:t>
      </w:r>
      <w:r w:rsidR="002E3AE7" w:rsidRPr="00A432B7">
        <w:rPr>
          <w:rFonts w:ascii="Arial" w:hAnsi="Arial" w:cs="Arial"/>
          <w:sz w:val="24"/>
          <w:szCs w:val="24"/>
        </w:rPr>
        <w:t xml:space="preserve"> such as weight.</w:t>
      </w:r>
      <w:r w:rsidR="003720E9" w:rsidRPr="00A432B7">
        <w:rPr>
          <w:rFonts w:ascii="Arial" w:hAnsi="Arial" w:cs="Arial"/>
          <w:sz w:val="24"/>
          <w:szCs w:val="24"/>
        </w:rPr>
        <w:t xml:space="preserve"> </w:t>
      </w:r>
      <w:r w:rsidR="00671863" w:rsidRPr="00A432B7">
        <w:rPr>
          <w:rFonts w:ascii="Arial" w:hAnsi="Arial" w:cs="Arial"/>
          <w:sz w:val="24"/>
          <w:szCs w:val="24"/>
        </w:rPr>
        <w:t>Programmes</w:t>
      </w:r>
      <w:r w:rsidR="00DE0B17" w:rsidRPr="00A432B7">
        <w:rPr>
          <w:rFonts w:ascii="Arial" w:hAnsi="Arial" w:cs="Arial"/>
          <w:sz w:val="24"/>
          <w:szCs w:val="24"/>
        </w:rPr>
        <w:t xml:space="preserve"> </w:t>
      </w:r>
      <w:r w:rsidR="0013111F" w:rsidRPr="00A432B7">
        <w:rPr>
          <w:rFonts w:ascii="Arial" w:hAnsi="Arial" w:cs="Arial"/>
          <w:sz w:val="24"/>
          <w:szCs w:val="24"/>
        </w:rPr>
        <w:t>with low retention were more likely to include self-monitoring</w:t>
      </w:r>
      <w:r w:rsidR="00EA0DDF" w:rsidRPr="00A432B7">
        <w:rPr>
          <w:rFonts w:ascii="Arial" w:hAnsi="Arial" w:cs="Arial"/>
          <w:sz w:val="24"/>
          <w:szCs w:val="24"/>
        </w:rPr>
        <w:t xml:space="preserve"> of behaviour</w:t>
      </w:r>
      <w:r w:rsidR="007B32EC" w:rsidRPr="00A432B7">
        <w:rPr>
          <w:rFonts w:ascii="Arial" w:hAnsi="Arial" w:cs="Arial"/>
          <w:sz w:val="24"/>
          <w:szCs w:val="24"/>
        </w:rPr>
        <w:t xml:space="preserve">. </w:t>
      </w:r>
      <w:r w:rsidR="00671863" w:rsidRPr="00A432B7">
        <w:rPr>
          <w:rFonts w:ascii="Arial" w:hAnsi="Arial" w:cs="Arial"/>
          <w:sz w:val="24"/>
          <w:szCs w:val="24"/>
        </w:rPr>
        <w:t>T</w:t>
      </w:r>
      <w:r w:rsidR="007B32EC" w:rsidRPr="00A432B7">
        <w:rPr>
          <w:rFonts w:ascii="Arial" w:hAnsi="Arial" w:cs="Arial"/>
          <w:sz w:val="24"/>
          <w:szCs w:val="24"/>
        </w:rPr>
        <w:t xml:space="preserve">his contradicts research that suggests </w:t>
      </w:r>
      <w:r w:rsidR="002362C6" w:rsidRPr="00A432B7">
        <w:rPr>
          <w:rFonts w:ascii="Arial" w:hAnsi="Arial" w:cs="Arial"/>
          <w:sz w:val="24"/>
          <w:szCs w:val="24"/>
        </w:rPr>
        <w:t xml:space="preserve">that </w:t>
      </w:r>
      <w:r w:rsidR="007B32EC" w:rsidRPr="00A432B7">
        <w:rPr>
          <w:rFonts w:ascii="Arial" w:hAnsi="Arial" w:cs="Arial"/>
          <w:sz w:val="24"/>
          <w:szCs w:val="24"/>
        </w:rPr>
        <w:t xml:space="preserve">self-monitoring of behaviour </w:t>
      </w:r>
      <w:r w:rsidR="002362C6" w:rsidRPr="00A432B7">
        <w:rPr>
          <w:rFonts w:ascii="Arial" w:hAnsi="Arial" w:cs="Arial"/>
          <w:sz w:val="24"/>
          <w:szCs w:val="24"/>
        </w:rPr>
        <w:t xml:space="preserve">is </w:t>
      </w:r>
      <w:r w:rsidR="007B32EC" w:rsidRPr="00A432B7">
        <w:rPr>
          <w:rFonts w:ascii="Arial" w:hAnsi="Arial" w:cs="Arial"/>
          <w:sz w:val="24"/>
          <w:szCs w:val="24"/>
        </w:rPr>
        <w:t xml:space="preserve">one of the BCTs </w:t>
      </w:r>
      <w:r w:rsidR="00C60FD9" w:rsidRPr="00A432B7">
        <w:rPr>
          <w:rFonts w:ascii="Arial" w:hAnsi="Arial" w:cs="Arial"/>
          <w:sz w:val="24"/>
          <w:szCs w:val="24"/>
        </w:rPr>
        <w:t>to</w:t>
      </w:r>
      <w:r w:rsidR="007B32EC" w:rsidRPr="00A432B7">
        <w:rPr>
          <w:rFonts w:ascii="Arial" w:hAnsi="Arial" w:cs="Arial"/>
          <w:sz w:val="24"/>
          <w:szCs w:val="24"/>
        </w:rPr>
        <w:t xml:space="preserve"> improve retention or reduce T2DM incidence,</w:t>
      </w:r>
      <w:r w:rsidR="00630291" w:rsidRPr="00A432B7">
        <w:rPr>
          <w:rFonts w:ascii="Arial" w:hAnsi="Arial" w:cs="Arial"/>
          <w:sz w:val="24"/>
          <w:szCs w:val="24"/>
        </w:rPr>
        <w:t xml:space="preserve"> so this finding should be treated with caution </w:t>
      </w:r>
      <w:r w:rsidR="004046D5"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DOI":"10.1111/cob.12180","author":[{"dropping-particle":"","family":"Burgess","given":"E","non-dropping-particle":"","parse-names":false,"suffix":""},{"dropping-particle":"","family":"Hassmén","given":"P","non-dropping-particle":"","parse-names":false,"suffix":""},{"dropping-particle":"","family":"Welvaert","given":"M","non-dropping-particle":"","parse-names":false,"suffix":""},{"dropping-particle":"","family":"Pumpa","given":"K L","non-dropping-particle":"","parse-names":false,"suffix":""}],"container-title":"Clinical obesity","id":"ITEM-1","issued":{"date-parts":[["2017"]]},"page":"105-14","title":"Behavioural treatment strategies improve adherence to lifestyle intervention programmes in adults with obesity : a systematic review and meta-analysis","type":"article-journal"},"uris":["http://www.mendeley.com/documents/?uuid=fe1feef7-25e6-42f6-8d75-41e41bc87de2"]},{"id":"ITEM-2","itemData":{"DOI":"10.1016/j.diabres.2010.06.030","author":[{"dropping-particle":"","family":"Baker","given":"Michael K","non-dropping-particle":"","parse-names":false,"suffix":""},{"dropping-particle":"","family":"Simpson","given":"Kylie","non-dropping-particle":"","parse-names":false,"suffix":""},{"dropping-particle":"","family":"Lloyd","given":"Bradley","non-dropping-particle":"","parse-names":false,"suffix":""},{"dropping-particle":"","family":"Bauman","given":"Adrian E","non-dropping-particle":"","parse-names":false,"suffix":""},{"dropping-particle":"","family":"Fiatarone","given":"Maria A","non-dropping-particle":"","parse-names":false,"suffix":""}],"container-title":"Diabetes Research &amp; Clinical Practice","id":"ITEM-2","issued":{"date-parts":[["2011"]]},"page":"1-12","title":"Behavioral strategies in diabetes prevention programs : a systematic review of randomized controlled trials","type":"article-journal","volume":"91"},"uris":["http://www.mendeley.com/documents/?uuid=ca11108e-594a-4906-b196-71cde5ba5849"]}],"mendeley":{"formattedCitation":"(59,60)","plainTextFormattedCitation":"(59,60)","previouslyFormattedCitation":"(59,60)"},"properties":{"noteIndex":0},"schema":"https://github.com/citation-style-language/schema/raw/master/csl-citation.json"}</w:instrText>
      </w:r>
      <w:r w:rsidR="004046D5" w:rsidRPr="00A432B7">
        <w:rPr>
          <w:rFonts w:ascii="Arial" w:hAnsi="Arial" w:cs="Arial"/>
          <w:sz w:val="24"/>
          <w:szCs w:val="24"/>
        </w:rPr>
        <w:fldChar w:fldCharType="separate"/>
      </w:r>
      <w:r w:rsidR="00677184" w:rsidRPr="00A432B7">
        <w:rPr>
          <w:rFonts w:ascii="Arial" w:hAnsi="Arial" w:cs="Arial"/>
          <w:noProof/>
          <w:sz w:val="24"/>
          <w:szCs w:val="24"/>
        </w:rPr>
        <w:t>(59,60)</w:t>
      </w:r>
      <w:r w:rsidR="004046D5" w:rsidRPr="00A432B7">
        <w:rPr>
          <w:rFonts w:ascii="Arial" w:hAnsi="Arial" w:cs="Arial"/>
          <w:sz w:val="24"/>
          <w:szCs w:val="24"/>
        </w:rPr>
        <w:fldChar w:fldCharType="end"/>
      </w:r>
      <w:r w:rsidR="007B32EC" w:rsidRPr="00A432B7">
        <w:rPr>
          <w:rFonts w:ascii="Arial" w:hAnsi="Arial" w:cs="Arial"/>
          <w:sz w:val="24"/>
          <w:szCs w:val="24"/>
        </w:rPr>
        <w:t>.</w:t>
      </w:r>
      <w:r w:rsidR="008661A8" w:rsidRPr="00A432B7">
        <w:rPr>
          <w:rFonts w:ascii="Arial" w:hAnsi="Arial" w:cs="Arial"/>
          <w:sz w:val="24"/>
          <w:szCs w:val="24"/>
        </w:rPr>
        <w:t xml:space="preserve"> </w:t>
      </w:r>
      <w:r w:rsidR="00044C20" w:rsidRPr="00A432B7">
        <w:rPr>
          <w:rFonts w:ascii="Arial" w:hAnsi="Arial" w:cs="Arial"/>
          <w:sz w:val="24"/>
          <w:szCs w:val="24"/>
        </w:rPr>
        <w:t>However, it is possible that p</w:t>
      </w:r>
      <w:r w:rsidR="00AD24ED" w:rsidRPr="00A432B7">
        <w:rPr>
          <w:rFonts w:ascii="Arial" w:hAnsi="Arial" w:cs="Arial"/>
          <w:sz w:val="24"/>
          <w:szCs w:val="24"/>
        </w:rPr>
        <w:t>articipants</w:t>
      </w:r>
      <w:r w:rsidR="008661A8" w:rsidRPr="00A432B7">
        <w:rPr>
          <w:rFonts w:ascii="Arial" w:hAnsi="Arial" w:cs="Arial"/>
          <w:sz w:val="24"/>
          <w:szCs w:val="24"/>
        </w:rPr>
        <w:t xml:space="preserve"> may have felt </w:t>
      </w:r>
      <w:r w:rsidR="002A063C" w:rsidRPr="00A432B7">
        <w:rPr>
          <w:rFonts w:ascii="Arial" w:hAnsi="Arial" w:cs="Arial"/>
          <w:sz w:val="24"/>
          <w:szCs w:val="24"/>
        </w:rPr>
        <w:t xml:space="preserve">that self-monitoring </w:t>
      </w:r>
      <w:r w:rsidR="00EB7BFA" w:rsidRPr="00A432B7">
        <w:rPr>
          <w:rFonts w:ascii="Arial" w:hAnsi="Arial" w:cs="Arial"/>
          <w:sz w:val="24"/>
          <w:szCs w:val="24"/>
        </w:rPr>
        <w:t xml:space="preserve">their behaviour </w:t>
      </w:r>
      <w:r w:rsidR="002A063C" w:rsidRPr="00A432B7">
        <w:rPr>
          <w:rFonts w:ascii="Arial" w:hAnsi="Arial" w:cs="Arial"/>
          <w:sz w:val="24"/>
          <w:szCs w:val="24"/>
        </w:rPr>
        <w:t xml:space="preserve">was </w:t>
      </w:r>
      <w:r w:rsidR="00047FB5" w:rsidRPr="00A432B7">
        <w:rPr>
          <w:rFonts w:ascii="Arial" w:hAnsi="Arial" w:cs="Arial"/>
          <w:sz w:val="24"/>
          <w:szCs w:val="24"/>
        </w:rPr>
        <w:t xml:space="preserve">burdensome </w:t>
      </w:r>
      <w:r w:rsidR="00CF0D58" w:rsidRPr="00A432B7">
        <w:rPr>
          <w:rFonts w:ascii="Arial" w:hAnsi="Arial" w:cs="Arial"/>
          <w:sz w:val="24"/>
          <w:szCs w:val="24"/>
        </w:rPr>
        <w:t xml:space="preserve">and time consuming </w:t>
      </w:r>
      <w:r w:rsidR="00047FB5" w:rsidRPr="00A432B7">
        <w:rPr>
          <w:rFonts w:ascii="Arial" w:hAnsi="Arial" w:cs="Arial"/>
          <w:sz w:val="24"/>
          <w:szCs w:val="24"/>
        </w:rPr>
        <w:t>(</w:t>
      </w:r>
      <w:r w:rsidR="00CF0D58" w:rsidRPr="00A432B7">
        <w:rPr>
          <w:rFonts w:ascii="Arial" w:hAnsi="Arial" w:cs="Arial"/>
          <w:sz w:val="24"/>
          <w:szCs w:val="24"/>
        </w:rPr>
        <w:t>if a high level o</w:t>
      </w:r>
      <w:r w:rsidR="00047FB5" w:rsidRPr="00A432B7">
        <w:rPr>
          <w:rFonts w:ascii="Arial" w:hAnsi="Arial" w:cs="Arial"/>
          <w:sz w:val="24"/>
          <w:szCs w:val="24"/>
        </w:rPr>
        <w:t xml:space="preserve">f self-monitoring </w:t>
      </w:r>
      <w:r w:rsidR="00CF0D58" w:rsidRPr="00A432B7">
        <w:rPr>
          <w:rFonts w:ascii="Arial" w:hAnsi="Arial" w:cs="Arial"/>
          <w:sz w:val="24"/>
          <w:szCs w:val="24"/>
        </w:rPr>
        <w:t xml:space="preserve">was </w:t>
      </w:r>
      <w:r w:rsidR="00047FB5" w:rsidRPr="00A432B7">
        <w:rPr>
          <w:rFonts w:ascii="Arial" w:hAnsi="Arial" w:cs="Arial"/>
          <w:sz w:val="24"/>
          <w:szCs w:val="24"/>
        </w:rPr>
        <w:t>required)</w:t>
      </w:r>
      <w:r w:rsidR="00CF0D58" w:rsidRPr="00A432B7">
        <w:rPr>
          <w:rFonts w:ascii="Arial" w:hAnsi="Arial" w:cs="Arial"/>
          <w:sz w:val="24"/>
          <w:szCs w:val="24"/>
        </w:rPr>
        <w:t xml:space="preserve"> </w:t>
      </w:r>
      <w:r w:rsidR="00402E6A" w:rsidRPr="00A432B7">
        <w:rPr>
          <w:rFonts w:ascii="Arial" w:hAnsi="Arial" w:cs="Arial"/>
          <w:sz w:val="24"/>
          <w:szCs w:val="24"/>
        </w:rPr>
        <w:t>resulting in them losing interest in the programme</w:t>
      </w:r>
      <w:r w:rsidR="00CC4101" w:rsidRPr="00A432B7">
        <w:rPr>
          <w:rFonts w:ascii="Arial" w:hAnsi="Arial" w:cs="Arial"/>
          <w:sz w:val="24"/>
          <w:szCs w:val="24"/>
        </w:rPr>
        <w:t>, and therefore dropping out</w:t>
      </w:r>
      <w:r w:rsidR="00402E6A" w:rsidRPr="00A432B7">
        <w:rPr>
          <w:rFonts w:ascii="Arial" w:hAnsi="Arial" w:cs="Arial"/>
          <w:sz w:val="24"/>
          <w:szCs w:val="24"/>
        </w:rPr>
        <w:t>.</w:t>
      </w:r>
      <w:r w:rsidR="006F18E6" w:rsidRPr="00A432B7">
        <w:rPr>
          <w:rFonts w:ascii="Arial" w:hAnsi="Arial" w:cs="Arial"/>
          <w:sz w:val="24"/>
          <w:szCs w:val="24"/>
        </w:rPr>
        <w:t xml:space="preserve"> </w:t>
      </w:r>
      <w:r w:rsidR="00CC4101" w:rsidRPr="00A432B7">
        <w:rPr>
          <w:rFonts w:ascii="Arial" w:hAnsi="Arial" w:cs="Arial"/>
          <w:sz w:val="24"/>
          <w:szCs w:val="24"/>
        </w:rPr>
        <w:t>Another reason may</w:t>
      </w:r>
      <w:r w:rsidR="005A0E73" w:rsidRPr="00A432B7">
        <w:rPr>
          <w:rFonts w:ascii="Arial" w:hAnsi="Arial" w:cs="Arial"/>
          <w:sz w:val="24"/>
          <w:szCs w:val="24"/>
        </w:rPr>
        <w:t xml:space="preserve"> </w:t>
      </w:r>
      <w:r w:rsidR="00CC4101" w:rsidRPr="00A432B7">
        <w:rPr>
          <w:rFonts w:ascii="Arial" w:hAnsi="Arial" w:cs="Arial"/>
          <w:sz w:val="24"/>
          <w:szCs w:val="24"/>
        </w:rPr>
        <w:t xml:space="preserve">be that </w:t>
      </w:r>
      <w:r w:rsidR="00214E08" w:rsidRPr="00A432B7">
        <w:rPr>
          <w:rFonts w:ascii="Arial" w:hAnsi="Arial" w:cs="Arial"/>
          <w:sz w:val="24"/>
          <w:szCs w:val="24"/>
        </w:rPr>
        <w:t xml:space="preserve">self-monitoring led </w:t>
      </w:r>
      <w:r w:rsidR="00402E6A" w:rsidRPr="00A432B7">
        <w:rPr>
          <w:rFonts w:ascii="Arial" w:hAnsi="Arial" w:cs="Arial"/>
          <w:sz w:val="24"/>
          <w:szCs w:val="24"/>
        </w:rPr>
        <w:t>participants</w:t>
      </w:r>
      <w:r w:rsidR="00CC4101" w:rsidRPr="00A432B7">
        <w:rPr>
          <w:rFonts w:ascii="Arial" w:hAnsi="Arial" w:cs="Arial"/>
          <w:sz w:val="24"/>
          <w:szCs w:val="24"/>
        </w:rPr>
        <w:t xml:space="preserve"> </w:t>
      </w:r>
      <w:r w:rsidR="00214E08" w:rsidRPr="00A432B7">
        <w:rPr>
          <w:rFonts w:ascii="Arial" w:hAnsi="Arial" w:cs="Arial"/>
          <w:sz w:val="24"/>
          <w:szCs w:val="24"/>
        </w:rPr>
        <w:t xml:space="preserve">to become </w:t>
      </w:r>
      <w:r w:rsidR="008661A8" w:rsidRPr="00A432B7">
        <w:rPr>
          <w:rFonts w:ascii="Arial" w:hAnsi="Arial" w:cs="Arial"/>
          <w:sz w:val="24"/>
          <w:szCs w:val="24"/>
        </w:rPr>
        <w:t xml:space="preserve">demotivated to remain in the programme due to not achieving their </w:t>
      </w:r>
      <w:r w:rsidR="00AD24ED" w:rsidRPr="00A432B7">
        <w:rPr>
          <w:rFonts w:ascii="Arial" w:hAnsi="Arial" w:cs="Arial"/>
          <w:sz w:val="24"/>
          <w:szCs w:val="24"/>
        </w:rPr>
        <w:t>dietary</w:t>
      </w:r>
      <w:r w:rsidR="008661A8" w:rsidRPr="00A432B7">
        <w:rPr>
          <w:rFonts w:ascii="Arial" w:hAnsi="Arial" w:cs="Arial"/>
          <w:sz w:val="24"/>
          <w:szCs w:val="24"/>
        </w:rPr>
        <w:t xml:space="preserve"> and/or physical activity expectations after completing question</w:t>
      </w:r>
      <w:r w:rsidR="00AD24ED" w:rsidRPr="00A432B7">
        <w:rPr>
          <w:rFonts w:ascii="Arial" w:hAnsi="Arial" w:cs="Arial"/>
          <w:sz w:val="24"/>
          <w:szCs w:val="24"/>
        </w:rPr>
        <w:t>naire</w:t>
      </w:r>
      <w:r w:rsidR="008661A8" w:rsidRPr="00A432B7">
        <w:rPr>
          <w:rFonts w:ascii="Arial" w:hAnsi="Arial" w:cs="Arial"/>
          <w:sz w:val="24"/>
          <w:szCs w:val="24"/>
        </w:rPr>
        <w:t>s or activity logs to record their behaviour</w:t>
      </w:r>
      <w:r w:rsidR="00561E57" w:rsidRPr="00A432B7">
        <w:rPr>
          <w:rFonts w:ascii="Arial" w:hAnsi="Arial" w:cs="Arial"/>
          <w:sz w:val="24"/>
          <w:szCs w:val="24"/>
        </w:rPr>
        <w:t>.</w:t>
      </w:r>
      <w:r w:rsidR="00640694" w:rsidRPr="00A432B7">
        <w:rPr>
          <w:rFonts w:ascii="Arial" w:hAnsi="Arial" w:cs="Arial"/>
          <w:sz w:val="24"/>
          <w:szCs w:val="24"/>
        </w:rPr>
        <w:t xml:space="preserve"> </w:t>
      </w:r>
      <w:r w:rsidR="00561E57" w:rsidRPr="00A432B7">
        <w:rPr>
          <w:rFonts w:ascii="Arial" w:hAnsi="Arial" w:cs="Arial"/>
          <w:sz w:val="24"/>
          <w:szCs w:val="24"/>
        </w:rPr>
        <w:t xml:space="preserve">This </w:t>
      </w:r>
      <w:r w:rsidR="008661A8" w:rsidRPr="00A432B7">
        <w:rPr>
          <w:rFonts w:ascii="Arial" w:hAnsi="Arial" w:cs="Arial"/>
          <w:sz w:val="24"/>
          <w:szCs w:val="24"/>
        </w:rPr>
        <w:t xml:space="preserve">can lead to some individuals feeling </w:t>
      </w:r>
      <w:r w:rsidR="00AD24ED" w:rsidRPr="00A432B7">
        <w:rPr>
          <w:rFonts w:ascii="Arial" w:hAnsi="Arial" w:cs="Arial"/>
          <w:sz w:val="24"/>
          <w:szCs w:val="24"/>
        </w:rPr>
        <w:t>discouraged</w:t>
      </w:r>
      <w:r w:rsidR="008661A8" w:rsidRPr="00A432B7">
        <w:rPr>
          <w:rFonts w:ascii="Arial" w:hAnsi="Arial" w:cs="Arial"/>
          <w:sz w:val="24"/>
          <w:szCs w:val="24"/>
        </w:rPr>
        <w:t xml:space="preserve"> or avoidant</w:t>
      </w:r>
      <w:r w:rsidR="00AD24ED" w:rsidRPr="00A432B7">
        <w:rPr>
          <w:rFonts w:ascii="Arial" w:hAnsi="Arial" w:cs="Arial"/>
          <w:sz w:val="24"/>
          <w:szCs w:val="24"/>
        </w:rPr>
        <w:t xml:space="preserve"> </w:t>
      </w:r>
      <w:r w:rsidR="00AD24ED" w:rsidRPr="00A432B7">
        <w:rPr>
          <w:rFonts w:ascii="Arial" w:hAnsi="Arial" w:cs="Arial"/>
          <w:sz w:val="24"/>
          <w:szCs w:val="24"/>
        </w:rPr>
        <w:fldChar w:fldCharType="begin" w:fldLock="1"/>
      </w:r>
      <w:r w:rsidR="007D42EF" w:rsidRPr="00A432B7">
        <w:rPr>
          <w:rFonts w:ascii="Arial" w:hAnsi="Arial" w:cs="Arial"/>
          <w:sz w:val="24"/>
          <w:szCs w:val="24"/>
        </w:rPr>
        <w:instrText>ADDIN CSL_CITATION {"citationItems":[{"id":"ITEM-1","itemData":{"DOI":"10.1001/jama.2018.2921","ISSN":"15383598","author":[{"dropping-particle":"","family":"Kangovi","given":"Shreya","non-dropping-particle":"","parse-names":false,"suffix":""},{"dropping-particle":"","family":"Asch","given":"David A.","non-dropping-particle":"","parse-names":false,"suffix":""}],"container-title":"JAMA - Journal of the American Medical Association","id":"ITEM-1","issue":"20","issued":{"date-parts":[["2018"]]},"page":"2075-2076","title":"Behavioral phenotyping in health promotion embracing or avoiding failure","type":"article-journal","volume":"319"},"uris":["http://www.mendeley.com/documents/?uuid=9e31803c-8930-4d52-afa8-da12bef55741"]}],"mendeley":{"formattedCitation":"(61)","plainTextFormattedCitation":"(61)","previouslyFormattedCitation":"(61)"},"properties":{"noteIndex":0},"schema":"https://github.com/citation-style-language/schema/raw/master/csl-citation.json"}</w:instrText>
      </w:r>
      <w:r w:rsidR="00AD24ED" w:rsidRPr="00A432B7">
        <w:rPr>
          <w:rFonts w:ascii="Arial" w:hAnsi="Arial" w:cs="Arial"/>
          <w:sz w:val="24"/>
          <w:szCs w:val="24"/>
        </w:rPr>
        <w:fldChar w:fldCharType="separate"/>
      </w:r>
      <w:r w:rsidR="00AD24ED" w:rsidRPr="00A432B7">
        <w:rPr>
          <w:rFonts w:ascii="Arial" w:hAnsi="Arial" w:cs="Arial"/>
          <w:noProof/>
          <w:sz w:val="24"/>
          <w:szCs w:val="24"/>
        </w:rPr>
        <w:t>(61)</w:t>
      </w:r>
      <w:r w:rsidR="00AD24ED" w:rsidRPr="00A432B7">
        <w:rPr>
          <w:rFonts w:ascii="Arial" w:hAnsi="Arial" w:cs="Arial"/>
          <w:sz w:val="24"/>
          <w:szCs w:val="24"/>
        </w:rPr>
        <w:fldChar w:fldCharType="end"/>
      </w:r>
      <w:r w:rsidR="00D6481D" w:rsidRPr="00A432B7">
        <w:rPr>
          <w:rFonts w:ascii="Arial" w:hAnsi="Arial" w:cs="Arial"/>
          <w:sz w:val="24"/>
          <w:szCs w:val="24"/>
        </w:rPr>
        <w:t>.</w:t>
      </w:r>
      <w:r w:rsidR="006F18E6" w:rsidRPr="00A432B7">
        <w:rPr>
          <w:rFonts w:ascii="Arial" w:hAnsi="Arial" w:cs="Arial"/>
          <w:sz w:val="24"/>
          <w:szCs w:val="24"/>
        </w:rPr>
        <w:t xml:space="preserve"> </w:t>
      </w:r>
      <w:r w:rsidR="00D6481D" w:rsidRPr="00A432B7">
        <w:rPr>
          <w:rFonts w:ascii="Arial" w:hAnsi="Arial" w:cs="Arial"/>
          <w:sz w:val="24"/>
          <w:szCs w:val="24"/>
        </w:rPr>
        <w:t xml:space="preserve">This interesting </w:t>
      </w:r>
      <w:r w:rsidR="00DA1097" w:rsidRPr="00A432B7">
        <w:rPr>
          <w:rFonts w:ascii="Arial" w:hAnsi="Arial" w:cs="Arial"/>
          <w:sz w:val="24"/>
          <w:szCs w:val="24"/>
        </w:rPr>
        <w:t xml:space="preserve">and unexpected </w:t>
      </w:r>
      <w:r w:rsidR="00D6481D" w:rsidRPr="00A432B7">
        <w:rPr>
          <w:rFonts w:ascii="Arial" w:hAnsi="Arial" w:cs="Arial"/>
          <w:sz w:val="24"/>
          <w:szCs w:val="24"/>
        </w:rPr>
        <w:t xml:space="preserve">finding would merit </w:t>
      </w:r>
      <w:r w:rsidR="008661A8" w:rsidRPr="00A432B7">
        <w:rPr>
          <w:rFonts w:ascii="Arial" w:hAnsi="Arial" w:cs="Arial"/>
          <w:sz w:val="24"/>
          <w:szCs w:val="24"/>
        </w:rPr>
        <w:t>further investigation.</w:t>
      </w:r>
    </w:p>
    <w:p w14:paraId="5BD1BFAE" w14:textId="58318C49" w:rsidR="002A7E81" w:rsidRPr="00A432B7" w:rsidRDefault="0077215A" w:rsidP="002A7E81">
      <w:pPr>
        <w:tabs>
          <w:tab w:val="left" w:pos="1470"/>
        </w:tabs>
        <w:spacing w:line="360" w:lineRule="auto"/>
        <w:rPr>
          <w:rFonts w:ascii="Arial" w:hAnsi="Arial" w:cs="Arial"/>
          <w:sz w:val="24"/>
          <w:szCs w:val="24"/>
        </w:rPr>
      </w:pPr>
      <w:r w:rsidRPr="00A432B7">
        <w:rPr>
          <w:rFonts w:ascii="Arial" w:eastAsia="Times New Roman" w:hAnsi="Arial" w:cs="Arial"/>
          <w:sz w:val="24"/>
          <w:szCs w:val="24"/>
          <w:lang w:eastAsia="en-GB"/>
        </w:rPr>
        <w:t xml:space="preserve">In the high retention </w:t>
      </w:r>
      <w:r w:rsidR="002D46A1" w:rsidRPr="00A432B7">
        <w:rPr>
          <w:rFonts w:ascii="Arial" w:eastAsia="Times New Roman" w:hAnsi="Arial" w:cs="Arial"/>
          <w:sz w:val="24"/>
          <w:szCs w:val="24"/>
          <w:lang w:eastAsia="en-GB"/>
        </w:rPr>
        <w:t>programmes</w:t>
      </w:r>
      <w:r w:rsidRPr="00A432B7">
        <w:rPr>
          <w:rFonts w:ascii="Arial" w:eastAsia="Times New Roman" w:hAnsi="Arial" w:cs="Arial"/>
          <w:sz w:val="24"/>
          <w:szCs w:val="24"/>
          <w:lang w:eastAsia="en-GB"/>
        </w:rPr>
        <w:t>, “incentive for participation” involved participants being given cash, gift vouchers or certificates at various points in the programme.</w:t>
      </w:r>
      <w:r w:rsidR="005C5A22"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This </w:t>
      </w:r>
      <w:r w:rsidR="00A363D3" w:rsidRPr="00A432B7">
        <w:rPr>
          <w:rFonts w:ascii="Arial" w:eastAsia="Times New Roman" w:hAnsi="Arial" w:cs="Arial"/>
          <w:sz w:val="24"/>
          <w:szCs w:val="24"/>
          <w:lang w:eastAsia="en-GB"/>
        </w:rPr>
        <w:t xml:space="preserve">behaviour change technique does </w:t>
      </w:r>
      <w:r w:rsidRPr="00A432B7">
        <w:rPr>
          <w:rFonts w:ascii="Arial" w:eastAsia="Times New Roman" w:hAnsi="Arial" w:cs="Arial"/>
          <w:sz w:val="24"/>
          <w:szCs w:val="24"/>
          <w:lang w:eastAsia="en-GB"/>
        </w:rPr>
        <w:t xml:space="preserve">not fit into any of the 93 BCTs from the taxonomy as it </w:t>
      </w:r>
      <w:r w:rsidR="00346A19" w:rsidRPr="00A432B7">
        <w:rPr>
          <w:rFonts w:ascii="Arial" w:eastAsia="Times New Roman" w:hAnsi="Arial" w:cs="Arial"/>
          <w:sz w:val="24"/>
          <w:szCs w:val="24"/>
          <w:lang w:eastAsia="en-GB"/>
        </w:rPr>
        <w:t xml:space="preserve">refers </w:t>
      </w:r>
      <w:r w:rsidRPr="00A432B7">
        <w:rPr>
          <w:rFonts w:ascii="Arial" w:eastAsia="Times New Roman" w:hAnsi="Arial" w:cs="Arial"/>
          <w:sz w:val="24"/>
          <w:szCs w:val="24"/>
          <w:lang w:eastAsia="en-GB"/>
        </w:rPr>
        <w:t xml:space="preserve">to </w:t>
      </w:r>
      <w:r w:rsidR="00653798" w:rsidRPr="00A432B7">
        <w:rPr>
          <w:rFonts w:ascii="Arial" w:eastAsia="Times New Roman" w:hAnsi="Arial" w:cs="Arial"/>
          <w:sz w:val="24"/>
          <w:szCs w:val="24"/>
          <w:lang w:eastAsia="en-GB"/>
        </w:rPr>
        <w:t xml:space="preserve">using rewards to encourage </w:t>
      </w:r>
      <w:r w:rsidR="00477FC6" w:rsidRPr="00A432B7">
        <w:rPr>
          <w:rFonts w:ascii="Arial" w:eastAsia="Times New Roman" w:hAnsi="Arial" w:cs="Arial"/>
          <w:sz w:val="24"/>
          <w:szCs w:val="24"/>
          <w:lang w:eastAsia="en-GB"/>
        </w:rPr>
        <w:t>taking part</w:t>
      </w:r>
      <w:r w:rsidR="00593B7D" w:rsidRPr="00A432B7">
        <w:rPr>
          <w:rFonts w:ascii="Arial" w:eastAsia="Times New Roman" w:hAnsi="Arial" w:cs="Arial"/>
          <w:sz w:val="24"/>
          <w:szCs w:val="24"/>
          <w:lang w:eastAsia="en-GB"/>
        </w:rPr>
        <w:t>,</w:t>
      </w:r>
      <w:r w:rsidR="00653798" w:rsidRPr="00A432B7">
        <w:rPr>
          <w:rFonts w:ascii="Arial" w:eastAsia="Times New Roman" w:hAnsi="Arial" w:cs="Arial"/>
          <w:sz w:val="24"/>
          <w:szCs w:val="24"/>
          <w:lang w:eastAsia="en-GB"/>
        </w:rPr>
        <w:t xml:space="preserve"> rather than rewards to encourage </w:t>
      </w:r>
      <w:r w:rsidR="00E60980" w:rsidRPr="00A432B7">
        <w:rPr>
          <w:rFonts w:ascii="Arial" w:eastAsia="Times New Roman" w:hAnsi="Arial" w:cs="Arial"/>
          <w:sz w:val="24"/>
          <w:szCs w:val="24"/>
          <w:lang w:eastAsia="en-GB"/>
        </w:rPr>
        <w:t xml:space="preserve">performing the </w:t>
      </w:r>
      <w:r w:rsidR="00346A19" w:rsidRPr="00A432B7">
        <w:rPr>
          <w:rFonts w:ascii="Arial" w:eastAsia="Times New Roman" w:hAnsi="Arial" w:cs="Arial"/>
          <w:sz w:val="24"/>
          <w:szCs w:val="24"/>
          <w:lang w:eastAsia="en-GB"/>
        </w:rPr>
        <w:t>h</w:t>
      </w:r>
      <w:r w:rsidR="00E2680A" w:rsidRPr="00A432B7">
        <w:rPr>
          <w:rFonts w:ascii="Arial" w:eastAsia="Times New Roman" w:hAnsi="Arial" w:cs="Arial"/>
          <w:sz w:val="24"/>
          <w:szCs w:val="24"/>
          <w:lang w:eastAsia="en-GB"/>
        </w:rPr>
        <w:t>ealth</w:t>
      </w:r>
      <w:r w:rsidR="00346A19" w:rsidRPr="00A432B7">
        <w:rPr>
          <w:rFonts w:ascii="Arial" w:eastAsia="Times New Roman" w:hAnsi="Arial" w:cs="Arial"/>
          <w:sz w:val="24"/>
          <w:szCs w:val="24"/>
          <w:lang w:eastAsia="en-GB"/>
        </w:rPr>
        <w:t xml:space="preserve"> </w:t>
      </w:r>
      <w:r w:rsidR="00653798" w:rsidRPr="00A432B7">
        <w:rPr>
          <w:rFonts w:ascii="Arial" w:eastAsia="Times New Roman" w:hAnsi="Arial" w:cs="Arial"/>
          <w:sz w:val="24"/>
          <w:szCs w:val="24"/>
          <w:lang w:eastAsia="en-GB"/>
        </w:rPr>
        <w:t>behaviour. This suggests that providing i</w:t>
      </w:r>
      <w:r w:rsidRPr="00A432B7">
        <w:rPr>
          <w:rFonts w:ascii="Arial" w:eastAsia="Times New Roman" w:hAnsi="Arial" w:cs="Arial"/>
          <w:sz w:val="24"/>
          <w:szCs w:val="24"/>
          <w:lang w:eastAsia="en-GB"/>
        </w:rPr>
        <w:t xml:space="preserve">ncentives </w:t>
      </w:r>
      <w:r w:rsidR="00653798" w:rsidRPr="00A432B7">
        <w:rPr>
          <w:rFonts w:ascii="Arial" w:eastAsia="Times New Roman" w:hAnsi="Arial" w:cs="Arial"/>
          <w:sz w:val="24"/>
          <w:szCs w:val="24"/>
          <w:lang w:eastAsia="en-GB"/>
        </w:rPr>
        <w:t>f</w:t>
      </w:r>
      <w:r w:rsidRPr="00A432B7">
        <w:rPr>
          <w:rFonts w:ascii="Arial" w:eastAsia="Times New Roman" w:hAnsi="Arial" w:cs="Arial"/>
          <w:sz w:val="24"/>
          <w:szCs w:val="24"/>
          <w:lang w:eastAsia="en-GB"/>
        </w:rPr>
        <w:t>or people to participate in behaviour change programmes</w:t>
      </w:r>
      <w:r w:rsidR="005A35E1" w:rsidRPr="00A432B7">
        <w:rPr>
          <w:rFonts w:ascii="Arial" w:eastAsia="Times New Roman" w:hAnsi="Arial" w:cs="Arial"/>
          <w:sz w:val="24"/>
          <w:szCs w:val="24"/>
          <w:lang w:eastAsia="en-GB"/>
        </w:rPr>
        <w:t xml:space="preserve"> should be considered to promote </w:t>
      </w:r>
      <w:r w:rsidRPr="00A432B7">
        <w:rPr>
          <w:rFonts w:ascii="Arial" w:eastAsia="Times New Roman" w:hAnsi="Arial" w:cs="Arial"/>
          <w:sz w:val="24"/>
          <w:szCs w:val="24"/>
          <w:lang w:eastAsia="en-GB"/>
        </w:rPr>
        <w:t xml:space="preserve">retention </w:t>
      </w:r>
      <w:r w:rsidR="005A35E1" w:rsidRPr="00A432B7">
        <w:rPr>
          <w:rFonts w:ascii="Arial" w:eastAsia="Times New Roman" w:hAnsi="Arial" w:cs="Arial"/>
          <w:sz w:val="24"/>
          <w:szCs w:val="24"/>
          <w:lang w:eastAsia="en-GB"/>
        </w:rPr>
        <w:t>in</w:t>
      </w:r>
      <w:r w:rsidRPr="00A432B7">
        <w:rPr>
          <w:rFonts w:ascii="Arial" w:eastAsia="Times New Roman" w:hAnsi="Arial" w:cs="Arial"/>
          <w:sz w:val="24"/>
          <w:szCs w:val="24"/>
          <w:lang w:eastAsia="en-GB"/>
        </w:rPr>
        <w:t xml:space="preserve"> DPPs</w:t>
      </w:r>
      <w:r w:rsidR="006C2B80" w:rsidRPr="00A432B7">
        <w:rPr>
          <w:rFonts w:ascii="Arial" w:eastAsia="Times New Roman" w:hAnsi="Arial" w:cs="Arial"/>
          <w:sz w:val="24"/>
          <w:szCs w:val="24"/>
          <w:lang w:eastAsia="en-GB"/>
        </w:rPr>
        <w:t xml:space="preserve"> </w:t>
      </w:r>
      <w:r w:rsidR="0069132A" w:rsidRPr="00A432B7">
        <w:rPr>
          <w:rFonts w:ascii="Arial" w:eastAsia="Times New Roman" w:hAnsi="Arial" w:cs="Arial"/>
          <w:sz w:val="24"/>
          <w:szCs w:val="24"/>
          <w:lang w:eastAsia="en-GB"/>
        </w:rPr>
        <w:t>by motivating</w:t>
      </w:r>
      <w:r w:rsidR="006C2B80" w:rsidRPr="00A432B7">
        <w:rPr>
          <w:rFonts w:ascii="Arial" w:eastAsia="Times New Roman" w:hAnsi="Arial" w:cs="Arial"/>
          <w:sz w:val="24"/>
          <w:szCs w:val="24"/>
          <w:lang w:eastAsia="en-GB"/>
        </w:rPr>
        <w:t xml:space="preserve"> participants to continue attending</w:t>
      </w:r>
      <w:r w:rsidR="00F7195B" w:rsidRPr="00A432B7">
        <w:rPr>
          <w:rFonts w:ascii="Arial" w:eastAsia="Times New Roman" w:hAnsi="Arial" w:cs="Arial"/>
          <w:sz w:val="24"/>
          <w:szCs w:val="24"/>
          <w:lang w:eastAsia="en-GB"/>
        </w:rPr>
        <w:t xml:space="preserve"> </w:t>
      </w:r>
      <w:r w:rsidR="00F7195B" w:rsidRPr="00A432B7">
        <w:rPr>
          <w:rFonts w:ascii="Arial" w:eastAsia="Times New Roman" w:hAnsi="Arial" w:cs="Arial"/>
          <w:sz w:val="24"/>
          <w:szCs w:val="24"/>
          <w:lang w:eastAsia="en-GB"/>
        </w:rPr>
        <w:fldChar w:fldCharType="begin" w:fldLock="1"/>
      </w:r>
      <w:r w:rsidR="003E1DF5" w:rsidRPr="00A432B7">
        <w:rPr>
          <w:rFonts w:ascii="Arial" w:eastAsia="Times New Roman" w:hAnsi="Arial" w:cs="Arial"/>
          <w:sz w:val="24"/>
          <w:szCs w:val="24"/>
          <w:lang w:eastAsia="en-GB"/>
        </w:rPr>
        <w:instrText>ADDIN CSL_CITATION {"citationItems":[{"id":"ITEM-1","itemData":{"author":[{"dropping-particle":"","family":"Public Health England (PHE)","given":"","non-dropping-particle":"","parse-names":false,"suffix":""}],"id":"ITEM-1","issued":{"date-parts":[["2016"]]},"number-of-pages":"1-20","title":"NHS diabetes prevention programme: an opportunity to partner with the behavioural insight team to improve outcomes","type":"report"},"uris":["http://www.mendeley.com/documents/?uuid=6f0e8253-27d4-40ef-bf26-4af34232fd90"]}],"mendeley":{"formattedCitation":"(12)","plainTextFormattedCitation":"(12)","previouslyFormattedCitation":"(12)"},"properties":{"noteIndex":0},"schema":"https://github.com/citation-style-language/schema/raw/master/csl-citation.json"}</w:instrText>
      </w:r>
      <w:r w:rsidR="00F7195B" w:rsidRPr="00A432B7">
        <w:rPr>
          <w:rFonts w:ascii="Arial" w:eastAsia="Times New Roman" w:hAnsi="Arial" w:cs="Arial"/>
          <w:sz w:val="24"/>
          <w:szCs w:val="24"/>
          <w:lang w:eastAsia="en-GB"/>
        </w:rPr>
        <w:fldChar w:fldCharType="separate"/>
      </w:r>
      <w:r w:rsidR="0064672F" w:rsidRPr="00A432B7">
        <w:rPr>
          <w:rFonts w:ascii="Arial" w:eastAsia="Times New Roman" w:hAnsi="Arial" w:cs="Arial"/>
          <w:noProof/>
          <w:sz w:val="24"/>
          <w:szCs w:val="24"/>
          <w:lang w:eastAsia="en-GB"/>
        </w:rPr>
        <w:t>(12)</w:t>
      </w:r>
      <w:r w:rsidR="00F7195B" w:rsidRPr="00A432B7">
        <w:rPr>
          <w:rFonts w:ascii="Arial" w:eastAsia="Times New Roman" w:hAnsi="Arial" w:cs="Arial"/>
          <w:sz w:val="24"/>
          <w:szCs w:val="24"/>
          <w:lang w:eastAsia="en-GB"/>
        </w:rPr>
        <w:fldChar w:fldCharType="end"/>
      </w:r>
      <w:r w:rsidR="00653798" w:rsidRPr="00A432B7">
        <w:rPr>
          <w:rFonts w:ascii="Arial" w:eastAsia="Times New Roman" w:hAnsi="Arial" w:cs="Arial"/>
          <w:sz w:val="24"/>
          <w:szCs w:val="24"/>
          <w:lang w:eastAsia="en-GB"/>
        </w:rPr>
        <w:t xml:space="preserve">. </w:t>
      </w:r>
      <w:r w:rsidR="008849CA" w:rsidRPr="00A432B7">
        <w:rPr>
          <w:rFonts w:ascii="Arial" w:eastAsia="Times New Roman" w:hAnsi="Arial" w:cs="Arial"/>
          <w:sz w:val="24"/>
          <w:szCs w:val="24"/>
          <w:lang w:eastAsia="en-GB"/>
        </w:rPr>
        <w:t xml:space="preserve">However, providing monetary incentives to participants may not be feasible or sustainable in many settings, particularly in low- and middle-income countries, so non-monetary rewards, such as certificates or other incentives might also be worth considering. </w:t>
      </w:r>
      <w:r w:rsidR="00F75B08" w:rsidRPr="00A432B7">
        <w:rPr>
          <w:rFonts w:ascii="Arial" w:eastAsia="Times New Roman" w:hAnsi="Arial" w:cs="Arial"/>
          <w:sz w:val="24"/>
          <w:szCs w:val="24"/>
          <w:lang w:eastAsia="en-GB"/>
        </w:rPr>
        <w:t>S</w:t>
      </w:r>
      <w:r w:rsidR="00672FAC" w:rsidRPr="00A432B7">
        <w:rPr>
          <w:rFonts w:ascii="Arial" w:eastAsia="Times New Roman" w:hAnsi="Arial" w:cs="Arial"/>
          <w:sz w:val="24"/>
          <w:szCs w:val="24"/>
          <w:lang w:eastAsia="en-GB"/>
        </w:rPr>
        <w:t>ome</w:t>
      </w:r>
      <w:r w:rsidR="00653798"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qualitative evidence</w:t>
      </w:r>
      <w:r w:rsidR="00653798" w:rsidRPr="00A432B7">
        <w:rPr>
          <w:rFonts w:ascii="Arial" w:eastAsia="Times New Roman" w:hAnsi="Arial" w:cs="Arial"/>
          <w:sz w:val="24"/>
          <w:szCs w:val="24"/>
          <w:lang w:eastAsia="en-GB"/>
        </w:rPr>
        <w:t xml:space="preserve"> </w:t>
      </w:r>
      <w:r w:rsidR="00672FAC" w:rsidRPr="00A432B7">
        <w:rPr>
          <w:rFonts w:ascii="Arial" w:eastAsia="Times New Roman" w:hAnsi="Arial" w:cs="Arial"/>
          <w:sz w:val="24"/>
          <w:szCs w:val="24"/>
          <w:lang w:eastAsia="en-GB"/>
        </w:rPr>
        <w:t>suggested</w:t>
      </w:r>
      <w:r w:rsidRPr="00A432B7">
        <w:rPr>
          <w:rFonts w:ascii="Arial" w:eastAsia="Times New Roman" w:hAnsi="Arial" w:cs="Arial"/>
          <w:sz w:val="24"/>
          <w:szCs w:val="24"/>
          <w:lang w:eastAsia="en-GB"/>
        </w:rPr>
        <w:t xml:space="preserve"> attrition </w:t>
      </w:r>
      <w:r w:rsidR="00672FAC" w:rsidRPr="00A432B7">
        <w:rPr>
          <w:rFonts w:ascii="Arial" w:eastAsia="Times New Roman" w:hAnsi="Arial" w:cs="Arial"/>
          <w:sz w:val="24"/>
          <w:szCs w:val="24"/>
          <w:lang w:eastAsia="en-GB"/>
        </w:rPr>
        <w:t>was</w:t>
      </w:r>
      <w:r w:rsidRPr="00A432B7">
        <w:rPr>
          <w:rFonts w:ascii="Arial" w:eastAsia="Times New Roman" w:hAnsi="Arial" w:cs="Arial"/>
          <w:sz w:val="24"/>
          <w:szCs w:val="24"/>
          <w:lang w:eastAsia="en-GB"/>
        </w:rPr>
        <w:t xml:space="preserve"> related to effectiveness of incentives </w:t>
      </w:r>
      <w:r w:rsidRPr="00A432B7">
        <w:rPr>
          <w:rFonts w:ascii="Arial" w:eastAsia="Times New Roman" w:hAnsi="Arial" w:cs="Arial"/>
          <w:sz w:val="24"/>
          <w:szCs w:val="24"/>
          <w:lang w:eastAsia="en-GB"/>
        </w:rPr>
        <w:fldChar w:fldCharType="begin" w:fldLock="1"/>
      </w:r>
      <w:r w:rsidR="007D42EF" w:rsidRPr="00A432B7">
        <w:rPr>
          <w:rFonts w:ascii="Arial" w:eastAsia="Times New Roman" w:hAnsi="Arial" w:cs="Arial"/>
          <w:sz w:val="24"/>
          <w:szCs w:val="24"/>
          <w:lang w:eastAsia="en-GB"/>
        </w:rPr>
        <w:instrText>ADDIN CSL_CITATION {"citationItems":[{"id":"ITEM-1","itemData":{"DOI":"10.1377/hlthaff.2011.1009","ISBN":"0278-2715","ISSN":"02782715","PMID":"22232096","abstract":"We conducted a systematic review and meta-analysis of twenty-eight US-based studies applying the findings of the Diabetes Prevention Program, a clinical trial that tested the effects of a lifestyle intervention for people at high risk for diabetes, in real-world settings. The average weight change at twelve months after the intervention was a loss of about 4 percent from participants' baseline weight. Change in weight was similar regardless of whether the intervention was delivered by clinically trained professionals or lay educators. Additional analyses limited to seventeen studies with a nine-month or greater follow-up assessment showed similar weight change. With every additional lifestyle session attended, weight loss increased by 0.26 percentage point. We conclude that costs associated with diabetes prevention can be lowered without sacrificing effectiveness, using nonmedical personnel and motivating higher attendance at program sessions.","author":[{"dropping-particle":"","family":"Ali","given":"Mohammed K.","non-dropping-particle":"","parse-names":false,"suffix":""},{"dropping-particle":"","family":"Echouffo-Tcheugui","given":"Justin","non-dropping-particle":"","parse-names":false,"suffix":""},{"dropping-particle":"","family":"Williamson","given":"David F.","non-dropping-particle":"","parse-names":false,"suffix":""}],"container-title":"Health Affairs","id":"ITEM-1","issue":"1","issued":{"date-parts":[["2012"]]},"page":"67-75","title":"How effective were lifestyle interventions in real-world settings that were modeled on the diabetes prevention program?","type":"article-journal","volume":"31"},"uris":["http://www.mendeley.com/documents/?uuid=26117989-2306-4df9-98ef-7e2fb5b4c053"]}],"mendeley":{"formattedCitation":"(62)","plainTextFormattedCitation":"(62)","previouslyFormattedCitation":"(62)"},"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AD24ED" w:rsidRPr="00A432B7">
        <w:rPr>
          <w:rFonts w:ascii="Arial" w:eastAsia="Times New Roman" w:hAnsi="Arial" w:cs="Arial"/>
          <w:noProof/>
          <w:sz w:val="24"/>
          <w:szCs w:val="24"/>
          <w:lang w:eastAsia="en-GB"/>
        </w:rPr>
        <w:t>(62)</w:t>
      </w:r>
      <w:r w:rsidRPr="00A432B7">
        <w:rPr>
          <w:rFonts w:ascii="Arial" w:eastAsia="Times New Roman" w:hAnsi="Arial" w:cs="Arial"/>
          <w:sz w:val="24"/>
          <w:szCs w:val="24"/>
          <w:lang w:eastAsia="en-GB"/>
        </w:rPr>
        <w:fldChar w:fldCharType="end"/>
      </w:r>
      <w:r w:rsidR="00F75B08" w:rsidRPr="00A432B7">
        <w:rPr>
          <w:rFonts w:ascii="Arial" w:eastAsia="Times New Roman" w:hAnsi="Arial" w:cs="Arial"/>
          <w:sz w:val="24"/>
          <w:szCs w:val="24"/>
          <w:lang w:eastAsia="en-GB"/>
        </w:rPr>
        <w:t>,</w:t>
      </w:r>
      <w:r w:rsidR="00672FAC" w:rsidRPr="00A432B7">
        <w:rPr>
          <w:rFonts w:ascii="Arial" w:eastAsia="Times New Roman" w:hAnsi="Arial" w:cs="Arial"/>
          <w:sz w:val="24"/>
          <w:szCs w:val="24"/>
          <w:lang w:eastAsia="en-GB"/>
        </w:rPr>
        <w:t xml:space="preserve"> but whether incentives</w:t>
      </w:r>
      <w:r w:rsidR="0072267A" w:rsidRPr="00A432B7">
        <w:rPr>
          <w:rFonts w:ascii="Arial" w:eastAsia="Times New Roman" w:hAnsi="Arial" w:cs="Arial"/>
          <w:sz w:val="24"/>
          <w:szCs w:val="24"/>
          <w:lang w:eastAsia="en-GB"/>
        </w:rPr>
        <w:t xml:space="preserve"> </w:t>
      </w:r>
      <w:r w:rsidR="00672FAC" w:rsidRPr="00A432B7">
        <w:rPr>
          <w:rFonts w:ascii="Arial" w:eastAsia="Times New Roman" w:hAnsi="Arial" w:cs="Arial"/>
          <w:sz w:val="24"/>
          <w:szCs w:val="24"/>
          <w:lang w:eastAsia="en-GB"/>
        </w:rPr>
        <w:t xml:space="preserve">promote retention </w:t>
      </w:r>
      <w:r w:rsidR="00F75B08" w:rsidRPr="00A432B7">
        <w:rPr>
          <w:rFonts w:ascii="Arial" w:eastAsia="Times New Roman" w:hAnsi="Arial" w:cs="Arial"/>
          <w:sz w:val="24"/>
          <w:szCs w:val="24"/>
          <w:lang w:eastAsia="en-GB"/>
        </w:rPr>
        <w:t>requires</w:t>
      </w:r>
      <w:r w:rsidR="0072267A" w:rsidRPr="00A432B7">
        <w:rPr>
          <w:rFonts w:ascii="Arial" w:eastAsia="Times New Roman" w:hAnsi="Arial" w:cs="Arial"/>
          <w:sz w:val="24"/>
          <w:szCs w:val="24"/>
          <w:lang w:eastAsia="en-GB"/>
        </w:rPr>
        <w:t xml:space="preserve"> further investigation</w:t>
      </w:r>
      <w:r w:rsidR="00206816" w:rsidRPr="00A432B7">
        <w:rPr>
          <w:rFonts w:ascii="Arial" w:eastAsia="Times New Roman" w:hAnsi="Arial" w:cs="Arial"/>
          <w:sz w:val="24"/>
          <w:szCs w:val="24"/>
          <w:lang w:eastAsia="en-GB"/>
        </w:rPr>
        <w:t xml:space="preserve"> </w:t>
      </w:r>
      <w:r w:rsidR="00206816" w:rsidRPr="00A432B7">
        <w:rPr>
          <w:rFonts w:ascii="Arial" w:eastAsia="Times New Roman" w:hAnsi="Arial" w:cs="Arial"/>
          <w:sz w:val="24"/>
          <w:szCs w:val="24"/>
          <w:lang w:eastAsia="en-GB"/>
        </w:rPr>
        <w:fldChar w:fldCharType="begin" w:fldLock="1"/>
      </w:r>
      <w:r w:rsidR="007D42EF" w:rsidRPr="00A432B7">
        <w:rPr>
          <w:rFonts w:ascii="Arial" w:eastAsia="Times New Roman" w:hAnsi="Arial" w:cs="Arial"/>
          <w:sz w:val="24"/>
          <w:szCs w:val="24"/>
          <w:lang w:eastAsia="en-GB"/>
        </w:rPr>
        <w:instrText>ADDIN CSL_CITATION {"citationItems":[{"id":"ITEM-1","itemData":{"author":[{"dropping-particle":"","family":"Jochelson","given":"Karen","non-dropping-particle":"","parse-names":false,"suffix":""}],"id":"ITEM-1","issued":{"date-parts":[["2007"]]},"number-of-pages":"1-22","title":"Paying the patient improving health using financial incentives","type":"report"},"uris":["http://www.mendeley.com/documents/?uuid=bf4a27e4-b3e8-431e-9a46-15b6fb624d51"]}],"mendeley":{"formattedCitation":"(63)","plainTextFormattedCitation":"(63)","previouslyFormattedCitation":"(63)"},"properties":{"noteIndex":0},"schema":"https://github.com/citation-style-language/schema/raw/master/csl-citation.json"}</w:instrText>
      </w:r>
      <w:r w:rsidR="00206816" w:rsidRPr="00A432B7">
        <w:rPr>
          <w:rFonts w:ascii="Arial" w:eastAsia="Times New Roman" w:hAnsi="Arial" w:cs="Arial"/>
          <w:sz w:val="24"/>
          <w:szCs w:val="24"/>
          <w:lang w:eastAsia="en-GB"/>
        </w:rPr>
        <w:fldChar w:fldCharType="separate"/>
      </w:r>
      <w:r w:rsidR="00AD24ED" w:rsidRPr="00A432B7">
        <w:rPr>
          <w:rFonts w:ascii="Arial" w:eastAsia="Times New Roman" w:hAnsi="Arial" w:cs="Arial"/>
          <w:noProof/>
          <w:sz w:val="24"/>
          <w:szCs w:val="24"/>
          <w:lang w:eastAsia="en-GB"/>
        </w:rPr>
        <w:t>(63)</w:t>
      </w:r>
      <w:r w:rsidR="00206816" w:rsidRPr="00A432B7">
        <w:rPr>
          <w:rFonts w:ascii="Arial" w:eastAsia="Times New Roman" w:hAnsi="Arial" w:cs="Arial"/>
          <w:sz w:val="24"/>
          <w:szCs w:val="24"/>
          <w:lang w:eastAsia="en-GB"/>
        </w:rPr>
        <w:fldChar w:fldCharType="end"/>
      </w:r>
      <w:r w:rsidRPr="00A432B7">
        <w:rPr>
          <w:rFonts w:ascii="Arial" w:eastAsia="Times New Roman" w:hAnsi="Arial" w:cs="Arial"/>
          <w:sz w:val="24"/>
          <w:szCs w:val="24"/>
          <w:lang w:eastAsia="en-GB"/>
        </w:rPr>
        <w:t>.</w:t>
      </w:r>
      <w:r w:rsidR="002F5491" w:rsidRPr="00A432B7">
        <w:rPr>
          <w:rFonts w:ascii="Arial" w:eastAsia="Times New Roman" w:hAnsi="Arial" w:cs="Arial"/>
          <w:sz w:val="24"/>
          <w:szCs w:val="24"/>
          <w:lang w:eastAsia="en-GB"/>
        </w:rPr>
        <w:t xml:space="preserve">  </w:t>
      </w:r>
      <w:r w:rsidR="00F44266" w:rsidRPr="00A432B7">
        <w:rPr>
          <w:rFonts w:ascii="Arial" w:hAnsi="Arial" w:cs="Arial"/>
          <w:sz w:val="24"/>
          <w:szCs w:val="24"/>
        </w:rPr>
        <w:t>P</w:t>
      </w:r>
      <w:r w:rsidR="007E6F23" w:rsidRPr="00A432B7">
        <w:rPr>
          <w:rFonts w:ascii="Arial" w:hAnsi="Arial" w:cs="Arial"/>
          <w:sz w:val="24"/>
          <w:szCs w:val="24"/>
        </w:rPr>
        <w:t>roblem</w:t>
      </w:r>
      <w:r w:rsidR="001F6536" w:rsidRPr="00A432B7">
        <w:rPr>
          <w:rFonts w:ascii="Arial" w:hAnsi="Arial" w:cs="Arial"/>
          <w:sz w:val="24"/>
          <w:szCs w:val="24"/>
        </w:rPr>
        <w:t>-</w:t>
      </w:r>
      <w:r w:rsidR="007E6F23" w:rsidRPr="00A432B7">
        <w:rPr>
          <w:rFonts w:ascii="Arial" w:hAnsi="Arial" w:cs="Arial"/>
          <w:sz w:val="24"/>
          <w:szCs w:val="24"/>
        </w:rPr>
        <w:t>solving</w:t>
      </w:r>
      <w:r w:rsidR="00C27A24" w:rsidRPr="00A432B7">
        <w:rPr>
          <w:rFonts w:ascii="Arial" w:hAnsi="Arial" w:cs="Arial"/>
          <w:sz w:val="24"/>
          <w:szCs w:val="24"/>
        </w:rPr>
        <w:t xml:space="preserve"> was more likely to be included </w:t>
      </w:r>
      <w:r w:rsidR="00B96BF2" w:rsidRPr="00A432B7">
        <w:rPr>
          <w:rFonts w:ascii="Arial" w:hAnsi="Arial" w:cs="Arial"/>
          <w:sz w:val="24"/>
          <w:szCs w:val="24"/>
        </w:rPr>
        <w:t xml:space="preserve">in </w:t>
      </w:r>
      <w:r w:rsidR="006344C5" w:rsidRPr="00A432B7">
        <w:rPr>
          <w:rFonts w:ascii="Arial" w:hAnsi="Arial" w:cs="Arial"/>
          <w:sz w:val="24"/>
          <w:szCs w:val="24"/>
        </w:rPr>
        <w:t>high-retention programmes.  It</w:t>
      </w:r>
      <w:r w:rsidR="007E6F23" w:rsidRPr="00A432B7">
        <w:rPr>
          <w:rFonts w:ascii="Arial" w:hAnsi="Arial" w:cs="Arial"/>
          <w:sz w:val="24"/>
          <w:szCs w:val="24"/>
        </w:rPr>
        <w:t xml:space="preserve"> involved identifying barriers</w:t>
      </w:r>
      <w:r w:rsidR="00677922" w:rsidRPr="00A432B7">
        <w:rPr>
          <w:rFonts w:ascii="Arial" w:hAnsi="Arial" w:cs="Arial"/>
          <w:sz w:val="24"/>
          <w:szCs w:val="24"/>
        </w:rPr>
        <w:t xml:space="preserve"> </w:t>
      </w:r>
      <w:r w:rsidR="00677418" w:rsidRPr="00A432B7">
        <w:rPr>
          <w:rFonts w:ascii="Arial" w:hAnsi="Arial" w:cs="Arial"/>
          <w:sz w:val="24"/>
          <w:szCs w:val="24"/>
        </w:rPr>
        <w:t>to</w:t>
      </w:r>
      <w:r w:rsidR="007E6F23" w:rsidRPr="00A432B7">
        <w:rPr>
          <w:rFonts w:ascii="Arial" w:hAnsi="Arial" w:cs="Arial"/>
          <w:sz w:val="24"/>
          <w:szCs w:val="24"/>
        </w:rPr>
        <w:t xml:space="preserve"> making lifestyle changes </w:t>
      </w:r>
      <w:r w:rsidR="007E6F23" w:rsidRPr="00A432B7">
        <w:rPr>
          <w:rFonts w:ascii="Arial" w:hAnsi="Arial" w:cs="Arial"/>
          <w:sz w:val="24"/>
          <w:szCs w:val="24"/>
        </w:rPr>
        <w:lastRenderedPageBreak/>
        <w:t xml:space="preserve">and devising </w:t>
      </w:r>
      <w:r w:rsidR="003F6F21" w:rsidRPr="00A432B7">
        <w:rPr>
          <w:rFonts w:ascii="Arial" w:hAnsi="Arial" w:cs="Arial"/>
          <w:sz w:val="24"/>
          <w:szCs w:val="24"/>
        </w:rPr>
        <w:t>strategies to</w:t>
      </w:r>
      <w:r w:rsidR="007E6F23" w:rsidRPr="00A432B7">
        <w:rPr>
          <w:rFonts w:ascii="Arial" w:hAnsi="Arial" w:cs="Arial"/>
          <w:sz w:val="24"/>
          <w:szCs w:val="24"/>
        </w:rPr>
        <w:t xml:space="preserve"> overcome them.</w:t>
      </w:r>
      <w:r w:rsidR="002707E1" w:rsidRPr="00A432B7">
        <w:rPr>
          <w:rFonts w:ascii="Arial" w:hAnsi="Arial" w:cs="Arial"/>
          <w:sz w:val="24"/>
          <w:szCs w:val="24"/>
        </w:rPr>
        <w:t xml:space="preserve"> </w:t>
      </w:r>
      <w:r w:rsidR="00677418" w:rsidRPr="00A432B7">
        <w:rPr>
          <w:rFonts w:ascii="Arial" w:hAnsi="Arial" w:cs="Arial"/>
          <w:sz w:val="24"/>
          <w:szCs w:val="24"/>
        </w:rPr>
        <w:t>This</w:t>
      </w:r>
      <w:r w:rsidR="002707E1" w:rsidRPr="00A432B7">
        <w:rPr>
          <w:rFonts w:ascii="Arial" w:hAnsi="Arial" w:cs="Arial"/>
          <w:sz w:val="24"/>
          <w:szCs w:val="24"/>
        </w:rPr>
        <w:t xml:space="preserve"> </w:t>
      </w:r>
      <w:r w:rsidR="00D45682" w:rsidRPr="00A432B7">
        <w:rPr>
          <w:rFonts w:ascii="Arial" w:hAnsi="Arial" w:cs="Arial"/>
          <w:sz w:val="24"/>
          <w:szCs w:val="24"/>
        </w:rPr>
        <w:t>enables participants to have an active involvement in making the desired changes, and may encourage them to continue with the programme</w:t>
      </w:r>
      <w:r w:rsidR="00F44266" w:rsidRPr="00A432B7">
        <w:rPr>
          <w:rFonts w:ascii="Arial" w:hAnsi="Arial" w:cs="Arial"/>
          <w:sz w:val="24"/>
          <w:szCs w:val="24"/>
        </w:rPr>
        <w:t xml:space="preserve"> </w:t>
      </w:r>
      <w:r w:rsidR="00F44266"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{"citationItems":[{"id":"ITEM-1","itemData":{"author":[{"dropping-particle":"","family":"Gidlow, C., Povey, R., Ellis, N., Begum, S., Riley, V., Chadwick","given":"P. et al.","non-dropping-particle":"","parse-names":false,"suffix":""}],"id":"ITEM-1","issued":{"date-parts":[["2018"]]},"number-of-pages":"1-92","title":"Uptake and retention in group-based weight-management services","type":"report"},"uris":["http://www.mendeley.com/documents/?uuid=61411186-5f6d-4d8e-9f1a-27b3c50aa121"]}],"mendeley":{"formattedCitation":"(58)","plainTextFormattedCitation":"(58)","previouslyFormattedCitation":"(58)"},"properties":{"noteIndex":0},"schema":"https://github.com/citation-style-language/schema/raw/master/csl-citation.json"}</w:instrText>
      </w:r>
      <w:r w:rsidR="00F44266" w:rsidRPr="00A432B7">
        <w:rPr>
          <w:rFonts w:ascii="Arial" w:hAnsi="Arial" w:cs="Arial"/>
          <w:sz w:val="24"/>
          <w:szCs w:val="24"/>
        </w:rPr>
        <w:fldChar w:fldCharType="separate"/>
      </w:r>
      <w:r w:rsidR="00677184" w:rsidRPr="00A432B7">
        <w:rPr>
          <w:rFonts w:ascii="Arial" w:hAnsi="Arial" w:cs="Arial"/>
          <w:noProof/>
          <w:sz w:val="24"/>
          <w:szCs w:val="24"/>
        </w:rPr>
        <w:t>(58)</w:t>
      </w:r>
      <w:r w:rsidR="00F44266" w:rsidRPr="00A432B7">
        <w:rPr>
          <w:rFonts w:ascii="Arial" w:hAnsi="Arial" w:cs="Arial"/>
          <w:sz w:val="24"/>
          <w:szCs w:val="24"/>
        </w:rPr>
        <w:fldChar w:fldCharType="end"/>
      </w:r>
      <w:r w:rsidR="006F0D66" w:rsidRPr="00A432B7">
        <w:rPr>
          <w:rFonts w:ascii="Arial" w:hAnsi="Arial" w:cs="Arial"/>
          <w:sz w:val="24"/>
          <w:szCs w:val="24"/>
        </w:rPr>
        <w:t xml:space="preserve">. </w:t>
      </w:r>
    </w:p>
    <w:p w14:paraId="18B366AE" w14:textId="37F08E4F" w:rsidR="00F438B1" w:rsidRPr="00A432B7" w:rsidRDefault="00CA3AAA" w:rsidP="002A7E81">
      <w:pPr>
        <w:tabs>
          <w:tab w:val="left" w:pos="1470"/>
        </w:tabs>
        <w:spacing w:line="360" w:lineRule="auto"/>
        <w:rPr>
          <w:rFonts w:ascii="Arial" w:eastAsia="Times New Roman" w:hAnsi="Arial" w:cs="Arial"/>
          <w:sz w:val="24"/>
          <w:szCs w:val="24"/>
          <w:lang w:eastAsia="en-GB"/>
        </w:rPr>
      </w:pPr>
      <w:r w:rsidRPr="00A432B7">
        <w:rPr>
          <w:rFonts w:ascii="Arial" w:hAnsi="Arial" w:cs="Arial"/>
          <w:sz w:val="24"/>
          <w:szCs w:val="24"/>
        </w:rPr>
        <w:t>Demonstration of the behaviour in</w:t>
      </w:r>
      <w:r w:rsidR="006A7D54" w:rsidRPr="00A432B7">
        <w:rPr>
          <w:rFonts w:ascii="Arial" w:hAnsi="Arial" w:cs="Arial"/>
          <w:sz w:val="24"/>
          <w:szCs w:val="24"/>
        </w:rPr>
        <w:t xml:space="preserve">cluded </w:t>
      </w:r>
      <w:r w:rsidR="0050101B" w:rsidRPr="00A432B7">
        <w:rPr>
          <w:rFonts w:ascii="Arial" w:hAnsi="Arial" w:cs="Arial"/>
          <w:sz w:val="24"/>
          <w:szCs w:val="24"/>
        </w:rPr>
        <w:t>participants</w:t>
      </w:r>
      <w:r w:rsidR="003C457A" w:rsidRPr="00A432B7">
        <w:rPr>
          <w:rFonts w:ascii="Arial" w:hAnsi="Arial" w:cs="Arial"/>
          <w:sz w:val="24"/>
          <w:szCs w:val="24"/>
        </w:rPr>
        <w:t xml:space="preserve"> being shown</w:t>
      </w:r>
      <w:r w:rsidRPr="00A432B7">
        <w:rPr>
          <w:rFonts w:ascii="Arial" w:hAnsi="Arial" w:cs="Arial"/>
          <w:sz w:val="24"/>
          <w:szCs w:val="24"/>
        </w:rPr>
        <w:t xml:space="preserve"> how to </w:t>
      </w:r>
      <w:r w:rsidR="002B2DCE" w:rsidRPr="00A432B7">
        <w:rPr>
          <w:rFonts w:ascii="Arial" w:hAnsi="Arial" w:cs="Arial"/>
          <w:sz w:val="24"/>
          <w:szCs w:val="24"/>
        </w:rPr>
        <w:t xml:space="preserve">perform the behaviour, for example how to </w:t>
      </w:r>
      <w:r w:rsidRPr="00A432B7">
        <w:rPr>
          <w:rFonts w:ascii="Arial" w:hAnsi="Arial" w:cs="Arial"/>
          <w:sz w:val="24"/>
          <w:szCs w:val="24"/>
        </w:rPr>
        <w:t xml:space="preserve">exercise </w:t>
      </w:r>
      <w:r w:rsidR="002B2DCE" w:rsidRPr="00A432B7">
        <w:rPr>
          <w:rFonts w:ascii="Arial" w:hAnsi="Arial" w:cs="Arial"/>
          <w:sz w:val="24"/>
          <w:szCs w:val="24"/>
        </w:rPr>
        <w:t xml:space="preserve">was demonstrated </w:t>
      </w:r>
      <w:r w:rsidRPr="00A432B7">
        <w:rPr>
          <w:rFonts w:ascii="Arial" w:hAnsi="Arial" w:cs="Arial"/>
          <w:sz w:val="24"/>
          <w:szCs w:val="24"/>
        </w:rPr>
        <w:t xml:space="preserve">during physical </w:t>
      </w:r>
      <w:r w:rsidR="0050101B" w:rsidRPr="00A432B7">
        <w:rPr>
          <w:rFonts w:ascii="Arial" w:hAnsi="Arial" w:cs="Arial"/>
          <w:sz w:val="24"/>
          <w:szCs w:val="24"/>
        </w:rPr>
        <w:t>activity</w:t>
      </w:r>
      <w:r w:rsidRPr="00A432B7">
        <w:rPr>
          <w:rFonts w:ascii="Arial" w:hAnsi="Arial" w:cs="Arial"/>
          <w:sz w:val="24"/>
          <w:szCs w:val="24"/>
        </w:rPr>
        <w:t xml:space="preserve"> sessions</w:t>
      </w:r>
      <w:r w:rsidR="003C457A" w:rsidRPr="00A432B7">
        <w:rPr>
          <w:rFonts w:ascii="Arial" w:hAnsi="Arial" w:cs="Arial"/>
          <w:sz w:val="24"/>
          <w:szCs w:val="24"/>
        </w:rPr>
        <w:t xml:space="preserve"> through </w:t>
      </w:r>
      <w:r w:rsidR="0050101B" w:rsidRPr="00A432B7">
        <w:rPr>
          <w:rFonts w:ascii="Arial" w:hAnsi="Arial" w:cs="Arial"/>
          <w:sz w:val="24"/>
          <w:szCs w:val="24"/>
        </w:rPr>
        <w:t>observation</w:t>
      </w:r>
      <w:r w:rsidR="006C2B80" w:rsidRPr="00A432B7">
        <w:rPr>
          <w:rFonts w:ascii="Arial" w:hAnsi="Arial" w:cs="Arial"/>
          <w:sz w:val="24"/>
          <w:szCs w:val="24"/>
        </w:rPr>
        <w:t xml:space="preserve"> </w:t>
      </w:r>
      <w:r w:rsidR="006C2B80" w:rsidRPr="00A432B7">
        <w:rPr>
          <w:rFonts w:ascii="Arial" w:hAnsi="Arial" w:cs="Arial"/>
          <w:sz w:val="24"/>
          <w:szCs w:val="24"/>
        </w:rPr>
        <w:fldChar w:fldCharType="begin" w:fldLock="1"/>
      </w:r>
      <w:r w:rsidR="00AD24ED" w:rsidRPr="00A432B7">
        <w:rPr>
          <w:rFonts w:ascii="Arial" w:hAnsi="Arial" w:cs="Arial"/>
          <w:sz w:val="24"/>
          <w:szCs w:val="24"/>
        </w:rPr>
        <w:instrText>ADDIN CSL_CITATION {"citationItems":[{"id":"ITEM-1","itemData":{"DOI":"10.1111/dme.12848","ISBN":"0742-3071","ISSN":"14645491","PMID":"26179569","abstract":"METHODS: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Medicine","id":"ITEM-1","issue":"4","issued":{"date-parts":[["2015"]]},"page":"547-551","title":"Translation of the diabetes prevention program for diabetes risk reduction in chinese immigrants in New York city","type":"article-journal","volume":"33"},"uris":["http://www.mendeley.com/documents/?uuid=05391168-7679-4063-baae-26f96e47d08a"]},{"id":"ITEM-2","itemData":{"DOI":"10.1186/1472-6882-14-212","ISBN":"1472-6882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Medicine","id":"ITEM-2","issue":"1","issued":{"date-parts":[["2014"]]},"page":"212","title":"A yoga intervention for type 2 diabetes risk reduction: a pilot randomized controlled trial","type":"article-journal","volume":"14"},"uris":["http://www.mendeley.com/documents/?uuid=934d80fb-c55d-4626-908a-2ca578b57990"]},{"id":"ITEM-3","itemData":{"DOI":"10.1371/journal.pone.0146095","ISBN":"1932-6203","ISSN":"1932-6203","PMID":"26731676","abstract":"In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One","id":"ITEM-3","issue":"1","issued":{"date-parts":[["2016"]]},"page":"e0146095","title":"Long-term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mendeley":{"formattedCitation":"(30,46,54)","plainTextFormattedCitation":"(30,46,54)","previouslyFormattedCitation":"(30,46,54)"},"properties":{"noteIndex":0},"schema":"https://github.com/citation-style-language/schema/raw/master/csl-citation.json"}</w:instrText>
      </w:r>
      <w:r w:rsidR="006C2B80" w:rsidRPr="00A432B7">
        <w:rPr>
          <w:rFonts w:ascii="Arial" w:hAnsi="Arial" w:cs="Arial"/>
          <w:sz w:val="24"/>
          <w:szCs w:val="24"/>
        </w:rPr>
        <w:fldChar w:fldCharType="separate"/>
      </w:r>
      <w:r w:rsidR="00057DC8" w:rsidRPr="00A432B7">
        <w:rPr>
          <w:rFonts w:ascii="Arial" w:hAnsi="Arial" w:cs="Arial"/>
          <w:noProof/>
          <w:sz w:val="24"/>
          <w:szCs w:val="24"/>
        </w:rPr>
        <w:t>(30,46,54)</w:t>
      </w:r>
      <w:r w:rsidR="006C2B80" w:rsidRPr="00A432B7">
        <w:rPr>
          <w:rFonts w:ascii="Arial" w:hAnsi="Arial" w:cs="Arial"/>
          <w:sz w:val="24"/>
          <w:szCs w:val="24"/>
        </w:rPr>
        <w:fldChar w:fldCharType="end"/>
      </w:r>
      <w:r w:rsidRPr="00A432B7">
        <w:rPr>
          <w:rFonts w:ascii="Arial" w:hAnsi="Arial" w:cs="Arial"/>
          <w:sz w:val="24"/>
          <w:szCs w:val="24"/>
        </w:rPr>
        <w:t xml:space="preserve">, </w:t>
      </w:r>
      <w:r w:rsidR="002B2DCE" w:rsidRPr="00A432B7">
        <w:rPr>
          <w:rFonts w:ascii="Arial" w:hAnsi="Arial" w:cs="Arial"/>
          <w:sz w:val="24"/>
          <w:szCs w:val="24"/>
        </w:rPr>
        <w:t xml:space="preserve">healthy eating was demonstrated through </w:t>
      </w:r>
      <w:r w:rsidR="000615B1" w:rsidRPr="00A432B7">
        <w:rPr>
          <w:rFonts w:ascii="Arial" w:hAnsi="Arial" w:cs="Arial"/>
          <w:sz w:val="24"/>
          <w:szCs w:val="24"/>
        </w:rPr>
        <w:t xml:space="preserve">showing </w:t>
      </w:r>
      <w:r w:rsidRPr="00A432B7">
        <w:rPr>
          <w:rFonts w:ascii="Arial" w:hAnsi="Arial" w:cs="Arial"/>
          <w:sz w:val="24"/>
          <w:szCs w:val="24"/>
        </w:rPr>
        <w:t xml:space="preserve">portion sizes </w:t>
      </w:r>
      <w:r w:rsidR="006C2B80"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Medicine","id":"ITEM-1","issue":"4","issued":{"date-parts":[["2015"]]},"page":"547-551","title":"Translation of the diabetes prevention program for diabetes risk reduction in chinese immigrants in New York city","type":"article-journal","volume":"33"},"uris":["http://www.mendeley.com/documents/?uuid=05391168-7679-4063-baae-26f96e47d08a"]}],"mendeley":{"formattedCitation":"(54)","plainTextFormattedCitation":"(54)","previouslyFormattedCitation":"(54)"},"properties":{"noteIndex":0},"schema":"https://github.com/citation-style-language/schema/raw/master/csl-citation.json"}</w:instrText>
      </w:r>
      <w:r w:rsidR="006C2B80" w:rsidRPr="00A432B7">
        <w:rPr>
          <w:rFonts w:ascii="Arial" w:hAnsi="Arial" w:cs="Arial"/>
          <w:sz w:val="24"/>
          <w:szCs w:val="24"/>
        </w:rPr>
        <w:fldChar w:fldCharType="separate"/>
      </w:r>
      <w:r w:rsidR="00677184" w:rsidRPr="00A432B7">
        <w:rPr>
          <w:rFonts w:ascii="Arial" w:hAnsi="Arial" w:cs="Arial"/>
          <w:noProof/>
          <w:sz w:val="24"/>
          <w:szCs w:val="24"/>
        </w:rPr>
        <w:t>(54)</w:t>
      </w:r>
      <w:r w:rsidR="006C2B80" w:rsidRPr="00A432B7">
        <w:rPr>
          <w:rFonts w:ascii="Arial" w:hAnsi="Arial" w:cs="Arial"/>
          <w:sz w:val="24"/>
          <w:szCs w:val="24"/>
        </w:rPr>
        <w:fldChar w:fldCharType="end"/>
      </w:r>
      <w:r w:rsidR="006C2B80" w:rsidRPr="00A432B7">
        <w:rPr>
          <w:rFonts w:ascii="Arial" w:hAnsi="Arial" w:cs="Arial"/>
          <w:sz w:val="24"/>
          <w:szCs w:val="24"/>
        </w:rPr>
        <w:t xml:space="preserve"> </w:t>
      </w:r>
      <w:r w:rsidR="003C457A" w:rsidRPr="00A432B7">
        <w:rPr>
          <w:rFonts w:ascii="Arial" w:hAnsi="Arial" w:cs="Arial"/>
          <w:sz w:val="24"/>
          <w:szCs w:val="24"/>
        </w:rPr>
        <w:t>or healthy cooking methods</w:t>
      </w:r>
      <w:r w:rsidR="006C2B80" w:rsidRPr="00A432B7">
        <w:rPr>
          <w:rFonts w:ascii="Arial" w:hAnsi="Arial" w:cs="Arial"/>
          <w:sz w:val="24"/>
          <w:szCs w:val="24"/>
        </w:rPr>
        <w:t xml:space="preserve"> </w:t>
      </w:r>
      <w:r w:rsidR="006C2B80" w:rsidRPr="00A432B7">
        <w:rPr>
          <w:rFonts w:ascii="Arial" w:hAnsi="Arial" w:cs="Arial"/>
          <w:sz w:val="24"/>
          <w:szCs w:val="24"/>
        </w:rPr>
        <w:fldChar w:fldCharType="begin" w:fldLock="1"/>
      </w:r>
      <w:r w:rsidR="00AD24ED" w:rsidRPr="00A432B7">
        <w:rPr>
          <w:rFonts w:ascii="Arial" w:hAnsi="Arial" w:cs="Arial"/>
          <w:sz w:val="24"/>
          <w:szCs w:val="24"/>
        </w:rPr>
        <w:instrText>ADDIN CSL_CITATION {"citationItems":[{"id":"ITEM-1","itemData":{"DOI":"10.2105/AJPH.2011.300357","ISBN":"1541-0048 (Electronic)\\r0090-0036 (Linking)","ISSN":"00900036","PMID":"22390448","abstract":"OBJECTIVES: We tested the effectiveness of a community-based, literacy-sensitive, and culturally tailored lifestyle intervention on weight loss and diabetes risk reduction among low-income, Spanish-speaking Latinos at increased diabetes risk.\\n\\nMETHODS: Three hundred twelve participants from Lawrence, Massachusetts, were randomly assigned to lifestyle intervention care (IC) or usual care (UC) between 2004 and 2007. The intervention was implemented by trained Spanish-speaking individuals from the community. Each participant was followed for 1 year.\\n\\nRESULTS: The participants' mean age was 52 years; 59% had less than a high school education. The 1-year retention rate was 94%. Compared with the UC group, the IC group had a modest but significant weight reduction (-2.5 vs 0.63 lb; P = .04) and a clinically meaningful reduction in hemoglobin A1c (-0.10% vs -0.04%; P = .009). Likewise, insulin resistance improved significantly in the IC compared with the UC group. The IC group also had greater reductions in percentage of calories from total and saturated fat.\\n\\nCONCLUSIONS: We developed an inexpensive, culturally sensitive diabetes prevention program that resulted in weight loss, improved HbA1c, and improved insulin resistance in a high-risk Latino population.","author":[{"dropping-particle":"","family":"Ockene","given":"Ira S.","non-dropping-particle":"","parse-names":false,"suffix":""},{"dropping-particle":"","family":"Tellez","given":"Trinidad L.","non-dropping-particle":"","parse-names":false,"suffix":""},{"dropping-particle":"","family":"Rosal","given":"Milagros C.","non-dropping-particle":"","parse-names":false,"suffix":""},{"dropping-particle":"","family":"Reed","given":"George W.","non-dropping-particle":"","parse-names":false,"suffix":""},{"dropping-particle":"","family":"Mordes","given":"John","non-dropping-particle":"","parse-names":false,"suffix":""},{"dropping-particle":"","family":"Merriam","given":"Philip A.","non-dropping-particle":"","parse-names":false,"suffix":""},{"dropping-particle":"","family":"Olendzki","given":"Barbara C.","non-dropping-particle":"","parse-names":false,"suffix":""},{"dropping-particle":"","family":"Handelman","given":"Garry","non-dropping-particle":"","parse-names":false,"suffix":""},{"dropping-particle":"","family":"Nicolosi","given":"Robert","non-dropping-particle":"","parse-names":false,"suffix":""},{"dropping-particle":"","family":"Ma","given":"Yunsheng","non-dropping-particle":"","parse-names":false,"suffix":""}],"container-title":"American Journal of Public Health","id":"ITEM-1","issue":"2","issued":{"date-parts":[["2012"]]},"page":"336-342","title":"Outcomes of a latino community-based intervention for the prevention of diabetes: the lawrence latino diabetes prevention project","type":"article-journal","volume":"102"},"uris":["http://www.mendeley.com/documents/?uuid=6b9cb080-dc52-4e71-a5c6-bb5e3c90945b"]}],"mendeley":{"formattedCitation":"(32)","plainTextFormattedCitation":"(32)","previouslyFormattedCitation":"(32)"},"properties":{"noteIndex":0},"schema":"https://github.com/citation-style-language/schema/raw/master/csl-citation.json"}</w:instrText>
      </w:r>
      <w:r w:rsidR="006C2B80" w:rsidRPr="00A432B7">
        <w:rPr>
          <w:rFonts w:ascii="Arial" w:hAnsi="Arial" w:cs="Arial"/>
          <w:sz w:val="24"/>
          <w:szCs w:val="24"/>
        </w:rPr>
        <w:fldChar w:fldCharType="separate"/>
      </w:r>
      <w:r w:rsidR="00057DC8" w:rsidRPr="00A432B7">
        <w:rPr>
          <w:rFonts w:ascii="Arial" w:hAnsi="Arial" w:cs="Arial"/>
          <w:noProof/>
          <w:sz w:val="24"/>
          <w:szCs w:val="24"/>
        </w:rPr>
        <w:t>(32)</w:t>
      </w:r>
      <w:r w:rsidR="006C2B80" w:rsidRPr="00A432B7">
        <w:rPr>
          <w:rFonts w:ascii="Arial" w:hAnsi="Arial" w:cs="Arial"/>
          <w:sz w:val="24"/>
          <w:szCs w:val="24"/>
        </w:rPr>
        <w:fldChar w:fldCharType="end"/>
      </w:r>
      <w:r w:rsidR="003C457A" w:rsidRPr="00A432B7">
        <w:rPr>
          <w:rFonts w:ascii="Arial" w:hAnsi="Arial" w:cs="Arial"/>
          <w:sz w:val="24"/>
          <w:szCs w:val="24"/>
        </w:rPr>
        <w:t>.</w:t>
      </w:r>
      <w:r w:rsidR="006F0D66" w:rsidRPr="00A432B7">
        <w:rPr>
          <w:rFonts w:ascii="Arial" w:hAnsi="Arial" w:cs="Arial"/>
          <w:sz w:val="24"/>
          <w:szCs w:val="24"/>
        </w:rPr>
        <w:t xml:space="preserve"> Behavioural practice/rehearsal involved</w:t>
      </w:r>
      <w:r w:rsidR="00073AF7" w:rsidRPr="00A432B7">
        <w:rPr>
          <w:rFonts w:ascii="Arial" w:hAnsi="Arial" w:cs="Arial"/>
          <w:sz w:val="24"/>
          <w:szCs w:val="24"/>
        </w:rPr>
        <w:t xml:space="preserve"> </w:t>
      </w:r>
      <w:r w:rsidR="00254197" w:rsidRPr="00A432B7">
        <w:rPr>
          <w:rFonts w:ascii="Arial" w:hAnsi="Arial" w:cs="Arial"/>
          <w:sz w:val="24"/>
          <w:szCs w:val="24"/>
        </w:rPr>
        <w:t xml:space="preserve">participants </w:t>
      </w:r>
      <w:r w:rsidR="00073AF7" w:rsidRPr="00A432B7">
        <w:rPr>
          <w:rFonts w:ascii="Arial" w:hAnsi="Arial" w:cs="Arial"/>
          <w:sz w:val="24"/>
          <w:szCs w:val="24"/>
        </w:rPr>
        <w:t xml:space="preserve">cooking healthy foods </w:t>
      </w:r>
      <w:r w:rsidR="003C797C"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{"citationItems":[{"id":"ITEM-1","itemData":{"DOI":"10.1016/j.puhe.2014.11.001","ISBN":"1476-5616 (Electronic) 0033-3506 (Linking)","ISSN":"14765616","PMID":"24996961","abstract":"Type 2 diabetes (T2DM) is epidemic in the United States (U.S.) with 11% of adults carrying the diagnosis. Nearly one in five African-American adults are diabetic and 78% of African-American women are overweight or obese — the highest rate of any group in the U.S. The Diabetes Prevention Program demonstrated that lifestyle modification can significantly reduce the incidence of diabetes but there have been few translational studies and most have had limited efficacy. For this reason, an innovative lifestyle modification program was designed for overweight and obese African-American women with prediabetes based on our 1-year Lifestyle 180 program. Our objective was to determine whether participants would adhere with the program and whether the program could help participants reduce weight and blood glucose. The study, known as Fitness, Relaxation, and Eating to Stay Healthy (FRESH), was a pilot parallel randomized controlled trial. (PsycINFO Database Record (c) 2016 APA, all rights reserved)","author":[{"dropping-particle":"","family":"Bernstein, A.M., Gendy, G., Rudd, N., Doyle, J., Fay, S., Moffett, K.","given":"et al.","non-dropping-particle":"","parse-names":false,"suffix":""}],"container-title":"Public Health","id":"ITEM-1","issued":{"date-parts":[["2014"]]},"page":"674-77","publisher":"The Royal Society for Public Health","title":"Management of prediabetes through lifestyle modification in overweight and obese African-American women: the fitness, relaxation and eating to stay health (FRESH) randomized controlled trial","type":"article-journal","volume":"128"},"uris":["http://www.mendeley.com/documents/?uuid=1abeaa8a-5178-4243-9733-7fd8d5ef92d5"]},{"id":"ITEM-2","itemData":{"DOI":"10.1371/journal.pone.0146095","ISBN":"1932-6203","ISSN":"1932-6203","PMID":"26731676","abstract":"In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One","id":"ITEM-2","issue":"1","issued":{"date-parts":[["2016"]]},"page":"e0146095","title":"Long-term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mendeley":{"formattedCitation":"(25,46)","plainTextFormattedCitation":"(25,46)","previouslyFormattedCitation":"(25,46)"},"properties":{"noteIndex":0},"schema":"https://github.com/citation-style-language/schema/raw/master/csl-citation.json"}</w:instrText>
      </w:r>
      <w:r w:rsidR="003C797C" w:rsidRPr="00A432B7">
        <w:rPr>
          <w:rFonts w:ascii="Arial" w:hAnsi="Arial" w:cs="Arial"/>
          <w:sz w:val="24"/>
          <w:szCs w:val="24"/>
        </w:rPr>
        <w:fldChar w:fldCharType="separate"/>
      </w:r>
      <w:r w:rsidR="00677184" w:rsidRPr="00A432B7">
        <w:rPr>
          <w:rFonts w:ascii="Arial" w:hAnsi="Arial" w:cs="Arial"/>
          <w:noProof/>
          <w:sz w:val="24"/>
          <w:szCs w:val="24"/>
        </w:rPr>
        <w:t>(25,46)</w:t>
      </w:r>
      <w:r w:rsidR="003C797C" w:rsidRPr="00A432B7">
        <w:rPr>
          <w:rFonts w:ascii="Arial" w:hAnsi="Arial" w:cs="Arial"/>
          <w:sz w:val="24"/>
          <w:szCs w:val="24"/>
        </w:rPr>
        <w:fldChar w:fldCharType="end"/>
      </w:r>
      <w:r w:rsidR="003C797C" w:rsidRPr="00A432B7">
        <w:rPr>
          <w:rFonts w:ascii="Arial" w:hAnsi="Arial" w:cs="Arial"/>
          <w:sz w:val="24"/>
          <w:szCs w:val="24"/>
        </w:rPr>
        <w:t xml:space="preserve"> </w:t>
      </w:r>
      <w:r w:rsidR="00073AF7" w:rsidRPr="00A432B7">
        <w:rPr>
          <w:rFonts w:ascii="Arial" w:hAnsi="Arial" w:cs="Arial"/>
          <w:sz w:val="24"/>
          <w:szCs w:val="24"/>
        </w:rPr>
        <w:t xml:space="preserve">or participating in physical activity </w:t>
      </w:r>
      <w:r w:rsidR="00254197" w:rsidRPr="00A432B7">
        <w:rPr>
          <w:rFonts w:ascii="Arial" w:hAnsi="Arial" w:cs="Arial"/>
          <w:sz w:val="24"/>
          <w:szCs w:val="24"/>
        </w:rPr>
        <w:t xml:space="preserve">within the </w:t>
      </w:r>
      <w:r w:rsidR="00073AF7" w:rsidRPr="00A432B7">
        <w:rPr>
          <w:rFonts w:ascii="Arial" w:hAnsi="Arial" w:cs="Arial"/>
          <w:sz w:val="24"/>
          <w:szCs w:val="24"/>
        </w:rPr>
        <w:t>sessions</w:t>
      </w:r>
      <w:r w:rsidR="003C797C" w:rsidRPr="00A432B7">
        <w:rPr>
          <w:rFonts w:ascii="Arial" w:hAnsi="Arial" w:cs="Arial"/>
          <w:sz w:val="24"/>
          <w:szCs w:val="24"/>
        </w:rPr>
        <w:t xml:space="preserve"> </w:t>
      </w:r>
      <w:r w:rsidR="003C797C" w:rsidRPr="00A432B7">
        <w:rPr>
          <w:rFonts w:ascii="Arial" w:hAnsi="Arial" w:cs="Arial"/>
          <w:sz w:val="24"/>
          <w:szCs w:val="24"/>
        </w:rPr>
        <w:fldChar w:fldCharType="begin" w:fldLock="1"/>
      </w:r>
      <w:r w:rsidR="00AD24ED" w:rsidRPr="00A432B7">
        <w:rPr>
          <w:rFonts w:ascii="Arial" w:hAnsi="Arial" w:cs="Arial"/>
          <w:sz w:val="24"/>
          <w:szCs w:val="24"/>
        </w:rPr>
        <w:instrText>ADDIN CSL_CITATION {"citationItems":[{"id":"ITEM-1","itemData":{"DOI":"10.1111/dme.12848","ISBN":"0742-3071","ISSN":"14645491","PMID":"26179569","abstract":"METHODS: A total of 60 Chinese immigrants with prediabetes were randomized into either a Diabetes Prevention Program lifestyle intervention (n = 30) consisting of 12 bi-weekly core sessions and six monthly post-core sessions or the control intervention (n = 30), consisting of quarterly mailing of diabetes prevention information. Each Diabetes Prevention Program intervention session lasted 1.5-2 h and covered topics such as healthy eating, physical activity, stress reduction and problem-solving skills. Outcomes such as percent change in weight, BMI, and HbA1c concentration were assessed at baseline, 6 and 12 months. A mixed-effects linear regression was applied to test the intervention effect at months 6 and 12. Data were collected in the period 2012-2013 and analysed in 2014.RESULTS: The participant attrition rate was &lt; 5% (2 out of 60) at 12 months. There was a significantly greater percent weight loss in the intervention group (-3.5 vs. -0.1%; P = 0.0001) at 6 months, which was largely maintained at 12 months (-3.3 vs. 0.3%; P = 0.0003).CONCLUSIONS: Participants in a Diabetes Prevention Program-based intervention achieved greater weight loss and improvements in HbA1c concentration than control participants. Evaluation of the Chinese Diabetes Prevention Program curriculum in a larger trial is warranted.AIMS: To evaluate the effectiveness and feasibility of implementing a linguistically and culturally tailored Diabetes Prevention Program among Chinese immigrants with prediabetes living in New York City","author":[{"dropping-particle":"","family":"Yeh","given":"M. C.","non-dropping-particle":"","parse-names":false,"suffix":""},{"dropping-particle":"","family":"Heo","given":"M.","non-dropping-particle":"","parse-names":false,"suffix":""},{"dropping-particle":"","family":"Suchday","given":"S.","non-dropping-particle":"","parse-names":false,"suffix":""},{"dropping-particle":"","family":"Wong","given":"A.","non-dropping-particle":"","parse-names":false,"suffix":""},{"dropping-particle":"","family":"Poon","given":"E.","non-dropping-particle":"","parse-names":false,"suffix":""},{"dropping-particle":"","family":"Liu","given":"G.","non-dropping-particle":"","parse-names":false,"suffix":""},{"dropping-particle":"","family":"Wylie-Rosett","given":"J.","non-dropping-particle":"","parse-names":false,"suffix":""}],"container-title":"Diabetic Medicine","id":"ITEM-1","issue":"4","issued":{"date-parts":[["2015"]]},"page":"547-551","title":"Translation of the diabetes prevention program for diabetes risk reduction in chinese immigrants in New York city","type":"article-journal","volume":"33"},"uris":["http://www.mendeley.com/documents/?uuid=05391168-7679-4063-baae-26f96e47d08a"]},{"id":"ITEM-2","itemData":{"DOI":"10.1186/1472-6882-14-212","ISBN":"1472-6882 (Electronic)\\r1472-6882 (Linking)","ISSN":"1472-6882","PMID":"24980650","abstract":"BACKGROUND Type 2 diabetes is a major health problem in many countries including India. Yoga may be an effective type 2 diabetes prevention strategy in India, particularly given its cultural familiarity. METHODS This was a parallel, randomized controlled pilot study to collect feasibility and preliminary efficacy data on yoga for diabetes risk factors among people at high risk of diabetes. Primary outcomes included: changes in BMI, waist circumference, fasting blood glucose, postprandial blood glucose, insulin, insulin resistance, blood pressure, and cholesterol. We also looked at measures of psychological well-being including changes in depression, anxiety, positive and negative affect and perceived stress. Forty-one participants with elevated fasting blood glucose in Bangalore, India were randomized to either yoga (n = 21) or a walking control (n = 20). Participants were asked to either attend yoga classes or complete monitored walking 3-6 days per week for eight weeks. Randomization and allocation was performed using computer-generated random numbers and group assignments delivered in sealed, opaque envelopes generated by off-site study staff. Data were analyzed based on intention to treat. RESULTS This study was feasible in terms of recruitment, retention and adherence. In addition, yoga participants had significantly greater reductions in weight, waist circumference and BMI versus control (weight -0.8 ± 2.1 vs. 1.4 ± 3.6, p = 0.02; waist circumference -4.2 ± 4.8 vs. 0.7 ± 4.2, p &lt; 0.01; BMI -0.2 ± 0.8 vs. 0.6 ± 1.6, p = 0.05). There were no between group differences in fasting blood glucose, postprandial blood glucose, insulin resistance or any other factors related to diabetes risk or psychological well-being. There were significant reductions in systolic and diastolic blood pressure, total cholesterol, anxiety, depression, negative affect and perceived stress in both the yoga intervention and walking control over the course of the study. CONCLUSION Among Indians with elevated fasting blood glucose, we found that participation in an 8-week yoga intervention was feasible and resulted in greater weight loss and reduction in waist circumference when compared to a walking control. Yoga offers a promising lifestyle intervention for decreasing weight-related type 2 diabetes risk factors and potentially increasing psychological well-being. TRIAL REGISTRATION ClinicalTrials.gov Identified NCT00090506.","author":[{"dropping-particle":"","family":"McDermott","given":"Kelly A","non-dropping-particle":"","parse-names":false,"suffix":""},{"dropping-particle":"","family":"Rao","given":"Mohan Raghavendra","non-dropping-particle":"","parse-names":false,"suffix":""},{"dropping-particle":"","family":"Nagarathna","given":"Raghuram","non-dropping-particle":"","parse-names":false,"suffix":""},{"dropping-particle":"","family":"Murphy","given":"Elizabeth J","non-dropping-particle":"","parse-names":false,"suffix":""},{"dropping-particle":"","family":"Burke","given":"Adam","non-dropping-particle":"","parse-names":false,"suffix":""},{"dropping-particle":"","family":"Nagendra","given":"Ramarao Hongasandra","non-dropping-particle":"","parse-names":false,"suffix":""},{"dropping-particle":"","family":"Hecht","given":"Frederick M","non-dropping-particle":"","parse-names":false,"suffix":""}],"container-title":"BMC Complementary and Alternative Medicine","id":"ITEM-2","issue":"1","issued":{"date-parts":[["2014"]]},"page":"212","title":"A yoga intervention for type 2 diabetes risk reduction: a pilot randomized controlled trial","type":"article-journal","volume":"14"},"uris":["http://www.mendeley.com/documents/?uuid=934d80fb-c55d-4626-908a-2ca578b57990"]},{"id":"ITEM-3","itemData":{"DOI":"10.1371/journal.pone.0146095","ISBN":"1932-6203","ISSN":"1932-6203","PMID":"26731676","abstract":"In type 2 diabetes (T2D) prevention research, evidence for maintenance of risk factor reduction after three years of follow-up is needed. The objective of this study was to evaluate the long-term effectiveness of a combined lifestyle intervention aiming at controlling body weight (BW) and waist circumference (WC) in non-diabetic, overweight/obese adults living in a low socio-economic community. On Reunion Island, 445 adults living in deprived areas, aged 18-40 and at high-risk for T2D, were included in an intervention versus control trial for primary prevention (2001-2002). The intervention promoted a healthy diet and moderate regular physical activity, through actions strengthening individuals or community and improving living conditions. The control group received a one-shot medical information and nutritional advices. After the end of the trial (2003), 259 of the subjects participated in a follow-up study (2010-2011). The outcomes were the nine-year changes from baseline in BW, body mass index (BMI) and WC measurements, separately. Statistical analyses were performed on an intention-to-treat basis, using available and imputed datasets. At inclusion, T2D risk factors were prevalent: family history of diabetes in first-degree relatives (42%), women with a personal history of gestational diabetes (11%), total obesity (43%, median BMI 29.1 kg/m²) and central obesity (71%). At follow-up, the adjusted effect on imputed dataset was significant for WC -2.4 cm (95% confidence interval: -4.7 to -0.0 cm, p = 0.046), non-significant for BW -2.2 kg (-4.6 to +0.2 kg, p = 0.073) and BMI -0.81 kg/m² (-1.69 to +0.08 kg/m², p = 0.074). A specific long-term effect was the increased likelihood of reduction in adiposity: BW loss, BMI reduction, and WC reduction were more frequent in the intervention group. In the context of low socio-economic communities, our data support the assumption of long-term effect of lifestyle interventions targeting total obesity and central obesity two major drivers of T2D.","author":[{"dropping-particle":"","family":"Fianu","given":"Adrian","non-dropping-particle":"","parse-names":false,"suffix":""},{"dropping-particle":"","family":"Bourse","given":"Léa","non-dropping-particle":"","parse-names":false,"suffix":""},{"dropping-particle":"","family":"Naty","given":"Nadège","non-dropping-particle":"","parse-names":false,"suffix":""},{"dropping-particle":"","family":"Moullec","given":"Nathalie","non-dropping-particle":"Le","parse-names":false,"suffix":""},{"dropping-particle":"","family":"Lepage","given":"Benoît","non-dropping-particle":"","parse-names":false,"suffix":""},{"dropping-particle":"","family":"Lang","given":"Thierry","non-dropping-particle":"","parse-names":false,"suffix":""},{"dropping-particle":"","family":"Favier","given":"François","non-dropping-particle":"","parse-names":false,"suffix":""}],"container-title":"Plos One","id":"ITEM-3","issue":"1","issued":{"date-parts":[["2016"]]},"page":"e0146095","title":"Long-term effectiveness of a lifestyle intervention for the primary prevention of type 2 diabetes in a low socio-economic community – an intervention follow-up study on reunion island","type":"article-journal","volume":"11"},"uris":["http://www.mendeley.com/documents/?uuid=e072a9e3-f17a-48e3-98af-f3db4a1c8ee3"]}],"mendeley":{"formattedCitation":"(30,46,54)","plainTextFormattedCitation":"(30,46,54)","previouslyFormattedCitation":"(30,46,54)"},"properties":{"noteIndex":0},"schema":"https://github.com/citation-style-language/schema/raw/master/csl-citation.json"}</w:instrText>
      </w:r>
      <w:r w:rsidR="003C797C" w:rsidRPr="00A432B7">
        <w:rPr>
          <w:rFonts w:ascii="Arial" w:hAnsi="Arial" w:cs="Arial"/>
          <w:sz w:val="24"/>
          <w:szCs w:val="24"/>
        </w:rPr>
        <w:fldChar w:fldCharType="separate"/>
      </w:r>
      <w:r w:rsidR="00057DC8" w:rsidRPr="00A432B7">
        <w:rPr>
          <w:rFonts w:ascii="Arial" w:hAnsi="Arial" w:cs="Arial"/>
          <w:noProof/>
          <w:sz w:val="24"/>
          <w:szCs w:val="24"/>
        </w:rPr>
        <w:t>(30,46,54)</w:t>
      </w:r>
      <w:r w:rsidR="003C797C" w:rsidRPr="00A432B7">
        <w:rPr>
          <w:rFonts w:ascii="Arial" w:hAnsi="Arial" w:cs="Arial"/>
          <w:sz w:val="24"/>
          <w:szCs w:val="24"/>
        </w:rPr>
        <w:fldChar w:fldCharType="end"/>
      </w:r>
      <w:r w:rsidR="00073AF7" w:rsidRPr="00A432B7">
        <w:rPr>
          <w:rFonts w:ascii="Arial" w:hAnsi="Arial" w:cs="Arial"/>
          <w:sz w:val="24"/>
          <w:szCs w:val="24"/>
        </w:rPr>
        <w:t xml:space="preserve">. </w:t>
      </w:r>
      <w:r w:rsidR="008E589C" w:rsidRPr="00A432B7">
        <w:rPr>
          <w:rFonts w:ascii="Arial" w:hAnsi="Arial" w:cs="Arial"/>
          <w:sz w:val="24"/>
          <w:szCs w:val="24"/>
        </w:rPr>
        <w:t>D</w:t>
      </w:r>
      <w:r w:rsidR="00D45682" w:rsidRPr="00A432B7">
        <w:rPr>
          <w:rFonts w:ascii="Arial" w:hAnsi="Arial" w:cs="Arial"/>
          <w:sz w:val="24"/>
          <w:szCs w:val="24"/>
        </w:rPr>
        <w:t>emonstrating</w:t>
      </w:r>
      <w:r w:rsidR="006F0D66" w:rsidRPr="00A432B7">
        <w:rPr>
          <w:rFonts w:ascii="Arial" w:hAnsi="Arial" w:cs="Arial"/>
          <w:sz w:val="24"/>
          <w:szCs w:val="24"/>
        </w:rPr>
        <w:t xml:space="preserve"> and rehearsing</w:t>
      </w:r>
      <w:r w:rsidR="00D45682" w:rsidRPr="00A432B7">
        <w:rPr>
          <w:rFonts w:ascii="Arial" w:hAnsi="Arial" w:cs="Arial"/>
          <w:sz w:val="24"/>
          <w:szCs w:val="24"/>
        </w:rPr>
        <w:t xml:space="preserve"> the ideal behaviour as part of the behaviour change strategy, </w:t>
      </w:r>
      <w:r w:rsidR="008E589C" w:rsidRPr="00A432B7">
        <w:rPr>
          <w:rFonts w:ascii="Arial" w:hAnsi="Arial" w:cs="Arial"/>
          <w:sz w:val="24"/>
          <w:szCs w:val="24"/>
        </w:rPr>
        <w:t xml:space="preserve">may </w:t>
      </w:r>
      <w:r w:rsidR="001D7946" w:rsidRPr="00A432B7">
        <w:rPr>
          <w:rFonts w:ascii="Arial" w:hAnsi="Arial" w:cs="Arial"/>
          <w:sz w:val="24"/>
          <w:szCs w:val="24"/>
        </w:rPr>
        <w:t>equip</w:t>
      </w:r>
      <w:r w:rsidR="00D45682" w:rsidRPr="00A432B7">
        <w:rPr>
          <w:rFonts w:ascii="Arial" w:hAnsi="Arial" w:cs="Arial"/>
          <w:sz w:val="24"/>
          <w:szCs w:val="24"/>
        </w:rPr>
        <w:t xml:space="preserve"> </w:t>
      </w:r>
      <w:r w:rsidR="006F0D66" w:rsidRPr="00A432B7">
        <w:rPr>
          <w:rFonts w:ascii="Arial" w:hAnsi="Arial" w:cs="Arial"/>
          <w:sz w:val="24"/>
          <w:szCs w:val="24"/>
        </w:rPr>
        <w:t>participants</w:t>
      </w:r>
      <w:r w:rsidR="00D45682" w:rsidRPr="00A432B7">
        <w:rPr>
          <w:rFonts w:ascii="Arial" w:hAnsi="Arial" w:cs="Arial"/>
          <w:sz w:val="24"/>
          <w:szCs w:val="24"/>
        </w:rPr>
        <w:t xml:space="preserve"> </w:t>
      </w:r>
      <w:r w:rsidR="001D7946" w:rsidRPr="00A432B7">
        <w:rPr>
          <w:rFonts w:ascii="Arial" w:hAnsi="Arial" w:cs="Arial"/>
          <w:sz w:val="24"/>
          <w:szCs w:val="24"/>
        </w:rPr>
        <w:t>with the confidence and capability to make</w:t>
      </w:r>
      <w:r w:rsidR="00D45682" w:rsidRPr="00A432B7">
        <w:rPr>
          <w:rFonts w:ascii="Arial" w:hAnsi="Arial" w:cs="Arial"/>
          <w:sz w:val="24"/>
          <w:szCs w:val="24"/>
        </w:rPr>
        <w:t xml:space="preserve"> the desired lifestyle changes </w:t>
      </w:r>
      <w:r w:rsidR="001D7946" w:rsidRPr="00A432B7">
        <w:rPr>
          <w:rFonts w:ascii="Arial" w:hAnsi="Arial" w:cs="Arial"/>
          <w:sz w:val="24"/>
          <w:szCs w:val="24"/>
        </w:rPr>
        <w:t>and ultimately</w:t>
      </w:r>
      <w:r w:rsidR="00D45682" w:rsidRPr="00A432B7">
        <w:rPr>
          <w:rFonts w:ascii="Arial" w:hAnsi="Arial" w:cs="Arial"/>
          <w:sz w:val="24"/>
          <w:szCs w:val="24"/>
        </w:rPr>
        <w:t xml:space="preserve"> </w:t>
      </w:r>
      <w:r w:rsidR="00206816" w:rsidRPr="00A432B7">
        <w:rPr>
          <w:rFonts w:ascii="Arial" w:hAnsi="Arial" w:cs="Arial"/>
          <w:sz w:val="24"/>
          <w:szCs w:val="24"/>
        </w:rPr>
        <w:t>motivate</w:t>
      </w:r>
      <w:r w:rsidR="00D45682" w:rsidRPr="00A432B7">
        <w:rPr>
          <w:rFonts w:ascii="Arial" w:hAnsi="Arial" w:cs="Arial"/>
          <w:sz w:val="24"/>
          <w:szCs w:val="24"/>
        </w:rPr>
        <w:t xml:space="preserve"> them to continue with the programme</w:t>
      </w:r>
      <w:r w:rsidR="00206816" w:rsidRPr="00A432B7">
        <w:rPr>
          <w:rFonts w:ascii="Arial" w:hAnsi="Arial" w:cs="Arial"/>
          <w:sz w:val="24"/>
          <w:szCs w:val="24"/>
        </w:rPr>
        <w:t xml:space="preserve"> </w:t>
      </w:r>
      <w:r w:rsidR="00206816" w:rsidRPr="00A432B7">
        <w:rPr>
          <w:rFonts w:ascii="Arial" w:hAnsi="Arial" w:cs="Arial"/>
          <w:sz w:val="24"/>
          <w:szCs w:val="24"/>
        </w:rPr>
        <w:fldChar w:fldCharType="begin" w:fldLock="1"/>
      </w:r>
      <w:r w:rsidR="007D42EF" w:rsidRPr="00A432B7">
        <w:rPr>
          <w:rFonts w:ascii="Arial" w:hAnsi="Arial" w:cs="Arial"/>
          <w:sz w:val="24"/>
          <w:szCs w:val="24"/>
        </w:rPr>
        <w:instrText>ADDIN CSL_CITATION {"citationItems":[{"id":"ITEM-1","itemData":{"author":[{"dropping-particle":"","family":"Dixon","given":"Anna","non-dropping-particle":"","parse-names":false,"suffix":""}],"id":"ITEM-1","issued":{"date-parts":[["2008"]]},"number-of-pages":"1-20","title":"Motivation and confidence : what does it take to change behaviour?","type":"report"},"uris":["http://www.mendeley.com/documents/?uuid=187a6deb-e3d0-4ca7-bb9a-5b915af9201c"]}],"mendeley":{"formattedCitation":"(64)","plainTextFormattedCitation":"(64)","previouslyFormattedCitation":"(64)"},"properties":{"noteIndex":0},"schema":"https://github.com/citation-style-language/schema/raw/master/csl-citation.json"}</w:instrText>
      </w:r>
      <w:r w:rsidR="00206816" w:rsidRPr="00A432B7">
        <w:rPr>
          <w:rFonts w:ascii="Arial" w:hAnsi="Arial" w:cs="Arial"/>
          <w:sz w:val="24"/>
          <w:szCs w:val="24"/>
        </w:rPr>
        <w:fldChar w:fldCharType="separate"/>
      </w:r>
      <w:r w:rsidR="00AD24ED" w:rsidRPr="00A432B7">
        <w:rPr>
          <w:rFonts w:ascii="Arial" w:hAnsi="Arial" w:cs="Arial"/>
          <w:noProof/>
          <w:sz w:val="24"/>
          <w:szCs w:val="24"/>
        </w:rPr>
        <w:t>(64)</w:t>
      </w:r>
      <w:r w:rsidR="00206816" w:rsidRPr="00A432B7">
        <w:rPr>
          <w:rFonts w:ascii="Arial" w:hAnsi="Arial" w:cs="Arial"/>
          <w:sz w:val="24"/>
          <w:szCs w:val="24"/>
        </w:rPr>
        <w:fldChar w:fldCharType="end"/>
      </w:r>
      <w:r w:rsidR="00D45682" w:rsidRPr="00A432B7">
        <w:rPr>
          <w:rFonts w:ascii="Arial" w:hAnsi="Arial" w:cs="Arial"/>
          <w:sz w:val="24"/>
          <w:szCs w:val="24"/>
        </w:rPr>
        <w:t>.</w:t>
      </w:r>
      <w:r w:rsidR="00000290" w:rsidRPr="00A432B7">
        <w:rPr>
          <w:rFonts w:ascii="Arial" w:hAnsi="Arial" w:cs="Arial"/>
          <w:sz w:val="24"/>
          <w:szCs w:val="24"/>
        </w:rPr>
        <w:t xml:space="preserve"> This is supported by research on RCTs that found </w:t>
      </w:r>
      <w:r w:rsidR="006012B1" w:rsidRPr="00A432B7">
        <w:rPr>
          <w:rFonts w:ascii="Arial" w:hAnsi="Arial" w:cs="Arial"/>
          <w:sz w:val="24"/>
          <w:szCs w:val="24"/>
        </w:rPr>
        <w:t xml:space="preserve">DPPs </w:t>
      </w:r>
      <w:r w:rsidR="00EF3DDE" w:rsidRPr="00A432B7">
        <w:rPr>
          <w:rFonts w:ascii="Arial" w:hAnsi="Arial" w:cs="Arial"/>
          <w:sz w:val="24"/>
          <w:szCs w:val="24"/>
        </w:rPr>
        <w:t xml:space="preserve">which </w:t>
      </w:r>
      <w:r w:rsidR="00000290" w:rsidRPr="00A432B7">
        <w:rPr>
          <w:rFonts w:ascii="Arial" w:hAnsi="Arial" w:cs="Arial"/>
          <w:sz w:val="24"/>
          <w:szCs w:val="24"/>
        </w:rPr>
        <w:t xml:space="preserve">successfully reduced T2DM incidence and </w:t>
      </w:r>
      <w:r w:rsidR="006012B1" w:rsidRPr="00A432B7">
        <w:rPr>
          <w:rFonts w:ascii="Arial" w:hAnsi="Arial" w:cs="Arial"/>
          <w:sz w:val="24"/>
          <w:szCs w:val="24"/>
        </w:rPr>
        <w:t>had good retention</w:t>
      </w:r>
      <w:r w:rsidR="00000290" w:rsidRPr="00A432B7">
        <w:rPr>
          <w:rFonts w:ascii="Arial" w:hAnsi="Arial" w:cs="Arial"/>
          <w:sz w:val="24"/>
          <w:szCs w:val="24"/>
        </w:rPr>
        <w:t xml:space="preserve"> had </w:t>
      </w:r>
      <w:r w:rsidR="006012B1" w:rsidRPr="00A432B7">
        <w:rPr>
          <w:rFonts w:ascii="Arial" w:hAnsi="Arial" w:cs="Arial"/>
          <w:sz w:val="24"/>
          <w:szCs w:val="24"/>
        </w:rPr>
        <w:t xml:space="preserve">used </w:t>
      </w:r>
      <w:r w:rsidR="00000290" w:rsidRPr="00A432B7">
        <w:rPr>
          <w:rFonts w:ascii="Arial" w:hAnsi="Arial" w:cs="Arial"/>
          <w:sz w:val="24"/>
          <w:szCs w:val="24"/>
        </w:rPr>
        <w:t xml:space="preserve">BCTs such as demonstration and rehearsal of the ideal behaviour </w:t>
      </w:r>
      <w:r w:rsidR="00000290"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{"citationItems":[{"id":"ITEM-1","itemData":{"DOI":"10.1016/j.diabres.2010.06.030","author":[{"dropping-particle":"","family":"Baker","given":"Michael K","non-dropping-particle":"","parse-names":false,"suffix":""},{"dropping-particle":"","family":"Simpson","given":"Kylie","non-dropping-particle":"","parse-names":false,"suffix":""},{"dropping-particle":"","family":"Lloyd","given":"Bradley","non-dropping-particle":"","parse-names":false,"suffix":""},{"dropping-particle":"","family":"Bauman","given":"Adrian E","non-dropping-particle":"","parse-names":false,"suffix":""},{"dropping-particle":"","family":"Fiatarone","given":"Maria A","non-dropping-particle":"","parse-names":false,"suffix":""}],"container-title":"Diabetes Research &amp; Clinical Practice","id":"ITEM-1","issued":{"date-parts":[["2011"]]},"page":"1-12","title":"Behavioral strategies in diabetes prevention programs : a systematic review of randomized controlled trials","type":"article-journal","volume":"91"},"uris":["http://www.mendeley.com/documents/?uuid=ca11108e-594a-4906-b196-71cde5ba5849"]}],"mendeley":{"formattedCitation":"(60)","plainTextFormattedCitation":"(60)","previouslyFormattedCitation":"(60)"},"properties":{"noteIndex":0},"schema":"https://github.com/citation-style-language/schema/raw/master/csl-citation.json"}</w:instrText>
      </w:r>
      <w:r w:rsidR="00000290" w:rsidRPr="00A432B7">
        <w:rPr>
          <w:rFonts w:ascii="Arial" w:hAnsi="Arial" w:cs="Arial"/>
          <w:sz w:val="24"/>
          <w:szCs w:val="24"/>
        </w:rPr>
        <w:fldChar w:fldCharType="separate"/>
      </w:r>
      <w:r w:rsidR="00677184" w:rsidRPr="00A432B7">
        <w:rPr>
          <w:rFonts w:ascii="Arial" w:hAnsi="Arial" w:cs="Arial"/>
          <w:noProof/>
          <w:sz w:val="24"/>
          <w:szCs w:val="24"/>
        </w:rPr>
        <w:t>(60)</w:t>
      </w:r>
      <w:r w:rsidR="00000290" w:rsidRPr="00A432B7">
        <w:rPr>
          <w:rFonts w:ascii="Arial" w:hAnsi="Arial" w:cs="Arial"/>
          <w:sz w:val="24"/>
          <w:szCs w:val="24"/>
        </w:rPr>
        <w:fldChar w:fldCharType="end"/>
      </w:r>
      <w:r w:rsidR="00000290" w:rsidRPr="00A432B7">
        <w:rPr>
          <w:rFonts w:ascii="Arial" w:hAnsi="Arial" w:cs="Arial"/>
          <w:sz w:val="24"/>
          <w:szCs w:val="24"/>
        </w:rPr>
        <w:t xml:space="preserve">.  </w:t>
      </w:r>
      <w:r w:rsidR="00206816" w:rsidRPr="00A432B7">
        <w:rPr>
          <w:rFonts w:ascii="Arial" w:hAnsi="Arial" w:cs="Arial"/>
          <w:sz w:val="24"/>
          <w:szCs w:val="24"/>
        </w:rPr>
        <w:t xml:space="preserve"> </w:t>
      </w:r>
    </w:p>
    <w:p w14:paraId="3576ED57" w14:textId="36702627" w:rsidR="001F7A74" w:rsidRPr="00A432B7" w:rsidRDefault="00080E9F" w:rsidP="00A030F8">
      <w:pPr>
        <w:spacing w:line="360" w:lineRule="auto"/>
        <w:rPr>
          <w:rFonts w:ascii="Arial" w:hAnsi="Arial" w:cs="Arial"/>
          <w:sz w:val="24"/>
          <w:szCs w:val="24"/>
        </w:rPr>
      </w:pPr>
      <w:r w:rsidRPr="00A432B7">
        <w:rPr>
          <w:rFonts w:ascii="Arial" w:hAnsi="Arial" w:cs="Arial"/>
          <w:sz w:val="24"/>
          <w:szCs w:val="24"/>
        </w:rPr>
        <w:t xml:space="preserve">Although </w:t>
      </w:r>
      <w:r w:rsidR="002E3F88" w:rsidRPr="00A432B7">
        <w:rPr>
          <w:rFonts w:ascii="Arial" w:hAnsi="Arial" w:cs="Arial"/>
          <w:sz w:val="24"/>
          <w:szCs w:val="24"/>
        </w:rPr>
        <w:t xml:space="preserve">only few </w:t>
      </w:r>
      <w:r w:rsidR="002D46A1" w:rsidRPr="00A432B7">
        <w:rPr>
          <w:rFonts w:ascii="Arial" w:hAnsi="Arial" w:cs="Arial"/>
          <w:sz w:val="24"/>
          <w:szCs w:val="24"/>
        </w:rPr>
        <w:t>programmes</w:t>
      </w:r>
      <w:r w:rsidR="002E3F88" w:rsidRPr="00A432B7">
        <w:rPr>
          <w:rFonts w:ascii="Arial" w:hAnsi="Arial" w:cs="Arial"/>
          <w:sz w:val="24"/>
          <w:szCs w:val="24"/>
        </w:rPr>
        <w:t xml:space="preserve"> included the </w:t>
      </w:r>
      <w:r w:rsidR="00F87D81" w:rsidRPr="00A432B7">
        <w:rPr>
          <w:rFonts w:ascii="Arial" w:hAnsi="Arial" w:cs="Arial"/>
          <w:sz w:val="24"/>
          <w:szCs w:val="24"/>
        </w:rPr>
        <w:t>BCT</w:t>
      </w:r>
      <w:r w:rsidR="002E3F88" w:rsidRPr="00A432B7">
        <w:rPr>
          <w:rFonts w:ascii="Arial" w:hAnsi="Arial" w:cs="Arial"/>
          <w:sz w:val="24"/>
          <w:szCs w:val="24"/>
        </w:rPr>
        <w:t xml:space="preserve"> “r</w:t>
      </w:r>
      <w:r w:rsidR="00F44266" w:rsidRPr="00A432B7">
        <w:rPr>
          <w:rFonts w:ascii="Arial" w:hAnsi="Arial" w:cs="Arial"/>
          <w:sz w:val="24"/>
          <w:szCs w:val="24"/>
        </w:rPr>
        <w:t>e</w:t>
      </w:r>
      <w:r w:rsidR="00C1013E" w:rsidRPr="00A432B7">
        <w:rPr>
          <w:rFonts w:ascii="Arial" w:hAnsi="Arial" w:cs="Arial"/>
          <w:sz w:val="24"/>
          <w:szCs w:val="24"/>
        </w:rPr>
        <w:t>ducing negative emotions</w:t>
      </w:r>
      <w:r w:rsidR="002E3F88" w:rsidRPr="00A432B7">
        <w:rPr>
          <w:rFonts w:ascii="Arial" w:hAnsi="Arial" w:cs="Arial"/>
          <w:sz w:val="24"/>
          <w:szCs w:val="24"/>
        </w:rPr>
        <w:t>”,</w:t>
      </w:r>
      <w:r w:rsidR="00111A98" w:rsidRPr="00A432B7">
        <w:rPr>
          <w:rFonts w:ascii="Arial" w:hAnsi="Arial" w:cs="Arial"/>
          <w:sz w:val="24"/>
          <w:szCs w:val="24"/>
        </w:rPr>
        <w:t xml:space="preserve"> it was more prevalent in those with high retention. It was</w:t>
      </w:r>
      <w:r w:rsidR="00C1013E" w:rsidRPr="00A432B7">
        <w:rPr>
          <w:rFonts w:ascii="Arial" w:hAnsi="Arial" w:cs="Arial"/>
          <w:sz w:val="24"/>
          <w:szCs w:val="24"/>
        </w:rPr>
        <w:t xml:space="preserve"> related specifically to stress</w:t>
      </w:r>
      <w:r w:rsidR="009F72FF" w:rsidRPr="00A432B7">
        <w:rPr>
          <w:rFonts w:ascii="Arial" w:hAnsi="Arial" w:cs="Arial"/>
          <w:sz w:val="24"/>
          <w:szCs w:val="24"/>
        </w:rPr>
        <w:t>-</w:t>
      </w:r>
      <w:r w:rsidR="00C1013E" w:rsidRPr="00A432B7">
        <w:rPr>
          <w:rFonts w:ascii="Arial" w:hAnsi="Arial" w:cs="Arial"/>
          <w:sz w:val="24"/>
          <w:szCs w:val="24"/>
        </w:rPr>
        <w:t xml:space="preserve">management and </w:t>
      </w:r>
      <w:r w:rsidR="00551A79" w:rsidRPr="00A432B7">
        <w:rPr>
          <w:rFonts w:ascii="Arial" w:hAnsi="Arial" w:cs="Arial"/>
          <w:sz w:val="24"/>
          <w:szCs w:val="24"/>
        </w:rPr>
        <w:t xml:space="preserve">educating participants in </w:t>
      </w:r>
      <w:r w:rsidR="00C1013E" w:rsidRPr="00A432B7">
        <w:rPr>
          <w:rFonts w:ascii="Arial" w:hAnsi="Arial" w:cs="Arial"/>
          <w:sz w:val="24"/>
          <w:szCs w:val="24"/>
        </w:rPr>
        <w:t>finding ways to reduce stress</w:t>
      </w:r>
      <w:r w:rsidR="00142486" w:rsidRPr="00A432B7">
        <w:rPr>
          <w:rFonts w:ascii="Arial" w:hAnsi="Arial" w:cs="Arial"/>
          <w:sz w:val="24"/>
          <w:szCs w:val="24"/>
        </w:rPr>
        <w:t xml:space="preserve">. This </w:t>
      </w:r>
      <w:r w:rsidR="009C0562" w:rsidRPr="00A432B7">
        <w:rPr>
          <w:rFonts w:ascii="Arial" w:hAnsi="Arial" w:cs="Arial"/>
          <w:sz w:val="24"/>
          <w:szCs w:val="24"/>
        </w:rPr>
        <w:t xml:space="preserve">supports previous </w:t>
      </w:r>
      <w:r w:rsidR="00F81148" w:rsidRPr="00A432B7">
        <w:rPr>
          <w:rFonts w:ascii="Arial" w:hAnsi="Arial" w:cs="Arial"/>
          <w:sz w:val="24"/>
          <w:szCs w:val="24"/>
        </w:rPr>
        <w:t>findings</w:t>
      </w:r>
      <w:r w:rsidR="00725F91" w:rsidRPr="00A432B7">
        <w:rPr>
          <w:rFonts w:ascii="Arial" w:hAnsi="Arial" w:cs="Arial"/>
          <w:sz w:val="24"/>
          <w:szCs w:val="24"/>
        </w:rPr>
        <w:t xml:space="preserve"> which</w:t>
      </w:r>
      <w:r w:rsidR="00D47CDD" w:rsidRPr="00A432B7">
        <w:rPr>
          <w:rFonts w:ascii="Arial" w:hAnsi="Arial" w:cs="Arial"/>
          <w:sz w:val="24"/>
          <w:szCs w:val="24"/>
        </w:rPr>
        <w:t xml:space="preserve"> have</w:t>
      </w:r>
      <w:r w:rsidR="00725F91" w:rsidRPr="00A432B7">
        <w:rPr>
          <w:rFonts w:ascii="Arial" w:hAnsi="Arial" w:cs="Arial"/>
          <w:sz w:val="24"/>
          <w:szCs w:val="24"/>
        </w:rPr>
        <w:t xml:space="preserve"> suggested it is important </w:t>
      </w:r>
      <w:r w:rsidR="00D47CDD" w:rsidRPr="00A432B7">
        <w:rPr>
          <w:rFonts w:ascii="Arial" w:hAnsi="Arial" w:cs="Arial"/>
          <w:sz w:val="24"/>
          <w:szCs w:val="24"/>
        </w:rPr>
        <w:t>for retention</w:t>
      </w:r>
      <w:r w:rsidR="00F81148" w:rsidRPr="00A432B7">
        <w:rPr>
          <w:rFonts w:ascii="Arial" w:hAnsi="Arial" w:cs="Arial"/>
          <w:sz w:val="24"/>
          <w:szCs w:val="24"/>
        </w:rPr>
        <w:t xml:space="preserve"> </w:t>
      </w:r>
      <w:r w:rsidR="00C1013E" w:rsidRPr="00A432B7">
        <w:rPr>
          <w:rFonts w:ascii="Arial" w:hAnsi="Arial" w:cs="Arial"/>
          <w:sz w:val="24"/>
          <w:szCs w:val="24"/>
        </w:rPr>
        <w:fldChar w:fldCharType="begin" w:fldLock="1"/>
      </w:r>
      <w:r w:rsidR="00057DC8" w:rsidRPr="00A432B7">
        <w:rPr>
          <w:rFonts w:ascii="Arial" w:hAnsi="Arial" w:cs="Arial"/>
          <w:sz w:val="24"/>
          <w:szCs w:val="24"/>
        </w:rPr>
        <w:instrText>ADDIN CSL_CITATION {"citationItems":[{"id":"ITEM-1","itemData":{"author":[{"dropping-particle":"","family":"Gidlow, C., Povey, R., Ellis, N., Begum, S., Riley, V., Chadwick","given":"P. et al.","non-dropping-particle":"","parse-names":false,"suffix":""}],"id":"ITEM-1","issued":{"date-parts":[["2018"]]},"number-of-pages":"1-92","title":"Uptake and retention in group-based weight-management services","type":"report"},"uris":["http://www.mendeley.com/documents/?uuid=61411186-5f6d-4d8e-9f1a-27b3c50aa121"]}],"mendeley":{"formattedCitation":"(58)","plainTextFormattedCitation":"(58)","previouslyFormattedCitation":"(58)"},"properties":{"noteIndex":0},"schema":"https://github.com/citation-style-language/schema/raw/master/csl-citation.json"}</w:instrText>
      </w:r>
      <w:r w:rsidR="00C1013E" w:rsidRPr="00A432B7">
        <w:rPr>
          <w:rFonts w:ascii="Arial" w:hAnsi="Arial" w:cs="Arial"/>
          <w:sz w:val="24"/>
          <w:szCs w:val="24"/>
        </w:rPr>
        <w:fldChar w:fldCharType="separate"/>
      </w:r>
      <w:r w:rsidR="00677184" w:rsidRPr="00A432B7">
        <w:rPr>
          <w:rFonts w:ascii="Arial" w:hAnsi="Arial" w:cs="Arial"/>
          <w:noProof/>
          <w:sz w:val="24"/>
          <w:szCs w:val="24"/>
        </w:rPr>
        <w:t>(58)</w:t>
      </w:r>
      <w:r w:rsidR="00C1013E" w:rsidRPr="00A432B7">
        <w:rPr>
          <w:rFonts w:ascii="Arial" w:hAnsi="Arial" w:cs="Arial"/>
          <w:sz w:val="24"/>
          <w:szCs w:val="24"/>
        </w:rPr>
        <w:fldChar w:fldCharType="end"/>
      </w:r>
      <w:r w:rsidR="00F438B1" w:rsidRPr="00A432B7">
        <w:rPr>
          <w:rFonts w:ascii="Arial" w:hAnsi="Arial" w:cs="Arial"/>
          <w:sz w:val="24"/>
          <w:szCs w:val="24"/>
        </w:rPr>
        <w:t xml:space="preserve">. </w:t>
      </w:r>
      <w:r w:rsidR="00530A9C" w:rsidRPr="00A432B7">
        <w:rPr>
          <w:rFonts w:ascii="Arial" w:hAnsi="Arial" w:cs="Arial"/>
          <w:sz w:val="24"/>
          <w:szCs w:val="24"/>
        </w:rPr>
        <w:t>As t</w:t>
      </w:r>
      <w:r w:rsidR="0094685F" w:rsidRPr="00A432B7">
        <w:rPr>
          <w:rFonts w:ascii="Arial" w:hAnsi="Arial" w:cs="Arial"/>
          <w:sz w:val="24"/>
          <w:szCs w:val="24"/>
        </w:rPr>
        <w:t>here are established links between cognitions</w:t>
      </w:r>
      <w:r w:rsidR="00F438B1" w:rsidRPr="00A432B7">
        <w:rPr>
          <w:rFonts w:ascii="Arial" w:hAnsi="Arial" w:cs="Arial"/>
          <w:sz w:val="24"/>
          <w:szCs w:val="24"/>
        </w:rPr>
        <w:t xml:space="preserve">, </w:t>
      </w:r>
      <w:r w:rsidR="0094685F" w:rsidRPr="00A432B7">
        <w:rPr>
          <w:rFonts w:ascii="Arial" w:hAnsi="Arial" w:cs="Arial"/>
          <w:sz w:val="24"/>
          <w:szCs w:val="24"/>
        </w:rPr>
        <w:t>emotions</w:t>
      </w:r>
      <w:r w:rsidR="00F438B1" w:rsidRPr="00A432B7">
        <w:rPr>
          <w:rFonts w:ascii="Arial" w:hAnsi="Arial" w:cs="Arial"/>
          <w:sz w:val="24"/>
          <w:szCs w:val="24"/>
        </w:rPr>
        <w:t xml:space="preserve"> and </w:t>
      </w:r>
      <w:r w:rsidR="0094685F" w:rsidRPr="00A432B7">
        <w:rPr>
          <w:rFonts w:ascii="Arial" w:hAnsi="Arial" w:cs="Arial"/>
          <w:sz w:val="24"/>
          <w:szCs w:val="24"/>
        </w:rPr>
        <w:t>behaviour</w:t>
      </w:r>
      <w:r w:rsidR="006C2751" w:rsidRPr="00A432B7">
        <w:rPr>
          <w:rFonts w:ascii="Arial" w:hAnsi="Arial" w:cs="Arial"/>
          <w:sz w:val="24"/>
          <w:szCs w:val="24"/>
        </w:rPr>
        <w:t xml:space="preserve"> </w:t>
      </w:r>
      <w:r w:rsidR="009E076C" w:rsidRPr="00A432B7">
        <w:rPr>
          <w:rFonts w:ascii="Arial" w:hAnsi="Arial" w:cs="Arial"/>
          <w:sz w:val="24"/>
          <w:szCs w:val="24"/>
        </w:rPr>
        <w:fldChar w:fldCharType="begin" w:fldLock="1"/>
      </w:r>
      <w:r w:rsidR="007D42EF" w:rsidRPr="00A432B7">
        <w:rPr>
          <w:rFonts w:ascii="Arial" w:hAnsi="Arial" w:cs="Arial"/>
          <w:sz w:val="24"/>
          <w:szCs w:val="24"/>
        </w:rPr>
        <w:instrText>ADDIN CSL_CITATION {"citationItems":[{"id":"ITEM-1","itemData":{"DOI":"10.1080/08870446.2017.1385787","ISSN":"0887-0446","author":[{"dropping-particle":"","family":"Ferrer","given":"Rebecca A","non-dropping-particle":"","parse-names":false,"suffix":""},{"dropping-particle":"","family":"Mendes","given":"Wendy Berry","non-dropping-particle":"","parse-names":false,"suffix":""}],"container-title":"Psychology &amp; Health","id":"ITEM-1","issue":"1","issued":{"date-parts":[["2018"]]},"page":"1-16","publisher":"Routledge","title":"Emotion, health decision making, and health behaviour","type":"article-journal","volume":"33"},"uris":["http://www.mendeley.com/documents/?uuid=4a111c20-a882-4dba-8dd4-758c8536575b"]},{"id":"ITEM-2","itemData":{"DOI":"10.1080/08870446.2017.1314478.Emotional","author":[{"dropping-particle":"","family":"Carpenter","given":"Stephanie M","non-dropping-particle":"","parse-names":false,"suffix":""},{"dropping-particle":"","family":"Niedenthal","given":"Paula M","non-dropping-particle":"","parse-names":false,"suffix":""}],"container-title":"Psychology &amp; Health","id":"ITEM-2","issue":"1","issued":{"date-parts":[["2019"]]},"page":"58-76","title":"Emotional processes in risky and multiattribute health decisions","type":"article-journal","volume":"33"},"uris":["http://www.mendeley.com/documents/?uuid=b15747d8-501e-4b72-9fe3-18a8047c4167"]},{"id":"ITEM-3","itemData":{"DOI":"10.1080/08870446.2017.1336240","ISSN":"0887-0446","author":[{"dropping-particle":"","family":"Conner","given":"Mark","non-dropping-particle":"","parse-names":false,"suffix":""},{"dropping-particle":"","family":"Norman","given":"Paul","non-dropping-particle":"","parse-names":false,"suffix":""}],"container-title":"Psychology &amp; Health","id":"ITEM-3","issue":"8","issued":{"date-parts":[["2017"]]},"page":"895-906","publisher":"Routledge","title":"Health behaviour : current issues and challenges","type":"article-journal","volume":"32"},"uris":["http://www.mendeley.com/documents/?uuid=bfccae5f-f910-4fa2-ba07-a67828f54b1c"]}],"mendeley":{"formattedCitation":"(20,65,66)","plainTextFormattedCitation":"(20,65,66)","previouslyFormattedCitation":"(20,65,66)"},"properties":{"noteIndex":0},"schema":"https://github.com/citation-style-language/schema/raw/master/csl-citation.json"}</w:instrText>
      </w:r>
      <w:r w:rsidR="009E076C" w:rsidRPr="00A432B7">
        <w:rPr>
          <w:rFonts w:ascii="Arial" w:hAnsi="Arial" w:cs="Arial"/>
          <w:sz w:val="24"/>
          <w:szCs w:val="24"/>
        </w:rPr>
        <w:fldChar w:fldCharType="separate"/>
      </w:r>
      <w:r w:rsidR="00AD24ED" w:rsidRPr="00A432B7">
        <w:rPr>
          <w:rFonts w:ascii="Arial" w:hAnsi="Arial" w:cs="Arial"/>
          <w:noProof/>
          <w:sz w:val="24"/>
          <w:szCs w:val="24"/>
        </w:rPr>
        <w:t>(20,65,66)</w:t>
      </w:r>
      <w:r w:rsidR="009E076C" w:rsidRPr="00A432B7">
        <w:rPr>
          <w:rFonts w:ascii="Arial" w:hAnsi="Arial" w:cs="Arial"/>
          <w:sz w:val="24"/>
          <w:szCs w:val="24"/>
        </w:rPr>
        <w:fldChar w:fldCharType="end"/>
      </w:r>
      <w:r w:rsidR="00F438B1" w:rsidRPr="00A432B7">
        <w:rPr>
          <w:rFonts w:ascii="Arial" w:hAnsi="Arial" w:cs="Arial"/>
          <w:sz w:val="24"/>
          <w:szCs w:val="24"/>
        </w:rPr>
        <w:t xml:space="preserve">, </w:t>
      </w:r>
      <w:r w:rsidR="0094685F" w:rsidRPr="00A432B7">
        <w:rPr>
          <w:rFonts w:ascii="Arial" w:hAnsi="Arial" w:cs="Arial"/>
          <w:sz w:val="24"/>
          <w:szCs w:val="24"/>
        </w:rPr>
        <w:t>it is important to consider emotional changes and how to deal with negative emotion as part of a behaviour change programme</w:t>
      </w:r>
      <w:r w:rsidR="002F3954" w:rsidRPr="00A432B7">
        <w:rPr>
          <w:rFonts w:ascii="Arial" w:hAnsi="Arial" w:cs="Arial"/>
          <w:sz w:val="24"/>
          <w:szCs w:val="24"/>
        </w:rPr>
        <w:t xml:space="preserve"> </w:t>
      </w:r>
      <w:r w:rsidR="002F3954" w:rsidRPr="00A432B7">
        <w:rPr>
          <w:rFonts w:ascii="Arial" w:hAnsi="Arial" w:cs="Arial"/>
          <w:sz w:val="24"/>
          <w:szCs w:val="24"/>
        </w:rPr>
        <w:fldChar w:fldCharType="begin" w:fldLock="1"/>
      </w:r>
      <w:r w:rsidR="007D42EF" w:rsidRPr="00A432B7">
        <w:rPr>
          <w:rFonts w:ascii="Arial" w:hAnsi="Arial" w:cs="Arial"/>
          <w:sz w:val="24"/>
          <w:szCs w:val="24"/>
        </w:rPr>
        <w:instrText>ADDIN CSL_CITATION {"citationItems":[{"id":"ITEM-1","itemData":{"author":[{"dropping-particle":"","family":"DeSteno","given":"David","non-dropping-particle":"","parse-names":false,"suffix":""},{"dropping-particle":"","family":"Gross","given":"James J","non-dropping-particle":"","parse-names":false,"suffix":""},{"dropping-particle":"","family":"Kubzansky","given":"Laura","non-dropping-particle":"","parse-names":false,"suffix":""}],"container-title":"Health Psychology","id":"ITEM-1","issue":"5","issued":{"date-parts":[["2013"]]},"page":"474-86","title":"Affective science and health: the importance of emotion and emotion regulation","type":"article-journal","volume":"32"},"uris":["http://www.mendeley.com/documents/?uuid=4c9605fa-4fc2-4fc3-b35c-2af17121daeb"]}],"mendeley":{"formattedCitation":"(67)","plainTextFormattedCitation":"(67)","previouslyFormattedCitation":"(67)"},"properties":{"noteIndex":0},"schema":"https://github.com/citation-style-language/schema/raw/master/csl-citation.json"}</w:instrText>
      </w:r>
      <w:r w:rsidR="002F3954" w:rsidRPr="00A432B7">
        <w:rPr>
          <w:rFonts w:ascii="Arial" w:hAnsi="Arial" w:cs="Arial"/>
          <w:sz w:val="24"/>
          <w:szCs w:val="24"/>
        </w:rPr>
        <w:fldChar w:fldCharType="separate"/>
      </w:r>
      <w:r w:rsidR="00AD24ED" w:rsidRPr="00A432B7">
        <w:rPr>
          <w:rFonts w:ascii="Arial" w:hAnsi="Arial" w:cs="Arial"/>
          <w:noProof/>
          <w:sz w:val="24"/>
          <w:szCs w:val="24"/>
        </w:rPr>
        <w:t>(67)</w:t>
      </w:r>
      <w:r w:rsidR="002F3954" w:rsidRPr="00A432B7">
        <w:rPr>
          <w:rFonts w:ascii="Arial" w:hAnsi="Arial" w:cs="Arial"/>
          <w:sz w:val="24"/>
          <w:szCs w:val="24"/>
        </w:rPr>
        <w:fldChar w:fldCharType="end"/>
      </w:r>
      <w:r w:rsidR="003414D9" w:rsidRPr="00A432B7">
        <w:rPr>
          <w:rFonts w:ascii="Arial" w:hAnsi="Arial" w:cs="Arial"/>
          <w:sz w:val="24"/>
          <w:szCs w:val="24"/>
        </w:rPr>
        <w:t>.</w:t>
      </w:r>
      <w:r w:rsidR="0094685F" w:rsidRPr="00A432B7">
        <w:rPr>
          <w:rFonts w:ascii="Arial" w:hAnsi="Arial" w:cs="Arial"/>
          <w:sz w:val="24"/>
          <w:szCs w:val="24"/>
        </w:rPr>
        <w:t xml:space="preserve"> If pe</w:t>
      </w:r>
      <w:r w:rsidR="00C34E59" w:rsidRPr="00A432B7">
        <w:rPr>
          <w:rFonts w:ascii="Arial" w:hAnsi="Arial" w:cs="Arial"/>
          <w:sz w:val="24"/>
          <w:szCs w:val="24"/>
        </w:rPr>
        <w:t>ople are given the</w:t>
      </w:r>
      <w:r w:rsidR="003720E9" w:rsidRPr="00A432B7">
        <w:rPr>
          <w:rFonts w:ascii="Arial" w:hAnsi="Arial" w:cs="Arial"/>
          <w:sz w:val="24"/>
          <w:szCs w:val="24"/>
        </w:rPr>
        <w:t xml:space="preserve"> correct</w:t>
      </w:r>
      <w:r w:rsidR="00C34E59" w:rsidRPr="00A432B7">
        <w:rPr>
          <w:rFonts w:ascii="Arial" w:hAnsi="Arial" w:cs="Arial"/>
          <w:sz w:val="24"/>
          <w:szCs w:val="24"/>
        </w:rPr>
        <w:t xml:space="preserve"> tools to deal with negative emotions, and programmes can address these potential </w:t>
      </w:r>
      <w:r w:rsidR="00962D2C" w:rsidRPr="00A432B7">
        <w:rPr>
          <w:rFonts w:ascii="Arial" w:hAnsi="Arial" w:cs="Arial"/>
          <w:sz w:val="24"/>
          <w:szCs w:val="24"/>
        </w:rPr>
        <w:t xml:space="preserve">emotional </w:t>
      </w:r>
      <w:r w:rsidR="00C34E59" w:rsidRPr="00A432B7">
        <w:rPr>
          <w:rFonts w:ascii="Arial" w:hAnsi="Arial" w:cs="Arial"/>
          <w:sz w:val="24"/>
          <w:szCs w:val="24"/>
        </w:rPr>
        <w:t xml:space="preserve">changes, this </w:t>
      </w:r>
      <w:r w:rsidR="00962D2C" w:rsidRPr="00A432B7">
        <w:rPr>
          <w:rFonts w:ascii="Arial" w:hAnsi="Arial" w:cs="Arial"/>
          <w:sz w:val="24"/>
          <w:szCs w:val="24"/>
        </w:rPr>
        <w:t xml:space="preserve">may </w:t>
      </w:r>
      <w:r w:rsidR="001D5A0A" w:rsidRPr="00A432B7">
        <w:rPr>
          <w:rFonts w:ascii="Arial" w:hAnsi="Arial" w:cs="Arial"/>
          <w:sz w:val="24"/>
          <w:szCs w:val="24"/>
        </w:rPr>
        <w:t>help to increase participants’ motivation</w:t>
      </w:r>
      <w:r w:rsidR="002F3954" w:rsidRPr="00A432B7">
        <w:rPr>
          <w:rFonts w:ascii="Arial" w:hAnsi="Arial" w:cs="Arial"/>
          <w:sz w:val="24"/>
          <w:szCs w:val="24"/>
        </w:rPr>
        <w:t xml:space="preserve"> </w:t>
      </w:r>
      <w:r w:rsidR="001D5A0A" w:rsidRPr="00A432B7">
        <w:rPr>
          <w:rFonts w:ascii="Arial" w:hAnsi="Arial" w:cs="Arial"/>
          <w:sz w:val="24"/>
          <w:szCs w:val="24"/>
        </w:rPr>
        <w:t>and capability of change</w:t>
      </w:r>
      <w:r w:rsidR="0094595D" w:rsidRPr="00A432B7">
        <w:rPr>
          <w:rFonts w:ascii="Arial" w:hAnsi="Arial" w:cs="Arial"/>
          <w:sz w:val="24"/>
          <w:szCs w:val="24"/>
        </w:rPr>
        <w:t xml:space="preserve"> </w:t>
      </w:r>
      <w:r w:rsidR="0094595D" w:rsidRPr="00A432B7">
        <w:rPr>
          <w:rFonts w:ascii="Arial" w:hAnsi="Arial" w:cs="Arial"/>
          <w:sz w:val="24"/>
          <w:szCs w:val="24"/>
        </w:rPr>
        <w:fldChar w:fldCharType="begin" w:fldLock="1"/>
      </w:r>
      <w:r w:rsidR="007D42EF" w:rsidRPr="00A432B7">
        <w:rPr>
          <w:rFonts w:ascii="Arial" w:hAnsi="Arial" w:cs="Arial"/>
          <w:sz w:val="24"/>
          <w:szCs w:val="24"/>
        </w:rPr>
        <w:instrText>ADDIN CSL_CITATION {"citationItems":[{"id":"ITEM-1","itemData":{"author":[{"dropping-particle":"","family":"Dixon","given":"Anna","non-dropping-particle":"","parse-names":false,"suffix":""}],"id":"ITEM-1","issued":{"date-parts":[["2008"]]},"number-of-pages":"1-20","title":"Motivation and confidence : what does it take to change behaviour?","type":"report"},"uris":["http://www.mendeley.com/documents/?uuid=187a6deb-e3d0-4ca7-bb9a-5b915af9201c"]},{"id":"ITEM-2","itemData":{"author":[{"dropping-particle":"","family":"DeSteno","given":"David","non-dropping-particle":"","parse-names":false,"suffix":""},{"dropping-particle":"","family":"Gross","given":"James J","non-dropping-particle":"","parse-names":false,"suffix":""},{"dropping-particle":"","family":"Kubzansky","given":"Laura","non-dropping-particle":"","parse-names":false,"suffix":""}],"container-title":"Health Psychology","id":"ITEM-2","issue":"5","issued":{"date-parts":[["2013"]]},"page":"474-86","title":"Affective science and health: the importance of emotion and emotion regulation","type":"article-journal","volume":"32"},"uris":["http://www.mendeley.com/documents/?uuid=4c9605fa-4fc2-4fc3-b35c-2af17121daeb"]}],"mendeley":{"formattedCitation":"(64,67)","plainTextFormattedCitation":"(64,67)","previouslyFormattedCitation":"(64,67)"},"properties":{"noteIndex":0},"schema":"https://github.com/citation-style-language/schema/raw/master/csl-citation.json"}</w:instrText>
      </w:r>
      <w:r w:rsidR="0094595D" w:rsidRPr="00A432B7">
        <w:rPr>
          <w:rFonts w:ascii="Arial" w:hAnsi="Arial" w:cs="Arial"/>
          <w:sz w:val="24"/>
          <w:szCs w:val="24"/>
        </w:rPr>
        <w:fldChar w:fldCharType="separate"/>
      </w:r>
      <w:r w:rsidR="00AD24ED" w:rsidRPr="00A432B7">
        <w:rPr>
          <w:rFonts w:ascii="Arial" w:hAnsi="Arial" w:cs="Arial"/>
          <w:noProof/>
          <w:sz w:val="24"/>
          <w:szCs w:val="24"/>
        </w:rPr>
        <w:t>(64,67)</w:t>
      </w:r>
      <w:r w:rsidR="0094595D" w:rsidRPr="00A432B7">
        <w:rPr>
          <w:rFonts w:ascii="Arial" w:hAnsi="Arial" w:cs="Arial"/>
          <w:sz w:val="24"/>
          <w:szCs w:val="24"/>
        </w:rPr>
        <w:fldChar w:fldCharType="end"/>
      </w:r>
      <w:r w:rsidR="00EF3DDE" w:rsidRPr="00A432B7">
        <w:rPr>
          <w:rFonts w:ascii="Arial" w:hAnsi="Arial" w:cs="Arial"/>
          <w:sz w:val="24"/>
          <w:szCs w:val="24"/>
        </w:rPr>
        <w:t xml:space="preserve">, promote good decision-making </w:t>
      </w:r>
      <w:r w:rsidR="002F3954" w:rsidRPr="00A432B7">
        <w:rPr>
          <w:rFonts w:ascii="Arial" w:hAnsi="Arial" w:cs="Arial"/>
          <w:sz w:val="24"/>
          <w:szCs w:val="24"/>
        </w:rPr>
        <w:fldChar w:fldCharType="begin" w:fldLock="1"/>
      </w:r>
      <w:r w:rsidR="007D42EF" w:rsidRPr="00A432B7">
        <w:rPr>
          <w:rFonts w:ascii="Arial" w:hAnsi="Arial" w:cs="Arial"/>
          <w:sz w:val="24"/>
          <w:szCs w:val="24"/>
        </w:rPr>
        <w:instrText>ADDIN CSL_CITATION {"citationItems":[{"id":"ITEM-1","itemData":{"DOI":"10.1080/08870446.2017.1314478.Emotional","author":[{"dropping-particle":"","family":"Carpenter","given":"Stephanie M","non-dropping-particle":"","parse-names":false,"suffix":""},{"dropping-particle":"","family":"Niedenthal","given":"Paula M","non-dropping-particle":"","parse-names":false,"suffix":""}],"container-title":"Psychology &amp; Health","id":"ITEM-1","issue":"1","issued":{"date-parts":[["2019"]]},"page":"58-76","title":"Emotional processes in risky and multiattribute health decisions","type":"article-journal","volume":"33"},"uris":["http://www.mendeley.com/documents/?uuid=b15747d8-501e-4b72-9fe3-18a8047c4167"]}],"mendeley":{"formattedCitation":"(66)","plainTextFormattedCitation":"(66)","previouslyFormattedCitation":"(66)"},"properties":{"noteIndex":0},"schema":"https://github.com/citation-style-language/schema/raw/master/csl-citation.json"}</w:instrText>
      </w:r>
      <w:r w:rsidR="002F3954" w:rsidRPr="00A432B7">
        <w:rPr>
          <w:rFonts w:ascii="Arial" w:hAnsi="Arial" w:cs="Arial"/>
          <w:sz w:val="24"/>
          <w:szCs w:val="24"/>
        </w:rPr>
        <w:fldChar w:fldCharType="separate"/>
      </w:r>
      <w:r w:rsidR="00AD24ED" w:rsidRPr="00A432B7">
        <w:rPr>
          <w:rFonts w:ascii="Arial" w:hAnsi="Arial" w:cs="Arial"/>
          <w:noProof/>
          <w:sz w:val="24"/>
          <w:szCs w:val="24"/>
        </w:rPr>
        <w:t>(66)</w:t>
      </w:r>
      <w:r w:rsidR="002F3954" w:rsidRPr="00A432B7">
        <w:rPr>
          <w:rFonts w:ascii="Arial" w:hAnsi="Arial" w:cs="Arial"/>
          <w:sz w:val="24"/>
          <w:szCs w:val="24"/>
        </w:rPr>
        <w:fldChar w:fldCharType="end"/>
      </w:r>
      <w:r w:rsidR="001D5A0A" w:rsidRPr="00A432B7">
        <w:rPr>
          <w:rFonts w:ascii="Arial" w:hAnsi="Arial" w:cs="Arial"/>
          <w:sz w:val="24"/>
          <w:szCs w:val="24"/>
        </w:rPr>
        <w:t xml:space="preserve"> and ultimately increase programme retention</w:t>
      </w:r>
      <w:r w:rsidR="00C34E59" w:rsidRPr="00A432B7">
        <w:rPr>
          <w:rFonts w:ascii="Arial" w:hAnsi="Arial" w:cs="Arial"/>
          <w:sz w:val="24"/>
          <w:szCs w:val="24"/>
        </w:rPr>
        <w:t>.</w:t>
      </w:r>
      <w:r w:rsidR="003414D9" w:rsidRPr="00A432B7">
        <w:rPr>
          <w:rFonts w:ascii="Arial" w:hAnsi="Arial" w:cs="Arial"/>
          <w:sz w:val="24"/>
          <w:szCs w:val="24"/>
        </w:rPr>
        <w:t xml:space="preserve">   </w:t>
      </w:r>
      <w:r w:rsidR="003751B3" w:rsidRPr="00A432B7">
        <w:t xml:space="preserve"> </w:t>
      </w:r>
    </w:p>
    <w:p w14:paraId="2E7BEB10" w14:textId="77777777" w:rsidR="00662C76" w:rsidRPr="00A432B7" w:rsidRDefault="00662C76" w:rsidP="00A030F8">
      <w:pPr>
        <w:spacing w:line="360" w:lineRule="auto"/>
        <w:rPr>
          <w:rFonts w:ascii="Arial" w:hAnsi="Arial" w:cs="Arial"/>
          <w:sz w:val="24"/>
          <w:szCs w:val="24"/>
        </w:rPr>
      </w:pPr>
    </w:p>
    <w:p w14:paraId="62F59116" w14:textId="77777777" w:rsidR="001A081C" w:rsidRPr="00A432B7" w:rsidRDefault="00501713" w:rsidP="009438FC">
      <w:pPr>
        <w:pStyle w:val="Heading2"/>
        <w:numPr>
          <w:ilvl w:val="1"/>
          <w:numId w:val="18"/>
        </w:numPr>
        <w:rPr>
          <w:rFonts w:ascii="Arial" w:eastAsia="Times New Roman" w:hAnsi="Arial" w:cs="Arial"/>
          <w:lang w:eastAsia="en-GB"/>
        </w:rPr>
      </w:pPr>
      <w:bookmarkStart w:id="25" w:name="_Toc41404599"/>
      <w:bookmarkStart w:id="26" w:name="_Hlk40008192"/>
      <w:r w:rsidRPr="00A432B7">
        <w:rPr>
          <w:rFonts w:ascii="Arial" w:eastAsia="Times New Roman" w:hAnsi="Arial" w:cs="Arial"/>
          <w:lang w:eastAsia="en-GB"/>
        </w:rPr>
        <w:t>Considerations</w:t>
      </w:r>
      <w:r w:rsidR="002264C1" w:rsidRPr="00A432B7">
        <w:rPr>
          <w:rFonts w:ascii="Arial" w:eastAsia="Times New Roman" w:hAnsi="Arial" w:cs="Arial"/>
          <w:lang w:eastAsia="en-GB"/>
        </w:rPr>
        <w:t xml:space="preserve">/limitations </w:t>
      </w:r>
      <w:r w:rsidR="00C14FD7" w:rsidRPr="00A432B7">
        <w:rPr>
          <w:rFonts w:ascii="Arial" w:eastAsia="Times New Roman" w:hAnsi="Arial" w:cs="Arial"/>
          <w:lang w:eastAsia="en-GB"/>
        </w:rPr>
        <w:t>and future research</w:t>
      </w:r>
      <w:bookmarkEnd w:id="25"/>
      <w:r w:rsidR="00C14FD7" w:rsidRPr="00A432B7">
        <w:rPr>
          <w:rFonts w:ascii="Arial" w:eastAsia="Times New Roman" w:hAnsi="Arial" w:cs="Arial"/>
          <w:lang w:eastAsia="en-GB"/>
        </w:rPr>
        <w:t xml:space="preserve"> </w:t>
      </w:r>
    </w:p>
    <w:bookmarkEnd w:id="26"/>
    <w:p w14:paraId="01CBF5C0" w14:textId="77777777" w:rsidR="00211B39" w:rsidRPr="00A432B7" w:rsidRDefault="00211B39" w:rsidP="00115B93">
      <w:pPr>
        <w:rPr>
          <w:rFonts w:ascii="Arial" w:hAnsi="Arial" w:cs="Arial"/>
          <w:lang w:eastAsia="en-GB"/>
        </w:rPr>
      </w:pPr>
    </w:p>
    <w:p w14:paraId="089F8ACA" w14:textId="3595645F" w:rsidR="00EE55A6" w:rsidRPr="00A432B7" w:rsidRDefault="00584BE0" w:rsidP="00847622">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S</w:t>
      </w:r>
      <w:r w:rsidR="00361764" w:rsidRPr="00A432B7">
        <w:rPr>
          <w:rFonts w:ascii="Arial" w:eastAsia="Times New Roman" w:hAnsi="Arial" w:cs="Arial"/>
          <w:sz w:val="24"/>
          <w:szCs w:val="24"/>
          <w:lang w:eastAsia="en-GB"/>
        </w:rPr>
        <w:t>everal</w:t>
      </w:r>
      <w:r w:rsidR="0079294A" w:rsidRPr="00A432B7">
        <w:rPr>
          <w:rFonts w:ascii="Arial" w:eastAsia="Times New Roman" w:hAnsi="Arial" w:cs="Arial"/>
          <w:sz w:val="24"/>
          <w:szCs w:val="24"/>
          <w:lang w:eastAsia="en-GB"/>
        </w:rPr>
        <w:t xml:space="preserve"> limitations are recognised.</w:t>
      </w:r>
      <w:r w:rsidR="0078587C" w:rsidRPr="00A432B7">
        <w:rPr>
          <w:rFonts w:ascii="Arial" w:eastAsia="Times New Roman" w:hAnsi="Arial" w:cs="Arial"/>
          <w:sz w:val="24"/>
          <w:szCs w:val="24"/>
          <w:lang w:eastAsia="en-GB"/>
        </w:rPr>
        <w:t xml:space="preserve"> </w:t>
      </w:r>
      <w:r w:rsidR="000504C7" w:rsidRPr="00A432B7">
        <w:rPr>
          <w:rFonts w:ascii="Arial" w:eastAsia="Times New Roman" w:hAnsi="Arial" w:cs="Arial"/>
          <w:sz w:val="24"/>
          <w:szCs w:val="24"/>
          <w:lang w:eastAsia="en-GB"/>
        </w:rPr>
        <w:t xml:space="preserve">Firstly, although </w:t>
      </w:r>
      <w:r w:rsidR="001E6E9A" w:rsidRPr="00A432B7">
        <w:rPr>
          <w:rFonts w:ascii="Arial" w:eastAsia="Times New Roman" w:hAnsi="Arial" w:cs="Arial"/>
          <w:sz w:val="24"/>
          <w:szCs w:val="24"/>
          <w:lang w:eastAsia="en-GB"/>
        </w:rPr>
        <w:t xml:space="preserve">results from </w:t>
      </w:r>
      <w:r w:rsidR="000504C7" w:rsidRPr="00A432B7">
        <w:rPr>
          <w:rFonts w:ascii="Arial" w:eastAsia="Times New Roman" w:hAnsi="Arial" w:cs="Arial"/>
          <w:sz w:val="24"/>
          <w:szCs w:val="24"/>
          <w:lang w:eastAsia="en-GB"/>
        </w:rPr>
        <w:t xml:space="preserve">the </w:t>
      </w:r>
      <w:r w:rsidR="001E6E9A" w:rsidRPr="00A432B7">
        <w:rPr>
          <w:rFonts w:ascii="Arial" w:eastAsia="Times New Roman" w:hAnsi="Arial" w:cs="Arial"/>
          <w:sz w:val="24"/>
          <w:szCs w:val="24"/>
          <w:lang w:eastAsia="en-GB"/>
        </w:rPr>
        <w:t xml:space="preserve">searches were </w:t>
      </w:r>
      <w:r w:rsidR="004930DF" w:rsidRPr="00A432B7">
        <w:rPr>
          <w:rFonts w:ascii="Arial" w:eastAsia="Times New Roman" w:hAnsi="Arial" w:cs="Arial"/>
          <w:sz w:val="24"/>
          <w:szCs w:val="24"/>
          <w:lang w:eastAsia="en-GB"/>
        </w:rPr>
        <w:t>discussed</w:t>
      </w:r>
      <w:r w:rsidR="001E6E9A" w:rsidRPr="00A432B7">
        <w:rPr>
          <w:rFonts w:ascii="Arial" w:eastAsia="Times New Roman" w:hAnsi="Arial" w:cs="Arial"/>
          <w:sz w:val="24"/>
          <w:szCs w:val="24"/>
          <w:lang w:eastAsia="en-GB"/>
        </w:rPr>
        <w:t xml:space="preserve"> regularly by the </w:t>
      </w:r>
      <w:r w:rsidR="0016040F" w:rsidRPr="00A432B7">
        <w:rPr>
          <w:rFonts w:ascii="Arial" w:eastAsia="Times New Roman" w:hAnsi="Arial" w:cs="Arial"/>
          <w:sz w:val="24"/>
          <w:szCs w:val="24"/>
          <w:lang w:eastAsia="en-GB"/>
        </w:rPr>
        <w:t xml:space="preserve">research team, </w:t>
      </w:r>
      <w:r w:rsidR="000E277A" w:rsidRPr="00A432B7">
        <w:rPr>
          <w:rFonts w:ascii="Arial" w:eastAsia="Times New Roman" w:hAnsi="Arial" w:cs="Arial"/>
          <w:sz w:val="24"/>
          <w:szCs w:val="24"/>
          <w:lang w:eastAsia="en-GB"/>
        </w:rPr>
        <w:t xml:space="preserve">the search was conducted </w:t>
      </w:r>
      <w:r w:rsidR="00DA76D8" w:rsidRPr="00A432B7">
        <w:rPr>
          <w:rFonts w:ascii="Arial" w:eastAsia="Times New Roman" w:hAnsi="Arial" w:cs="Arial"/>
          <w:sz w:val="24"/>
          <w:szCs w:val="24"/>
          <w:lang w:eastAsia="en-GB"/>
        </w:rPr>
        <w:t xml:space="preserve">entirely </w:t>
      </w:r>
      <w:r w:rsidR="000E277A" w:rsidRPr="00A432B7">
        <w:rPr>
          <w:rFonts w:ascii="Arial" w:eastAsia="Times New Roman" w:hAnsi="Arial" w:cs="Arial"/>
          <w:sz w:val="24"/>
          <w:szCs w:val="24"/>
          <w:lang w:eastAsia="en-GB"/>
        </w:rPr>
        <w:t>by one author (first author) which may compromise the comprehensiveness of the search.</w:t>
      </w:r>
      <w:r w:rsidR="00640694" w:rsidRPr="00A432B7">
        <w:rPr>
          <w:rFonts w:ascii="Arial" w:eastAsia="Times New Roman" w:hAnsi="Arial" w:cs="Arial"/>
          <w:sz w:val="24"/>
          <w:szCs w:val="24"/>
          <w:lang w:eastAsia="en-GB"/>
        </w:rPr>
        <w:t xml:space="preserve"> </w:t>
      </w:r>
      <w:r w:rsidR="00536426" w:rsidRPr="00A432B7">
        <w:rPr>
          <w:rFonts w:ascii="Arial" w:eastAsia="Times New Roman" w:hAnsi="Arial" w:cs="Arial"/>
          <w:sz w:val="24"/>
          <w:szCs w:val="24"/>
          <w:lang w:eastAsia="en-GB"/>
        </w:rPr>
        <w:t>Secondly, i</w:t>
      </w:r>
      <w:r w:rsidR="0049222C" w:rsidRPr="00A432B7">
        <w:rPr>
          <w:rFonts w:ascii="Arial" w:eastAsia="Times New Roman" w:hAnsi="Arial" w:cs="Arial"/>
          <w:sz w:val="24"/>
          <w:szCs w:val="24"/>
          <w:lang w:eastAsia="en-GB"/>
        </w:rPr>
        <w:t>t was not possible to determine whether some DPPs were group-based due to insufficient reporting. This may have led to some group-based DPPs not being included</w:t>
      </w:r>
      <w:r w:rsidR="00B8309B" w:rsidRPr="00A432B7">
        <w:rPr>
          <w:rFonts w:ascii="Arial" w:eastAsia="Times New Roman" w:hAnsi="Arial" w:cs="Arial"/>
          <w:sz w:val="24"/>
          <w:szCs w:val="24"/>
          <w:lang w:eastAsia="en-GB"/>
        </w:rPr>
        <w:t xml:space="preserve">, despite our systematic review methods and requests to authors for </w:t>
      </w:r>
      <w:r w:rsidR="001262D3" w:rsidRPr="00A432B7">
        <w:rPr>
          <w:rFonts w:ascii="Arial" w:eastAsia="Times New Roman" w:hAnsi="Arial" w:cs="Arial"/>
          <w:sz w:val="24"/>
          <w:szCs w:val="24"/>
          <w:lang w:eastAsia="en-GB"/>
        </w:rPr>
        <w:t xml:space="preserve">clarifying </w:t>
      </w:r>
      <w:r w:rsidR="00B8309B" w:rsidRPr="00A432B7">
        <w:rPr>
          <w:rFonts w:ascii="Arial" w:eastAsia="Times New Roman" w:hAnsi="Arial" w:cs="Arial"/>
          <w:sz w:val="24"/>
          <w:szCs w:val="24"/>
          <w:lang w:eastAsia="en-GB"/>
        </w:rPr>
        <w:t>information</w:t>
      </w:r>
      <w:r w:rsidR="0049222C" w:rsidRPr="00A432B7">
        <w:rPr>
          <w:rFonts w:ascii="Arial" w:eastAsia="Times New Roman" w:hAnsi="Arial" w:cs="Arial"/>
          <w:sz w:val="24"/>
          <w:szCs w:val="24"/>
          <w:lang w:eastAsia="en-GB"/>
        </w:rPr>
        <w:t xml:space="preserve">. </w:t>
      </w:r>
      <w:r w:rsidR="003B784A" w:rsidRPr="00A432B7">
        <w:rPr>
          <w:rFonts w:ascii="Arial" w:eastAsia="Times New Roman" w:hAnsi="Arial" w:cs="Arial"/>
          <w:sz w:val="24"/>
          <w:szCs w:val="24"/>
          <w:lang w:eastAsia="en-GB"/>
        </w:rPr>
        <w:t xml:space="preserve">In addition, the review only considered </w:t>
      </w:r>
      <w:r w:rsidR="009550D8" w:rsidRPr="00A432B7">
        <w:rPr>
          <w:rFonts w:ascii="Arial" w:eastAsia="Times New Roman" w:hAnsi="Arial" w:cs="Arial"/>
          <w:sz w:val="24"/>
          <w:szCs w:val="24"/>
          <w:lang w:eastAsia="en-GB"/>
        </w:rPr>
        <w:t xml:space="preserve">programmes which identified </w:t>
      </w:r>
      <w:r w:rsidR="00764B94" w:rsidRPr="00A432B7">
        <w:rPr>
          <w:rFonts w:ascii="Arial" w:eastAsia="Times New Roman" w:hAnsi="Arial" w:cs="Arial"/>
          <w:sz w:val="24"/>
          <w:szCs w:val="24"/>
          <w:lang w:eastAsia="en-GB"/>
        </w:rPr>
        <w:t>people who had glucose-defined prediabetes</w:t>
      </w:r>
      <w:r w:rsidR="007D4104" w:rsidRPr="00A432B7">
        <w:rPr>
          <w:rFonts w:ascii="Arial" w:eastAsia="Times New Roman" w:hAnsi="Arial" w:cs="Arial"/>
          <w:sz w:val="24"/>
          <w:szCs w:val="24"/>
          <w:lang w:eastAsia="en-GB"/>
        </w:rPr>
        <w:t>; other</w:t>
      </w:r>
      <w:r w:rsidR="00764B94" w:rsidRPr="00A432B7">
        <w:rPr>
          <w:rFonts w:ascii="Arial" w:eastAsia="Times New Roman" w:hAnsi="Arial" w:cs="Arial"/>
          <w:sz w:val="24"/>
          <w:szCs w:val="24"/>
          <w:lang w:eastAsia="en-GB"/>
        </w:rPr>
        <w:t xml:space="preserve"> lifestyle-based diabetes prevention programmes conducted in the community or healthcare settings use diabetes risk scores or H</w:t>
      </w:r>
      <w:r w:rsidR="004A2465" w:rsidRPr="00A432B7">
        <w:rPr>
          <w:rFonts w:ascii="Arial" w:eastAsia="Times New Roman" w:hAnsi="Arial" w:cs="Arial"/>
          <w:sz w:val="24"/>
          <w:szCs w:val="24"/>
          <w:lang w:eastAsia="en-GB"/>
        </w:rPr>
        <w:t>b</w:t>
      </w:r>
      <w:r w:rsidR="00764B94" w:rsidRPr="00A432B7">
        <w:rPr>
          <w:rFonts w:ascii="Arial" w:eastAsia="Times New Roman" w:hAnsi="Arial" w:cs="Arial"/>
          <w:sz w:val="24"/>
          <w:szCs w:val="24"/>
          <w:lang w:eastAsia="en-GB"/>
        </w:rPr>
        <w:t>A1c to identify high-risk individuals.</w:t>
      </w:r>
      <w:r w:rsidR="00640694" w:rsidRPr="00A432B7">
        <w:rPr>
          <w:rFonts w:ascii="Arial" w:eastAsia="Times New Roman" w:hAnsi="Arial" w:cs="Arial"/>
          <w:sz w:val="24"/>
          <w:szCs w:val="24"/>
          <w:lang w:eastAsia="en-GB"/>
        </w:rPr>
        <w:t xml:space="preserve"> </w:t>
      </w:r>
      <w:r w:rsidR="00DB7A57" w:rsidRPr="00A432B7">
        <w:rPr>
          <w:rFonts w:ascii="Arial" w:eastAsia="Times New Roman" w:hAnsi="Arial" w:cs="Arial"/>
          <w:sz w:val="24"/>
          <w:szCs w:val="24"/>
          <w:lang w:eastAsia="en-GB"/>
        </w:rPr>
        <w:t xml:space="preserve">Lack of </w:t>
      </w:r>
      <w:r w:rsidR="0028668A" w:rsidRPr="00A432B7">
        <w:rPr>
          <w:rFonts w:ascii="Arial" w:eastAsia="Times New Roman" w:hAnsi="Arial" w:cs="Arial"/>
          <w:sz w:val="24"/>
          <w:szCs w:val="24"/>
          <w:lang w:eastAsia="en-GB"/>
        </w:rPr>
        <w:t xml:space="preserve">reported </w:t>
      </w:r>
      <w:r w:rsidR="00DB7A57" w:rsidRPr="00A432B7">
        <w:rPr>
          <w:rFonts w:ascii="Arial" w:eastAsia="Times New Roman" w:hAnsi="Arial" w:cs="Arial"/>
          <w:sz w:val="24"/>
          <w:szCs w:val="24"/>
          <w:lang w:eastAsia="en-GB"/>
        </w:rPr>
        <w:t xml:space="preserve">information prevented rates </w:t>
      </w:r>
      <w:r w:rsidR="00DB7A57" w:rsidRPr="00A432B7">
        <w:rPr>
          <w:rFonts w:ascii="Arial" w:eastAsia="Times New Roman" w:hAnsi="Arial" w:cs="Arial"/>
          <w:sz w:val="24"/>
          <w:szCs w:val="24"/>
          <w:lang w:eastAsia="en-GB"/>
        </w:rPr>
        <w:lastRenderedPageBreak/>
        <w:t xml:space="preserve">being determined, particularly for </w:t>
      </w:r>
      <w:r w:rsidR="003A18A1" w:rsidRPr="00A432B7">
        <w:rPr>
          <w:rFonts w:ascii="Arial" w:eastAsia="Times New Roman" w:hAnsi="Arial" w:cs="Arial"/>
          <w:sz w:val="24"/>
          <w:szCs w:val="24"/>
          <w:lang w:eastAsia="en-GB"/>
        </w:rPr>
        <w:t>response</w:t>
      </w:r>
      <w:r w:rsidR="00DB7A57" w:rsidRPr="00A432B7">
        <w:rPr>
          <w:rFonts w:ascii="Arial" w:eastAsia="Times New Roman" w:hAnsi="Arial" w:cs="Arial"/>
          <w:sz w:val="24"/>
          <w:szCs w:val="24"/>
          <w:lang w:eastAsia="en-GB"/>
        </w:rPr>
        <w:t xml:space="preserve"> and</w:t>
      </w:r>
      <w:r w:rsidR="00AA3FD3" w:rsidRPr="00A432B7">
        <w:rPr>
          <w:rFonts w:ascii="Arial" w:eastAsia="Times New Roman" w:hAnsi="Arial" w:cs="Arial"/>
          <w:sz w:val="24"/>
          <w:szCs w:val="24"/>
          <w:lang w:eastAsia="en-GB"/>
        </w:rPr>
        <w:t xml:space="preserve"> uptake</w:t>
      </w:r>
      <w:r w:rsidR="002707E1" w:rsidRPr="00A432B7">
        <w:rPr>
          <w:rFonts w:ascii="Arial" w:eastAsia="Times New Roman" w:hAnsi="Arial" w:cs="Arial"/>
          <w:sz w:val="24"/>
          <w:szCs w:val="24"/>
          <w:lang w:eastAsia="en-GB"/>
        </w:rPr>
        <w:t>.</w:t>
      </w:r>
      <w:r w:rsidR="00735F1B" w:rsidRPr="00A432B7">
        <w:rPr>
          <w:rFonts w:ascii="Arial" w:eastAsia="Times New Roman" w:hAnsi="Arial" w:cs="Arial"/>
          <w:sz w:val="24"/>
          <w:szCs w:val="24"/>
          <w:lang w:eastAsia="en-GB"/>
        </w:rPr>
        <w:t xml:space="preserve"> A</w:t>
      </w:r>
      <w:r w:rsidR="00D268F2" w:rsidRPr="00A432B7">
        <w:rPr>
          <w:rFonts w:ascii="Arial" w:eastAsia="Times New Roman" w:hAnsi="Arial" w:cs="Arial"/>
          <w:sz w:val="24"/>
          <w:szCs w:val="24"/>
          <w:lang w:eastAsia="en-GB"/>
        </w:rPr>
        <w:t xml:space="preserve">dditionally, </w:t>
      </w:r>
      <w:r w:rsidR="009A6744" w:rsidRPr="00A432B7">
        <w:rPr>
          <w:rFonts w:ascii="Arial" w:eastAsia="Times New Roman" w:hAnsi="Arial" w:cs="Arial"/>
          <w:sz w:val="24"/>
          <w:szCs w:val="24"/>
          <w:lang w:eastAsia="en-GB"/>
        </w:rPr>
        <w:t xml:space="preserve">participants often drop out of sessions progressively, </w:t>
      </w:r>
      <w:r w:rsidR="00B57AC6" w:rsidRPr="00A432B7">
        <w:rPr>
          <w:rFonts w:ascii="Arial" w:eastAsia="Times New Roman" w:hAnsi="Arial" w:cs="Arial"/>
          <w:sz w:val="24"/>
          <w:szCs w:val="24"/>
          <w:lang w:eastAsia="en-GB"/>
        </w:rPr>
        <w:t>which is an important part of the retention issue.</w:t>
      </w:r>
      <w:r w:rsidR="00640694" w:rsidRPr="00A432B7">
        <w:rPr>
          <w:rFonts w:ascii="Arial" w:eastAsia="Times New Roman" w:hAnsi="Arial" w:cs="Arial"/>
          <w:sz w:val="24"/>
          <w:szCs w:val="24"/>
          <w:lang w:eastAsia="en-GB"/>
        </w:rPr>
        <w:t xml:space="preserve"> </w:t>
      </w:r>
      <w:r w:rsidR="00B57AC6" w:rsidRPr="00A432B7">
        <w:rPr>
          <w:rFonts w:ascii="Arial" w:eastAsia="Times New Roman" w:hAnsi="Arial" w:cs="Arial"/>
          <w:sz w:val="24"/>
          <w:szCs w:val="24"/>
          <w:lang w:eastAsia="en-GB"/>
        </w:rPr>
        <w:t xml:space="preserve">However, it was not possible to explore this </w:t>
      </w:r>
      <w:r w:rsidR="00DA5DD7" w:rsidRPr="00A432B7">
        <w:rPr>
          <w:rFonts w:ascii="Arial" w:eastAsia="Times New Roman" w:hAnsi="Arial" w:cs="Arial"/>
          <w:sz w:val="24"/>
          <w:szCs w:val="24"/>
          <w:lang w:eastAsia="en-GB"/>
        </w:rPr>
        <w:t xml:space="preserve">matter in such depth due to the </w:t>
      </w:r>
      <w:r w:rsidR="00735F1B" w:rsidRPr="00A432B7">
        <w:rPr>
          <w:rFonts w:ascii="Arial" w:eastAsia="Times New Roman" w:hAnsi="Arial" w:cs="Arial"/>
          <w:sz w:val="24"/>
          <w:szCs w:val="24"/>
          <w:lang w:eastAsia="en-GB"/>
        </w:rPr>
        <w:t xml:space="preserve">heterogeneity of sessions across the included DPPs and </w:t>
      </w:r>
      <w:r w:rsidR="00770BB8" w:rsidRPr="00A432B7">
        <w:rPr>
          <w:rFonts w:ascii="Arial" w:eastAsia="Times New Roman" w:hAnsi="Arial" w:cs="Arial"/>
          <w:sz w:val="24"/>
          <w:szCs w:val="24"/>
          <w:lang w:eastAsia="en-GB"/>
        </w:rPr>
        <w:t xml:space="preserve">also </w:t>
      </w:r>
      <w:r w:rsidR="002201AA" w:rsidRPr="00A432B7">
        <w:rPr>
          <w:rFonts w:ascii="Arial" w:eastAsia="Times New Roman" w:hAnsi="Arial" w:cs="Arial"/>
          <w:sz w:val="24"/>
          <w:szCs w:val="24"/>
          <w:lang w:eastAsia="en-GB"/>
        </w:rPr>
        <w:t xml:space="preserve">the </w:t>
      </w:r>
      <w:r w:rsidR="00735F1B" w:rsidRPr="00A432B7">
        <w:rPr>
          <w:rFonts w:ascii="Arial" w:eastAsia="Times New Roman" w:hAnsi="Arial" w:cs="Arial"/>
          <w:sz w:val="24"/>
          <w:szCs w:val="24"/>
          <w:lang w:eastAsia="en-GB"/>
        </w:rPr>
        <w:t>lack of reported information on completion.</w:t>
      </w:r>
      <w:r w:rsidR="00640694" w:rsidRPr="00A432B7">
        <w:rPr>
          <w:rFonts w:ascii="Arial" w:eastAsia="Times New Roman" w:hAnsi="Arial" w:cs="Arial"/>
          <w:sz w:val="24"/>
          <w:szCs w:val="24"/>
          <w:lang w:eastAsia="en-GB"/>
        </w:rPr>
        <w:t xml:space="preserve"> </w:t>
      </w:r>
      <w:r w:rsidR="00847622" w:rsidRPr="00A432B7">
        <w:rPr>
          <w:rFonts w:ascii="Arial" w:eastAsia="Times New Roman" w:hAnsi="Arial" w:cs="Arial"/>
          <w:sz w:val="24"/>
          <w:szCs w:val="24"/>
          <w:lang w:eastAsia="en-GB"/>
        </w:rPr>
        <w:t xml:space="preserve">It </w:t>
      </w:r>
      <w:r w:rsidR="00322E7E" w:rsidRPr="00A432B7">
        <w:rPr>
          <w:rFonts w:ascii="Arial" w:eastAsia="Times New Roman" w:hAnsi="Arial" w:cs="Arial"/>
          <w:sz w:val="24"/>
          <w:szCs w:val="24"/>
          <w:lang w:eastAsia="en-GB"/>
        </w:rPr>
        <w:t xml:space="preserve">was </w:t>
      </w:r>
      <w:r w:rsidR="00B925AE" w:rsidRPr="00A432B7">
        <w:rPr>
          <w:rFonts w:ascii="Arial" w:eastAsia="Times New Roman" w:hAnsi="Arial" w:cs="Arial"/>
          <w:sz w:val="24"/>
          <w:szCs w:val="24"/>
          <w:lang w:eastAsia="en-GB"/>
        </w:rPr>
        <w:t xml:space="preserve">also </w:t>
      </w:r>
      <w:r w:rsidR="00322E7E" w:rsidRPr="00A432B7">
        <w:rPr>
          <w:rFonts w:ascii="Arial" w:eastAsia="Times New Roman" w:hAnsi="Arial" w:cs="Arial"/>
          <w:sz w:val="24"/>
          <w:szCs w:val="24"/>
          <w:lang w:eastAsia="en-GB"/>
        </w:rPr>
        <w:t xml:space="preserve">not possible to code BCTs </w:t>
      </w:r>
      <w:r w:rsidR="001B0402" w:rsidRPr="00A432B7">
        <w:rPr>
          <w:rFonts w:ascii="Arial" w:eastAsia="Times New Roman" w:hAnsi="Arial" w:cs="Arial"/>
          <w:sz w:val="24"/>
          <w:szCs w:val="24"/>
          <w:lang w:eastAsia="en-GB"/>
        </w:rPr>
        <w:t xml:space="preserve">for some of the DPPs </w:t>
      </w:r>
      <w:r w:rsidR="00322E7E" w:rsidRPr="00A432B7">
        <w:rPr>
          <w:rFonts w:ascii="Arial" w:eastAsia="Times New Roman" w:hAnsi="Arial" w:cs="Arial"/>
          <w:sz w:val="24"/>
          <w:szCs w:val="24"/>
          <w:lang w:eastAsia="en-GB"/>
        </w:rPr>
        <w:t>due to insufficient information in the papers</w:t>
      </w:r>
      <w:r w:rsidR="002E2DFD" w:rsidRPr="00A432B7">
        <w:rPr>
          <w:rFonts w:ascii="Arial" w:eastAsia="Times New Roman" w:hAnsi="Arial" w:cs="Arial"/>
          <w:sz w:val="24"/>
          <w:szCs w:val="24"/>
          <w:lang w:eastAsia="en-GB"/>
        </w:rPr>
        <w:t>.</w:t>
      </w:r>
      <w:r w:rsidR="00914A25" w:rsidRPr="00A432B7">
        <w:rPr>
          <w:rFonts w:ascii="Arial" w:eastAsia="Times New Roman" w:hAnsi="Arial" w:cs="Arial"/>
          <w:sz w:val="24"/>
          <w:szCs w:val="24"/>
          <w:lang w:eastAsia="en-GB"/>
        </w:rPr>
        <w:t xml:space="preserve"> For example, some authors stated </w:t>
      </w:r>
      <w:r w:rsidR="00F754E3" w:rsidRPr="00A432B7">
        <w:rPr>
          <w:rFonts w:ascii="Arial" w:eastAsia="Times New Roman" w:hAnsi="Arial" w:cs="Arial"/>
          <w:sz w:val="24"/>
          <w:szCs w:val="24"/>
          <w:lang w:eastAsia="en-GB"/>
        </w:rPr>
        <w:t xml:space="preserve">the use of social support </w:t>
      </w:r>
      <w:r w:rsidR="004B2715" w:rsidRPr="00A432B7">
        <w:rPr>
          <w:rFonts w:ascii="Arial" w:eastAsia="Times New Roman" w:hAnsi="Arial" w:cs="Arial"/>
          <w:sz w:val="24"/>
          <w:szCs w:val="24"/>
          <w:lang w:eastAsia="en-GB"/>
        </w:rPr>
        <w:t xml:space="preserve">which is important to include in group-based DPPs </w:t>
      </w:r>
      <w:r w:rsidR="004B2715" w:rsidRPr="00A432B7">
        <w:rPr>
          <w:rFonts w:ascii="Arial" w:eastAsia="Times New Roman" w:hAnsi="Arial" w:cs="Arial"/>
          <w:sz w:val="24"/>
          <w:szCs w:val="24"/>
          <w:lang w:eastAsia="en-GB"/>
        </w:rPr>
        <w:fldChar w:fldCharType="begin" w:fldLock="1"/>
      </w:r>
      <w:r w:rsidR="003E1DF5" w:rsidRPr="00A432B7">
        <w:rPr>
          <w:rFonts w:ascii="Arial" w:eastAsia="Times New Roman" w:hAnsi="Arial" w:cs="Arial"/>
          <w:sz w:val="24"/>
          <w:szCs w:val="24"/>
          <w:lang w:eastAsia="en-GB"/>
        </w:rPr>
        <w:instrText>ADDIN CSL_CITATION {"citationItems":[{"id":"ITEM-1","itemData":{"author":[{"dropping-particle":"","family":"Public Health England (PHE)","given":"","non-dropping-particle":"","parse-names":false,"suffix":""}],"id":"ITEM-1","issued":{"date-parts":[["2016"]]},"number-of-pages":"1-20","title":"NHS diabetes prevention programme: an opportunity to partner with the behavioural insight team to improve outcomes","type":"report"},"uris":["http://www.mendeley.com/documents/?uuid=6f0e8253-27d4-40ef-bf26-4af34232fd90"]},{"id":"ITEM-2","itemData":{"abstract":"The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application of the recommendations in this guideline are not mandatory and the guideline does not override the responsibility of healthcare professionals to make decisions appropriate to the circumstances of the individual patient, in consultation with the patient and/or their carer or guardian. Local commissioners and/or providers have a responsibility to enable the guideline to be applied when individual health professionals and their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 Commissioners and providers have a responsibility to promote an environmentally sustainable health and care system and should assess and reduce the environmental impact of implementing NICE recommendations wherever possible.","author":[{"dropping-particle":"","family":"National Institute for Health and Care Excellence (NICE)","given":"","non-dropping-particle":"","parse-names":false,"suffix":""}],"id":"ITEM-2","issued":{"date-parts":[["2014"]]},"number-of-pages":"1-76","title":"Behaviour change: individual approaches","type":"report"},"uris":["http://www.mendeley.com/documents/?uuid=26517e3d-97cd-445c-919c-8b6d70ebb275"]},{"id":"ITEM-3","itemData":{"DOI":"10.1055/s-0029-1240928","ISSN":"0018-5043","abstract":"Background: The prevalence and socioeconomic burden of type 2 diabetes (T2DM) and associated co-morbidities are rising worldwide. Aims: This guideline provides evidence-based recommendations for preventing T2DM. Methods: A European multidisciplinary consortium systematically reviewed the evidence on the effectiveness of screening and interventions for T2DM prevention using SIGN criteria. Results: Obesity and sedentary lifestyle are the main modifiable risk factors. Age and ethnicity are non-modifiable risk factors. Case-finding should follow a step-wise procedure using risk questionnaires and oral glucose tolerance testing. Persons with impaired glucose tolerance and/or fasting glucose are at high-risk and should be prioritized for intensive intervention. Interventions supporting lifestyle changes delay the onset of T2DM in high-risk adults (number-needed-to-treat: 6.4 over 1.84.6 years). These should be supported by inter-sectoral strategies that create health promoting environments. Sustained body weight reduction by 5% lowers risk. Currently metformin, acarbose and orlistat can be considered as second-line prevention options. The population approach should use organized measures to raise awareness and change lifestyle with specific approaches for adolescents, minorities and disadvantaged people. Interventions promoting lifestyle changes are more effective if they target both diet and physical activity, mobilize social support, involve the planned use of established behaviour change techniques, and provide frequent contacts. Cost-effectiveness analysis should take a societal perspective. Conclusions: Prevention using lifestyle modifications in high-risk individuals is cost-effective and should be embedded in evaluated models of care. Effective prevention plans are predicated upon sustained government initiatives comprising advocacy, community support, fiscal and legislative changes, private sector engagement and continuous media communication. (copyright) Georg Thieme Verlag KG Stuttgart - New York.","author":[{"dropping-particle":"","family":"Paulweber","given":"B.","non-dropping-particle":"","parse-names":false,"suffix":""},{"dropping-particle":"","family":"Valensi","given":"P.","non-dropping-particle":"","parse-names":false,"suffix":""},{"dropping-particle":"","family":"Lindstrom","given":"J.","non-dropping-particle":"","parse-names":false,"suffix":""},{"dropping-particle":"","family":"Lalic","given":"N.M.","non-dropping-particle":"","parse-names":false,"suffix":""},{"dropping-particle":"","family":"Greaves","given":"C.J.","non-dropping-particle":"","parse-names":false,"suffix":""},{"dropping-particle":"","family":"McKee, M","given":"et al.","non-dropping-particle":"","parse-names":false,"suffix":""}],"container-title":"Hormone and Metabolic Research","id":"ITEM-3","issued":{"date-parts":[["2010"]]},"page":"S3-S36","title":"A European evidence-based guideline for the prevention of type 2 diabetes","type":"article-journal","volume":"42"},"uris":["http://www.mendeley.com/documents/?uuid=0e4d9bf8-0919-4929-8ec0-4271ab08d47f"]}],"mendeley":{"formattedCitation":"(12,57,68)","plainTextFormattedCitation":"(12,57,68)","previouslyFormattedCitation":"(12,57,68)"},"properties":{"noteIndex":0},"schema":"https://github.com/citation-style-language/schema/raw/master/csl-citation.json"}</w:instrText>
      </w:r>
      <w:r w:rsidR="004B2715" w:rsidRPr="00A432B7">
        <w:rPr>
          <w:rFonts w:ascii="Arial" w:eastAsia="Times New Roman" w:hAnsi="Arial" w:cs="Arial"/>
          <w:sz w:val="24"/>
          <w:szCs w:val="24"/>
          <w:lang w:eastAsia="en-GB"/>
        </w:rPr>
        <w:fldChar w:fldCharType="separate"/>
      </w:r>
      <w:r w:rsidR="00AD24ED" w:rsidRPr="00A432B7">
        <w:rPr>
          <w:rFonts w:ascii="Arial" w:eastAsia="Times New Roman" w:hAnsi="Arial" w:cs="Arial"/>
          <w:noProof/>
          <w:sz w:val="24"/>
          <w:szCs w:val="24"/>
          <w:lang w:eastAsia="en-GB"/>
        </w:rPr>
        <w:t>(12,57,68)</w:t>
      </w:r>
      <w:r w:rsidR="004B2715" w:rsidRPr="00A432B7">
        <w:rPr>
          <w:rFonts w:ascii="Arial" w:eastAsia="Times New Roman" w:hAnsi="Arial" w:cs="Arial"/>
          <w:sz w:val="24"/>
          <w:szCs w:val="24"/>
          <w:lang w:eastAsia="en-GB"/>
        </w:rPr>
        <w:fldChar w:fldCharType="end"/>
      </w:r>
      <w:r w:rsidR="004B2715" w:rsidRPr="00A432B7">
        <w:rPr>
          <w:rFonts w:ascii="Arial" w:eastAsia="Times New Roman" w:hAnsi="Arial" w:cs="Arial"/>
          <w:sz w:val="24"/>
          <w:szCs w:val="24"/>
          <w:lang w:eastAsia="en-GB"/>
        </w:rPr>
        <w:t xml:space="preserve">, </w:t>
      </w:r>
      <w:r w:rsidR="00D56B62" w:rsidRPr="00A432B7">
        <w:rPr>
          <w:rFonts w:ascii="Arial" w:eastAsia="Times New Roman" w:hAnsi="Arial" w:cs="Arial"/>
          <w:sz w:val="24"/>
          <w:szCs w:val="24"/>
          <w:lang w:eastAsia="en-GB"/>
        </w:rPr>
        <w:t xml:space="preserve">whereas others </w:t>
      </w:r>
      <w:r w:rsidR="00F754E3" w:rsidRPr="00A432B7">
        <w:rPr>
          <w:rFonts w:ascii="Arial" w:eastAsia="Times New Roman" w:hAnsi="Arial" w:cs="Arial"/>
          <w:sz w:val="24"/>
          <w:szCs w:val="24"/>
          <w:lang w:eastAsia="en-GB"/>
        </w:rPr>
        <w:t>did not provide enough detail</w:t>
      </w:r>
      <w:r w:rsidR="004B2715" w:rsidRPr="00A432B7">
        <w:rPr>
          <w:rFonts w:ascii="Arial" w:eastAsia="Times New Roman" w:hAnsi="Arial" w:cs="Arial"/>
          <w:sz w:val="24"/>
          <w:szCs w:val="24"/>
          <w:lang w:eastAsia="en-GB"/>
        </w:rPr>
        <w:t xml:space="preserve"> to be coded </w:t>
      </w:r>
      <w:r w:rsidR="00DF3078" w:rsidRPr="00A432B7">
        <w:rPr>
          <w:rFonts w:ascii="Arial" w:eastAsia="Times New Roman" w:hAnsi="Arial" w:cs="Arial"/>
          <w:sz w:val="24"/>
          <w:szCs w:val="24"/>
          <w:lang w:eastAsia="en-GB"/>
        </w:rPr>
        <w:t xml:space="preserve">specifically </w:t>
      </w:r>
      <w:r w:rsidR="004B2715" w:rsidRPr="00A432B7">
        <w:rPr>
          <w:rFonts w:ascii="Arial" w:eastAsia="Times New Roman" w:hAnsi="Arial" w:cs="Arial"/>
          <w:sz w:val="24"/>
          <w:szCs w:val="24"/>
          <w:lang w:eastAsia="en-GB"/>
        </w:rPr>
        <w:t>as a BCT</w:t>
      </w:r>
      <w:r w:rsidR="008852DD" w:rsidRPr="00A432B7">
        <w:rPr>
          <w:rFonts w:ascii="Arial" w:eastAsia="Times New Roman" w:hAnsi="Arial" w:cs="Arial"/>
          <w:sz w:val="24"/>
          <w:szCs w:val="24"/>
          <w:lang w:eastAsia="en-GB"/>
        </w:rPr>
        <w:t xml:space="preserve">. </w:t>
      </w:r>
      <w:r w:rsidR="003C0A1E" w:rsidRPr="00A432B7">
        <w:rPr>
          <w:rFonts w:ascii="Arial" w:eastAsia="Times New Roman" w:hAnsi="Arial" w:cs="Arial"/>
          <w:sz w:val="24"/>
          <w:szCs w:val="24"/>
          <w:lang w:eastAsia="en-GB"/>
        </w:rPr>
        <w:t>This included</w:t>
      </w:r>
      <w:r w:rsidR="00F64248" w:rsidRPr="00A432B7">
        <w:rPr>
          <w:rFonts w:ascii="Arial" w:eastAsia="Times New Roman" w:hAnsi="Arial" w:cs="Arial"/>
          <w:sz w:val="24"/>
          <w:szCs w:val="24"/>
          <w:lang w:eastAsia="en-GB"/>
        </w:rPr>
        <w:t xml:space="preserve"> one DPP</w:t>
      </w:r>
      <w:r w:rsidR="007742F2" w:rsidRPr="00A432B7">
        <w:rPr>
          <w:rFonts w:ascii="Arial" w:eastAsia="Times New Roman" w:hAnsi="Arial" w:cs="Arial"/>
          <w:sz w:val="24"/>
          <w:szCs w:val="24"/>
          <w:lang w:eastAsia="en-GB"/>
        </w:rPr>
        <w:t xml:space="preserve"> </w:t>
      </w:r>
      <w:r w:rsidR="007742F2" w:rsidRPr="00A432B7">
        <w:rPr>
          <w:rFonts w:ascii="Arial" w:eastAsia="Times New Roman" w:hAnsi="Arial" w:cs="Arial"/>
          <w:sz w:val="24"/>
          <w:szCs w:val="24"/>
          <w:lang w:eastAsia="en-GB"/>
        </w:rPr>
        <w:fldChar w:fldCharType="begin" w:fldLock="1"/>
      </w:r>
      <w:r w:rsidR="00057DC8" w:rsidRPr="00A432B7">
        <w:rPr>
          <w:rFonts w:ascii="Arial" w:eastAsia="Times New Roman" w:hAnsi="Arial" w:cs="Arial"/>
          <w:sz w:val="24"/>
          <w:szCs w:val="24"/>
          <w:lang w:eastAsia="en-GB"/>
        </w:rPr>
        <w:instrText>ADDIN CSL_CITATION {"citationItems":[{"id":"ITEM-1","itemData":{"DOI":"10.1016/j.nutres.2010.03.003","ISBN":"0271-5317","ISSN":"02715317","PMID":"20417879","abstract":"The aim of this study was to evaluate the effects of a nutrition education program (NEP) on anthropometric, dietetic, and metabolic parameters in high-risk subjects for type 2 diabetes mellitus. Fifty-one participants, both sexes, were randomly assigned to either the control (58.8%) or the intervention (NEP) group. The intervention group received frequent individual and group nutritional counseling from a team of nutritionists. Participants were assessed at baseline (M0) and after 12 months (M1) for anthropometric, dietetic, and metabolic parameters. The hypothesis was that high-risk subjects for type 2 diabetes mellitus participating in NEP would show an improvement in these parameters. At M1, the intervention group showed a significant decline in body weight (-3.4%), body mass index (-5.7%), cholesterol intake (-49.5%), fasting glycemia (-14.0%), fasting insulin (-9.0%), postprandial glycemia (-21.0%), postprandial insulin (-71.0%), total serum cholesterol (-23.0%), and glycated hemoglobin (-24.0%). A decrease in energy intake (5%, P = .06) and low-density lipoprotein cholesterol (25%, P = .07) was observed in the interventional group, although it did not reach statistical significance. In contrast, the control group presented a significantly higher energy intake (19%, P = .04) and a nonsignificant increase in consumption of all macronutrients. The long-term NEP was found to improve anthropometric, dietary, and metabolic parameters in high-risk subjects for type 2 diabetes mellitus. © 2010 Elsevier Inc.","author":[{"dropping-particle":"","family":"Pimentel","given":"Gustavo D.","non-dropping-particle":"","parse-names":false,"suffix":""},{"dropping-particle":"","family":"Portero-Mclellan","given":"Kátia C.","non-dropping-particle":"","parse-names":false,"suffix":""},{"dropping-particle":"","family":"Oliveira","given":"Érick P.","non-dropping-particle":"","parse-names":false,"suffix":""},{"dropping-particle":"","family":"Spada","given":"Ana P.M.","non-dropping-particle":"","parse-names":false,"suffix":""},{"dropping-particle":"","family":"Oshiiwa","given":"Marie","non-dropping-particle":"","parse-names":false,"suffix":""},{"dropping-particle":"","family":"Zemdegs","given":"Juliane C.S.","non-dropping-particle":"","parse-names":false,"suffix":""},{"dropping-particle":"","family":"Barbalho","given":"Sandra M.","non-dropping-particle":"","parse-names":false,"suffix":""}],"container-title":"Nutrition Research","id":"ITEM-1","issue":"3","issued":{"date-parts":[["2010"]]},"page":"186-190","publisher":"Elsevier Inc.","title":"Long-term nutrition education reduces several risk factors for type 2 diabetes mellitus in Brazilians with impaired glucose tolerance","type":"article-journal","volume":"30"},"uris":["http://www.mendeley.com/documents/?uuid=24bc950c-bfd2-4632-8ad0-a20eee1f7dc8"]}],"mendeley":{"formattedCitation":"(52)","plainTextFormattedCitation":"(52)","previouslyFormattedCitation":"(52)"},"properties":{"noteIndex":0},"schema":"https://github.com/citation-style-language/schema/raw/master/csl-citation.json"}</w:instrText>
      </w:r>
      <w:r w:rsidR="007742F2" w:rsidRPr="00A432B7">
        <w:rPr>
          <w:rFonts w:ascii="Arial" w:eastAsia="Times New Roman" w:hAnsi="Arial" w:cs="Arial"/>
          <w:sz w:val="24"/>
          <w:szCs w:val="24"/>
          <w:lang w:eastAsia="en-GB"/>
        </w:rPr>
        <w:fldChar w:fldCharType="separate"/>
      </w:r>
      <w:r w:rsidR="00677184" w:rsidRPr="00A432B7">
        <w:rPr>
          <w:rFonts w:ascii="Arial" w:eastAsia="Times New Roman" w:hAnsi="Arial" w:cs="Arial"/>
          <w:noProof/>
          <w:sz w:val="24"/>
          <w:szCs w:val="24"/>
          <w:lang w:eastAsia="en-GB"/>
        </w:rPr>
        <w:t>(52)</w:t>
      </w:r>
      <w:r w:rsidR="007742F2" w:rsidRPr="00A432B7">
        <w:rPr>
          <w:rFonts w:ascii="Arial" w:eastAsia="Times New Roman" w:hAnsi="Arial" w:cs="Arial"/>
          <w:sz w:val="24"/>
          <w:szCs w:val="24"/>
          <w:lang w:eastAsia="en-GB"/>
        </w:rPr>
        <w:fldChar w:fldCharType="end"/>
      </w:r>
      <w:r w:rsidR="00F64248" w:rsidRPr="00A432B7">
        <w:rPr>
          <w:rFonts w:ascii="Arial" w:eastAsia="Times New Roman" w:hAnsi="Arial" w:cs="Arial"/>
          <w:sz w:val="24"/>
          <w:szCs w:val="24"/>
          <w:lang w:eastAsia="en-GB"/>
        </w:rPr>
        <w:t xml:space="preserve"> </w:t>
      </w:r>
      <w:r w:rsidR="003C0A1E" w:rsidRPr="00A432B7">
        <w:rPr>
          <w:rFonts w:ascii="Arial" w:eastAsia="Times New Roman" w:hAnsi="Arial" w:cs="Arial"/>
          <w:sz w:val="24"/>
          <w:szCs w:val="24"/>
          <w:lang w:eastAsia="en-GB"/>
        </w:rPr>
        <w:t xml:space="preserve">which </w:t>
      </w:r>
      <w:r w:rsidR="00F64248" w:rsidRPr="00A432B7">
        <w:rPr>
          <w:rFonts w:ascii="Arial" w:eastAsia="Times New Roman" w:hAnsi="Arial" w:cs="Arial"/>
          <w:sz w:val="24"/>
          <w:szCs w:val="24"/>
          <w:lang w:eastAsia="en-GB"/>
        </w:rPr>
        <w:t xml:space="preserve">stated </w:t>
      </w:r>
      <w:r w:rsidR="003C0A1E" w:rsidRPr="00A432B7">
        <w:rPr>
          <w:rFonts w:ascii="Arial" w:eastAsia="Times New Roman" w:hAnsi="Arial" w:cs="Arial"/>
          <w:sz w:val="24"/>
          <w:szCs w:val="24"/>
          <w:lang w:eastAsia="en-GB"/>
        </w:rPr>
        <w:t xml:space="preserve">that </w:t>
      </w:r>
      <w:r w:rsidR="0021213F" w:rsidRPr="00A432B7">
        <w:rPr>
          <w:rFonts w:ascii="Arial" w:eastAsia="Times New Roman" w:hAnsi="Arial" w:cs="Arial"/>
          <w:sz w:val="24"/>
          <w:szCs w:val="24"/>
          <w:lang w:eastAsia="en-GB"/>
        </w:rPr>
        <w:t>“</w:t>
      </w:r>
      <w:r w:rsidR="00F64248" w:rsidRPr="00A432B7">
        <w:rPr>
          <w:rFonts w:ascii="Arial" w:eastAsia="Times New Roman" w:hAnsi="Arial" w:cs="Arial"/>
          <w:sz w:val="24"/>
          <w:szCs w:val="24"/>
          <w:lang w:eastAsia="en-GB"/>
        </w:rPr>
        <w:t>discussion</w:t>
      </w:r>
      <w:r w:rsidR="001A3883" w:rsidRPr="00A432B7">
        <w:rPr>
          <w:rFonts w:ascii="Arial" w:eastAsia="Times New Roman" w:hAnsi="Arial" w:cs="Arial"/>
          <w:sz w:val="24"/>
          <w:szCs w:val="24"/>
          <w:lang w:eastAsia="en-GB"/>
        </w:rPr>
        <w:t>-</w:t>
      </w:r>
      <w:r w:rsidR="00DE0B17" w:rsidRPr="00A432B7">
        <w:rPr>
          <w:rFonts w:ascii="Arial" w:eastAsia="Times New Roman" w:hAnsi="Arial" w:cs="Arial"/>
          <w:sz w:val="24"/>
          <w:szCs w:val="24"/>
          <w:lang w:eastAsia="en-GB"/>
        </w:rPr>
        <w:t>format</w:t>
      </w:r>
      <w:r w:rsidR="001A3883" w:rsidRPr="00A432B7">
        <w:rPr>
          <w:rFonts w:ascii="Arial" w:eastAsia="Times New Roman" w:hAnsi="Arial" w:cs="Arial"/>
          <w:sz w:val="24"/>
          <w:szCs w:val="24"/>
          <w:lang w:eastAsia="en-GB"/>
        </w:rPr>
        <w:t xml:space="preserve"> </w:t>
      </w:r>
      <w:r w:rsidR="00F64248" w:rsidRPr="00A432B7">
        <w:rPr>
          <w:rFonts w:ascii="Arial" w:eastAsia="Times New Roman" w:hAnsi="Arial" w:cs="Arial"/>
          <w:sz w:val="24"/>
          <w:szCs w:val="24"/>
          <w:lang w:eastAsia="en-GB"/>
        </w:rPr>
        <w:t>group sessions</w:t>
      </w:r>
      <w:r w:rsidR="00DE0B17" w:rsidRPr="00A432B7">
        <w:rPr>
          <w:rFonts w:ascii="Arial" w:eastAsia="Times New Roman" w:hAnsi="Arial" w:cs="Arial"/>
          <w:sz w:val="24"/>
          <w:szCs w:val="24"/>
          <w:lang w:eastAsia="en-GB"/>
        </w:rPr>
        <w:t xml:space="preserve"> that</w:t>
      </w:r>
      <w:r w:rsidR="00F64248" w:rsidRPr="00A432B7">
        <w:rPr>
          <w:rFonts w:ascii="Arial" w:eastAsia="Times New Roman" w:hAnsi="Arial" w:cs="Arial"/>
          <w:sz w:val="24"/>
          <w:szCs w:val="24"/>
          <w:lang w:eastAsia="en-GB"/>
        </w:rPr>
        <w:t xml:space="preserve"> took place</w:t>
      </w:r>
      <w:r w:rsidR="0021213F" w:rsidRPr="00A432B7">
        <w:rPr>
          <w:rFonts w:ascii="Arial" w:eastAsia="Times New Roman" w:hAnsi="Arial" w:cs="Arial"/>
          <w:sz w:val="24"/>
          <w:szCs w:val="24"/>
          <w:lang w:eastAsia="en-GB"/>
        </w:rPr>
        <w:t>”</w:t>
      </w:r>
      <w:r w:rsidR="0053611E" w:rsidRPr="00A432B7">
        <w:rPr>
          <w:rFonts w:ascii="Arial" w:eastAsia="Times New Roman" w:hAnsi="Arial" w:cs="Arial"/>
          <w:sz w:val="24"/>
          <w:szCs w:val="24"/>
          <w:lang w:eastAsia="en-GB"/>
        </w:rPr>
        <w:t xml:space="preserve">, </w:t>
      </w:r>
      <w:r w:rsidR="00C217A8" w:rsidRPr="00A432B7">
        <w:rPr>
          <w:rFonts w:ascii="Arial" w:eastAsia="Times New Roman" w:hAnsi="Arial" w:cs="Arial"/>
          <w:sz w:val="24"/>
          <w:szCs w:val="24"/>
          <w:lang w:eastAsia="en-GB"/>
        </w:rPr>
        <w:t xml:space="preserve">but </w:t>
      </w:r>
      <w:r w:rsidR="0053611E" w:rsidRPr="00A432B7">
        <w:rPr>
          <w:rFonts w:ascii="Arial" w:eastAsia="Times New Roman" w:hAnsi="Arial" w:cs="Arial"/>
          <w:sz w:val="24"/>
          <w:szCs w:val="24"/>
          <w:lang w:eastAsia="en-GB"/>
        </w:rPr>
        <w:t xml:space="preserve">provided </w:t>
      </w:r>
      <w:r w:rsidR="00F64248" w:rsidRPr="00A432B7">
        <w:rPr>
          <w:rFonts w:ascii="Arial" w:eastAsia="Times New Roman" w:hAnsi="Arial" w:cs="Arial"/>
          <w:sz w:val="24"/>
          <w:szCs w:val="24"/>
          <w:lang w:eastAsia="en-GB"/>
        </w:rPr>
        <w:t xml:space="preserve">no further detail on </w:t>
      </w:r>
      <w:r w:rsidR="007742F2" w:rsidRPr="00A432B7">
        <w:rPr>
          <w:rFonts w:ascii="Arial" w:eastAsia="Times New Roman" w:hAnsi="Arial" w:cs="Arial"/>
          <w:sz w:val="24"/>
          <w:szCs w:val="24"/>
          <w:lang w:eastAsia="en-GB"/>
        </w:rPr>
        <w:t>what this entailed</w:t>
      </w:r>
      <w:r w:rsidR="00C217A8" w:rsidRPr="00A432B7">
        <w:rPr>
          <w:rFonts w:ascii="Arial" w:eastAsia="Times New Roman" w:hAnsi="Arial" w:cs="Arial"/>
          <w:sz w:val="24"/>
          <w:szCs w:val="24"/>
          <w:lang w:eastAsia="en-GB"/>
        </w:rPr>
        <w:t>.</w:t>
      </w:r>
      <w:r w:rsidR="004B2715" w:rsidRPr="00A432B7">
        <w:rPr>
          <w:rFonts w:ascii="Arial" w:eastAsia="Times New Roman" w:hAnsi="Arial" w:cs="Arial"/>
          <w:sz w:val="24"/>
          <w:szCs w:val="24"/>
          <w:lang w:eastAsia="en-GB"/>
        </w:rPr>
        <w:t xml:space="preserve">  </w:t>
      </w:r>
    </w:p>
    <w:p w14:paraId="6B9C1829" w14:textId="5E0D7CF6" w:rsidR="00BB2FFC" w:rsidRPr="00A432B7" w:rsidRDefault="00203E5A"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Future </w:t>
      </w:r>
      <w:r w:rsidR="002D46A1" w:rsidRPr="00A432B7">
        <w:rPr>
          <w:rFonts w:ascii="Arial" w:eastAsia="Times New Roman" w:hAnsi="Arial" w:cs="Arial"/>
          <w:sz w:val="24"/>
          <w:szCs w:val="24"/>
          <w:lang w:eastAsia="en-GB"/>
        </w:rPr>
        <w:t xml:space="preserve">qualitative </w:t>
      </w:r>
      <w:r w:rsidRPr="00A432B7">
        <w:rPr>
          <w:rFonts w:ascii="Arial" w:eastAsia="Times New Roman" w:hAnsi="Arial" w:cs="Arial"/>
          <w:sz w:val="24"/>
          <w:szCs w:val="24"/>
          <w:lang w:eastAsia="en-GB"/>
        </w:rPr>
        <w:t>work</w:t>
      </w:r>
      <w:r w:rsidR="00EA34F2" w:rsidRPr="00A432B7">
        <w:rPr>
          <w:rFonts w:ascii="Arial" w:eastAsia="Times New Roman" w:hAnsi="Arial" w:cs="Arial"/>
          <w:sz w:val="24"/>
          <w:szCs w:val="24"/>
          <w:lang w:eastAsia="en-GB"/>
        </w:rPr>
        <w:t xml:space="preserve"> </w:t>
      </w:r>
      <w:r w:rsidR="00202B51" w:rsidRPr="00A432B7">
        <w:rPr>
          <w:rFonts w:ascii="Arial" w:eastAsia="Times New Roman" w:hAnsi="Arial" w:cs="Arial"/>
          <w:sz w:val="24"/>
          <w:szCs w:val="24"/>
          <w:lang w:eastAsia="en-GB"/>
        </w:rPr>
        <w:t xml:space="preserve">could </w:t>
      </w:r>
      <w:r w:rsidRPr="00A432B7">
        <w:rPr>
          <w:rFonts w:ascii="Arial" w:eastAsia="Times New Roman" w:hAnsi="Arial" w:cs="Arial"/>
          <w:sz w:val="24"/>
          <w:szCs w:val="24"/>
          <w:lang w:eastAsia="en-GB"/>
        </w:rPr>
        <w:t xml:space="preserve">explore </w:t>
      </w:r>
      <w:r w:rsidR="00032F13" w:rsidRPr="00A432B7">
        <w:rPr>
          <w:rFonts w:ascii="Arial" w:eastAsia="Times New Roman" w:hAnsi="Arial" w:cs="Arial"/>
          <w:sz w:val="24"/>
          <w:szCs w:val="24"/>
          <w:lang w:eastAsia="en-GB"/>
        </w:rPr>
        <w:t xml:space="preserve">in depth </w:t>
      </w:r>
      <w:r w:rsidRPr="00A432B7">
        <w:rPr>
          <w:rFonts w:ascii="Arial" w:eastAsia="Times New Roman" w:hAnsi="Arial" w:cs="Arial"/>
          <w:sz w:val="24"/>
          <w:szCs w:val="24"/>
          <w:lang w:eastAsia="en-GB"/>
        </w:rPr>
        <w:t>the factors that impact the decision</w:t>
      </w:r>
      <w:r w:rsidR="00B378B4" w:rsidRPr="00A432B7">
        <w:rPr>
          <w:rFonts w:ascii="Arial" w:eastAsia="Times New Roman" w:hAnsi="Arial" w:cs="Arial"/>
          <w:sz w:val="24"/>
          <w:szCs w:val="24"/>
          <w:lang w:eastAsia="en-GB"/>
        </w:rPr>
        <w:t>s</w:t>
      </w:r>
      <w:r w:rsidRPr="00A432B7">
        <w:rPr>
          <w:rFonts w:ascii="Arial" w:eastAsia="Times New Roman" w:hAnsi="Arial" w:cs="Arial"/>
          <w:sz w:val="24"/>
          <w:szCs w:val="24"/>
          <w:lang w:eastAsia="en-GB"/>
        </w:rPr>
        <w:t xml:space="preserve"> of participants </w:t>
      </w:r>
      <w:r w:rsidR="00037D3F" w:rsidRPr="00A432B7">
        <w:rPr>
          <w:rFonts w:ascii="Arial" w:eastAsia="Times New Roman" w:hAnsi="Arial" w:cs="Arial"/>
          <w:sz w:val="24"/>
          <w:szCs w:val="24"/>
          <w:lang w:eastAsia="en-GB"/>
        </w:rPr>
        <w:t>to</w:t>
      </w:r>
      <w:r w:rsidR="00B378B4"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start </w:t>
      </w:r>
      <w:r w:rsidR="00107A92" w:rsidRPr="00A432B7">
        <w:rPr>
          <w:rFonts w:ascii="Arial" w:eastAsia="Times New Roman" w:hAnsi="Arial" w:cs="Arial"/>
          <w:sz w:val="24"/>
          <w:szCs w:val="24"/>
          <w:lang w:eastAsia="en-GB"/>
        </w:rPr>
        <w:t>and</w:t>
      </w:r>
      <w:r w:rsidR="00356F28" w:rsidRPr="00A432B7">
        <w:rPr>
          <w:rFonts w:ascii="Arial" w:eastAsia="Times New Roman" w:hAnsi="Arial" w:cs="Arial"/>
          <w:sz w:val="24"/>
          <w:szCs w:val="24"/>
          <w:lang w:eastAsia="en-GB"/>
        </w:rPr>
        <w:t xml:space="preserve"> </w:t>
      </w:r>
      <w:r w:rsidR="00037D3F" w:rsidRPr="00A432B7">
        <w:rPr>
          <w:rFonts w:ascii="Arial" w:eastAsia="Times New Roman" w:hAnsi="Arial" w:cs="Arial"/>
          <w:sz w:val="24"/>
          <w:szCs w:val="24"/>
          <w:lang w:eastAsia="en-GB"/>
        </w:rPr>
        <w:t>continue with a</w:t>
      </w:r>
      <w:r w:rsidR="00CE7088" w:rsidRPr="00A432B7">
        <w:rPr>
          <w:rFonts w:ascii="Arial" w:eastAsia="Times New Roman" w:hAnsi="Arial" w:cs="Arial"/>
          <w:sz w:val="24"/>
          <w:szCs w:val="24"/>
          <w:lang w:eastAsia="en-GB"/>
        </w:rPr>
        <w:t xml:space="preserve">ttending group-based </w:t>
      </w:r>
      <w:r w:rsidRPr="00A432B7">
        <w:rPr>
          <w:rFonts w:ascii="Arial" w:eastAsia="Times New Roman" w:hAnsi="Arial" w:cs="Arial"/>
          <w:sz w:val="24"/>
          <w:szCs w:val="24"/>
          <w:lang w:eastAsia="en-GB"/>
        </w:rPr>
        <w:t>DPP</w:t>
      </w:r>
      <w:r w:rsidR="002707E1" w:rsidRPr="00A432B7">
        <w:rPr>
          <w:rFonts w:ascii="Arial" w:eastAsia="Times New Roman" w:hAnsi="Arial" w:cs="Arial"/>
          <w:sz w:val="24"/>
          <w:szCs w:val="24"/>
          <w:lang w:eastAsia="en-GB"/>
        </w:rPr>
        <w:t>s</w:t>
      </w:r>
      <w:r w:rsidRPr="00A432B7">
        <w:rPr>
          <w:rFonts w:ascii="Arial" w:eastAsia="Times New Roman" w:hAnsi="Arial" w:cs="Arial"/>
          <w:sz w:val="24"/>
          <w:szCs w:val="24"/>
          <w:lang w:eastAsia="en-GB"/>
        </w:rPr>
        <w:t xml:space="preserve">. </w:t>
      </w:r>
      <w:r w:rsidR="00CE7088" w:rsidRPr="00A432B7">
        <w:rPr>
          <w:rFonts w:ascii="Arial" w:eastAsia="Times New Roman" w:hAnsi="Arial" w:cs="Arial"/>
          <w:sz w:val="24"/>
          <w:szCs w:val="24"/>
          <w:lang w:eastAsia="en-GB"/>
        </w:rPr>
        <w:t xml:space="preserve">A </w:t>
      </w:r>
      <w:r w:rsidR="00880F28" w:rsidRPr="00A432B7">
        <w:rPr>
          <w:rFonts w:ascii="Arial" w:eastAsia="Times New Roman" w:hAnsi="Arial" w:cs="Arial"/>
          <w:sz w:val="24"/>
          <w:szCs w:val="24"/>
          <w:lang w:eastAsia="en-GB"/>
        </w:rPr>
        <w:t xml:space="preserve">qualitative approach </w:t>
      </w:r>
      <w:r w:rsidRPr="00A432B7">
        <w:rPr>
          <w:rFonts w:ascii="Arial" w:eastAsia="Times New Roman" w:hAnsi="Arial" w:cs="Arial"/>
          <w:sz w:val="24"/>
          <w:szCs w:val="24"/>
          <w:lang w:eastAsia="en-GB"/>
        </w:rPr>
        <w:t xml:space="preserve">would provide a </w:t>
      </w:r>
      <w:r w:rsidR="00CE7088" w:rsidRPr="00A432B7">
        <w:rPr>
          <w:rFonts w:ascii="Arial" w:eastAsia="Times New Roman" w:hAnsi="Arial" w:cs="Arial"/>
          <w:sz w:val="24"/>
          <w:szCs w:val="24"/>
          <w:lang w:eastAsia="en-GB"/>
        </w:rPr>
        <w:t xml:space="preserve">richer </w:t>
      </w:r>
      <w:r w:rsidRPr="00A432B7">
        <w:rPr>
          <w:rFonts w:ascii="Arial" w:eastAsia="Times New Roman" w:hAnsi="Arial" w:cs="Arial"/>
          <w:sz w:val="24"/>
          <w:szCs w:val="24"/>
          <w:lang w:eastAsia="en-GB"/>
        </w:rPr>
        <w:t>insight into the facilitators and barriers</w:t>
      </w:r>
      <w:r w:rsidR="00C025B4"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as well as </w:t>
      </w:r>
      <w:r w:rsidR="00880F28" w:rsidRPr="00A432B7">
        <w:rPr>
          <w:rFonts w:ascii="Arial" w:eastAsia="Times New Roman" w:hAnsi="Arial" w:cs="Arial"/>
          <w:sz w:val="24"/>
          <w:szCs w:val="24"/>
          <w:lang w:eastAsia="en-GB"/>
        </w:rPr>
        <w:t xml:space="preserve">exploring </w:t>
      </w:r>
      <w:r w:rsidRPr="00A432B7">
        <w:rPr>
          <w:rFonts w:ascii="Arial" w:eastAsia="Times New Roman" w:hAnsi="Arial" w:cs="Arial"/>
          <w:sz w:val="24"/>
          <w:szCs w:val="24"/>
          <w:lang w:eastAsia="en-GB"/>
        </w:rPr>
        <w:t xml:space="preserve">strategies to overcome challenges </w:t>
      </w:r>
      <w:r w:rsidR="00C025B4" w:rsidRPr="00A432B7">
        <w:rPr>
          <w:rFonts w:ascii="Arial" w:eastAsia="Times New Roman" w:hAnsi="Arial" w:cs="Arial"/>
          <w:sz w:val="24"/>
          <w:szCs w:val="24"/>
          <w:lang w:eastAsia="en-GB"/>
        </w:rPr>
        <w:t>to maximise</w:t>
      </w:r>
      <w:r w:rsidR="005C5C6C"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uptake and retention </w:t>
      </w:r>
      <w:r w:rsidRPr="00A432B7">
        <w:rPr>
          <w:rFonts w:ascii="Arial" w:eastAsia="Times New Roman" w:hAnsi="Arial" w:cs="Arial"/>
          <w:sz w:val="24"/>
          <w:szCs w:val="24"/>
          <w:lang w:eastAsia="en-GB"/>
        </w:rPr>
        <w:fldChar w:fldCharType="begin" w:fldLock="1"/>
      </w:r>
      <w:r w:rsidR="007D42EF" w:rsidRPr="00A432B7">
        <w:rPr>
          <w:rFonts w:ascii="Arial" w:eastAsia="Times New Roman" w:hAnsi="Arial" w:cs="Arial"/>
          <w:sz w:val="24"/>
          <w:szCs w:val="24"/>
          <w:lang w:eastAsia="en-GB"/>
        </w:rPr>
        <w:instrText>ADDIN CSL_CITATION {"citationItems":[{"id":"ITEM-1","itemData":{"DOI":"10.1111/j.1365-2702.2009.03041.x","author":[{"dropping-particle":"","family":"Gul","given":"Raisa B","non-dropping-particle":"","parse-names":false,"suffix":""},{"dropping-particle":"","family":"Ali","given":"Parveen A","non-dropping-particle":"","parse-names":false,"suffix":""}],"container-title":"Journal of Clinical Nursing","id":"ITEM-1","issued":{"date-parts":[["2010"]]},"page":"227-33","title":"Clinical trials : the challenge of recruitment and retention of participants","type":"article-journal","volume":"19"},"uris":["http://www.mendeley.com/documents/?uuid=2a2e7aa7-44fb-4afb-b2bf-1135edae5ba1"]}],"mendeley":{"formattedCitation":"(69)","plainTextFormattedCitation":"(69)","previouslyFormattedCitation":"(69)"},"properties":{"noteIndex":0},"schema":"https://github.com/citation-style-language/schema/raw/master/csl-citation.json"}</w:instrText>
      </w:r>
      <w:r w:rsidRPr="00A432B7">
        <w:rPr>
          <w:rFonts w:ascii="Arial" w:eastAsia="Times New Roman" w:hAnsi="Arial" w:cs="Arial"/>
          <w:sz w:val="24"/>
          <w:szCs w:val="24"/>
          <w:lang w:eastAsia="en-GB"/>
        </w:rPr>
        <w:fldChar w:fldCharType="separate"/>
      </w:r>
      <w:r w:rsidR="00AD24ED" w:rsidRPr="00A432B7">
        <w:rPr>
          <w:rFonts w:ascii="Arial" w:eastAsia="Times New Roman" w:hAnsi="Arial" w:cs="Arial"/>
          <w:noProof/>
          <w:sz w:val="24"/>
          <w:szCs w:val="24"/>
          <w:lang w:eastAsia="en-GB"/>
        </w:rPr>
        <w:t>(69)</w:t>
      </w:r>
      <w:r w:rsidRPr="00A432B7">
        <w:rPr>
          <w:rFonts w:ascii="Arial" w:eastAsia="Times New Roman" w:hAnsi="Arial" w:cs="Arial"/>
          <w:sz w:val="24"/>
          <w:szCs w:val="24"/>
          <w:lang w:eastAsia="en-GB"/>
        </w:rPr>
        <w:fldChar w:fldCharType="end"/>
      </w:r>
      <w:r w:rsidRPr="00A432B7">
        <w:rPr>
          <w:rFonts w:ascii="Arial" w:eastAsia="Times New Roman" w:hAnsi="Arial" w:cs="Arial"/>
          <w:sz w:val="24"/>
          <w:szCs w:val="24"/>
          <w:lang w:eastAsia="en-GB"/>
        </w:rPr>
        <w:t xml:space="preserve">. </w:t>
      </w:r>
      <w:r w:rsidR="00FD4052" w:rsidRPr="00A432B7">
        <w:rPr>
          <w:rFonts w:ascii="Arial" w:eastAsia="Times New Roman" w:hAnsi="Arial" w:cs="Arial"/>
          <w:sz w:val="24"/>
          <w:szCs w:val="24"/>
          <w:lang w:eastAsia="en-GB"/>
        </w:rPr>
        <w:t>F</w:t>
      </w:r>
      <w:r w:rsidR="00CE661D" w:rsidRPr="00A432B7">
        <w:rPr>
          <w:rFonts w:ascii="Arial" w:eastAsia="Times New Roman" w:hAnsi="Arial" w:cs="Arial"/>
          <w:sz w:val="24"/>
          <w:szCs w:val="24"/>
          <w:lang w:eastAsia="en-GB"/>
        </w:rPr>
        <w:t xml:space="preserve">uture </w:t>
      </w:r>
      <w:r w:rsidR="005E4F33" w:rsidRPr="00A432B7">
        <w:rPr>
          <w:rFonts w:ascii="Arial" w:eastAsia="Times New Roman" w:hAnsi="Arial" w:cs="Arial"/>
          <w:sz w:val="24"/>
          <w:szCs w:val="24"/>
          <w:lang w:eastAsia="en-GB"/>
        </w:rPr>
        <w:t xml:space="preserve">studies of </w:t>
      </w:r>
      <w:r w:rsidR="00CE661D" w:rsidRPr="00A432B7">
        <w:rPr>
          <w:rFonts w:ascii="Arial" w:eastAsia="Times New Roman" w:hAnsi="Arial" w:cs="Arial"/>
          <w:sz w:val="24"/>
          <w:szCs w:val="24"/>
          <w:lang w:eastAsia="en-GB"/>
        </w:rPr>
        <w:t xml:space="preserve">DPPs need to </w:t>
      </w:r>
      <w:r w:rsidR="005E4F33" w:rsidRPr="00A432B7">
        <w:rPr>
          <w:rFonts w:ascii="Arial" w:eastAsia="Times New Roman" w:hAnsi="Arial" w:cs="Arial"/>
          <w:sz w:val="24"/>
          <w:szCs w:val="24"/>
          <w:lang w:eastAsia="en-GB"/>
        </w:rPr>
        <w:t xml:space="preserve">include detailed reporting of </w:t>
      </w:r>
      <w:r w:rsidR="00CE661D" w:rsidRPr="00A432B7">
        <w:rPr>
          <w:rFonts w:ascii="Arial" w:eastAsia="Times New Roman" w:hAnsi="Arial" w:cs="Arial"/>
          <w:sz w:val="24"/>
          <w:szCs w:val="24"/>
          <w:lang w:eastAsia="en-GB"/>
        </w:rPr>
        <w:t>recruitment process</w:t>
      </w:r>
      <w:r w:rsidR="005E4F33" w:rsidRPr="00A432B7">
        <w:rPr>
          <w:rFonts w:ascii="Arial" w:eastAsia="Times New Roman" w:hAnsi="Arial" w:cs="Arial"/>
          <w:sz w:val="24"/>
          <w:szCs w:val="24"/>
          <w:lang w:eastAsia="en-GB"/>
        </w:rPr>
        <w:t>es</w:t>
      </w:r>
      <w:r w:rsidR="00CE661D" w:rsidRPr="00A432B7">
        <w:rPr>
          <w:rFonts w:ascii="Arial" w:eastAsia="Times New Roman" w:hAnsi="Arial" w:cs="Arial"/>
          <w:sz w:val="24"/>
          <w:szCs w:val="24"/>
          <w:lang w:eastAsia="en-GB"/>
        </w:rPr>
        <w:t>,</w:t>
      </w:r>
      <w:r w:rsidR="008E1952" w:rsidRPr="00A432B7">
        <w:rPr>
          <w:rFonts w:ascii="Arial" w:eastAsia="Times New Roman" w:hAnsi="Arial" w:cs="Arial"/>
          <w:sz w:val="24"/>
          <w:szCs w:val="24"/>
          <w:lang w:eastAsia="en-GB"/>
        </w:rPr>
        <w:t xml:space="preserve"> </w:t>
      </w:r>
      <w:r w:rsidR="0094595D" w:rsidRPr="00A432B7">
        <w:rPr>
          <w:rFonts w:ascii="Arial" w:eastAsia="Times New Roman" w:hAnsi="Arial" w:cs="Arial"/>
          <w:sz w:val="24"/>
          <w:szCs w:val="24"/>
          <w:lang w:eastAsia="en-GB"/>
        </w:rPr>
        <w:t xml:space="preserve">sufficient information to allow extraction of BCTs and calculation of </w:t>
      </w:r>
      <w:r w:rsidR="00701DDB" w:rsidRPr="00A432B7">
        <w:rPr>
          <w:rFonts w:ascii="Arial" w:eastAsia="Times New Roman" w:hAnsi="Arial" w:cs="Arial"/>
          <w:sz w:val="24"/>
          <w:szCs w:val="24"/>
          <w:lang w:eastAsia="en-GB"/>
        </w:rPr>
        <w:t>response</w:t>
      </w:r>
      <w:r w:rsidR="00560262" w:rsidRPr="00A432B7">
        <w:rPr>
          <w:rFonts w:ascii="Arial" w:eastAsia="Times New Roman" w:hAnsi="Arial" w:cs="Arial"/>
          <w:sz w:val="24"/>
          <w:szCs w:val="24"/>
          <w:lang w:eastAsia="en-GB"/>
        </w:rPr>
        <w:t xml:space="preserve">, uptake and retention </w:t>
      </w:r>
      <w:r w:rsidR="00701DDB" w:rsidRPr="00A432B7">
        <w:rPr>
          <w:rFonts w:ascii="Arial" w:eastAsia="Times New Roman" w:hAnsi="Arial" w:cs="Arial"/>
          <w:sz w:val="24"/>
          <w:szCs w:val="24"/>
          <w:lang w:eastAsia="en-GB"/>
        </w:rPr>
        <w:t>rates</w:t>
      </w:r>
      <w:r w:rsidR="00560262" w:rsidRPr="00A432B7">
        <w:rPr>
          <w:rFonts w:ascii="Arial" w:eastAsia="Times New Roman" w:hAnsi="Arial" w:cs="Arial"/>
          <w:sz w:val="24"/>
          <w:szCs w:val="24"/>
          <w:lang w:eastAsia="en-GB"/>
        </w:rPr>
        <w:t xml:space="preserve">. </w:t>
      </w:r>
      <w:r w:rsidR="00317E88" w:rsidRPr="00A432B7">
        <w:rPr>
          <w:rFonts w:ascii="Arial" w:eastAsia="Times New Roman" w:hAnsi="Arial" w:cs="Arial"/>
          <w:sz w:val="24"/>
          <w:szCs w:val="24"/>
          <w:lang w:eastAsia="en-GB"/>
        </w:rPr>
        <w:t xml:space="preserve">This will enable better evaluation of group-based DPPs </w:t>
      </w:r>
      <w:r w:rsidR="00800560" w:rsidRPr="00A432B7">
        <w:rPr>
          <w:rFonts w:ascii="Arial" w:eastAsia="Times New Roman" w:hAnsi="Arial" w:cs="Arial"/>
          <w:sz w:val="24"/>
          <w:szCs w:val="24"/>
          <w:lang w:eastAsia="en-GB"/>
        </w:rPr>
        <w:t xml:space="preserve">and provide evidence to </w:t>
      </w:r>
      <w:r w:rsidR="009F0357" w:rsidRPr="00A432B7">
        <w:rPr>
          <w:rFonts w:ascii="Arial" w:eastAsia="Times New Roman" w:hAnsi="Arial" w:cs="Arial"/>
          <w:sz w:val="24"/>
          <w:szCs w:val="24"/>
          <w:lang w:eastAsia="en-GB"/>
        </w:rPr>
        <w:t xml:space="preserve">help </w:t>
      </w:r>
      <w:r w:rsidR="00800560" w:rsidRPr="00A432B7">
        <w:rPr>
          <w:rFonts w:ascii="Arial" w:eastAsia="Times New Roman" w:hAnsi="Arial" w:cs="Arial"/>
          <w:sz w:val="24"/>
          <w:szCs w:val="24"/>
          <w:lang w:eastAsia="en-GB"/>
        </w:rPr>
        <w:t>improve</w:t>
      </w:r>
      <w:r w:rsidR="00455895" w:rsidRPr="00A432B7">
        <w:rPr>
          <w:rFonts w:ascii="Arial" w:eastAsia="Times New Roman" w:hAnsi="Arial" w:cs="Arial"/>
          <w:sz w:val="24"/>
          <w:szCs w:val="24"/>
          <w:lang w:eastAsia="en-GB"/>
        </w:rPr>
        <w:t xml:space="preserve"> uptake and retention.</w:t>
      </w:r>
      <w:r w:rsidR="00C63BC6" w:rsidRPr="00A432B7">
        <w:rPr>
          <w:rFonts w:ascii="Arial" w:eastAsia="Times New Roman" w:hAnsi="Arial" w:cs="Arial"/>
          <w:sz w:val="24"/>
          <w:szCs w:val="24"/>
          <w:lang w:eastAsia="en-GB"/>
        </w:rPr>
        <w:t xml:space="preserve"> </w:t>
      </w:r>
    </w:p>
    <w:p w14:paraId="5E57D73E" w14:textId="77777777" w:rsidR="005C5A22" w:rsidRPr="00A432B7" w:rsidRDefault="005C5A22" w:rsidP="00115B93">
      <w:pPr>
        <w:tabs>
          <w:tab w:val="left" w:pos="1470"/>
        </w:tabs>
        <w:spacing w:line="360" w:lineRule="auto"/>
        <w:rPr>
          <w:rFonts w:ascii="Arial" w:eastAsia="Times New Roman" w:hAnsi="Arial" w:cs="Arial"/>
          <w:sz w:val="24"/>
          <w:szCs w:val="24"/>
          <w:lang w:eastAsia="en-GB"/>
        </w:rPr>
      </w:pPr>
    </w:p>
    <w:p w14:paraId="6AE947E7" w14:textId="77777777" w:rsidR="00F87F34" w:rsidRPr="00A432B7" w:rsidRDefault="00F87F34" w:rsidP="009438FC">
      <w:pPr>
        <w:pStyle w:val="Heading1"/>
        <w:numPr>
          <w:ilvl w:val="0"/>
          <w:numId w:val="18"/>
        </w:numPr>
        <w:rPr>
          <w:rFonts w:ascii="Arial" w:eastAsia="Times New Roman" w:hAnsi="Arial" w:cs="Arial"/>
          <w:lang w:eastAsia="en-GB"/>
        </w:rPr>
      </w:pPr>
      <w:bookmarkStart w:id="27" w:name="_Toc41404600"/>
      <w:r w:rsidRPr="00A432B7">
        <w:rPr>
          <w:rFonts w:ascii="Arial" w:eastAsia="Times New Roman" w:hAnsi="Arial" w:cs="Arial"/>
          <w:lang w:eastAsia="en-GB"/>
        </w:rPr>
        <w:t>Conclusion</w:t>
      </w:r>
      <w:bookmarkEnd w:id="27"/>
    </w:p>
    <w:p w14:paraId="127855B8" w14:textId="77777777" w:rsidR="009B5682" w:rsidRPr="00A432B7" w:rsidRDefault="009B5682" w:rsidP="00115B93">
      <w:pPr>
        <w:rPr>
          <w:rFonts w:ascii="Arial" w:hAnsi="Arial" w:cs="Arial"/>
          <w:lang w:eastAsia="en-GB"/>
        </w:rPr>
      </w:pPr>
    </w:p>
    <w:p w14:paraId="2D7D1D6E" w14:textId="0534365D" w:rsidR="009B5682" w:rsidRPr="00A432B7" w:rsidRDefault="00EA34F2"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This review indicated that group-based DPP</w:t>
      </w:r>
      <w:r w:rsidR="002D46A1" w:rsidRPr="00A432B7">
        <w:rPr>
          <w:rFonts w:ascii="Arial" w:eastAsia="Times New Roman" w:hAnsi="Arial" w:cs="Arial"/>
          <w:sz w:val="24"/>
          <w:szCs w:val="24"/>
          <w:lang w:eastAsia="en-GB"/>
        </w:rPr>
        <w:t>s</w:t>
      </w:r>
      <w:r w:rsidRPr="00A432B7">
        <w:rPr>
          <w:rFonts w:ascii="Arial" w:eastAsia="Times New Roman" w:hAnsi="Arial" w:cs="Arial"/>
          <w:sz w:val="24"/>
          <w:szCs w:val="24"/>
          <w:lang w:eastAsia="en-GB"/>
        </w:rPr>
        <w:t xml:space="preserve"> with highest retention tend to include</w:t>
      </w:r>
      <w:r w:rsidR="002D46A1" w:rsidRPr="00A432B7">
        <w:rPr>
          <w:rFonts w:ascii="Arial" w:eastAsia="Times New Roman" w:hAnsi="Arial" w:cs="Arial"/>
          <w:sz w:val="24"/>
          <w:szCs w:val="24"/>
          <w:lang w:eastAsia="en-GB"/>
        </w:rPr>
        <w:t xml:space="preserve"> </w:t>
      </w:r>
      <w:r w:rsidR="002D46A1" w:rsidRPr="00A432B7">
        <w:rPr>
          <w:rFonts w:ascii="Arial" w:hAnsi="Arial" w:cs="Arial"/>
          <w:sz w:val="24"/>
          <w:szCs w:val="24"/>
        </w:rPr>
        <w:t xml:space="preserve">incentives for participation, problem-solving, </w:t>
      </w:r>
      <w:r w:rsidR="00954DF0" w:rsidRPr="00A432B7">
        <w:rPr>
          <w:rFonts w:ascii="Arial" w:hAnsi="Arial" w:cs="Arial"/>
          <w:sz w:val="24"/>
          <w:szCs w:val="24"/>
        </w:rPr>
        <w:t xml:space="preserve">reducing </w:t>
      </w:r>
      <w:r w:rsidR="002D46A1" w:rsidRPr="00A432B7">
        <w:rPr>
          <w:rFonts w:ascii="Arial" w:hAnsi="Arial" w:cs="Arial"/>
          <w:sz w:val="24"/>
          <w:szCs w:val="24"/>
        </w:rPr>
        <w:t>negative emotions, behaviour demonstration and practice</w:t>
      </w:r>
      <w:r w:rsidRPr="00A432B7">
        <w:rPr>
          <w:rFonts w:ascii="Arial" w:eastAsia="Times New Roman" w:hAnsi="Arial" w:cs="Arial"/>
          <w:sz w:val="24"/>
          <w:szCs w:val="24"/>
          <w:lang w:eastAsia="en-GB"/>
        </w:rPr>
        <w:t>.</w:t>
      </w:r>
      <w:r w:rsidR="002D46A1" w:rsidRPr="00A432B7">
        <w:rPr>
          <w:rFonts w:ascii="Arial" w:eastAsia="Times New Roman" w:hAnsi="Arial" w:cs="Arial"/>
          <w:sz w:val="24"/>
          <w:szCs w:val="24"/>
          <w:lang w:eastAsia="en-GB"/>
        </w:rPr>
        <w:t xml:space="preserve"> </w:t>
      </w:r>
      <w:r w:rsidRPr="00A432B7">
        <w:rPr>
          <w:rFonts w:ascii="Arial" w:eastAsia="Times New Roman" w:hAnsi="Arial" w:cs="Arial"/>
          <w:sz w:val="24"/>
          <w:szCs w:val="24"/>
          <w:lang w:eastAsia="en-GB"/>
        </w:rPr>
        <w:t xml:space="preserve">Identification of links between recruitment strategies and response or uptake rates were limited by reporting. </w:t>
      </w:r>
      <w:r w:rsidR="006D3BFB" w:rsidRPr="00A432B7">
        <w:rPr>
          <w:rFonts w:ascii="Arial" w:eastAsia="Times New Roman" w:hAnsi="Arial" w:cs="Arial"/>
          <w:sz w:val="24"/>
          <w:szCs w:val="24"/>
          <w:lang w:eastAsia="en-GB"/>
        </w:rPr>
        <w:t>B</w:t>
      </w:r>
      <w:r w:rsidR="009B5682" w:rsidRPr="00A432B7">
        <w:rPr>
          <w:rFonts w:ascii="Arial" w:eastAsia="Times New Roman" w:hAnsi="Arial" w:cs="Arial"/>
          <w:sz w:val="24"/>
          <w:szCs w:val="24"/>
          <w:lang w:eastAsia="en-GB"/>
        </w:rPr>
        <w:t>y</w:t>
      </w:r>
      <w:r w:rsidR="007435EB" w:rsidRPr="00A432B7">
        <w:rPr>
          <w:rFonts w:ascii="Arial" w:eastAsia="Times New Roman" w:hAnsi="Arial" w:cs="Arial"/>
          <w:sz w:val="24"/>
          <w:szCs w:val="24"/>
          <w:lang w:eastAsia="en-GB"/>
        </w:rPr>
        <w:t xml:space="preserve"> clinicians and programme organisers</w:t>
      </w:r>
      <w:r w:rsidR="009B5682" w:rsidRPr="00A432B7">
        <w:rPr>
          <w:rFonts w:ascii="Arial" w:eastAsia="Times New Roman" w:hAnsi="Arial" w:cs="Arial"/>
          <w:sz w:val="24"/>
          <w:szCs w:val="24"/>
          <w:lang w:eastAsia="en-GB"/>
        </w:rPr>
        <w:t xml:space="preserve"> </w:t>
      </w:r>
      <w:r w:rsidR="0094595D" w:rsidRPr="00A432B7">
        <w:rPr>
          <w:rFonts w:ascii="Arial" w:eastAsia="Times New Roman" w:hAnsi="Arial" w:cs="Arial"/>
          <w:sz w:val="24"/>
          <w:szCs w:val="24"/>
          <w:lang w:eastAsia="en-GB"/>
        </w:rPr>
        <w:t>focusing their efforts on identifying effective</w:t>
      </w:r>
      <w:r w:rsidR="009B5682" w:rsidRPr="00A432B7">
        <w:rPr>
          <w:rFonts w:ascii="Arial" w:eastAsia="Times New Roman" w:hAnsi="Arial" w:cs="Arial"/>
          <w:sz w:val="24"/>
          <w:szCs w:val="24"/>
          <w:lang w:eastAsia="en-GB"/>
        </w:rPr>
        <w:t xml:space="preserve"> recruitment </w:t>
      </w:r>
      <w:r w:rsidR="006C46D8" w:rsidRPr="00A432B7">
        <w:rPr>
          <w:rFonts w:ascii="Arial" w:eastAsia="Times New Roman" w:hAnsi="Arial" w:cs="Arial"/>
          <w:sz w:val="24"/>
          <w:szCs w:val="24"/>
          <w:lang w:eastAsia="en-GB"/>
        </w:rPr>
        <w:t>strategies and</w:t>
      </w:r>
      <w:r w:rsidR="003C27EF" w:rsidRPr="00A432B7">
        <w:rPr>
          <w:rFonts w:ascii="Arial" w:eastAsia="Times New Roman" w:hAnsi="Arial" w:cs="Arial"/>
          <w:sz w:val="24"/>
          <w:szCs w:val="24"/>
          <w:lang w:eastAsia="en-GB"/>
        </w:rPr>
        <w:t xml:space="preserve"> incorporating ideal </w:t>
      </w:r>
      <w:r w:rsidR="003616CC" w:rsidRPr="00A432B7">
        <w:rPr>
          <w:rFonts w:ascii="Arial" w:eastAsia="Times New Roman" w:hAnsi="Arial" w:cs="Arial"/>
          <w:sz w:val="24"/>
          <w:szCs w:val="24"/>
          <w:lang w:eastAsia="en-GB"/>
        </w:rPr>
        <w:t>behaviour change techniques</w:t>
      </w:r>
      <w:r w:rsidR="003C27EF" w:rsidRPr="00A432B7">
        <w:rPr>
          <w:rFonts w:ascii="Arial" w:eastAsia="Times New Roman" w:hAnsi="Arial" w:cs="Arial"/>
          <w:sz w:val="24"/>
          <w:szCs w:val="24"/>
          <w:lang w:eastAsia="en-GB"/>
        </w:rPr>
        <w:t xml:space="preserve"> into their programmes</w:t>
      </w:r>
      <w:r w:rsidR="009B5682" w:rsidRPr="00A432B7">
        <w:rPr>
          <w:rFonts w:ascii="Arial" w:eastAsia="Times New Roman" w:hAnsi="Arial" w:cs="Arial"/>
          <w:sz w:val="24"/>
          <w:szCs w:val="24"/>
          <w:lang w:eastAsia="en-GB"/>
        </w:rPr>
        <w:t xml:space="preserve">, </w:t>
      </w:r>
      <w:r w:rsidR="003C27EF" w:rsidRPr="00A432B7">
        <w:rPr>
          <w:rFonts w:ascii="Arial" w:eastAsia="Times New Roman" w:hAnsi="Arial" w:cs="Arial"/>
          <w:sz w:val="24"/>
          <w:szCs w:val="24"/>
          <w:lang w:eastAsia="en-GB"/>
        </w:rPr>
        <w:t>this will contribute towards</w:t>
      </w:r>
      <w:r w:rsidR="009B5682" w:rsidRPr="00A432B7">
        <w:rPr>
          <w:rFonts w:ascii="Arial" w:eastAsia="Times New Roman" w:hAnsi="Arial" w:cs="Arial"/>
          <w:sz w:val="24"/>
          <w:szCs w:val="24"/>
          <w:lang w:eastAsia="en-GB"/>
        </w:rPr>
        <w:t xml:space="preserve"> maximis</w:t>
      </w:r>
      <w:r w:rsidR="003C27EF" w:rsidRPr="00A432B7">
        <w:rPr>
          <w:rFonts w:ascii="Arial" w:eastAsia="Times New Roman" w:hAnsi="Arial" w:cs="Arial"/>
          <w:sz w:val="24"/>
          <w:szCs w:val="24"/>
          <w:lang w:eastAsia="en-GB"/>
        </w:rPr>
        <w:t>ing</w:t>
      </w:r>
      <w:r w:rsidR="009B5682" w:rsidRPr="00A432B7">
        <w:rPr>
          <w:rFonts w:ascii="Arial" w:eastAsia="Times New Roman" w:hAnsi="Arial" w:cs="Arial"/>
          <w:sz w:val="24"/>
          <w:szCs w:val="24"/>
          <w:lang w:eastAsia="en-GB"/>
        </w:rPr>
        <w:t xml:space="preserve"> response, uptake and retention rat</w:t>
      </w:r>
      <w:r w:rsidR="00E33E7E" w:rsidRPr="00A432B7">
        <w:rPr>
          <w:rFonts w:ascii="Arial" w:eastAsia="Times New Roman" w:hAnsi="Arial" w:cs="Arial"/>
          <w:sz w:val="24"/>
          <w:szCs w:val="24"/>
          <w:lang w:eastAsia="en-GB"/>
        </w:rPr>
        <w:t>e</w:t>
      </w:r>
      <w:r w:rsidR="007435EB" w:rsidRPr="00A432B7">
        <w:rPr>
          <w:rFonts w:ascii="Arial" w:eastAsia="Times New Roman" w:hAnsi="Arial" w:cs="Arial"/>
          <w:sz w:val="24"/>
          <w:szCs w:val="24"/>
          <w:lang w:eastAsia="en-GB"/>
        </w:rPr>
        <w:t>s</w:t>
      </w:r>
      <w:r w:rsidR="009B5682" w:rsidRPr="00A432B7">
        <w:rPr>
          <w:rFonts w:ascii="Arial" w:eastAsia="Times New Roman" w:hAnsi="Arial" w:cs="Arial"/>
          <w:sz w:val="24"/>
          <w:szCs w:val="24"/>
          <w:lang w:eastAsia="en-GB"/>
        </w:rPr>
        <w:t>.</w:t>
      </w:r>
      <w:r w:rsidR="002B7AFB" w:rsidRPr="00A432B7">
        <w:rPr>
          <w:rFonts w:ascii="Arial" w:eastAsia="Times New Roman" w:hAnsi="Arial" w:cs="Arial"/>
          <w:sz w:val="24"/>
          <w:szCs w:val="24"/>
          <w:lang w:eastAsia="en-GB"/>
        </w:rPr>
        <w:t xml:space="preserve"> </w:t>
      </w:r>
      <w:r w:rsidR="000F0412" w:rsidRPr="00A432B7">
        <w:rPr>
          <w:rFonts w:ascii="Arial" w:eastAsia="Times New Roman" w:hAnsi="Arial" w:cs="Arial"/>
          <w:sz w:val="24"/>
          <w:szCs w:val="24"/>
          <w:lang w:eastAsia="en-GB"/>
        </w:rPr>
        <w:t>M</w:t>
      </w:r>
      <w:r w:rsidR="00C879B7" w:rsidRPr="00A432B7">
        <w:rPr>
          <w:rFonts w:ascii="Arial" w:eastAsia="Times New Roman" w:hAnsi="Arial" w:cs="Arial"/>
          <w:sz w:val="24"/>
          <w:szCs w:val="24"/>
          <w:lang w:eastAsia="en-GB"/>
        </w:rPr>
        <w:t xml:space="preserve">ore comprehensive </w:t>
      </w:r>
      <w:r w:rsidR="002B7AFB" w:rsidRPr="00A432B7">
        <w:rPr>
          <w:rFonts w:ascii="Arial" w:eastAsia="Times New Roman" w:hAnsi="Arial" w:cs="Arial"/>
          <w:sz w:val="24"/>
          <w:szCs w:val="24"/>
          <w:lang w:eastAsia="en-GB"/>
        </w:rPr>
        <w:t xml:space="preserve">reporting </w:t>
      </w:r>
      <w:r w:rsidR="007435EB" w:rsidRPr="00A432B7">
        <w:rPr>
          <w:rFonts w:ascii="Arial" w:eastAsia="Times New Roman" w:hAnsi="Arial" w:cs="Arial"/>
          <w:sz w:val="24"/>
          <w:szCs w:val="24"/>
          <w:lang w:eastAsia="en-GB"/>
        </w:rPr>
        <w:t>of recruitment</w:t>
      </w:r>
      <w:r w:rsidR="002B7AFB" w:rsidRPr="00A432B7">
        <w:rPr>
          <w:rFonts w:ascii="Arial" w:eastAsia="Times New Roman" w:hAnsi="Arial" w:cs="Arial"/>
          <w:sz w:val="24"/>
          <w:szCs w:val="24"/>
          <w:lang w:eastAsia="en-GB"/>
        </w:rPr>
        <w:t xml:space="preserve"> strategies and intervention components is essential to allow accurate evaluations of </w:t>
      </w:r>
      <w:r w:rsidR="007435EB" w:rsidRPr="00A432B7">
        <w:rPr>
          <w:rFonts w:ascii="Arial" w:eastAsia="Times New Roman" w:hAnsi="Arial" w:cs="Arial"/>
          <w:sz w:val="24"/>
          <w:szCs w:val="24"/>
          <w:lang w:eastAsia="en-GB"/>
        </w:rPr>
        <w:t xml:space="preserve">DPPs, </w:t>
      </w:r>
      <w:r w:rsidR="00E2213F" w:rsidRPr="00A432B7">
        <w:rPr>
          <w:rFonts w:ascii="Arial" w:eastAsia="Times New Roman" w:hAnsi="Arial" w:cs="Arial"/>
          <w:sz w:val="24"/>
          <w:szCs w:val="24"/>
          <w:lang w:eastAsia="en-GB"/>
        </w:rPr>
        <w:t xml:space="preserve">to ensure </w:t>
      </w:r>
      <w:r w:rsidR="007435EB" w:rsidRPr="00A432B7">
        <w:rPr>
          <w:rFonts w:ascii="Arial" w:eastAsia="Times New Roman" w:hAnsi="Arial" w:cs="Arial"/>
          <w:sz w:val="24"/>
          <w:szCs w:val="24"/>
          <w:lang w:eastAsia="en-GB"/>
        </w:rPr>
        <w:t>they are more cost</w:t>
      </w:r>
      <w:r w:rsidR="003C27EF" w:rsidRPr="00A432B7">
        <w:rPr>
          <w:rFonts w:ascii="Arial" w:eastAsia="Times New Roman" w:hAnsi="Arial" w:cs="Arial"/>
          <w:sz w:val="24"/>
          <w:szCs w:val="24"/>
          <w:lang w:eastAsia="en-GB"/>
        </w:rPr>
        <w:t>-</w:t>
      </w:r>
      <w:r w:rsidR="007435EB" w:rsidRPr="00A432B7">
        <w:rPr>
          <w:rFonts w:ascii="Arial" w:eastAsia="Times New Roman" w:hAnsi="Arial" w:cs="Arial"/>
          <w:sz w:val="24"/>
          <w:szCs w:val="24"/>
          <w:lang w:eastAsia="en-GB"/>
        </w:rPr>
        <w:t>effective and viable</w:t>
      </w:r>
      <w:r w:rsidR="002B7AFB" w:rsidRPr="00A432B7">
        <w:rPr>
          <w:rFonts w:ascii="Arial" w:eastAsia="Times New Roman" w:hAnsi="Arial" w:cs="Arial"/>
          <w:sz w:val="24"/>
          <w:szCs w:val="24"/>
          <w:lang w:eastAsia="en-GB"/>
        </w:rPr>
        <w:t xml:space="preserve">. </w:t>
      </w:r>
      <w:r w:rsidR="009B5682" w:rsidRPr="00A432B7">
        <w:rPr>
          <w:rFonts w:ascii="Arial" w:eastAsia="Times New Roman" w:hAnsi="Arial" w:cs="Arial"/>
          <w:sz w:val="24"/>
          <w:szCs w:val="24"/>
          <w:lang w:eastAsia="en-GB"/>
        </w:rPr>
        <w:t xml:space="preserve"> </w:t>
      </w:r>
    </w:p>
    <w:p w14:paraId="33DED788" w14:textId="5929E65A" w:rsidR="009B5682" w:rsidRPr="00A432B7" w:rsidRDefault="009B5682" w:rsidP="00115B93">
      <w:pPr>
        <w:rPr>
          <w:rFonts w:ascii="Arial" w:hAnsi="Arial" w:cs="Arial"/>
          <w:lang w:eastAsia="en-GB"/>
        </w:rPr>
      </w:pPr>
    </w:p>
    <w:p w14:paraId="3776FFCF" w14:textId="4777C428" w:rsidR="00175A80" w:rsidRPr="00A432B7" w:rsidRDefault="00175A80" w:rsidP="00115B93">
      <w:pPr>
        <w:rPr>
          <w:rFonts w:ascii="Arial" w:hAnsi="Arial" w:cs="Arial"/>
          <w:lang w:eastAsia="en-GB"/>
        </w:rPr>
      </w:pPr>
    </w:p>
    <w:p w14:paraId="58AD1BBB" w14:textId="0DA1EB07" w:rsidR="00175A80" w:rsidRPr="00A432B7" w:rsidRDefault="00175A80" w:rsidP="00115B93">
      <w:pPr>
        <w:rPr>
          <w:rFonts w:ascii="Arial" w:hAnsi="Arial" w:cs="Arial"/>
          <w:lang w:eastAsia="en-GB"/>
        </w:rPr>
      </w:pPr>
    </w:p>
    <w:p w14:paraId="17C217E7" w14:textId="77777777" w:rsidR="00175A80" w:rsidRPr="00A432B7" w:rsidRDefault="00175A80" w:rsidP="00115B93">
      <w:pPr>
        <w:rPr>
          <w:rFonts w:ascii="Arial" w:hAnsi="Arial" w:cs="Arial"/>
          <w:lang w:eastAsia="en-GB"/>
        </w:rPr>
      </w:pPr>
    </w:p>
    <w:p w14:paraId="06FF5CB1" w14:textId="54CC3429" w:rsidR="00F87F34" w:rsidRPr="00A432B7" w:rsidRDefault="006B2724" w:rsidP="009438FC">
      <w:pPr>
        <w:pStyle w:val="Heading1"/>
        <w:numPr>
          <w:ilvl w:val="0"/>
          <w:numId w:val="18"/>
        </w:numPr>
        <w:rPr>
          <w:rFonts w:ascii="Arial" w:hAnsi="Arial" w:cs="Arial"/>
          <w:lang w:eastAsia="en-GB"/>
        </w:rPr>
      </w:pPr>
      <w:bookmarkStart w:id="28" w:name="_Toc41404601"/>
      <w:r w:rsidRPr="00A432B7">
        <w:rPr>
          <w:rFonts w:ascii="Arial" w:hAnsi="Arial" w:cs="Arial"/>
          <w:lang w:eastAsia="en-GB"/>
        </w:rPr>
        <w:lastRenderedPageBreak/>
        <w:t>Declarations</w:t>
      </w:r>
      <w:r w:rsidR="00F87F34" w:rsidRPr="00A432B7">
        <w:rPr>
          <w:rFonts w:ascii="Arial" w:hAnsi="Arial" w:cs="Arial"/>
          <w:lang w:eastAsia="en-GB"/>
        </w:rPr>
        <w:t xml:space="preserve"> of interest</w:t>
      </w:r>
      <w:bookmarkEnd w:id="28"/>
    </w:p>
    <w:p w14:paraId="0D93B571" w14:textId="77777777" w:rsidR="00BA5F34" w:rsidRPr="00A432B7" w:rsidRDefault="00BA5F34" w:rsidP="00BA5F34">
      <w:pPr>
        <w:rPr>
          <w:lang w:eastAsia="en-GB"/>
        </w:rPr>
      </w:pPr>
    </w:p>
    <w:p w14:paraId="76A459EF" w14:textId="6A6E2D43" w:rsidR="00132222" w:rsidRPr="00A432B7" w:rsidRDefault="006B2724" w:rsidP="00115B93">
      <w:pPr>
        <w:rPr>
          <w:rFonts w:ascii="Arial" w:hAnsi="Arial" w:cs="Arial"/>
          <w:sz w:val="24"/>
          <w:szCs w:val="24"/>
          <w:lang w:eastAsia="en-GB"/>
        </w:rPr>
      </w:pPr>
      <w:r w:rsidRPr="00A432B7">
        <w:rPr>
          <w:rFonts w:ascii="Arial" w:hAnsi="Arial" w:cs="Arial"/>
          <w:sz w:val="24"/>
          <w:szCs w:val="24"/>
          <w:lang w:eastAsia="en-GB"/>
        </w:rPr>
        <w:t>Declarations of interest: none</w:t>
      </w:r>
      <w:r w:rsidR="00917F1D" w:rsidRPr="00A432B7">
        <w:rPr>
          <w:rFonts w:ascii="Arial" w:hAnsi="Arial" w:cs="Arial"/>
          <w:sz w:val="24"/>
          <w:szCs w:val="24"/>
          <w:lang w:eastAsia="en-GB"/>
        </w:rPr>
        <w:t xml:space="preserve"> </w:t>
      </w:r>
    </w:p>
    <w:p w14:paraId="1A1B1445" w14:textId="77777777" w:rsidR="002F26C6" w:rsidRPr="00A432B7" w:rsidRDefault="002F26C6" w:rsidP="00115B93">
      <w:pPr>
        <w:rPr>
          <w:rFonts w:ascii="Arial" w:hAnsi="Arial" w:cs="Arial"/>
          <w:sz w:val="24"/>
          <w:szCs w:val="24"/>
          <w:lang w:eastAsia="en-GB"/>
        </w:rPr>
      </w:pPr>
    </w:p>
    <w:p w14:paraId="1BE56B04" w14:textId="77777777" w:rsidR="00F0448D" w:rsidRPr="00A432B7" w:rsidRDefault="00F0448D" w:rsidP="00115B93">
      <w:pPr>
        <w:rPr>
          <w:rFonts w:ascii="Arial" w:hAnsi="Arial" w:cs="Arial"/>
          <w:sz w:val="24"/>
          <w:szCs w:val="24"/>
          <w:lang w:eastAsia="en-GB"/>
        </w:rPr>
      </w:pPr>
    </w:p>
    <w:p w14:paraId="4B474B06" w14:textId="77777777" w:rsidR="002F26C6" w:rsidRPr="00A432B7" w:rsidRDefault="00F87F34" w:rsidP="002A07C6">
      <w:pPr>
        <w:pStyle w:val="Heading1"/>
        <w:numPr>
          <w:ilvl w:val="0"/>
          <w:numId w:val="18"/>
        </w:numPr>
        <w:rPr>
          <w:rFonts w:ascii="Arial" w:hAnsi="Arial" w:cs="Arial"/>
          <w:lang w:eastAsia="en-GB"/>
        </w:rPr>
      </w:pPr>
      <w:bookmarkStart w:id="29" w:name="_Toc41404602"/>
      <w:r w:rsidRPr="00A432B7">
        <w:rPr>
          <w:rFonts w:ascii="Arial" w:hAnsi="Arial" w:cs="Arial"/>
          <w:lang w:eastAsia="en-GB"/>
        </w:rPr>
        <w:t>Acknowledgements</w:t>
      </w:r>
      <w:bookmarkEnd w:id="29"/>
    </w:p>
    <w:p w14:paraId="09160577" w14:textId="77777777" w:rsidR="00524E67" w:rsidRPr="00A432B7" w:rsidRDefault="00524E67" w:rsidP="00524E67">
      <w:pPr>
        <w:rPr>
          <w:rFonts w:ascii="Arial" w:hAnsi="Arial" w:cs="Arial"/>
          <w:sz w:val="24"/>
          <w:szCs w:val="24"/>
          <w:lang w:eastAsia="en-GB"/>
        </w:rPr>
      </w:pPr>
    </w:p>
    <w:p w14:paraId="2CDC695E" w14:textId="3F164708" w:rsidR="00524E67" w:rsidRPr="00A432B7" w:rsidRDefault="00524E67" w:rsidP="00524E67">
      <w:pPr>
        <w:spacing w:line="360" w:lineRule="auto"/>
        <w:rPr>
          <w:rFonts w:ascii="Arial" w:hAnsi="Arial" w:cs="Arial"/>
          <w:sz w:val="24"/>
          <w:szCs w:val="24"/>
          <w:lang w:eastAsia="en-GB"/>
        </w:rPr>
      </w:pPr>
      <w:r w:rsidRPr="00A432B7">
        <w:rPr>
          <w:rFonts w:ascii="Arial" w:hAnsi="Arial" w:cs="Arial"/>
          <w:sz w:val="24"/>
          <w:szCs w:val="24"/>
          <w:lang w:eastAsia="en-GB"/>
        </w:rPr>
        <w:t xml:space="preserve">This research did not receive any specific grant from funding agencies in the public, commercial, or not-for-profit sectors. But we would like to acknowledge </w:t>
      </w:r>
      <w:r w:rsidR="00B42F21" w:rsidRPr="00A432B7">
        <w:rPr>
          <w:rFonts w:ascii="Arial" w:hAnsi="Arial" w:cs="Arial"/>
          <w:sz w:val="24"/>
          <w:szCs w:val="24"/>
          <w:lang w:eastAsia="en-GB"/>
        </w:rPr>
        <w:t xml:space="preserve">[names removed until </w:t>
      </w:r>
      <w:r w:rsidR="00575201" w:rsidRPr="00A432B7">
        <w:rPr>
          <w:rFonts w:ascii="Arial" w:hAnsi="Arial" w:cs="Arial"/>
          <w:sz w:val="24"/>
          <w:szCs w:val="24"/>
          <w:lang w:eastAsia="en-GB"/>
        </w:rPr>
        <w:t xml:space="preserve">paper accepted] </w:t>
      </w:r>
      <w:r w:rsidRPr="00A432B7">
        <w:rPr>
          <w:rFonts w:ascii="Arial" w:hAnsi="Arial" w:cs="Arial"/>
          <w:sz w:val="24"/>
          <w:szCs w:val="24"/>
          <w:lang w:eastAsia="en-GB"/>
        </w:rPr>
        <w:t xml:space="preserve">for their helpful comments during the write-up of this paper. </w:t>
      </w:r>
    </w:p>
    <w:p w14:paraId="1EC30B66" w14:textId="77777777" w:rsidR="009B39AA" w:rsidRPr="00A432B7" w:rsidRDefault="009B39AA" w:rsidP="00524E67">
      <w:pPr>
        <w:rPr>
          <w:rFonts w:ascii="Arial" w:hAnsi="Arial" w:cs="Arial"/>
          <w:b/>
          <w:sz w:val="24"/>
          <w:szCs w:val="24"/>
          <w:lang w:eastAsia="en-GB"/>
        </w:rPr>
      </w:pPr>
    </w:p>
    <w:p w14:paraId="3B991023" w14:textId="174CF07F" w:rsidR="009B39AA" w:rsidRPr="00A432B7" w:rsidRDefault="009B39AA" w:rsidP="00524E67">
      <w:pPr>
        <w:rPr>
          <w:rFonts w:ascii="Arial" w:hAnsi="Arial" w:cs="Arial"/>
          <w:b/>
          <w:sz w:val="24"/>
          <w:szCs w:val="24"/>
          <w:lang w:eastAsia="en-GB"/>
        </w:rPr>
      </w:pPr>
    </w:p>
    <w:p w14:paraId="7DB2F56D" w14:textId="54AFCF0D" w:rsidR="002D46A1" w:rsidRPr="00A432B7" w:rsidRDefault="002D46A1" w:rsidP="00524E67">
      <w:pPr>
        <w:rPr>
          <w:rFonts w:ascii="Arial" w:hAnsi="Arial" w:cs="Arial"/>
          <w:b/>
          <w:sz w:val="24"/>
          <w:szCs w:val="24"/>
          <w:lang w:eastAsia="en-GB"/>
        </w:rPr>
      </w:pPr>
    </w:p>
    <w:p w14:paraId="77A71B0F" w14:textId="77777777" w:rsidR="007B12A7" w:rsidRPr="00A432B7" w:rsidRDefault="007B12A7" w:rsidP="00524E67">
      <w:pPr>
        <w:rPr>
          <w:rFonts w:ascii="Arial" w:hAnsi="Arial" w:cs="Arial"/>
          <w:b/>
          <w:sz w:val="24"/>
          <w:szCs w:val="24"/>
          <w:lang w:eastAsia="en-GB"/>
        </w:rPr>
      </w:pPr>
    </w:p>
    <w:p w14:paraId="68A4F754" w14:textId="41F0F8A3" w:rsidR="00334FEA" w:rsidRPr="00A432B7" w:rsidRDefault="00334FEA" w:rsidP="00524E67">
      <w:pPr>
        <w:rPr>
          <w:rFonts w:ascii="Arial" w:hAnsi="Arial" w:cs="Arial"/>
          <w:b/>
          <w:sz w:val="24"/>
          <w:szCs w:val="24"/>
          <w:lang w:eastAsia="en-GB"/>
        </w:rPr>
      </w:pPr>
    </w:p>
    <w:p w14:paraId="547F6AD1" w14:textId="054436B6" w:rsidR="00C54B35" w:rsidRPr="00A432B7" w:rsidRDefault="00C54B35" w:rsidP="00524E67">
      <w:pPr>
        <w:rPr>
          <w:rFonts w:ascii="Arial" w:hAnsi="Arial" w:cs="Arial"/>
          <w:b/>
          <w:sz w:val="24"/>
          <w:szCs w:val="24"/>
          <w:lang w:eastAsia="en-GB"/>
        </w:rPr>
      </w:pPr>
    </w:p>
    <w:p w14:paraId="24F3A010" w14:textId="6455587B" w:rsidR="00C54B35" w:rsidRPr="00A432B7" w:rsidRDefault="00C54B35" w:rsidP="00524E67">
      <w:pPr>
        <w:rPr>
          <w:rFonts w:ascii="Arial" w:hAnsi="Arial" w:cs="Arial"/>
          <w:b/>
          <w:sz w:val="24"/>
          <w:szCs w:val="24"/>
          <w:lang w:eastAsia="en-GB"/>
        </w:rPr>
      </w:pPr>
    </w:p>
    <w:p w14:paraId="39304A90" w14:textId="56EB2963" w:rsidR="00C54B35" w:rsidRPr="00A432B7" w:rsidRDefault="00C54B35" w:rsidP="00524E67">
      <w:pPr>
        <w:rPr>
          <w:rFonts w:ascii="Arial" w:hAnsi="Arial" w:cs="Arial"/>
          <w:b/>
          <w:sz w:val="24"/>
          <w:szCs w:val="24"/>
          <w:lang w:eastAsia="en-GB"/>
        </w:rPr>
      </w:pPr>
    </w:p>
    <w:p w14:paraId="169FA18B" w14:textId="72035617" w:rsidR="00C54B35" w:rsidRPr="00A432B7" w:rsidRDefault="00C54B35" w:rsidP="00524E67">
      <w:pPr>
        <w:rPr>
          <w:rFonts w:ascii="Arial" w:hAnsi="Arial" w:cs="Arial"/>
          <w:b/>
          <w:sz w:val="24"/>
          <w:szCs w:val="24"/>
          <w:lang w:eastAsia="en-GB"/>
        </w:rPr>
      </w:pPr>
    </w:p>
    <w:p w14:paraId="050AB19C" w14:textId="1FA23320" w:rsidR="00C54B35" w:rsidRPr="00A432B7" w:rsidRDefault="00C54B35" w:rsidP="00524E67">
      <w:pPr>
        <w:rPr>
          <w:rFonts w:ascii="Arial" w:hAnsi="Arial" w:cs="Arial"/>
          <w:b/>
          <w:sz w:val="24"/>
          <w:szCs w:val="24"/>
          <w:lang w:eastAsia="en-GB"/>
        </w:rPr>
      </w:pPr>
    </w:p>
    <w:p w14:paraId="2C9013D0" w14:textId="0900FB70" w:rsidR="00C54B35" w:rsidRPr="00A432B7" w:rsidRDefault="00C54B35" w:rsidP="00524E67">
      <w:pPr>
        <w:rPr>
          <w:rFonts w:ascii="Arial" w:hAnsi="Arial" w:cs="Arial"/>
          <w:b/>
          <w:sz w:val="24"/>
          <w:szCs w:val="24"/>
          <w:lang w:eastAsia="en-GB"/>
        </w:rPr>
      </w:pPr>
    </w:p>
    <w:p w14:paraId="05BAB8BB" w14:textId="291E181F" w:rsidR="00175A80" w:rsidRPr="00A432B7" w:rsidRDefault="00175A80" w:rsidP="00524E67">
      <w:pPr>
        <w:rPr>
          <w:rFonts w:ascii="Arial" w:hAnsi="Arial" w:cs="Arial"/>
          <w:b/>
          <w:sz w:val="24"/>
          <w:szCs w:val="24"/>
          <w:lang w:eastAsia="en-GB"/>
        </w:rPr>
      </w:pPr>
    </w:p>
    <w:p w14:paraId="029037C7" w14:textId="4E278803" w:rsidR="00175A80" w:rsidRPr="00A432B7" w:rsidRDefault="00175A80" w:rsidP="00524E67">
      <w:pPr>
        <w:rPr>
          <w:rFonts w:ascii="Arial" w:hAnsi="Arial" w:cs="Arial"/>
          <w:b/>
          <w:sz w:val="24"/>
          <w:szCs w:val="24"/>
          <w:lang w:eastAsia="en-GB"/>
        </w:rPr>
      </w:pPr>
    </w:p>
    <w:p w14:paraId="5D99AB69" w14:textId="64D5EAA5" w:rsidR="00175A80" w:rsidRPr="00A432B7" w:rsidRDefault="00175A80" w:rsidP="00524E67">
      <w:pPr>
        <w:rPr>
          <w:rFonts w:ascii="Arial" w:hAnsi="Arial" w:cs="Arial"/>
          <w:b/>
          <w:sz w:val="24"/>
          <w:szCs w:val="24"/>
          <w:lang w:eastAsia="en-GB"/>
        </w:rPr>
      </w:pPr>
    </w:p>
    <w:p w14:paraId="7D97AEE1" w14:textId="5BDF3C4D" w:rsidR="00175A80" w:rsidRPr="00A432B7" w:rsidRDefault="00175A80" w:rsidP="00524E67">
      <w:pPr>
        <w:rPr>
          <w:rFonts w:ascii="Arial" w:hAnsi="Arial" w:cs="Arial"/>
          <w:b/>
          <w:sz w:val="24"/>
          <w:szCs w:val="24"/>
          <w:lang w:eastAsia="en-GB"/>
        </w:rPr>
      </w:pPr>
    </w:p>
    <w:p w14:paraId="1E194D7C" w14:textId="5C81BAF5" w:rsidR="00175A80" w:rsidRPr="00A432B7" w:rsidRDefault="00175A80" w:rsidP="00524E67">
      <w:pPr>
        <w:rPr>
          <w:rFonts w:ascii="Arial" w:hAnsi="Arial" w:cs="Arial"/>
          <w:b/>
          <w:sz w:val="24"/>
          <w:szCs w:val="24"/>
          <w:lang w:eastAsia="en-GB"/>
        </w:rPr>
      </w:pPr>
    </w:p>
    <w:p w14:paraId="77EE2DA1" w14:textId="6C0786C2" w:rsidR="00175A80" w:rsidRPr="00A432B7" w:rsidRDefault="00175A80" w:rsidP="00524E67">
      <w:pPr>
        <w:rPr>
          <w:rFonts w:ascii="Arial" w:hAnsi="Arial" w:cs="Arial"/>
          <w:b/>
          <w:sz w:val="24"/>
          <w:szCs w:val="24"/>
          <w:lang w:eastAsia="en-GB"/>
        </w:rPr>
      </w:pPr>
    </w:p>
    <w:p w14:paraId="77C9A1F5" w14:textId="6920C5A0" w:rsidR="00175A80" w:rsidRPr="00A432B7" w:rsidRDefault="00175A80" w:rsidP="00524E67">
      <w:pPr>
        <w:rPr>
          <w:rFonts w:ascii="Arial" w:hAnsi="Arial" w:cs="Arial"/>
          <w:b/>
          <w:sz w:val="24"/>
          <w:szCs w:val="24"/>
          <w:lang w:eastAsia="en-GB"/>
        </w:rPr>
      </w:pPr>
    </w:p>
    <w:p w14:paraId="294A6B8F" w14:textId="3152BE45" w:rsidR="00175A80" w:rsidRPr="00A432B7" w:rsidRDefault="00175A80" w:rsidP="00524E67">
      <w:pPr>
        <w:rPr>
          <w:rFonts w:ascii="Arial" w:hAnsi="Arial" w:cs="Arial"/>
          <w:b/>
          <w:sz w:val="24"/>
          <w:szCs w:val="24"/>
          <w:lang w:eastAsia="en-GB"/>
        </w:rPr>
      </w:pPr>
    </w:p>
    <w:p w14:paraId="4E5A25D2" w14:textId="0A161FFB" w:rsidR="00175A80" w:rsidRPr="00A432B7" w:rsidRDefault="00175A80" w:rsidP="00524E67">
      <w:pPr>
        <w:rPr>
          <w:rFonts w:ascii="Arial" w:hAnsi="Arial" w:cs="Arial"/>
          <w:b/>
          <w:sz w:val="24"/>
          <w:szCs w:val="24"/>
          <w:lang w:eastAsia="en-GB"/>
        </w:rPr>
      </w:pPr>
    </w:p>
    <w:p w14:paraId="0DD589D9" w14:textId="77777777" w:rsidR="00175A80" w:rsidRPr="00A432B7" w:rsidRDefault="00175A80" w:rsidP="00524E67">
      <w:pPr>
        <w:rPr>
          <w:rFonts w:ascii="Arial" w:hAnsi="Arial" w:cs="Arial"/>
          <w:b/>
          <w:sz w:val="24"/>
          <w:szCs w:val="24"/>
          <w:lang w:eastAsia="en-GB"/>
        </w:rPr>
      </w:pPr>
    </w:p>
    <w:p w14:paraId="7A0CDE83" w14:textId="77777777" w:rsidR="001E04A6" w:rsidRPr="00A432B7" w:rsidRDefault="00686ECE" w:rsidP="009438FC">
      <w:pPr>
        <w:pStyle w:val="Heading1"/>
        <w:numPr>
          <w:ilvl w:val="0"/>
          <w:numId w:val="18"/>
        </w:numPr>
        <w:rPr>
          <w:rFonts w:ascii="Arial" w:eastAsia="Times New Roman" w:hAnsi="Arial" w:cs="Arial"/>
          <w:lang w:eastAsia="en-GB"/>
        </w:rPr>
      </w:pPr>
      <w:bookmarkStart w:id="30" w:name="_Toc41404603"/>
      <w:r w:rsidRPr="00A432B7">
        <w:rPr>
          <w:rFonts w:ascii="Arial" w:eastAsia="Times New Roman" w:hAnsi="Arial" w:cs="Arial"/>
          <w:lang w:eastAsia="en-GB"/>
        </w:rPr>
        <w:lastRenderedPageBreak/>
        <w:t>References</w:t>
      </w:r>
      <w:bookmarkEnd w:id="30"/>
      <w:r w:rsidRPr="00A432B7">
        <w:rPr>
          <w:rFonts w:ascii="Arial" w:eastAsia="Times New Roman" w:hAnsi="Arial" w:cs="Arial"/>
          <w:lang w:eastAsia="en-GB"/>
        </w:rPr>
        <w:t xml:space="preserve"> </w:t>
      </w:r>
    </w:p>
    <w:p w14:paraId="5AC13296" w14:textId="77777777" w:rsidR="004C6075" w:rsidRPr="00A432B7" w:rsidRDefault="004C6075" w:rsidP="00115B93">
      <w:pPr>
        <w:rPr>
          <w:rFonts w:ascii="Arial" w:hAnsi="Arial" w:cs="Arial"/>
          <w:lang w:eastAsia="en-GB"/>
        </w:rPr>
      </w:pPr>
    </w:p>
    <w:p w14:paraId="570DCFE4" w14:textId="113F07E0" w:rsidR="003E1DF5" w:rsidRPr="00A432B7" w:rsidRDefault="00686ECE"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eastAsia="Times New Roman" w:hAnsi="Arial" w:cs="Arial"/>
          <w:sz w:val="24"/>
          <w:szCs w:val="24"/>
          <w:lang w:eastAsia="en-GB"/>
        </w:rPr>
        <w:fldChar w:fldCharType="begin" w:fldLock="1"/>
      </w:r>
      <w:r w:rsidRPr="00A432B7">
        <w:rPr>
          <w:rFonts w:ascii="Arial" w:eastAsia="Times New Roman" w:hAnsi="Arial" w:cs="Arial"/>
          <w:sz w:val="24"/>
          <w:szCs w:val="24"/>
          <w:lang w:eastAsia="en-GB"/>
        </w:rPr>
        <w:instrText xml:space="preserve">ADDIN Mendeley Bibliography CSL_BIBLIOGRAPHY </w:instrText>
      </w:r>
      <w:r w:rsidRPr="00A432B7">
        <w:rPr>
          <w:rFonts w:ascii="Arial" w:eastAsia="Times New Roman" w:hAnsi="Arial" w:cs="Arial"/>
          <w:sz w:val="24"/>
          <w:szCs w:val="24"/>
          <w:lang w:eastAsia="en-GB"/>
        </w:rPr>
        <w:fldChar w:fldCharType="separate"/>
      </w:r>
      <w:r w:rsidR="003E1DF5" w:rsidRPr="00A432B7">
        <w:rPr>
          <w:rFonts w:ascii="Arial" w:hAnsi="Arial" w:cs="Arial"/>
          <w:noProof/>
          <w:sz w:val="24"/>
          <w:szCs w:val="24"/>
        </w:rPr>
        <w:t xml:space="preserve">1. </w:t>
      </w:r>
      <w:r w:rsidR="003E1DF5" w:rsidRPr="00A432B7">
        <w:rPr>
          <w:rFonts w:ascii="Arial" w:hAnsi="Arial" w:cs="Arial"/>
          <w:noProof/>
          <w:sz w:val="24"/>
          <w:szCs w:val="24"/>
        </w:rPr>
        <w:tab/>
        <w:t xml:space="preserve">Saeedi P, Petersohn I, Salpea P, Malanda B, Karuranga S, Unwin N, et al. Global and regional diabetes prevalence estimates for 2019 and projections for 2030 and 2045 : results from the International Diabetes Federation Diabetes Atlas , 9 th edition. Diabetes Res Clin Pract. 2019;157:107843. </w:t>
      </w:r>
    </w:p>
    <w:p w14:paraId="47ED4FA5"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 </w:t>
      </w:r>
      <w:r w:rsidRPr="00A432B7">
        <w:rPr>
          <w:rFonts w:ascii="Arial" w:hAnsi="Arial" w:cs="Arial"/>
          <w:noProof/>
          <w:sz w:val="24"/>
          <w:szCs w:val="24"/>
        </w:rPr>
        <w:tab/>
        <w:t xml:space="preserve">Forouzanfar MH, Alexander L, Anderson HR, Bachman VF, Biryukov S, Brauer M, et al. Global, regional, and national comparative risk assessment of 79 behavioural, environmental and occupational, and metabolic risks or clusters of risks in 188 countries, 1990–2013: a systematic analysis for the Global Burden of Disease Study 2013. Lancet. 2015;386(10010):2287–323. </w:t>
      </w:r>
    </w:p>
    <w:p w14:paraId="76154368"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 </w:t>
      </w:r>
      <w:r w:rsidRPr="00A432B7">
        <w:rPr>
          <w:rFonts w:ascii="Arial" w:hAnsi="Arial" w:cs="Arial"/>
          <w:noProof/>
          <w:sz w:val="24"/>
          <w:szCs w:val="24"/>
        </w:rPr>
        <w:tab/>
        <w:t>Bloom DE, Cafiero ET, Jane-Llopis E, Abrahams-Gessel S, Bloom LR, Fathima S, et al. The global economic burden of non-communicable diseases [Internet]. Harvard School of Public Health and World Economic Forum. 2011. Available from: http://www3.weforum.org/docs/WEF_Harvard_HE_GlobalEconomicBurdenNonCommunicableDiseases_2011.pdf</w:t>
      </w:r>
    </w:p>
    <w:p w14:paraId="28C7DE26"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 </w:t>
      </w:r>
      <w:r w:rsidRPr="00A432B7">
        <w:rPr>
          <w:rFonts w:ascii="Arial" w:hAnsi="Arial" w:cs="Arial"/>
          <w:noProof/>
          <w:sz w:val="24"/>
          <w:szCs w:val="24"/>
        </w:rPr>
        <w:tab/>
        <w:t xml:space="preserve">Diabetes Prevention Program Research Group. 10-year follow-up of diabetes incidence and weight loss in the Diabetes Prevention Program Outcomes Study. Lancet. 2009;374:1677–86. </w:t>
      </w:r>
    </w:p>
    <w:p w14:paraId="16A22AE7"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 </w:t>
      </w:r>
      <w:r w:rsidRPr="00A432B7">
        <w:rPr>
          <w:rFonts w:ascii="Arial" w:hAnsi="Arial" w:cs="Arial"/>
          <w:noProof/>
          <w:sz w:val="24"/>
          <w:szCs w:val="24"/>
        </w:rPr>
        <w:tab/>
        <w:t xml:space="preserve">Dunbar JA. Diabetes prevention in Australia: 10 years results and experience. Diabetes Metab J. 2017;41(3):160–7. </w:t>
      </w:r>
    </w:p>
    <w:p w14:paraId="6654A440"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 </w:t>
      </w:r>
      <w:r w:rsidRPr="00A432B7">
        <w:rPr>
          <w:rFonts w:ascii="Arial" w:hAnsi="Arial" w:cs="Arial"/>
          <w:noProof/>
          <w:sz w:val="24"/>
          <w:szCs w:val="24"/>
        </w:rPr>
        <w:tab/>
        <w:t xml:space="preserve">Laatikainen T, Dunbar JA, Chapman A, Kilkkinen A, Vartiainen E, Heistaro S, et al. Prevention of type 2 diabetes by lifestyle intervention in an Australian primary health care setting: Greater green triangle (GGT) diabetes prevention project. BMC Public Health. 2007;7(249). </w:t>
      </w:r>
    </w:p>
    <w:p w14:paraId="582E1E44"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7. </w:t>
      </w:r>
      <w:r w:rsidRPr="00A432B7">
        <w:rPr>
          <w:rFonts w:ascii="Arial" w:hAnsi="Arial" w:cs="Arial"/>
          <w:noProof/>
          <w:sz w:val="24"/>
          <w:szCs w:val="24"/>
        </w:rPr>
        <w:tab/>
        <w:t xml:space="preserve">Absetz P, Valve R, Oldenburg B, Heinonen H, Nissinen A, Fogelholm M, et al. Type 2 diabetes prevention in the “real world.” Diabetes Care. 2007;30(10):2465–70. </w:t>
      </w:r>
    </w:p>
    <w:p w14:paraId="7C4BE992"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8. </w:t>
      </w:r>
      <w:r w:rsidRPr="00A432B7">
        <w:rPr>
          <w:rFonts w:ascii="Arial" w:hAnsi="Arial" w:cs="Arial"/>
          <w:noProof/>
          <w:sz w:val="24"/>
          <w:szCs w:val="24"/>
        </w:rPr>
        <w:tab/>
        <w:t xml:space="preserve">Lindstrom J, Ilanne-Parikka P, Peltonen M, Aunola S, Eriksson JG, Hemio K, et al. Sustained reduction in the incidence of type 2 diabetes by lifestyle intervention: follow-up of the finnish diabetes prevention study. Lancet. 2006;368:1673–9. </w:t>
      </w:r>
    </w:p>
    <w:p w14:paraId="074C8233"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9. </w:t>
      </w:r>
      <w:r w:rsidRPr="00A432B7">
        <w:rPr>
          <w:rFonts w:ascii="Arial" w:hAnsi="Arial" w:cs="Arial"/>
          <w:noProof/>
          <w:sz w:val="24"/>
          <w:szCs w:val="24"/>
        </w:rPr>
        <w:tab/>
        <w:t xml:space="preserve">Pan X-R., Li G-W, Hu Y-H., Wang, J-X., Yang, W-Y., An, Z-X  et al. Effects of diet and </w:t>
      </w:r>
      <w:r w:rsidRPr="00A432B7">
        <w:rPr>
          <w:rFonts w:ascii="Arial" w:hAnsi="Arial" w:cs="Arial"/>
          <w:noProof/>
          <w:sz w:val="24"/>
          <w:szCs w:val="24"/>
        </w:rPr>
        <w:lastRenderedPageBreak/>
        <w:t xml:space="preserve">exercise in preventing NIDDM in people with impaired glucose tolerance. Diabetes Care. 1997;20(4):537–44. </w:t>
      </w:r>
    </w:p>
    <w:p w14:paraId="1D2B9142"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10. </w:t>
      </w:r>
      <w:r w:rsidRPr="00A432B7">
        <w:rPr>
          <w:rFonts w:ascii="Arial" w:hAnsi="Arial" w:cs="Arial"/>
          <w:noProof/>
          <w:sz w:val="24"/>
          <w:szCs w:val="24"/>
        </w:rPr>
        <w:tab/>
        <w:t xml:space="preserve">Penn L, Rodrigues A, Haste A, Marques MM, Budig K, Sainsbury K, et al. NHS diabetes prevention programme in england: formative evaluation of the programme in early phase implementation. BMJ Open. 2018;8(2):e019467. </w:t>
      </w:r>
    </w:p>
    <w:p w14:paraId="2B704354"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11. </w:t>
      </w:r>
      <w:r w:rsidRPr="00A432B7">
        <w:rPr>
          <w:rFonts w:ascii="Arial" w:hAnsi="Arial" w:cs="Arial"/>
          <w:noProof/>
          <w:sz w:val="24"/>
          <w:szCs w:val="24"/>
        </w:rPr>
        <w:tab/>
        <w:t>Team DP. Consultation guide : National procurement for the provision of behavioural interventions for people with non- diabetic hyperglycaemia [Internet]. 2015. Available from: https://www.engage.england.nhs.uk/consultation/non-diabetic-hyperglycaemia/supporting_documents/ndppconsultationguide.pdf</w:t>
      </w:r>
    </w:p>
    <w:p w14:paraId="0CD3C9C1"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12. </w:t>
      </w:r>
      <w:r w:rsidRPr="00A432B7">
        <w:rPr>
          <w:rFonts w:ascii="Arial" w:hAnsi="Arial" w:cs="Arial"/>
          <w:noProof/>
          <w:sz w:val="24"/>
          <w:szCs w:val="24"/>
        </w:rPr>
        <w:tab/>
        <w:t>Public Health England (PHE). NHS diabetes prevention programme: an opportunity to partner with the behavioural insight team to improve outcomes [Internet]. 2016. Available from: https://www.england.nhs.uk/wp-content/uploads/2016/07/behav-insight.pdf</w:t>
      </w:r>
    </w:p>
    <w:p w14:paraId="33EFBB98"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13. </w:t>
      </w:r>
      <w:r w:rsidRPr="00A432B7">
        <w:rPr>
          <w:rFonts w:ascii="Arial" w:hAnsi="Arial" w:cs="Arial"/>
          <w:noProof/>
          <w:sz w:val="24"/>
          <w:szCs w:val="24"/>
        </w:rPr>
        <w:tab/>
        <w:t xml:space="preserve">The Diabetes Prevention Program Research Group. Costs associated with the primary prevention of type 2 diabetes mellitus in the diabetes prevention program. Diabetes Care. 2003;26(1):36–47. </w:t>
      </w:r>
    </w:p>
    <w:p w14:paraId="0EFC7ED4"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14. </w:t>
      </w:r>
      <w:r w:rsidRPr="00A432B7">
        <w:rPr>
          <w:rFonts w:ascii="Arial" w:hAnsi="Arial" w:cs="Arial"/>
          <w:noProof/>
          <w:sz w:val="24"/>
          <w:szCs w:val="24"/>
        </w:rPr>
        <w:tab/>
        <w:t xml:space="preserve">Albright A. The national diabetes prevention program: from research to reality. Diabetes care Educ Newsl. 2012;33(4):4–7. </w:t>
      </w:r>
    </w:p>
    <w:p w14:paraId="079A3EDF"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15. </w:t>
      </w:r>
      <w:r w:rsidRPr="00A432B7">
        <w:rPr>
          <w:rFonts w:ascii="Arial" w:hAnsi="Arial" w:cs="Arial"/>
          <w:noProof/>
          <w:sz w:val="24"/>
          <w:szCs w:val="24"/>
        </w:rPr>
        <w:tab/>
        <w:t xml:space="preserve">Ahmad LA, Crandall JP. Type 2 diabetes prevention: a review. Clin Diabetes. 2010;28(2):53–9. </w:t>
      </w:r>
    </w:p>
    <w:p w14:paraId="436A98CC"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16. </w:t>
      </w:r>
      <w:r w:rsidRPr="00A432B7">
        <w:rPr>
          <w:rFonts w:ascii="Arial" w:hAnsi="Arial" w:cs="Arial"/>
          <w:noProof/>
          <w:sz w:val="24"/>
          <w:szCs w:val="24"/>
        </w:rPr>
        <w:tab/>
        <w:t xml:space="preserve">Alva ML. How much does attendance impact weight loss and health care spending in a diabetes prevention program serving older adults? Am J Heal Promot. 2019;33(7):1067–72. </w:t>
      </w:r>
    </w:p>
    <w:p w14:paraId="6B74B541"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17. </w:t>
      </w:r>
      <w:r w:rsidRPr="00A432B7">
        <w:rPr>
          <w:rFonts w:ascii="Arial" w:hAnsi="Arial" w:cs="Arial"/>
          <w:noProof/>
          <w:sz w:val="24"/>
          <w:szCs w:val="24"/>
        </w:rPr>
        <w:tab/>
        <w:t xml:space="preserve">Mccann J, Ridgers ND, Carver A, Thornton LE, Teychenne M. Effective recruitment and retention strategies in community health programs. Heal Promot J Aust. 2013;24:104–10. </w:t>
      </w:r>
    </w:p>
    <w:p w14:paraId="775A7512"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18. </w:t>
      </w:r>
      <w:r w:rsidRPr="00A432B7">
        <w:rPr>
          <w:rFonts w:ascii="Arial" w:hAnsi="Arial" w:cs="Arial"/>
          <w:noProof/>
          <w:sz w:val="24"/>
          <w:szCs w:val="24"/>
        </w:rPr>
        <w:tab/>
        <w:t xml:space="preserve">Aziz Z, Absetz P, Oldroyd J, Pronk NP, Oldenburg B. A systematic review of real-world diabetes prevention programs : learnings from the last 15 years. Implement Sci. 2015;10(172):1–17. </w:t>
      </w:r>
    </w:p>
    <w:p w14:paraId="644A3A7C"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19. </w:t>
      </w:r>
      <w:r w:rsidRPr="00A432B7">
        <w:rPr>
          <w:rFonts w:ascii="Arial" w:hAnsi="Arial" w:cs="Arial"/>
          <w:noProof/>
          <w:sz w:val="24"/>
          <w:szCs w:val="24"/>
        </w:rPr>
        <w:tab/>
        <w:t xml:space="preserve">Michie S, Richardson M, Johnston M, Abraham C, Francis J, Hardeman W, et al. The behavior change technique taxonomy (v1) of 93 hierarchically clustered techniques: building an international consensus for the reporting of behavior change interventions. Ann Behav Med. 2013;46(1):81–95. </w:t>
      </w:r>
    </w:p>
    <w:p w14:paraId="0EB28622"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lastRenderedPageBreak/>
        <w:t xml:space="preserve">20. </w:t>
      </w:r>
      <w:r w:rsidRPr="00A432B7">
        <w:rPr>
          <w:rFonts w:ascii="Arial" w:hAnsi="Arial" w:cs="Arial"/>
          <w:noProof/>
          <w:sz w:val="24"/>
          <w:szCs w:val="24"/>
        </w:rPr>
        <w:tab/>
        <w:t xml:space="preserve">Conner M, Norman P. Health behaviour : current issues and challenges. Psychol Health. 2017;32(8):895–906. </w:t>
      </w:r>
    </w:p>
    <w:p w14:paraId="71D08D15"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21. </w:t>
      </w:r>
      <w:r w:rsidRPr="00A432B7">
        <w:rPr>
          <w:rFonts w:ascii="Arial" w:hAnsi="Arial" w:cs="Arial"/>
          <w:noProof/>
          <w:sz w:val="24"/>
          <w:szCs w:val="24"/>
        </w:rPr>
        <w:tab/>
        <w:t xml:space="preserve">Abraham C, Michie S. A taxonomy of behavior change techniques used in interventions. Heal Psychol. 2008;27(3):379–87. </w:t>
      </w:r>
    </w:p>
    <w:p w14:paraId="68C14A73"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22. </w:t>
      </w:r>
      <w:r w:rsidRPr="00A432B7">
        <w:rPr>
          <w:rFonts w:ascii="Arial" w:hAnsi="Arial" w:cs="Arial"/>
          <w:noProof/>
          <w:sz w:val="24"/>
          <w:szCs w:val="24"/>
        </w:rPr>
        <w:tab/>
        <w:t xml:space="preserve">Moher D, Liberati A, Tetzlaff J, Altman DG et al. Preferred reporting items for systematic reviews and meta-analyses: the PRISMA statement. Ann Intern Med. 2009;151(4):264–70. </w:t>
      </w:r>
    </w:p>
    <w:p w14:paraId="5A52064D"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23. </w:t>
      </w:r>
      <w:r w:rsidRPr="00A432B7">
        <w:rPr>
          <w:rFonts w:ascii="Arial" w:hAnsi="Arial" w:cs="Arial"/>
          <w:noProof/>
          <w:sz w:val="24"/>
          <w:szCs w:val="24"/>
        </w:rPr>
        <w:tab/>
        <w:t>PRISMA. The preferred reporting items for systematic reviews and meta-analyses (PRISMA) [Internet]. 2015. Available from: http://www.prisma-statement.org/</w:t>
      </w:r>
    </w:p>
    <w:p w14:paraId="17C8A0BA"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24. </w:t>
      </w:r>
      <w:r w:rsidRPr="00A432B7">
        <w:rPr>
          <w:rFonts w:ascii="Arial" w:hAnsi="Arial" w:cs="Arial"/>
          <w:noProof/>
          <w:sz w:val="24"/>
          <w:szCs w:val="24"/>
        </w:rPr>
        <w:tab/>
        <w:t>Effective Public Health Practice Project. Quality assessment tool for quantitative studies [Internet]. Available from: http://www.ephpp.ca/index.html%5Cnhttp://www.ephpp.ca/PDF/Quality Assessment Tool_2010_2.pdf</w:t>
      </w:r>
    </w:p>
    <w:p w14:paraId="06CAB081"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25. </w:t>
      </w:r>
      <w:r w:rsidRPr="00A432B7">
        <w:rPr>
          <w:rFonts w:ascii="Arial" w:hAnsi="Arial" w:cs="Arial"/>
          <w:noProof/>
          <w:sz w:val="24"/>
          <w:szCs w:val="24"/>
        </w:rPr>
        <w:tab/>
        <w:t xml:space="preserve">Bernstein, A.M., Gendy, G., Rudd, N., Doyle, J., Fay, S., Moffett, K.  et al. Management of prediabetes through lifestyle modification in overweight and obese African-American women: the fitness, relaxation and eating to stay health (FRESH) randomized controlled trial. Public Health. 2014;128:674–7. </w:t>
      </w:r>
    </w:p>
    <w:p w14:paraId="28E1E96E"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26. </w:t>
      </w:r>
      <w:r w:rsidRPr="00A432B7">
        <w:rPr>
          <w:rFonts w:ascii="Arial" w:hAnsi="Arial" w:cs="Arial"/>
          <w:noProof/>
          <w:sz w:val="24"/>
          <w:szCs w:val="24"/>
        </w:rPr>
        <w:tab/>
        <w:t xml:space="preserve">Davies MJ, Gray LJ, Troughton J, Gray A, Tuomilehto J, Farooqi A, et al. A community based primary prevention programme for type 2 diabetes integrating identification and lifestyle intervention for prevention: the let’s prevent diabetes cluster randomised controlled trial. Prev Med (Baltim). 2016;84:48–56. </w:t>
      </w:r>
    </w:p>
    <w:p w14:paraId="7DC4ED02"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27. </w:t>
      </w:r>
      <w:r w:rsidRPr="00A432B7">
        <w:rPr>
          <w:rFonts w:ascii="Arial" w:hAnsi="Arial" w:cs="Arial"/>
          <w:noProof/>
          <w:sz w:val="24"/>
          <w:szCs w:val="24"/>
        </w:rPr>
        <w:tab/>
        <w:t xml:space="preserve">Katula JA, Vitolins MZ, Morgan TM, Lawlor MS, Blackwell CS, Isom SP, et al. The healthy living partnerships to prevent diabetes study: 2-year outcomes of a randomized controlled trial. Am J Prev Med. 2013;44(4S4):S324–32. </w:t>
      </w:r>
    </w:p>
    <w:p w14:paraId="06C573F2"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28. </w:t>
      </w:r>
      <w:r w:rsidRPr="00A432B7">
        <w:rPr>
          <w:rFonts w:ascii="Arial" w:hAnsi="Arial" w:cs="Arial"/>
          <w:noProof/>
          <w:sz w:val="24"/>
          <w:szCs w:val="24"/>
        </w:rPr>
        <w:tab/>
        <w:t xml:space="preserve">Kulzer B, Hermanns N, Gorges D, Schwarz P, Haak T. Prevention of diabetes self-management program (PREDIAS): effects on weight, metabolic risk factors, and behavioral outcomes. Diabetes Care. 2009;32(7):1143–6. </w:t>
      </w:r>
    </w:p>
    <w:p w14:paraId="5FFDB519"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29. </w:t>
      </w:r>
      <w:r w:rsidRPr="00A432B7">
        <w:rPr>
          <w:rFonts w:ascii="Arial" w:hAnsi="Arial" w:cs="Arial"/>
          <w:noProof/>
          <w:sz w:val="24"/>
          <w:szCs w:val="24"/>
        </w:rPr>
        <w:tab/>
        <w:t xml:space="preserve">Marrero DG, Palmer KNB, Phillips EO, Miller-Kovach K, Foster GD, Saha CK. Comparison of commercial and self-initiated weight loss programs in people with prediabetes: a randomized control trial. Am J Public Health. 2016;106(5):949–56. </w:t>
      </w:r>
    </w:p>
    <w:p w14:paraId="2319640A"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30. </w:t>
      </w:r>
      <w:r w:rsidRPr="00A432B7">
        <w:rPr>
          <w:rFonts w:ascii="Arial" w:hAnsi="Arial" w:cs="Arial"/>
          <w:noProof/>
          <w:sz w:val="24"/>
          <w:szCs w:val="24"/>
        </w:rPr>
        <w:tab/>
        <w:t xml:space="preserve">McDermott KA, Rao MR, Nagarathna R, Murphy EJ, Burke A, Nagendra RH, et al. A yoga intervention for type 2 diabetes risk reduction: a pilot randomized controlled trial. BMC </w:t>
      </w:r>
      <w:r w:rsidRPr="00A432B7">
        <w:rPr>
          <w:rFonts w:ascii="Arial" w:hAnsi="Arial" w:cs="Arial"/>
          <w:noProof/>
          <w:sz w:val="24"/>
          <w:szCs w:val="24"/>
        </w:rPr>
        <w:lastRenderedPageBreak/>
        <w:t xml:space="preserve">Complement Altern Med. 2014;14(1):212. </w:t>
      </w:r>
    </w:p>
    <w:p w14:paraId="201F92F3"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31. </w:t>
      </w:r>
      <w:r w:rsidRPr="00A432B7">
        <w:rPr>
          <w:rFonts w:ascii="Arial" w:hAnsi="Arial" w:cs="Arial"/>
          <w:noProof/>
          <w:sz w:val="24"/>
          <w:szCs w:val="24"/>
        </w:rPr>
        <w:tab/>
        <w:t xml:space="preserve">Moore SM, Hardie EA, Hackworth NJ, Critchley CR, Kyrios M, Buzwell SA, et al. Can the onset of type 2 diabetes be delayed by a group-based lifestyle intervention? a randomised control trial. Psychol Health. 2011;26(4):485–99. </w:t>
      </w:r>
    </w:p>
    <w:p w14:paraId="76553A68"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32. </w:t>
      </w:r>
      <w:r w:rsidRPr="00A432B7">
        <w:rPr>
          <w:rFonts w:ascii="Arial" w:hAnsi="Arial" w:cs="Arial"/>
          <w:noProof/>
          <w:sz w:val="24"/>
          <w:szCs w:val="24"/>
        </w:rPr>
        <w:tab/>
        <w:t xml:space="preserve">Ockene IS, Tellez TL, Rosal MC, Reed GW, Mordes J, Merriam PA, et al. Outcomes of a latino community-based intervention for the prevention of diabetes: the lawrence latino diabetes prevention project. Am J Public Health. 2012;102(2):336–42. </w:t>
      </w:r>
    </w:p>
    <w:p w14:paraId="3EAEA895"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33. </w:t>
      </w:r>
      <w:r w:rsidRPr="00A432B7">
        <w:rPr>
          <w:rFonts w:ascii="Arial" w:hAnsi="Arial" w:cs="Arial"/>
          <w:noProof/>
          <w:sz w:val="24"/>
          <w:szCs w:val="24"/>
        </w:rPr>
        <w:tab/>
        <w:t xml:space="preserve">Sakane N, Sato J, Tsushita K, Tsujii S, Kotani K, Tsuzaki K, et al. Prevention of type 2 diabetes in a primary healthcare setting: three-year results of lifestyle intervention in Japanese subjects with impaired glucose tolerance. BMC Public Health. 2011;11(1):40. </w:t>
      </w:r>
    </w:p>
    <w:p w14:paraId="4D863F42"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34. </w:t>
      </w:r>
      <w:r w:rsidRPr="00A432B7">
        <w:rPr>
          <w:rFonts w:ascii="Arial" w:hAnsi="Arial" w:cs="Arial"/>
          <w:noProof/>
          <w:sz w:val="24"/>
          <w:szCs w:val="24"/>
        </w:rPr>
        <w:tab/>
        <w:t xml:space="preserve">Yates T, Davies M, Gorley T, Bull F, Khunti K. Effectiveness of a pragmatic education program designed to promote walking activity in individuals with impaired glucose tolerance. Diabetes Care. 2009;32:1404–10. </w:t>
      </w:r>
    </w:p>
    <w:p w14:paraId="3235ACBB"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35. </w:t>
      </w:r>
      <w:r w:rsidRPr="00A432B7">
        <w:rPr>
          <w:rFonts w:ascii="Arial" w:hAnsi="Arial" w:cs="Arial"/>
          <w:noProof/>
          <w:sz w:val="24"/>
          <w:szCs w:val="24"/>
        </w:rPr>
        <w:tab/>
        <w:t xml:space="preserve">Parikh P, Simon EP, Fei K, Looker H, Goytia C, Horowitz CR. Results of a pilot diabetes prevention intervention in east harlem, new york city: project HEED. Am J Public Health. 2010;100:232–9. </w:t>
      </w:r>
    </w:p>
    <w:p w14:paraId="50304F09"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36. </w:t>
      </w:r>
      <w:r w:rsidRPr="00A432B7">
        <w:rPr>
          <w:rFonts w:ascii="Arial" w:hAnsi="Arial" w:cs="Arial"/>
          <w:noProof/>
          <w:sz w:val="24"/>
          <w:szCs w:val="24"/>
        </w:rPr>
        <w:tab/>
        <w:t xml:space="preserve">Chen MF, Hung SL, Chen SL. Empowerment program for people with prediabetes: a randomized controlled trial. J Nurs Res. 2017;25(2):99–111. </w:t>
      </w:r>
    </w:p>
    <w:p w14:paraId="6854E296"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37. </w:t>
      </w:r>
      <w:r w:rsidRPr="00A432B7">
        <w:rPr>
          <w:rFonts w:ascii="Arial" w:hAnsi="Arial" w:cs="Arial"/>
          <w:noProof/>
          <w:sz w:val="24"/>
          <w:szCs w:val="24"/>
        </w:rPr>
        <w:tab/>
        <w:t xml:space="preserve">Duijzer G, Haveman-Nies A, Jansen SC, Ter Beek J, Van Bruggen R, Willink MGJ, et al. Effect and maintenance of the SLIMMER diabetes prevention lifestyle intervention in Dutch primary healthcare: a randomised controlled trial. Nutr Diabetes. 2017;7(5). </w:t>
      </w:r>
    </w:p>
    <w:p w14:paraId="1B8577ED"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38. </w:t>
      </w:r>
      <w:r w:rsidRPr="00A432B7">
        <w:rPr>
          <w:rFonts w:ascii="Arial" w:hAnsi="Arial" w:cs="Arial"/>
          <w:noProof/>
          <w:sz w:val="24"/>
          <w:szCs w:val="24"/>
        </w:rPr>
        <w:tab/>
        <w:t xml:space="preserve">Davis-Smith M. Implementing a diabetes prevention program in a rural african-american church. J Natl Med Assoc. 2007;99(4):440–7. </w:t>
      </w:r>
    </w:p>
    <w:p w14:paraId="6A5673FF"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39. </w:t>
      </w:r>
      <w:r w:rsidRPr="00A432B7">
        <w:rPr>
          <w:rFonts w:ascii="Arial" w:hAnsi="Arial" w:cs="Arial"/>
          <w:noProof/>
          <w:sz w:val="24"/>
          <w:szCs w:val="24"/>
        </w:rPr>
        <w:tab/>
        <w:t xml:space="preserve">Jiang L, Manson SM, Beals J, Henderson WG, Huang H, Acton KJ, et al. Translating the diabetes prevention program into American Indian and Alaska native communities: results from the special diabetes program for Indians diabetes prevention demonstration project. Diabetes Care. 2013;36(7):2027–34. </w:t>
      </w:r>
    </w:p>
    <w:p w14:paraId="11ACE09F"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40. </w:t>
      </w:r>
      <w:r w:rsidRPr="00A432B7">
        <w:rPr>
          <w:rFonts w:ascii="Arial" w:hAnsi="Arial" w:cs="Arial"/>
          <w:noProof/>
          <w:sz w:val="24"/>
          <w:szCs w:val="24"/>
        </w:rPr>
        <w:tab/>
        <w:t xml:space="preserve">Makrilakis K, Liatis S, Grammatikou S, Perrea D, Katsilambros N. Implementation and effectiveness of the first community lifestyle intervention programme to prevent Type 2 diabetes in Greece. The DE-PLAN study. Diabet Med. 2010;27(4):459–65. </w:t>
      </w:r>
    </w:p>
    <w:p w14:paraId="3031E537"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lastRenderedPageBreak/>
        <w:t xml:space="preserve">41. </w:t>
      </w:r>
      <w:r w:rsidRPr="00A432B7">
        <w:rPr>
          <w:rFonts w:ascii="Arial" w:hAnsi="Arial" w:cs="Arial"/>
          <w:noProof/>
          <w:sz w:val="24"/>
          <w:szCs w:val="24"/>
        </w:rPr>
        <w:tab/>
        <w:t xml:space="preserve">Tsai F-M, Lin C-C, Lin H-S, Liu Y. A preliminary study of the effects of a multitheory-driven intervention in adults with prediabetes mellitus. J Nurs Res. 2018;26(3):216–25. </w:t>
      </w:r>
    </w:p>
    <w:p w14:paraId="05334454"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42. </w:t>
      </w:r>
      <w:r w:rsidRPr="00A432B7">
        <w:rPr>
          <w:rFonts w:ascii="Arial" w:hAnsi="Arial" w:cs="Arial"/>
          <w:noProof/>
          <w:sz w:val="24"/>
          <w:szCs w:val="24"/>
        </w:rPr>
        <w:tab/>
        <w:t xml:space="preserve">Quiñones MM, Lombard-Newell J, Sharp D, Way V, Cross W. Case study of an adaptation and implementation of a diabetes prevention program for individuals with serious mental illness. Transl Behav Med. 2018;8(2):195–203. </w:t>
      </w:r>
    </w:p>
    <w:p w14:paraId="1AD0F9B9"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43. </w:t>
      </w:r>
      <w:r w:rsidRPr="00A432B7">
        <w:rPr>
          <w:rFonts w:ascii="Arial" w:hAnsi="Arial" w:cs="Arial"/>
          <w:noProof/>
          <w:sz w:val="24"/>
          <w:szCs w:val="24"/>
        </w:rPr>
        <w:tab/>
        <w:t xml:space="preserve">Gilis-Januszewska A, Piwońska-Solska B, Lindström J, Wójtowicz E, Tuomilehto J, Schwarz PEH, et al. Determinants of weight outcomes in type 2 diabetes prevention intervention in primary health care setting (the DE-PLAN project). BMC Public Health. 2018;18(97):1–9. </w:t>
      </w:r>
    </w:p>
    <w:p w14:paraId="5E08F251"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44. </w:t>
      </w:r>
      <w:r w:rsidRPr="00A432B7">
        <w:rPr>
          <w:rFonts w:ascii="Arial" w:hAnsi="Arial" w:cs="Arial"/>
          <w:noProof/>
          <w:sz w:val="24"/>
          <w:szCs w:val="24"/>
        </w:rPr>
        <w:tab/>
        <w:t xml:space="preserve">Almeida, F.A., Shetterly, S., Smith-Ray, R.L., Estabrooks PA. Reach and effectiveness of a weight loss intervention in patients with prediabetes in Colorado. Prev Chronic Dis. 2010;7(5):1–5. </w:t>
      </w:r>
    </w:p>
    <w:p w14:paraId="1844EB8A"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45. </w:t>
      </w:r>
      <w:r w:rsidRPr="00A432B7">
        <w:rPr>
          <w:rFonts w:ascii="Arial" w:hAnsi="Arial" w:cs="Arial"/>
          <w:noProof/>
          <w:sz w:val="24"/>
          <w:szCs w:val="24"/>
        </w:rPr>
        <w:tab/>
        <w:t xml:space="preserve">Boltri JM, Davis-Smith M, Okosun IS, Seale JP, Foster B. Translation of the national institutes of health diabetes prevention program in african american churches. J Natl Med Assoc. 2011;103(3):194–202. </w:t>
      </w:r>
    </w:p>
    <w:p w14:paraId="270CC601"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46. </w:t>
      </w:r>
      <w:r w:rsidRPr="00A432B7">
        <w:rPr>
          <w:rFonts w:ascii="Arial" w:hAnsi="Arial" w:cs="Arial"/>
          <w:noProof/>
          <w:sz w:val="24"/>
          <w:szCs w:val="24"/>
        </w:rPr>
        <w:tab/>
        <w:t xml:space="preserve">Fianu A, Bourse L, Naty N, Le Moullec N, Lepage B, Lang T, et al. Long-term effectiveness of a lifestyle intervention for the primary prevention of type 2 diabetes in a low socio-economic community – an intervention follow-up study on reunion island. PLoS One. 2016;11(1):e0146095. </w:t>
      </w:r>
    </w:p>
    <w:p w14:paraId="3014E909"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47. </w:t>
      </w:r>
      <w:r w:rsidRPr="00A432B7">
        <w:rPr>
          <w:rFonts w:ascii="Arial" w:hAnsi="Arial" w:cs="Arial"/>
          <w:noProof/>
          <w:sz w:val="24"/>
          <w:szCs w:val="24"/>
        </w:rPr>
        <w:tab/>
        <w:t xml:space="preserve">Payne WR, Walsh KJ., Harvey JT, Livy MF, Mckenzie KJ, Donaldson A  et al. Effect of a low–resource-intensive lifestyle modification program incorporating gymnasium-based and home-based resistance training on type 2 diabetes risk in australian adults. Diabetes Care. 2008;31:2244–50. </w:t>
      </w:r>
    </w:p>
    <w:p w14:paraId="2D3CBB7D"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48. </w:t>
      </w:r>
      <w:r w:rsidRPr="00A432B7">
        <w:rPr>
          <w:rFonts w:ascii="Arial" w:hAnsi="Arial" w:cs="Arial"/>
          <w:noProof/>
          <w:sz w:val="24"/>
          <w:szCs w:val="24"/>
        </w:rPr>
        <w:tab/>
        <w:t xml:space="preserve">Coppell KJ, Abel SL, Freer T, Gray A, Sharp K, Norton JK, et al. The effectiveness of a primary care nursing-led dietary intervention for prediabetes: a mixed methods pilot study. BMC Fam Pract. 2017;18(1):106. </w:t>
      </w:r>
    </w:p>
    <w:p w14:paraId="0DF16D40"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49. </w:t>
      </w:r>
      <w:r w:rsidRPr="00A432B7">
        <w:rPr>
          <w:rFonts w:ascii="Arial" w:hAnsi="Arial" w:cs="Arial"/>
          <w:noProof/>
          <w:sz w:val="24"/>
          <w:szCs w:val="24"/>
        </w:rPr>
        <w:tab/>
        <w:t xml:space="preserve">Moin T, Damschroder LJ, AuYoung M, Maciejewski ML, Datta SK, Weinreb JE, et al. Diabetes prevention program translation in the veterans health administration. Am J Prev Med. 2017;53(1):70–7. </w:t>
      </w:r>
    </w:p>
    <w:p w14:paraId="01F8E4A1"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50. </w:t>
      </w:r>
      <w:r w:rsidRPr="00A432B7">
        <w:rPr>
          <w:rFonts w:ascii="Arial" w:hAnsi="Arial" w:cs="Arial"/>
          <w:noProof/>
          <w:sz w:val="24"/>
          <w:szCs w:val="24"/>
        </w:rPr>
        <w:tab/>
        <w:t xml:space="preserve">Gagnon C, Brown C, Couture C, Kamga-Ngande CN, Hivert MF, Baillargeon JP, et al. A cost-effective moderate-intensity interdisciplinary weight-management programme for individuals with prediabetes. Diabetes Metab. 2011;37(5):410–8. </w:t>
      </w:r>
    </w:p>
    <w:p w14:paraId="4467A6B1"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lastRenderedPageBreak/>
        <w:t xml:space="preserve">51. </w:t>
      </w:r>
      <w:r w:rsidRPr="00A432B7">
        <w:rPr>
          <w:rFonts w:ascii="Arial" w:hAnsi="Arial" w:cs="Arial"/>
          <w:noProof/>
          <w:sz w:val="24"/>
          <w:szCs w:val="24"/>
        </w:rPr>
        <w:tab/>
        <w:t xml:space="preserve">Miller CK, Weinhold KR, Nagaraja HN. Impact of a worksite diabetes prevention intervention on diet quality and social cognitive influences of health behavior: a randomized controlled trial. J Nutr Educ Behav. 2016;48(3):160–9. </w:t>
      </w:r>
    </w:p>
    <w:p w14:paraId="5772A29A"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52. </w:t>
      </w:r>
      <w:r w:rsidRPr="00A432B7">
        <w:rPr>
          <w:rFonts w:ascii="Arial" w:hAnsi="Arial" w:cs="Arial"/>
          <w:noProof/>
          <w:sz w:val="24"/>
          <w:szCs w:val="24"/>
        </w:rPr>
        <w:tab/>
        <w:t xml:space="preserve">Pimentel GD, Portero-Mclellan KC, Oliveira ÉP, Spada APM, Oshiiwa M, Zemdegs JCS, et al. Long-term nutrition education reduces several risk factors for type 2 diabetes mellitus in Brazilians with impaired glucose tolerance. Nutr Res. 2010;30(3):186–90. </w:t>
      </w:r>
    </w:p>
    <w:p w14:paraId="63D4D7AB"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53. </w:t>
      </w:r>
      <w:r w:rsidRPr="00A432B7">
        <w:rPr>
          <w:rFonts w:ascii="Arial" w:hAnsi="Arial" w:cs="Arial"/>
          <w:noProof/>
          <w:sz w:val="24"/>
          <w:szCs w:val="24"/>
        </w:rPr>
        <w:tab/>
        <w:t xml:space="preserve">Vincent D, McEwen MM, Hepworth JT, Stump CS. The effects of a community-based, culturally tailored diabetes prevention intervention for high-risk adults of mexican descent. Diabetes Educ. 2014;40(2):202–13. </w:t>
      </w:r>
    </w:p>
    <w:p w14:paraId="7762A045"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54. </w:t>
      </w:r>
      <w:r w:rsidRPr="00A432B7">
        <w:rPr>
          <w:rFonts w:ascii="Arial" w:hAnsi="Arial" w:cs="Arial"/>
          <w:noProof/>
          <w:sz w:val="24"/>
          <w:szCs w:val="24"/>
        </w:rPr>
        <w:tab/>
        <w:t xml:space="preserve">Yeh MC, Heo M, Suchday S, Wong A, Poon E, Liu G, et al. Translation of the diabetes prevention program for diabetes risk reduction in chinese immigrants in New York city. Diabet Med. 2015;33(4):547–51. </w:t>
      </w:r>
    </w:p>
    <w:p w14:paraId="1DAB7F83"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55. </w:t>
      </w:r>
      <w:r w:rsidRPr="00A432B7">
        <w:rPr>
          <w:rFonts w:ascii="Arial" w:hAnsi="Arial" w:cs="Arial"/>
          <w:noProof/>
          <w:sz w:val="24"/>
          <w:szCs w:val="24"/>
        </w:rPr>
        <w:tab/>
        <w:t xml:space="preserve">Aekplakorn W, Tantayotai V, Numsangkul S, Tatsato N, Luckanajantachote P. Evaluation of a community-based diabetes prevention program in Thailand : a cluster randomized controlled trial. J Prim Care Community Heal. 2019;10:1–8. </w:t>
      </w:r>
    </w:p>
    <w:p w14:paraId="57479596"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56. </w:t>
      </w:r>
      <w:r w:rsidRPr="00A432B7">
        <w:rPr>
          <w:rFonts w:ascii="Arial" w:hAnsi="Arial" w:cs="Arial"/>
          <w:noProof/>
          <w:sz w:val="24"/>
          <w:szCs w:val="24"/>
        </w:rPr>
        <w:tab/>
        <w:t xml:space="preserve">Dunbar JA, Hernan AL, Janus ED, Vartiainen E, Laatikainen T, Versace VL, et al. Challenges of diabetes prevention in the real world: Results and lessons from the melbourne diabetes prevention study. BMJ Open Diabetes Res Care. 2015;3(1):2–4. </w:t>
      </w:r>
    </w:p>
    <w:p w14:paraId="704282E4"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57. </w:t>
      </w:r>
      <w:r w:rsidRPr="00A432B7">
        <w:rPr>
          <w:rFonts w:ascii="Arial" w:hAnsi="Arial" w:cs="Arial"/>
          <w:noProof/>
          <w:sz w:val="24"/>
          <w:szCs w:val="24"/>
        </w:rPr>
        <w:tab/>
        <w:t>National Institute for Health and Care Excellence (NICE). Behaviour change: individual approaches [Internet]. 2014. Available from: nice.org.uk/guidance/ph49</w:t>
      </w:r>
    </w:p>
    <w:p w14:paraId="42A45825"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58. </w:t>
      </w:r>
      <w:r w:rsidRPr="00A432B7">
        <w:rPr>
          <w:rFonts w:ascii="Arial" w:hAnsi="Arial" w:cs="Arial"/>
          <w:noProof/>
          <w:sz w:val="24"/>
          <w:szCs w:val="24"/>
        </w:rPr>
        <w:tab/>
        <w:t>Gidlow, C., Povey, R., Ellis, N., Begum, S., Riley, V., Chadwick P et al. Uptake and retention in group-based weight-management services [Internet]. 2018. Available from: https://www.gov.uk/government/publications/uptake-and-retention-in-group-based-weight-management-services</w:t>
      </w:r>
    </w:p>
    <w:p w14:paraId="35D64BE6"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59. </w:t>
      </w:r>
      <w:r w:rsidRPr="00A432B7">
        <w:rPr>
          <w:rFonts w:ascii="Arial" w:hAnsi="Arial" w:cs="Arial"/>
          <w:noProof/>
          <w:sz w:val="24"/>
          <w:szCs w:val="24"/>
        </w:rPr>
        <w:tab/>
        <w:t xml:space="preserve">Burgess E, Hassmén P, Welvaert M, Pumpa KL. Behavioural treatment strategies improve adherence to lifestyle intervention programmes in adults with obesity : a systematic review and meta-analysis. Clin Obes. 2017;105–14. </w:t>
      </w:r>
    </w:p>
    <w:p w14:paraId="792A82D4"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60. </w:t>
      </w:r>
      <w:r w:rsidRPr="00A432B7">
        <w:rPr>
          <w:rFonts w:ascii="Arial" w:hAnsi="Arial" w:cs="Arial"/>
          <w:noProof/>
          <w:sz w:val="24"/>
          <w:szCs w:val="24"/>
        </w:rPr>
        <w:tab/>
        <w:t xml:space="preserve">Baker MK, Simpson K, Lloyd B, Bauman AE, Fiatarone MA. Behavioral strategies in diabetes prevention programs : a systematic review of randomized controlled trials. Diabetes Res Clin Pract. 2011;91:1–12. </w:t>
      </w:r>
    </w:p>
    <w:p w14:paraId="6EE9FBC5"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61. </w:t>
      </w:r>
      <w:r w:rsidRPr="00A432B7">
        <w:rPr>
          <w:rFonts w:ascii="Arial" w:hAnsi="Arial" w:cs="Arial"/>
          <w:noProof/>
          <w:sz w:val="24"/>
          <w:szCs w:val="24"/>
        </w:rPr>
        <w:tab/>
        <w:t xml:space="preserve">Kangovi S, Asch DA. Behavioral phenotyping in health promotion embracing or avoiding </w:t>
      </w:r>
      <w:r w:rsidRPr="00A432B7">
        <w:rPr>
          <w:rFonts w:ascii="Arial" w:hAnsi="Arial" w:cs="Arial"/>
          <w:noProof/>
          <w:sz w:val="24"/>
          <w:szCs w:val="24"/>
        </w:rPr>
        <w:lastRenderedPageBreak/>
        <w:t xml:space="preserve">failure. JAMA - J Am Med Assoc. 2018;319(20):2075–6. </w:t>
      </w:r>
    </w:p>
    <w:p w14:paraId="216C9F0B"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62. </w:t>
      </w:r>
      <w:r w:rsidRPr="00A432B7">
        <w:rPr>
          <w:rFonts w:ascii="Arial" w:hAnsi="Arial" w:cs="Arial"/>
          <w:noProof/>
          <w:sz w:val="24"/>
          <w:szCs w:val="24"/>
        </w:rPr>
        <w:tab/>
        <w:t xml:space="preserve">Ali MK, Echouffo-Tcheugui J, Williamson DF. How effective were lifestyle interventions in real-world settings that were modeled on the diabetes prevention program? Health Aff. 2012;31(1):67–75. </w:t>
      </w:r>
    </w:p>
    <w:p w14:paraId="5F1E20D1"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63. </w:t>
      </w:r>
      <w:r w:rsidRPr="00A432B7">
        <w:rPr>
          <w:rFonts w:ascii="Arial" w:hAnsi="Arial" w:cs="Arial"/>
          <w:noProof/>
          <w:sz w:val="24"/>
          <w:szCs w:val="24"/>
        </w:rPr>
        <w:tab/>
        <w:t>Jochelson K. Paying the patient improving health using financial incentives [Internet]. 2007. Available from: https://www.kingsfund.org.uk/sites/default/files/field/field_document/paying-the-patient-kicking-bad-habits-supporting-paper-karen-jochelson.pdf.</w:t>
      </w:r>
    </w:p>
    <w:p w14:paraId="21DDD821"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64. </w:t>
      </w:r>
      <w:r w:rsidRPr="00A432B7">
        <w:rPr>
          <w:rFonts w:ascii="Arial" w:hAnsi="Arial" w:cs="Arial"/>
          <w:noProof/>
          <w:sz w:val="24"/>
          <w:szCs w:val="24"/>
        </w:rPr>
        <w:tab/>
        <w:t>Dixon A. Motivation and confidence : what does it take to change behaviour? [Internet]. 2008. Available from: https://www.kingsfund.org.uk/sites/files/kf/field/field_document/motivation-confidence-health-behavious-kicking-bad-habits-supporting-papers-anna-dixon.pdf</w:t>
      </w:r>
    </w:p>
    <w:p w14:paraId="56B93A89"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65. </w:t>
      </w:r>
      <w:r w:rsidRPr="00A432B7">
        <w:rPr>
          <w:rFonts w:ascii="Arial" w:hAnsi="Arial" w:cs="Arial"/>
          <w:noProof/>
          <w:sz w:val="24"/>
          <w:szCs w:val="24"/>
        </w:rPr>
        <w:tab/>
        <w:t xml:space="preserve">Ferrer RA, Mendes WB. Emotion, health decision making, and health behaviour. Psychol Health. 2018;33(1):1–16. </w:t>
      </w:r>
    </w:p>
    <w:p w14:paraId="1B077DBA"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66. </w:t>
      </w:r>
      <w:r w:rsidRPr="00A432B7">
        <w:rPr>
          <w:rFonts w:ascii="Arial" w:hAnsi="Arial" w:cs="Arial"/>
          <w:noProof/>
          <w:sz w:val="24"/>
          <w:szCs w:val="24"/>
        </w:rPr>
        <w:tab/>
        <w:t xml:space="preserve">Carpenter SM, Niedenthal PM. Emotional processes in risky and multiattribute health decisions. Psychol Health. 2019;33(1):58–76. </w:t>
      </w:r>
    </w:p>
    <w:p w14:paraId="096F07E3"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67. </w:t>
      </w:r>
      <w:r w:rsidRPr="00A432B7">
        <w:rPr>
          <w:rFonts w:ascii="Arial" w:hAnsi="Arial" w:cs="Arial"/>
          <w:noProof/>
          <w:sz w:val="24"/>
          <w:szCs w:val="24"/>
        </w:rPr>
        <w:tab/>
        <w:t xml:space="preserve">DeSteno D, Gross JJ, Kubzansky L. Affective science and health: the importance of emotion and emotion regulation. Heal Psychol. 2013;32(5):474–86. </w:t>
      </w:r>
    </w:p>
    <w:p w14:paraId="038E559A"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szCs w:val="24"/>
        </w:rPr>
      </w:pPr>
      <w:r w:rsidRPr="00A432B7">
        <w:rPr>
          <w:rFonts w:ascii="Arial" w:hAnsi="Arial" w:cs="Arial"/>
          <w:noProof/>
          <w:sz w:val="24"/>
          <w:szCs w:val="24"/>
        </w:rPr>
        <w:t xml:space="preserve">68. </w:t>
      </w:r>
      <w:r w:rsidRPr="00A432B7">
        <w:rPr>
          <w:rFonts w:ascii="Arial" w:hAnsi="Arial" w:cs="Arial"/>
          <w:noProof/>
          <w:sz w:val="24"/>
          <w:szCs w:val="24"/>
        </w:rPr>
        <w:tab/>
        <w:t xml:space="preserve">Paulweber B, Valensi P, Lindstrom J, Lalic NM, Greaves CJ, McKee, M  et al. A European evidence-based guideline for the prevention of type 2 diabetes. Horm Metab Res. 2010;42:S3–36. </w:t>
      </w:r>
    </w:p>
    <w:p w14:paraId="0676A906" w14:textId="77777777" w:rsidR="003E1DF5" w:rsidRPr="00A432B7" w:rsidRDefault="003E1DF5" w:rsidP="003E1DF5">
      <w:pPr>
        <w:widowControl w:val="0"/>
        <w:autoSpaceDE w:val="0"/>
        <w:autoSpaceDN w:val="0"/>
        <w:adjustRightInd w:val="0"/>
        <w:spacing w:line="360" w:lineRule="auto"/>
        <w:ind w:left="640" w:hanging="640"/>
        <w:rPr>
          <w:rFonts w:ascii="Arial" w:hAnsi="Arial" w:cs="Arial"/>
          <w:noProof/>
          <w:sz w:val="24"/>
        </w:rPr>
      </w:pPr>
      <w:r w:rsidRPr="00A432B7">
        <w:rPr>
          <w:rFonts w:ascii="Arial" w:hAnsi="Arial" w:cs="Arial"/>
          <w:noProof/>
          <w:sz w:val="24"/>
          <w:szCs w:val="24"/>
        </w:rPr>
        <w:t xml:space="preserve">69. </w:t>
      </w:r>
      <w:r w:rsidRPr="00A432B7">
        <w:rPr>
          <w:rFonts w:ascii="Arial" w:hAnsi="Arial" w:cs="Arial"/>
          <w:noProof/>
          <w:sz w:val="24"/>
          <w:szCs w:val="24"/>
        </w:rPr>
        <w:tab/>
        <w:t xml:space="preserve">Gul RB, Ali PA. Clinical trials : the challenge of recruitment and retention of participants. J Clin Nurs. 2010;19:227–33. </w:t>
      </w:r>
    </w:p>
    <w:p w14:paraId="562A972D" w14:textId="77777777" w:rsidR="009A40A2" w:rsidRPr="00A432B7" w:rsidRDefault="00686ECE" w:rsidP="00115B93">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fldChar w:fldCharType="end"/>
      </w:r>
    </w:p>
    <w:p w14:paraId="3AF68C4A" w14:textId="77777777" w:rsidR="00E2213F" w:rsidRPr="00A432B7" w:rsidRDefault="00E2213F">
      <w:pPr>
        <w:rPr>
          <w:rFonts w:ascii="Arial" w:hAnsi="Arial" w:cs="Arial"/>
          <w:i/>
          <w:sz w:val="24"/>
          <w:szCs w:val="24"/>
        </w:rPr>
      </w:pPr>
    </w:p>
    <w:p w14:paraId="1F70BECA" w14:textId="77777777" w:rsidR="002A7E81" w:rsidRPr="00A432B7" w:rsidRDefault="002A7E81" w:rsidP="009A40A2">
      <w:pPr>
        <w:tabs>
          <w:tab w:val="left" w:pos="1470"/>
        </w:tabs>
        <w:spacing w:line="360" w:lineRule="auto"/>
        <w:rPr>
          <w:rFonts w:ascii="Arial" w:hAnsi="Arial" w:cs="Arial"/>
          <w:i/>
          <w:sz w:val="24"/>
          <w:szCs w:val="24"/>
        </w:rPr>
      </w:pPr>
    </w:p>
    <w:p w14:paraId="4353FEEF" w14:textId="77777777" w:rsidR="002A7E81" w:rsidRPr="00A432B7" w:rsidRDefault="002A7E81" w:rsidP="009A40A2">
      <w:pPr>
        <w:tabs>
          <w:tab w:val="left" w:pos="1470"/>
        </w:tabs>
        <w:spacing w:line="360" w:lineRule="auto"/>
        <w:rPr>
          <w:rFonts w:ascii="Arial" w:hAnsi="Arial" w:cs="Arial"/>
          <w:i/>
          <w:sz w:val="24"/>
          <w:szCs w:val="24"/>
        </w:rPr>
      </w:pPr>
    </w:p>
    <w:p w14:paraId="0867EF78" w14:textId="77777777" w:rsidR="002A7E81" w:rsidRPr="00A432B7" w:rsidRDefault="002A7E81" w:rsidP="009A40A2">
      <w:pPr>
        <w:tabs>
          <w:tab w:val="left" w:pos="1470"/>
        </w:tabs>
        <w:spacing w:line="360" w:lineRule="auto"/>
        <w:rPr>
          <w:rFonts w:ascii="Arial" w:hAnsi="Arial" w:cs="Arial"/>
          <w:i/>
          <w:sz w:val="24"/>
          <w:szCs w:val="24"/>
        </w:rPr>
      </w:pPr>
    </w:p>
    <w:p w14:paraId="165A7D80" w14:textId="7EE71CDD" w:rsidR="002A7E81" w:rsidRPr="00A432B7" w:rsidRDefault="002A7E81" w:rsidP="009A40A2">
      <w:pPr>
        <w:tabs>
          <w:tab w:val="left" w:pos="1470"/>
        </w:tabs>
        <w:spacing w:line="360" w:lineRule="auto"/>
        <w:rPr>
          <w:rFonts w:ascii="Arial" w:hAnsi="Arial" w:cs="Arial"/>
          <w:i/>
          <w:sz w:val="24"/>
          <w:szCs w:val="24"/>
        </w:rPr>
      </w:pPr>
    </w:p>
    <w:p w14:paraId="32A58790" w14:textId="66F31B56" w:rsidR="00D44D81" w:rsidRPr="00A432B7" w:rsidRDefault="00D44D81" w:rsidP="009A40A2">
      <w:pPr>
        <w:tabs>
          <w:tab w:val="left" w:pos="1470"/>
        </w:tabs>
        <w:spacing w:line="360" w:lineRule="auto"/>
        <w:rPr>
          <w:rFonts w:ascii="Arial" w:hAnsi="Arial" w:cs="Arial"/>
          <w:i/>
          <w:sz w:val="24"/>
          <w:szCs w:val="24"/>
        </w:rPr>
      </w:pPr>
    </w:p>
    <w:p w14:paraId="176CA556" w14:textId="77777777" w:rsidR="00175A80" w:rsidRPr="00A432B7" w:rsidRDefault="00175A80" w:rsidP="009A40A2">
      <w:pPr>
        <w:tabs>
          <w:tab w:val="left" w:pos="1470"/>
        </w:tabs>
        <w:spacing w:line="360" w:lineRule="auto"/>
        <w:rPr>
          <w:rFonts w:ascii="Arial" w:hAnsi="Arial" w:cs="Arial"/>
          <w:i/>
          <w:sz w:val="24"/>
          <w:szCs w:val="24"/>
        </w:rPr>
      </w:pPr>
    </w:p>
    <w:p w14:paraId="22C1C674" w14:textId="5B5CBF58" w:rsidR="00AD24ED" w:rsidRPr="00A432B7" w:rsidRDefault="00AD24ED" w:rsidP="009A40A2">
      <w:pPr>
        <w:tabs>
          <w:tab w:val="left" w:pos="1470"/>
        </w:tabs>
        <w:spacing w:line="360" w:lineRule="auto"/>
        <w:rPr>
          <w:rFonts w:ascii="Arial" w:hAnsi="Arial" w:cs="Arial"/>
          <w:i/>
          <w:sz w:val="24"/>
          <w:szCs w:val="24"/>
        </w:rPr>
      </w:pPr>
      <w:r w:rsidRPr="00A432B7">
        <w:rPr>
          <w:rFonts w:ascii="Arial" w:hAnsi="Arial" w:cs="Arial"/>
          <w:i/>
          <w:sz w:val="24"/>
          <w:szCs w:val="24"/>
        </w:rPr>
        <w:t>Table 1: Inclusion/exclusion criteria</w:t>
      </w:r>
    </w:p>
    <w:p w14:paraId="7BC09294" w14:textId="4611F46C" w:rsidR="001E04A6" w:rsidRPr="00A432B7" w:rsidRDefault="001E04A6" w:rsidP="009A40A2">
      <w:pPr>
        <w:tabs>
          <w:tab w:val="left" w:pos="1470"/>
        </w:tabs>
        <w:spacing w:line="360" w:lineRule="auto"/>
        <w:rPr>
          <w:rFonts w:ascii="Arial" w:hAnsi="Arial" w:cs="Arial"/>
          <w:i/>
          <w:sz w:val="24"/>
          <w:szCs w:val="24"/>
        </w:rPr>
      </w:pPr>
    </w:p>
    <w:tbl>
      <w:tblPr>
        <w:tblStyle w:val="TableGrid"/>
        <w:tblpPr w:leftFromText="180" w:rightFromText="180" w:vertAnchor="page" w:horzAnchor="margin" w:tblpY="3631"/>
        <w:tblW w:w="9776" w:type="dxa"/>
        <w:tblLayout w:type="fixed"/>
        <w:tblLook w:val="04A0" w:firstRow="1" w:lastRow="0" w:firstColumn="1" w:lastColumn="0" w:noHBand="0" w:noVBand="1"/>
      </w:tblPr>
      <w:tblGrid>
        <w:gridCol w:w="4531"/>
        <w:gridCol w:w="5245"/>
      </w:tblGrid>
      <w:tr w:rsidR="00021234" w:rsidRPr="00A432B7" w14:paraId="7073AE55" w14:textId="77777777" w:rsidTr="00AD24ED">
        <w:trPr>
          <w:trHeight w:val="416"/>
        </w:trPr>
        <w:tc>
          <w:tcPr>
            <w:tcW w:w="4531" w:type="dxa"/>
          </w:tcPr>
          <w:p w14:paraId="25C43293" w14:textId="77777777" w:rsidR="00021234" w:rsidRPr="00A432B7" w:rsidRDefault="00021234" w:rsidP="00AD24ED">
            <w:pPr>
              <w:spacing w:line="360" w:lineRule="auto"/>
              <w:rPr>
                <w:rFonts w:ascii="Arial" w:hAnsi="Arial" w:cs="Arial"/>
                <w:b/>
              </w:rPr>
            </w:pPr>
            <w:r w:rsidRPr="00A432B7">
              <w:rPr>
                <w:rFonts w:ascii="Arial" w:hAnsi="Arial" w:cs="Arial"/>
                <w:b/>
              </w:rPr>
              <w:t>Inclusion</w:t>
            </w:r>
          </w:p>
        </w:tc>
        <w:tc>
          <w:tcPr>
            <w:tcW w:w="5245" w:type="dxa"/>
          </w:tcPr>
          <w:p w14:paraId="72D50026" w14:textId="77777777" w:rsidR="00021234" w:rsidRPr="00A432B7" w:rsidRDefault="00021234" w:rsidP="00AD24ED">
            <w:pPr>
              <w:spacing w:line="360" w:lineRule="auto"/>
              <w:rPr>
                <w:rFonts w:ascii="Arial" w:hAnsi="Arial" w:cs="Arial"/>
                <w:b/>
              </w:rPr>
            </w:pPr>
            <w:r w:rsidRPr="00A432B7">
              <w:rPr>
                <w:rFonts w:ascii="Arial" w:hAnsi="Arial" w:cs="Arial"/>
                <w:b/>
              </w:rPr>
              <w:t xml:space="preserve">Exclusion </w:t>
            </w:r>
          </w:p>
        </w:tc>
      </w:tr>
      <w:tr w:rsidR="00021234" w:rsidRPr="00A432B7" w14:paraId="23886975" w14:textId="77777777" w:rsidTr="00AD24ED">
        <w:trPr>
          <w:trHeight w:val="1358"/>
        </w:trPr>
        <w:tc>
          <w:tcPr>
            <w:tcW w:w="4531" w:type="dxa"/>
          </w:tcPr>
          <w:p w14:paraId="20F3EEE3" w14:textId="77777777" w:rsidR="00021234" w:rsidRPr="00A432B7" w:rsidRDefault="00131D56" w:rsidP="00AD24ED">
            <w:pPr>
              <w:spacing w:line="360" w:lineRule="auto"/>
              <w:rPr>
                <w:rFonts w:ascii="Arial" w:hAnsi="Arial" w:cs="Arial"/>
              </w:rPr>
            </w:pPr>
            <w:r w:rsidRPr="00A432B7">
              <w:rPr>
                <w:rFonts w:ascii="Arial" w:hAnsi="Arial" w:cs="Arial"/>
              </w:rPr>
              <w:t>G</w:t>
            </w:r>
            <w:r w:rsidR="00021234" w:rsidRPr="00A432B7">
              <w:rPr>
                <w:rFonts w:ascii="Arial" w:hAnsi="Arial" w:cs="Arial"/>
              </w:rPr>
              <w:t xml:space="preserve">roup-based (necessary component; </w:t>
            </w:r>
            <w:r w:rsidRPr="00A432B7">
              <w:rPr>
                <w:rFonts w:ascii="Arial" w:hAnsi="Arial" w:cs="Arial"/>
              </w:rPr>
              <w:t>≥</w:t>
            </w:r>
            <w:r w:rsidR="00021234" w:rsidRPr="00A432B7">
              <w:rPr>
                <w:rFonts w:ascii="Arial" w:hAnsi="Arial" w:cs="Arial"/>
              </w:rPr>
              <w:t>50%</w:t>
            </w:r>
            <w:r w:rsidRPr="00A432B7">
              <w:rPr>
                <w:rFonts w:ascii="Arial" w:hAnsi="Arial" w:cs="Arial"/>
              </w:rPr>
              <w:t xml:space="preserve"> </w:t>
            </w:r>
            <w:r w:rsidR="00021234" w:rsidRPr="00A432B7">
              <w:rPr>
                <w:rFonts w:ascii="Arial" w:hAnsi="Arial" w:cs="Arial"/>
              </w:rPr>
              <w:t xml:space="preserve">sessions are group-based) </w:t>
            </w:r>
          </w:p>
        </w:tc>
        <w:tc>
          <w:tcPr>
            <w:tcW w:w="5245" w:type="dxa"/>
          </w:tcPr>
          <w:p w14:paraId="4920459E" w14:textId="77777777" w:rsidR="00021234" w:rsidRPr="00A432B7" w:rsidRDefault="00021234" w:rsidP="00AD24ED">
            <w:pPr>
              <w:spacing w:line="360" w:lineRule="auto"/>
              <w:rPr>
                <w:rFonts w:ascii="Arial" w:hAnsi="Arial" w:cs="Arial"/>
              </w:rPr>
            </w:pPr>
            <w:r w:rsidRPr="00A432B7">
              <w:rPr>
                <w:rFonts w:ascii="Arial" w:hAnsi="Arial" w:cs="Arial"/>
              </w:rPr>
              <w:t>Mostly individual sessions</w:t>
            </w:r>
          </w:p>
          <w:p w14:paraId="761B9F5A" w14:textId="77777777" w:rsidR="00021234" w:rsidRPr="00A432B7" w:rsidRDefault="00021234" w:rsidP="00AD24ED">
            <w:pPr>
              <w:spacing w:line="360" w:lineRule="auto"/>
              <w:rPr>
                <w:rFonts w:ascii="Arial" w:hAnsi="Arial" w:cs="Arial"/>
              </w:rPr>
            </w:pPr>
            <w:r w:rsidRPr="00A432B7">
              <w:rPr>
                <w:rFonts w:ascii="Arial" w:hAnsi="Arial" w:cs="Arial"/>
              </w:rPr>
              <w:t>Optional group sessions</w:t>
            </w:r>
            <w:r w:rsidR="00E949C2" w:rsidRPr="00A432B7">
              <w:rPr>
                <w:rFonts w:ascii="Arial" w:hAnsi="Arial" w:cs="Arial"/>
              </w:rPr>
              <w:t>/</w:t>
            </w:r>
            <w:r w:rsidRPr="00A432B7">
              <w:rPr>
                <w:rFonts w:ascii="Arial" w:hAnsi="Arial" w:cs="Arial"/>
              </w:rPr>
              <w:t>unclear if group</w:t>
            </w:r>
            <w:r w:rsidR="002F26C6" w:rsidRPr="00A432B7">
              <w:rPr>
                <w:rFonts w:ascii="Arial" w:hAnsi="Arial" w:cs="Arial"/>
              </w:rPr>
              <w:t>-</w:t>
            </w:r>
            <w:r w:rsidRPr="00A432B7">
              <w:rPr>
                <w:rFonts w:ascii="Arial" w:hAnsi="Arial" w:cs="Arial"/>
              </w:rPr>
              <w:t>based</w:t>
            </w:r>
            <w:r w:rsidR="00131D56" w:rsidRPr="00A432B7">
              <w:rPr>
                <w:rFonts w:ascii="Arial" w:hAnsi="Arial" w:cs="Arial"/>
              </w:rPr>
              <w:t xml:space="preserve"> </w:t>
            </w:r>
          </w:p>
          <w:p w14:paraId="1CBD418C" w14:textId="6FCB850B" w:rsidR="00021234" w:rsidRPr="00A432B7" w:rsidRDefault="00021234" w:rsidP="00AD24ED">
            <w:pPr>
              <w:spacing w:line="360" w:lineRule="auto"/>
              <w:rPr>
                <w:rFonts w:ascii="Arial" w:hAnsi="Arial" w:cs="Arial"/>
              </w:rPr>
            </w:pPr>
            <w:r w:rsidRPr="00A432B7">
              <w:rPr>
                <w:rFonts w:ascii="Arial" w:hAnsi="Arial" w:cs="Arial"/>
              </w:rPr>
              <w:t xml:space="preserve">Unable to determine </w:t>
            </w:r>
            <w:r w:rsidR="00177B24" w:rsidRPr="00A432B7">
              <w:rPr>
                <w:rFonts w:ascii="Arial" w:hAnsi="Arial" w:cs="Arial"/>
              </w:rPr>
              <w:t xml:space="preserve">both </w:t>
            </w:r>
            <w:r w:rsidRPr="00A432B7">
              <w:rPr>
                <w:rFonts w:ascii="Arial" w:hAnsi="Arial" w:cs="Arial"/>
              </w:rPr>
              <w:t>uptake and</w:t>
            </w:r>
            <w:r w:rsidR="00E93321" w:rsidRPr="00A432B7">
              <w:rPr>
                <w:rFonts w:ascii="Arial" w:hAnsi="Arial" w:cs="Arial"/>
              </w:rPr>
              <w:t xml:space="preserve"> </w:t>
            </w:r>
            <w:r w:rsidRPr="00A432B7">
              <w:rPr>
                <w:rFonts w:ascii="Arial" w:hAnsi="Arial" w:cs="Arial"/>
              </w:rPr>
              <w:t xml:space="preserve">retention </w:t>
            </w:r>
          </w:p>
        </w:tc>
      </w:tr>
      <w:tr w:rsidR="00021234" w:rsidRPr="00A432B7" w14:paraId="26BF44C9" w14:textId="77777777" w:rsidTr="00AD24ED">
        <w:trPr>
          <w:trHeight w:val="386"/>
        </w:trPr>
        <w:tc>
          <w:tcPr>
            <w:tcW w:w="4531" w:type="dxa"/>
          </w:tcPr>
          <w:p w14:paraId="43427FED" w14:textId="77777777" w:rsidR="00021234" w:rsidRPr="00A432B7" w:rsidRDefault="00021234" w:rsidP="00AD24ED">
            <w:pPr>
              <w:spacing w:line="360" w:lineRule="auto"/>
              <w:rPr>
                <w:rFonts w:ascii="Arial" w:hAnsi="Arial" w:cs="Arial"/>
              </w:rPr>
            </w:pPr>
            <w:r w:rsidRPr="00A432B7">
              <w:rPr>
                <w:rFonts w:ascii="Arial" w:hAnsi="Arial" w:cs="Arial"/>
              </w:rPr>
              <w:t xml:space="preserve">Prediabetes </w:t>
            </w:r>
          </w:p>
          <w:p w14:paraId="69327971" w14:textId="77777777" w:rsidR="00021234" w:rsidRPr="00A432B7" w:rsidRDefault="00021234" w:rsidP="00AD24ED">
            <w:pPr>
              <w:spacing w:line="360" w:lineRule="auto"/>
              <w:rPr>
                <w:rFonts w:ascii="Arial" w:hAnsi="Arial" w:cs="Arial"/>
              </w:rPr>
            </w:pPr>
            <w:r w:rsidRPr="00A432B7">
              <w:rPr>
                <w:rFonts w:ascii="Arial" w:hAnsi="Arial" w:cs="Arial"/>
              </w:rPr>
              <w:t xml:space="preserve">Non-diabetic hyperglycaemia (determined by glucose testing) </w:t>
            </w:r>
          </w:p>
          <w:p w14:paraId="5069D5CB" w14:textId="77777777" w:rsidR="00021234" w:rsidRPr="00A432B7" w:rsidRDefault="00021234" w:rsidP="00AD24ED">
            <w:pPr>
              <w:spacing w:line="360" w:lineRule="auto"/>
              <w:rPr>
                <w:rFonts w:ascii="Arial" w:hAnsi="Arial" w:cs="Arial"/>
              </w:rPr>
            </w:pPr>
            <w:r w:rsidRPr="00A432B7">
              <w:rPr>
                <w:rFonts w:ascii="Arial" w:hAnsi="Arial" w:cs="Arial"/>
              </w:rPr>
              <w:t>Impaired glucose tolerance</w:t>
            </w:r>
            <w:r w:rsidR="00E949C2" w:rsidRPr="00A432B7">
              <w:rPr>
                <w:rFonts w:ascii="Arial" w:hAnsi="Arial" w:cs="Arial"/>
              </w:rPr>
              <w:t>/</w:t>
            </w:r>
            <w:r w:rsidRPr="00A432B7">
              <w:rPr>
                <w:rFonts w:ascii="Arial" w:hAnsi="Arial" w:cs="Arial"/>
              </w:rPr>
              <w:t>Impaired fasting glucose</w:t>
            </w:r>
          </w:p>
        </w:tc>
        <w:tc>
          <w:tcPr>
            <w:tcW w:w="5245" w:type="dxa"/>
          </w:tcPr>
          <w:p w14:paraId="073B9C40" w14:textId="77777777" w:rsidR="00021234" w:rsidRPr="00A432B7" w:rsidRDefault="00021234" w:rsidP="00AD24ED">
            <w:pPr>
              <w:spacing w:line="360" w:lineRule="auto"/>
              <w:rPr>
                <w:rFonts w:ascii="Arial" w:hAnsi="Arial" w:cs="Arial"/>
              </w:rPr>
            </w:pPr>
            <w:r w:rsidRPr="00A432B7">
              <w:rPr>
                <w:rFonts w:ascii="Arial" w:hAnsi="Arial" w:cs="Arial"/>
              </w:rPr>
              <w:t xml:space="preserve">Confirmed </w:t>
            </w:r>
            <w:r w:rsidR="00131D56" w:rsidRPr="00A432B7">
              <w:rPr>
                <w:rFonts w:ascii="Arial" w:hAnsi="Arial" w:cs="Arial"/>
              </w:rPr>
              <w:t>T2DM</w:t>
            </w:r>
          </w:p>
          <w:p w14:paraId="14E5EC04" w14:textId="77777777" w:rsidR="00021234" w:rsidRPr="00A432B7" w:rsidRDefault="00021234" w:rsidP="00AD24ED">
            <w:pPr>
              <w:spacing w:line="360" w:lineRule="auto"/>
              <w:rPr>
                <w:rFonts w:ascii="Arial" w:hAnsi="Arial" w:cs="Arial"/>
              </w:rPr>
            </w:pPr>
            <w:r w:rsidRPr="00A432B7">
              <w:rPr>
                <w:rFonts w:ascii="Arial" w:hAnsi="Arial" w:cs="Arial"/>
              </w:rPr>
              <w:t>Combination of T2DM and prediabetes</w:t>
            </w:r>
          </w:p>
          <w:p w14:paraId="539C01BC" w14:textId="77777777" w:rsidR="00021234" w:rsidRPr="00A432B7" w:rsidRDefault="00021234" w:rsidP="00AD24ED">
            <w:pPr>
              <w:spacing w:line="360" w:lineRule="auto"/>
              <w:rPr>
                <w:rFonts w:ascii="Arial" w:hAnsi="Arial" w:cs="Arial"/>
              </w:rPr>
            </w:pPr>
            <w:r w:rsidRPr="00A432B7">
              <w:rPr>
                <w:rFonts w:ascii="Arial" w:hAnsi="Arial" w:cs="Arial"/>
              </w:rPr>
              <w:t>T</w:t>
            </w:r>
            <w:r w:rsidR="00E949C2" w:rsidRPr="00A432B7">
              <w:rPr>
                <w:rFonts w:ascii="Arial" w:hAnsi="Arial" w:cs="Arial"/>
              </w:rPr>
              <w:t>1DM</w:t>
            </w:r>
          </w:p>
          <w:p w14:paraId="22FB708D" w14:textId="77777777" w:rsidR="00021234" w:rsidRPr="00A432B7" w:rsidRDefault="00021234" w:rsidP="00AD24ED">
            <w:pPr>
              <w:spacing w:line="360" w:lineRule="auto"/>
              <w:rPr>
                <w:rFonts w:ascii="Arial" w:hAnsi="Arial" w:cs="Arial"/>
              </w:rPr>
            </w:pPr>
            <w:r w:rsidRPr="00A432B7">
              <w:rPr>
                <w:rFonts w:ascii="Arial" w:hAnsi="Arial" w:cs="Arial"/>
              </w:rPr>
              <w:t>Gestational diabetes/post-partum</w:t>
            </w:r>
          </w:p>
          <w:p w14:paraId="2319903D" w14:textId="3BCB06F7" w:rsidR="00021234" w:rsidRPr="00A432B7" w:rsidRDefault="00E949C2" w:rsidP="00AD24ED">
            <w:pPr>
              <w:spacing w:line="360" w:lineRule="auto"/>
              <w:rPr>
                <w:rFonts w:ascii="Arial" w:hAnsi="Arial" w:cs="Arial"/>
              </w:rPr>
            </w:pPr>
            <w:r w:rsidRPr="00A432B7">
              <w:rPr>
                <w:rFonts w:ascii="Arial" w:hAnsi="Arial" w:cs="Arial"/>
              </w:rPr>
              <w:t>N</w:t>
            </w:r>
            <w:r w:rsidR="00021234" w:rsidRPr="00A432B7">
              <w:rPr>
                <w:rFonts w:ascii="Arial" w:hAnsi="Arial" w:cs="Arial"/>
              </w:rPr>
              <w:t>ormal glucose levels</w:t>
            </w:r>
            <w:r w:rsidRPr="00A432B7">
              <w:rPr>
                <w:rFonts w:ascii="Arial" w:hAnsi="Arial" w:cs="Arial"/>
              </w:rPr>
              <w:t>/</w:t>
            </w:r>
            <w:r w:rsidR="00021234" w:rsidRPr="00A432B7">
              <w:rPr>
                <w:rFonts w:ascii="Arial" w:hAnsi="Arial" w:cs="Arial"/>
              </w:rPr>
              <w:t>metabolic syndrome</w:t>
            </w:r>
            <w:r w:rsidR="00021234" w:rsidRPr="00A432B7">
              <w:rPr>
                <w:rFonts w:ascii="Arial" w:hAnsi="Arial" w:cs="Arial"/>
                <w:b/>
                <w:bCs/>
              </w:rPr>
              <w:t xml:space="preserve">. </w:t>
            </w:r>
          </w:p>
        </w:tc>
      </w:tr>
      <w:tr w:rsidR="00021234" w:rsidRPr="00A432B7" w14:paraId="412F38A9" w14:textId="77777777" w:rsidTr="00AD24ED">
        <w:trPr>
          <w:trHeight w:val="386"/>
        </w:trPr>
        <w:tc>
          <w:tcPr>
            <w:tcW w:w="4531" w:type="dxa"/>
          </w:tcPr>
          <w:p w14:paraId="12BE9795" w14:textId="77777777" w:rsidR="00021234" w:rsidRPr="00A432B7" w:rsidRDefault="00021234" w:rsidP="00AD24ED">
            <w:pPr>
              <w:spacing w:line="360" w:lineRule="auto"/>
              <w:rPr>
                <w:rFonts w:ascii="Arial" w:hAnsi="Arial" w:cs="Arial"/>
              </w:rPr>
            </w:pPr>
            <w:r w:rsidRPr="00A432B7">
              <w:rPr>
                <w:rFonts w:ascii="Arial" w:hAnsi="Arial" w:cs="Arial"/>
              </w:rPr>
              <w:t>Adults ≥18yrs</w:t>
            </w:r>
          </w:p>
        </w:tc>
        <w:tc>
          <w:tcPr>
            <w:tcW w:w="5245" w:type="dxa"/>
          </w:tcPr>
          <w:p w14:paraId="34C9EA53" w14:textId="77777777" w:rsidR="00021234" w:rsidRPr="00A432B7" w:rsidRDefault="00021234" w:rsidP="00AD24ED">
            <w:pPr>
              <w:spacing w:line="360" w:lineRule="auto"/>
              <w:rPr>
                <w:rFonts w:ascii="Arial" w:hAnsi="Arial" w:cs="Arial"/>
                <w:strike/>
              </w:rPr>
            </w:pPr>
          </w:p>
        </w:tc>
      </w:tr>
      <w:tr w:rsidR="00021234" w:rsidRPr="00A432B7" w14:paraId="46E9533F" w14:textId="77777777" w:rsidTr="00AD24ED">
        <w:trPr>
          <w:trHeight w:val="318"/>
        </w:trPr>
        <w:tc>
          <w:tcPr>
            <w:tcW w:w="4531" w:type="dxa"/>
          </w:tcPr>
          <w:p w14:paraId="4B9D8250" w14:textId="77777777" w:rsidR="00021234" w:rsidRPr="00A432B7" w:rsidRDefault="00021234" w:rsidP="00AD24ED">
            <w:pPr>
              <w:spacing w:line="360" w:lineRule="auto"/>
              <w:rPr>
                <w:rFonts w:ascii="Arial" w:hAnsi="Arial" w:cs="Arial"/>
              </w:rPr>
            </w:pPr>
            <w:r w:rsidRPr="00A432B7">
              <w:rPr>
                <w:rFonts w:ascii="Arial" w:hAnsi="Arial" w:cs="Arial"/>
              </w:rPr>
              <w:t xml:space="preserve">English language </w:t>
            </w:r>
          </w:p>
        </w:tc>
        <w:tc>
          <w:tcPr>
            <w:tcW w:w="5245" w:type="dxa"/>
          </w:tcPr>
          <w:p w14:paraId="749D0582" w14:textId="77777777" w:rsidR="00021234" w:rsidRPr="00A432B7" w:rsidRDefault="00021234" w:rsidP="00AD24ED">
            <w:pPr>
              <w:spacing w:line="360" w:lineRule="auto"/>
              <w:rPr>
                <w:rFonts w:ascii="Arial" w:hAnsi="Arial" w:cs="Arial"/>
                <w:strike/>
              </w:rPr>
            </w:pPr>
            <w:r w:rsidRPr="00A432B7">
              <w:rPr>
                <w:rFonts w:ascii="Arial" w:hAnsi="Arial" w:cs="Arial"/>
                <w:strike/>
              </w:rPr>
              <w:t xml:space="preserve"> </w:t>
            </w:r>
          </w:p>
        </w:tc>
      </w:tr>
      <w:tr w:rsidR="00021234" w:rsidRPr="00A432B7" w14:paraId="03FFDD3D" w14:textId="77777777" w:rsidTr="00AD24ED">
        <w:trPr>
          <w:trHeight w:val="386"/>
        </w:trPr>
        <w:tc>
          <w:tcPr>
            <w:tcW w:w="4531" w:type="dxa"/>
          </w:tcPr>
          <w:p w14:paraId="002B7E05" w14:textId="191ACBF2" w:rsidR="00021234" w:rsidRPr="00A432B7" w:rsidRDefault="00021234" w:rsidP="00AD24ED">
            <w:pPr>
              <w:spacing w:line="360" w:lineRule="auto"/>
              <w:rPr>
                <w:rFonts w:ascii="Arial" w:hAnsi="Arial" w:cs="Arial"/>
              </w:rPr>
            </w:pPr>
            <w:r w:rsidRPr="00A432B7">
              <w:rPr>
                <w:rFonts w:ascii="Arial" w:hAnsi="Arial" w:cs="Arial"/>
              </w:rPr>
              <w:t>RCTs/prospective/cohort/relevant studies within reviews/pilot studies/feasibility stu</w:t>
            </w:r>
            <w:r w:rsidR="00334FEA" w:rsidRPr="00A432B7">
              <w:rPr>
                <w:rFonts w:ascii="Arial" w:hAnsi="Arial" w:cs="Arial"/>
              </w:rPr>
              <w:t>dies</w:t>
            </w:r>
          </w:p>
        </w:tc>
        <w:tc>
          <w:tcPr>
            <w:tcW w:w="5245" w:type="dxa"/>
          </w:tcPr>
          <w:p w14:paraId="1F8E2909" w14:textId="77777777" w:rsidR="00021234" w:rsidRPr="00A432B7" w:rsidRDefault="00021234" w:rsidP="00AD24ED">
            <w:pPr>
              <w:spacing w:line="360" w:lineRule="auto"/>
              <w:rPr>
                <w:rFonts w:ascii="Arial" w:hAnsi="Arial" w:cs="Arial"/>
              </w:rPr>
            </w:pPr>
            <w:r w:rsidRPr="00A432B7">
              <w:rPr>
                <w:rFonts w:ascii="Arial" w:hAnsi="Arial" w:cs="Arial"/>
              </w:rPr>
              <w:t>Qualitative studies (methodology and/or analysis)</w:t>
            </w:r>
          </w:p>
          <w:p w14:paraId="2BC8FFFC" w14:textId="77777777" w:rsidR="00021234" w:rsidRPr="00A432B7" w:rsidRDefault="00021234" w:rsidP="00AD24ED">
            <w:pPr>
              <w:spacing w:line="360" w:lineRule="auto"/>
              <w:rPr>
                <w:rFonts w:ascii="Arial" w:hAnsi="Arial" w:cs="Arial"/>
              </w:rPr>
            </w:pPr>
            <w:r w:rsidRPr="00A432B7">
              <w:rPr>
                <w:rFonts w:ascii="Arial" w:hAnsi="Arial" w:cs="Arial"/>
              </w:rPr>
              <w:t>Case studies</w:t>
            </w:r>
          </w:p>
          <w:p w14:paraId="591133DF" w14:textId="77777777" w:rsidR="00021234" w:rsidRPr="00A432B7" w:rsidRDefault="00021234" w:rsidP="00AD24ED">
            <w:pPr>
              <w:spacing w:line="360" w:lineRule="auto"/>
              <w:rPr>
                <w:rFonts w:ascii="Arial" w:hAnsi="Arial" w:cs="Arial"/>
              </w:rPr>
            </w:pPr>
            <w:r w:rsidRPr="00A432B7">
              <w:rPr>
                <w:rFonts w:ascii="Arial" w:hAnsi="Arial" w:cs="Arial"/>
              </w:rPr>
              <w:t>Mixed methods</w:t>
            </w:r>
            <w:r w:rsidR="00E949C2" w:rsidRPr="00A432B7">
              <w:rPr>
                <w:rFonts w:ascii="Arial" w:hAnsi="Arial" w:cs="Arial"/>
              </w:rPr>
              <w:t>,</w:t>
            </w:r>
            <w:r w:rsidRPr="00A432B7">
              <w:rPr>
                <w:rFonts w:ascii="Arial" w:hAnsi="Arial" w:cs="Arial"/>
              </w:rPr>
              <w:t xml:space="preserve"> process evaluation, reviews, protocols (with no data)/observational only</w:t>
            </w:r>
          </w:p>
        </w:tc>
      </w:tr>
      <w:tr w:rsidR="00021234" w:rsidRPr="00A432B7" w14:paraId="6FB86831" w14:textId="77777777" w:rsidTr="00AD24ED">
        <w:trPr>
          <w:trHeight w:val="386"/>
        </w:trPr>
        <w:tc>
          <w:tcPr>
            <w:tcW w:w="4531" w:type="dxa"/>
          </w:tcPr>
          <w:p w14:paraId="09D71DDE" w14:textId="77777777" w:rsidR="00021234" w:rsidRPr="00A432B7" w:rsidRDefault="00021234" w:rsidP="00AD24ED">
            <w:pPr>
              <w:spacing w:line="360" w:lineRule="auto"/>
              <w:rPr>
                <w:rFonts w:ascii="Arial" w:hAnsi="Arial" w:cs="Arial"/>
              </w:rPr>
            </w:pPr>
            <w:r w:rsidRPr="00A432B7">
              <w:rPr>
                <w:rFonts w:ascii="Arial" w:hAnsi="Arial" w:cs="Arial"/>
              </w:rPr>
              <w:t>Face-to-face</w:t>
            </w:r>
          </w:p>
          <w:p w14:paraId="1CA183AD" w14:textId="77777777" w:rsidR="00021234" w:rsidRPr="00A432B7" w:rsidRDefault="00021234" w:rsidP="00AD24ED">
            <w:pPr>
              <w:spacing w:line="360" w:lineRule="auto"/>
              <w:rPr>
                <w:rFonts w:ascii="Arial" w:hAnsi="Arial" w:cs="Arial"/>
              </w:rPr>
            </w:pPr>
            <w:r w:rsidRPr="00A432B7">
              <w:rPr>
                <w:rFonts w:ascii="Arial" w:hAnsi="Arial" w:cs="Arial"/>
              </w:rPr>
              <w:t xml:space="preserve">Intensive lifestyle modification </w:t>
            </w:r>
          </w:p>
        </w:tc>
        <w:tc>
          <w:tcPr>
            <w:tcW w:w="5245" w:type="dxa"/>
          </w:tcPr>
          <w:p w14:paraId="7B4535E5" w14:textId="6E4CF175" w:rsidR="00021234" w:rsidRPr="00A432B7" w:rsidRDefault="00021234" w:rsidP="00AD24ED">
            <w:pPr>
              <w:spacing w:line="360" w:lineRule="auto"/>
              <w:rPr>
                <w:rFonts w:ascii="Arial" w:hAnsi="Arial" w:cs="Arial"/>
              </w:rPr>
            </w:pPr>
            <w:r w:rsidRPr="00A432B7">
              <w:rPr>
                <w:rFonts w:ascii="Arial" w:hAnsi="Arial" w:cs="Arial"/>
              </w:rPr>
              <w:t>Intervention included</w:t>
            </w:r>
            <w:r w:rsidR="00334FEA" w:rsidRPr="00A432B7">
              <w:rPr>
                <w:rFonts w:ascii="Arial" w:hAnsi="Arial" w:cs="Arial"/>
              </w:rPr>
              <w:t>:</w:t>
            </w:r>
            <w:r w:rsidRPr="00A432B7">
              <w:rPr>
                <w:rFonts w:ascii="Arial" w:hAnsi="Arial" w:cs="Arial"/>
              </w:rPr>
              <w:t xml:space="preserve"> metformin</w:t>
            </w:r>
            <w:r w:rsidR="00E949C2" w:rsidRPr="00A432B7">
              <w:rPr>
                <w:rFonts w:ascii="Arial" w:hAnsi="Arial" w:cs="Arial"/>
              </w:rPr>
              <w:t>/</w:t>
            </w:r>
            <w:r w:rsidRPr="00A432B7">
              <w:rPr>
                <w:rFonts w:ascii="Arial" w:hAnsi="Arial" w:cs="Arial"/>
              </w:rPr>
              <w:t>drugs/medication</w:t>
            </w:r>
            <w:r w:rsidR="001F7A74" w:rsidRPr="00A432B7">
              <w:rPr>
                <w:rFonts w:ascii="Arial" w:hAnsi="Arial" w:cs="Arial"/>
              </w:rPr>
              <w:t>.</w:t>
            </w:r>
          </w:p>
          <w:p w14:paraId="29319F48" w14:textId="77777777" w:rsidR="00021234" w:rsidRPr="00A432B7" w:rsidRDefault="00021234" w:rsidP="00AD24ED">
            <w:pPr>
              <w:spacing w:line="360" w:lineRule="auto"/>
              <w:rPr>
                <w:rFonts w:ascii="Arial" w:hAnsi="Arial" w:cs="Arial"/>
              </w:rPr>
            </w:pPr>
            <w:r w:rsidRPr="00A432B7">
              <w:rPr>
                <w:rFonts w:ascii="Arial" w:hAnsi="Arial" w:cs="Arial"/>
              </w:rPr>
              <w:t>Intervention only used cable television/digital platforms/handheld device/video/mobile app/web</w:t>
            </w:r>
            <w:r w:rsidR="009B39AA" w:rsidRPr="00A432B7">
              <w:rPr>
                <w:rFonts w:ascii="Arial" w:hAnsi="Arial" w:cs="Arial"/>
              </w:rPr>
              <w:t>-</w:t>
            </w:r>
            <w:r w:rsidRPr="00A432B7">
              <w:rPr>
                <w:rFonts w:ascii="Arial" w:hAnsi="Arial" w:cs="Arial"/>
              </w:rPr>
              <w:t>based/e-learning/video conferencing</w:t>
            </w:r>
          </w:p>
        </w:tc>
      </w:tr>
      <w:tr w:rsidR="00021234" w:rsidRPr="00A432B7" w14:paraId="22363992" w14:textId="77777777" w:rsidTr="00AD24ED">
        <w:trPr>
          <w:trHeight w:val="386"/>
        </w:trPr>
        <w:tc>
          <w:tcPr>
            <w:tcW w:w="4531" w:type="dxa"/>
          </w:tcPr>
          <w:p w14:paraId="1082143E" w14:textId="34E4FB94" w:rsidR="00021234" w:rsidRPr="00A432B7" w:rsidRDefault="00021234" w:rsidP="00AD24ED">
            <w:pPr>
              <w:spacing w:line="360" w:lineRule="auto"/>
              <w:rPr>
                <w:rFonts w:ascii="Arial" w:hAnsi="Arial" w:cs="Arial"/>
              </w:rPr>
            </w:pPr>
            <w:r w:rsidRPr="00A432B7">
              <w:rPr>
                <w:rFonts w:ascii="Arial" w:hAnsi="Arial" w:cs="Arial"/>
              </w:rPr>
              <w:t>Primary outcomes</w:t>
            </w:r>
            <w:r w:rsidR="00334FEA" w:rsidRPr="00A432B7">
              <w:rPr>
                <w:rFonts w:ascii="Arial" w:hAnsi="Arial" w:cs="Arial"/>
              </w:rPr>
              <w:t>:</w:t>
            </w:r>
            <w:r w:rsidRPr="00A432B7">
              <w:rPr>
                <w:rFonts w:ascii="Arial" w:hAnsi="Arial" w:cs="Arial"/>
              </w:rPr>
              <w:t xml:space="preserve"> weight loss</w:t>
            </w:r>
            <w:r w:rsidR="00E949C2" w:rsidRPr="00A432B7">
              <w:rPr>
                <w:rFonts w:ascii="Arial" w:hAnsi="Arial" w:cs="Arial"/>
              </w:rPr>
              <w:t xml:space="preserve">/T2DM risk </w:t>
            </w:r>
            <w:r w:rsidRPr="00A432B7">
              <w:rPr>
                <w:rFonts w:ascii="Arial" w:hAnsi="Arial" w:cs="Arial"/>
              </w:rPr>
              <w:t xml:space="preserve">reduction </w:t>
            </w:r>
          </w:p>
        </w:tc>
        <w:tc>
          <w:tcPr>
            <w:tcW w:w="5245" w:type="dxa"/>
          </w:tcPr>
          <w:p w14:paraId="694F4C7D" w14:textId="77777777" w:rsidR="00021234" w:rsidRPr="00A432B7" w:rsidRDefault="00021234" w:rsidP="00AD24ED">
            <w:pPr>
              <w:spacing w:line="360" w:lineRule="auto"/>
              <w:rPr>
                <w:rFonts w:ascii="Arial" w:hAnsi="Arial" w:cs="Arial"/>
              </w:rPr>
            </w:pPr>
          </w:p>
        </w:tc>
      </w:tr>
      <w:tr w:rsidR="004A2465" w:rsidRPr="00A432B7" w14:paraId="3E21C584" w14:textId="77777777" w:rsidTr="00AD24ED">
        <w:trPr>
          <w:trHeight w:val="386"/>
        </w:trPr>
        <w:tc>
          <w:tcPr>
            <w:tcW w:w="4531" w:type="dxa"/>
          </w:tcPr>
          <w:p w14:paraId="26B46F59" w14:textId="77777777" w:rsidR="004A2465" w:rsidRPr="00A432B7" w:rsidRDefault="004A2465" w:rsidP="00AD24ED">
            <w:pPr>
              <w:spacing w:line="360" w:lineRule="auto"/>
              <w:rPr>
                <w:rFonts w:ascii="Arial" w:hAnsi="Arial" w:cs="Arial"/>
              </w:rPr>
            </w:pPr>
          </w:p>
        </w:tc>
        <w:tc>
          <w:tcPr>
            <w:tcW w:w="5245" w:type="dxa"/>
          </w:tcPr>
          <w:p w14:paraId="73206DD0" w14:textId="77777777" w:rsidR="004A2465" w:rsidRPr="00A432B7" w:rsidRDefault="004A2465" w:rsidP="00AD24ED">
            <w:pPr>
              <w:spacing w:line="360" w:lineRule="auto"/>
              <w:rPr>
                <w:rFonts w:ascii="Arial" w:hAnsi="Arial" w:cs="Arial"/>
              </w:rPr>
            </w:pPr>
          </w:p>
        </w:tc>
      </w:tr>
    </w:tbl>
    <w:p w14:paraId="154B4792" w14:textId="77777777" w:rsidR="001E04A6" w:rsidRPr="00A432B7" w:rsidRDefault="001E04A6" w:rsidP="00115B93">
      <w:pPr>
        <w:tabs>
          <w:tab w:val="left" w:pos="1470"/>
        </w:tabs>
        <w:spacing w:line="360" w:lineRule="auto"/>
        <w:rPr>
          <w:rFonts w:ascii="Arial" w:eastAsia="Times New Roman" w:hAnsi="Arial" w:cs="Arial"/>
          <w:sz w:val="24"/>
          <w:szCs w:val="24"/>
          <w:lang w:eastAsia="en-GB"/>
        </w:rPr>
      </w:pPr>
    </w:p>
    <w:p w14:paraId="040561FE" w14:textId="77777777" w:rsidR="00486F82" w:rsidRPr="00A432B7" w:rsidRDefault="00486F82" w:rsidP="009A40A2">
      <w:pPr>
        <w:spacing w:after="100" w:line="360" w:lineRule="auto"/>
        <w:rPr>
          <w:rFonts w:ascii="Arial" w:eastAsia="Times New Roman" w:hAnsi="Arial" w:cs="Arial"/>
          <w:sz w:val="24"/>
          <w:szCs w:val="24"/>
          <w:lang w:eastAsia="en-GB"/>
        </w:rPr>
      </w:pPr>
    </w:p>
    <w:p w14:paraId="5D8CF85B" w14:textId="77777777" w:rsidR="00486F82" w:rsidRPr="00A432B7" w:rsidRDefault="00486F82" w:rsidP="009A40A2">
      <w:pPr>
        <w:spacing w:after="100" w:line="360" w:lineRule="auto"/>
        <w:rPr>
          <w:rFonts w:ascii="Arial" w:eastAsia="Times New Roman" w:hAnsi="Arial" w:cs="Arial"/>
          <w:sz w:val="24"/>
          <w:szCs w:val="24"/>
          <w:lang w:eastAsia="en-GB"/>
        </w:rPr>
      </w:pPr>
    </w:p>
    <w:p w14:paraId="0420A5E9" w14:textId="77777777" w:rsidR="00486F82" w:rsidRPr="00A432B7" w:rsidRDefault="00486F82" w:rsidP="009A40A2">
      <w:pPr>
        <w:spacing w:after="100" w:line="360" w:lineRule="auto"/>
        <w:rPr>
          <w:rFonts w:ascii="Arial" w:eastAsia="Times New Roman" w:hAnsi="Arial" w:cs="Arial"/>
          <w:sz w:val="24"/>
          <w:szCs w:val="24"/>
          <w:lang w:eastAsia="en-GB"/>
        </w:rPr>
      </w:pPr>
    </w:p>
    <w:p w14:paraId="73898FDE" w14:textId="77777777" w:rsidR="00CA7F37" w:rsidRPr="00A432B7" w:rsidRDefault="00CA7F37" w:rsidP="009A40A2">
      <w:pPr>
        <w:spacing w:after="100" w:line="360" w:lineRule="auto"/>
        <w:rPr>
          <w:rFonts w:ascii="Arial" w:eastAsia="Times New Roman" w:hAnsi="Arial" w:cs="Arial"/>
          <w:i/>
          <w:sz w:val="24"/>
          <w:szCs w:val="24"/>
          <w:lang w:eastAsia="en-GB"/>
        </w:rPr>
      </w:pPr>
    </w:p>
    <w:p w14:paraId="7F6128A3" w14:textId="77777777" w:rsidR="00CA7F37" w:rsidRPr="00A432B7" w:rsidRDefault="00CA7F37" w:rsidP="009A40A2">
      <w:pPr>
        <w:spacing w:after="100" w:line="360" w:lineRule="auto"/>
        <w:rPr>
          <w:rFonts w:ascii="Arial" w:eastAsia="Times New Roman" w:hAnsi="Arial" w:cs="Arial"/>
          <w:i/>
          <w:sz w:val="24"/>
          <w:szCs w:val="24"/>
          <w:lang w:eastAsia="en-GB"/>
        </w:rPr>
      </w:pPr>
    </w:p>
    <w:p w14:paraId="4D60F21F" w14:textId="77777777" w:rsidR="00CA7F37" w:rsidRPr="00A432B7" w:rsidRDefault="00CA7F37" w:rsidP="009A40A2">
      <w:pPr>
        <w:spacing w:after="100" w:line="360" w:lineRule="auto"/>
        <w:rPr>
          <w:rFonts w:ascii="Arial" w:eastAsia="Times New Roman" w:hAnsi="Arial" w:cs="Arial"/>
          <w:i/>
          <w:sz w:val="24"/>
          <w:szCs w:val="24"/>
          <w:lang w:eastAsia="en-GB"/>
        </w:rPr>
      </w:pPr>
    </w:p>
    <w:p w14:paraId="118F0116" w14:textId="77777777" w:rsidR="00AD24ED" w:rsidRPr="00A432B7" w:rsidRDefault="00AD24ED" w:rsidP="009A40A2">
      <w:pPr>
        <w:spacing w:after="100" w:line="360" w:lineRule="auto"/>
        <w:rPr>
          <w:rFonts w:ascii="Arial" w:eastAsia="Times New Roman" w:hAnsi="Arial" w:cs="Arial"/>
          <w:i/>
          <w:sz w:val="24"/>
          <w:szCs w:val="24"/>
          <w:lang w:eastAsia="en-GB"/>
        </w:rPr>
      </w:pPr>
    </w:p>
    <w:p w14:paraId="6B20C106" w14:textId="77777777" w:rsidR="00AD24ED" w:rsidRPr="00A432B7" w:rsidRDefault="00AD24ED" w:rsidP="009A40A2">
      <w:pPr>
        <w:spacing w:after="100" w:line="360" w:lineRule="auto"/>
        <w:rPr>
          <w:rFonts w:ascii="Arial" w:eastAsia="Times New Roman" w:hAnsi="Arial" w:cs="Arial"/>
          <w:i/>
          <w:sz w:val="24"/>
          <w:szCs w:val="24"/>
          <w:lang w:eastAsia="en-GB"/>
        </w:rPr>
      </w:pPr>
    </w:p>
    <w:p w14:paraId="463EFDDA" w14:textId="77777777" w:rsidR="00AD24ED" w:rsidRPr="00A432B7" w:rsidRDefault="00AD24ED" w:rsidP="009A40A2">
      <w:pPr>
        <w:spacing w:after="100" w:line="360" w:lineRule="auto"/>
        <w:rPr>
          <w:rFonts w:ascii="Arial" w:eastAsia="Times New Roman" w:hAnsi="Arial" w:cs="Arial"/>
          <w:i/>
          <w:sz w:val="24"/>
          <w:szCs w:val="24"/>
          <w:lang w:eastAsia="en-GB"/>
        </w:rPr>
      </w:pPr>
    </w:p>
    <w:p w14:paraId="296D6B9B" w14:textId="65C5D6F9" w:rsidR="00AD24ED" w:rsidRPr="00A432B7" w:rsidRDefault="00AD24ED" w:rsidP="009A40A2">
      <w:pPr>
        <w:spacing w:after="100" w:line="360" w:lineRule="auto"/>
        <w:rPr>
          <w:rFonts w:ascii="Arial" w:eastAsia="Times New Roman" w:hAnsi="Arial" w:cs="Arial"/>
          <w:i/>
          <w:sz w:val="24"/>
          <w:szCs w:val="24"/>
          <w:lang w:eastAsia="en-GB"/>
        </w:rPr>
      </w:pPr>
    </w:p>
    <w:p w14:paraId="71D4FB1A" w14:textId="12B1FCD3" w:rsidR="00AD24ED" w:rsidRPr="00A432B7" w:rsidRDefault="00AD24ED" w:rsidP="009A40A2">
      <w:pPr>
        <w:spacing w:after="100" w:line="360" w:lineRule="auto"/>
        <w:rPr>
          <w:rFonts w:ascii="Arial" w:eastAsia="Times New Roman" w:hAnsi="Arial" w:cs="Arial"/>
          <w:i/>
          <w:sz w:val="24"/>
          <w:szCs w:val="24"/>
          <w:lang w:eastAsia="en-GB"/>
        </w:rPr>
      </w:pPr>
    </w:p>
    <w:p w14:paraId="513CDF2D" w14:textId="274AA7DA" w:rsidR="00AD24ED" w:rsidRPr="00A432B7" w:rsidRDefault="00AD24ED" w:rsidP="009A40A2">
      <w:pPr>
        <w:spacing w:after="100" w:line="360" w:lineRule="auto"/>
        <w:rPr>
          <w:rFonts w:ascii="Arial" w:eastAsia="Times New Roman" w:hAnsi="Arial" w:cs="Arial"/>
          <w:i/>
          <w:sz w:val="24"/>
          <w:szCs w:val="24"/>
          <w:lang w:eastAsia="en-GB"/>
        </w:rPr>
      </w:pPr>
    </w:p>
    <w:p w14:paraId="76161C40" w14:textId="4946BD15" w:rsidR="00AD24ED" w:rsidRPr="00A432B7" w:rsidRDefault="00AD24ED" w:rsidP="009A40A2">
      <w:pPr>
        <w:spacing w:after="100" w:line="360" w:lineRule="auto"/>
        <w:rPr>
          <w:rFonts w:ascii="Arial" w:eastAsia="Times New Roman" w:hAnsi="Arial" w:cs="Arial"/>
          <w:i/>
          <w:sz w:val="24"/>
          <w:szCs w:val="24"/>
          <w:lang w:eastAsia="en-GB"/>
        </w:rPr>
      </w:pPr>
    </w:p>
    <w:p w14:paraId="39D0B5F5" w14:textId="16E13DFD" w:rsidR="00AD24ED" w:rsidRPr="00A432B7" w:rsidRDefault="00AD24ED" w:rsidP="009A40A2">
      <w:pPr>
        <w:spacing w:after="100" w:line="360" w:lineRule="auto"/>
        <w:rPr>
          <w:rFonts w:ascii="Arial" w:eastAsia="Times New Roman" w:hAnsi="Arial" w:cs="Arial"/>
          <w:i/>
          <w:sz w:val="24"/>
          <w:szCs w:val="24"/>
          <w:lang w:eastAsia="en-GB"/>
        </w:rPr>
      </w:pPr>
    </w:p>
    <w:p w14:paraId="5A13DF69" w14:textId="476EAA71" w:rsidR="00AD24ED" w:rsidRPr="00A432B7" w:rsidRDefault="00AD24ED" w:rsidP="009A40A2">
      <w:pPr>
        <w:spacing w:after="100" w:line="360" w:lineRule="auto"/>
        <w:rPr>
          <w:rFonts w:ascii="Arial" w:eastAsia="Times New Roman" w:hAnsi="Arial" w:cs="Arial"/>
          <w:i/>
          <w:sz w:val="24"/>
          <w:szCs w:val="24"/>
          <w:lang w:eastAsia="en-GB"/>
        </w:rPr>
      </w:pPr>
    </w:p>
    <w:p w14:paraId="7B8D8F15" w14:textId="00B71743" w:rsidR="00AD24ED" w:rsidRPr="00A432B7" w:rsidRDefault="00AD24ED" w:rsidP="009A40A2">
      <w:pPr>
        <w:spacing w:after="100" w:line="360" w:lineRule="auto"/>
        <w:rPr>
          <w:rFonts w:ascii="Arial" w:eastAsia="Times New Roman" w:hAnsi="Arial" w:cs="Arial"/>
          <w:i/>
          <w:sz w:val="24"/>
          <w:szCs w:val="24"/>
          <w:lang w:eastAsia="en-GB"/>
        </w:rPr>
      </w:pPr>
    </w:p>
    <w:p w14:paraId="0B0417EC" w14:textId="37165D27" w:rsidR="00AD24ED" w:rsidRPr="00A432B7" w:rsidRDefault="00AD24ED" w:rsidP="009A40A2">
      <w:pPr>
        <w:spacing w:after="100" w:line="360" w:lineRule="auto"/>
        <w:rPr>
          <w:rFonts w:ascii="Arial" w:eastAsia="Times New Roman" w:hAnsi="Arial" w:cs="Arial"/>
          <w:i/>
          <w:sz w:val="24"/>
          <w:szCs w:val="24"/>
          <w:lang w:eastAsia="en-GB"/>
        </w:rPr>
      </w:pPr>
    </w:p>
    <w:p w14:paraId="70006AC8" w14:textId="5B0D796F" w:rsidR="00AD24ED" w:rsidRPr="00A432B7" w:rsidRDefault="00AD24ED" w:rsidP="009A40A2">
      <w:pPr>
        <w:spacing w:after="100" w:line="360" w:lineRule="auto"/>
        <w:rPr>
          <w:rFonts w:ascii="Arial" w:eastAsia="Times New Roman" w:hAnsi="Arial" w:cs="Arial"/>
          <w:i/>
          <w:sz w:val="24"/>
          <w:szCs w:val="24"/>
          <w:lang w:eastAsia="en-GB"/>
        </w:rPr>
      </w:pPr>
    </w:p>
    <w:p w14:paraId="2EF87E0D" w14:textId="0E0893B0" w:rsidR="00AD24ED" w:rsidRPr="00A432B7" w:rsidRDefault="00AD24ED" w:rsidP="009A40A2">
      <w:pPr>
        <w:spacing w:after="100" w:line="360" w:lineRule="auto"/>
        <w:rPr>
          <w:rFonts w:ascii="Arial" w:eastAsia="Times New Roman" w:hAnsi="Arial" w:cs="Arial"/>
          <w:i/>
          <w:sz w:val="24"/>
          <w:szCs w:val="24"/>
          <w:lang w:eastAsia="en-GB"/>
        </w:rPr>
      </w:pPr>
    </w:p>
    <w:p w14:paraId="598B35EC" w14:textId="68C261F5" w:rsidR="00AD24ED" w:rsidRPr="00A432B7" w:rsidRDefault="00AD24ED" w:rsidP="009A40A2">
      <w:pPr>
        <w:spacing w:after="100" w:line="360" w:lineRule="auto"/>
        <w:rPr>
          <w:rFonts w:ascii="Arial" w:eastAsia="Times New Roman" w:hAnsi="Arial" w:cs="Arial"/>
          <w:i/>
          <w:sz w:val="24"/>
          <w:szCs w:val="24"/>
          <w:lang w:eastAsia="en-GB"/>
        </w:rPr>
      </w:pPr>
    </w:p>
    <w:p w14:paraId="0434EDD7" w14:textId="7D9511EA" w:rsidR="004E116B" w:rsidRPr="00A432B7" w:rsidRDefault="004E116B" w:rsidP="009A40A2">
      <w:pPr>
        <w:spacing w:after="100" w:line="360" w:lineRule="auto"/>
        <w:rPr>
          <w:rFonts w:ascii="Arial" w:eastAsia="Times New Roman" w:hAnsi="Arial" w:cs="Arial"/>
          <w:i/>
          <w:sz w:val="24"/>
          <w:szCs w:val="24"/>
          <w:lang w:eastAsia="en-GB"/>
        </w:rPr>
      </w:pPr>
    </w:p>
    <w:p w14:paraId="0292655A" w14:textId="77777777" w:rsidR="004E116B" w:rsidRPr="00A432B7" w:rsidRDefault="004E116B" w:rsidP="009A40A2">
      <w:pPr>
        <w:spacing w:after="100" w:line="360" w:lineRule="auto"/>
        <w:rPr>
          <w:rFonts w:ascii="Arial" w:eastAsia="Times New Roman" w:hAnsi="Arial" w:cs="Arial"/>
          <w:i/>
          <w:sz w:val="24"/>
          <w:szCs w:val="24"/>
          <w:lang w:eastAsia="en-GB"/>
        </w:rPr>
      </w:pPr>
    </w:p>
    <w:p w14:paraId="4A05AC11" w14:textId="77777777" w:rsidR="00D44D81" w:rsidRPr="00A432B7" w:rsidRDefault="00D44D81" w:rsidP="009A40A2">
      <w:pPr>
        <w:spacing w:after="100" w:line="360" w:lineRule="auto"/>
        <w:rPr>
          <w:rFonts w:ascii="Arial" w:eastAsia="Times New Roman" w:hAnsi="Arial" w:cs="Arial"/>
          <w:i/>
          <w:sz w:val="24"/>
          <w:szCs w:val="24"/>
          <w:lang w:eastAsia="en-GB"/>
        </w:rPr>
      </w:pPr>
    </w:p>
    <w:p w14:paraId="40D88266" w14:textId="51C9E93D" w:rsidR="009A40A2" w:rsidRPr="00A432B7" w:rsidRDefault="009A40A2" w:rsidP="009A40A2">
      <w:pPr>
        <w:spacing w:after="100" w:line="360" w:lineRule="auto"/>
        <w:rPr>
          <w:rFonts w:ascii="Arial" w:eastAsia="Times New Roman" w:hAnsi="Arial" w:cs="Arial"/>
          <w:sz w:val="24"/>
          <w:szCs w:val="24"/>
          <w:lang w:eastAsia="en-GB"/>
        </w:rPr>
      </w:pPr>
      <w:r w:rsidRPr="00A432B7">
        <w:rPr>
          <w:rFonts w:ascii="Arial" w:eastAsia="Times New Roman" w:hAnsi="Arial" w:cs="Arial"/>
          <w:i/>
          <w:sz w:val="24"/>
          <w:szCs w:val="24"/>
          <w:lang w:eastAsia="en-GB"/>
        </w:rPr>
        <w:lastRenderedPageBreak/>
        <w:t>Fig</w:t>
      </w:r>
      <w:r w:rsidR="000D4F5B" w:rsidRPr="00A432B7">
        <w:rPr>
          <w:rFonts w:ascii="Arial" w:eastAsia="Times New Roman" w:hAnsi="Arial" w:cs="Arial"/>
          <w:i/>
          <w:sz w:val="24"/>
          <w:szCs w:val="24"/>
          <w:lang w:eastAsia="en-GB"/>
        </w:rPr>
        <w:t xml:space="preserve">ure </w:t>
      </w:r>
      <w:r w:rsidRPr="00A432B7">
        <w:rPr>
          <w:rFonts w:ascii="Arial" w:eastAsia="Times New Roman" w:hAnsi="Arial" w:cs="Arial"/>
          <w:i/>
          <w:sz w:val="24"/>
          <w:szCs w:val="24"/>
          <w:lang w:eastAsia="en-GB"/>
        </w:rPr>
        <w:t xml:space="preserve">1: </w:t>
      </w:r>
      <w:r w:rsidR="00BC60D4" w:rsidRPr="00A432B7">
        <w:rPr>
          <w:rFonts w:ascii="Arial" w:eastAsia="Times New Roman" w:hAnsi="Arial" w:cs="Arial"/>
          <w:i/>
          <w:sz w:val="24"/>
          <w:szCs w:val="24"/>
          <w:lang w:eastAsia="en-GB"/>
        </w:rPr>
        <w:t>PRISMA diagram</w:t>
      </w:r>
      <w:r w:rsidRPr="00A432B7">
        <w:rPr>
          <w:rFonts w:ascii="Arial" w:eastAsia="Times New Roman" w:hAnsi="Arial" w:cs="Arial"/>
          <w:i/>
          <w:sz w:val="24"/>
          <w:szCs w:val="24"/>
          <w:lang w:eastAsia="en-GB"/>
        </w:rPr>
        <w:t xml:space="preserve"> of </w:t>
      </w:r>
      <w:r w:rsidR="00410123" w:rsidRPr="00A432B7">
        <w:rPr>
          <w:rFonts w:ascii="Arial" w:eastAsia="Times New Roman" w:hAnsi="Arial" w:cs="Arial"/>
          <w:i/>
          <w:sz w:val="24"/>
          <w:szCs w:val="24"/>
          <w:lang w:eastAsia="en-GB"/>
        </w:rPr>
        <w:t>papers</w:t>
      </w:r>
      <w:r w:rsidRPr="00A432B7">
        <w:rPr>
          <w:rFonts w:ascii="Arial" w:eastAsia="Times New Roman" w:hAnsi="Arial" w:cs="Arial"/>
          <w:i/>
          <w:sz w:val="24"/>
          <w:szCs w:val="24"/>
          <w:lang w:eastAsia="en-GB"/>
        </w:rPr>
        <w:t xml:space="preserve"> included/excluded for review</w:t>
      </w:r>
    </w:p>
    <w:p w14:paraId="4D0F62D0" w14:textId="7C0BE35C" w:rsidR="009A40A2" w:rsidRPr="00A432B7" w:rsidRDefault="008C2C57" w:rsidP="009A40A2">
      <w:pPr>
        <w:rPr>
          <w:rFonts w:ascii="Arial" w:eastAsia="Times New Roman" w:hAnsi="Arial" w:cs="Arial"/>
          <w:sz w:val="24"/>
          <w:szCs w:val="24"/>
          <w:lang w:eastAsia="en-GB"/>
        </w:rPr>
      </w:pPr>
      <w:r w:rsidRPr="00A432B7">
        <w:rPr>
          <w:rFonts w:ascii="Arial" w:eastAsia="Times New Roman" w:hAnsi="Arial" w:cs="Arial"/>
          <w:noProof/>
          <w:sz w:val="24"/>
          <w:szCs w:val="24"/>
          <w:lang w:eastAsia="en-GB"/>
        </w:rPr>
        <mc:AlternateContent>
          <mc:Choice Requires="wpg">
            <w:drawing>
              <wp:anchor distT="0" distB="0" distL="114300" distR="114300" simplePos="0" relativeHeight="251659264" behindDoc="0" locked="0" layoutInCell="1" allowOverlap="1" wp14:anchorId="4FBDB47A" wp14:editId="3954922B">
                <wp:simplePos x="0" y="0"/>
                <wp:positionH relativeFrom="margin">
                  <wp:posOffset>0</wp:posOffset>
                </wp:positionH>
                <wp:positionV relativeFrom="paragraph">
                  <wp:posOffset>6350</wp:posOffset>
                </wp:positionV>
                <wp:extent cx="6572250" cy="8591549"/>
                <wp:effectExtent l="0" t="0" r="19050" b="19685"/>
                <wp:wrapNone/>
                <wp:docPr id="2" name="Group 2"/>
                <wp:cNvGraphicFramePr/>
                <a:graphic xmlns:a="http://schemas.openxmlformats.org/drawingml/2006/main">
                  <a:graphicData uri="http://schemas.microsoft.com/office/word/2010/wordprocessingGroup">
                    <wpg:wgp>
                      <wpg:cNvGrpSpPr/>
                      <wpg:grpSpPr>
                        <a:xfrm>
                          <a:off x="0" y="0"/>
                          <a:ext cx="6572250" cy="8591549"/>
                          <a:chOff x="0" y="-1"/>
                          <a:chExt cx="6572250" cy="8591955"/>
                        </a:xfrm>
                      </wpg:grpSpPr>
                      <wpg:grpSp>
                        <wpg:cNvPr id="198" name="Group 198"/>
                        <wpg:cNvGrpSpPr/>
                        <wpg:grpSpPr>
                          <a:xfrm>
                            <a:off x="0" y="-1"/>
                            <a:ext cx="6572250" cy="8591955"/>
                            <a:chOff x="0" y="-1"/>
                            <a:chExt cx="6572252" cy="8591967"/>
                          </a:xfrm>
                        </wpg:grpSpPr>
                        <wps:wsp>
                          <wps:cNvPr id="24" name="Text Box 2"/>
                          <wps:cNvSpPr txBox="1">
                            <a:spLocks noChangeArrowheads="1"/>
                          </wps:cNvSpPr>
                          <wps:spPr bwMode="auto">
                            <a:xfrm>
                              <a:off x="2066925" y="-1"/>
                              <a:ext cx="2057400" cy="990602"/>
                            </a:xfrm>
                            <a:prstGeom prst="rect">
                              <a:avLst/>
                            </a:prstGeom>
                            <a:solidFill>
                              <a:srgbClr val="FFFFFF"/>
                            </a:solidFill>
                            <a:ln w="9525">
                              <a:solidFill>
                                <a:srgbClr val="000000"/>
                              </a:solidFill>
                              <a:miter lim="800000"/>
                              <a:headEnd/>
                              <a:tailEnd/>
                            </a:ln>
                          </wps:spPr>
                          <wps:txbx>
                            <w:txbxContent>
                              <w:p w14:paraId="0ED1A149" w14:textId="39554EED" w:rsidR="006F18E6" w:rsidRDefault="006F18E6" w:rsidP="009A40A2">
                                <w:r w:rsidRPr="008C2C57">
                                  <w:rPr>
                                    <w:highlight w:val="yellow"/>
                                  </w:rPr>
                                  <w:t>Records identified through database searching:</w:t>
                                </w:r>
                                <w:r>
                                  <w:t xml:space="preserve"> (initial search-before filters): </w:t>
                                </w:r>
                                <w:r w:rsidRPr="008A5D1A">
                                  <w:rPr>
                                    <w:b/>
                                  </w:rPr>
                                  <w:t>n=2</w:t>
                                </w:r>
                                <w:r>
                                  <w:rPr>
                                    <w:b/>
                                  </w:rPr>
                                  <w:t>7</w:t>
                                </w:r>
                                <w:r w:rsidRPr="008A5D1A">
                                  <w:rPr>
                                    <w:b/>
                                  </w:rPr>
                                  <w:t>,</w:t>
                                </w:r>
                                <w:r>
                                  <w:rPr>
                                    <w:b/>
                                  </w:rPr>
                                  <w:t>137</w:t>
                                </w:r>
                                <w:r>
                                  <w:t xml:space="preserve"> (14,265 from 1</w:t>
                                </w:r>
                                <w:r w:rsidRPr="008A5D1A">
                                  <w:rPr>
                                    <w:vertAlign w:val="superscript"/>
                                  </w:rPr>
                                  <w:t>st</w:t>
                                </w:r>
                                <w:r>
                                  <w:t xml:space="preserve"> top-up search, 6,373 from 2</w:t>
                                </w:r>
                                <w:r w:rsidRPr="008A5D1A">
                                  <w:rPr>
                                    <w:vertAlign w:val="superscript"/>
                                  </w:rPr>
                                  <w:t>nd</w:t>
                                </w:r>
                                <w:r>
                                  <w:t>)</w:t>
                                </w:r>
                              </w:p>
                            </w:txbxContent>
                          </wps:txbx>
                          <wps:bodyPr rot="0" vert="horz" wrap="square" lIns="91440" tIns="45720" rIns="91440" bIns="45720" anchor="t" anchorCtr="0">
                            <a:noAutofit/>
                          </wps:bodyPr>
                        </wps:wsp>
                        <wps:wsp>
                          <wps:cNvPr id="27" name="Text Box 2"/>
                          <wps:cNvSpPr txBox="1">
                            <a:spLocks noChangeArrowheads="1"/>
                          </wps:cNvSpPr>
                          <wps:spPr bwMode="auto">
                            <a:xfrm>
                              <a:off x="2066925" y="1999389"/>
                              <a:ext cx="1990725" cy="1122734"/>
                            </a:xfrm>
                            <a:prstGeom prst="rect">
                              <a:avLst/>
                            </a:prstGeom>
                            <a:solidFill>
                              <a:srgbClr val="FFFFFF"/>
                            </a:solidFill>
                            <a:ln w="9525">
                              <a:solidFill>
                                <a:srgbClr val="000000"/>
                              </a:solidFill>
                              <a:miter lim="800000"/>
                              <a:headEnd/>
                              <a:tailEnd/>
                            </a:ln>
                          </wps:spPr>
                          <wps:txbx>
                            <w:txbxContent>
                              <w:p w14:paraId="7C7AD0C5" w14:textId="0C75ACC2" w:rsidR="006F18E6" w:rsidRDefault="006F18E6" w:rsidP="009A40A2">
                                <w:r w:rsidRPr="008C2C57">
                                  <w:rPr>
                                    <w:highlight w:val="yellow"/>
                                  </w:rPr>
                                  <w:t>Records identified through database searching:</w:t>
                                </w:r>
                                <w:r>
                                  <w:t xml:space="preserve"> Initial search (after filters applied): </w:t>
                                </w:r>
                                <w:r w:rsidRPr="008A5D1A">
                                  <w:rPr>
                                    <w:b/>
                                  </w:rPr>
                                  <w:t>n=</w:t>
                                </w:r>
                                <w:r>
                                  <w:rPr>
                                    <w:b/>
                                  </w:rPr>
                                  <w:t>1,198</w:t>
                                </w:r>
                                <w:r>
                                  <w:t xml:space="preserve"> (including 101 from 1st top-up search, 85 from 2</w:t>
                                </w:r>
                                <w:r w:rsidRPr="008A5D1A">
                                  <w:rPr>
                                    <w:vertAlign w:val="superscript"/>
                                  </w:rPr>
                                  <w:t>nd</w:t>
                                </w:r>
                                <w:r>
                                  <w:t xml:space="preserve">) </w:t>
                                </w:r>
                              </w:p>
                            </w:txbxContent>
                          </wps:txbx>
                          <wps:bodyPr rot="0" vert="horz" wrap="square" lIns="91440" tIns="45720" rIns="91440" bIns="45720" anchor="t" anchorCtr="0">
                            <a:spAutoFit/>
                          </wps:bodyPr>
                        </wps:wsp>
                        <wps:wsp>
                          <wps:cNvPr id="195" name="Text Box 195"/>
                          <wps:cNvSpPr txBox="1">
                            <a:spLocks noChangeArrowheads="1"/>
                          </wps:cNvSpPr>
                          <wps:spPr bwMode="auto">
                            <a:xfrm>
                              <a:off x="2085975" y="4391025"/>
                              <a:ext cx="1962150" cy="1202261"/>
                            </a:xfrm>
                            <a:prstGeom prst="rect">
                              <a:avLst/>
                            </a:prstGeom>
                            <a:solidFill>
                              <a:srgbClr val="FFFFFF"/>
                            </a:solidFill>
                            <a:ln w="9525">
                              <a:solidFill>
                                <a:srgbClr val="000000"/>
                              </a:solidFill>
                              <a:miter lim="800000"/>
                              <a:headEnd/>
                              <a:tailEnd/>
                            </a:ln>
                          </wps:spPr>
                          <wps:txbx>
                            <w:txbxContent>
                              <w:p w14:paraId="5E1C1D8F" w14:textId="51F241EA" w:rsidR="006F18E6" w:rsidRDefault="006F18E6" w:rsidP="009A40A2">
                                <w:r>
                                  <w:t xml:space="preserve">After </w:t>
                                </w:r>
                                <w:r w:rsidRPr="00BC60D4">
                                  <w:rPr>
                                    <w:highlight w:val="yellow"/>
                                  </w:rPr>
                                  <w:t>screening</w:t>
                                </w:r>
                                <w:r>
                                  <w:t xml:space="preserve"> by title and/or abstract: </w:t>
                                </w:r>
                                <w:r w:rsidRPr="00790806">
                                  <w:rPr>
                                    <w:b/>
                                  </w:rPr>
                                  <w:t>n</w:t>
                                </w:r>
                                <w:r w:rsidRPr="00122CC8">
                                  <w:rPr>
                                    <w:b/>
                                  </w:rPr>
                                  <w:t>=146</w:t>
                                </w:r>
                                <w:r>
                                  <w:t xml:space="preserve"> (including 7 from 1</w:t>
                                </w:r>
                                <w:r w:rsidRPr="00790806">
                                  <w:rPr>
                                    <w:vertAlign w:val="superscript"/>
                                  </w:rPr>
                                  <w:t>st</w:t>
                                </w:r>
                                <w:r>
                                  <w:t xml:space="preserve"> top-up search, 11 from 2</w:t>
                                </w:r>
                                <w:r w:rsidRPr="00790806">
                                  <w:rPr>
                                    <w:vertAlign w:val="superscript"/>
                                  </w:rPr>
                                  <w:t>nd</w:t>
                                </w:r>
                                <w:r>
                                  <w:t xml:space="preserve">) </w:t>
                                </w:r>
                              </w:p>
                            </w:txbxContent>
                          </wps:txbx>
                          <wps:bodyPr rot="0" vert="horz" wrap="square" lIns="91440" tIns="45720" rIns="91440" bIns="45720" anchor="t" anchorCtr="0">
                            <a:noAutofit/>
                          </wps:bodyPr>
                        </wps:wsp>
                        <wps:wsp>
                          <wps:cNvPr id="196" name="Text Box 2"/>
                          <wps:cNvSpPr txBox="1">
                            <a:spLocks noChangeArrowheads="1"/>
                          </wps:cNvSpPr>
                          <wps:spPr bwMode="auto">
                            <a:xfrm>
                              <a:off x="2066925" y="6752906"/>
                              <a:ext cx="1990725" cy="1210006"/>
                            </a:xfrm>
                            <a:prstGeom prst="rect">
                              <a:avLst/>
                            </a:prstGeom>
                            <a:solidFill>
                              <a:srgbClr val="FFFFFF"/>
                            </a:solidFill>
                            <a:ln w="9525">
                              <a:solidFill>
                                <a:srgbClr val="000000"/>
                              </a:solidFill>
                              <a:miter lim="800000"/>
                              <a:headEnd/>
                              <a:tailEnd/>
                            </a:ln>
                          </wps:spPr>
                          <wps:txbx>
                            <w:txbxContent>
                              <w:p w14:paraId="5642BFF1" w14:textId="0D32CF58" w:rsidR="006F18E6" w:rsidRDefault="006F18E6" w:rsidP="00790806">
                                <w:r>
                                  <w:t xml:space="preserve">After </w:t>
                                </w:r>
                                <w:r w:rsidRPr="00BC60D4">
                                  <w:rPr>
                                    <w:highlight w:val="yellow"/>
                                  </w:rPr>
                                  <w:t>screening full-text</w:t>
                                </w:r>
                                <w:r>
                                  <w:t xml:space="preserve"> articles, final inclusion of papers: </w:t>
                                </w:r>
                                <w:r w:rsidRPr="00790806">
                                  <w:rPr>
                                    <w:b/>
                                  </w:rPr>
                                  <w:t>n=33</w:t>
                                </w:r>
                                <w:r>
                                  <w:t xml:space="preserve"> (including 7 from 1</w:t>
                                </w:r>
                                <w:r w:rsidRPr="00790806">
                                  <w:rPr>
                                    <w:vertAlign w:val="superscript"/>
                                  </w:rPr>
                                  <w:t>st</w:t>
                                </w:r>
                                <w:r>
                                  <w:t xml:space="preserve"> top-up search, 2 from 2</w:t>
                                </w:r>
                                <w:r w:rsidRPr="00790806">
                                  <w:rPr>
                                    <w:vertAlign w:val="superscript"/>
                                  </w:rPr>
                                  <w:t>nd</w:t>
                                </w:r>
                                <w:r>
                                  <w:t xml:space="preserve">) </w:t>
                                </w:r>
                              </w:p>
                              <w:p w14:paraId="59CA5D89" w14:textId="77777777" w:rsidR="006F18E6" w:rsidRDefault="006F18E6" w:rsidP="009A40A2"/>
                            </w:txbxContent>
                          </wps:txbx>
                          <wps:bodyPr rot="0" vert="horz" wrap="square" lIns="91440" tIns="45720" rIns="91440" bIns="45720" anchor="t" anchorCtr="0">
                            <a:noAutofit/>
                          </wps:bodyPr>
                        </wps:wsp>
                        <wps:wsp>
                          <wps:cNvPr id="25" name="Text Box 2"/>
                          <wps:cNvSpPr txBox="1">
                            <a:spLocks noChangeArrowheads="1"/>
                          </wps:cNvSpPr>
                          <wps:spPr bwMode="auto">
                            <a:xfrm>
                              <a:off x="0" y="0"/>
                              <a:ext cx="1533525" cy="2219325"/>
                            </a:xfrm>
                            <a:prstGeom prst="rect">
                              <a:avLst/>
                            </a:prstGeom>
                            <a:solidFill>
                              <a:srgbClr val="FFFFFF"/>
                            </a:solidFill>
                            <a:ln w="9525">
                              <a:solidFill>
                                <a:srgbClr val="000000"/>
                              </a:solidFill>
                              <a:miter lim="800000"/>
                              <a:headEnd/>
                              <a:tailEnd/>
                            </a:ln>
                          </wps:spPr>
                          <wps:txbx>
                            <w:txbxContent>
                              <w:p w14:paraId="369AB8CC" w14:textId="77777777" w:rsidR="006F18E6" w:rsidRDefault="006F18E6" w:rsidP="009A40A2">
                                <w:r>
                                  <w:t>Papers identified through:</w:t>
                                </w:r>
                              </w:p>
                              <w:p w14:paraId="68B04811" w14:textId="7F2115C6" w:rsidR="006F18E6" w:rsidRDefault="006F18E6" w:rsidP="009A40A2">
                                <w:pPr>
                                  <w:spacing w:after="0"/>
                                </w:pPr>
                                <w:r>
                                  <w:t>EBSCO: n=1,776</w:t>
                                </w:r>
                              </w:p>
                              <w:p w14:paraId="4DC9ABD6" w14:textId="77777777" w:rsidR="006F18E6" w:rsidRDefault="006F18E6" w:rsidP="009A40A2">
                                <w:pPr>
                                  <w:spacing w:after="0"/>
                                </w:pPr>
                                <w:r>
                                  <w:t>Science Direct: n=1,257</w:t>
                                </w:r>
                              </w:p>
                              <w:p w14:paraId="4CD20DA7" w14:textId="77777777" w:rsidR="006F18E6" w:rsidRDefault="006F18E6" w:rsidP="009A40A2">
                                <w:pPr>
                                  <w:spacing w:after="0"/>
                                </w:pPr>
                                <w:r>
                                  <w:t>Web of Science: n=3,661</w:t>
                                </w:r>
                              </w:p>
                              <w:p w14:paraId="3162A280" w14:textId="77777777" w:rsidR="006F18E6" w:rsidRDefault="006F18E6" w:rsidP="009A40A2">
                                <w:pPr>
                                  <w:spacing w:after="0"/>
                                </w:pPr>
                                <w:r>
                                  <w:t>PubMed: n=3,207</w:t>
                                </w:r>
                              </w:p>
                              <w:p w14:paraId="3000D261" w14:textId="77777777" w:rsidR="006F18E6" w:rsidRDefault="006F18E6" w:rsidP="009A40A2">
                                <w:pPr>
                                  <w:spacing w:after="0"/>
                                </w:pPr>
                                <w:r>
                                  <w:t>ProQuest Nursing and Allied Health: n=15,434</w:t>
                                </w:r>
                              </w:p>
                              <w:p w14:paraId="2A93B0D3" w14:textId="77777777" w:rsidR="006F18E6" w:rsidRDefault="006F18E6" w:rsidP="009A40A2">
                                <w:pPr>
                                  <w:spacing w:after="0"/>
                                </w:pPr>
                                <w:r>
                                  <w:t>Summon: n=1,787</w:t>
                                </w:r>
                              </w:p>
                              <w:p w14:paraId="7EF36378" w14:textId="77777777" w:rsidR="006F18E6" w:rsidRDefault="006F18E6" w:rsidP="009A40A2">
                                <w:pPr>
                                  <w:spacing w:after="0"/>
                                </w:pPr>
                                <w:r>
                                  <w:t>Open Grey: n=15</w:t>
                                </w:r>
                              </w:p>
                            </w:txbxContent>
                          </wps:txbx>
                          <wps:bodyPr rot="0" vert="horz" wrap="square" lIns="91440" tIns="45720" rIns="91440" bIns="45720" anchor="t" anchorCtr="0">
                            <a:noAutofit/>
                          </wps:bodyPr>
                        </wps:wsp>
                        <wps:wsp>
                          <wps:cNvPr id="29" name="Text Box 2"/>
                          <wps:cNvSpPr txBox="1">
                            <a:spLocks noChangeArrowheads="1"/>
                          </wps:cNvSpPr>
                          <wps:spPr bwMode="auto">
                            <a:xfrm>
                              <a:off x="19050" y="2524125"/>
                              <a:ext cx="1514475" cy="3810000"/>
                            </a:xfrm>
                            <a:prstGeom prst="rect">
                              <a:avLst/>
                            </a:prstGeom>
                            <a:solidFill>
                              <a:srgbClr val="FFFFFF"/>
                            </a:solidFill>
                            <a:ln w="9525">
                              <a:solidFill>
                                <a:srgbClr val="000000"/>
                              </a:solidFill>
                              <a:miter lim="800000"/>
                              <a:headEnd/>
                              <a:tailEnd/>
                            </a:ln>
                          </wps:spPr>
                          <wps:txbx>
                            <w:txbxContent>
                              <w:p w14:paraId="46AAE734" w14:textId="77777777" w:rsidR="006F18E6" w:rsidRDefault="006F18E6" w:rsidP="009A40A2">
                                <w:r>
                                  <w:t>Papers identified through:</w:t>
                                </w:r>
                              </w:p>
                              <w:p w14:paraId="25749859" w14:textId="39E63A90" w:rsidR="006F18E6" w:rsidRDefault="006F18E6" w:rsidP="009A40A2">
                                <w:pPr>
                                  <w:spacing w:after="0"/>
                                </w:pPr>
                                <w:r>
                                  <w:t>EBSCO: n=587</w:t>
                                </w:r>
                              </w:p>
                              <w:p w14:paraId="05055BBD" w14:textId="77777777" w:rsidR="006F18E6" w:rsidRDefault="006F18E6" w:rsidP="009A40A2">
                                <w:pPr>
                                  <w:spacing w:after="0"/>
                                </w:pPr>
                                <w:r>
                                  <w:t>Science Direct: n=33</w:t>
                                </w:r>
                              </w:p>
                              <w:p w14:paraId="399D0720" w14:textId="77777777" w:rsidR="006F18E6" w:rsidRDefault="006F18E6" w:rsidP="009A40A2">
                                <w:pPr>
                                  <w:spacing w:after="0"/>
                                </w:pPr>
                                <w:r>
                                  <w:t>Web of Science: n=240</w:t>
                                </w:r>
                              </w:p>
                              <w:p w14:paraId="58272992" w14:textId="77777777" w:rsidR="006F18E6" w:rsidRDefault="006F18E6" w:rsidP="009A40A2">
                                <w:pPr>
                                  <w:spacing w:after="0"/>
                                </w:pPr>
                                <w:r>
                                  <w:t>PubMed: n=52</w:t>
                                </w:r>
                              </w:p>
                              <w:p w14:paraId="7172A2CC" w14:textId="77777777" w:rsidR="006F18E6" w:rsidRDefault="006F18E6" w:rsidP="009A40A2">
                                <w:pPr>
                                  <w:spacing w:after="0"/>
                                </w:pPr>
                                <w:r>
                                  <w:t>ProQuest Nursing and Allied Health: n=24</w:t>
                                </w:r>
                              </w:p>
                              <w:p w14:paraId="55DC675E" w14:textId="77777777" w:rsidR="006F18E6" w:rsidRDefault="006F18E6" w:rsidP="009A40A2">
                                <w:pPr>
                                  <w:spacing w:after="0"/>
                                </w:pPr>
                                <w:r>
                                  <w:t>Summon: n=43</w:t>
                                </w:r>
                              </w:p>
                              <w:p w14:paraId="03765359" w14:textId="77777777" w:rsidR="006F18E6" w:rsidRDefault="006F18E6" w:rsidP="009A40A2">
                                <w:pPr>
                                  <w:spacing w:after="0" w:line="240" w:lineRule="auto"/>
                                </w:pPr>
                                <w:r>
                                  <w:t>Open Grey: n=55</w:t>
                                </w:r>
                              </w:p>
                              <w:p w14:paraId="6D683AC5" w14:textId="77777777" w:rsidR="006F18E6" w:rsidRDefault="006F18E6" w:rsidP="009A40A2">
                                <w:pPr>
                                  <w:spacing w:line="240" w:lineRule="auto"/>
                                </w:pPr>
                              </w:p>
                              <w:p w14:paraId="52A395AB" w14:textId="77777777" w:rsidR="006F18E6" w:rsidRDefault="006F18E6" w:rsidP="009A40A2">
                                <w:pPr>
                                  <w:spacing w:after="0" w:line="240" w:lineRule="auto"/>
                                </w:pPr>
                                <w:r>
                                  <w:t>Other sources:</w:t>
                                </w:r>
                              </w:p>
                              <w:p w14:paraId="68B1B5EF" w14:textId="611E4DE4" w:rsidR="006F18E6" w:rsidRDefault="006F18E6" w:rsidP="009A40A2">
                                <w:pPr>
                                  <w:spacing w:after="0"/>
                                </w:pPr>
                                <w:r>
                                  <w:t>Reviews identified: n=11 (164 papers checked by title/abstract and included n=24)</w:t>
                                </w:r>
                              </w:p>
                              <w:p w14:paraId="049D727C" w14:textId="77777777" w:rsidR="006F18E6" w:rsidRDefault="006F18E6" w:rsidP="009A40A2"/>
                            </w:txbxContent>
                          </wps:txbx>
                          <wps:bodyPr rot="0" vert="horz" wrap="square" lIns="91440" tIns="45720" rIns="91440" bIns="45720" anchor="t" anchorCtr="0">
                            <a:noAutofit/>
                          </wps:bodyPr>
                        </wps:wsp>
                        <wps:wsp>
                          <wps:cNvPr id="21" name="Text Box 2"/>
                          <wps:cNvSpPr txBox="1">
                            <a:spLocks noChangeArrowheads="1"/>
                          </wps:cNvSpPr>
                          <wps:spPr bwMode="auto">
                            <a:xfrm>
                              <a:off x="4648200" y="142874"/>
                              <a:ext cx="1838325" cy="3410123"/>
                            </a:xfrm>
                            <a:prstGeom prst="rect">
                              <a:avLst/>
                            </a:prstGeom>
                            <a:solidFill>
                              <a:srgbClr val="FFFFFF"/>
                            </a:solidFill>
                            <a:ln w="9525">
                              <a:solidFill>
                                <a:srgbClr val="000000"/>
                              </a:solidFill>
                              <a:miter lim="800000"/>
                              <a:headEnd/>
                              <a:tailEnd/>
                            </a:ln>
                          </wps:spPr>
                          <wps:txbx>
                            <w:txbxContent>
                              <w:p w14:paraId="06C83B68" w14:textId="70456B01" w:rsidR="006F18E6" w:rsidRDefault="006F18E6" w:rsidP="00BC60D4">
                                <w:r w:rsidRPr="00BC60D4">
                                  <w:rPr>
                                    <w:highlight w:val="yellow"/>
                                  </w:rPr>
                                  <w:t>Records excluded based on title and</w:t>
                                </w:r>
                                <w:r>
                                  <w:rPr>
                                    <w:highlight w:val="yellow"/>
                                  </w:rPr>
                                  <w:t>/or</w:t>
                                </w:r>
                                <w:r w:rsidRPr="00BC60D4">
                                  <w:rPr>
                                    <w:highlight w:val="yellow"/>
                                  </w:rPr>
                                  <w:t xml:space="preserve"> abstract</w:t>
                                </w:r>
                                <w:r>
                                  <w:t>: n=1,052</w:t>
                                </w:r>
                              </w:p>
                              <w:p w14:paraId="4A9BA85F" w14:textId="77777777" w:rsidR="006F18E6" w:rsidRDefault="006F18E6" w:rsidP="009A40A2">
                                <w:pPr>
                                  <w:spacing w:after="0"/>
                                </w:pPr>
                                <w:r>
                                  <w:t>Reasons:</w:t>
                                </w:r>
                              </w:p>
                              <w:p w14:paraId="50972911" w14:textId="4408FBE1" w:rsidR="006F18E6" w:rsidRDefault="006F18E6" w:rsidP="009A40A2">
                                <w:pPr>
                                  <w:pStyle w:val="ListParagraph"/>
                                  <w:numPr>
                                    <w:ilvl w:val="0"/>
                                    <w:numId w:val="19"/>
                                  </w:numPr>
                                  <w:spacing w:after="0"/>
                                </w:pPr>
                                <w:r>
                                  <w:t>Duplicates (n=234)</w:t>
                                </w:r>
                              </w:p>
                              <w:p w14:paraId="520F41DF" w14:textId="4FB21D70" w:rsidR="006F18E6" w:rsidRDefault="006F18E6" w:rsidP="009A40A2">
                                <w:pPr>
                                  <w:pStyle w:val="ListParagraph"/>
                                  <w:numPr>
                                    <w:ilvl w:val="0"/>
                                    <w:numId w:val="19"/>
                                  </w:numPr>
                                  <w:spacing w:after="0"/>
                                </w:pPr>
                                <w:r>
                                  <w:t>Design (qualitative/ process evaluation/ clinical drug trials/not DPP) (n=305)</w:t>
                                </w:r>
                              </w:p>
                              <w:p w14:paraId="2E5EF9E7" w14:textId="4B136A62" w:rsidR="006F18E6" w:rsidRDefault="006F18E6" w:rsidP="009A40A2">
                                <w:pPr>
                                  <w:pStyle w:val="ListParagraph"/>
                                  <w:numPr>
                                    <w:ilvl w:val="0"/>
                                    <w:numId w:val="19"/>
                                  </w:numPr>
                                  <w:spacing w:after="0"/>
                                </w:pPr>
                                <w:r>
                                  <w:t>Sample (not prediabetes only/not adults) (n=183)</w:t>
                                </w:r>
                              </w:p>
                              <w:p w14:paraId="0CA5F05B" w14:textId="0936B8BD" w:rsidR="006F18E6" w:rsidRDefault="006F18E6" w:rsidP="009A40A2">
                                <w:pPr>
                                  <w:pStyle w:val="ListParagraph"/>
                                  <w:numPr>
                                    <w:ilvl w:val="0"/>
                                    <w:numId w:val="19"/>
                                  </w:numPr>
                                  <w:spacing w:after="0"/>
                                </w:pPr>
                                <w:r w:rsidRPr="00790806">
                                  <w:t xml:space="preserve">Primary outcomes (not weight loss and/or T2DM risk reduction) </w:t>
                                </w:r>
                                <w:r>
                                  <w:t>(n=251)</w:t>
                                </w:r>
                              </w:p>
                              <w:p w14:paraId="550299F1" w14:textId="7810A8E1" w:rsidR="006F18E6" w:rsidRDefault="006F18E6" w:rsidP="009A40A2">
                                <w:pPr>
                                  <w:pStyle w:val="ListParagraph"/>
                                  <w:numPr>
                                    <w:ilvl w:val="0"/>
                                    <w:numId w:val="19"/>
                                  </w:numPr>
                                  <w:spacing w:after="0"/>
                                </w:pPr>
                                <w:r>
                                  <w:t>Not face-to-face group-based (n=79)</w:t>
                                </w:r>
                              </w:p>
                            </w:txbxContent>
                          </wps:txbx>
                          <wps:bodyPr rot="0" vert="horz" wrap="square" lIns="91440" tIns="45720" rIns="91440" bIns="45720" anchor="t" anchorCtr="0">
                            <a:noAutofit/>
                          </wps:bodyPr>
                        </wps:wsp>
                        <wps:wsp>
                          <wps:cNvPr id="194" name="Text Box 2"/>
                          <wps:cNvSpPr txBox="1">
                            <a:spLocks noChangeArrowheads="1"/>
                          </wps:cNvSpPr>
                          <wps:spPr bwMode="auto">
                            <a:xfrm>
                              <a:off x="4580892" y="4371334"/>
                              <a:ext cx="1991360" cy="4220632"/>
                            </a:xfrm>
                            <a:prstGeom prst="rect">
                              <a:avLst/>
                            </a:prstGeom>
                            <a:solidFill>
                              <a:srgbClr val="FFFFFF"/>
                            </a:solidFill>
                            <a:ln w="9525">
                              <a:solidFill>
                                <a:srgbClr val="000000"/>
                              </a:solidFill>
                              <a:miter lim="800000"/>
                              <a:headEnd/>
                              <a:tailEnd/>
                            </a:ln>
                          </wps:spPr>
                          <wps:txbx>
                            <w:txbxContent>
                              <w:p w14:paraId="10977520" w14:textId="06D5F7FB" w:rsidR="006F18E6" w:rsidRDefault="006F18E6" w:rsidP="009A40A2">
                                <w:r w:rsidRPr="00BC60D4">
                                  <w:rPr>
                                    <w:highlight w:val="yellow"/>
                                  </w:rPr>
                                  <w:t>Full-text articles excluded:</w:t>
                                </w:r>
                                <w:r>
                                  <w:t xml:space="preserve"> n</w:t>
                                </w:r>
                                <w:r w:rsidRPr="00755FE1">
                                  <w:t>=</w:t>
                                </w:r>
                                <w:r>
                                  <w:t>113</w:t>
                                </w:r>
                              </w:p>
                              <w:p w14:paraId="1D7508CB" w14:textId="77777777" w:rsidR="006F18E6" w:rsidRDefault="006F18E6" w:rsidP="009A40A2">
                                <w:pPr>
                                  <w:spacing w:after="0"/>
                                </w:pPr>
                                <w:r>
                                  <w:t xml:space="preserve">Reasons: </w:t>
                                </w:r>
                              </w:p>
                              <w:p w14:paraId="2DDF281E" w14:textId="102EC085" w:rsidR="006F18E6" w:rsidRDefault="006F18E6" w:rsidP="009A40A2">
                                <w:pPr>
                                  <w:pStyle w:val="ListParagraph"/>
                                  <w:numPr>
                                    <w:ilvl w:val="0"/>
                                    <w:numId w:val="20"/>
                                  </w:numPr>
                                  <w:spacing w:after="0"/>
                                </w:pPr>
                                <w:r>
                                  <w:t>Not mainly group-based (n=39)</w:t>
                                </w:r>
                              </w:p>
                              <w:p w14:paraId="6512CE9A" w14:textId="49F2914B" w:rsidR="006F18E6" w:rsidRDefault="006F18E6" w:rsidP="009A40A2">
                                <w:pPr>
                                  <w:pStyle w:val="ListParagraph"/>
                                  <w:numPr>
                                    <w:ilvl w:val="0"/>
                                    <w:numId w:val="20"/>
                                  </w:numPr>
                                  <w:spacing w:after="0"/>
                                </w:pPr>
                                <w:r w:rsidRPr="00790806">
                                  <w:t>Primary outcomes (not weight loss and/or T2DM risk reduction) (</w:t>
                                </w:r>
                                <w:r>
                                  <w:t>n=9)</w:t>
                                </w:r>
                              </w:p>
                              <w:p w14:paraId="1D8CE3A2" w14:textId="58BE5D0B" w:rsidR="006F18E6" w:rsidRDefault="006F18E6" w:rsidP="009A40A2">
                                <w:pPr>
                                  <w:pStyle w:val="ListParagraph"/>
                                  <w:numPr>
                                    <w:ilvl w:val="0"/>
                                    <w:numId w:val="20"/>
                                  </w:numPr>
                                  <w:spacing w:after="0"/>
                                </w:pPr>
                                <w:r>
                                  <w:t>Sample not prediabetes only (via glucose testing) (n=21)</w:t>
                                </w:r>
                              </w:p>
                              <w:p w14:paraId="410570BA" w14:textId="7C7CC425" w:rsidR="006F18E6" w:rsidRDefault="006F18E6" w:rsidP="009A40A2">
                                <w:pPr>
                                  <w:pStyle w:val="ListParagraph"/>
                                  <w:numPr>
                                    <w:ilvl w:val="0"/>
                                    <w:numId w:val="20"/>
                                  </w:numPr>
                                  <w:spacing w:after="0"/>
                                </w:pPr>
                                <w:r>
                                  <w:t>Uptake and retention cannot be determined (n=4)</w:t>
                                </w:r>
                              </w:p>
                              <w:p w14:paraId="08C2763A" w14:textId="33FA6DEE" w:rsidR="006F18E6" w:rsidRDefault="006F18E6" w:rsidP="009A40A2">
                                <w:pPr>
                                  <w:pStyle w:val="ListParagraph"/>
                                  <w:numPr>
                                    <w:ilvl w:val="0"/>
                                    <w:numId w:val="20"/>
                                  </w:numPr>
                                  <w:spacing w:after="0"/>
                                </w:pPr>
                                <w:r>
                                  <w:t>Design (qualitative/ process evaluation/protocols/ clinical drug trials) (n=13)</w:t>
                                </w:r>
                              </w:p>
                              <w:p w14:paraId="273E3CB4" w14:textId="31834603" w:rsidR="006F18E6" w:rsidRDefault="006F18E6" w:rsidP="009A40A2">
                                <w:pPr>
                                  <w:pStyle w:val="ListParagraph"/>
                                  <w:numPr>
                                    <w:ilvl w:val="0"/>
                                    <w:numId w:val="20"/>
                                  </w:numPr>
                                  <w:spacing w:after="0"/>
                                </w:pPr>
                                <w:r>
                                  <w:t>DPP already excluded (n=16)</w:t>
                                </w:r>
                              </w:p>
                              <w:p w14:paraId="19AB909F" w14:textId="2F15285D" w:rsidR="006F18E6" w:rsidRDefault="006F18E6" w:rsidP="009A40A2">
                                <w:pPr>
                                  <w:pStyle w:val="ListParagraph"/>
                                  <w:numPr>
                                    <w:ilvl w:val="0"/>
                                    <w:numId w:val="20"/>
                                  </w:numPr>
                                  <w:spacing w:after="0"/>
                                </w:pPr>
                                <w:r>
                                  <w:t>DPP already included (n=11)</w:t>
                                </w:r>
                              </w:p>
                            </w:txbxContent>
                          </wps:txbx>
                          <wps:bodyPr rot="0" vert="horz" wrap="square" lIns="91440" tIns="45720" rIns="91440" bIns="45720" anchor="t" anchorCtr="0">
                            <a:noAutofit/>
                          </wps:bodyPr>
                        </wps:wsp>
                        <wps:wsp>
                          <wps:cNvPr id="23" name="Straight Arrow Connector 23"/>
                          <wps:cNvCnPr/>
                          <wps:spPr>
                            <a:xfrm>
                              <a:off x="3057525" y="990601"/>
                              <a:ext cx="0" cy="963251"/>
                            </a:xfrm>
                            <a:prstGeom prst="straightConnector1">
                              <a:avLst/>
                            </a:prstGeom>
                            <a:noFill/>
                            <a:ln w="6350" cap="flat" cmpd="sng" algn="ctr">
                              <a:solidFill>
                                <a:sysClr val="windowText" lastClr="000000"/>
                              </a:solidFill>
                              <a:prstDash val="solid"/>
                              <a:miter lim="800000"/>
                              <a:tailEnd type="triangle"/>
                            </a:ln>
                            <a:effectLst/>
                          </wps:spPr>
                          <wps:bodyPr/>
                        </wps:wsp>
                        <wps:wsp>
                          <wps:cNvPr id="30" name="Straight Arrow Connector 30"/>
                          <wps:cNvCnPr>
                            <a:stCxn id="27" idx="2"/>
                          </wps:cNvCnPr>
                          <wps:spPr>
                            <a:xfrm flipH="1">
                              <a:off x="3013711" y="3122419"/>
                              <a:ext cx="0" cy="1267262"/>
                            </a:xfrm>
                            <a:prstGeom prst="straightConnector1">
                              <a:avLst/>
                            </a:prstGeom>
                            <a:noFill/>
                            <a:ln w="6350" cap="flat" cmpd="sng" algn="ctr">
                              <a:solidFill>
                                <a:sysClr val="windowText" lastClr="000000"/>
                              </a:solidFill>
                              <a:prstDash val="solid"/>
                              <a:miter lim="800000"/>
                              <a:tailEnd type="triangle"/>
                            </a:ln>
                            <a:effectLst/>
                          </wps:spPr>
                          <wps:bodyPr/>
                        </wps:wsp>
                        <wps:wsp>
                          <wps:cNvPr id="193" name="Straight Arrow Connector 193"/>
                          <wps:cNvCnPr>
                            <a:stCxn id="195" idx="2"/>
                          </wps:cNvCnPr>
                          <wps:spPr>
                            <a:xfrm flipH="1">
                              <a:off x="3028950" y="5593286"/>
                              <a:ext cx="0" cy="1083602"/>
                            </a:xfrm>
                            <a:prstGeom prst="straightConnector1">
                              <a:avLst/>
                            </a:prstGeom>
                            <a:noFill/>
                            <a:ln w="6350" cap="flat" cmpd="sng" algn="ctr">
                              <a:solidFill>
                                <a:sysClr val="windowText" lastClr="000000"/>
                              </a:solidFill>
                              <a:prstDash val="solid"/>
                              <a:miter lim="800000"/>
                              <a:tailEnd type="triangle"/>
                            </a:ln>
                            <a:effectLst/>
                          </wps:spPr>
                          <wps:bodyPr/>
                        </wps:wsp>
                        <wps:wsp>
                          <wps:cNvPr id="22" name="Straight Arrow Connector 22"/>
                          <wps:cNvCnPr/>
                          <wps:spPr>
                            <a:xfrm flipH="1">
                              <a:off x="1600200" y="304800"/>
                              <a:ext cx="4572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8" name="Connector: Elbow 28"/>
                          <wps:cNvCnPr/>
                          <wps:spPr>
                            <a:xfrm flipH="1">
                              <a:off x="1619250" y="2457450"/>
                              <a:ext cx="438150" cy="609600"/>
                            </a:xfrm>
                            <a:prstGeom prst="bentConnector3">
                              <a:avLst/>
                            </a:prstGeom>
                            <a:noFill/>
                            <a:ln w="6350" cap="flat" cmpd="sng" algn="ctr">
                              <a:solidFill>
                                <a:sysClr val="windowText" lastClr="000000"/>
                              </a:solidFill>
                              <a:prstDash val="solid"/>
                              <a:miter lim="800000"/>
                              <a:tailEnd type="triangle"/>
                            </a:ln>
                            <a:effectLst/>
                          </wps:spPr>
                          <wps:bodyPr/>
                        </wps:wsp>
                        <wps:wsp>
                          <wps:cNvPr id="197" name="Straight Arrow Connector 197"/>
                          <wps:cNvCnPr/>
                          <wps:spPr>
                            <a:xfrm flipV="1">
                              <a:off x="3057525" y="5924550"/>
                              <a:ext cx="1440000" cy="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 name="Connector: Elbow 1"/>
                        <wps:cNvCnPr/>
                        <wps:spPr>
                          <a:xfrm flipV="1">
                            <a:off x="2998025" y="1523134"/>
                            <a:ext cx="1543050" cy="2237740"/>
                          </a:xfrm>
                          <a:prstGeom prst="bentConnector3">
                            <a:avLst>
                              <a:gd name="adj1" fmla="val 85185"/>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FBDB47A" id="Group 2" o:spid="_x0000_s1026" style="position:absolute;margin-left:0;margin-top:.5pt;width:517.5pt;height:676.5pt;z-index:251659264;mso-position-horizontal-relative:margin;mso-height-relative:margin" coordorigin="" coordsize="65722,8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">
                <v:group id="Group 198" o:spid="_x0000_s1027" style="position:absolute;width:65722;height:85919" coordorigin="" coordsize="65722,8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type id="_x0000_t202" coordsize="21600,21600" o:spt="202" path="m,l,21600r21600,l21600,xe">
                    <v:stroke joinstyle="miter"/>
                    <v:path gradientshapeok="t" o:connecttype="rect"/>
                  </v:shapetype>
                  <v:shape id="Text Box 2" o:spid="_x0000_s1028" type="#_x0000_t202" style="position:absolute;left:20669;width:20574;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0ED1A149" w14:textId="39554EED" w:rsidR="006F18E6" w:rsidRDefault="006F18E6" w:rsidP="009A40A2">
                          <w:r w:rsidRPr="008C2C57">
                            <w:rPr>
                              <w:highlight w:val="yellow"/>
                            </w:rPr>
                            <w:t>Records identified through database searching:</w:t>
                          </w:r>
                          <w:r>
                            <w:t xml:space="preserve"> (initial search-before filters): </w:t>
                          </w:r>
                          <w:r w:rsidRPr="008A5D1A">
                            <w:rPr>
                              <w:b/>
                            </w:rPr>
                            <w:t>n=2</w:t>
                          </w:r>
                          <w:r>
                            <w:rPr>
                              <w:b/>
                            </w:rPr>
                            <w:t>7</w:t>
                          </w:r>
                          <w:r w:rsidRPr="008A5D1A">
                            <w:rPr>
                              <w:b/>
                            </w:rPr>
                            <w:t>,</w:t>
                          </w:r>
                          <w:r>
                            <w:rPr>
                              <w:b/>
                            </w:rPr>
                            <w:t>137</w:t>
                          </w:r>
                          <w:r>
                            <w:t xml:space="preserve"> (14,265 from 1</w:t>
                          </w:r>
                          <w:r w:rsidRPr="008A5D1A">
                            <w:rPr>
                              <w:vertAlign w:val="superscript"/>
                            </w:rPr>
                            <w:t>st</w:t>
                          </w:r>
                          <w:r>
                            <w:t xml:space="preserve"> top-up search, 6,373 from 2</w:t>
                          </w:r>
                          <w:r w:rsidRPr="008A5D1A">
                            <w:rPr>
                              <w:vertAlign w:val="superscript"/>
                            </w:rPr>
                            <w:t>nd</w:t>
                          </w:r>
                          <w:r>
                            <w:t>)</w:t>
                          </w:r>
                        </w:p>
                      </w:txbxContent>
                    </v:textbox>
                  </v:shape>
                  <v:shape id="Text Box 2" o:spid="_x0000_s1029" type="#_x0000_t202" style="position:absolute;left:20669;top:19993;width:19907;height:11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">
                    <v:textbox style="mso-fit-shape-to-text:t">
                      <w:txbxContent>
                        <w:p w14:paraId="7C7AD0C5" w14:textId="0C75ACC2" w:rsidR="006F18E6" w:rsidRDefault="006F18E6" w:rsidP="009A40A2">
                          <w:r w:rsidRPr="008C2C57">
                            <w:rPr>
                              <w:highlight w:val="yellow"/>
                            </w:rPr>
                            <w:t>Records identified through database searching:</w:t>
                          </w:r>
                          <w:r>
                            <w:t xml:space="preserve"> Initial search (after filters applied): </w:t>
                          </w:r>
                          <w:r w:rsidRPr="008A5D1A">
                            <w:rPr>
                              <w:b/>
                            </w:rPr>
                            <w:t>n=</w:t>
                          </w:r>
                          <w:r>
                            <w:rPr>
                              <w:b/>
                            </w:rPr>
                            <w:t>1,198</w:t>
                          </w:r>
                          <w:r>
                            <w:t xml:space="preserve"> (including 101 from 1st top-up search, 85 from 2</w:t>
                          </w:r>
                          <w:r w:rsidRPr="008A5D1A">
                            <w:rPr>
                              <w:vertAlign w:val="superscript"/>
                            </w:rPr>
                            <w:t>nd</w:t>
                          </w:r>
                          <w:r>
                            <w:t xml:space="preserve">) </w:t>
                          </w:r>
                        </w:p>
                      </w:txbxContent>
                    </v:textbox>
                  </v:shape>
                  <v:shape id="Text Box 195" o:spid="_x0000_s1030" type="#_x0000_t202" style="position:absolute;left:20859;top:43910;width:19622;height:12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">
                    <v:textbox>
                      <w:txbxContent>
                        <w:p w14:paraId="5E1C1D8F" w14:textId="51F241EA" w:rsidR="006F18E6" w:rsidRDefault="006F18E6" w:rsidP="009A40A2">
                          <w:r>
                            <w:t xml:space="preserve">After </w:t>
                          </w:r>
                          <w:r w:rsidRPr="00BC60D4">
                            <w:rPr>
                              <w:highlight w:val="yellow"/>
                            </w:rPr>
                            <w:t>screening</w:t>
                          </w:r>
                          <w:r>
                            <w:t xml:space="preserve"> by title and/or abstract: </w:t>
                          </w:r>
                          <w:r w:rsidRPr="00790806">
                            <w:rPr>
                              <w:b/>
                            </w:rPr>
                            <w:t>n</w:t>
                          </w:r>
                          <w:r w:rsidRPr="00122CC8">
                            <w:rPr>
                              <w:b/>
                            </w:rPr>
                            <w:t>=146</w:t>
                          </w:r>
                          <w:r>
                            <w:t xml:space="preserve"> (including 7 from 1</w:t>
                          </w:r>
                          <w:r w:rsidRPr="00790806">
                            <w:rPr>
                              <w:vertAlign w:val="superscript"/>
                            </w:rPr>
                            <w:t>st</w:t>
                          </w:r>
                          <w:r>
                            <w:t xml:space="preserve"> top-up search, 11 from 2</w:t>
                          </w:r>
                          <w:r w:rsidRPr="00790806">
                            <w:rPr>
                              <w:vertAlign w:val="superscript"/>
                            </w:rPr>
                            <w:t>nd</w:t>
                          </w:r>
                          <w:r>
                            <w:t xml:space="preserve">) </w:t>
                          </w:r>
                        </w:p>
                      </w:txbxContent>
                    </v:textbox>
                  </v:shape>
                  <v:shape id="Text Box 2" o:spid="_x0000_s1031" type="#_x0000_t202" style="position:absolute;left:20669;top:67529;width:19907;height:1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">
                    <v:textbox>
                      <w:txbxContent>
                        <w:p w14:paraId="5642BFF1" w14:textId="0D32CF58" w:rsidR="006F18E6" w:rsidRDefault="006F18E6" w:rsidP="00790806">
                          <w:r>
                            <w:t xml:space="preserve">After </w:t>
                          </w:r>
                          <w:r w:rsidRPr="00BC60D4">
                            <w:rPr>
                              <w:highlight w:val="yellow"/>
                            </w:rPr>
                            <w:t>screening full-text</w:t>
                          </w:r>
                          <w:r>
                            <w:t xml:space="preserve"> articles, final inclusion of papers: </w:t>
                          </w:r>
                          <w:r w:rsidRPr="00790806">
                            <w:rPr>
                              <w:b/>
                            </w:rPr>
                            <w:t>n=33</w:t>
                          </w:r>
                          <w:r>
                            <w:t xml:space="preserve"> (including 7 from 1</w:t>
                          </w:r>
                          <w:r w:rsidRPr="00790806">
                            <w:rPr>
                              <w:vertAlign w:val="superscript"/>
                            </w:rPr>
                            <w:t>st</w:t>
                          </w:r>
                          <w:r>
                            <w:t xml:space="preserve"> top-up search, 2 from 2</w:t>
                          </w:r>
                          <w:r w:rsidRPr="00790806">
                            <w:rPr>
                              <w:vertAlign w:val="superscript"/>
                            </w:rPr>
                            <w:t>nd</w:t>
                          </w:r>
                          <w:r>
                            <w:t xml:space="preserve">) </w:t>
                          </w:r>
                        </w:p>
                        <w:p w14:paraId="59CA5D89" w14:textId="77777777" w:rsidR="006F18E6" w:rsidRDefault="006F18E6" w:rsidP="009A40A2"/>
                      </w:txbxContent>
                    </v:textbox>
                  </v:shape>
                  <v:shape id="Text Box 2" o:spid="_x0000_s1032" type="#_x0000_t202" style="position:absolute;width:15335;height:2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369AB8CC" w14:textId="77777777" w:rsidR="006F18E6" w:rsidRDefault="006F18E6" w:rsidP="009A40A2">
                          <w:r>
                            <w:t>Papers identified through:</w:t>
                          </w:r>
                        </w:p>
                        <w:p w14:paraId="68B04811" w14:textId="7F2115C6" w:rsidR="006F18E6" w:rsidRDefault="006F18E6" w:rsidP="009A40A2">
                          <w:pPr>
                            <w:spacing w:after="0"/>
                          </w:pPr>
                          <w:r>
                            <w:t>EBSCO: n=1,776</w:t>
                          </w:r>
                        </w:p>
                        <w:p w14:paraId="4DC9ABD6" w14:textId="77777777" w:rsidR="006F18E6" w:rsidRDefault="006F18E6" w:rsidP="009A40A2">
                          <w:pPr>
                            <w:spacing w:after="0"/>
                          </w:pPr>
                          <w:r>
                            <w:t>Science Direct: n=1,257</w:t>
                          </w:r>
                        </w:p>
                        <w:p w14:paraId="4CD20DA7" w14:textId="77777777" w:rsidR="006F18E6" w:rsidRDefault="006F18E6" w:rsidP="009A40A2">
                          <w:pPr>
                            <w:spacing w:after="0"/>
                          </w:pPr>
                          <w:r>
                            <w:t>Web of Science: n=3,661</w:t>
                          </w:r>
                        </w:p>
                        <w:p w14:paraId="3162A280" w14:textId="77777777" w:rsidR="006F18E6" w:rsidRDefault="006F18E6" w:rsidP="009A40A2">
                          <w:pPr>
                            <w:spacing w:after="0"/>
                          </w:pPr>
                          <w:r>
                            <w:t>PubMed: n=3,207</w:t>
                          </w:r>
                        </w:p>
                        <w:p w14:paraId="3000D261" w14:textId="77777777" w:rsidR="006F18E6" w:rsidRDefault="006F18E6" w:rsidP="009A40A2">
                          <w:pPr>
                            <w:spacing w:after="0"/>
                          </w:pPr>
                          <w:r>
                            <w:t>ProQuest Nursing and Allied Health: n=15,434</w:t>
                          </w:r>
                        </w:p>
                        <w:p w14:paraId="2A93B0D3" w14:textId="77777777" w:rsidR="006F18E6" w:rsidRDefault="006F18E6" w:rsidP="009A40A2">
                          <w:pPr>
                            <w:spacing w:after="0"/>
                          </w:pPr>
                          <w:r>
                            <w:t>Summon: n=1,787</w:t>
                          </w:r>
                        </w:p>
                        <w:p w14:paraId="7EF36378" w14:textId="77777777" w:rsidR="006F18E6" w:rsidRDefault="006F18E6" w:rsidP="009A40A2">
                          <w:pPr>
                            <w:spacing w:after="0"/>
                          </w:pPr>
                          <w:r>
                            <w:t>Open Grey: n=15</w:t>
                          </w:r>
                        </w:p>
                      </w:txbxContent>
                    </v:textbox>
                  </v:shape>
                  <v:shape id="Text Box 2" o:spid="_x0000_s1033" type="#_x0000_t202" style="position:absolute;left:190;top:25241;width:15145;height:38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6AAE734" w14:textId="77777777" w:rsidR="006F18E6" w:rsidRDefault="006F18E6" w:rsidP="009A40A2">
                          <w:r>
                            <w:t>Papers identified through:</w:t>
                          </w:r>
                        </w:p>
                        <w:p w14:paraId="25749859" w14:textId="39E63A90" w:rsidR="006F18E6" w:rsidRDefault="006F18E6" w:rsidP="009A40A2">
                          <w:pPr>
                            <w:spacing w:after="0"/>
                          </w:pPr>
                          <w:r>
                            <w:t>EBSCO: n=587</w:t>
                          </w:r>
                        </w:p>
                        <w:p w14:paraId="05055BBD" w14:textId="77777777" w:rsidR="006F18E6" w:rsidRDefault="006F18E6" w:rsidP="009A40A2">
                          <w:pPr>
                            <w:spacing w:after="0"/>
                          </w:pPr>
                          <w:r>
                            <w:t>Science Direct: n=33</w:t>
                          </w:r>
                        </w:p>
                        <w:p w14:paraId="399D0720" w14:textId="77777777" w:rsidR="006F18E6" w:rsidRDefault="006F18E6" w:rsidP="009A40A2">
                          <w:pPr>
                            <w:spacing w:after="0"/>
                          </w:pPr>
                          <w:r>
                            <w:t>Web of Science: n=240</w:t>
                          </w:r>
                        </w:p>
                        <w:p w14:paraId="58272992" w14:textId="77777777" w:rsidR="006F18E6" w:rsidRDefault="006F18E6" w:rsidP="009A40A2">
                          <w:pPr>
                            <w:spacing w:after="0"/>
                          </w:pPr>
                          <w:r>
                            <w:t>PubMed: n=52</w:t>
                          </w:r>
                        </w:p>
                        <w:p w14:paraId="7172A2CC" w14:textId="77777777" w:rsidR="006F18E6" w:rsidRDefault="006F18E6" w:rsidP="009A40A2">
                          <w:pPr>
                            <w:spacing w:after="0"/>
                          </w:pPr>
                          <w:r>
                            <w:t>ProQuest Nursing and Allied Health: n=24</w:t>
                          </w:r>
                        </w:p>
                        <w:p w14:paraId="55DC675E" w14:textId="77777777" w:rsidR="006F18E6" w:rsidRDefault="006F18E6" w:rsidP="009A40A2">
                          <w:pPr>
                            <w:spacing w:after="0"/>
                          </w:pPr>
                          <w:r>
                            <w:t>Summon: n=43</w:t>
                          </w:r>
                        </w:p>
                        <w:p w14:paraId="03765359" w14:textId="77777777" w:rsidR="006F18E6" w:rsidRDefault="006F18E6" w:rsidP="009A40A2">
                          <w:pPr>
                            <w:spacing w:after="0" w:line="240" w:lineRule="auto"/>
                          </w:pPr>
                          <w:r>
                            <w:t>Open Grey: n=55</w:t>
                          </w:r>
                        </w:p>
                        <w:p w14:paraId="6D683AC5" w14:textId="77777777" w:rsidR="006F18E6" w:rsidRDefault="006F18E6" w:rsidP="009A40A2">
                          <w:pPr>
                            <w:spacing w:line="240" w:lineRule="auto"/>
                          </w:pPr>
                        </w:p>
                        <w:p w14:paraId="52A395AB" w14:textId="77777777" w:rsidR="006F18E6" w:rsidRDefault="006F18E6" w:rsidP="009A40A2">
                          <w:pPr>
                            <w:spacing w:after="0" w:line="240" w:lineRule="auto"/>
                          </w:pPr>
                          <w:r>
                            <w:t>Other sources:</w:t>
                          </w:r>
                        </w:p>
                        <w:p w14:paraId="68B1B5EF" w14:textId="611E4DE4" w:rsidR="006F18E6" w:rsidRDefault="006F18E6" w:rsidP="009A40A2">
                          <w:pPr>
                            <w:spacing w:after="0"/>
                          </w:pPr>
                          <w:r>
                            <w:t>Reviews identified: n=11 (164 papers checked by title/abstract and included n=24)</w:t>
                          </w:r>
                        </w:p>
                        <w:p w14:paraId="049D727C" w14:textId="77777777" w:rsidR="006F18E6" w:rsidRDefault="006F18E6" w:rsidP="009A40A2"/>
                      </w:txbxContent>
                    </v:textbox>
                  </v:shape>
                  <v:shape id="Text Box 2" o:spid="_x0000_s1034" type="#_x0000_t202" style="position:absolute;left:46482;top:1428;width:18383;height:3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06C83B68" w14:textId="70456B01" w:rsidR="006F18E6" w:rsidRDefault="006F18E6" w:rsidP="00BC60D4">
                          <w:r w:rsidRPr="00BC60D4">
                            <w:rPr>
                              <w:highlight w:val="yellow"/>
                            </w:rPr>
                            <w:t>Records excluded based on title and</w:t>
                          </w:r>
                          <w:r>
                            <w:rPr>
                              <w:highlight w:val="yellow"/>
                            </w:rPr>
                            <w:t>/or</w:t>
                          </w:r>
                          <w:r w:rsidRPr="00BC60D4">
                            <w:rPr>
                              <w:highlight w:val="yellow"/>
                            </w:rPr>
                            <w:t xml:space="preserve"> abstract</w:t>
                          </w:r>
                          <w:r>
                            <w:t>: n=1,052</w:t>
                          </w:r>
                        </w:p>
                        <w:p w14:paraId="4A9BA85F" w14:textId="77777777" w:rsidR="006F18E6" w:rsidRDefault="006F18E6" w:rsidP="009A40A2">
                          <w:pPr>
                            <w:spacing w:after="0"/>
                          </w:pPr>
                          <w:r>
                            <w:t>Reasons:</w:t>
                          </w:r>
                        </w:p>
                        <w:p w14:paraId="50972911" w14:textId="4408FBE1" w:rsidR="006F18E6" w:rsidRDefault="006F18E6" w:rsidP="009A40A2">
                          <w:pPr>
                            <w:pStyle w:val="ListParagraph"/>
                            <w:numPr>
                              <w:ilvl w:val="0"/>
                              <w:numId w:val="19"/>
                            </w:numPr>
                            <w:spacing w:after="0"/>
                          </w:pPr>
                          <w:r>
                            <w:t>Duplicates (n=234)</w:t>
                          </w:r>
                        </w:p>
                        <w:p w14:paraId="520F41DF" w14:textId="4FB21D70" w:rsidR="006F18E6" w:rsidRDefault="006F18E6" w:rsidP="009A40A2">
                          <w:pPr>
                            <w:pStyle w:val="ListParagraph"/>
                            <w:numPr>
                              <w:ilvl w:val="0"/>
                              <w:numId w:val="19"/>
                            </w:numPr>
                            <w:spacing w:after="0"/>
                          </w:pPr>
                          <w:r>
                            <w:t>Design (qualitative/ process evaluation/ clinical drug trials/not DPP) (n=305)</w:t>
                          </w:r>
                        </w:p>
                        <w:p w14:paraId="2E5EF9E7" w14:textId="4B136A62" w:rsidR="006F18E6" w:rsidRDefault="006F18E6" w:rsidP="009A40A2">
                          <w:pPr>
                            <w:pStyle w:val="ListParagraph"/>
                            <w:numPr>
                              <w:ilvl w:val="0"/>
                              <w:numId w:val="19"/>
                            </w:numPr>
                            <w:spacing w:after="0"/>
                          </w:pPr>
                          <w:r>
                            <w:t>Sample (not prediabetes only/not adults) (n=183)</w:t>
                          </w:r>
                        </w:p>
                        <w:p w14:paraId="0CA5F05B" w14:textId="0936B8BD" w:rsidR="006F18E6" w:rsidRDefault="006F18E6" w:rsidP="009A40A2">
                          <w:pPr>
                            <w:pStyle w:val="ListParagraph"/>
                            <w:numPr>
                              <w:ilvl w:val="0"/>
                              <w:numId w:val="19"/>
                            </w:numPr>
                            <w:spacing w:after="0"/>
                          </w:pPr>
                          <w:r w:rsidRPr="00790806">
                            <w:t xml:space="preserve">Primary outcomes (not weight loss and/or T2DM risk reduction) </w:t>
                          </w:r>
                          <w:r>
                            <w:t>(n=251)</w:t>
                          </w:r>
                        </w:p>
                        <w:p w14:paraId="550299F1" w14:textId="7810A8E1" w:rsidR="006F18E6" w:rsidRDefault="006F18E6" w:rsidP="009A40A2">
                          <w:pPr>
                            <w:pStyle w:val="ListParagraph"/>
                            <w:numPr>
                              <w:ilvl w:val="0"/>
                              <w:numId w:val="19"/>
                            </w:numPr>
                            <w:spacing w:after="0"/>
                          </w:pPr>
                          <w:r>
                            <w:t>Not face-to-face group-based (n=79)</w:t>
                          </w:r>
                        </w:p>
                      </w:txbxContent>
                    </v:textbox>
                  </v:shape>
                  <v:shape id="Text Box 2" o:spid="_x0000_s1035" type="#_x0000_t202" style="position:absolute;left:45808;top:43713;width:19914;height:4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">
                    <v:textbox>
                      <w:txbxContent>
                        <w:p w14:paraId="10977520" w14:textId="06D5F7FB" w:rsidR="006F18E6" w:rsidRDefault="006F18E6" w:rsidP="009A40A2">
                          <w:r w:rsidRPr="00BC60D4">
                            <w:rPr>
                              <w:highlight w:val="yellow"/>
                            </w:rPr>
                            <w:t>Full-text articles excluded:</w:t>
                          </w:r>
                          <w:r>
                            <w:t xml:space="preserve"> n</w:t>
                          </w:r>
                          <w:r w:rsidRPr="00755FE1">
                            <w:t>=</w:t>
                          </w:r>
                          <w:r>
                            <w:t>113</w:t>
                          </w:r>
                        </w:p>
                        <w:p w14:paraId="1D7508CB" w14:textId="77777777" w:rsidR="006F18E6" w:rsidRDefault="006F18E6" w:rsidP="009A40A2">
                          <w:pPr>
                            <w:spacing w:after="0"/>
                          </w:pPr>
                          <w:r>
                            <w:t xml:space="preserve">Reasons: </w:t>
                          </w:r>
                        </w:p>
                        <w:p w14:paraId="2DDF281E" w14:textId="102EC085" w:rsidR="006F18E6" w:rsidRDefault="006F18E6" w:rsidP="009A40A2">
                          <w:pPr>
                            <w:pStyle w:val="ListParagraph"/>
                            <w:numPr>
                              <w:ilvl w:val="0"/>
                              <w:numId w:val="20"/>
                            </w:numPr>
                            <w:spacing w:after="0"/>
                          </w:pPr>
                          <w:r>
                            <w:t>Not mainly group-based (n=39)</w:t>
                          </w:r>
                        </w:p>
                        <w:p w14:paraId="6512CE9A" w14:textId="49F2914B" w:rsidR="006F18E6" w:rsidRDefault="006F18E6" w:rsidP="009A40A2">
                          <w:pPr>
                            <w:pStyle w:val="ListParagraph"/>
                            <w:numPr>
                              <w:ilvl w:val="0"/>
                              <w:numId w:val="20"/>
                            </w:numPr>
                            <w:spacing w:after="0"/>
                          </w:pPr>
                          <w:r w:rsidRPr="00790806">
                            <w:t>Primary outcomes (not weight loss and/or T2DM risk reduction) (</w:t>
                          </w:r>
                          <w:r>
                            <w:t>n=9)</w:t>
                          </w:r>
                        </w:p>
                        <w:p w14:paraId="1D8CE3A2" w14:textId="58BE5D0B" w:rsidR="006F18E6" w:rsidRDefault="006F18E6" w:rsidP="009A40A2">
                          <w:pPr>
                            <w:pStyle w:val="ListParagraph"/>
                            <w:numPr>
                              <w:ilvl w:val="0"/>
                              <w:numId w:val="20"/>
                            </w:numPr>
                            <w:spacing w:after="0"/>
                          </w:pPr>
                          <w:r>
                            <w:t>Sample not prediabetes only (via glucose testing) (n=21)</w:t>
                          </w:r>
                        </w:p>
                        <w:p w14:paraId="410570BA" w14:textId="7C7CC425" w:rsidR="006F18E6" w:rsidRDefault="006F18E6" w:rsidP="009A40A2">
                          <w:pPr>
                            <w:pStyle w:val="ListParagraph"/>
                            <w:numPr>
                              <w:ilvl w:val="0"/>
                              <w:numId w:val="20"/>
                            </w:numPr>
                            <w:spacing w:after="0"/>
                          </w:pPr>
                          <w:r>
                            <w:t>Uptake and retention cannot be determined (n=4)</w:t>
                          </w:r>
                        </w:p>
                        <w:p w14:paraId="08C2763A" w14:textId="33FA6DEE" w:rsidR="006F18E6" w:rsidRDefault="006F18E6" w:rsidP="009A40A2">
                          <w:pPr>
                            <w:pStyle w:val="ListParagraph"/>
                            <w:numPr>
                              <w:ilvl w:val="0"/>
                              <w:numId w:val="20"/>
                            </w:numPr>
                            <w:spacing w:after="0"/>
                          </w:pPr>
                          <w:r>
                            <w:t>Design (qualitative/ process evaluation/protocols/ clinical drug trials) (n=13)</w:t>
                          </w:r>
                        </w:p>
                        <w:p w14:paraId="273E3CB4" w14:textId="31834603" w:rsidR="006F18E6" w:rsidRDefault="006F18E6" w:rsidP="009A40A2">
                          <w:pPr>
                            <w:pStyle w:val="ListParagraph"/>
                            <w:numPr>
                              <w:ilvl w:val="0"/>
                              <w:numId w:val="20"/>
                            </w:numPr>
                            <w:spacing w:after="0"/>
                          </w:pPr>
                          <w:r>
                            <w:t>DPP already excluded (n=16)</w:t>
                          </w:r>
                        </w:p>
                        <w:p w14:paraId="19AB909F" w14:textId="2F15285D" w:rsidR="006F18E6" w:rsidRDefault="006F18E6" w:rsidP="009A40A2">
                          <w:pPr>
                            <w:pStyle w:val="ListParagraph"/>
                            <w:numPr>
                              <w:ilvl w:val="0"/>
                              <w:numId w:val="20"/>
                            </w:numPr>
                            <w:spacing w:after="0"/>
                          </w:pPr>
                          <w:r>
                            <w:t>DPP already included (n=11)</w:t>
                          </w:r>
                        </w:p>
                      </w:txbxContent>
                    </v:textbox>
                  </v:shape>
                  <v:shapetype id="_x0000_t32" coordsize="21600,21600" o:spt="32" o:oned="t" path="m,l21600,21600e" filled="f">
                    <v:path arrowok="t" fillok="f" o:connecttype="none"/>
                    <o:lock v:ext="edit" shapetype="t"/>
                  </v:shapetype>
                  <v:shape id="Straight Arrow Connector 23" o:spid="_x0000_s1036" type="#_x0000_t32" style="position:absolute;left:30575;top:9906;width:0;height:9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" strokecolor="windowText" strokeweight=".5pt">
                    <v:stroke endarrow="block" joinstyle="miter"/>
                  </v:shape>
                  <v:shape id="Straight Arrow Connector 30" o:spid="_x0000_s1037" type="#_x0000_t32" style="position:absolute;left:30137;top:31224;width:0;height:126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" strokecolor="windowText" strokeweight=".5pt">
                    <v:stroke endarrow="block" joinstyle="miter"/>
                  </v:shape>
                  <v:shape id="Straight Arrow Connector 193" o:spid="_x0000_s1038" type="#_x0000_t32" style="position:absolute;left:30289;top:55932;width:0;height:108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" strokecolor="windowText" strokeweight=".5pt">
                    <v:stroke endarrow="block" joinstyle="miter"/>
                  </v:shape>
                  <v:shape id="Straight Arrow Connector 22" o:spid="_x0000_s1039" type="#_x0000_t32" style="position:absolute;left:16002;top:3048;width:45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" strokecolor="windowText"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8" o:spid="_x0000_s1040" type="#_x0000_t34" style="position:absolute;left:16192;top:24574;width:4382;height:609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" strokecolor="windowText" strokeweight=".5pt">
                    <v:stroke endarrow="block"/>
                  </v:shape>
                  <v:shape id="Straight Arrow Connector 197" o:spid="_x0000_s1041" type="#_x0000_t32" style="position:absolute;left:30575;top:59245;width:144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" strokecolor="windowText" strokeweight=".5pt">
                    <v:stroke endarrow="block" joinstyle="miter"/>
                  </v:shape>
                </v:group>
                <v:shape id="Connector: Elbow 1" o:spid="_x0000_s1042" type="#_x0000_t34" style="position:absolute;left:29980;top:15231;width:15430;height:2237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" adj="18400" strokecolor="black [3213]" strokeweight=".5pt">
                  <v:stroke endarrow="block"/>
                </v:shape>
                <w10:wrap anchorx="margin"/>
              </v:group>
            </w:pict>
          </mc:Fallback>
        </mc:AlternateContent>
      </w:r>
    </w:p>
    <w:p w14:paraId="624EA4A5" w14:textId="77777777" w:rsidR="009A40A2" w:rsidRPr="00A432B7" w:rsidRDefault="009A40A2" w:rsidP="009A40A2">
      <w:pPr>
        <w:jc w:val="center"/>
        <w:rPr>
          <w:rFonts w:ascii="Arial" w:eastAsia="Times New Roman" w:hAnsi="Arial" w:cs="Arial"/>
          <w:sz w:val="24"/>
          <w:szCs w:val="24"/>
          <w:lang w:eastAsia="en-GB"/>
        </w:rPr>
      </w:pPr>
    </w:p>
    <w:p w14:paraId="7E0F3B09" w14:textId="77777777" w:rsidR="009A40A2" w:rsidRPr="00A432B7" w:rsidRDefault="009A40A2" w:rsidP="009A40A2">
      <w:pPr>
        <w:jc w:val="center"/>
        <w:rPr>
          <w:rFonts w:ascii="Arial" w:eastAsia="Times New Roman" w:hAnsi="Arial" w:cs="Arial"/>
          <w:sz w:val="24"/>
          <w:szCs w:val="24"/>
          <w:lang w:eastAsia="en-GB"/>
        </w:rPr>
      </w:pPr>
    </w:p>
    <w:p w14:paraId="2958B418" w14:textId="77777777" w:rsidR="00045A5E" w:rsidRPr="00A432B7" w:rsidRDefault="00045A5E" w:rsidP="009A40A2">
      <w:pPr>
        <w:jc w:val="center"/>
        <w:rPr>
          <w:rFonts w:ascii="Arial" w:eastAsia="Times New Roman" w:hAnsi="Arial" w:cs="Arial"/>
          <w:sz w:val="24"/>
          <w:szCs w:val="24"/>
          <w:lang w:eastAsia="en-GB"/>
        </w:rPr>
      </w:pPr>
    </w:p>
    <w:p w14:paraId="4B01BEE1" w14:textId="77777777" w:rsidR="00045A5E" w:rsidRPr="00A432B7" w:rsidRDefault="00045A5E" w:rsidP="009A40A2">
      <w:pPr>
        <w:jc w:val="center"/>
        <w:rPr>
          <w:rFonts w:ascii="Arial" w:eastAsia="Times New Roman" w:hAnsi="Arial" w:cs="Arial"/>
          <w:sz w:val="24"/>
          <w:szCs w:val="24"/>
          <w:lang w:eastAsia="en-GB"/>
        </w:rPr>
      </w:pPr>
    </w:p>
    <w:p w14:paraId="1D04A67E" w14:textId="77777777" w:rsidR="00045A5E" w:rsidRPr="00A432B7" w:rsidRDefault="00045A5E" w:rsidP="009A40A2">
      <w:pPr>
        <w:jc w:val="center"/>
        <w:rPr>
          <w:rFonts w:ascii="Arial" w:eastAsia="Times New Roman" w:hAnsi="Arial" w:cs="Arial"/>
          <w:sz w:val="24"/>
          <w:szCs w:val="24"/>
          <w:lang w:eastAsia="en-GB"/>
        </w:rPr>
      </w:pPr>
    </w:p>
    <w:p w14:paraId="5673E0B3" w14:textId="77777777" w:rsidR="00045A5E" w:rsidRPr="00A432B7" w:rsidRDefault="00045A5E" w:rsidP="009A40A2">
      <w:pPr>
        <w:jc w:val="center"/>
        <w:rPr>
          <w:rFonts w:ascii="Arial" w:eastAsia="Times New Roman" w:hAnsi="Arial" w:cs="Arial"/>
          <w:sz w:val="24"/>
          <w:szCs w:val="24"/>
          <w:lang w:eastAsia="en-GB"/>
        </w:rPr>
      </w:pPr>
    </w:p>
    <w:p w14:paraId="36802452" w14:textId="77777777" w:rsidR="00045A5E" w:rsidRPr="00A432B7" w:rsidRDefault="00045A5E" w:rsidP="009A40A2">
      <w:pPr>
        <w:jc w:val="center"/>
        <w:rPr>
          <w:rFonts w:ascii="Arial" w:eastAsia="Times New Roman" w:hAnsi="Arial" w:cs="Arial"/>
          <w:sz w:val="24"/>
          <w:szCs w:val="24"/>
          <w:lang w:eastAsia="en-GB"/>
        </w:rPr>
      </w:pPr>
    </w:p>
    <w:p w14:paraId="6CFE29D7" w14:textId="77777777" w:rsidR="00045A5E" w:rsidRPr="00A432B7" w:rsidRDefault="00045A5E" w:rsidP="009A40A2">
      <w:pPr>
        <w:jc w:val="center"/>
        <w:rPr>
          <w:rFonts w:ascii="Arial" w:eastAsia="Times New Roman" w:hAnsi="Arial" w:cs="Arial"/>
          <w:sz w:val="24"/>
          <w:szCs w:val="24"/>
          <w:lang w:eastAsia="en-GB"/>
        </w:rPr>
      </w:pPr>
    </w:p>
    <w:p w14:paraId="6D9804F4" w14:textId="77777777" w:rsidR="00045A5E" w:rsidRPr="00A432B7" w:rsidRDefault="00045A5E" w:rsidP="009A40A2">
      <w:pPr>
        <w:jc w:val="center"/>
        <w:rPr>
          <w:rFonts w:ascii="Arial" w:eastAsia="Times New Roman" w:hAnsi="Arial" w:cs="Arial"/>
          <w:sz w:val="24"/>
          <w:szCs w:val="24"/>
          <w:lang w:eastAsia="en-GB"/>
        </w:rPr>
      </w:pPr>
    </w:p>
    <w:p w14:paraId="7C02FB8C" w14:textId="77777777" w:rsidR="00045A5E" w:rsidRPr="00A432B7" w:rsidRDefault="00045A5E" w:rsidP="009A40A2">
      <w:pPr>
        <w:jc w:val="center"/>
        <w:rPr>
          <w:rFonts w:ascii="Arial" w:eastAsia="Times New Roman" w:hAnsi="Arial" w:cs="Arial"/>
          <w:sz w:val="24"/>
          <w:szCs w:val="24"/>
          <w:lang w:eastAsia="en-GB"/>
        </w:rPr>
      </w:pPr>
    </w:p>
    <w:p w14:paraId="19793441" w14:textId="77777777" w:rsidR="00045A5E" w:rsidRPr="00A432B7" w:rsidRDefault="00045A5E" w:rsidP="009A40A2">
      <w:pPr>
        <w:jc w:val="center"/>
        <w:rPr>
          <w:rFonts w:ascii="Arial" w:eastAsia="Times New Roman" w:hAnsi="Arial" w:cs="Arial"/>
          <w:sz w:val="24"/>
          <w:szCs w:val="24"/>
          <w:lang w:eastAsia="en-GB"/>
        </w:rPr>
      </w:pPr>
    </w:p>
    <w:p w14:paraId="59D667F8" w14:textId="77777777" w:rsidR="00045A5E" w:rsidRPr="00A432B7" w:rsidRDefault="00045A5E" w:rsidP="009A40A2">
      <w:pPr>
        <w:jc w:val="center"/>
        <w:rPr>
          <w:rFonts w:ascii="Arial" w:eastAsia="Times New Roman" w:hAnsi="Arial" w:cs="Arial"/>
          <w:sz w:val="24"/>
          <w:szCs w:val="24"/>
          <w:lang w:eastAsia="en-GB"/>
        </w:rPr>
      </w:pPr>
    </w:p>
    <w:p w14:paraId="115F8471" w14:textId="77777777" w:rsidR="00045A5E" w:rsidRPr="00A432B7" w:rsidRDefault="00045A5E" w:rsidP="009A40A2">
      <w:pPr>
        <w:jc w:val="center"/>
        <w:rPr>
          <w:rFonts w:ascii="Arial" w:eastAsia="Times New Roman" w:hAnsi="Arial" w:cs="Arial"/>
          <w:sz w:val="24"/>
          <w:szCs w:val="24"/>
          <w:lang w:eastAsia="en-GB"/>
        </w:rPr>
      </w:pPr>
    </w:p>
    <w:p w14:paraId="18689362" w14:textId="77777777" w:rsidR="00045A5E" w:rsidRPr="00A432B7" w:rsidRDefault="00045A5E" w:rsidP="009A40A2">
      <w:pPr>
        <w:jc w:val="center"/>
        <w:rPr>
          <w:rFonts w:ascii="Arial" w:eastAsia="Times New Roman" w:hAnsi="Arial" w:cs="Arial"/>
          <w:sz w:val="24"/>
          <w:szCs w:val="24"/>
          <w:lang w:eastAsia="en-GB"/>
        </w:rPr>
      </w:pPr>
    </w:p>
    <w:p w14:paraId="7EEAD025" w14:textId="77777777" w:rsidR="00045A5E" w:rsidRPr="00A432B7" w:rsidRDefault="00045A5E" w:rsidP="009A40A2">
      <w:pPr>
        <w:jc w:val="center"/>
        <w:rPr>
          <w:rFonts w:ascii="Arial" w:eastAsia="Times New Roman" w:hAnsi="Arial" w:cs="Arial"/>
          <w:sz w:val="24"/>
          <w:szCs w:val="24"/>
          <w:lang w:eastAsia="en-GB"/>
        </w:rPr>
      </w:pPr>
    </w:p>
    <w:p w14:paraId="11400877" w14:textId="77777777" w:rsidR="00045A5E" w:rsidRPr="00A432B7" w:rsidRDefault="00045A5E" w:rsidP="009A40A2">
      <w:pPr>
        <w:jc w:val="center"/>
        <w:rPr>
          <w:rFonts w:ascii="Arial" w:eastAsia="Times New Roman" w:hAnsi="Arial" w:cs="Arial"/>
          <w:sz w:val="24"/>
          <w:szCs w:val="24"/>
          <w:lang w:eastAsia="en-GB"/>
        </w:rPr>
      </w:pPr>
    </w:p>
    <w:p w14:paraId="60917BCB" w14:textId="77777777" w:rsidR="00045A5E" w:rsidRPr="00A432B7" w:rsidRDefault="00045A5E" w:rsidP="009A40A2">
      <w:pPr>
        <w:jc w:val="center"/>
        <w:rPr>
          <w:rFonts w:ascii="Arial" w:eastAsia="Times New Roman" w:hAnsi="Arial" w:cs="Arial"/>
          <w:sz w:val="24"/>
          <w:szCs w:val="24"/>
          <w:lang w:eastAsia="en-GB"/>
        </w:rPr>
      </w:pPr>
    </w:p>
    <w:p w14:paraId="48470E49" w14:textId="77777777" w:rsidR="00045A5E" w:rsidRPr="00A432B7" w:rsidRDefault="00045A5E" w:rsidP="009A40A2">
      <w:pPr>
        <w:jc w:val="center"/>
        <w:rPr>
          <w:rFonts w:ascii="Arial" w:eastAsia="Times New Roman" w:hAnsi="Arial" w:cs="Arial"/>
          <w:sz w:val="24"/>
          <w:szCs w:val="24"/>
          <w:lang w:eastAsia="en-GB"/>
        </w:rPr>
      </w:pPr>
    </w:p>
    <w:p w14:paraId="68FBE3CE" w14:textId="77777777" w:rsidR="00045A5E" w:rsidRPr="00A432B7" w:rsidRDefault="00045A5E" w:rsidP="009A40A2">
      <w:pPr>
        <w:jc w:val="center"/>
        <w:rPr>
          <w:rFonts w:ascii="Arial" w:eastAsia="Times New Roman" w:hAnsi="Arial" w:cs="Arial"/>
          <w:sz w:val="24"/>
          <w:szCs w:val="24"/>
          <w:lang w:eastAsia="en-GB"/>
        </w:rPr>
      </w:pPr>
    </w:p>
    <w:p w14:paraId="225F3526" w14:textId="77777777" w:rsidR="00045A5E" w:rsidRPr="00A432B7" w:rsidRDefault="00045A5E" w:rsidP="009A40A2">
      <w:pPr>
        <w:jc w:val="center"/>
        <w:rPr>
          <w:rFonts w:ascii="Arial" w:eastAsia="Times New Roman" w:hAnsi="Arial" w:cs="Arial"/>
          <w:sz w:val="24"/>
          <w:szCs w:val="24"/>
          <w:lang w:eastAsia="en-GB"/>
        </w:rPr>
      </w:pPr>
    </w:p>
    <w:p w14:paraId="3986A814" w14:textId="77777777" w:rsidR="00045A5E" w:rsidRPr="00A432B7" w:rsidRDefault="00045A5E" w:rsidP="009A40A2">
      <w:pPr>
        <w:jc w:val="center"/>
        <w:rPr>
          <w:rFonts w:ascii="Arial" w:eastAsia="Times New Roman" w:hAnsi="Arial" w:cs="Arial"/>
          <w:sz w:val="24"/>
          <w:szCs w:val="24"/>
          <w:lang w:eastAsia="en-GB"/>
        </w:rPr>
      </w:pPr>
    </w:p>
    <w:p w14:paraId="7DEAE6B9" w14:textId="77777777" w:rsidR="00045A5E" w:rsidRPr="00A432B7" w:rsidRDefault="00045A5E" w:rsidP="009A40A2">
      <w:pPr>
        <w:jc w:val="center"/>
        <w:rPr>
          <w:rFonts w:ascii="Arial" w:eastAsia="Times New Roman" w:hAnsi="Arial" w:cs="Arial"/>
          <w:sz w:val="24"/>
          <w:szCs w:val="24"/>
          <w:lang w:eastAsia="en-GB"/>
        </w:rPr>
      </w:pPr>
    </w:p>
    <w:p w14:paraId="37A230C8" w14:textId="77777777" w:rsidR="00045A5E" w:rsidRPr="00A432B7" w:rsidRDefault="00045A5E" w:rsidP="009A40A2">
      <w:pPr>
        <w:jc w:val="center"/>
        <w:rPr>
          <w:rFonts w:ascii="Arial" w:eastAsia="Times New Roman" w:hAnsi="Arial" w:cs="Arial"/>
          <w:sz w:val="24"/>
          <w:szCs w:val="24"/>
          <w:lang w:eastAsia="en-GB"/>
        </w:rPr>
      </w:pPr>
    </w:p>
    <w:p w14:paraId="64363FF2" w14:textId="77777777" w:rsidR="00045A5E" w:rsidRPr="00A432B7" w:rsidRDefault="00045A5E" w:rsidP="009A40A2">
      <w:pPr>
        <w:jc w:val="center"/>
        <w:rPr>
          <w:rFonts w:ascii="Arial" w:eastAsia="Times New Roman" w:hAnsi="Arial" w:cs="Arial"/>
          <w:sz w:val="24"/>
          <w:szCs w:val="24"/>
          <w:lang w:eastAsia="en-GB"/>
        </w:rPr>
      </w:pPr>
    </w:p>
    <w:p w14:paraId="10401835" w14:textId="77777777" w:rsidR="00045A5E" w:rsidRPr="00A432B7" w:rsidRDefault="00045A5E" w:rsidP="009A40A2">
      <w:pPr>
        <w:jc w:val="center"/>
        <w:rPr>
          <w:rFonts w:ascii="Arial" w:eastAsia="Times New Roman" w:hAnsi="Arial" w:cs="Arial"/>
          <w:sz w:val="24"/>
          <w:szCs w:val="24"/>
          <w:lang w:eastAsia="en-GB"/>
        </w:rPr>
      </w:pPr>
    </w:p>
    <w:p w14:paraId="05ED754F" w14:textId="77777777" w:rsidR="00045A5E" w:rsidRPr="00A432B7" w:rsidRDefault="00045A5E" w:rsidP="009A40A2">
      <w:pPr>
        <w:jc w:val="center"/>
        <w:rPr>
          <w:rFonts w:ascii="Arial" w:eastAsia="Times New Roman" w:hAnsi="Arial" w:cs="Arial"/>
          <w:sz w:val="24"/>
          <w:szCs w:val="24"/>
          <w:lang w:eastAsia="en-GB"/>
        </w:rPr>
      </w:pPr>
    </w:p>
    <w:p w14:paraId="01BA1931"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sectPr w:rsidR="00045A5E" w:rsidRPr="00A432B7" w:rsidSect="004B4BAB">
          <w:headerReference w:type="default" r:id="rId12"/>
          <w:footerReference w:type="default" r:id="rId13"/>
          <w:pgSz w:w="11906" w:h="16838"/>
          <w:pgMar w:top="720" w:right="720" w:bottom="720" w:left="720" w:header="709" w:footer="709" w:gutter="0"/>
          <w:cols w:space="708"/>
          <w:docGrid w:linePitch="360"/>
        </w:sectPr>
      </w:pPr>
    </w:p>
    <w:p w14:paraId="0B52ABE0" w14:textId="3E0F87B8" w:rsidR="004E116B" w:rsidRPr="00A432B7" w:rsidRDefault="00045A5E" w:rsidP="00045A5E">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lastRenderedPageBreak/>
        <w:t xml:space="preserve">Table </w:t>
      </w:r>
      <w:r w:rsidR="004B4BAB" w:rsidRPr="00A432B7">
        <w:rPr>
          <w:rFonts w:ascii="Arial" w:eastAsia="Times New Roman" w:hAnsi="Arial" w:cs="Arial"/>
          <w:sz w:val="24"/>
          <w:szCs w:val="24"/>
          <w:lang w:eastAsia="en-GB"/>
        </w:rPr>
        <w:t>2</w:t>
      </w:r>
      <w:r w:rsidRPr="00A432B7">
        <w:rPr>
          <w:rFonts w:ascii="Arial" w:eastAsia="Times New Roman" w:hAnsi="Arial" w:cs="Arial"/>
          <w:sz w:val="24"/>
          <w:szCs w:val="24"/>
          <w:lang w:eastAsia="en-GB"/>
        </w:rPr>
        <w:t xml:space="preserve">: </w:t>
      </w:r>
      <w:r w:rsidR="00410123" w:rsidRPr="00A432B7">
        <w:rPr>
          <w:rFonts w:ascii="Arial" w:eastAsia="Times New Roman" w:hAnsi="Arial" w:cs="Arial"/>
          <w:sz w:val="24"/>
          <w:szCs w:val="24"/>
          <w:lang w:eastAsia="en-GB"/>
        </w:rPr>
        <w:t>Papers</w:t>
      </w:r>
      <w:r w:rsidRPr="00A432B7">
        <w:rPr>
          <w:rFonts w:ascii="Arial" w:eastAsia="Times New Roman" w:hAnsi="Arial" w:cs="Arial"/>
          <w:sz w:val="24"/>
          <w:szCs w:val="24"/>
          <w:lang w:eastAsia="en-GB"/>
        </w:rPr>
        <w:t xml:space="preserve"> detailing </w:t>
      </w:r>
      <w:r w:rsidR="004E116B" w:rsidRPr="00A432B7">
        <w:rPr>
          <w:rFonts w:ascii="Arial" w:eastAsia="Times New Roman" w:hAnsi="Arial" w:cs="Arial"/>
          <w:sz w:val="24"/>
          <w:szCs w:val="24"/>
          <w:lang w:eastAsia="en-GB"/>
        </w:rPr>
        <w:t xml:space="preserve">quality rating (overall), </w:t>
      </w:r>
      <w:r w:rsidRPr="00A432B7">
        <w:rPr>
          <w:rFonts w:ascii="Arial" w:eastAsia="Times New Roman" w:hAnsi="Arial" w:cs="Arial"/>
          <w:sz w:val="24"/>
          <w:szCs w:val="24"/>
          <w:lang w:eastAsia="en-GB"/>
        </w:rPr>
        <w:t>recruitment strategies, response and uptake rates (high-low)</w:t>
      </w:r>
    </w:p>
    <w:tbl>
      <w:tblPr>
        <w:tblStyle w:val="TableGrid"/>
        <w:tblW w:w="15988" w:type="dxa"/>
        <w:tblLayout w:type="fixed"/>
        <w:tblLook w:val="04A0" w:firstRow="1" w:lastRow="0" w:firstColumn="1" w:lastColumn="0" w:noHBand="0" w:noVBand="1"/>
      </w:tblPr>
      <w:tblGrid>
        <w:gridCol w:w="4743"/>
        <w:gridCol w:w="865"/>
        <w:gridCol w:w="865"/>
        <w:gridCol w:w="865"/>
        <w:gridCol w:w="865"/>
        <w:gridCol w:w="865"/>
        <w:gridCol w:w="865"/>
        <w:gridCol w:w="865"/>
        <w:gridCol w:w="865"/>
        <w:gridCol w:w="865"/>
        <w:gridCol w:w="865"/>
        <w:gridCol w:w="865"/>
        <w:gridCol w:w="865"/>
        <w:gridCol w:w="865"/>
      </w:tblGrid>
      <w:tr w:rsidR="00045A5E" w:rsidRPr="00A432B7" w14:paraId="137905BF" w14:textId="77777777" w:rsidTr="00BD77DB">
        <w:trPr>
          <w:cantSplit/>
          <w:trHeight w:val="2013"/>
        </w:trPr>
        <w:tc>
          <w:tcPr>
            <w:tcW w:w="4743" w:type="dxa"/>
          </w:tcPr>
          <w:p w14:paraId="5029E5C3"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extDirection w:val="btLr"/>
          </w:tcPr>
          <w:p w14:paraId="72604866"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Fianu</w:t>
            </w:r>
            <w:proofErr w:type="spellEnd"/>
            <w:r w:rsidRPr="00A432B7">
              <w:rPr>
                <w:rFonts w:ascii="Arial" w:eastAsia="Times New Roman" w:hAnsi="Arial" w:cs="Arial"/>
                <w:lang w:eastAsia="en-GB"/>
              </w:rPr>
              <w:t xml:space="preserve"> (2016) </w:t>
            </w:r>
          </w:p>
        </w:tc>
        <w:tc>
          <w:tcPr>
            <w:tcW w:w="865" w:type="dxa"/>
            <w:textDirection w:val="btLr"/>
          </w:tcPr>
          <w:p w14:paraId="72C653BC"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Davis-Smith (2007)</w:t>
            </w:r>
          </w:p>
        </w:tc>
        <w:tc>
          <w:tcPr>
            <w:tcW w:w="865" w:type="dxa"/>
            <w:textDirection w:val="btLr"/>
          </w:tcPr>
          <w:p w14:paraId="3D8735AE"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Duijzer</w:t>
            </w:r>
            <w:proofErr w:type="spellEnd"/>
            <w:r w:rsidRPr="00A432B7">
              <w:rPr>
                <w:rFonts w:ascii="Arial" w:eastAsia="Times New Roman" w:hAnsi="Arial" w:cs="Arial"/>
                <w:lang w:eastAsia="en-GB"/>
              </w:rPr>
              <w:t xml:space="preserve"> (2017)</w:t>
            </w:r>
          </w:p>
        </w:tc>
        <w:tc>
          <w:tcPr>
            <w:tcW w:w="865" w:type="dxa"/>
            <w:textDirection w:val="btLr"/>
          </w:tcPr>
          <w:p w14:paraId="07231AB9"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Ockene</w:t>
            </w:r>
            <w:proofErr w:type="spellEnd"/>
            <w:r w:rsidRPr="00A432B7">
              <w:rPr>
                <w:rFonts w:ascii="Arial" w:eastAsia="Times New Roman" w:hAnsi="Arial" w:cs="Arial"/>
                <w:lang w:eastAsia="en-GB"/>
              </w:rPr>
              <w:t xml:space="preserve"> (2012)</w:t>
            </w:r>
          </w:p>
        </w:tc>
        <w:tc>
          <w:tcPr>
            <w:tcW w:w="865" w:type="dxa"/>
            <w:textDirection w:val="btLr"/>
          </w:tcPr>
          <w:p w14:paraId="68C4DBC2"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Quinones (2018)</w:t>
            </w:r>
          </w:p>
        </w:tc>
        <w:tc>
          <w:tcPr>
            <w:tcW w:w="865" w:type="dxa"/>
            <w:textDirection w:val="btLr"/>
          </w:tcPr>
          <w:p w14:paraId="632F964A"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Makrilakis</w:t>
            </w:r>
            <w:proofErr w:type="spellEnd"/>
            <w:r w:rsidRPr="00A432B7">
              <w:rPr>
                <w:rFonts w:ascii="Arial" w:eastAsia="Times New Roman" w:hAnsi="Arial" w:cs="Arial"/>
                <w:lang w:eastAsia="en-GB"/>
              </w:rPr>
              <w:t xml:space="preserve"> (2010)</w:t>
            </w:r>
          </w:p>
        </w:tc>
        <w:tc>
          <w:tcPr>
            <w:tcW w:w="865" w:type="dxa"/>
            <w:textDirection w:val="btLr"/>
          </w:tcPr>
          <w:p w14:paraId="33A5758B"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Moin</w:t>
            </w:r>
            <w:proofErr w:type="spellEnd"/>
            <w:r w:rsidRPr="00A432B7">
              <w:rPr>
                <w:rFonts w:ascii="Arial" w:eastAsia="Times New Roman" w:hAnsi="Arial" w:cs="Arial"/>
                <w:lang w:eastAsia="en-GB"/>
              </w:rPr>
              <w:t xml:space="preserve"> (2017) </w:t>
            </w:r>
          </w:p>
        </w:tc>
        <w:tc>
          <w:tcPr>
            <w:tcW w:w="865" w:type="dxa"/>
            <w:textDirection w:val="btLr"/>
          </w:tcPr>
          <w:p w14:paraId="6D9B151C"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Laatikainen</w:t>
            </w:r>
            <w:proofErr w:type="spellEnd"/>
            <w:r w:rsidRPr="00A432B7">
              <w:rPr>
                <w:rFonts w:ascii="Arial" w:eastAsia="Times New Roman" w:hAnsi="Arial" w:cs="Arial"/>
                <w:lang w:eastAsia="en-GB"/>
              </w:rPr>
              <w:t xml:space="preserve"> (2007)</w:t>
            </w:r>
          </w:p>
        </w:tc>
        <w:tc>
          <w:tcPr>
            <w:tcW w:w="865" w:type="dxa"/>
            <w:textDirection w:val="btLr"/>
          </w:tcPr>
          <w:p w14:paraId="7185B52D"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Boltri</w:t>
            </w:r>
            <w:proofErr w:type="spellEnd"/>
            <w:r w:rsidRPr="00A432B7">
              <w:rPr>
                <w:rFonts w:ascii="Arial" w:eastAsia="Times New Roman" w:hAnsi="Arial" w:cs="Arial"/>
                <w:lang w:eastAsia="en-GB"/>
              </w:rPr>
              <w:t xml:space="preserve"> (2011</w:t>
            </w:r>
          </w:p>
        </w:tc>
        <w:tc>
          <w:tcPr>
            <w:tcW w:w="865" w:type="dxa"/>
            <w:textDirection w:val="btLr"/>
          </w:tcPr>
          <w:p w14:paraId="31846FAB"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Tsai (2018)</w:t>
            </w:r>
          </w:p>
          <w:p w14:paraId="40BCB163"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p>
        </w:tc>
        <w:tc>
          <w:tcPr>
            <w:tcW w:w="865" w:type="dxa"/>
            <w:textDirection w:val="btLr"/>
          </w:tcPr>
          <w:p w14:paraId="21EDFAA2"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Jiang (2013)</w:t>
            </w:r>
          </w:p>
        </w:tc>
        <w:tc>
          <w:tcPr>
            <w:tcW w:w="865" w:type="dxa"/>
            <w:textDirection w:val="btLr"/>
          </w:tcPr>
          <w:p w14:paraId="41B4E042"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Almeida (2010)</w:t>
            </w:r>
          </w:p>
        </w:tc>
        <w:tc>
          <w:tcPr>
            <w:tcW w:w="865" w:type="dxa"/>
            <w:textDirection w:val="btLr"/>
          </w:tcPr>
          <w:p w14:paraId="530C21C9" w14:textId="77777777" w:rsidR="00045A5E" w:rsidRPr="00A432B7" w:rsidRDefault="00045A5E" w:rsidP="00BD77DB">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Alva (2009)</w:t>
            </w:r>
          </w:p>
        </w:tc>
      </w:tr>
      <w:tr w:rsidR="004E116B" w:rsidRPr="00A432B7" w14:paraId="63DBDF21" w14:textId="77777777" w:rsidTr="00BD77DB">
        <w:trPr>
          <w:trHeight w:val="432"/>
        </w:trPr>
        <w:tc>
          <w:tcPr>
            <w:tcW w:w="4743" w:type="dxa"/>
          </w:tcPr>
          <w:p w14:paraId="179AB87E" w14:textId="1ADB08DA" w:rsidR="004E116B" w:rsidRPr="00A432B7" w:rsidRDefault="004E116B"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Quality rating (overall)</w:t>
            </w:r>
          </w:p>
        </w:tc>
        <w:tc>
          <w:tcPr>
            <w:tcW w:w="865" w:type="dxa"/>
          </w:tcPr>
          <w:p w14:paraId="25A486E0" w14:textId="4710C7BE"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w:t>
            </w:r>
          </w:p>
        </w:tc>
        <w:tc>
          <w:tcPr>
            <w:tcW w:w="865" w:type="dxa"/>
          </w:tcPr>
          <w:p w14:paraId="33D715B2" w14:textId="3EAD90BF"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865" w:type="dxa"/>
          </w:tcPr>
          <w:p w14:paraId="5D680ABB" w14:textId="2396B2D3"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865" w:type="dxa"/>
          </w:tcPr>
          <w:p w14:paraId="7B708331" w14:textId="69B7F766" w:rsidR="004E116B" w:rsidRPr="00A432B7" w:rsidRDefault="004E116B"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865" w:type="dxa"/>
          </w:tcPr>
          <w:p w14:paraId="2665F825" w14:textId="3065DA5C"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865" w:type="dxa"/>
          </w:tcPr>
          <w:p w14:paraId="30ED7B55" w14:textId="67570E69"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865" w:type="dxa"/>
          </w:tcPr>
          <w:p w14:paraId="21A14831" w14:textId="11D0B01C"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865" w:type="dxa"/>
          </w:tcPr>
          <w:p w14:paraId="435B513F" w14:textId="0E00CD1C"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865" w:type="dxa"/>
          </w:tcPr>
          <w:p w14:paraId="2148C8BD" w14:textId="69CB916C"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w:t>
            </w:r>
          </w:p>
        </w:tc>
        <w:tc>
          <w:tcPr>
            <w:tcW w:w="865" w:type="dxa"/>
          </w:tcPr>
          <w:p w14:paraId="0049AEE4" w14:textId="4FC961B8"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865" w:type="dxa"/>
          </w:tcPr>
          <w:p w14:paraId="25C70518" w14:textId="4196CE6D"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w:t>
            </w:r>
          </w:p>
        </w:tc>
        <w:tc>
          <w:tcPr>
            <w:tcW w:w="865" w:type="dxa"/>
          </w:tcPr>
          <w:p w14:paraId="5F1B4043" w14:textId="5179FE8B"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w:t>
            </w:r>
          </w:p>
        </w:tc>
        <w:tc>
          <w:tcPr>
            <w:tcW w:w="865" w:type="dxa"/>
          </w:tcPr>
          <w:p w14:paraId="337D2AB3" w14:textId="7BB6B2AC" w:rsidR="004E116B" w:rsidRPr="00A432B7" w:rsidRDefault="00175A80"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M</w:t>
            </w:r>
          </w:p>
        </w:tc>
      </w:tr>
      <w:tr w:rsidR="00045A5E" w:rsidRPr="00A432B7" w14:paraId="28FE0C76" w14:textId="77777777" w:rsidTr="00BD77DB">
        <w:trPr>
          <w:trHeight w:val="432"/>
        </w:trPr>
        <w:tc>
          <w:tcPr>
            <w:tcW w:w="4743" w:type="dxa"/>
          </w:tcPr>
          <w:p w14:paraId="24DE2F2E"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Response rates (%)</w:t>
            </w:r>
          </w:p>
        </w:tc>
        <w:tc>
          <w:tcPr>
            <w:tcW w:w="865" w:type="dxa"/>
          </w:tcPr>
          <w:p w14:paraId="7AC4B36D"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672453E2"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77B2E588"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53.6</w:t>
            </w:r>
          </w:p>
        </w:tc>
        <w:tc>
          <w:tcPr>
            <w:tcW w:w="865" w:type="dxa"/>
          </w:tcPr>
          <w:p w14:paraId="251C89D8"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52E0EBA0"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19BC2FE5"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41.0*</w:t>
            </w:r>
          </w:p>
        </w:tc>
        <w:tc>
          <w:tcPr>
            <w:tcW w:w="865" w:type="dxa"/>
          </w:tcPr>
          <w:p w14:paraId="638624B4"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2C3AF64B"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6D075A1C"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4E18CD39"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2885D0A9"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30A2ABC7"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865" w:type="dxa"/>
          </w:tcPr>
          <w:p w14:paraId="6BA4B699"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r>
      <w:tr w:rsidR="00045A5E" w:rsidRPr="00A432B7" w14:paraId="7F7BAD1E" w14:textId="77777777" w:rsidTr="00BD77DB">
        <w:trPr>
          <w:trHeight w:val="454"/>
        </w:trPr>
        <w:tc>
          <w:tcPr>
            <w:tcW w:w="4743" w:type="dxa"/>
          </w:tcPr>
          <w:p w14:paraId="3530CE87"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Uptake rates (%)</w:t>
            </w:r>
          </w:p>
        </w:tc>
        <w:tc>
          <w:tcPr>
            <w:tcW w:w="865" w:type="dxa"/>
          </w:tcPr>
          <w:p w14:paraId="2C6FEBB5"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93.0</w:t>
            </w:r>
          </w:p>
        </w:tc>
        <w:tc>
          <w:tcPr>
            <w:tcW w:w="865" w:type="dxa"/>
          </w:tcPr>
          <w:p w14:paraId="5CB25059"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90.0</w:t>
            </w:r>
          </w:p>
        </w:tc>
        <w:tc>
          <w:tcPr>
            <w:tcW w:w="865" w:type="dxa"/>
          </w:tcPr>
          <w:p w14:paraId="3FC15F1E"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89.7</w:t>
            </w:r>
          </w:p>
        </w:tc>
        <w:tc>
          <w:tcPr>
            <w:tcW w:w="865" w:type="dxa"/>
          </w:tcPr>
          <w:p w14:paraId="786AD43E"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85.8</w:t>
            </w:r>
          </w:p>
        </w:tc>
        <w:tc>
          <w:tcPr>
            <w:tcW w:w="865" w:type="dxa"/>
          </w:tcPr>
          <w:p w14:paraId="355D4044"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85.7</w:t>
            </w:r>
          </w:p>
        </w:tc>
        <w:tc>
          <w:tcPr>
            <w:tcW w:w="865" w:type="dxa"/>
          </w:tcPr>
          <w:p w14:paraId="5577405A"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76.1</w:t>
            </w:r>
          </w:p>
        </w:tc>
        <w:tc>
          <w:tcPr>
            <w:tcW w:w="865" w:type="dxa"/>
          </w:tcPr>
          <w:p w14:paraId="5AEC99C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64.1</w:t>
            </w:r>
          </w:p>
        </w:tc>
        <w:tc>
          <w:tcPr>
            <w:tcW w:w="865" w:type="dxa"/>
          </w:tcPr>
          <w:p w14:paraId="41D371E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63.3</w:t>
            </w:r>
          </w:p>
        </w:tc>
        <w:tc>
          <w:tcPr>
            <w:tcW w:w="865" w:type="dxa"/>
          </w:tcPr>
          <w:p w14:paraId="67C4ACBD"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50.0</w:t>
            </w:r>
          </w:p>
        </w:tc>
        <w:tc>
          <w:tcPr>
            <w:tcW w:w="865" w:type="dxa"/>
          </w:tcPr>
          <w:p w14:paraId="7F23ACFE"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32.5</w:t>
            </w:r>
          </w:p>
        </w:tc>
        <w:tc>
          <w:tcPr>
            <w:tcW w:w="865" w:type="dxa"/>
          </w:tcPr>
          <w:p w14:paraId="16B0806A"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31.0</w:t>
            </w:r>
          </w:p>
        </w:tc>
        <w:tc>
          <w:tcPr>
            <w:tcW w:w="865" w:type="dxa"/>
          </w:tcPr>
          <w:p w14:paraId="0C3B2AF8"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8.3</w:t>
            </w:r>
          </w:p>
        </w:tc>
        <w:tc>
          <w:tcPr>
            <w:tcW w:w="865" w:type="dxa"/>
          </w:tcPr>
          <w:p w14:paraId="54EC1202"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w:t>
            </w:r>
          </w:p>
        </w:tc>
      </w:tr>
      <w:tr w:rsidR="00045A5E" w:rsidRPr="00A432B7" w14:paraId="72BB143D" w14:textId="77777777" w:rsidTr="00BD77DB">
        <w:trPr>
          <w:trHeight w:val="432"/>
        </w:trPr>
        <w:tc>
          <w:tcPr>
            <w:tcW w:w="4743" w:type="dxa"/>
            <w:shd w:val="clear" w:color="auto" w:fill="auto"/>
          </w:tcPr>
          <w:p w14:paraId="46AD424C" w14:textId="77777777" w:rsidR="00045A5E" w:rsidRPr="00A432B7" w:rsidRDefault="00045A5E" w:rsidP="00BD77DB">
            <w:pPr>
              <w:tabs>
                <w:tab w:val="left" w:pos="1470"/>
              </w:tabs>
              <w:spacing w:line="360" w:lineRule="auto"/>
              <w:rPr>
                <w:rFonts w:ascii="Arial" w:eastAsia="Times New Roman" w:hAnsi="Arial" w:cs="Arial"/>
                <w:b/>
                <w:lang w:eastAsia="en-GB"/>
              </w:rPr>
            </w:pPr>
            <w:r w:rsidRPr="00A432B7">
              <w:rPr>
                <w:rFonts w:ascii="Arial" w:eastAsia="Times New Roman" w:hAnsi="Arial" w:cs="Arial"/>
                <w:b/>
                <w:lang w:eastAsia="en-GB"/>
              </w:rPr>
              <w:t>Recruitment methods</w:t>
            </w:r>
          </w:p>
        </w:tc>
        <w:tc>
          <w:tcPr>
            <w:tcW w:w="865" w:type="dxa"/>
            <w:shd w:val="clear" w:color="auto" w:fill="auto"/>
          </w:tcPr>
          <w:p w14:paraId="7FD534B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31558D1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3A13194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09BCA14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2484631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05D9F63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15C88BA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49A26B6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76FFDB5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508E488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7D82796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shd w:val="clear" w:color="auto" w:fill="auto"/>
          </w:tcPr>
          <w:p w14:paraId="1177598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AB166A2"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60AF25E2" w14:textId="77777777" w:rsidTr="00BD77DB">
        <w:trPr>
          <w:trHeight w:val="432"/>
        </w:trPr>
        <w:tc>
          <w:tcPr>
            <w:tcW w:w="4743" w:type="dxa"/>
          </w:tcPr>
          <w:p w14:paraId="0E045BA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 xml:space="preserve">Referrals/medical records </w:t>
            </w:r>
          </w:p>
        </w:tc>
        <w:tc>
          <w:tcPr>
            <w:tcW w:w="865" w:type="dxa"/>
          </w:tcPr>
          <w:p w14:paraId="583BDF84"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BFAB55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C0C14D7"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6688391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303486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FFC71F9"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2AD5B44"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1F92F24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3657EE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7C37B4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15E291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045A40D4"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1575BBB7"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r>
      <w:tr w:rsidR="00045A5E" w:rsidRPr="00A432B7" w14:paraId="6363FB51" w14:textId="77777777" w:rsidTr="00BD77DB">
        <w:trPr>
          <w:trHeight w:val="432"/>
        </w:trPr>
        <w:tc>
          <w:tcPr>
            <w:tcW w:w="4743" w:type="dxa"/>
          </w:tcPr>
          <w:p w14:paraId="3A4D371A"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 xml:space="preserve">Post/letters/mailing </w:t>
            </w:r>
          </w:p>
        </w:tc>
        <w:tc>
          <w:tcPr>
            <w:tcW w:w="865" w:type="dxa"/>
          </w:tcPr>
          <w:p w14:paraId="3F47BEC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E6ECC6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BA586A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82AB33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79293D6F"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3E26B4F9"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DF992CA"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A81438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C08342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1C4EEF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B115CD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4228FE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CF73974"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10D879A3" w14:textId="77777777" w:rsidTr="00BD77DB">
        <w:trPr>
          <w:trHeight w:val="432"/>
        </w:trPr>
        <w:tc>
          <w:tcPr>
            <w:tcW w:w="4743" w:type="dxa"/>
          </w:tcPr>
          <w:p w14:paraId="0DAD4D16"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 xml:space="preserve">Flyers </w:t>
            </w:r>
          </w:p>
        </w:tc>
        <w:tc>
          <w:tcPr>
            <w:tcW w:w="865" w:type="dxa"/>
          </w:tcPr>
          <w:p w14:paraId="4C7305B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3AFAE5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5C171B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93549FB"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6C6418B8"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5715325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33847C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126B54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50419D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95F17E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025E2D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87B789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3CD2A32"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38367408" w14:textId="77777777" w:rsidTr="00BD77DB">
        <w:trPr>
          <w:trHeight w:val="454"/>
        </w:trPr>
        <w:tc>
          <w:tcPr>
            <w:tcW w:w="4743" w:type="dxa"/>
          </w:tcPr>
          <w:p w14:paraId="5BBF21E7" w14:textId="77777777" w:rsidR="00045A5E" w:rsidRPr="00A432B7" w:rsidRDefault="00984CDA"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P</w:t>
            </w:r>
            <w:r w:rsidR="00045A5E" w:rsidRPr="00A432B7">
              <w:rPr>
                <w:rFonts w:ascii="Arial" w:eastAsia="Times New Roman" w:hAnsi="Arial" w:cs="Arial"/>
                <w:lang w:eastAsia="en-GB"/>
              </w:rPr>
              <w:t xml:space="preserve">resentations </w:t>
            </w:r>
          </w:p>
        </w:tc>
        <w:tc>
          <w:tcPr>
            <w:tcW w:w="865" w:type="dxa"/>
          </w:tcPr>
          <w:p w14:paraId="4E8483E4"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CC4AE06"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3055011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8185C59"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99B9F9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2474FB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4C9AE64"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83411C9"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09B359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D63DF7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B7F8FA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7B6A37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4AA66CC"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3008BF88" w14:textId="77777777" w:rsidTr="00BD77DB">
        <w:trPr>
          <w:trHeight w:val="432"/>
        </w:trPr>
        <w:tc>
          <w:tcPr>
            <w:tcW w:w="4743" w:type="dxa"/>
          </w:tcPr>
          <w:p w14:paraId="1C0E1B2B"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 xml:space="preserve">Newsletters/bulletins </w:t>
            </w:r>
          </w:p>
        </w:tc>
        <w:tc>
          <w:tcPr>
            <w:tcW w:w="865" w:type="dxa"/>
          </w:tcPr>
          <w:p w14:paraId="6435064D"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13FB553"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641C2CE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7F4A95D"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01214C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0B3CE6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D02944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6FFEEA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372F66A"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3C6400C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37F661A"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97CE50A"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76B7232"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02CF7ED0" w14:textId="77777777" w:rsidTr="00BD77DB">
        <w:trPr>
          <w:trHeight w:val="432"/>
        </w:trPr>
        <w:tc>
          <w:tcPr>
            <w:tcW w:w="4743" w:type="dxa"/>
          </w:tcPr>
          <w:p w14:paraId="5AA8964D"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Posters</w:t>
            </w:r>
          </w:p>
        </w:tc>
        <w:tc>
          <w:tcPr>
            <w:tcW w:w="865" w:type="dxa"/>
          </w:tcPr>
          <w:p w14:paraId="109AF64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3E676E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B6D555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C6FAC0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327053F"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7B011C0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49CFFB9"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60B4BA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A6116D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9B6D8A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6A34E1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1F8DCF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341EA8A"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59F2FE6C" w14:textId="77777777" w:rsidTr="00BD77DB">
        <w:trPr>
          <w:trHeight w:val="432"/>
        </w:trPr>
        <w:tc>
          <w:tcPr>
            <w:tcW w:w="4743" w:type="dxa"/>
          </w:tcPr>
          <w:p w14:paraId="6D409A65"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 xml:space="preserve">Newspapers advertisements </w:t>
            </w:r>
          </w:p>
        </w:tc>
        <w:tc>
          <w:tcPr>
            <w:tcW w:w="865" w:type="dxa"/>
          </w:tcPr>
          <w:p w14:paraId="627014A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0D5DE5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7BF202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A4201CA"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014B848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9270A0D"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9B96F9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9FBA5A3"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60E42B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C21706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9E1A25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01DC0AA"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0752AAC"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45AB103C" w14:textId="77777777" w:rsidTr="00BD77DB">
        <w:trPr>
          <w:trHeight w:val="432"/>
        </w:trPr>
        <w:tc>
          <w:tcPr>
            <w:tcW w:w="4743" w:type="dxa"/>
          </w:tcPr>
          <w:p w14:paraId="5A174B7A"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Magazines/brochures</w:t>
            </w:r>
          </w:p>
        </w:tc>
        <w:tc>
          <w:tcPr>
            <w:tcW w:w="865" w:type="dxa"/>
          </w:tcPr>
          <w:p w14:paraId="4AB763C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87BCF09"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0C2953D"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3E4208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1BF921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D5429B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0D01AA7"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A9B7113"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84DE23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EEBF24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CBA84A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A7EF179"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730298C1"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1547ADD5" w14:textId="77777777" w:rsidTr="00BD77DB">
        <w:trPr>
          <w:trHeight w:val="432"/>
        </w:trPr>
        <w:tc>
          <w:tcPr>
            <w:tcW w:w="4743" w:type="dxa"/>
          </w:tcPr>
          <w:p w14:paraId="4E9AABD5"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Telephone</w:t>
            </w:r>
          </w:p>
        </w:tc>
        <w:tc>
          <w:tcPr>
            <w:tcW w:w="865" w:type="dxa"/>
          </w:tcPr>
          <w:p w14:paraId="1EBEE2A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C09ACB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A346524"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718DC7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5FCD7DA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95ADFD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E490E7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3BCFE9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480B1E3"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8353E0A"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D99C0B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E846BA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922C0B6"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4EAD78A6" w14:textId="77777777" w:rsidTr="00BD77DB">
        <w:trPr>
          <w:trHeight w:val="432"/>
        </w:trPr>
        <w:tc>
          <w:tcPr>
            <w:tcW w:w="4743" w:type="dxa"/>
          </w:tcPr>
          <w:p w14:paraId="79E4823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Radio</w:t>
            </w:r>
          </w:p>
        </w:tc>
        <w:tc>
          <w:tcPr>
            <w:tcW w:w="865" w:type="dxa"/>
          </w:tcPr>
          <w:p w14:paraId="4E638C6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C0D6BB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9EAE6DD"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3A75E6A"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16DDCFD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67B41F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19DCEC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E11CD4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BFC1C3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1D34F83"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29E0CD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4603D9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B26E85F"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12732A7B" w14:textId="77777777" w:rsidTr="00BD77DB">
        <w:trPr>
          <w:trHeight w:val="432"/>
        </w:trPr>
        <w:tc>
          <w:tcPr>
            <w:tcW w:w="4743" w:type="dxa"/>
          </w:tcPr>
          <w:p w14:paraId="6FFA671F"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TV</w:t>
            </w:r>
          </w:p>
        </w:tc>
        <w:tc>
          <w:tcPr>
            <w:tcW w:w="865" w:type="dxa"/>
          </w:tcPr>
          <w:p w14:paraId="745302E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FA32E7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23A36EA"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E5984E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3B4B655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67C480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8E4D517"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DCFC04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611280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B38AD1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85444E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3E5640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23C681E"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2B877FD4" w14:textId="77777777" w:rsidTr="00BD77DB">
        <w:trPr>
          <w:trHeight w:val="432"/>
        </w:trPr>
        <w:tc>
          <w:tcPr>
            <w:tcW w:w="4743" w:type="dxa"/>
          </w:tcPr>
          <w:p w14:paraId="67317398"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lastRenderedPageBreak/>
              <w:t>Website/social media</w:t>
            </w:r>
          </w:p>
        </w:tc>
        <w:tc>
          <w:tcPr>
            <w:tcW w:w="865" w:type="dxa"/>
          </w:tcPr>
          <w:p w14:paraId="6F2C6FEC"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6CEAB8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197C24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603C10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9120B94"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4531046"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1A4094D"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D05877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82ADEC9"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FB196D8"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AF49D6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2548714F"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672FB033"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7D3387BB" w14:textId="77777777" w:rsidTr="00BD77DB">
        <w:trPr>
          <w:trHeight w:val="432"/>
        </w:trPr>
        <w:tc>
          <w:tcPr>
            <w:tcW w:w="4743" w:type="dxa"/>
          </w:tcPr>
          <w:p w14:paraId="083F9FB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Unclear/too general</w:t>
            </w:r>
          </w:p>
        </w:tc>
        <w:tc>
          <w:tcPr>
            <w:tcW w:w="865" w:type="dxa"/>
          </w:tcPr>
          <w:p w14:paraId="0BDDFB3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DFAD2A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A71406A"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5C10F3A"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A72137D"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562801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ED80E53"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1AA738C"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331FA33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FC466D7"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CAA305B"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780DDC43"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6C7E1F0" w14:textId="77777777" w:rsidR="00045A5E" w:rsidRPr="00A432B7" w:rsidRDefault="00045A5E" w:rsidP="00BD77DB">
            <w:pPr>
              <w:tabs>
                <w:tab w:val="left" w:pos="1470"/>
              </w:tabs>
              <w:spacing w:line="360" w:lineRule="auto"/>
              <w:rPr>
                <w:rFonts w:ascii="Arial" w:eastAsia="Times New Roman" w:hAnsi="Arial" w:cs="Arial"/>
                <w:lang w:eastAsia="en-GB"/>
              </w:rPr>
            </w:pPr>
          </w:p>
        </w:tc>
      </w:tr>
      <w:tr w:rsidR="00045A5E" w:rsidRPr="00A432B7" w14:paraId="1A68E10E" w14:textId="77777777" w:rsidTr="00BD77DB">
        <w:trPr>
          <w:trHeight w:val="432"/>
        </w:trPr>
        <w:tc>
          <w:tcPr>
            <w:tcW w:w="4743" w:type="dxa"/>
          </w:tcPr>
          <w:p w14:paraId="3CEAFF14"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 xml:space="preserve">Not stated </w:t>
            </w:r>
          </w:p>
        </w:tc>
        <w:tc>
          <w:tcPr>
            <w:tcW w:w="865" w:type="dxa"/>
          </w:tcPr>
          <w:p w14:paraId="1E487CB5"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5DE4E872"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1B63C33"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373041C0"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515738B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A26C541"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5C6A181E"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6D2C1801"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4FA1C7C9"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0C7A59BE" w14:textId="77777777" w:rsidR="00045A5E" w:rsidRPr="00A432B7" w:rsidRDefault="00045A5E" w:rsidP="00BD77DB">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865" w:type="dxa"/>
          </w:tcPr>
          <w:p w14:paraId="4CD17AD5"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B6208AF" w14:textId="77777777" w:rsidR="00045A5E" w:rsidRPr="00A432B7" w:rsidRDefault="00045A5E" w:rsidP="00BD77DB">
            <w:pPr>
              <w:tabs>
                <w:tab w:val="left" w:pos="1470"/>
              </w:tabs>
              <w:spacing w:line="360" w:lineRule="auto"/>
              <w:rPr>
                <w:rFonts w:ascii="Arial" w:eastAsia="Times New Roman" w:hAnsi="Arial" w:cs="Arial"/>
                <w:lang w:eastAsia="en-GB"/>
              </w:rPr>
            </w:pPr>
          </w:p>
        </w:tc>
        <w:tc>
          <w:tcPr>
            <w:tcW w:w="865" w:type="dxa"/>
          </w:tcPr>
          <w:p w14:paraId="1AF3EA1B" w14:textId="77777777" w:rsidR="00045A5E" w:rsidRPr="00A432B7" w:rsidRDefault="00045A5E" w:rsidP="00BD77DB">
            <w:pPr>
              <w:tabs>
                <w:tab w:val="left" w:pos="1470"/>
              </w:tabs>
              <w:spacing w:line="360" w:lineRule="auto"/>
              <w:rPr>
                <w:rFonts w:ascii="Arial" w:eastAsia="Times New Roman" w:hAnsi="Arial" w:cs="Arial"/>
                <w:lang w:eastAsia="en-GB"/>
              </w:rPr>
            </w:pPr>
          </w:p>
        </w:tc>
      </w:tr>
    </w:tbl>
    <w:p w14:paraId="448EA85B" w14:textId="512DD41C" w:rsidR="00045A5E" w:rsidRPr="00A432B7" w:rsidRDefault="00045A5E" w:rsidP="00045A5E">
      <w:pPr>
        <w:tabs>
          <w:tab w:val="left" w:pos="1470"/>
        </w:tabs>
        <w:spacing w:line="360" w:lineRule="auto"/>
        <w:rPr>
          <w:rFonts w:ascii="Arial" w:eastAsia="Times New Roman" w:hAnsi="Arial" w:cs="Arial"/>
          <w:sz w:val="20"/>
          <w:szCs w:val="20"/>
          <w:lang w:eastAsia="en-GB"/>
        </w:rPr>
      </w:pPr>
      <w:r w:rsidRPr="00A432B7">
        <w:rPr>
          <w:rFonts w:ascii="Arial" w:eastAsia="Times New Roman" w:hAnsi="Arial" w:cs="Arial"/>
          <w:sz w:val="20"/>
          <w:szCs w:val="20"/>
          <w:lang w:eastAsia="en-GB"/>
        </w:rPr>
        <w:t>Key: N/A (-); *</w:t>
      </w:r>
      <w:r w:rsidR="00410123" w:rsidRPr="00A432B7">
        <w:rPr>
          <w:rFonts w:ascii="Arial" w:eastAsia="Times New Roman" w:hAnsi="Arial" w:cs="Arial"/>
          <w:sz w:val="20"/>
          <w:szCs w:val="20"/>
          <w:lang w:eastAsia="en-GB"/>
        </w:rPr>
        <w:t>T</w:t>
      </w:r>
      <w:r w:rsidRPr="00A432B7">
        <w:rPr>
          <w:rFonts w:ascii="Arial" w:eastAsia="Times New Roman" w:hAnsi="Arial" w:cs="Arial"/>
          <w:sz w:val="20"/>
          <w:szCs w:val="20"/>
          <w:lang w:eastAsia="en-GB"/>
        </w:rPr>
        <w:t>his</w:t>
      </w:r>
      <w:r w:rsidR="00984CDA" w:rsidRPr="00A432B7">
        <w:rPr>
          <w:rFonts w:ascii="Arial" w:eastAsia="Times New Roman" w:hAnsi="Arial" w:cs="Arial"/>
          <w:sz w:val="20"/>
          <w:szCs w:val="20"/>
          <w:lang w:eastAsia="en-GB"/>
        </w:rPr>
        <w:t xml:space="preserve"> </w:t>
      </w:r>
      <w:r w:rsidRPr="00A432B7">
        <w:rPr>
          <w:rFonts w:ascii="Arial" w:eastAsia="Times New Roman" w:hAnsi="Arial" w:cs="Arial"/>
          <w:sz w:val="20"/>
          <w:szCs w:val="20"/>
          <w:lang w:eastAsia="en-GB"/>
        </w:rPr>
        <w:t>figure might be questionable as in the recruitment strategy, for occupational settings, a day was organised when questionnaires were given</w:t>
      </w:r>
      <w:r w:rsidR="00984CDA" w:rsidRPr="00A432B7">
        <w:rPr>
          <w:rFonts w:ascii="Arial" w:eastAsia="Times New Roman" w:hAnsi="Arial" w:cs="Arial"/>
          <w:sz w:val="20"/>
          <w:szCs w:val="20"/>
          <w:lang w:eastAsia="en-GB"/>
        </w:rPr>
        <w:t xml:space="preserve">, meaning </w:t>
      </w:r>
      <w:r w:rsidRPr="00A432B7">
        <w:rPr>
          <w:rFonts w:ascii="Arial" w:eastAsia="Times New Roman" w:hAnsi="Arial" w:cs="Arial"/>
          <w:sz w:val="20"/>
          <w:szCs w:val="20"/>
          <w:lang w:eastAsia="en-GB"/>
        </w:rPr>
        <w:t>some may</w:t>
      </w:r>
      <w:r w:rsidR="00984CDA" w:rsidRPr="00A432B7">
        <w:rPr>
          <w:rFonts w:ascii="Arial" w:eastAsia="Times New Roman" w:hAnsi="Arial" w:cs="Arial"/>
          <w:sz w:val="20"/>
          <w:szCs w:val="20"/>
          <w:lang w:eastAsia="en-GB"/>
        </w:rPr>
        <w:t xml:space="preserve"> </w:t>
      </w:r>
      <w:r w:rsidRPr="00A432B7">
        <w:rPr>
          <w:rFonts w:ascii="Arial" w:eastAsia="Times New Roman" w:hAnsi="Arial" w:cs="Arial"/>
          <w:sz w:val="20"/>
          <w:szCs w:val="20"/>
          <w:lang w:eastAsia="en-GB"/>
        </w:rPr>
        <w:t xml:space="preserve">have been informed about the study but not </w:t>
      </w:r>
      <w:r w:rsidR="00410123" w:rsidRPr="00A432B7">
        <w:rPr>
          <w:rFonts w:ascii="Arial" w:eastAsia="Times New Roman" w:hAnsi="Arial" w:cs="Arial"/>
          <w:sz w:val="20"/>
          <w:szCs w:val="20"/>
          <w:lang w:eastAsia="en-GB"/>
        </w:rPr>
        <w:t>given</w:t>
      </w:r>
      <w:r w:rsidRPr="00A432B7">
        <w:rPr>
          <w:rFonts w:ascii="Arial" w:eastAsia="Times New Roman" w:hAnsi="Arial" w:cs="Arial"/>
          <w:sz w:val="20"/>
          <w:szCs w:val="20"/>
          <w:lang w:eastAsia="en-GB"/>
        </w:rPr>
        <w:t xml:space="preserve"> the questionnaire to complete</w:t>
      </w:r>
      <w:r w:rsidR="00175A80" w:rsidRPr="00A432B7">
        <w:rPr>
          <w:rFonts w:ascii="Arial" w:eastAsia="Times New Roman" w:hAnsi="Arial" w:cs="Arial"/>
          <w:sz w:val="20"/>
          <w:szCs w:val="20"/>
          <w:lang w:eastAsia="en-GB"/>
        </w:rPr>
        <w:t xml:space="preserve">; Strong (S); Moderate (M); Weak (W). </w:t>
      </w:r>
      <w:r w:rsidRPr="00A432B7">
        <w:rPr>
          <w:rFonts w:ascii="Arial" w:eastAsia="Times New Roman" w:hAnsi="Arial" w:cs="Arial"/>
          <w:sz w:val="20"/>
          <w:szCs w:val="20"/>
          <w:lang w:eastAsia="en-GB"/>
        </w:rPr>
        <w:t xml:space="preserve">  </w:t>
      </w:r>
    </w:p>
    <w:p w14:paraId="2FDD95D5"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62C9DFFF"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75A32EBF"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104551EC"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4E647A03"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7FA9B687"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2CCC5966"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368E5760"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0DBAD5FE"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53B03C20"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2AFF8313"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27543583"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6495B29D"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5DF20A93" w14:textId="77777777" w:rsidR="00045A5E" w:rsidRPr="00A432B7" w:rsidRDefault="00045A5E" w:rsidP="00045A5E">
      <w:pPr>
        <w:tabs>
          <w:tab w:val="left" w:pos="1470"/>
        </w:tabs>
        <w:spacing w:line="360" w:lineRule="auto"/>
        <w:rPr>
          <w:rFonts w:ascii="Arial" w:eastAsia="Times New Roman" w:hAnsi="Arial" w:cs="Arial"/>
          <w:sz w:val="24"/>
          <w:szCs w:val="24"/>
          <w:lang w:eastAsia="en-GB"/>
        </w:rPr>
      </w:pPr>
    </w:p>
    <w:p w14:paraId="298C8591" w14:textId="4F966348" w:rsidR="00045A5E" w:rsidRPr="00A432B7" w:rsidRDefault="00045A5E" w:rsidP="00045A5E">
      <w:pPr>
        <w:tabs>
          <w:tab w:val="left" w:pos="147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Table </w:t>
      </w:r>
      <w:r w:rsidR="004B4BAB" w:rsidRPr="00A432B7">
        <w:rPr>
          <w:rFonts w:ascii="Arial" w:eastAsia="Times New Roman" w:hAnsi="Arial" w:cs="Arial"/>
          <w:sz w:val="24"/>
          <w:szCs w:val="24"/>
          <w:lang w:eastAsia="en-GB"/>
        </w:rPr>
        <w:t>2</w:t>
      </w:r>
      <w:r w:rsidRPr="00A432B7">
        <w:rPr>
          <w:rFonts w:ascii="Arial" w:eastAsia="Times New Roman" w:hAnsi="Arial" w:cs="Arial"/>
          <w:sz w:val="24"/>
          <w:szCs w:val="24"/>
          <w:lang w:eastAsia="en-GB"/>
        </w:rPr>
        <w:t xml:space="preserve"> Cont`d: </w:t>
      </w:r>
      <w:r w:rsidR="00410123" w:rsidRPr="00A432B7">
        <w:rPr>
          <w:rFonts w:ascii="Arial" w:eastAsia="Times New Roman" w:hAnsi="Arial" w:cs="Arial"/>
          <w:sz w:val="24"/>
          <w:szCs w:val="24"/>
          <w:lang w:eastAsia="en-GB"/>
        </w:rPr>
        <w:t>Papers</w:t>
      </w:r>
      <w:r w:rsidRPr="00A432B7">
        <w:rPr>
          <w:rFonts w:ascii="Arial" w:eastAsia="Times New Roman" w:hAnsi="Arial" w:cs="Arial"/>
          <w:sz w:val="24"/>
          <w:szCs w:val="24"/>
          <w:lang w:eastAsia="en-GB"/>
        </w:rPr>
        <w:t xml:space="preserve"> detailing </w:t>
      </w:r>
      <w:r w:rsidR="004E116B" w:rsidRPr="00A432B7">
        <w:rPr>
          <w:rFonts w:ascii="Arial" w:eastAsia="Times New Roman" w:hAnsi="Arial" w:cs="Arial"/>
          <w:sz w:val="24"/>
          <w:szCs w:val="24"/>
          <w:lang w:eastAsia="en-GB"/>
        </w:rPr>
        <w:t xml:space="preserve">quality rating (overall), </w:t>
      </w:r>
      <w:r w:rsidRPr="00A432B7">
        <w:rPr>
          <w:rFonts w:ascii="Arial" w:eastAsia="Times New Roman" w:hAnsi="Arial" w:cs="Arial"/>
          <w:sz w:val="24"/>
          <w:szCs w:val="24"/>
          <w:lang w:eastAsia="en-GB"/>
        </w:rPr>
        <w:t>recruitment strategies, response and uptake rates (high-low)</w:t>
      </w:r>
    </w:p>
    <w:tbl>
      <w:tblPr>
        <w:tblStyle w:val="TableGrid"/>
        <w:tblW w:w="15083" w:type="dxa"/>
        <w:tblLook w:val="04A0" w:firstRow="1" w:lastRow="0" w:firstColumn="1" w:lastColumn="0" w:noHBand="0" w:noVBand="1"/>
      </w:tblPr>
      <w:tblGrid>
        <w:gridCol w:w="2374"/>
        <w:gridCol w:w="808"/>
        <w:gridCol w:w="612"/>
        <w:gridCol w:w="612"/>
        <w:gridCol w:w="612"/>
        <w:gridCol w:w="612"/>
        <w:gridCol w:w="612"/>
        <w:gridCol w:w="612"/>
        <w:gridCol w:w="612"/>
        <w:gridCol w:w="612"/>
        <w:gridCol w:w="612"/>
        <w:gridCol w:w="623"/>
        <w:gridCol w:w="653"/>
        <w:gridCol w:w="653"/>
        <w:gridCol w:w="642"/>
        <w:gridCol w:w="642"/>
        <w:gridCol w:w="642"/>
        <w:gridCol w:w="642"/>
        <w:gridCol w:w="642"/>
        <w:gridCol w:w="642"/>
        <w:gridCol w:w="612"/>
      </w:tblGrid>
      <w:tr w:rsidR="003B4967" w:rsidRPr="00A432B7" w14:paraId="44A5AA9A" w14:textId="77777777" w:rsidTr="003B4967">
        <w:trPr>
          <w:cantSplit/>
          <w:trHeight w:val="2142"/>
        </w:trPr>
        <w:tc>
          <w:tcPr>
            <w:tcW w:w="2384" w:type="dxa"/>
          </w:tcPr>
          <w:p w14:paraId="0EECCF31"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849" w:type="dxa"/>
            <w:textDirection w:val="btLr"/>
          </w:tcPr>
          <w:p w14:paraId="2DD5312A"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Gilis-Januszewska</w:t>
            </w:r>
            <w:proofErr w:type="spellEnd"/>
            <w:r w:rsidRPr="00A432B7">
              <w:rPr>
                <w:rFonts w:ascii="Arial" w:eastAsia="Times New Roman" w:hAnsi="Arial" w:cs="Arial"/>
                <w:lang w:eastAsia="en-GB"/>
              </w:rPr>
              <w:t xml:space="preserve"> (2018)</w:t>
            </w:r>
          </w:p>
        </w:tc>
        <w:tc>
          <w:tcPr>
            <w:tcW w:w="600" w:type="dxa"/>
            <w:textDirection w:val="btLr"/>
          </w:tcPr>
          <w:p w14:paraId="66CBF218"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Katula</w:t>
            </w:r>
            <w:proofErr w:type="spellEnd"/>
            <w:r w:rsidRPr="00A432B7">
              <w:rPr>
                <w:rFonts w:ascii="Arial" w:eastAsia="Times New Roman" w:hAnsi="Arial" w:cs="Arial"/>
                <w:lang w:eastAsia="en-GB"/>
              </w:rPr>
              <w:t xml:space="preserve"> (2013)</w:t>
            </w:r>
          </w:p>
        </w:tc>
        <w:tc>
          <w:tcPr>
            <w:tcW w:w="0" w:type="auto"/>
            <w:textDirection w:val="btLr"/>
          </w:tcPr>
          <w:p w14:paraId="39137AC1"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Yeh (2015)</w:t>
            </w:r>
          </w:p>
        </w:tc>
        <w:tc>
          <w:tcPr>
            <w:tcW w:w="0" w:type="auto"/>
            <w:textDirection w:val="btLr"/>
          </w:tcPr>
          <w:p w14:paraId="3B591781"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Yates (2009)</w:t>
            </w:r>
          </w:p>
        </w:tc>
        <w:tc>
          <w:tcPr>
            <w:tcW w:w="0" w:type="auto"/>
            <w:textDirection w:val="btLr"/>
          </w:tcPr>
          <w:p w14:paraId="63E77E16"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Miller (2016)</w:t>
            </w:r>
          </w:p>
        </w:tc>
        <w:tc>
          <w:tcPr>
            <w:tcW w:w="0" w:type="auto"/>
            <w:textDirection w:val="btLr"/>
          </w:tcPr>
          <w:p w14:paraId="42DD041C"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Pimentel (2010)</w:t>
            </w:r>
          </w:p>
        </w:tc>
        <w:tc>
          <w:tcPr>
            <w:tcW w:w="0" w:type="auto"/>
            <w:textDirection w:val="btLr"/>
          </w:tcPr>
          <w:p w14:paraId="33F37226"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Davies (2016)</w:t>
            </w:r>
          </w:p>
        </w:tc>
        <w:tc>
          <w:tcPr>
            <w:tcW w:w="607" w:type="dxa"/>
            <w:textDirection w:val="btLr"/>
          </w:tcPr>
          <w:p w14:paraId="1D6EFCB0"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Gagnon (2011)</w:t>
            </w:r>
          </w:p>
        </w:tc>
        <w:tc>
          <w:tcPr>
            <w:tcW w:w="600" w:type="dxa"/>
            <w:textDirection w:val="btLr"/>
          </w:tcPr>
          <w:p w14:paraId="45E0C075"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Kulzer (2009)</w:t>
            </w:r>
          </w:p>
        </w:tc>
        <w:tc>
          <w:tcPr>
            <w:tcW w:w="600" w:type="dxa"/>
            <w:textDirection w:val="btLr"/>
          </w:tcPr>
          <w:p w14:paraId="5A441E25"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Payne (2008)</w:t>
            </w:r>
          </w:p>
        </w:tc>
        <w:tc>
          <w:tcPr>
            <w:tcW w:w="625" w:type="dxa"/>
            <w:textDirection w:val="btLr"/>
          </w:tcPr>
          <w:p w14:paraId="024562E3"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Sakane</w:t>
            </w:r>
            <w:proofErr w:type="spellEnd"/>
            <w:r w:rsidRPr="00A432B7">
              <w:rPr>
                <w:rFonts w:ascii="Arial" w:eastAsia="Times New Roman" w:hAnsi="Arial" w:cs="Arial"/>
                <w:lang w:eastAsia="en-GB"/>
              </w:rPr>
              <w:t xml:space="preserve"> (2011)</w:t>
            </w:r>
          </w:p>
        </w:tc>
        <w:tc>
          <w:tcPr>
            <w:tcW w:w="662" w:type="dxa"/>
            <w:textDirection w:val="btLr"/>
          </w:tcPr>
          <w:p w14:paraId="3AEF5217"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 xml:space="preserve">Vincent (2014) </w:t>
            </w:r>
          </w:p>
        </w:tc>
        <w:tc>
          <w:tcPr>
            <w:tcW w:w="662" w:type="dxa"/>
            <w:textDirection w:val="btLr"/>
          </w:tcPr>
          <w:p w14:paraId="0A2D1BF8"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Coppell (2017)</w:t>
            </w:r>
          </w:p>
        </w:tc>
        <w:tc>
          <w:tcPr>
            <w:tcW w:w="649" w:type="dxa"/>
            <w:textDirection w:val="btLr"/>
          </w:tcPr>
          <w:p w14:paraId="7F96BAE1"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Marrero (2016)</w:t>
            </w:r>
          </w:p>
        </w:tc>
        <w:tc>
          <w:tcPr>
            <w:tcW w:w="649" w:type="dxa"/>
            <w:textDirection w:val="btLr"/>
          </w:tcPr>
          <w:p w14:paraId="548C3602"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 xml:space="preserve">Parikh (2010) </w:t>
            </w:r>
          </w:p>
        </w:tc>
        <w:tc>
          <w:tcPr>
            <w:tcW w:w="649" w:type="dxa"/>
            <w:textDirection w:val="btLr"/>
          </w:tcPr>
          <w:p w14:paraId="2200D6B3"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Chen (2017)</w:t>
            </w:r>
          </w:p>
        </w:tc>
        <w:tc>
          <w:tcPr>
            <w:tcW w:w="649" w:type="dxa"/>
            <w:textDirection w:val="btLr"/>
          </w:tcPr>
          <w:p w14:paraId="1539610E"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McDermott (2014)</w:t>
            </w:r>
          </w:p>
        </w:tc>
        <w:tc>
          <w:tcPr>
            <w:tcW w:w="649" w:type="dxa"/>
            <w:textDirection w:val="btLr"/>
          </w:tcPr>
          <w:p w14:paraId="554D0943"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Moore (2011)</w:t>
            </w:r>
          </w:p>
        </w:tc>
        <w:tc>
          <w:tcPr>
            <w:tcW w:w="649" w:type="dxa"/>
            <w:textDirection w:val="btLr"/>
          </w:tcPr>
          <w:p w14:paraId="07692B81"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Bernstein (2014)</w:t>
            </w:r>
          </w:p>
        </w:tc>
        <w:tc>
          <w:tcPr>
            <w:tcW w:w="600" w:type="dxa"/>
            <w:textDirection w:val="btLr"/>
          </w:tcPr>
          <w:p w14:paraId="68B6B75F" w14:textId="77777777" w:rsidR="00045A5E" w:rsidRPr="00A432B7" w:rsidRDefault="00045A5E" w:rsidP="00BD77DB">
            <w:pPr>
              <w:tabs>
                <w:tab w:val="left" w:pos="1155"/>
              </w:tabs>
              <w:spacing w:line="360" w:lineRule="auto"/>
              <w:ind w:left="113" w:right="113"/>
              <w:rPr>
                <w:rFonts w:ascii="Arial" w:eastAsia="Times New Roman" w:hAnsi="Arial" w:cs="Arial"/>
                <w:lang w:eastAsia="en-GB"/>
              </w:rPr>
            </w:pPr>
            <w:proofErr w:type="spellStart"/>
            <w:r w:rsidRPr="00A432B7">
              <w:rPr>
                <w:rFonts w:ascii="Arial" w:hAnsi="Arial" w:cs="Arial"/>
              </w:rPr>
              <w:t>Aekplakorn</w:t>
            </w:r>
            <w:proofErr w:type="spellEnd"/>
            <w:r w:rsidRPr="00A432B7">
              <w:rPr>
                <w:rFonts w:ascii="Arial" w:hAnsi="Arial" w:cs="Arial"/>
              </w:rPr>
              <w:t xml:space="preserve"> (2019)</w:t>
            </w:r>
          </w:p>
        </w:tc>
      </w:tr>
      <w:tr w:rsidR="004E116B" w:rsidRPr="00A432B7" w14:paraId="567DEA6E" w14:textId="77777777" w:rsidTr="003B4967">
        <w:trPr>
          <w:trHeight w:val="361"/>
        </w:trPr>
        <w:tc>
          <w:tcPr>
            <w:tcW w:w="2384" w:type="dxa"/>
          </w:tcPr>
          <w:p w14:paraId="2C5F2881" w14:textId="33A370A9" w:rsidR="004E116B" w:rsidRPr="00A432B7" w:rsidRDefault="004E116B"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Quality rating (overall)</w:t>
            </w:r>
          </w:p>
        </w:tc>
        <w:tc>
          <w:tcPr>
            <w:tcW w:w="849" w:type="dxa"/>
          </w:tcPr>
          <w:p w14:paraId="59A196B5" w14:textId="2AF160BB"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600" w:type="dxa"/>
          </w:tcPr>
          <w:p w14:paraId="271F8049" w14:textId="09189D4F"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0" w:type="auto"/>
          </w:tcPr>
          <w:p w14:paraId="7E8944E3" w14:textId="4E76C048"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0" w:type="auto"/>
          </w:tcPr>
          <w:p w14:paraId="7324A688" w14:textId="3CBB6139"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0" w:type="auto"/>
          </w:tcPr>
          <w:p w14:paraId="6015A92A" w14:textId="7B8DA417"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0" w:type="auto"/>
          </w:tcPr>
          <w:p w14:paraId="3A07908B" w14:textId="03DD0523"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0" w:type="auto"/>
          </w:tcPr>
          <w:p w14:paraId="4F40E7A2" w14:textId="511AD014"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07" w:type="dxa"/>
          </w:tcPr>
          <w:p w14:paraId="0803021A" w14:textId="0CAD6A3B"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00" w:type="dxa"/>
          </w:tcPr>
          <w:p w14:paraId="76746786" w14:textId="73D1208A"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00" w:type="dxa"/>
          </w:tcPr>
          <w:p w14:paraId="6AB475D7" w14:textId="38DA366F"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25" w:type="dxa"/>
          </w:tcPr>
          <w:p w14:paraId="2819A42E" w14:textId="10579C18"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662" w:type="dxa"/>
          </w:tcPr>
          <w:p w14:paraId="7ABC41D6" w14:textId="2667142C"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62" w:type="dxa"/>
          </w:tcPr>
          <w:p w14:paraId="2336B9BC" w14:textId="5B7D9946"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49" w:type="dxa"/>
          </w:tcPr>
          <w:p w14:paraId="0580390B" w14:textId="7C6E0298"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49" w:type="dxa"/>
          </w:tcPr>
          <w:p w14:paraId="23190303" w14:textId="23667E34"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49" w:type="dxa"/>
          </w:tcPr>
          <w:p w14:paraId="11953D6B" w14:textId="0C0C07A2"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649" w:type="dxa"/>
          </w:tcPr>
          <w:p w14:paraId="2561F59C" w14:textId="2E044378"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49" w:type="dxa"/>
          </w:tcPr>
          <w:p w14:paraId="3A181CF1" w14:textId="749D1D5F"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c>
          <w:tcPr>
            <w:tcW w:w="649" w:type="dxa"/>
          </w:tcPr>
          <w:p w14:paraId="4A1B1707" w14:textId="448D8D32"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M</w:t>
            </w:r>
          </w:p>
        </w:tc>
        <w:tc>
          <w:tcPr>
            <w:tcW w:w="600" w:type="dxa"/>
          </w:tcPr>
          <w:p w14:paraId="0C4F3A58" w14:textId="4A7CA9FE" w:rsidR="004E116B" w:rsidRPr="00A432B7" w:rsidRDefault="00175A80"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S</w:t>
            </w:r>
          </w:p>
        </w:tc>
      </w:tr>
      <w:tr w:rsidR="003B4967" w:rsidRPr="00A432B7" w14:paraId="6E19D5A7" w14:textId="77777777" w:rsidTr="003B4967">
        <w:trPr>
          <w:trHeight w:val="361"/>
        </w:trPr>
        <w:tc>
          <w:tcPr>
            <w:tcW w:w="2384" w:type="dxa"/>
          </w:tcPr>
          <w:p w14:paraId="228EAFC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Response rates (%)</w:t>
            </w:r>
          </w:p>
        </w:tc>
        <w:tc>
          <w:tcPr>
            <w:tcW w:w="849" w:type="dxa"/>
          </w:tcPr>
          <w:p w14:paraId="56FA83B1"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0" w:type="dxa"/>
          </w:tcPr>
          <w:p w14:paraId="639AF6B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4AF6B287"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752BB0CB"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282A4E17"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7A028305"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4D695FA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7" w:type="dxa"/>
          </w:tcPr>
          <w:p w14:paraId="5E86BDC4"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0" w:type="dxa"/>
          </w:tcPr>
          <w:p w14:paraId="722AE1F7"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0" w:type="dxa"/>
          </w:tcPr>
          <w:p w14:paraId="722BB1CB"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25" w:type="dxa"/>
          </w:tcPr>
          <w:p w14:paraId="1150BCB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62" w:type="dxa"/>
          </w:tcPr>
          <w:p w14:paraId="6163CD8E"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62" w:type="dxa"/>
          </w:tcPr>
          <w:p w14:paraId="4CD1B912"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24B5C461"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6C3B72BC"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3FAD8AA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7FAD52AD"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3749BC85"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22D215F5"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0" w:type="dxa"/>
          </w:tcPr>
          <w:p w14:paraId="70A1111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r>
      <w:tr w:rsidR="003B4967" w:rsidRPr="00A432B7" w14:paraId="64BDBA7B" w14:textId="77777777" w:rsidTr="003B4967">
        <w:trPr>
          <w:trHeight w:val="361"/>
        </w:trPr>
        <w:tc>
          <w:tcPr>
            <w:tcW w:w="2384" w:type="dxa"/>
          </w:tcPr>
          <w:p w14:paraId="70266552"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Uptake rates (%)</w:t>
            </w:r>
          </w:p>
        </w:tc>
        <w:tc>
          <w:tcPr>
            <w:tcW w:w="849" w:type="dxa"/>
          </w:tcPr>
          <w:p w14:paraId="0C09EC2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0" w:type="dxa"/>
          </w:tcPr>
          <w:p w14:paraId="73B58DA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17071DD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070FF44F"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0A1C2736"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7518F20B"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0" w:type="auto"/>
          </w:tcPr>
          <w:p w14:paraId="590A8F5F"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7" w:type="dxa"/>
          </w:tcPr>
          <w:p w14:paraId="052B27A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0" w:type="dxa"/>
          </w:tcPr>
          <w:p w14:paraId="639BDF1E"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0" w:type="dxa"/>
          </w:tcPr>
          <w:p w14:paraId="6DCB725D"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25" w:type="dxa"/>
          </w:tcPr>
          <w:p w14:paraId="30EF4C47"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62" w:type="dxa"/>
          </w:tcPr>
          <w:p w14:paraId="674E083F"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62" w:type="dxa"/>
          </w:tcPr>
          <w:p w14:paraId="379F4B87"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7521506F"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1A179CBA"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16E43C5A"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4CEC05B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15A3053C"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49" w:type="dxa"/>
          </w:tcPr>
          <w:p w14:paraId="2A0C8F8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00" w:type="dxa"/>
          </w:tcPr>
          <w:p w14:paraId="3EEB5236"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t>
            </w:r>
          </w:p>
        </w:tc>
      </w:tr>
      <w:tr w:rsidR="003B4967" w:rsidRPr="00A432B7" w14:paraId="16FCECB1" w14:textId="77777777" w:rsidTr="003B4967">
        <w:trPr>
          <w:trHeight w:val="361"/>
        </w:trPr>
        <w:tc>
          <w:tcPr>
            <w:tcW w:w="2384" w:type="dxa"/>
            <w:shd w:val="clear" w:color="auto" w:fill="auto"/>
          </w:tcPr>
          <w:p w14:paraId="5DA7EADB" w14:textId="77777777" w:rsidR="00045A5E" w:rsidRPr="00A432B7" w:rsidRDefault="00045A5E" w:rsidP="00BD77DB">
            <w:pPr>
              <w:tabs>
                <w:tab w:val="left" w:pos="1155"/>
              </w:tabs>
              <w:spacing w:line="360" w:lineRule="auto"/>
              <w:rPr>
                <w:rFonts w:ascii="Arial" w:eastAsia="Times New Roman" w:hAnsi="Arial" w:cs="Arial"/>
                <w:b/>
                <w:lang w:eastAsia="en-GB"/>
              </w:rPr>
            </w:pPr>
            <w:r w:rsidRPr="00A432B7">
              <w:rPr>
                <w:rFonts w:ascii="Arial" w:eastAsia="Times New Roman" w:hAnsi="Arial" w:cs="Arial"/>
                <w:b/>
                <w:lang w:eastAsia="en-GB"/>
              </w:rPr>
              <w:t>Recruitment methods</w:t>
            </w:r>
          </w:p>
        </w:tc>
        <w:tc>
          <w:tcPr>
            <w:tcW w:w="849" w:type="dxa"/>
            <w:shd w:val="clear" w:color="auto" w:fill="auto"/>
          </w:tcPr>
          <w:p w14:paraId="0DE9BC29"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00" w:type="dxa"/>
            <w:shd w:val="clear" w:color="auto" w:fill="auto"/>
          </w:tcPr>
          <w:p w14:paraId="5AE43A3F"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0" w:type="auto"/>
            <w:shd w:val="clear" w:color="auto" w:fill="auto"/>
          </w:tcPr>
          <w:p w14:paraId="009B7C6D"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0" w:type="auto"/>
            <w:shd w:val="clear" w:color="auto" w:fill="auto"/>
          </w:tcPr>
          <w:p w14:paraId="68010689"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0" w:type="auto"/>
            <w:shd w:val="clear" w:color="auto" w:fill="auto"/>
          </w:tcPr>
          <w:p w14:paraId="0A64A4AB"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0" w:type="auto"/>
            <w:shd w:val="clear" w:color="auto" w:fill="auto"/>
          </w:tcPr>
          <w:p w14:paraId="520DEC77"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0" w:type="auto"/>
            <w:shd w:val="clear" w:color="auto" w:fill="auto"/>
          </w:tcPr>
          <w:p w14:paraId="7B3581D8"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07" w:type="dxa"/>
            <w:shd w:val="clear" w:color="auto" w:fill="auto"/>
          </w:tcPr>
          <w:p w14:paraId="4EC33BE5"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00" w:type="dxa"/>
            <w:shd w:val="clear" w:color="auto" w:fill="auto"/>
          </w:tcPr>
          <w:p w14:paraId="32DDA6EB"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00" w:type="dxa"/>
            <w:shd w:val="clear" w:color="auto" w:fill="auto"/>
          </w:tcPr>
          <w:p w14:paraId="7C596055"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25" w:type="dxa"/>
            <w:shd w:val="clear" w:color="auto" w:fill="auto"/>
          </w:tcPr>
          <w:p w14:paraId="0BD18A5A"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62" w:type="dxa"/>
            <w:shd w:val="clear" w:color="auto" w:fill="auto"/>
          </w:tcPr>
          <w:p w14:paraId="00B560B6"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62" w:type="dxa"/>
            <w:shd w:val="clear" w:color="auto" w:fill="auto"/>
          </w:tcPr>
          <w:p w14:paraId="494BDA91"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49" w:type="dxa"/>
            <w:shd w:val="clear" w:color="auto" w:fill="auto"/>
          </w:tcPr>
          <w:p w14:paraId="7E0CCC35"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49" w:type="dxa"/>
            <w:shd w:val="clear" w:color="auto" w:fill="auto"/>
          </w:tcPr>
          <w:p w14:paraId="4C030943"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49" w:type="dxa"/>
            <w:shd w:val="clear" w:color="auto" w:fill="auto"/>
          </w:tcPr>
          <w:p w14:paraId="2B871A7F"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49" w:type="dxa"/>
            <w:shd w:val="clear" w:color="auto" w:fill="auto"/>
          </w:tcPr>
          <w:p w14:paraId="791034BA"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49" w:type="dxa"/>
            <w:shd w:val="clear" w:color="auto" w:fill="auto"/>
          </w:tcPr>
          <w:p w14:paraId="7DC3C56B"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49" w:type="dxa"/>
            <w:shd w:val="clear" w:color="auto" w:fill="auto"/>
          </w:tcPr>
          <w:p w14:paraId="5A7991D4" w14:textId="77777777" w:rsidR="00045A5E" w:rsidRPr="00A432B7" w:rsidRDefault="00045A5E" w:rsidP="00BD77DB">
            <w:pPr>
              <w:tabs>
                <w:tab w:val="left" w:pos="1155"/>
              </w:tabs>
              <w:spacing w:line="360" w:lineRule="auto"/>
              <w:rPr>
                <w:rFonts w:ascii="Arial" w:eastAsia="Times New Roman" w:hAnsi="Arial" w:cs="Arial"/>
                <w:b/>
                <w:lang w:eastAsia="en-GB"/>
              </w:rPr>
            </w:pPr>
          </w:p>
        </w:tc>
        <w:tc>
          <w:tcPr>
            <w:tcW w:w="600" w:type="dxa"/>
          </w:tcPr>
          <w:p w14:paraId="04DC6AE1" w14:textId="77777777" w:rsidR="00045A5E" w:rsidRPr="00A432B7" w:rsidRDefault="00045A5E" w:rsidP="00BD77DB">
            <w:pPr>
              <w:tabs>
                <w:tab w:val="left" w:pos="1155"/>
              </w:tabs>
              <w:spacing w:line="360" w:lineRule="auto"/>
              <w:rPr>
                <w:rFonts w:ascii="Arial" w:eastAsia="Times New Roman" w:hAnsi="Arial" w:cs="Arial"/>
                <w:b/>
                <w:lang w:eastAsia="en-GB"/>
              </w:rPr>
            </w:pPr>
          </w:p>
        </w:tc>
      </w:tr>
      <w:tr w:rsidR="003B4967" w:rsidRPr="00A432B7" w14:paraId="2A5CF134" w14:textId="77777777" w:rsidTr="003B4967">
        <w:trPr>
          <w:trHeight w:val="361"/>
        </w:trPr>
        <w:tc>
          <w:tcPr>
            <w:tcW w:w="2384" w:type="dxa"/>
          </w:tcPr>
          <w:p w14:paraId="0011099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Referrals/medical records</w:t>
            </w:r>
          </w:p>
        </w:tc>
        <w:tc>
          <w:tcPr>
            <w:tcW w:w="849" w:type="dxa"/>
          </w:tcPr>
          <w:p w14:paraId="28A882D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63AFA441"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43D43A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1D59490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0553E9A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7F36E65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7830309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6BC4CA5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00" w:type="dxa"/>
          </w:tcPr>
          <w:p w14:paraId="7792B84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52B46BCF"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25" w:type="dxa"/>
          </w:tcPr>
          <w:p w14:paraId="6E98D351"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77EFB29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62" w:type="dxa"/>
          </w:tcPr>
          <w:p w14:paraId="41A29DD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49" w:type="dxa"/>
          </w:tcPr>
          <w:p w14:paraId="168D7B3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CBC1B4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67707FF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61EAE20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0AEE0D9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49" w:type="dxa"/>
          </w:tcPr>
          <w:p w14:paraId="698B6A8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24820094"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742BB686" w14:textId="77777777" w:rsidTr="003B4967">
        <w:trPr>
          <w:trHeight w:val="361"/>
        </w:trPr>
        <w:tc>
          <w:tcPr>
            <w:tcW w:w="2384" w:type="dxa"/>
          </w:tcPr>
          <w:p w14:paraId="4A9E1DA6"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Post/letters/mailing</w:t>
            </w:r>
          </w:p>
        </w:tc>
        <w:tc>
          <w:tcPr>
            <w:tcW w:w="849" w:type="dxa"/>
          </w:tcPr>
          <w:p w14:paraId="2EE4474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068ECD01"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F5B55E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DFBAE7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B614834"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E1BAA1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0659EF5C"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07" w:type="dxa"/>
          </w:tcPr>
          <w:p w14:paraId="4340413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1312959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4B0103E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00FF135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54962F2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209B9B4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0CA0A2E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09961C90"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ED26CF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9AB49D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B3BF46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61CCC1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29CE8E09"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1276A1B1" w14:textId="77777777" w:rsidTr="003B4967">
        <w:trPr>
          <w:trHeight w:val="361"/>
        </w:trPr>
        <w:tc>
          <w:tcPr>
            <w:tcW w:w="2384" w:type="dxa"/>
          </w:tcPr>
          <w:p w14:paraId="4C0628EB"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 xml:space="preserve">Flyers/leaflets </w:t>
            </w:r>
          </w:p>
        </w:tc>
        <w:tc>
          <w:tcPr>
            <w:tcW w:w="849" w:type="dxa"/>
          </w:tcPr>
          <w:p w14:paraId="235C8B2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00" w:type="dxa"/>
          </w:tcPr>
          <w:p w14:paraId="3052169B"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839F2D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4225838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3433F46A"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834519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1A2AC17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754D6B4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3619ED6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1BB50AB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0B69E6B4"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62" w:type="dxa"/>
          </w:tcPr>
          <w:p w14:paraId="78C44C65"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62" w:type="dxa"/>
          </w:tcPr>
          <w:p w14:paraId="1DB3CA0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155B759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0BB2161"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5FC8C4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49EA4B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6521ABF0"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7CDFD8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148376F0"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40724400" w14:textId="77777777" w:rsidTr="003B4967">
        <w:trPr>
          <w:trHeight w:val="361"/>
        </w:trPr>
        <w:tc>
          <w:tcPr>
            <w:tcW w:w="2384" w:type="dxa"/>
          </w:tcPr>
          <w:p w14:paraId="6C25C83C" w14:textId="77777777" w:rsidR="00045A5E" w:rsidRPr="00A432B7" w:rsidRDefault="00984CDA"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P</w:t>
            </w:r>
            <w:r w:rsidR="00045A5E" w:rsidRPr="00A432B7">
              <w:rPr>
                <w:rFonts w:ascii="Arial" w:eastAsia="Times New Roman" w:hAnsi="Arial" w:cs="Arial"/>
                <w:lang w:eastAsia="en-GB"/>
              </w:rPr>
              <w:t>resentations</w:t>
            </w:r>
          </w:p>
        </w:tc>
        <w:tc>
          <w:tcPr>
            <w:tcW w:w="849" w:type="dxa"/>
          </w:tcPr>
          <w:p w14:paraId="007F83D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36F15AB8"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432249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72B3127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AD950D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DFF966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3139099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7432A7F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5662D06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27E2BED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40BFFE6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208F3CB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62" w:type="dxa"/>
          </w:tcPr>
          <w:p w14:paraId="3217F72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C71EE2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19CB5871"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49" w:type="dxa"/>
          </w:tcPr>
          <w:p w14:paraId="290CB8F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68200A3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30347B7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6871EA8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754057B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r>
      <w:tr w:rsidR="003B4967" w:rsidRPr="00A432B7" w14:paraId="11E90E57" w14:textId="77777777" w:rsidTr="003B4967">
        <w:trPr>
          <w:trHeight w:val="361"/>
        </w:trPr>
        <w:tc>
          <w:tcPr>
            <w:tcW w:w="2384" w:type="dxa"/>
          </w:tcPr>
          <w:p w14:paraId="7AA78E2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Newsletters/bulletin</w:t>
            </w:r>
          </w:p>
        </w:tc>
        <w:tc>
          <w:tcPr>
            <w:tcW w:w="849" w:type="dxa"/>
          </w:tcPr>
          <w:p w14:paraId="0904C24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169D4D6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2BAEF95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72A0CD7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1DF7D515"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7B6419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35FF628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2174782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0C31CA6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6D2EBCA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3507B6A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03F6B47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2A7692A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21E5AEF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03763BC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69E1344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F9ED3C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0B2FEA5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83DCC1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05CC83CD"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4BD23BB5" w14:textId="77777777" w:rsidTr="003B4967">
        <w:trPr>
          <w:trHeight w:val="361"/>
        </w:trPr>
        <w:tc>
          <w:tcPr>
            <w:tcW w:w="2384" w:type="dxa"/>
          </w:tcPr>
          <w:p w14:paraId="34D7E24B"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Posters</w:t>
            </w:r>
          </w:p>
        </w:tc>
        <w:tc>
          <w:tcPr>
            <w:tcW w:w="849" w:type="dxa"/>
          </w:tcPr>
          <w:p w14:paraId="5911240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01A0C12C"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F1F5C2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411FDDC0"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7E8AE4F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317E50D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5F006A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743CC1A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59DE4DA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4056EB9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619908D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62" w:type="dxa"/>
          </w:tcPr>
          <w:p w14:paraId="46F461F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286010D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08739B9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625D21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03FA9AF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0170BC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F2BD7A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FFC7C3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7435B79F"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5A76E46A" w14:textId="77777777" w:rsidTr="003B4967">
        <w:trPr>
          <w:trHeight w:val="361"/>
        </w:trPr>
        <w:tc>
          <w:tcPr>
            <w:tcW w:w="2384" w:type="dxa"/>
          </w:tcPr>
          <w:p w14:paraId="5B496CCA"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Magazines/brochures</w:t>
            </w:r>
          </w:p>
        </w:tc>
        <w:tc>
          <w:tcPr>
            <w:tcW w:w="849" w:type="dxa"/>
          </w:tcPr>
          <w:p w14:paraId="2ADF59A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557F0E18"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64C91E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4286F77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4ED00C7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1E7BC7B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0DAA7D9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60A010B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77AD618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5182F18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2778832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554CA1C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77E7EA2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170E81E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2299791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4C6635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9DD8BC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347E0F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378DC92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5569E4AF"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5825DA86" w14:textId="77777777" w:rsidTr="003B4967">
        <w:trPr>
          <w:trHeight w:val="361"/>
        </w:trPr>
        <w:tc>
          <w:tcPr>
            <w:tcW w:w="2384" w:type="dxa"/>
          </w:tcPr>
          <w:p w14:paraId="1E25A45B"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Telephone</w:t>
            </w:r>
          </w:p>
        </w:tc>
        <w:tc>
          <w:tcPr>
            <w:tcW w:w="849" w:type="dxa"/>
          </w:tcPr>
          <w:p w14:paraId="251EF57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2FBC0890"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BA13B7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37395E1"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449BB6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6BA7DA2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2169D62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744A507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61FECAF0"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06BC390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7DE45AD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3C7EDFA0"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6A55C30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727F5C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30DA8E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E151090"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1929471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F98407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6EED5D7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2328327E"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7E5CCC72" w14:textId="77777777" w:rsidTr="003B4967">
        <w:trPr>
          <w:trHeight w:val="361"/>
        </w:trPr>
        <w:tc>
          <w:tcPr>
            <w:tcW w:w="2384" w:type="dxa"/>
          </w:tcPr>
          <w:p w14:paraId="3F3D1CD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Website/social media</w:t>
            </w:r>
          </w:p>
        </w:tc>
        <w:tc>
          <w:tcPr>
            <w:tcW w:w="849" w:type="dxa"/>
          </w:tcPr>
          <w:p w14:paraId="2688865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5E9601A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3BCA6C4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FA8253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0A7EDB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5577DA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187CCA1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066173F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63AB0A5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33B7D71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2EC3450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143BF5D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62" w:type="dxa"/>
          </w:tcPr>
          <w:p w14:paraId="5B51DEF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6EE4731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D210C41"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07E0090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38C75591"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22A777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235D74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269006AC"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6E6504C6" w14:textId="77777777" w:rsidTr="003B4967">
        <w:trPr>
          <w:trHeight w:val="361"/>
        </w:trPr>
        <w:tc>
          <w:tcPr>
            <w:tcW w:w="2384" w:type="dxa"/>
          </w:tcPr>
          <w:p w14:paraId="491C3B0F"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lastRenderedPageBreak/>
              <w:t>Email</w:t>
            </w:r>
          </w:p>
        </w:tc>
        <w:tc>
          <w:tcPr>
            <w:tcW w:w="849" w:type="dxa"/>
          </w:tcPr>
          <w:p w14:paraId="5B127BD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6F26260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258D8721"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4185B37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414291BB"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1DD80E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19A82E0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63FAE79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2B942B6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6E52FA0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004F651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00E60F2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14E119C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1AA7974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2A62D6E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2CDC506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1B04BD5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1FE037C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7C8953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651193EE"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37F92B80" w14:textId="77777777" w:rsidTr="003B4967">
        <w:trPr>
          <w:trHeight w:val="361"/>
        </w:trPr>
        <w:tc>
          <w:tcPr>
            <w:tcW w:w="2384" w:type="dxa"/>
          </w:tcPr>
          <w:p w14:paraId="34750EAD"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Newspapers</w:t>
            </w:r>
          </w:p>
        </w:tc>
        <w:tc>
          <w:tcPr>
            <w:tcW w:w="849" w:type="dxa"/>
          </w:tcPr>
          <w:p w14:paraId="09C0C84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43D140C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DAF40C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755D3E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12AE7606"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9F26D6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745B6B6B"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7234DCC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7105E61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0A595561"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202D2D4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002FAC4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3FF005D1"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61BF25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292D3D3D"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7931F3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2210A1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88E273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0084699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72D38744"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3BBFDD23" w14:textId="77777777" w:rsidTr="003B4967">
        <w:trPr>
          <w:trHeight w:val="379"/>
        </w:trPr>
        <w:tc>
          <w:tcPr>
            <w:tcW w:w="2384" w:type="dxa"/>
          </w:tcPr>
          <w:p w14:paraId="6D068CD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Word of mouth</w:t>
            </w:r>
          </w:p>
        </w:tc>
        <w:tc>
          <w:tcPr>
            <w:tcW w:w="849" w:type="dxa"/>
          </w:tcPr>
          <w:p w14:paraId="2F54F40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6923BDE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1B38908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640D1D1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66223FA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4AF15910"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27F2A1C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2234A5B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58C5F1D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3CDC6E5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6F82159C"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62" w:type="dxa"/>
          </w:tcPr>
          <w:p w14:paraId="6C83F43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1D3D97A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EEFFD9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37E089D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3C14938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C6BC7F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DE3B54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33AE87E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49A0E00B"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17DC789E" w14:textId="77777777" w:rsidTr="003B4967">
        <w:trPr>
          <w:trHeight w:val="361"/>
        </w:trPr>
        <w:tc>
          <w:tcPr>
            <w:tcW w:w="2384" w:type="dxa"/>
          </w:tcPr>
          <w:p w14:paraId="4A936B12"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Unclear/too general</w:t>
            </w:r>
          </w:p>
        </w:tc>
        <w:tc>
          <w:tcPr>
            <w:tcW w:w="849" w:type="dxa"/>
          </w:tcPr>
          <w:p w14:paraId="147F65D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7672837A"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222ADD21"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6171ED90"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6AB39E7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07D2ACA0"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835197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681FC66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260BFA4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348E000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46A35B1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03EA5FB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5165D71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AF8E292"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918DFB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A4C5AA8"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3E3EC8AE"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49" w:type="dxa"/>
          </w:tcPr>
          <w:p w14:paraId="09A59966"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30FA9DE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19882ABE" w14:textId="77777777" w:rsidR="00045A5E" w:rsidRPr="00A432B7" w:rsidRDefault="00045A5E" w:rsidP="00BD77DB">
            <w:pPr>
              <w:tabs>
                <w:tab w:val="left" w:pos="1155"/>
              </w:tabs>
              <w:spacing w:line="360" w:lineRule="auto"/>
              <w:rPr>
                <w:rFonts w:ascii="Arial" w:eastAsia="Times New Roman" w:hAnsi="Arial" w:cs="Arial"/>
                <w:lang w:eastAsia="en-GB"/>
              </w:rPr>
            </w:pPr>
          </w:p>
        </w:tc>
      </w:tr>
      <w:tr w:rsidR="003B4967" w:rsidRPr="00A432B7" w14:paraId="4FA1FDBF" w14:textId="77777777" w:rsidTr="003B4967">
        <w:trPr>
          <w:trHeight w:val="361"/>
        </w:trPr>
        <w:tc>
          <w:tcPr>
            <w:tcW w:w="2384" w:type="dxa"/>
          </w:tcPr>
          <w:p w14:paraId="000C04B8"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 xml:space="preserve">Not stated </w:t>
            </w:r>
          </w:p>
        </w:tc>
        <w:tc>
          <w:tcPr>
            <w:tcW w:w="849" w:type="dxa"/>
          </w:tcPr>
          <w:p w14:paraId="681DA69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548DAF7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A91A5A6"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08CB257"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50A26FB3"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02A3F36F"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0" w:type="auto"/>
          </w:tcPr>
          <w:p w14:paraId="66BE8EC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7" w:type="dxa"/>
          </w:tcPr>
          <w:p w14:paraId="3778AE5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00" w:type="dxa"/>
          </w:tcPr>
          <w:p w14:paraId="2BC4C048"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00" w:type="dxa"/>
          </w:tcPr>
          <w:p w14:paraId="361155FC"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25" w:type="dxa"/>
          </w:tcPr>
          <w:p w14:paraId="521C777E"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2920F98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62" w:type="dxa"/>
          </w:tcPr>
          <w:p w14:paraId="7111D1A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3A538E1"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49" w:type="dxa"/>
          </w:tcPr>
          <w:p w14:paraId="0483EC94"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54179F43"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49" w:type="dxa"/>
          </w:tcPr>
          <w:p w14:paraId="2945C1B5"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7424F399" w14:textId="77777777" w:rsidR="00045A5E" w:rsidRPr="00A432B7" w:rsidRDefault="00045A5E" w:rsidP="00BD77DB">
            <w:pPr>
              <w:tabs>
                <w:tab w:val="left" w:pos="1155"/>
              </w:tabs>
              <w:spacing w:line="360" w:lineRule="auto"/>
              <w:rPr>
                <w:rFonts w:ascii="Arial" w:eastAsia="Times New Roman" w:hAnsi="Arial" w:cs="Arial"/>
                <w:lang w:eastAsia="en-GB"/>
              </w:rPr>
            </w:pPr>
          </w:p>
        </w:tc>
        <w:tc>
          <w:tcPr>
            <w:tcW w:w="649" w:type="dxa"/>
          </w:tcPr>
          <w:p w14:paraId="48A23349" w14:textId="77777777" w:rsidR="00045A5E" w:rsidRPr="00A432B7" w:rsidRDefault="00045A5E" w:rsidP="00BD77DB">
            <w:pPr>
              <w:tabs>
                <w:tab w:val="left" w:pos="1155"/>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00" w:type="dxa"/>
          </w:tcPr>
          <w:p w14:paraId="1196575B" w14:textId="77777777" w:rsidR="00045A5E" w:rsidRPr="00A432B7" w:rsidRDefault="00045A5E" w:rsidP="00BD77DB">
            <w:pPr>
              <w:tabs>
                <w:tab w:val="left" w:pos="1155"/>
              </w:tabs>
              <w:spacing w:line="360" w:lineRule="auto"/>
              <w:rPr>
                <w:rFonts w:ascii="Arial" w:eastAsia="Times New Roman" w:hAnsi="Arial" w:cs="Arial"/>
                <w:lang w:eastAsia="en-GB"/>
              </w:rPr>
            </w:pPr>
          </w:p>
        </w:tc>
      </w:tr>
    </w:tbl>
    <w:p w14:paraId="1490715D" w14:textId="6E9D8CA5" w:rsidR="00045A5E" w:rsidRPr="00A432B7" w:rsidRDefault="00045A5E" w:rsidP="00045A5E">
      <w:pPr>
        <w:tabs>
          <w:tab w:val="left" w:pos="1155"/>
        </w:tabs>
        <w:spacing w:line="360" w:lineRule="auto"/>
        <w:rPr>
          <w:rFonts w:ascii="Arial" w:eastAsia="Times New Roman" w:hAnsi="Arial" w:cs="Arial"/>
          <w:sz w:val="20"/>
          <w:szCs w:val="20"/>
          <w:lang w:eastAsia="en-GB"/>
        </w:rPr>
      </w:pPr>
      <w:r w:rsidRPr="00A432B7">
        <w:rPr>
          <w:rFonts w:ascii="Arial" w:eastAsia="Times New Roman" w:hAnsi="Arial" w:cs="Arial"/>
          <w:sz w:val="20"/>
          <w:szCs w:val="20"/>
          <w:lang w:eastAsia="en-GB"/>
        </w:rPr>
        <w:t>Key: N/A (-)</w:t>
      </w:r>
      <w:r w:rsidR="00175A80" w:rsidRPr="00A432B7">
        <w:rPr>
          <w:rFonts w:ascii="Arial" w:eastAsia="Times New Roman" w:hAnsi="Arial" w:cs="Arial"/>
          <w:sz w:val="20"/>
          <w:szCs w:val="20"/>
          <w:lang w:eastAsia="en-GB"/>
        </w:rPr>
        <w:t xml:space="preserve">; Strong (S); Moderate (M); Weak (W).   </w:t>
      </w:r>
    </w:p>
    <w:p w14:paraId="0459C29F" w14:textId="77777777" w:rsidR="00045A5E" w:rsidRPr="00A432B7" w:rsidRDefault="00045A5E" w:rsidP="009A40A2">
      <w:pPr>
        <w:jc w:val="center"/>
        <w:rPr>
          <w:rFonts w:ascii="Arial" w:eastAsia="Times New Roman" w:hAnsi="Arial" w:cs="Arial"/>
          <w:sz w:val="24"/>
          <w:szCs w:val="24"/>
          <w:lang w:eastAsia="en-GB"/>
        </w:rPr>
      </w:pPr>
    </w:p>
    <w:p w14:paraId="028C0C55" w14:textId="77777777" w:rsidR="00045A5E" w:rsidRPr="00A432B7" w:rsidRDefault="00045A5E" w:rsidP="009A40A2">
      <w:pPr>
        <w:jc w:val="center"/>
        <w:rPr>
          <w:rFonts w:ascii="Arial" w:eastAsia="Times New Roman" w:hAnsi="Arial" w:cs="Arial"/>
          <w:sz w:val="24"/>
          <w:szCs w:val="24"/>
          <w:lang w:eastAsia="en-GB"/>
        </w:rPr>
      </w:pPr>
    </w:p>
    <w:p w14:paraId="51C1BFB1" w14:textId="77777777" w:rsidR="00045A5E" w:rsidRPr="00A432B7" w:rsidRDefault="00045A5E" w:rsidP="009A40A2">
      <w:pPr>
        <w:jc w:val="center"/>
        <w:rPr>
          <w:rFonts w:ascii="Arial" w:eastAsia="Times New Roman" w:hAnsi="Arial" w:cs="Arial"/>
          <w:sz w:val="24"/>
          <w:szCs w:val="24"/>
          <w:lang w:eastAsia="en-GB"/>
        </w:rPr>
      </w:pPr>
    </w:p>
    <w:p w14:paraId="10E3C698" w14:textId="77777777" w:rsidR="00045A5E" w:rsidRPr="00A432B7" w:rsidRDefault="00045A5E" w:rsidP="009A40A2">
      <w:pPr>
        <w:jc w:val="center"/>
        <w:rPr>
          <w:rFonts w:ascii="Arial" w:eastAsia="Times New Roman" w:hAnsi="Arial" w:cs="Arial"/>
          <w:sz w:val="24"/>
          <w:szCs w:val="24"/>
          <w:lang w:eastAsia="en-GB"/>
        </w:rPr>
      </w:pPr>
    </w:p>
    <w:p w14:paraId="0D465ECF" w14:textId="77777777" w:rsidR="00045A5E" w:rsidRPr="00A432B7" w:rsidRDefault="00045A5E" w:rsidP="009A40A2">
      <w:pPr>
        <w:jc w:val="center"/>
        <w:rPr>
          <w:rFonts w:ascii="Arial" w:eastAsia="Times New Roman" w:hAnsi="Arial" w:cs="Arial"/>
          <w:sz w:val="24"/>
          <w:szCs w:val="24"/>
          <w:lang w:eastAsia="en-GB"/>
        </w:rPr>
      </w:pPr>
    </w:p>
    <w:p w14:paraId="5FAFD768" w14:textId="77777777" w:rsidR="00045A5E" w:rsidRPr="00A432B7" w:rsidRDefault="00045A5E" w:rsidP="009A40A2">
      <w:pPr>
        <w:jc w:val="center"/>
        <w:rPr>
          <w:rFonts w:ascii="Arial" w:eastAsia="Times New Roman" w:hAnsi="Arial" w:cs="Arial"/>
          <w:sz w:val="24"/>
          <w:szCs w:val="24"/>
          <w:lang w:eastAsia="en-GB"/>
        </w:rPr>
      </w:pPr>
    </w:p>
    <w:p w14:paraId="77E79110" w14:textId="77777777" w:rsidR="00045A5E" w:rsidRPr="00A432B7" w:rsidRDefault="00045A5E" w:rsidP="009A40A2">
      <w:pPr>
        <w:jc w:val="center"/>
        <w:rPr>
          <w:rFonts w:ascii="Arial" w:eastAsia="Times New Roman" w:hAnsi="Arial" w:cs="Arial"/>
          <w:sz w:val="24"/>
          <w:szCs w:val="24"/>
          <w:lang w:eastAsia="en-GB"/>
        </w:rPr>
      </w:pPr>
    </w:p>
    <w:p w14:paraId="09B4FC51" w14:textId="77777777" w:rsidR="00045A5E" w:rsidRPr="00A432B7" w:rsidRDefault="00045A5E" w:rsidP="009A40A2">
      <w:pPr>
        <w:jc w:val="center"/>
        <w:rPr>
          <w:rFonts w:ascii="Arial" w:eastAsia="Times New Roman" w:hAnsi="Arial" w:cs="Arial"/>
          <w:sz w:val="24"/>
          <w:szCs w:val="24"/>
          <w:lang w:eastAsia="en-GB"/>
        </w:rPr>
      </w:pPr>
    </w:p>
    <w:p w14:paraId="7F40594F" w14:textId="77777777" w:rsidR="00045A5E" w:rsidRPr="00A432B7" w:rsidRDefault="00045A5E" w:rsidP="009A40A2">
      <w:pPr>
        <w:jc w:val="center"/>
        <w:rPr>
          <w:rFonts w:ascii="Arial" w:eastAsia="Times New Roman" w:hAnsi="Arial" w:cs="Arial"/>
          <w:sz w:val="24"/>
          <w:szCs w:val="24"/>
          <w:lang w:eastAsia="en-GB"/>
        </w:rPr>
      </w:pPr>
    </w:p>
    <w:p w14:paraId="62AF1A24" w14:textId="77777777" w:rsidR="00045A5E" w:rsidRPr="00A432B7" w:rsidRDefault="00045A5E" w:rsidP="00C5563B">
      <w:pPr>
        <w:rPr>
          <w:rFonts w:ascii="Arial" w:eastAsia="Times New Roman" w:hAnsi="Arial" w:cs="Arial"/>
          <w:sz w:val="24"/>
          <w:szCs w:val="24"/>
          <w:lang w:eastAsia="en-GB"/>
        </w:rPr>
      </w:pPr>
    </w:p>
    <w:p w14:paraId="728ACD63" w14:textId="77777777" w:rsidR="00C5563B" w:rsidRPr="00A432B7" w:rsidRDefault="00C5563B" w:rsidP="00C5563B">
      <w:pPr>
        <w:rPr>
          <w:rFonts w:ascii="Arial" w:eastAsia="Times New Roman" w:hAnsi="Arial" w:cs="Arial"/>
          <w:sz w:val="24"/>
          <w:szCs w:val="24"/>
          <w:lang w:eastAsia="en-GB"/>
        </w:rPr>
      </w:pPr>
    </w:p>
    <w:p w14:paraId="51F647E6" w14:textId="77777777" w:rsidR="00C5563B" w:rsidRPr="00A432B7" w:rsidRDefault="00C5563B" w:rsidP="00C5563B">
      <w:pPr>
        <w:rPr>
          <w:rFonts w:ascii="Arial" w:eastAsia="Times New Roman" w:hAnsi="Arial" w:cs="Arial"/>
          <w:sz w:val="24"/>
          <w:szCs w:val="24"/>
          <w:lang w:eastAsia="en-GB"/>
        </w:rPr>
      </w:pPr>
    </w:p>
    <w:p w14:paraId="703122FC" w14:textId="77777777" w:rsidR="00C5563B" w:rsidRPr="00A432B7" w:rsidRDefault="00C5563B" w:rsidP="00C5563B">
      <w:pPr>
        <w:rPr>
          <w:rFonts w:ascii="Arial" w:eastAsia="Times New Roman" w:hAnsi="Arial" w:cs="Arial"/>
          <w:sz w:val="24"/>
          <w:szCs w:val="24"/>
          <w:lang w:eastAsia="en-GB"/>
        </w:rPr>
      </w:pPr>
    </w:p>
    <w:p w14:paraId="281814FC" w14:textId="77777777" w:rsidR="00C5563B" w:rsidRPr="00A432B7" w:rsidRDefault="00C5563B" w:rsidP="00C5563B">
      <w:pPr>
        <w:rPr>
          <w:rFonts w:ascii="Arial" w:eastAsia="Times New Roman" w:hAnsi="Arial" w:cs="Arial"/>
          <w:sz w:val="24"/>
          <w:szCs w:val="24"/>
          <w:lang w:eastAsia="en-GB"/>
        </w:rPr>
      </w:pPr>
    </w:p>
    <w:p w14:paraId="3EE9CFB4" w14:textId="77777777" w:rsidR="00C5563B" w:rsidRPr="00A432B7" w:rsidRDefault="00C5563B" w:rsidP="00C5563B">
      <w:pPr>
        <w:rPr>
          <w:rFonts w:ascii="Arial" w:eastAsia="Times New Roman" w:hAnsi="Arial" w:cs="Arial"/>
          <w:sz w:val="24"/>
          <w:szCs w:val="24"/>
          <w:lang w:eastAsia="en-GB"/>
        </w:rPr>
      </w:pPr>
    </w:p>
    <w:p w14:paraId="2AD20329" w14:textId="77777777" w:rsidR="00C5563B" w:rsidRPr="00A432B7" w:rsidRDefault="00C5563B" w:rsidP="00C5563B">
      <w:pPr>
        <w:rPr>
          <w:rFonts w:ascii="Arial" w:eastAsia="Times New Roman" w:hAnsi="Arial" w:cs="Arial"/>
          <w:sz w:val="24"/>
          <w:szCs w:val="24"/>
          <w:lang w:eastAsia="en-GB"/>
        </w:rPr>
      </w:pPr>
    </w:p>
    <w:p w14:paraId="55CFFC68" w14:textId="39C6F12D" w:rsidR="00F93C93" w:rsidRPr="00A432B7" w:rsidRDefault="00C5563B">
      <w:pPr>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Table 3: </w:t>
      </w:r>
      <w:bookmarkStart w:id="31" w:name="_Hlk21951100"/>
      <w:r w:rsidR="00410123" w:rsidRPr="00A432B7">
        <w:rPr>
          <w:rFonts w:ascii="Arial" w:eastAsia="Times New Roman" w:hAnsi="Arial" w:cs="Arial"/>
          <w:sz w:val="24"/>
          <w:szCs w:val="24"/>
          <w:lang w:eastAsia="en-GB"/>
        </w:rPr>
        <w:t>R</w:t>
      </w:r>
      <w:r w:rsidRPr="00A432B7">
        <w:rPr>
          <w:rFonts w:ascii="Arial" w:eastAsia="Times New Roman" w:hAnsi="Arial" w:cs="Arial"/>
          <w:sz w:val="24"/>
          <w:szCs w:val="24"/>
          <w:lang w:eastAsia="en-GB"/>
        </w:rPr>
        <w:t>etention rates (high-low) for those interventions where BCTs have been identifie</w:t>
      </w:r>
      <w:bookmarkEnd w:id="31"/>
      <w:r w:rsidRPr="00A432B7">
        <w:rPr>
          <w:rFonts w:ascii="Arial" w:eastAsia="Times New Roman" w:hAnsi="Arial" w:cs="Arial"/>
          <w:sz w:val="24"/>
          <w:szCs w:val="24"/>
          <w:lang w:eastAsia="en-GB"/>
        </w:rPr>
        <w:t>d</w:t>
      </w:r>
    </w:p>
    <w:tbl>
      <w:tblPr>
        <w:tblStyle w:val="TableGrid"/>
        <w:tblpPr w:leftFromText="180" w:rightFromText="180" w:vertAnchor="text" w:tblpY="1"/>
        <w:tblOverlap w:val="never"/>
        <w:tblW w:w="15834" w:type="dxa"/>
        <w:tblLook w:val="04A0" w:firstRow="1" w:lastRow="0" w:firstColumn="1" w:lastColumn="0" w:noHBand="0" w:noVBand="1"/>
      </w:tblPr>
      <w:tblGrid>
        <w:gridCol w:w="4323"/>
        <w:gridCol w:w="612"/>
        <w:gridCol w:w="612"/>
        <w:gridCol w:w="612"/>
        <w:gridCol w:w="645"/>
        <w:gridCol w:w="645"/>
        <w:gridCol w:w="645"/>
        <w:gridCol w:w="645"/>
        <w:gridCol w:w="645"/>
        <w:gridCol w:w="645"/>
        <w:gridCol w:w="645"/>
        <w:gridCol w:w="645"/>
        <w:gridCol w:w="645"/>
        <w:gridCol w:w="645"/>
        <w:gridCol w:w="645"/>
        <w:gridCol w:w="645"/>
        <w:gridCol w:w="645"/>
        <w:gridCol w:w="645"/>
        <w:gridCol w:w="645"/>
      </w:tblGrid>
      <w:tr w:rsidR="00045A5E" w:rsidRPr="00A432B7" w14:paraId="65EC336D" w14:textId="77777777" w:rsidTr="00C5563B">
        <w:trPr>
          <w:cantSplit/>
          <w:trHeight w:val="2133"/>
          <w:tblHeader/>
        </w:trPr>
        <w:tc>
          <w:tcPr>
            <w:tcW w:w="0" w:type="auto"/>
          </w:tcPr>
          <w:p w14:paraId="27130AA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extDirection w:val="btLr"/>
          </w:tcPr>
          <w:p w14:paraId="208D9A71"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 xml:space="preserve"> Bernstein (2014)</w:t>
            </w:r>
          </w:p>
        </w:tc>
        <w:tc>
          <w:tcPr>
            <w:tcW w:w="0" w:type="auto"/>
            <w:textDirection w:val="btLr"/>
          </w:tcPr>
          <w:p w14:paraId="736AA3BC"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Tsai (2018)</w:t>
            </w:r>
          </w:p>
        </w:tc>
        <w:tc>
          <w:tcPr>
            <w:tcW w:w="0" w:type="auto"/>
            <w:textDirection w:val="btLr"/>
          </w:tcPr>
          <w:p w14:paraId="5D185676"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Yeh (2015)</w:t>
            </w:r>
          </w:p>
        </w:tc>
        <w:tc>
          <w:tcPr>
            <w:tcW w:w="0" w:type="auto"/>
            <w:textDirection w:val="btLr"/>
          </w:tcPr>
          <w:p w14:paraId="09B9CDC1"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McDermott (2014)</w:t>
            </w:r>
          </w:p>
        </w:tc>
        <w:tc>
          <w:tcPr>
            <w:tcW w:w="0" w:type="auto"/>
            <w:textDirection w:val="btLr"/>
          </w:tcPr>
          <w:p w14:paraId="38171345"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Chen (2017)</w:t>
            </w:r>
          </w:p>
        </w:tc>
        <w:tc>
          <w:tcPr>
            <w:tcW w:w="0" w:type="auto"/>
            <w:textDirection w:val="btLr"/>
          </w:tcPr>
          <w:p w14:paraId="684B13B5"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Fianu</w:t>
            </w:r>
            <w:proofErr w:type="spellEnd"/>
            <w:r w:rsidRPr="00A432B7">
              <w:rPr>
                <w:rFonts w:ascii="Arial" w:eastAsia="Times New Roman" w:hAnsi="Arial" w:cs="Arial"/>
                <w:lang w:eastAsia="en-GB"/>
              </w:rPr>
              <w:t xml:space="preserve"> (2016)</w:t>
            </w:r>
          </w:p>
        </w:tc>
        <w:tc>
          <w:tcPr>
            <w:tcW w:w="0" w:type="auto"/>
            <w:textDirection w:val="btLr"/>
          </w:tcPr>
          <w:p w14:paraId="233FF833"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Gagnon (2011)</w:t>
            </w:r>
          </w:p>
        </w:tc>
        <w:tc>
          <w:tcPr>
            <w:tcW w:w="0" w:type="auto"/>
            <w:textDirection w:val="btLr"/>
          </w:tcPr>
          <w:p w14:paraId="68217027"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Ockene</w:t>
            </w:r>
            <w:proofErr w:type="spellEnd"/>
            <w:r w:rsidRPr="00A432B7">
              <w:rPr>
                <w:rFonts w:ascii="Arial" w:eastAsia="Times New Roman" w:hAnsi="Arial" w:cs="Arial"/>
                <w:lang w:eastAsia="en-GB"/>
              </w:rPr>
              <w:t xml:space="preserve"> (2012)</w:t>
            </w:r>
          </w:p>
        </w:tc>
        <w:tc>
          <w:tcPr>
            <w:tcW w:w="0" w:type="auto"/>
            <w:textDirection w:val="btLr"/>
          </w:tcPr>
          <w:p w14:paraId="65D867C6"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Kulzer (2009)</w:t>
            </w:r>
          </w:p>
        </w:tc>
        <w:tc>
          <w:tcPr>
            <w:tcW w:w="0" w:type="auto"/>
            <w:textDirection w:val="btLr"/>
          </w:tcPr>
          <w:p w14:paraId="3A120E71"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Davis-Smith (2007)</w:t>
            </w:r>
          </w:p>
        </w:tc>
        <w:tc>
          <w:tcPr>
            <w:tcW w:w="0" w:type="auto"/>
            <w:textDirection w:val="btLr"/>
          </w:tcPr>
          <w:p w14:paraId="61C0D406"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proofErr w:type="spellStart"/>
            <w:r w:rsidRPr="00A432B7">
              <w:rPr>
                <w:rFonts w:ascii="Arial" w:hAnsi="Arial" w:cs="Arial"/>
              </w:rPr>
              <w:t>Aekplakorn</w:t>
            </w:r>
            <w:proofErr w:type="spellEnd"/>
            <w:r w:rsidRPr="00A432B7">
              <w:rPr>
                <w:rFonts w:ascii="Arial" w:hAnsi="Arial" w:cs="Arial"/>
              </w:rPr>
              <w:t xml:space="preserve"> (2019)</w:t>
            </w:r>
          </w:p>
        </w:tc>
        <w:tc>
          <w:tcPr>
            <w:tcW w:w="0" w:type="auto"/>
            <w:textDirection w:val="btLr"/>
          </w:tcPr>
          <w:p w14:paraId="3D92D541"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Yates (2009)</w:t>
            </w:r>
          </w:p>
        </w:tc>
        <w:tc>
          <w:tcPr>
            <w:tcW w:w="0" w:type="auto"/>
            <w:textDirection w:val="btLr"/>
          </w:tcPr>
          <w:p w14:paraId="450BE7BE"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Moore (2011)</w:t>
            </w:r>
          </w:p>
        </w:tc>
        <w:tc>
          <w:tcPr>
            <w:tcW w:w="0" w:type="auto"/>
            <w:textDirection w:val="btLr"/>
          </w:tcPr>
          <w:p w14:paraId="74C648A6"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Pimentel (2010)</w:t>
            </w:r>
          </w:p>
        </w:tc>
        <w:tc>
          <w:tcPr>
            <w:tcW w:w="0" w:type="auto"/>
            <w:textDirection w:val="btLr"/>
          </w:tcPr>
          <w:p w14:paraId="75DE0655"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Miller (2016)</w:t>
            </w:r>
          </w:p>
        </w:tc>
        <w:tc>
          <w:tcPr>
            <w:tcW w:w="0" w:type="auto"/>
            <w:textDirection w:val="btLr"/>
          </w:tcPr>
          <w:p w14:paraId="61A5D8CC"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Duijzer</w:t>
            </w:r>
            <w:proofErr w:type="spellEnd"/>
            <w:r w:rsidRPr="00A432B7">
              <w:rPr>
                <w:rFonts w:ascii="Arial" w:eastAsia="Times New Roman" w:hAnsi="Arial" w:cs="Arial"/>
                <w:lang w:eastAsia="en-GB"/>
              </w:rPr>
              <w:t xml:space="preserve"> (2017)</w:t>
            </w:r>
          </w:p>
        </w:tc>
        <w:tc>
          <w:tcPr>
            <w:tcW w:w="0" w:type="auto"/>
            <w:textDirection w:val="btLr"/>
          </w:tcPr>
          <w:p w14:paraId="327AF5EF"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proofErr w:type="spellStart"/>
            <w:r w:rsidRPr="00A432B7">
              <w:rPr>
                <w:rFonts w:ascii="Arial" w:eastAsia="Times New Roman" w:hAnsi="Arial" w:cs="Arial"/>
                <w:lang w:eastAsia="en-GB"/>
              </w:rPr>
              <w:t>Katula</w:t>
            </w:r>
            <w:proofErr w:type="spellEnd"/>
            <w:r w:rsidRPr="00A432B7">
              <w:rPr>
                <w:rFonts w:ascii="Arial" w:eastAsia="Times New Roman" w:hAnsi="Arial" w:cs="Arial"/>
                <w:lang w:eastAsia="en-GB"/>
              </w:rPr>
              <w:t xml:space="preserve"> (2013)</w:t>
            </w:r>
          </w:p>
        </w:tc>
        <w:tc>
          <w:tcPr>
            <w:tcW w:w="0" w:type="auto"/>
            <w:textDirection w:val="btLr"/>
          </w:tcPr>
          <w:p w14:paraId="323993EA" w14:textId="77777777" w:rsidR="00045A5E" w:rsidRPr="00A432B7" w:rsidRDefault="00045A5E" w:rsidP="00090444">
            <w:pPr>
              <w:tabs>
                <w:tab w:val="left" w:pos="1470"/>
              </w:tabs>
              <w:spacing w:line="360" w:lineRule="auto"/>
              <w:ind w:left="113" w:right="113"/>
              <w:rPr>
                <w:rFonts w:ascii="Arial" w:eastAsia="Times New Roman" w:hAnsi="Arial" w:cs="Arial"/>
                <w:lang w:eastAsia="en-GB"/>
              </w:rPr>
            </w:pPr>
            <w:r w:rsidRPr="00A432B7">
              <w:rPr>
                <w:rFonts w:ascii="Arial" w:eastAsia="Times New Roman" w:hAnsi="Arial" w:cs="Arial"/>
                <w:lang w:eastAsia="en-GB"/>
              </w:rPr>
              <w:t>Marrero (2016)</w:t>
            </w:r>
          </w:p>
        </w:tc>
      </w:tr>
      <w:tr w:rsidR="00045A5E" w:rsidRPr="00A432B7" w14:paraId="6680D5A7" w14:textId="77777777" w:rsidTr="00C5563B">
        <w:trPr>
          <w:trHeight w:val="503"/>
        </w:trPr>
        <w:tc>
          <w:tcPr>
            <w:tcW w:w="0" w:type="auto"/>
          </w:tcPr>
          <w:p w14:paraId="317DB803"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Retention rates (%)</w:t>
            </w:r>
          </w:p>
        </w:tc>
        <w:tc>
          <w:tcPr>
            <w:tcW w:w="0" w:type="auto"/>
          </w:tcPr>
          <w:p w14:paraId="3F0915A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100</w:t>
            </w:r>
          </w:p>
        </w:tc>
        <w:tc>
          <w:tcPr>
            <w:tcW w:w="0" w:type="auto"/>
          </w:tcPr>
          <w:p w14:paraId="5A902A8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100</w:t>
            </w:r>
          </w:p>
        </w:tc>
        <w:tc>
          <w:tcPr>
            <w:tcW w:w="0" w:type="auto"/>
          </w:tcPr>
          <w:p w14:paraId="67BBE00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100</w:t>
            </w:r>
          </w:p>
        </w:tc>
        <w:tc>
          <w:tcPr>
            <w:tcW w:w="0" w:type="auto"/>
          </w:tcPr>
          <w:p w14:paraId="2D8EFAE3"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95.2</w:t>
            </w:r>
          </w:p>
        </w:tc>
        <w:tc>
          <w:tcPr>
            <w:tcW w:w="0" w:type="auto"/>
          </w:tcPr>
          <w:p w14:paraId="613B97BA"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95.0</w:t>
            </w:r>
          </w:p>
        </w:tc>
        <w:tc>
          <w:tcPr>
            <w:tcW w:w="0" w:type="auto"/>
          </w:tcPr>
          <w:p w14:paraId="46389C6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94.1</w:t>
            </w:r>
          </w:p>
        </w:tc>
        <w:tc>
          <w:tcPr>
            <w:tcW w:w="0" w:type="auto"/>
          </w:tcPr>
          <w:p w14:paraId="04D5E3FC"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92.3</w:t>
            </w:r>
          </w:p>
        </w:tc>
        <w:tc>
          <w:tcPr>
            <w:tcW w:w="0" w:type="auto"/>
          </w:tcPr>
          <w:p w14:paraId="1C97DA9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92.1</w:t>
            </w:r>
          </w:p>
        </w:tc>
        <w:tc>
          <w:tcPr>
            <w:tcW w:w="0" w:type="auto"/>
          </w:tcPr>
          <w:p w14:paraId="08AAAF5A"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91.4</w:t>
            </w:r>
          </w:p>
        </w:tc>
        <w:tc>
          <w:tcPr>
            <w:tcW w:w="0" w:type="auto"/>
          </w:tcPr>
          <w:p w14:paraId="1715BBE8"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90.0</w:t>
            </w:r>
          </w:p>
        </w:tc>
        <w:tc>
          <w:tcPr>
            <w:tcW w:w="0" w:type="auto"/>
          </w:tcPr>
          <w:p w14:paraId="37D66D3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89.2</w:t>
            </w:r>
          </w:p>
        </w:tc>
        <w:tc>
          <w:tcPr>
            <w:tcW w:w="0" w:type="auto"/>
          </w:tcPr>
          <w:p w14:paraId="3828270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89.1</w:t>
            </w:r>
          </w:p>
        </w:tc>
        <w:tc>
          <w:tcPr>
            <w:tcW w:w="0" w:type="auto"/>
          </w:tcPr>
          <w:p w14:paraId="776E07CA"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87.9</w:t>
            </w:r>
          </w:p>
        </w:tc>
        <w:tc>
          <w:tcPr>
            <w:tcW w:w="0" w:type="auto"/>
          </w:tcPr>
          <w:p w14:paraId="532DBED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87.5</w:t>
            </w:r>
          </w:p>
        </w:tc>
        <w:tc>
          <w:tcPr>
            <w:tcW w:w="0" w:type="auto"/>
          </w:tcPr>
          <w:p w14:paraId="1CFE9AF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85.0</w:t>
            </w:r>
          </w:p>
        </w:tc>
        <w:tc>
          <w:tcPr>
            <w:tcW w:w="0" w:type="auto"/>
          </w:tcPr>
          <w:p w14:paraId="6E8BC84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84.9</w:t>
            </w:r>
          </w:p>
        </w:tc>
        <w:tc>
          <w:tcPr>
            <w:tcW w:w="0" w:type="auto"/>
          </w:tcPr>
          <w:p w14:paraId="03901242"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84.1</w:t>
            </w:r>
          </w:p>
        </w:tc>
        <w:tc>
          <w:tcPr>
            <w:tcW w:w="0" w:type="auto"/>
          </w:tcPr>
          <w:p w14:paraId="49193130"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83.9</w:t>
            </w:r>
          </w:p>
        </w:tc>
      </w:tr>
      <w:tr w:rsidR="00045A5E" w:rsidRPr="00A432B7" w14:paraId="68B64B9A" w14:textId="77777777" w:rsidTr="00C5563B">
        <w:trPr>
          <w:trHeight w:val="268"/>
        </w:trPr>
        <w:tc>
          <w:tcPr>
            <w:tcW w:w="0" w:type="auto"/>
            <w:shd w:val="clear" w:color="auto" w:fill="auto"/>
          </w:tcPr>
          <w:p w14:paraId="779151FD" w14:textId="77777777" w:rsidR="00045A5E" w:rsidRPr="00A432B7" w:rsidRDefault="00045A5E" w:rsidP="00090444">
            <w:pPr>
              <w:pStyle w:val="ListParagraph"/>
              <w:numPr>
                <w:ilvl w:val="0"/>
                <w:numId w:val="4"/>
              </w:numPr>
              <w:tabs>
                <w:tab w:val="left" w:pos="1470"/>
              </w:tabs>
              <w:spacing w:line="360" w:lineRule="auto"/>
              <w:rPr>
                <w:rFonts w:ascii="Arial" w:eastAsia="Times New Roman" w:hAnsi="Arial" w:cs="Arial"/>
                <w:b/>
                <w:lang w:eastAsia="en-GB"/>
              </w:rPr>
            </w:pPr>
            <w:r w:rsidRPr="00A432B7">
              <w:rPr>
                <w:rFonts w:ascii="Arial" w:hAnsi="Arial" w:cs="Arial"/>
                <w:b/>
                <w:lang w:eastAsia="en-GB"/>
              </w:rPr>
              <w:t>Goals and planning</w:t>
            </w:r>
          </w:p>
        </w:tc>
        <w:tc>
          <w:tcPr>
            <w:tcW w:w="0" w:type="auto"/>
            <w:shd w:val="clear" w:color="auto" w:fill="auto"/>
          </w:tcPr>
          <w:p w14:paraId="1D034D7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2BEF60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2F1BF7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F4C00C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1C7322F"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1DCDEA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156CBF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9DBBA0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D7C0BE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AE0D48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5E467A2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0C87FE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6DFD66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430EF3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4558A2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0A232C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9835EC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FD8BC22"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6DE8112D" w14:textId="77777777" w:rsidTr="00C5563B">
        <w:trPr>
          <w:trHeight w:val="292"/>
        </w:trPr>
        <w:tc>
          <w:tcPr>
            <w:tcW w:w="0" w:type="auto"/>
          </w:tcPr>
          <w:p w14:paraId="347F3879"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1.1 Goal setting (behaviour)</w:t>
            </w:r>
          </w:p>
        </w:tc>
        <w:tc>
          <w:tcPr>
            <w:tcW w:w="0" w:type="auto"/>
          </w:tcPr>
          <w:p w14:paraId="0FA6588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B9EA2A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FD2032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6CFFB5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3EACC7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1B3CFF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A3E40F9"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14F6F2C"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F688EE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93E017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ACA17B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5FD25F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BA573A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551C29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CA362F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31963F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01CF5B0"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20A3D8C"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2FB32006" w14:textId="77777777" w:rsidTr="00C5563B">
        <w:trPr>
          <w:trHeight w:val="292"/>
        </w:trPr>
        <w:tc>
          <w:tcPr>
            <w:tcW w:w="0" w:type="auto"/>
          </w:tcPr>
          <w:p w14:paraId="7AE7EC12"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1.2 Problem</w:t>
            </w:r>
            <w:r w:rsidR="00C6573A" w:rsidRPr="00A432B7">
              <w:rPr>
                <w:rFonts w:ascii="Arial" w:eastAsia="Times New Roman" w:hAnsi="Arial" w:cs="Arial"/>
                <w:lang w:eastAsia="en-GB"/>
              </w:rPr>
              <w:t>-</w:t>
            </w:r>
            <w:r w:rsidRPr="00A432B7">
              <w:rPr>
                <w:rFonts w:ascii="Arial" w:eastAsia="Times New Roman" w:hAnsi="Arial" w:cs="Arial"/>
                <w:lang w:eastAsia="en-GB"/>
              </w:rPr>
              <w:t>solving</w:t>
            </w:r>
          </w:p>
        </w:tc>
        <w:tc>
          <w:tcPr>
            <w:tcW w:w="0" w:type="auto"/>
          </w:tcPr>
          <w:p w14:paraId="2E58712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1F93CA3"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197E26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AD645B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93C65D3"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D1B374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82480A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B6842B0"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9D3206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38DAC7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D1DFD70"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29091F9"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F3CC0AA"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8B8375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E2FC89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A2E32D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961964F"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FD0289F"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r>
      <w:tr w:rsidR="00045A5E" w:rsidRPr="00A432B7" w14:paraId="78460E4B" w14:textId="77777777" w:rsidTr="00C5563B">
        <w:trPr>
          <w:trHeight w:val="292"/>
        </w:trPr>
        <w:tc>
          <w:tcPr>
            <w:tcW w:w="0" w:type="auto"/>
          </w:tcPr>
          <w:p w14:paraId="05E04BDE" w14:textId="77777777" w:rsidR="00045A5E" w:rsidRPr="00A432B7" w:rsidRDefault="00045A5E" w:rsidP="00090444">
            <w:pPr>
              <w:pStyle w:val="ListParagraph"/>
              <w:numPr>
                <w:ilvl w:val="1"/>
                <w:numId w:val="4"/>
              </w:num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Goal setting (outcome)</w:t>
            </w:r>
          </w:p>
        </w:tc>
        <w:tc>
          <w:tcPr>
            <w:tcW w:w="0" w:type="auto"/>
          </w:tcPr>
          <w:p w14:paraId="08CB344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6A15D3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781BD2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742679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98D17A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4D1F91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64D34B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AEBBF52"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117962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0E7A56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1C0BDA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A387EB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4622499"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422CD8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634C7D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1E30AE6"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E25EF33"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056429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r>
      <w:tr w:rsidR="00045A5E" w:rsidRPr="00A432B7" w14:paraId="76DAFFED" w14:textId="77777777" w:rsidTr="00C5563B">
        <w:trPr>
          <w:trHeight w:val="308"/>
        </w:trPr>
        <w:tc>
          <w:tcPr>
            <w:tcW w:w="0" w:type="auto"/>
          </w:tcPr>
          <w:p w14:paraId="329F5938"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 xml:space="preserve">1.4 Action planning </w:t>
            </w:r>
          </w:p>
        </w:tc>
        <w:tc>
          <w:tcPr>
            <w:tcW w:w="0" w:type="auto"/>
          </w:tcPr>
          <w:p w14:paraId="262E8A7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283D2BF"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638D47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D3B7BF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E10CA4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52C6A72"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3FC65D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4DCAFF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156968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1D99B0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41E0BA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FB2DC0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BAF5C1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16BF77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601F47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40C375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3B41B1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F7F0475"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6EA17368" w14:textId="77777777" w:rsidTr="00C5563B">
        <w:trPr>
          <w:trHeight w:val="292"/>
        </w:trPr>
        <w:tc>
          <w:tcPr>
            <w:tcW w:w="0" w:type="auto"/>
          </w:tcPr>
          <w:p w14:paraId="4A99180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1.5 Review behaviour goal(s)</w:t>
            </w:r>
          </w:p>
        </w:tc>
        <w:tc>
          <w:tcPr>
            <w:tcW w:w="0" w:type="auto"/>
          </w:tcPr>
          <w:p w14:paraId="6E3B211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D71BF8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FCCA8C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973D04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B0B1D6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4739C7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2461C8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6C05F3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D10F56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EA2598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550D72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95B91F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8FCA36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F156FF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47671B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EF5386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08250E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2660383"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31EC7A15" w14:textId="77777777" w:rsidTr="00C5563B">
        <w:trPr>
          <w:trHeight w:val="292"/>
        </w:trPr>
        <w:tc>
          <w:tcPr>
            <w:tcW w:w="0" w:type="auto"/>
          </w:tcPr>
          <w:p w14:paraId="42D54D2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1.6 Discrepancy between current behaviour and goal</w:t>
            </w:r>
          </w:p>
        </w:tc>
        <w:tc>
          <w:tcPr>
            <w:tcW w:w="0" w:type="auto"/>
          </w:tcPr>
          <w:p w14:paraId="0BFE7C8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CFB53C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0CAD1B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FDD199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02AF50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B077C4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9370B7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FBF374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5B9A73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E4FE64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A43209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C45398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6BD14F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ED9F33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A535FC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B8DA83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47A05F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842B37B"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72461723" w14:textId="77777777" w:rsidTr="00C5563B">
        <w:trPr>
          <w:trHeight w:val="292"/>
        </w:trPr>
        <w:tc>
          <w:tcPr>
            <w:tcW w:w="0" w:type="auto"/>
          </w:tcPr>
          <w:p w14:paraId="58144FF8"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1.7 Review outcome goal(s)</w:t>
            </w:r>
          </w:p>
        </w:tc>
        <w:tc>
          <w:tcPr>
            <w:tcW w:w="0" w:type="auto"/>
          </w:tcPr>
          <w:p w14:paraId="1E4CBCD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0F5D649"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22A4EE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C21464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392529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F7705D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4277ED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A39DC5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8C7C8F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3752B6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10FFF4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DC19C0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78C038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17007F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1EF6CB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92AB9C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72575D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3266039"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6DEFB839" w14:textId="77777777" w:rsidTr="00C5563B">
        <w:trPr>
          <w:trHeight w:val="292"/>
        </w:trPr>
        <w:tc>
          <w:tcPr>
            <w:tcW w:w="0" w:type="auto"/>
            <w:shd w:val="clear" w:color="auto" w:fill="auto"/>
          </w:tcPr>
          <w:p w14:paraId="05F28EE9"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2. Feedback and monitoring</w:t>
            </w:r>
          </w:p>
        </w:tc>
        <w:tc>
          <w:tcPr>
            <w:tcW w:w="0" w:type="auto"/>
            <w:shd w:val="clear" w:color="auto" w:fill="auto"/>
          </w:tcPr>
          <w:p w14:paraId="45612822"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B4D6FA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4C02DB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BA657C2"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781B9F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6C828C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7D0166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4F95B2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D2A647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E5D3B1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79B1BA7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24BA63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B34B2B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FB8364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906EC9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9AEB8B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EF215B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838966D"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424A358B" w14:textId="77777777" w:rsidTr="00C5563B">
        <w:trPr>
          <w:trHeight w:val="292"/>
        </w:trPr>
        <w:tc>
          <w:tcPr>
            <w:tcW w:w="0" w:type="auto"/>
          </w:tcPr>
          <w:p w14:paraId="207B60B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2.1. Monitoring of behaviour by others without feedback</w:t>
            </w:r>
          </w:p>
        </w:tc>
        <w:tc>
          <w:tcPr>
            <w:tcW w:w="0" w:type="auto"/>
          </w:tcPr>
          <w:p w14:paraId="383AFA3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99DFBB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CCEF00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9DC08A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943BD2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6BCC25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2781B0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4B2E2A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DAE9A4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E608B2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8C815D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EFAA08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FEC9F6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3ABF5C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700B88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1B3AF5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55B75F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0C8CC16"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2AE9DC19" w14:textId="77777777" w:rsidTr="00C5563B">
        <w:trPr>
          <w:trHeight w:val="308"/>
        </w:trPr>
        <w:tc>
          <w:tcPr>
            <w:tcW w:w="0" w:type="auto"/>
          </w:tcPr>
          <w:p w14:paraId="33F4EF43"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2.2. Feedback on behaviour</w:t>
            </w:r>
          </w:p>
        </w:tc>
        <w:tc>
          <w:tcPr>
            <w:tcW w:w="0" w:type="auto"/>
          </w:tcPr>
          <w:p w14:paraId="568BA80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6BA8B8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D86C81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6B6768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0EE6CD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5D3473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5608052"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227941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36A23E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9F143E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7C75BC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61886C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5F6936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F8272F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A827588"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9E3B48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F917BE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B4A429A"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05FA1EAD" w14:textId="77777777" w:rsidTr="00C5563B">
        <w:trPr>
          <w:trHeight w:val="292"/>
        </w:trPr>
        <w:tc>
          <w:tcPr>
            <w:tcW w:w="0" w:type="auto"/>
          </w:tcPr>
          <w:p w14:paraId="68AD6FD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2.3. Self-monitoring of behaviour</w:t>
            </w:r>
          </w:p>
        </w:tc>
        <w:tc>
          <w:tcPr>
            <w:tcW w:w="0" w:type="auto"/>
          </w:tcPr>
          <w:p w14:paraId="60A967B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DFDEAE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1292B3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36C60A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FC5E2E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59F97A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688ED4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E049FC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2736CD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123472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16C7A5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99EC5D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B184EE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E96C0B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86B0D8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DF3F6E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353A833"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B6893C7"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5EC22E03" w14:textId="77777777" w:rsidTr="00C5563B">
        <w:trPr>
          <w:trHeight w:val="292"/>
        </w:trPr>
        <w:tc>
          <w:tcPr>
            <w:tcW w:w="0" w:type="auto"/>
          </w:tcPr>
          <w:p w14:paraId="67777D1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lastRenderedPageBreak/>
              <w:t xml:space="preserve">2.4 Self-monitoring of outcome(s) of behaviour </w:t>
            </w:r>
          </w:p>
        </w:tc>
        <w:tc>
          <w:tcPr>
            <w:tcW w:w="0" w:type="auto"/>
          </w:tcPr>
          <w:p w14:paraId="6E075FB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BF06A7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1322A6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C92A2D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07CF22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461E3C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A6B686A"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591634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59B750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7E5C20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4520FC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B34928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AE5E5D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0B0183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E9CDF9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33ADB9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406A54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DFFF0B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r>
      <w:tr w:rsidR="00045A5E" w:rsidRPr="00A432B7" w14:paraId="40E2AC43" w14:textId="77777777" w:rsidTr="00C5563B">
        <w:trPr>
          <w:trHeight w:val="292"/>
        </w:trPr>
        <w:tc>
          <w:tcPr>
            <w:tcW w:w="0" w:type="auto"/>
          </w:tcPr>
          <w:p w14:paraId="5A6C1669" w14:textId="77777777" w:rsidR="00045A5E" w:rsidRPr="00A432B7" w:rsidRDefault="00045A5E" w:rsidP="00090444">
            <w:pPr>
              <w:tabs>
                <w:tab w:val="left" w:pos="1470"/>
              </w:tabs>
              <w:spacing w:line="360" w:lineRule="auto"/>
              <w:rPr>
                <w:rFonts w:ascii="Arial" w:hAnsi="Arial" w:cs="Arial"/>
              </w:rPr>
            </w:pPr>
            <w:r w:rsidRPr="00A432B7">
              <w:rPr>
                <w:rFonts w:ascii="Arial" w:hAnsi="Arial" w:cs="Arial"/>
              </w:rPr>
              <w:t xml:space="preserve">2.5 Monitoring outcome(s) of behaviour by others without feedback </w:t>
            </w:r>
          </w:p>
        </w:tc>
        <w:tc>
          <w:tcPr>
            <w:tcW w:w="0" w:type="auto"/>
          </w:tcPr>
          <w:p w14:paraId="7FA4948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7E21B5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83EAF0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7CE10D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767D0E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4C629D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140544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BEF128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DA65E9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287C4BC"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D93402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510180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577209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62AC68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20E27C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41963E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D1B320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75AC921"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4DACE813" w14:textId="77777777" w:rsidTr="00C5563B">
        <w:trPr>
          <w:trHeight w:val="292"/>
        </w:trPr>
        <w:tc>
          <w:tcPr>
            <w:tcW w:w="0" w:type="auto"/>
          </w:tcPr>
          <w:p w14:paraId="52F765CC" w14:textId="77777777" w:rsidR="00045A5E" w:rsidRPr="00A432B7" w:rsidRDefault="00045A5E" w:rsidP="00090444">
            <w:pPr>
              <w:tabs>
                <w:tab w:val="left" w:pos="1470"/>
              </w:tabs>
              <w:spacing w:line="360" w:lineRule="auto"/>
              <w:rPr>
                <w:rFonts w:ascii="Arial" w:hAnsi="Arial" w:cs="Arial"/>
              </w:rPr>
            </w:pPr>
            <w:r w:rsidRPr="00A432B7">
              <w:rPr>
                <w:rFonts w:ascii="Arial" w:hAnsi="Arial" w:cs="Arial"/>
              </w:rPr>
              <w:t xml:space="preserve">2.7 Feedback on outcome(s) of behaviour </w:t>
            </w:r>
          </w:p>
        </w:tc>
        <w:tc>
          <w:tcPr>
            <w:tcW w:w="0" w:type="auto"/>
          </w:tcPr>
          <w:p w14:paraId="78092CA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3040CC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D6B8BB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1DB6EE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A3B619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31B185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180EC6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9FA644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5E562B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C09C50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DD770C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D0DA19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EFBD80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E9C09D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3317F60"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CF067C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DCB333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7777AC0"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03EE2FB8" w14:textId="77777777" w:rsidTr="00C5563B">
        <w:trPr>
          <w:trHeight w:val="292"/>
        </w:trPr>
        <w:tc>
          <w:tcPr>
            <w:tcW w:w="0" w:type="auto"/>
            <w:shd w:val="clear" w:color="auto" w:fill="auto"/>
          </w:tcPr>
          <w:p w14:paraId="7D4FEFF3"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3. Social support</w:t>
            </w:r>
          </w:p>
        </w:tc>
        <w:tc>
          <w:tcPr>
            <w:tcW w:w="0" w:type="auto"/>
            <w:shd w:val="clear" w:color="auto" w:fill="auto"/>
          </w:tcPr>
          <w:p w14:paraId="7EB52F5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7E521F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C5433E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559045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30806D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5FA8D3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8094D0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7DCFDA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3FBD00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E6866C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263C7A4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92AB06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5BF5B3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91BB63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72AE082"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2F3A45B"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eastAsia="Times New Roman" w:hAnsi="Arial" w:cs="Arial"/>
                <w:b/>
                <w:lang w:eastAsia="en-GB"/>
              </w:rPr>
              <w:t>X</w:t>
            </w:r>
          </w:p>
        </w:tc>
        <w:tc>
          <w:tcPr>
            <w:tcW w:w="0" w:type="auto"/>
            <w:shd w:val="clear" w:color="auto" w:fill="auto"/>
          </w:tcPr>
          <w:p w14:paraId="67F51BAF"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134069B"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6EAA9D72" w14:textId="77777777" w:rsidTr="00C5563B">
        <w:trPr>
          <w:trHeight w:val="292"/>
        </w:trPr>
        <w:tc>
          <w:tcPr>
            <w:tcW w:w="0" w:type="auto"/>
          </w:tcPr>
          <w:p w14:paraId="63A95D4A"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3.1. Social support (unspecified)</w:t>
            </w:r>
          </w:p>
        </w:tc>
        <w:tc>
          <w:tcPr>
            <w:tcW w:w="0" w:type="auto"/>
          </w:tcPr>
          <w:p w14:paraId="736CC99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F7F247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BA6A51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3188EF2"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0308BB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16DC9D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BE561C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9E5B26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BF973A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BD6B8E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77FD9E6"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ED7029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98AC02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AFB8B7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F2122A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53B27C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971BF3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BC20E47"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7F93A89C" w14:textId="77777777" w:rsidTr="00C5563B">
        <w:trPr>
          <w:trHeight w:val="292"/>
        </w:trPr>
        <w:tc>
          <w:tcPr>
            <w:tcW w:w="0" w:type="auto"/>
          </w:tcPr>
          <w:p w14:paraId="22670E95" w14:textId="77777777" w:rsidR="00045A5E" w:rsidRPr="00A432B7" w:rsidRDefault="00045A5E" w:rsidP="00090444">
            <w:pPr>
              <w:tabs>
                <w:tab w:val="left" w:pos="1470"/>
              </w:tabs>
              <w:spacing w:line="360" w:lineRule="auto"/>
              <w:rPr>
                <w:rFonts w:ascii="Arial" w:hAnsi="Arial" w:cs="Arial"/>
              </w:rPr>
            </w:pPr>
            <w:r w:rsidRPr="00A432B7">
              <w:rPr>
                <w:rFonts w:ascii="Arial" w:hAnsi="Arial" w:cs="Arial"/>
              </w:rPr>
              <w:t>3.2 Social support (practical)</w:t>
            </w:r>
          </w:p>
        </w:tc>
        <w:tc>
          <w:tcPr>
            <w:tcW w:w="0" w:type="auto"/>
          </w:tcPr>
          <w:p w14:paraId="66A740D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96E983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2D1A32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F6E26E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FD83EA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5E90788"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7D2A4F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70FE9F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8900FE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9BE38C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195F94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189B6D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B394FF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0BDB77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933DF9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61586C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2DFB7B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B96B468"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67D8F533" w14:textId="77777777" w:rsidTr="00C5563B">
        <w:trPr>
          <w:trHeight w:val="292"/>
        </w:trPr>
        <w:tc>
          <w:tcPr>
            <w:tcW w:w="0" w:type="auto"/>
          </w:tcPr>
          <w:p w14:paraId="5EB856AA"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3.3. Social support (emotional)</w:t>
            </w:r>
          </w:p>
        </w:tc>
        <w:tc>
          <w:tcPr>
            <w:tcW w:w="0" w:type="auto"/>
          </w:tcPr>
          <w:p w14:paraId="60E1AA79"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C55C15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0E626B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8679EE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A480A1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8B8E09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78CC37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E33986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C6B728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115723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ECBABC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689DE9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22E076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ADEB02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C1837F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8288F66"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711EF2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610A6BA"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5CB4084B" w14:textId="77777777" w:rsidTr="00C5563B">
        <w:trPr>
          <w:trHeight w:val="292"/>
        </w:trPr>
        <w:tc>
          <w:tcPr>
            <w:tcW w:w="0" w:type="auto"/>
            <w:shd w:val="clear" w:color="auto" w:fill="auto"/>
          </w:tcPr>
          <w:p w14:paraId="0943983F"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4. Shaping knowledge</w:t>
            </w:r>
          </w:p>
        </w:tc>
        <w:tc>
          <w:tcPr>
            <w:tcW w:w="0" w:type="auto"/>
            <w:shd w:val="clear" w:color="auto" w:fill="auto"/>
          </w:tcPr>
          <w:p w14:paraId="01345FE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14F476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9722BC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C05766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89C782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5BB54F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EB7D39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D3DEAE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B68801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3070822"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6FD0047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A47929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6D034A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C7FC2A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C5C5DE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E8B7F2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89A986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DD62E1E"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19010262" w14:textId="77777777" w:rsidTr="00C5563B">
        <w:trPr>
          <w:trHeight w:val="292"/>
        </w:trPr>
        <w:tc>
          <w:tcPr>
            <w:tcW w:w="0" w:type="auto"/>
          </w:tcPr>
          <w:p w14:paraId="01AF057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4.1. Instruction on how to perform the behaviour</w:t>
            </w:r>
          </w:p>
        </w:tc>
        <w:tc>
          <w:tcPr>
            <w:tcW w:w="0" w:type="auto"/>
          </w:tcPr>
          <w:p w14:paraId="327115AC"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7593BD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55A1F4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D6E6453"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F0B77E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604ACA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C5FFED8"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9C09A8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CF61D9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8DAFCA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41C879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58A604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89D6FDF"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AD9883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64A92E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5F245E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A70087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702298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r>
      <w:tr w:rsidR="00045A5E" w:rsidRPr="00A432B7" w14:paraId="789B07FE" w14:textId="77777777" w:rsidTr="00C5563B">
        <w:trPr>
          <w:trHeight w:val="292"/>
        </w:trPr>
        <w:tc>
          <w:tcPr>
            <w:tcW w:w="0" w:type="auto"/>
            <w:shd w:val="clear" w:color="auto" w:fill="auto"/>
          </w:tcPr>
          <w:p w14:paraId="56C51C41"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5. Natural consequences</w:t>
            </w:r>
          </w:p>
        </w:tc>
        <w:tc>
          <w:tcPr>
            <w:tcW w:w="0" w:type="auto"/>
            <w:shd w:val="clear" w:color="auto" w:fill="auto"/>
          </w:tcPr>
          <w:p w14:paraId="62D9BB5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5F598C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9F2FAC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98AD6F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E65B08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E32DD8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0684DE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C810E3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E0B9E3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EC160F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0BB204C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76D20E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0950282"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F8E09F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72159A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578CDA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676813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B481D5B"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63BE604B" w14:textId="77777777" w:rsidTr="00C5563B">
        <w:trPr>
          <w:trHeight w:val="292"/>
        </w:trPr>
        <w:tc>
          <w:tcPr>
            <w:tcW w:w="0" w:type="auto"/>
          </w:tcPr>
          <w:p w14:paraId="6E8E969A"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5.1. Information about health consequences</w:t>
            </w:r>
          </w:p>
        </w:tc>
        <w:tc>
          <w:tcPr>
            <w:tcW w:w="0" w:type="auto"/>
          </w:tcPr>
          <w:p w14:paraId="6F34918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EC08E96"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C2AEB8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59A8E7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558E8D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EEA3A8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AD346F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657803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5DDFD2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0462FE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FA80C6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CF1A03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C9B558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E2D4B8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AB73CF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2AA3E5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826B0C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F5890F8"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319B4532" w14:textId="77777777" w:rsidTr="00C5563B">
        <w:trPr>
          <w:trHeight w:val="292"/>
        </w:trPr>
        <w:tc>
          <w:tcPr>
            <w:tcW w:w="0" w:type="auto"/>
            <w:shd w:val="clear" w:color="auto" w:fill="auto"/>
          </w:tcPr>
          <w:p w14:paraId="19811429"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 xml:space="preserve">6. Comparison of behaviour </w:t>
            </w:r>
          </w:p>
        </w:tc>
        <w:tc>
          <w:tcPr>
            <w:tcW w:w="0" w:type="auto"/>
            <w:shd w:val="clear" w:color="auto" w:fill="auto"/>
          </w:tcPr>
          <w:p w14:paraId="07EF267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CA448B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586CDB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F8E4CD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126441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40E4552"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286527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615E2B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0A65CC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941BB7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09C0E20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7AAEED2"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398B972"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50F050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C3FF93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D48848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210145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DE83DE4"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5CF5BB15" w14:textId="77777777" w:rsidTr="00C5563B">
        <w:trPr>
          <w:trHeight w:val="292"/>
        </w:trPr>
        <w:tc>
          <w:tcPr>
            <w:tcW w:w="0" w:type="auto"/>
          </w:tcPr>
          <w:p w14:paraId="2CBA6230"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6.1. Demonstration of the behaviour</w:t>
            </w:r>
          </w:p>
        </w:tc>
        <w:tc>
          <w:tcPr>
            <w:tcW w:w="0" w:type="auto"/>
          </w:tcPr>
          <w:p w14:paraId="055588CF"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D6E179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38C8E2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236E0F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E601E7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87CCB4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68FB87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2A56EBF"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F967F5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B9FD9F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E78A1E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4E8135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63A537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6A0968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9BBAFE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05727BA"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A9BCE0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63AE87C"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31BD469E" w14:textId="77777777" w:rsidTr="00C5563B">
        <w:trPr>
          <w:trHeight w:val="292"/>
        </w:trPr>
        <w:tc>
          <w:tcPr>
            <w:tcW w:w="0" w:type="auto"/>
            <w:shd w:val="clear" w:color="auto" w:fill="auto"/>
          </w:tcPr>
          <w:p w14:paraId="5A16ECE5"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7. Associations</w:t>
            </w:r>
          </w:p>
        </w:tc>
        <w:tc>
          <w:tcPr>
            <w:tcW w:w="0" w:type="auto"/>
            <w:shd w:val="clear" w:color="auto" w:fill="auto"/>
          </w:tcPr>
          <w:p w14:paraId="3C8AE5F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7A5B16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A930FAF"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6CD9BE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8E35D1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5760EB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D1F95D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FC5242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9083F4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C70B4E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4AD9C70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FB55D1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BC022E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506D31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1DC68B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FAA85D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BDD033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8D014DE"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74778D99" w14:textId="77777777" w:rsidTr="00C5563B">
        <w:trPr>
          <w:trHeight w:val="292"/>
        </w:trPr>
        <w:tc>
          <w:tcPr>
            <w:tcW w:w="0" w:type="auto"/>
          </w:tcPr>
          <w:p w14:paraId="454AD731"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7.1. Prompts/cues</w:t>
            </w:r>
          </w:p>
        </w:tc>
        <w:tc>
          <w:tcPr>
            <w:tcW w:w="0" w:type="auto"/>
          </w:tcPr>
          <w:p w14:paraId="632E4AB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1F4449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2F90C7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760B58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42113F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409059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9273CA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14FB11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94A471A"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19698AC"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96BCB5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765703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98E1DF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C201A2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697C4A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75EF70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137BDA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272AD85"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0CA97C6A" w14:textId="77777777" w:rsidTr="00C5563B">
        <w:trPr>
          <w:trHeight w:val="292"/>
        </w:trPr>
        <w:tc>
          <w:tcPr>
            <w:tcW w:w="0" w:type="auto"/>
            <w:shd w:val="clear" w:color="auto" w:fill="auto"/>
          </w:tcPr>
          <w:p w14:paraId="29800EF5"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8. Repetition and substitution</w:t>
            </w:r>
          </w:p>
        </w:tc>
        <w:tc>
          <w:tcPr>
            <w:tcW w:w="0" w:type="auto"/>
            <w:shd w:val="clear" w:color="auto" w:fill="auto"/>
          </w:tcPr>
          <w:p w14:paraId="30CAA7E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997BC5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D20CEEF"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EAFA0A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2B3345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FEC737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D17092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7C7045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8FE827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6DF77E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0608AC7F"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5CE3F1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457C6C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6717D3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ADD4DF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70401C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FC4DFF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ED2162C"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02C7928E" w14:textId="77777777" w:rsidTr="00C5563B">
        <w:trPr>
          <w:trHeight w:val="292"/>
        </w:trPr>
        <w:tc>
          <w:tcPr>
            <w:tcW w:w="0" w:type="auto"/>
          </w:tcPr>
          <w:p w14:paraId="5D16ADAC"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8.1. Behavioural practice/rehearsal</w:t>
            </w:r>
          </w:p>
        </w:tc>
        <w:tc>
          <w:tcPr>
            <w:tcW w:w="0" w:type="auto"/>
          </w:tcPr>
          <w:p w14:paraId="4A117E0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C1D4EA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B602528"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27E2EFF"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DDDC0B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F36B1F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0559B1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F2B4C5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B1DA6E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B982C2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7E2BE5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0ACF83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6BAD29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82E7DD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A9E92E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0773E4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99CFBC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6735D1B"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58FCD7F2" w14:textId="77777777" w:rsidTr="00C5563B">
        <w:trPr>
          <w:trHeight w:val="292"/>
        </w:trPr>
        <w:tc>
          <w:tcPr>
            <w:tcW w:w="0" w:type="auto"/>
          </w:tcPr>
          <w:p w14:paraId="3D4DF879"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8.7. Graded tasks</w:t>
            </w:r>
          </w:p>
        </w:tc>
        <w:tc>
          <w:tcPr>
            <w:tcW w:w="0" w:type="auto"/>
          </w:tcPr>
          <w:p w14:paraId="73421E3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A8DEFC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235AB2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FF3873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C96AAC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B22B32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D3F48E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FDD14D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F767D0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FA6B94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A1F975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8FCB7E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227B23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7EDDD8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B573D5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CD8CAC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3E9346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48B2450"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5CA4DB73" w14:textId="77777777" w:rsidTr="00C5563B">
        <w:trPr>
          <w:trHeight w:val="292"/>
        </w:trPr>
        <w:tc>
          <w:tcPr>
            <w:tcW w:w="0" w:type="auto"/>
            <w:shd w:val="clear" w:color="auto" w:fill="auto"/>
          </w:tcPr>
          <w:p w14:paraId="76F5324E"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9. Comparison of outcomes</w:t>
            </w:r>
          </w:p>
        </w:tc>
        <w:tc>
          <w:tcPr>
            <w:tcW w:w="0" w:type="auto"/>
            <w:shd w:val="clear" w:color="auto" w:fill="auto"/>
          </w:tcPr>
          <w:p w14:paraId="3797E0E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89C06D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4BE2DE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EF4F18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5E2C1C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731B5A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913B6B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4566B7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265A94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11B8B4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38BA895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732CB8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2B7EC5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4F292B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8F30012"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D5695F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DC4265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900540A"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72D8D6D6" w14:textId="77777777" w:rsidTr="00C5563B">
        <w:trPr>
          <w:trHeight w:val="292"/>
        </w:trPr>
        <w:tc>
          <w:tcPr>
            <w:tcW w:w="0" w:type="auto"/>
          </w:tcPr>
          <w:p w14:paraId="3B83A01F"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9.1. Credible source</w:t>
            </w:r>
          </w:p>
        </w:tc>
        <w:tc>
          <w:tcPr>
            <w:tcW w:w="0" w:type="auto"/>
          </w:tcPr>
          <w:p w14:paraId="43A29AD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01AA17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8B21686"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316CB8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C8BB4E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6A77269"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0DCE8F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5E2BFE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6E9994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AAAED46"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A5D6926"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C97C50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56E586F"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54391D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1C3E8DB8"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6CF908E"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3E960B8"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2B30311C"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r>
      <w:tr w:rsidR="00DE1AAF" w:rsidRPr="00A432B7" w14:paraId="363574B3" w14:textId="77777777" w:rsidTr="00C5563B">
        <w:trPr>
          <w:trHeight w:val="292"/>
        </w:trPr>
        <w:tc>
          <w:tcPr>
            <w:tcW w:w="0" w:type="auto"/>
          </w:tcPr>
          <w:p w14:paraId="03B6BD84" w14:textId="77777777" w:rsidR="00DE1AAF" w:rsidRPr="00A432B7" w:rsidRDefault="00DE1AAF" w:rsidP="00090444">
            <w:pPr>
              <w:tabs>
                <w:tab w:val="left" w:pos="1470"/>
              </w:tabs>
              <w:spacing w:line="360" w:lineRule="auto"/>
              <w:rPr>
                <w:rFonts w:ascii="Arial" w:hAnsi="Arial" w:cs="Arial"/>
              </w:rPr>
            </w:pPr>
            <w:r w:rsidRPr="00A432B7">
              <w:rPr>
                <w:rFonts w:ascii="Arial" w:hAnsi="Arial" w:cs="Arial"/>
              </w:rPr>
              <w:lastRenderedPageBreak/>
              <w:t>9.2 Pros and cons</w:t>
            </w:r>
          </w:p>
        </w:tc>
        <w:tc>
          <w:tcPr>
            <w:tcW w:w="0" w:type="auto"/>
          </w:tcPr>
          <w:p w14:paraId="1491287A"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1FCA9AA7"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3A9BB356"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023BCCB4"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4B28BC6E" w14:textId="77777777" w:rsidR="00DE1AAF" w:rsidRPr="00A432B7" w:rsidRDefault="00DE1AAF"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74D193CA"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271F9655"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01D70EBA"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325CB2DD"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29469218"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135F69FB"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4E716BB1"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703D5744"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7C49B01B"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31F5E4EF"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415C78AB"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138E1BC7" w14:textId="77777777" w:rsidR="00DE1AAF" w:rsidRPr="00A432B7" w:rsidRDefault="00DE1AAF" w:rsidP="00090444">
            <w:pPr>
              <w:tabs>
                <w:tab w:val="left" w:pos="1470"/>
              </w:tabs>
              <w:spacing w:line="360" w:lineRule="auto"/>
              <w:rPr>
                <w:rFonts w:ascii="Arial" w:eastAsia="Times New Roman" w:hAnsi="Arial" w:cs="Arial"/>
                <w:lang w:eastAsia="en-GB"/>
              </w:rPr>
            </w:pPr>
          </w:p>
        </w:tc>
        <w:tc>
          <w:tcPr>
            <w:tcW w:w="0" w:type="auto"/>
          </w:tcPr>
          <w:p w14:paraId="4DCC6B19" w14:textId="77777777" w:rsidR="00DE1AAF" w:rsidRPr="00A432B7" w:rsidRDefault="00DE1AAF" w:rsidP="00090444">
            <w:pPr>
              <w:tabs>
                <w:tab w:val="left" w:pos="1470"/>
              </w:tabs>
              <w:spacing w:line="360" w:lineRule="auto"/>
              <w:rPr>
                <w:rFonts w:ascii="Arial" w:eastAsia="Times New Roman" w:hAnsi="Arial" w:cs="Arial"/>
                <w:lang w:eastAsia="en-GB"/>
              </w:rPr>
            </w:pPr>
          </w:p>
        </w:tc>
      </w:tr>
      <w:tr w:rsidR="00045A5E" w:rsidRPr="00A432B7" w14:paraId="04EECD4A" w14:textId="77777777" w:rsidTr="00C5563B">
        <w:trPr>
          <w:trHeight w:val="292"/>
        </w:trPr>
        <w:tc>
          <w:tcPr>
            <w:tcW w:w="0" w:type="auto"/>
            <w:shd w:val="clear" w:color="auto" w:fill="auto"/>
          </w:tcPr>
          <w:p w14:paraId="3BCACFF8"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11. Regulation</w:t>
            </w:r>
          </w:p>
        </w:tc>
        <w:tc>
          <w:tcPr>
            <w:tcW w:w="0" w:type="auto"/>
            <w:shd w:val="clear" w:color="auto" w:fill="auto"/>
          </w:tcPr>
          <w:p w14:paraId="6E9927DF"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49B7A7F"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BB6FD9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62AED6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7E1A18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5FF1C4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6EC8DE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C0CED7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6FE2B6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FD39AA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73E003A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3F81C1D"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05B82A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1AF9C0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901993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D5F1F8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54879DF"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87829F8"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2C9D99C3" w14:textId="77777777" w:rsidTr="00C5563B">
        <w:trPr>
          <w:trHeight w:val="292"/>
        </w:trPr>
        <w:tc>
          <w:tcPr>
            <w:tcW w:w="0" w:type="auto"/>
          </w:tcPr>
          <w:p w14:paraId="58463A3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11.2. Reduce negative emotions</w:t>
            </w:r>
          </w:p>
        </w:tc>
        <w:tc>
          <w:tcPr>
            <w:tcW w:w="0" w:type="auto"/>
          </w:tcPr>
          <w:p w14:paraId="193441E0"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4CFE57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6A233A9"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7A4ADC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3ABFE97"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852C96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B04AF5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DC73DF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FA066AC"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78FB4B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F13CCD5"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5A5DBB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6EC1C74"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B0C87E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AC662D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7CA953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1CC3BC6"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31DE317"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23DA6307" w14:textId="77777777" w:rsidTr="00C5563B">
        <w:trPr>
          <w:trHeight w:val="292"/>
        </w:trPr>
        <w:tc>
          <w:tcPr>
            <w:tcW w:w="0" w:type="auto"/>
            <w:shd w:val="clear" w:color="auto" w:fill="auto"/>
          </w:tcPr>
          <w:p w14:paraId="35208E5B" w14:textId="77777777" w:rsidR="00045A5E" w:rsidRPr="00A432B7" w:rsidRDefault="00045A5E" w:rsidP="00090444">
            <w:pPr>
              <w:tabs>
                <w:tab w:val="left" w:pos="1470"/>
              </w:tabs>
              <w:spacing w:line="360" w:lineRule="auto"/>
              <w:rPr>
                <w:rFonts w:ascii="Arial" w:eastAsia="Times New Roman" w:hAnsi="Arial" w:cs="Arial"/>
                <w:b/>
                <w:lang w:eastAsia="en-GB"/>
              </w:rPr>
            </w:pPr>
            <w:r w:rsidRPr="00A432B7">
              <w:rPr>
                <w:rFonts w:ascii="Arial" w:hAnsi="Arial" w:cs="Arial"/>
                <w:b/>
              </w:rPr>
              <w:t>13. Identity</w:t>
            </w:r>
          </w:p>
        </w:tc>
        <w:tc>
          <w:tcPr>
            <w:tcW w:w="0" w:type="auto"/>
            <w:shd w:val="clear" w:color="auto" w:fill="auto"/>
          </w:tcPr>
          <w:p w14:paraId="3D02129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39053BF"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2E989E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45C094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9DCE90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AE35061"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D8F9FF5"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9F86AA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A1F2FE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97D781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1D75465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718BA6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AB47EE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9752A3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6EE0CEE6"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16E4EB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FCF3B7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C2934C7"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54ADF50A" w14:textId="77777777" w:rsidTr="00C5563B">
        <w:trPr>
          <w:trHeight w:val="292"/>
        </w:trPr>
        <w:tc>
          <w:tcPr>
            <w:tcW w:w="0" w:type="auto"/>
          </w:tcPr>
          <w:p w14:paraId="0C15C7E2"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hAnsi="Arial" w:cs="Arial"/>
              </w:rPr>
              <w:t>13.2. Framing/reframing</w:t>
            </w:r>
          </w:p>
        </w:tc>
        <w:tc>
          <w:tcPr>
            <w:tcW w:w="0" w:type="auto"/>
          </w:tcPr>
          <w:p w14:paraId="3AA1CF6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C9E023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4C7345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92F06E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C27BE7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BC2446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6C607B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622E67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3EFA3FF"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B73156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909BB6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5666EB2"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75B1A98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BC1C4D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13A82387"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4679BDB"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5D2E1AD"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06285768" w14:textId="77777777" w:rsidR="00045A5E" w:rsidRPr="00A432B7" w:rsidRDefault="00045A5E" w:rsidP="00090444">
            <w:pPr>
              <w:tabs>
                <w:tab w:val="left" w:pos="1470"/>
              </w:tabs>
              <w:spacing w:line="360" w:lineRule="auto"/>
              <w:rPr>
                <w:rFonts w:ascii="Arial" w:eastAsia="Times New Roman" w:hAnsi="Arial" w:cs="Arial"/>
                <w:lang w:eastAsia="en-GB"/>
              </w:rPr>
            </w:pPr>
          </w:p>
        </w:tc>
      </w:tr>
      <w:tr w:rsidR="00045A5E" w:rsidRPr="00A432B7" w14:paraId="6A2DDE45" w14:textId="77777777" w:rsidTr="00C5563B">
        <w:trPr>
          <w:trHeight w:val="292"/>
        </w:trPr>
        <w:tc>
          <w:tcPr>
            <w:tcW w:w="0" w:type="auto"/>
            <w:shd w:val="clear" w:color="auto" w:fill="auto"/>
          </w:tcPr>
          <w:p w14:paraId="309E6CAE" w14:textId="77777777" w:rsidR="00045A5E" w:rsidRPr="00A432B7" w:rsidRDefault="00045A5E" w:rsidP="00090444">
            <w:pPr>
              <w:tabs>
                <w:tab w:val="left" w:pos="1470"/>
              </w:tabs>
              <w:spacing w:line="360" w:lineRule="auto"/>
              <w:rPr>
                <w:rFonts w:ascii="Arial" w:hAnsi="Arial" w:cs="Arial"/>
                <w:b/>
              </w:rPr>
            </w:pPr>
            <w:r w:rsidRPr="00A432B7">
              <w:rPr>
                <w:rFonts w:ascii="Arial" w:hAnsi="Arial" w:cs="Arial"/>
                <w:b/>
              </w:rPr>
              <w:t>New BCTs</w:t>
            </w:r>
          </w:p>
        </w:tc>
        <w:tc>
          <w:tcPr>
            <w:tcW w:w="0" w:type="auto"/>
            <w:shd w:val="clear" w:color="auto" w:fill="auto"/>
          </w:tcPr>
          <w:p w14:paraId="48BC263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5126E4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F1EA93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64F493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AB8F52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4A1FD7C"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58664DA"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FD7BAC3"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7224B430"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05217E1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tcPr>
          <w:p w14:paraId="70EFEEE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FAE1CD8"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5955207"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1C789BEE"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5A02B494"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34D677AB"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22B9B629" w14:textId="77777777" w:rsidR="00045A5E" w:rsidRPr="00A432B7" w:rsidRDefault="00045A5E" w:rsidP="00090444">
            <w:pPr>
              <w:tabs>
                <w:tab w:val="left" w:pos="1470"/>
              </w:tabs>
              <w:spacing w:line="360" w:lineRule="auto"/>
              <w:rPr>
                <w:rFonts w:ascii="Arial" w:eastAsia="Times New Roman" w:hAnsi="Arial" w:cs="Arial"/>
                <w:b/>
                <w:lang w:eastAsia="en-GB"/>
              </w:rPr>
            </w:pPr>
          </w:p>
        </w:tc>
        <w:tc>
          <w:tcPr>
            <w:tcW w:w="0" w:type="auto"/>
            <w:shd w:val="clear" w:color="auto" w:fill="auto"/>
          </w:tcPr>
          <w:p w14:paraId="498E10F8" w14:textId="77777777" w:rsidR="00045A5E" w:rsidRPr="00A432B7" w:rsidRDefault="00045A5E" w:rsidP="00090444">
            <w:pPr>
              <w:tabs>
                <w:tab w:val="left" w:pos="1470"/>
              </w:tabs>
              <w:spacing w:line="360" w:lineRule="auto"/>
              <w:rPr>
                <w:rFonts w:ascii="Arial" w:eastAsia="Times New Roman" w:hAnsi="Arial" w:cs="Arial"/>
                <w:b/>
                <w:lang w:eastAsia="en-GB"/>
              </w:rPr>
            </w:pPr>
          </w:p>
        </w:tc>
      </w:tr>
      <w:tr w:rsidR="00045A5E" w:rsidRPr="00A432B7" w14:paraId="54188461" w14:textId="77777777" w:rsidTr="00C5563B">
        <w:trPr>
          <w:trHeight w:val="292"/>
        </w:trPr>
        <w:tc>
          <w:tcPr>
            <w:tcW w:w="0" w:type="auto"/>
          </w:tcPr>
          <w:p w14:paraId="7CB4F7A5" w14:textId="77777777" w:rsidR="00045A5E" w:rsidRPr="00A432B7" w:rsidRDefault="00045A5E" w:rsidP="00090444">
            <w:pPr>
              <w:tabs>
                <w:tab w:val="left" w:pos="1470"/>
              </w:tabs>
              <w:spacing w:line="360" w:lineRule="auto"/>
              <w:rPr>
                <w:rFonts w:ascii="Arial" w:hAnsi="Arial" w:cs="Arial"/>
              </w:rPr>
            </w:pPr>
            <w:r w:rsidRPr="00A432B7">
              <w:rPr>
                <w:rFonts w:ascii="Arial" w:hAnsi="Arial" w:cs="Arial"/>
              </w:rPr>
              <w:t xml:space="preserve">Incentive for participation </w:t>
            </w:r>
          </w:p>
        </w:tc>
        <w:tc>
          <w:tcPr>
            <w:tcW w:w="0" w:type="auto"/>
          </w:tcPr>
          <w:p w14:paraId="458D7B70"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5FC55353"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301A769D"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245284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225D01B"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FAD5FC5"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693FEFB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4DD2A82" w14:textId="77777777" w:rsidR="00045A5E" w:rsidRPr="00A432B7" w:rsidRDefault="00045A5E" w:rsidP="00090444">
            <w:pPr>
              <w:tabs>
                <w:tab w:val="left" w:pos="147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0" w:type="auto"/>
          </w:tcPr>
          <w:p w14:paraId="43B498F0"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025C159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1B60D7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60304C0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7E099CE"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3E794CB4"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E805933"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2CEAE221"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49F1D558" w14:textId="77777777" w:rsidR="00045A5E" w:rsidRPr="00A432B7" w:rsidRDefault="00045A5E" w:rsidP="00090444">
            <w:pPr>
              <w:tabs>
                <w:tab w:val="left" w:pos="1470"/>
              </w:tabs>
              <w:spacing w:line="360" w:lineRule="auto"/>
              <w:rPr>
                <w:rFonts w:ascii="Arial" w:eastAsia="Times New Roman" w:hAnsi="Arial" w:cs="Arial"/>
                <w:lang w:eastAsia="en-GB"/>
              </w:rPr>
            </w:pPr>
          </w:p>
        </w:tc>
        <w:tc>
          <w:tcPr>
            <w:tcW w:w="0" w:type="auto"/>
          </w:tcPr>
          <w:p w14:paraId="5D926423" w14:textId="77777777" w:rsidR="00045A5E" w:rsidRPr="00A432B7" w:rsidRDefault="00045A5E" w:rsidP="00090444">
            <w:pPr>
              <w:tabs>
                <w:tab w:val="left" w:pos="1470"/>
              </w:tabs>
              <w:spacing w:line="360" w:lineRule="auto"/>
              <w:rPr>
                <w:rFonts w:ascii="Arial" w:eastAsia="Times New Roman" w:hAnsi="Arial" w:cs="Arial"/>
                <w:lang w:eastAsia="en-GB"/>
              </w:rPr>
            </w:pPr>
          </w:p>
        </w:tc>
      </w:tr>
    </w:tbl>
    <w:p w14:paraId="4B9B6C22" w14:textId="77777777" w:rsidR="00045A5E" w:rsidRPr="00A432B7" w:rsidRDefault="00045A5E" w:rsidP="00045A5E">
      <w:pPr>
        <w:tabs>
          <w:tab w:val="left" w:pos="1155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ab/>
      </w:r>
    </w:p>
    <w:p w14:paraId="24902799" w14:textId="77777777" w:rsidR="00045A5E" w:rsidRPr="00A432B7" w:rsidRDefault="00045A5E" w:rsidP="00045A5E">
      <w:pPr>
        <w:tabs>
          <w:tab w:val="left" w:pos="11550"/>
        </w:tabs>
        <w:spacing w:line="360" w:lineRule="auto"/>
        <w:rPr>
          <w:rFonts w:ascii="Arial" w:eastAsia="Times New Roman" w:hAnsi="Arial" w:cs="Arial"/>
          <w:sz w:val="24"/>
          <w:szCs w:val="24"/>
          <w:lang w:eastAsia="en-GB"/>
        </w:rPr>
      </w:pPr>
    </w:p>
    <w:p w14:paraId="494BEADA" w14:textId="77777777" w:rsidR="00045A5E" w:rsidRPr="00A432B7" w:rsidRDefault="00045A5E" w:rsidP="00045A5E">
      <w:pPr>
        <w:tabs>
          <w:tab w:val="left" w:pos="11550"/>
        </w:tabs>
        <w:spacing w:line="360" w:lineRule="auto"/>
        <w:rPr>
          <w:rFonts w:ascii="Arial" w:eastAsia="Times New Roman" w:hAnsi="Arial" w:cs="Arial"/>
          <w:sz w:val="24"/>
          <w:szCs w:val="24"/>
          <w:lang w:eastAsia="en-GB"/>
        </w:rPr>
      </w:pPr>
    </w:p>
    <w:p w14:paraId="007D97F9" w14:textId="77777777" w:rsidR="00045A5E" w:rsidRPr="00A432B7" w:rsidRDefault="00045A5E" w:rsidP="00045A5E">
      <w:pPr>
        <w:tabs>
          <w:tab w:val="left" w:pos="11550"/>
        </w:tabs>
        <w:spacing w:line="360" w:lineRule="auto"/>
        <w:rPr>
          <w:rFonts w:ascii="Arial" w:eastAsia="Times New Roman" w:hAnsi="Arial" w:cs="Arial"/>
          <w:sz w:val="24"/>
          <w:szCs w:val="24"/>
          <w:lang w:eastAsia="en-GB"/>
        </w:rPr>
      </w:pPr>
    </w:p>
    <w:p w14:paraId="6D3BD8B6" w14:textId="77777777" w:rsidR="00045A5E" w:rsidRPr="00A432B7" w:rsidRDefault="00045A5E" w:rsidP="00045A5E">
      <w:pPr>
        <w:tabs>
          <w:tab w:val="left" w:pos="11550"/>
        </w:tabs>
        <w:spacing w:line="360" w:lineRule="auto"/>
        <w:rPr>
          <w:rFonts w:ascii="Arial" w:eastAsia="Times New Roman" w:hAnsi="Arial" w:cs="Arial"/>
          <w:sz w:val="24"/>
          <w:szCs w:val="24"/>
          <w:lang w:eastAsia="en-GB"/>
        </w:rPr>
      </w:pPr>
    </w:p>
    <w:p w14:paraId="2BF5B33C" w14:textId="77777777" w:rsidR="002F26C6" w:rsidRPr="00A432B7" w:rsidRDefault="002F26C6" w:rsidP="00045A5E">
      <w:pPr>
        <w:tabs>
          <w:tab w:val="left" w:pos="11550"/>
        </w:tabs>
        <w:spacing w:line="360" w:lineRule="auto"/>
        <w:rPr>
          <w:rFonts w:ascii="Arial" w:eastAsia="Times New Roman" w:hAnsi="Arial" w:cs="Arial"/>
          <w:sz w:val="24"/>
          <w:szCs w:val="24"/>
          <w:lang w:eastAsia="en-GB"/>
        </w:rPr>
      </w:pPr>
    </w:p>
    <w:p w14:paraId="0BE9C038" w14:textId="77777777" w:rsidR="002F26C6" w:rsidRPr="00A432B7" w:rsidRDefault="002F26C6" w:rsidP="00045A5E">
      <w:pPr>
        <w:tabs>
          <w:tab w:val="left" w:pos="11550"/>
        </w:tabs>
        <w:spacing w:line="360" w:lineRule="auto"/>
        <w:rPr>
          <w:rFonts w:ascii="Arial" w:eastAsia="Times New Roman" w:hAnsi="Arial" w:cs="Arial"/>
          <w:sz w:val="24"/>
          <w:szCs w:val="24"/>
          <w:lang w:eastAsia="en-GB"/>
        </w:rPr>
      </w:pPr>
    </w:p>
    <w:p w14:paraId="217FD965" w14:textId="77777777" w:rsidR="002F26C6" w:rsidRPr="00A432B7" w:rsidRDefault="002F26C6" w:rsidP="00045A5E">
      <w:pPr>
        <w:tabs>
          <w:tab w:val="left" w:pos="11550"/>
        </w:tabs>
        <w:spacing w:line="360" w:lineRule="auto"/>
        <w:rPr>
          <w:rFonts w:ascii="Arial" w:eastAsia="Times New Roman" w:hAnsi="Arial" w:cs="Arial"/>
          <w:sz w:val="24"/>
          <w:szCs w:val="24"/>
          <w:lang w:eastAsia="en-GB"/>
        </w:rPr>
      </w:pPr>
    </w:p>
    <w:p w14:paraId="40C3C23F" w14:textId="77777777" w:rsidR="002F26C6" w:rsidRPr="00A432B7" w:rsidRDefault="002F26C6" w:rsidP="00045A5E">
      <w:pPr>
        <w:tabs>
          <w:tab w:val="left" w:pos="11550"/>
        </w:tabs>
        <w:spacing w:line="360" w:lineRule="auto"/>
        <w:rPr>
          <w:rFonts w:ascii="Arial" w:eastAsia="Times New Roman" w:hAnsi="Arial" w:cs="Arial"/>
          <w:sz w:val="24"/>
          <w:szCs w:val="24"/>
          <w:lang w:eastAsia="en-GB"/>
        </w:rPr>
      </w:pPr>
    </w:p>
    <w:p w14:paraId="30FFBA76" w14:textId="77777777" w:rsidR="002F26C6" w:rsidRPr="00A432B7" w:rsidRDefault="002F26C6" w:rsidP="00045A5E">
      <w:pPr>
        <w:tabs>
          <w:tab w:val="left" w:pos="11550"/>
        </w:tabs>
        <w:spacing w:line="360" w:lineRule="auto"/>
        <w:rPr>
          <w:rFonts w:ascii="Arial" w:eastAsia="Times New Roman" w:hAnsi="Arial" w:cs="Arial"/>
          <w:sz w:val="24"/>
          <w:szCs w:val="24"/>
          <w:lang w:eastAsia="en-GB"/>
        </w:rPr>
      </w:pPr>
    </w:p>
    <w:p w14:paraId="5DA116F5" w14:textId="77777777" w:rsidR="002F26C6" w:rsidRPr="00A432B7" w:rsidRDefault="002F26C6" w:rsidP="00045A5E">
      <w:pPr>
        <w:tabs>
          <w:tab w:val="left" w:pos="11550"/>
        </w:tabs>
        <w:spacing w:line="360" w:lineRule="auto"/>
        <w:rPr>
          <w:rFonts w:ascii="Arial" w:eastAsia="Times New Roman" w:hAnsi="Arial" w:cs="Arial"/>
          <w:sz w:val="24"/>
          <w:szCs w:val="24"/>
          <w:lang w:eastAsia="en-GB"/>
        </w:rPr>
      </w:pPr>
    </w:p>
    <w:p w14:paraId="07FAA9E5" w14:textId="77777777" w:rsidR="002F26C6" w:rsidRPr="00A432B7" w:rsidRDefault="002F26C6" w:rsidP="00045A5E">
      <w:pPr>
        <w:tabs>
          <w:tab w:val="left" w:pos="11550"/>
        </w:tabs>
        <w:spacing w:line="360" w:lineRule="auto"/>
        <w:rPr>
          <w:rFonts w:ascii="Arial" w:eastAsia="Times New Roman" w:hAnsi="Arial" w:cs="Arial"/>
          <w:sz w:val="24"/>
          <w:szCs w:val="24"/>
          <w:lang w:eastAsia="en-GB"/>
        </w:rPr>
      </w:pPr>
    </w:p>
    <w:p w14:paraId="36547774" w14:textId="77777777" w:rsidR="002F26C6" w:rsidRPr="00A432B7" w:rsidRDefault="002F26C6" w:rsidP="00045A5E">
      <w:pPr>
        <w:tabs>
          <w:tab w:val="left" w:pos="11550"/>
        </w:tabs>
        <w:spacing w:line="360" w:lineRule="auto"/>
        <w:rPr>
          <w:rFonts w:ascii="Arial" w:eastAsia="Times New Roman" w:hAnsi="Arial" w:cs="Arial"/>
          <w:sz w:val="24"/>
          <w:szCs w:val="24"/>
          <w:lang w:eastAsia="en-GB"/>
        </w:rPr>
      </w:pPr>
    </w:p>
    <w:p w14:paraId="61777EFF" w14:textId="7DE99421" w:rsidR="00045A5E" w:rsidRPr="00A432B7" w:rsidRDefault="00045A5E" w:rsidP="00045A5E">
      <w:pPr>
        <w:tabs>
          <w:tab w:val="left" w:pos="11550"/>
        </w:tabs>
        <w:spacing w:line="360" w:lineRule="auto"/>
        <w:rPr>
          <w:rFonts w:ascii="Arial" w:eastAsia="Times New Roman" w:hAnsi="Arial" w:cs="Arial"/>
          <w:sz w:val="24"/>
          <w:szCs w:val="24"/>
          <w:lang w:eastAsia="en-GB"/>
        </w:rPr>
      </w:pPr>
      <w:r w:rsidRPr="00A432B7">
        <w:rPr>
          <w:rFonts w:ascii="Arial" w:eastAsia="Times New Roman" w:hAnsi="Arial" w:cs="Arial"/>
          <w:sz w:val="24"/>
          <w:szCs w:val="24"/>
          <w:lang w:eastAsia="en-GB"/>
        </w:rPr>
        <w:t xml:space="preserve">Table </w:t>
      </w:r>
      <w:r w:rsidR="004B4BAB" w:rsidRPr="00A432B7">
        <w:rPr>
          <w:rFonts w:ascii="Arial" w:eastAsia="Times New Roman" w:hAnsi="Arial" w:cs="Arial"/>
          <w:sz w:val="24"/>
          <w:szCs w:val="24"/>
          <w:lang w:eastAsia="en-GB"/>
        </w:rPr>
        <w:t>3</w:t>
      </w:r>
      <w:r w:rsidRPr="00A432B7">
        <w:rPr>
          <w:rFonts w:ascii="Arial" w:eastAsia="Times New Roman" w:hAnsi="Arial" w:cs="Arial"/>
          <w:sz w:val="24"/>
          <w:szCs w:val="24"/>
          <w:lang w:eastAsia="en-GB"/>
        </w:rPr>
        <w:t xml:space="preserve"> Cont`d: </w:t>
      </w:r>
      <w:r w:rsidR="00410123" w:rsidRPr="00A432B7">
        <w:rPr>
          <w:rFonts w:ascii="Arial" w:eastAsia="Times New Roman" w:hAnsi="Arial" w:cs="Arial"/>
          <w:sz w:val="24"/>
          <w:szCs w:val="24"/>
          <w:lang w:eastAsia="en-GB"/>
        </w:rPr>
        <w:t>R</w:t>
      </w:r>
      <w:r w:rsidRPr="00A432B7">
        <w:rPr>
          <w:rFonts w:ascii="Arial" w:eastAsia="Times New Roman" w:hAnsi="Arial" w:cs="Arial"/>
          <w:sz w:val="24"/>
          <w:szCs w:val="24"/>
          <w:lang w:eastAsia="en-GB"/>
        </w:rPr>
        <w:t>etention rates (high-low) for all those interventions where BCTs have been identified</w:t>
      </w:r>
    </w:p>
    <w:tbl>
      <w:tblPr>
        <w:tblStyle w:val="TableGrid"/>
        <w:tblW w:w="15803" w:type="dxa"/>
        <w:tblLayout w:type="fixed"/>
        <w:tblLook w:val="04A0" w:firstRow="1" w:lastRow="0" w:firstColumn="1" w:lastColumn="0" w:noHBand="0" w:noVBand="1"/>
      </w:tblPr>
      <w:tblGrid>
        <w:gridCol w:w="4954"/>
        <w:gridCol w:w="731"/>
        <w:gridCol w:w="731"/>
        <w:gridCol w:w="731"/>
        <w:gridCol w:w="731"/>
        <w:gridCol w:w="731"/>
        <w:gridCol w:w="731"/>
        <w:gridCol w:w="731"/>
        <w:gridCol w:w="731"/>
        <w:gridCol w:w="731"/>
        <w:gridCol w:w="731"/>
        <w:gridCol w:w="731"/>
        <w:gridCol w:w="731"/>
        <w:gridCol w:w="700"/>
        <w:gridCol w:w="700"/>
        <w:gridCol w:w="677"/>
      </w:tblGrid>
      <w:tr w:rsidR="00045A5E" w:rsidRPr="00A432B7" w14:paraId="17E2D242" w14:textId="77777777" w:rsidTr="000506A9">
        <w:trPr>
          <w:trHeight w:val="1757"/>
          <w:tblHeader/>
        </w:trPr>
        <w:tc>
          <w:tcPr>
            <w:tcW w:w="4954" w:type="dxa"/>
            <w:textDirection w:val="btLr"/>
          </w:tcPr>
          <w:p w14:paraId="404FDF0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extDirection w:val="btLr"/>
          </w:tcPr>
          <w:p w14:paraId="532B894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Payne (2008)</w:t>
            </w:r>
          </w:p>
        </w:tc>
        <w:tc>
          <w:tcPr>
            <w:tcW w:w="731" w:type="dxa"/>
            <w:textDirection w:val="btLr"/>
          </w:tcPr>
          <w:p w14:paraId="483D2C3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Coppell (2017)</w:t>
            </w:r>
          </w:p>
        </w:tc>
        <w:tc>
          <w:tcPr>
            <w:tcW w:w="731" w:type="dxa"/>
            <w:textDirection w:val="btLr"/>
          </w:tcPr>
          <w:p w14:paraId="6DD57319" w14:textId="77777777" w:rsidR="00045A5E" w:rsidRPr="00A432B7" w:rsidRDefault="00045A5E" w:rsidP="00BD77DB">
            <w:pPr>
              <w:tabs>
                <w:tab w:val="left" w:pos="11550"/>
              </w:tabs>
              <w:spacing w:line="360" w:lineRule="auto"/>
              <w:rPr>
                <w:rFonts w:ascii="Arial" w:eastAsia="Times New Roman" w:hAnsi="Arial" w:cs="Arial"/>
                <w:lang w:eastAsia="en-GB"/>
              </w:rPr>
            </w:pPr>
            <w:proofErr w:type="spellStart"/>
            <w:r w:rsidRPr="00A432B7">
              <w:rPr>
                <w:rFonts w:ascii="Arial" w:eastAsia="Times New Roman" w:hAnsi="Arial" w:cs="Arial"/>
                <w:lang w:eastAsia="en-GB"/>
              </w:rPr>
              <w:t>Laatikainen</w:t>
            </w:r>
            <w:proofErr w:type="spellEnd"/>
            <w:r w:rsidRPr="00A432B7">
              <w:rPr>
                <w:rFonts w:ascii="Arial" w:eastAsia="Times New Roman" w:hAnsi="Arial" w:cs="Arial"/>
                <w:lang w:eastAsia="en-GB"/>
              </w:rPr>
              <w:t xml:space="preserve"> (2007)</w:t>
            </w:r>
          </w:p>
        </w:tc>
        <w:tc>
          <w:tcPr>
            <w:tcW w:w="731" w:type="dxa"/>
            <w:textDirection w:val="btLr"/>
          </w:tcPr>
          <w:p w14:paraId="30AD665E" w14:textId="77777777" w:rsidR="00045A5E" w:rsidRPr="00A432B7" w:rsidRDefault="00045A5E" w:rsidP="00BD77DB">
            <w:pPr>
              <w:tabs>
                <w:tab w:val="left" w:pos="11550"/>
              </w:tabs>
              <w:spacing w:line="360" w:lineRule="auto"/>
              <w:rPr>
                <w:rFonts w:ascii="Arial" w:eastAsia="Times New Roman" w:hAnsi="Arial" w:cs="Arial"/>
                <w:lang w:eastAsia="en-GB"/>
              </w:rPr>
            </w:pPr>
            <w:proofErr w:type="spellStart"/>
            <w:r w:rsidRPr="00A432B7">
              <w:rPr>
                <w:rFonts w:ascii="Arial" w:eastAsia="Times New Roman" w:hAnsi="Arial" w:cs="Arial"/>
                <w:lang w:eastAsia="en-GB"/>
              </w:rPr>
              <w:t>Makrilakis</w:t>
            </w:r>
            <w:proofErr w:type="spellEnd"/>
            <w:r w:rsidRPr="00A432B7">
              <w:rPr>
                <w:rFonts w:ascii="Arial" w:eastAsia="Times New Roman" w:hAnsi="Arial" w:cs="Arial"/>
                <w:lang w:eastAsia="en-GB"/>
              </w:rPr>
              <w:t xml:space="preserve"> (2010)</w:t>
            </w:r>
          </w:p>
        </w:tc>
        <w:tc>
          <w:tcPr>
            <w:tcW w:w="731" w:type="dxa"/>
            <w:textDirection w:val="btLr"/>
          </w:tcPr>
          <w:p w14:paraId="073CE75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Davies (2016)</w:t>
            </w:r>
          </w:p>
        </w:tc>
        <w:tc>
          <w:tcPr>
            <w:tcW w:w="731" w:type="dxa"/>
            <w:textDirection w:val="btLr"/>
          </w:tcPr>
          <w:p w14:paraId="46848BA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Jiang (2013)</w:t>
            </w:r>
          </w:p>
        </w:tc>
        <w:tc>
          <w:tcPr>
            <w:tcW w:w="731" w:type="dxa"/>
            <w:textDirection w:val="btLr"/>
          </w:tcPr>
          <w:p w14:paraId="65EDD689" w14:textId="77777777" w:rsidR="00045A5E" w:rsidRPr="00A432B7" w:rsidRDefault="00045A5E" w:rsidP="00BD77DB">
            <w:pPr>
              <w:tabs>
                <w:tab w:val="left" w:pos="11550"/>
              </w:tabs>
              <w:spacing w:line="360" w:lineRule="auto"/>
              <w:rPr>
                <w:rFonts w:ascii="Arial" w:eastAsia="Times New Roman" w:hAnsi="Arial" w:cs="Arial"/>
                <w:lang w:eastAsia="en-GB"/>
              </w:rPr>
            </w:pPr>
            <w:proofErr w:type="spellStart"/>
            <w:r w:rsidRPr="00A432B7">
              <w:rPr>
                <w:rFonts w:ascii="Arial" w:eastAsia="Times New Roman" w:hAnsi="Arial" w:cs="Arial"/>
                <w:lang w:eastAsia="en-GB"/>
              </w:rPr>
              <w:t>Sakane</w:t>
            </w:r>
            <w:proofErr w:type="spellEnd"/>
            <w:r w:rsidRPr="00A432B7">
              <w:rPr>
                <w:rFonts w:ascii="Arial" w:eastAsia="Times New Roman" w:hAnsi="Arial" w:cs="Arial"/>
                <w:lang w:eastAsia="en-GB"/>
              </w:rPr>
              <w:t xml:space="preserve"> (2011)</w:t>
            </w:r>
          </w:p>
        </w:tc>
        <w:tc>
          <w:tcPr>
            <w:tcW w:w="731" w:type="dxa"/>
            <w:textDirection w:val="btLr"/>
          </w:tcPr>
          <w:p w14:paraId="704C3C4E" w14:textId="77777777" w:rsidR="00045A5E" w:rsidRPr="00A432B7" w:rsidRDefault="00045A5E" w:rsidP="00BD77DB">
            <w:pPr>
              <w:tabs>
                <w:tab w:val="left" w:pos="11550"/>
              </w:tabs>
              <w:spacing w:line="360" w:lineRule="auto"/>
              <w:rPr>
                <w:rFonts w:ascii="Arial" w:eastAsia="Times New Roman" w:hAnsi="Arial" w:cs="Arial"/>
                <w:lang w:eastAsia="en-GB"/>
              </w:rPr>
            </w:pPr>
            <w:proofErr w:type="spellStart"/>
            <w:r w:rsidRPr="00A432B7">
              <w:rPr>
                <w:rFonts w:ascii="Arial" w:eastAsia="Times New Roman" w:hAnsi="Arial" w:cs="Arial"/>
                <w:lang w:eastAsia="en-GB"/>
              </w:rPr>
              <w:t>Gilis-Januszewska</w:t>
            </w:r>
            <w:proofErr w:type="spellEnd"/>
            <w:r w:rsidRPr="00A432B7">
              <w:rPr>
                <w:rFonts w:ascii="Arial" w:eastAsia="Times New Roman" w:hAnsi="Arial" w:cs="Arial"/>
                <w:lang w:eastAsia="en-GB"/>
              </w:rPr>
              <w:t xml:space="preserve"> (2018)</w:t>
            </w:r>
          </w:p>
        </w:tc>
        <w:tc>
          <w:tcPr>
            <w:tcW w:w="731" w:type="dxa"/>
            <w:textDirection w:val="btLr"/>
          </w:tcPr>
          <w:p w14:paraId="37B263D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 xml:space="preserve">Parikh (2010) </w:t>
            </w:r>
          </w:p>
        </w:tc>
        <w:tc>
          <w:tcPr>
            <w:tcW w:w="731" w:type="dxa"/>
            <w:textDirection w:val="btLr"/>
          </w:tcPr>
          <w:p w14:paraId="51ABF68E" w14:textId="77777777" w:rsidR="00045A5E" w:rsidRPr="00A432B7" w:rsidRDefault="00045A5E" w:rsidP="00BD77DB">
            <w:pPr>
              <w:tabs>
                <w:tab w:val="left" w:pos="11550"/>
              </w:tabs>
              <w:spacing w:line="360" w:lineRule="auto"/>
              <w:rPr>
                <w:rFonts w:ascii="Arial" w:eastAsia="Times New Roman" w:hAnsi="Arial" w:cs="Arial"/>
                <w:lang w:eastAsia="en-GB"/>
              </w:rPr>
            </w:pPr>
            <w:proofErr w:type="spellStart"/>
            <w:r w:rsidRPr="00A432B7">
              <w:rPr>
                <w:rFonts w:ascii="Arial" w:eastAsia="Times New Roman" w:hAnsi="Arial" w:cs="Arial"/>
                <w:lang w:eastAsia="en-GB"/>
              </w:rPr>
              <w:t>Moin</w:t>
            </w:r>
            <w:proofErr w:type="spellEnd"/>
            <w:r w:rsidRPr="00A432B7">
              <w:rPr>
                <w:rFonts w:ascii="Arial" w:eastAsia="Times New Roman" w:hAnsi="Arial" w:cs="Arial"/>
                <w:lang w:eastAsia="en-GB"/>
              </w:rPr>
              <w:t xml:space="preserve"> (2017)</w:t>
            </w:r>
          </w:p>
        </w:tc>
        <w:tc>
          <w:tcPr>
            <w:tcW w:w="731" w:type="dxa"/>
            <w:textDirection w:val="btLr"/>
          </w:tcPr>
          <w:p w14:paraId="4D1E972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Vincent (2014)</w:t>
            </w:r>
          </w:p>
        </w:tc>
        <w:tc>
          <w:tcPr>
            <w:tcW w:w="731" w:type="dxa"/>
            <w:textDirection w:val="btLr"/>
          </w:tcPr>
          <w:p w14:paraId="299A8146"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Quinones (2018)</w:t>
            </w:r>
          </w:p>
        </w:tc>
        <w:tc>
          <w:tcPr>
            <w:tcW w:w="700" w:type="dxa"/>
            <w:textDirection w:val="btLr"/>
          </w:tcPr>
          <w:p w14:paraId="275E31C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Alva (2019)</w:t>
            </w:r>
          </w:p>
        </w:tc>
        <w:tc>
          <w:tcPr>
            <w:tcW w:w="700" w:type="dxa"/>
            <w:textDirection w:val="btLr"/>
          </w:tcPr>
          <w:p w14:paraId="63A93101"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Almeida (2010)</w:t>
            </w:r>
          </w:p>
        </w:tc>
        <w:tc>
          <w:tcPr>
            <w:tcW w:w="677" w:type="dxa"/>
            <w:textDirection w:val="btLr"/>
          </w:tcPr>
          <w:p w14:paraId="6CC9E1A8" w14:textId="77777777" w:rsidR="00045A5E" w:rsidRPr="00A432B7" w:rsidRDefault="00045A5E" w:rsidP="00BD77DB">
            <w:pPr>
              <w:tabs>
                <w:tab w:val="left" w:pos="11550"/>
              </w:tabs>
              <w:spacing w:line="360" w:lineRule="auto"/>
              <w:rPr>
                <w:rFonts w:ascii="Arial" w:eastAsia="Times New Roman" w:hAnsi="Arial" w:cs="Arial"/>
                <w:lang w:eastAsia="en-GB"/>
              </w:rPr>
            </w:pPr>
            <w:proofErr w:type="spellStart"/>
            <w:r w:rsidRPr="00A432B7">
              <w:rPr>
                <w:rFonts w:ascii="Arial" w:eastAsia="Times New Roman" w:hAnsi="Arial" w:cs="Arial"/>
                <w:lang w:eastAsia="en-GB"/>
              </w:rPr>
              <w:t>Boltri</w:t>
            </w:r>
            <w:proofErr w:type="spellEnd"/>
            <w:r w:rsidRPr="00A432B7">
              <w:rPr>
                <w:rFonts w:ascii="Arial" w:eastAsia="Times New Roman" w:hAnsi="Arial" w:cs="Arial"/>
                <w:lang w:eastAsia="en-GB"/>
              </w:rPr>
              <w:t xml:space="preserve"> (2011)</w:t>
            </w:r>
          </w:p>
        </w:tc>
      </w:tr>
      <w:tr w:rsidR="00045A5E" w:rsidRPr="00A432B7" w14:paraId="2CA6C77B" w14:textId="77777777" w:rsidTr="000506A9">
        <w:trPr>
          <w:trHeight w:val="351"/>
        </w:trPr>
        <w:tc>
          <w:tcPr>
            <w:tcW w:w="4954" w:type="dxa"/>
          </w:tcPr>
          <w:p w14:paraId="73A8FAE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Retention Rates (%)</w:t>
            </w:r>
          </w:p>
        </w:tc>
        <w:tc>
          <w:tcPr>
            <w:tcW w:w="731" w:type="dxa"/>
          </w:tcPr>
          <w:p w14:paraId="34AF44D8"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80.3</w:t>
            </w:r>
          </w:p>
        </w:tc>
        <w:tc>
          <w:tcPr>
            <w:tcW w:w="731" w:type="dxa"/>
          </w:tcPr>
          <w:p w14:paraId="42F0D7E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78.8</w:t>
            </w:r>
          </w:p>
        </w:tc>
        <w:tc>
          <w:tcPr>
            <w:tcW w:w="731" w:type="dxa"/>
          </w:tcPr>
          <w:p w14:paraId="2C98878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76.2</w:t>
            </w:r>
          </w:p>
        </w:tc>
        <w:tc>
          <w:tcPr>
            <w:tcW w:w="731" w:type="dxa"/>
          </w:tcPr>
          <w:p w14:paraId="7294E7A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76.1</w:t>
            </w:r>
          </w:p>
        </w:tc>
        <w:tc>
          <w:tcPr>
            <w:tcW w:w="731" w:type="dxa"/>
          </w:tcPr>
          <w:p w14:paraId="558759F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76.1</w:t>
            </w:r>
          </w:p>
        </w:tc>
        <w:tc>
          <w:tcPr>
            <w:tcW w:w="731" w:type="dxa"/>
          </w:tcPr>
          <w:p w14:paraId="44942FD4"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74.1</w:t>
            </w:r>
          </w:p>
        </w:tc>
        <w:tc>
          <w:tcPr>
            <w:tcW w:w="731" w:type="dxa"/>
          </w:tcPr>
          <w:p w14:paraId="03FBA798"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70.6</w:t>
            </w:r>
          </w:p>
        </w:tc>
        <w:tc>
          <w:tcPr>
            <w:tcW w:w="731" w:type="dxa"/>
          </w:tcPr>
          <w:p w14:paraId="685921F2"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70.2</w:t>
            </w:r>
          </w:p>
        </w:tc>
        <w:tc>
          <w:tcPr>
            <w:tcW w:w="731" w:type="dxa"/>
          </w:tcPr>
          <w:p w14:paraId="3E7835C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70.0</w:t>
            </w:r>
          </w:p>
        </w:tc>
        <w:tc>
          <w:tcPr>
            <w:tcW w:w="731" w:type="dxa"/>
          </w:tcPr>
          <w:p w14:paraId="24B4E11A"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66.3</w:t>
            </w:r>
          </w:p>
        </w:tc>
        <w:tc>
          <w:tcPr>
            <w:tcW w:w="731" w:type="dxa"/>
          </w:tcPr>
          <w:p w14:paraId="4A2C5DF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65.8</w:t>
            </w:r>
          </w:p>
        </w:tc>
        <w:tc>
          <w:tcPr>
            <w:tcW w:w="731" w:type="dxa"/>
          </w:tcPr>
          <w:p w14:paraId="231CA292"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61.1</w:t>
            </w:r>
          </w:p>
        </w:tc>
        <w:tc>
          <w:tcPr>
            <w:tcW w:w="700" w:type="dxa"/>
          </w:tcPr>
          <w:p w14:paraId="1C95817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53.2</w:t>
            </w:r>
          </w:p>
        </w:tc>
        <w:tc>
          <w:tcPr>
            <w:tcW w:w="700" w:type="dxa"/>
          </w:tcPr>
          <w:p w14:paraId="2E94CEE8"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w:t>
            </w:r>
          </w:p>
        </w:tc>
        <w:tc>
          <w:tcPr>
            <w:tcW w:w="677" w:type="dxa"/>
          </w:tcPr>
          <w:p w14:paraId="1DD26CDB"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w:t>
            </w:r>
          </w:p>
        </w:tc>
      </w:tr>
      <w:tr w:rsidR="00045A5E" w:rsidRPr="00A432B7" w14:paraId="4358D305" w14:textId="77777777" w:rsidTr="000506A9">
        <w:trPr>
          <w:trHeight w:val="351"/>
        </w:trPr>
        <w:tc>
          <w:tcPr>
            <w:tcW w:w="4954" w:type="dxa"/>
            <w:shd w:val="clear" w:color="auto" w:fill="auto"/>
          </w:tcPr>
          <w:p w14:paraId="153F7CD3" w14:textId="77777777" w:rsidR="00045A5E" w:rsidRPr="00A432B7" w:rsidRDefault="00045A5E" w:rsidP="00BD77DB">
            <w:pPr>
              <w:tabs>
                <w:tab w:val="left" w:pos="11550"/>
              </w:tabs>
              <w:spacing w:line="360" w:lineRule="auto"/>
              <w:rPr>
                <w:rFonts w:ascii="Arial" w:eastAsia="Times New Roman" w:hAnsi="Arial" w:cs="Arial"/>
                <w:b/>
                <w:lang w:eastAsia="en-GB"/>
              </w:rPr>
            </w:pPr>
            <w:r w:rsidRPr="00A432B7">
              <w:rPr>
                <w:rFonts w:ascii="Arial" w:hAnsi="Arial" w:cs="Arial"/>
                <w:b/>
                <w:lang w:eastAsia="en-GB"/>
              </w:rPr>
              <w:t>1.Goals and planning</w:t>
            </w:r>
          </w:p>
        </w:tc>
        <w:tc>
          <w:tcPr>
            <w:tcW w:w="731" w:type="dxa"/>
            <w:shd w:val="clear" w:color="auto" w:fill="auto"/>
          </w:tcPr>
          <w:p w14:paraId="3FA4548A"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E4BFA3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3CADFC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8F7C04A"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398BF6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5F3E19C"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822D592"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B6808DA"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128394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F297D4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5B8FB7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494E8D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1FB45DD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657FBDC4"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709FF3CC"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740C25C3" w14:textId="77777777" w:rsidTr="000506A9">
        <w:trPr>
          <w:trHeight w:val="351"/>
        </w:trPr>
        <w:tc>
          <w:tcPr>
            <w:tcW w:w="4954" w:type="dxa"/>
          </w:tcPr>
          <w:p w14:paraId="41A42EA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1.1 Goal setting (behaviour)</w:t>
            </w:r>
          </w:p>
        </w:tc>
        <w:tc>
          <w:tcPr>
            <w:tcW w:w="731" w:type="dxa"/>
          </w:tcPr>
          <w:p w14:paraId="529F5DBE"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46DC130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3D28E3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3FA6C74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C3876F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D39B396"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49AB35B8"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48389E7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3F245E8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14A2678"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44B2BED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850BBBE"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6C3F15E1"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4B3738DF"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77" w:type="dxa"/>
          </w:tcPr>
          <w:p w14:paraId="208D9EA7"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11123B6F" w14:textId="77777777" w:rsidTr="000506A9">
        <w:trPr>
          <w:trHeight w:val="351"/>
        </w:trPr>
        <w:tc>
          <w:tcPr>
            <w:tcW w:w="4954" w:type="dxa"/>
          </w:tcPr>
          <w:p w14:paraId="1111936B"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1.2 Problem</w:t>
            </w:r>
            <w:r w:rsidR="00C6573A" w:rsidRPr="00A432B7">
              <w:rPr>
                <w:rFonts w:ascii="Arial" w:eastAsia="Times New Roman" w:hAnsi="Arial" w:cs="Arial"/>
                <w:lang w:eastAsia="en-GB"/>
              </w:rPr>
              <w:t>-</w:t>
            </w:r>
            <w:r w:rsidRPr="00A432B7">
              <w:rPr>
                <w:rFonts w:ascii="Arial" w:eastAsia="Times New Roman" w:hAnsi="Arial" w:cs="Arial"/>
                <w:lang w:eastAsia="en-GB"/>
              </w:rPr>
              <w:t>solving</w:t>
            </w:r>
          </w:p>
        </w:tc>
        <w:tc>
          <w:tcPr>
            <w:tcW w:w="731" w:type="dxa"/>
          </w:tcPr>
          <w:p w14:paraId="6A5120C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4564236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DAEF27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B98CD7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00E5ED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2582794"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AF346A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1EB935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57F926C"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A2106B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00B46EA"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BAC4DD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6C32C18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7236B65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77" w:type="dxa"/>
          </w:tcPr>
          <w:p w14:paraId="37FD722F"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7905C681" w14:textId="77777777" w:rsidTr="000506A9">
        <w:trPr>
          <w:trHeight w:val="351"/>
        </w:trPr>
        <w:tc>
          <w:tcPr>
            <w:tcW w:w="4954" w:type="dxa"/>
          </w:tcPr>
          <w:p w14:paraId="037EDA4F"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1.3 Goal setting (outcome)</w:t>
            </w:r>
          </w:p>
        </w:tc>
        <w:tc>
          <w:tcPr>
            <w:tcW w:w="731" w:type="dxa"/>
          </w:tcPr>
          <w:p w14:paraId="3489B907"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28C2174"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4EC25C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272E7F7"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D39B517"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9E4FC57"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0B145F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BD4C1B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C190FF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885F40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5EE527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2DF8D97"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0547CBF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2E676B9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77" w:type="dxa"/>
          </w:tcPr>
          <w:p w14:paraId="50982D11"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0FE3AE4E" w14:textId="77777777" w:rsidTr="000506A9">
        <w:trPr>
          <w:trHeight w:val="351"/>
        </w:trPr>
        <w:tc>
          <w:tcPr>
            <w:tcW w:w="4954" w:type="dxa"/>
          </w:tcPr>
          <w:p w14:paraId="6D9D4131"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 xml:space="preserve">1.4 Action planning </w:t>
            </w:r>
          </w:p>
        </w:tc>
        <w:tc>
          <w:tcPr>
            <w:tcW w:w="731" w:type="dxa"/>
          </w:tcPr>
          <w:p w14:paraId="44DAD83B"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AA62AC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3C3B18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57DE8A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A52FE1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CEADE1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95736D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1DF436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D28842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661C00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F11994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132EBF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49948B5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62B2BCF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77" w:type="dxa"/>
          </w:tcPr>
          <w:p w14:paraId="7E07E4DB"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657E6479" w14:textId="77777777" w:rsidTr="000506A9">
        <w:trPr>
          <w:trHeight w:val="337"/>
        </w:trPr>
        <w:tc>
          <w:tcPr>
            <w:tcW w:w="4954" w:type="dxa"/>
          </w:tcPr>
          <w:p w14:paraId="2CA2ACD8"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1.7 Review outcome goal(s)</w:t>
            </w:r>
          </w:p>
        </w:tc>
        <w:tc>
          <w:tcPr>
            <w:tcW w:w="731" w:type="dxa"/>
          </w:tcPr>
          <w:p w14:paraId="77CDB16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91AF16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9AC503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28F211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7F5E6B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FA004F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8EC654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FF743D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BF37004"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51D378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CE7E2F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6FC503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689F1AE2"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3AD7516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715BB011"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75F3D192" w14:textId="77777777" w:rsidTr="000506A9">
        <w:trPr>
          <w:trHeight w:val="351"/>
        </w:trPr>
        <w:tc>
          <w:tcPr>
            <w:tcW w:w="4954" w:type="dxa"/>
            <w:shd w:val="clear" w:color="auto" w:fill="auto"/>
          </w:tcPr>
          <w:p w14:paraId="3CE1702A" w14:textId="77777777" w:rsidR="00045A5E" w:rsidRPr="00A432B7" w:rsidRDefault="00045A5E" w:rsidP="00BD77DB">
            <w:pPr>
              <w:tabs>
                <w:tab w:val="left" w:pos="11550"/>
              </w:tabs>
              <w:spacing w:line="360" w:lineRule="auto"/>
              <w:rPr>
                <w:rFonts w:ascii="Arial" w:eastAsia="Times New Roman" w:hAnsi="Arial" w:cs="Arial"/>
                <w:b/>
                <w:lang w:eastAsia="en-GB"/>
              </w:rPr>
            </w:pPr>
            <w:r w:rsidRPr="00A432B7">
              <w:rPr>
                <w:rFonts w:ascii="Arial" w:hAnsi="Arial" w:cs="Arial"/>
                <w:b/>
              </w:rPr>
              <w:t>2. Feedback and monitoring</w:t>
            </w:r>
          </w:p>
        </w:tc>
        <w:tc>
          <w:tcPr>
            <w:tcW w:w="731" w:type="dxa"/>
            <w:shd w:val="clear" w:color="auto" w:fill="auto"/>
          </w:tcPr>
          <w:p w14:paraId="2F98DEEA"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6AC80D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2D6822D"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A4CF7A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5C58C85"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6ACB5C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AC5E5D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50E2C95"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BD1500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7F81F1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4CCB93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CE9B43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4CB28D66"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78E75479"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5DA09EAA"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036881CA" w14:textId="77777777" w:rsidTr="000506A9">
        <w:trPr>
          <w:trHeight w:val="716"/>
        </w:trPr>
        <w:tc>
          <w:tcPr>
            <w:tcW w:w="4954" w:type="dxa"/>
          </w:tcPr>
          <w:p w14:paraId="25BBCADF" w14:textId="77777777" w:rsidR="00045A5E" w:rsidRPr="00A432B7" w:rsidRDefault="00045A5E" w:rsidP="00BD77DB">
            <w:pPr>
              <w:tabs>
                <w:tab w:val="left" w:pos="11550"/>
              </w:tabs>
              <w:spacing w:line="360" w:lineRule="auto"/>
              <w:rPr>
                <w:rFonts w:ascii="Arial" w:hAnsi="Arial" w:cs="Arial"/>
              </w:rPr>
            </w:pPr>
            <w:r w:rsidRPr="00A432B7">
              <w:rPr>
                <w:rFonts w:ascii="Arial" w:hAnsi="Arial" w:cs="Arial"/>
              </w:rPr>
              <w:t>2.1 Monitoring of behaviour by others without feedback</w:t>
            </w:r>
          </w:p>
        </w:tc>
        <w:tc>
          <w:tcPr>
            <w:tcW w:w="731" w:type="dxa"/>
          </w:tcPr>
          <w:p w14:paraId="3062982B"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5174643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9356D7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1B5661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71B585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F194B2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865556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28A7E2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61766C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ACFBA3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E2881F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30F99DC"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088E435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54B975A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69E4A3B0"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4D6F1ED4" w14:textId="77777777" w:rsidTr="000506A9">
        <w:trPr>
          <w:trHeight w:val="351"/>
        </w:trPr>
        <w:tc>
          <w:tcPr>
            <w:tcW w:w="4954" w:type="dxa"/>
          </w:tcPr>
          <w:p w14:paraId="5B47D69B"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hAnsi="Arial" w:cs="Arial"/>
              </w:rPr>
              <w:t>2.2. Feedback on behaviour</w:t>
            </w:r>
          </w:p>
        </w:tc>
        <w:tc>
          <w:tcPr>
            <w:tcW w:w="731" w:type="dxa"/>
          </w:tcPr>
          <w:p w14:paraId="6E00E94C"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4030584"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2F76AF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8D0B4D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9B788C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1073C38"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D9E08D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2C5C11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78CCCB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F9782D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284636E"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BE73232"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6F7DB40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44715BB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4BD88B91"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627B26F4" w14:textId="77777777" w:rsidTr="000506A9">
        <w:trPr>
          <w:trHeight w:val="351"/>
        </w:trPr>
        <w:tc>
          <w:tcPr>
            <w:tcW w:w="4954" w:type="dxa"/>
          </w:tcPr>
          <w:p w14:paraId="3AFE8D1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hAnsi="Arial" w:cs="Arial"/>
              </w:rPr>
              <w:t>2.3. Self-monitoring of behaviour</w:t>
            </w:r>
          </w:p>
        </w:tc>
        <w:tc>
          <w:tcPr>
            <w:tcW w:w="731" w:type="dxa"/>
          </w:tcPr>
          <w:p w14:paraId="5277C901"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58670BC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43C623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B8F6D1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6858877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75182A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D0CF5E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542D7EA"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06217F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E3EC84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99652A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6EE1BC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47AD4B6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5E33B17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002D3C9E"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050E54D3" w14:textId="77777777" w:rsidTr="000506A9">
        <w:trPr>
          <w:trHeight w:val="351"/>
        </w:trPr>
        <w:tc>
          <w:tcPr>
            <w:tcW w:w="4954" w:type="dxa"/>
          </w:tcPr>
          <w:p w14:paraId="29924944" w14:textId="77777777" w:rsidR="00045A5E" w:rsidRPr="00A432B7" w:rsidRDefault="00045A5E" w:rsidP="00BD77DB">
            <w:pPr>
              <w:tabs>
                <w:tab w:val="left" w:pos="11550"/>
              </w:tabs>
              <w:spacing w:line="360" w:lineRule="auto"/>
              <w:rPr>
                <w:rFonts w:ascii="Arial" w:hAnsi="Arial" w:cs="Arial"/>
              </w:rPr>
            </w:pPr>
            <w:r w:rsidRPr="00A432B7">
              <w:rPr>
                <w:rFonts w:ascii="Arial" w:hAnsi="Arial" w:cs="Arial"/>
              </w:rPr>
              <w:t xml:space="preserve">2.4 Self-monitoring of outcome(s) of behaviour </w:t>
            </w:r>
          </w:p>
        </w:tc>
        <w:tc>
          <w:tcPr>
            <w:tcW w:w="731" w:type="dxa"/>
          </w:tcPr>
          <w:p w14:paraId="6C1189C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7DF431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B1F068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04961A7"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A33EE8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55286F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5A1166D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8A41F3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B4EBFF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7278D6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3674E2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D2E037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3946AE4A"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6799151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76CBD744"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04E5F878" w14:textId="77777777" w:rsidTr="000506A9">
        <w:trPr>
          <w:trHeight w:val="702"/>
        </w:trPr>
        <w:tc>
          <w:tcPr>
            <w:tcW w:w="4954" w:type="dxa"/>
          </w:tcPr>
          <w:p w14:paraId="11D8E5B7" w14:textId="77777777" w:rsidR="00045A5E" w:rsidRPr="00A432B7" w:rsidRDefault="00045A5E" w:rsidP="00BD77DB">
            <w:pPr>
              <w:tabs>
                <w:tab w:val="left" w:pos="11550"/>
              </w:tabs>
              <w:spacing w:line="360" w:lineRule="auto"/>
              <w:rPr>
                <w:rFonts w:ascii="Arial" w:hAnsi="Arial" w:cs="Arial"/>
              </w:rPr>
            </w:pPr>
            <w:r w:rsidRPr="00A432B7">
              <w:rPr>
                <w:rFonts w:ascii="Arial" w:hAnsi="Arial" w:cs="Arial"/>
              </w:rPr>
              <w:t xml:space="preserve">2.5 Monitoring outcome(s) of behaviour by others without feedback </w:t>
            </w:r>
          </w:p>
        </w:tc>
        <w:tc>
          <w:tcPr>
            <w:tcW w:w="731" w:type="dxa"/>
          </w:tcPr>
          <w:p w14:paraId="48F166C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000130A"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DE75C6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FD16364"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EDECA1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3FBE19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10A6D1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808FD2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BE39DAC"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624C2A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B4C3B3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68774F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259EB0A6"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53EB9B6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10B4D898"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0FCD0E22" w14:textId="77777777" w:rsidTr="000506A9">
        <w:trPr>
          <w:trHeight w:val="351"/>
        </w:trPr>
        <w:tc>
          <w:tcPr>
            <w:tcW w:w="4954" w:type="dxa"/>
            <w:shd w:val="clear" w:color="auto" w:fill="auto"/>
          </w:tcPr>
          <w:p w14:paraId="0579BE62"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hAnsi="Arial" w:cs="Arial"/>
              </w:rPr>
              <w:t xml:space="preserve">2.7 Feedback on outcome(s) of behaviour </w:t>
            </w:r>
          </w:p>
        </w:tc>
        <w:tc>
          <w:tcPr>
            <w:tcW w:w="731" w:type="dxa"/>
          </w:tcPr>
          <w:p w14:paraId="2A895E3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2F028B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shd w:val="clear" w:color="auto" w:fill="auto"/>
          </w:tcPr>
          <w:p w14:paraId="0255D76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2367B9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shd w:val="clear" w:color="auto" w:fill="auto"/>
          </w:tcPr>
          <w:p w14:paraId="6F30278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5691E1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shd w:val="clear" w:color="auto" w:fill="auto"/>
          </w:tcPr>
          <w:p w14:paraId="4CB42D1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373302A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AF8BF9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3D9F8C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shd w:val="clear" w:color="auto" w:fill="auto"/>
          </w:tcPr>
          <w:p w14:paraId="0C2A326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9DD5FB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4CAE647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shd w:val="clear" w:color="auto" w:fill="auto"/>
          </w:tcPr>
          <w:p w14:paraId="595234A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shd w:val="clear" w:color="auto" w:fill="auto"/>
          </w:tcPr>
          <w:p w14:paraId="41B9CBD2"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7AE65720" w14:textId="77777777" w:rsidTr="000506A9">
        <w:trPr>
          <w:trHeight w:val="337"/>
        </w:trPr>
        <w:tc>
          <w:tcPr>
            <w:tcW w:w="4954" w:type="dxa"/>
            <w:shd w:val="clear" w:color="auto" w:fill="auto"/>
          </w:tcPr>
          <w:p w14:paraId="48A3F5D5" w14:textId="77777777" w:rsidR="00045A5E" w:rsidRPr="00A432B7" w:rsidRDefault="00045A5E" w:rsidP="00BD77DB">
            <w:pPr>
              <w:tabs>
                <w:tab w:val="left" w:pos="11550"/>
              </w:tabs>
              <w:spacing w:line="360" w:lineRule="auto"/>
              <w:rPr>
                <w:rFonts w:ascii="Arial" w:hAnsi="Arial" w:cs="Arial"/>
                <w:b/>
              </w:rPr>
            </w:pPr>
            <w:r w:rsidRPr="00A432B7">
              <w:rPr>
                <w:rFonts w:ascii="Arial" w:hAnsi="Arial" w:cs="Arial"/>
                <w:b/>
              </w:rPr>
              <w:lastRenderedPageBreak/>
              <w:t>3 Social support</w:t>
            </w:r>
          </w:p>
        </w:tc>
        <w:tc>
          <w:tcPr>
            <w:tcW w:w="731" w:type="dxa"/>
            <w:shd w:val="clear" w:color="auto" w:fill="auto"/>
          </w:tcPr>
          <w:p w14:paraId="551AD12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0D6D12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C21EAE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C3C984C"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BAB89C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ED08B6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180C389"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3DA45CB"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7B473A9"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0C5D81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0FEA41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3EA1519"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46381FF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72305126"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42A62500"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4BEA9634" w14:textId="77777777" w:rsidTr="000506A9">
        <w:trPr>
          <w:trHeight w:val="351"/>
        </w:trPr>
        <w:tc>
          <w:tcPr>
            <w:tcW w:w="4954" w:type="dxa"/>
          </w:tcPr>
          <w:p w14:paraId="71A95691"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hAnsi="Arial" w:cs="Arial"/>
              </w:rPr>
              <w:t>3.1. Social support (unspecified)</w:t>
            </w:r>
          </w:p>
        </w:tc>
        <w:tc>
          <w:tcPr>
            <w:tcW w:w="731" w:type="dxa"/>
          </w:tcPr>
          <w:p w14:paraId="086AE0E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742CAE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86D956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F09090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8AB1F8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7E4CE9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FD737B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E809FA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7788FA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72AA014"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94BE687"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3FD7728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47527D3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42997ED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15A3E73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r>
      <w:tr w:rsidR="00045A5E" w:rsidRPr="00A432B7" w14:paraId="45DB7B34" w14:textId="77777777" w:rsidTr="000506A9">
        <w:trPr>
          <w:trHeight w:val="351"/>
        </w:trPr>
        <w:tc>
          <w:tcPr>
            <w:tcW w:w="4954" w:type="dxa"/>
          </w:tcPr>
          <w:p w14:paraId="0191259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hAnsi="Arial" w:cs="Arial"/>
              </w:rPr>
              <w:t>3.2. Social support (practical)</w:t>
            </w:r>
          </w:p>
        </w:tc>
        <w:tc>
          <w:tcPr>
            <w:tcW w:w="731" w:type="dxa"/>
          </w:tcPr>
          <w:p w14:paraId="385B6CB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665988C"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299F46C"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742AA9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397A7D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C0ED16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F841E4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A8A7D08"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DEB83A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F279A14"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D4ED25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3E96FF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2D78138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72928EAA"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7B78016C"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5F6E3988" w14:textId="77777777" w:rsidTr="000506A9">
        <w:trPr>
          <w:trHeight w:val="351"/>
        </w:trPr>
        <w:tc>
          <w:tcPr>
            <w:tcW w:w="4954" w:type="dxa"/>
          </w:tcPr>
          <w:p w14:paraId="1012542F"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hAnsi="Arial" w:cs="Arial"/>
              </w:rPr>
              <w:t>3.3. Social support (emotional)</w:t>
            </w:r>
          </w:p>
        </w:tc>
        <w:tc>
          <w:tcPr>
            <w:tcW w:w="731" w:type="dxa"/>
          </w:tcPr>
          <w:p w14:paraId="2A343DD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3134D50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2DDD77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39FF39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A505E9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848A67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625CE4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36797D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83809D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8DE399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053864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F5355B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4B0D2EE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53CDBF7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1738219D"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39CFE95C" w14:textId="77777777" w:rsidTr="000506A9">
        <w:trPr>
          <w:trHeight w:val="351"/>
        </w:trPr>
        <w:tc>
          <w:tcPr>
            <w:tcW w:w="4954" w:type="dxa"/>
            <w:shd w:val="clear" w:color="auto" w:fill="auto"/>
          </w:tcPr>
          <w:p w14:paraId="22A20AC6" w14:textId="77777777" w:rsidR="00045A5E" w:rsidRPr="00A432B7" w:rsidRDefault="00045A5E" w:rsidP="00BD77DB">
            <w:pPr>
              <w:tabs>
                <w:tab w:val="left" w:pos="11550"/>
              </w:tabs>
              <w:spacing w:line="360" w:lineRule="auto"/>
              <w:rPr>
                <w:rFonts w:ascii="Arial" w:eastAsia="Times New Roman" w:hAnsi="Arial" w:cs="Arial"/>
                <w:b/>
                <w:lang w:eastAsia="en-GB"/>
              </w:rPr>
            </w:pPr>
            <w:r w:rsidRPr="00A432B7">
              <w:rPr>
                <w:rFonts w:ascii="Arial" w:hAnsi="Arial" w:cs="Arial"/>
                <w:b/>
              </w:rPr>
              <w:t>4. Shaping knowledge</w:t>
            </w:r>
          </w:p>
        </w:tc>
        <w:tc>
          <w:tcPr>
            <w:tcW w:w="731" w:type="dxa"/>
            <w:shd w:val="clear" w:color="auto" w:fill="auto"/>
          </w:tcPr>
          <w:p w14:paraId="3D8404C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CB81EA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E7C0C9D"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7FC9BC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0F02836"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843651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C89725B"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FF4C87A"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CBBCBBB"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B83B5DA"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6E43BC4"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CD5CAA9"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20CC83F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60F095D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08B24363"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4BF10E01" w14:textId="77777777" w:rsidTr="000506A9">
        <w:trPr>
          <w:trHeight w:val="351"/>
        </w:trPr>
        <w:tc>
          <w:tcPr>
            <w:tcW w:w="4954" w:type="dxa"/>
          </w:tcPr>
          <w:p w14:paraId="78383154"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hAnsi="Arial" w:cs="Arial"/>
              </w:rPr>
              <w:t>4.1. Instruction on how to perform the behaviour</w:t>
            </w:r>
          </w:p>
        </w:tc>
        <w:tc>
          <w:tcPr>
            <w:tcW w:w="731" w:type="dxa"/>
          </w:tcPr>
          <w:p w14:paraId="1EC96B96"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30312DF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69BC1ED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0F8D37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4D615AA"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409D78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89E156F"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3A91094"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7EDBBA8"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6644F73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ECCFB5A"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8D3AE00"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0BC6E4AF"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683FC744"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77" w:type="dxa"/>
          </w:tcPr>
          <w:p w14:paraId="71CC76A8"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6F5E2F89" w14:textId="77777777" w:rsidTr="000506A9">
        <w:trPr>
          <w:trHeight w:val="351"/>
        </w:trPr>
        <w:tc>
          <w:tcPr>
            <w:tcW w:w="4954" w:type="dxa"/>
            <w:shd w:val="clear" w:color="auto" w:fill="auto"/>
          </w:tcPr>
          <w:p w14:paraId="79B329AE" w14:textId="77777777" w:rsidR="00045A5E" w:rsidRPr="00A432B7" w:rsidRDefault="00045A5E" w:rsidP="00BD77DB">
            <w:pPr>
              <w:tabs>
                <w:tab w:val="left" w:pos="11550"/>
              </w:tabs>
              <w:spacing w:line="360" w:lineRule="auto"/>
              <w:rPr>
                <w:rFonts w:ascii="Arial" w:eastAsia="Times New Roman" w:hAnsi="Arial" w:cs="Arial"/>
                <w:b/>
                <w:lang w:eastAsia="en-GB"/>
              </w:rPr>
            </w:pPr>
            <w:r w:rsidRPr="00A432B7">
              <w:rPr>
                <w:rFonts w:ascii="Arial" w:hAnsi="Arial" w:cs="Arial"/>
                <w:b/>
              </w:rPr>
              <w:t xml:space="preserve">6. Comparison of behaviour </w:t>
            </w:r>
          </w:p>
        </w:tc>
        <w:tc>
          <w:tcPr>
            <w:tcW w:w="731" w:type="dxa"/>
            <w:shd w:val="clear" w:color="auto" w:fill="auto"/>
          </w:tcPr>
          <w:p w14:paraId="6952F8F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F24EB6D"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6687F14"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1DFEAD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6424739"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7B34A39"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433317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AFE7ED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0561186"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0EAF35C"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086D44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F8BA3E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2B1BC09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62B83B7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50CD4F0B"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2EE77A13" w14:textId="77777777" w:rsidTr="000506A9">
        <w:trPr>
          <w:trHeight w:val="351"/>
        </w:trPr>
        <w:tc>
          <w:tcPr>
            <w:tcW w:w="4954" w:type="dxa"/>
          </w:tcPr>
          <w:p w14:paraId="0B52931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hAnsi="Arial" w:cs="Arial"/>
              </w:rPr>
              <w:t>6.1. Demonstration of the behaviour</w:t>
            </w:r>
          </w:p>
        </w:tc>
        <w:tc>
          <w:tcPr>
            <w:tcW w:w="731" w:type="dxa"/>
          </w:tcPr>
          <w:p w14:paraId="79E241DB"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805609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157B91C"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D650D7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8C23AB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E5445F4"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20C895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5FDB76F"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4172D53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D6AB28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14F3E62"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4818F39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0044E3D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6DE53A44"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0DF94562"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601D7E80" w14:textId="77777777" w:rsidTr="000506A9">
        <w:trPr>
          <w:trHeight w:val="351"/>
        </w:trPr>
        <w:tc>
          <w:tcPr>
            <w:tcW w:w="4954" w:type="dxa"/>
            <w:shd w:val="clear" w:color="auto" w:fill="auto"/>
          </w:tcPr>
          <w:p w14:paraId="0142EA98" w14:textId="77777777" w:rsidR="00045A5E" w:rsidRPr="00A432B7" w:rsidRDefault="00045A5E" w:rsidP="00BD77DB">
            <w:pPr>
              <w:tabs>
                <w:tab w:val="left" w:pos="11550"/>
              </w:tabs>
              <w:spacing w:line="360" w:lineRule="auto"/>
              <w:rPr>
                <w:rFonts w:ascii="Arial" w:eastAsia="Times New Roman" w:hAnsi="Arial" w:cs="Arial"/>
                <w:b/>
                <w:lang w:eastAsia="en-GB"/>
              </w:rPr>
            </w:pPr>
            <w:r w:rsidRPr="00A432B7">
              <w:rPr>
                <w:rFonts w:ascii="Arial" w:hAnsi="Arial" w:cs="Arial"/>
                <w:b/>
              </w:rPr>
              <w:t>8. Repetition and substitution</w:t>
            </w:r>
          </w:p>
        </w:tc>
        <w:tc>
          <w:tcPr>
            <w:tcW w:w="731" w:type="dxa"/>
            <w:shd w:val="clear" w:color="auto" w:fill="auto"/>
          </w:tcPr>
          <w:p w14:paraId="7F2E8BD4"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7B7303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9C1781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E28B01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9F95DB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E8D281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84903A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41E081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F284B5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7DE45C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527DDF4"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57A9A6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2B8152A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1B4DB614"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0F4EE114"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75C2A9C6" w14:textId="77777777" w:rsidTr="000506A9">
        <w:trPr>
          <w:trHeight w:val="351"/>
        </w:trPr>
        <w:tc>
          <w:tcPr>
            <w:tcW w:w="4954" w:type="dxa"/>
          </w:tcPr>
          <w:p w14:paraId="668AE437"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hAnsi="Arial" w:cs="Arial"/>
              </w:rPr>
              <w:t>8.1. Behavioural practice/rehearsal</w:t>
            </w:r>
          </w:p>
        </w:tc>
        <w:tc>
          <w:tcPr>
            <w:tcW w:w="731" w:type="dxa"/>
          </w:tcPr>
          <w:p w14:paraId="79620B8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160924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0D7B69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E844C5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4719A1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5325C0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802087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10B510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A2FB82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3B7B43C"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98A515E"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6A60486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0AC5AB2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5C43989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28418CC8"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2699F114" w14:textId="77777777" w:rsidTr="000506A9">
        <w:trPr>
          <w:trHeight w:val="351"/>
        </w:trPr>
        <w:tc>
          <w:tcPr>
            <w:tcW w:w="4954" w:type="dxa"/>
          </w:tcPr>
          <w:p w14:paraId="47F7F7F5" w14:textId="77777777" w:rsidR="00045A5E" w:rsidRPr="00A432B7" w:rsidRDefault="00045A5E" w:rsidP="00BD77DB">
            <w:pPr>
              <w:tabs>
                <w:tab w:val="left" w:pos="11550"/>
              </w:tabs>
              <w:spacing w:line="360" w:lineRule="auto"/>
              <w:rPr>
                <w:rFonts w:ascii="Arial" w:hAnsi="Arial" w:cs="Arial"/>
              </w:rPr>
            </w:pPr>
            <w:r w:rsidRPr="00A432B7">
              <w:rPr>
                <w:rFonts w:ascii="Arial" w:hAnsi="Arial" w:cs="Arial"/>
              </w:rPr>
              <w:t>8.7. Graded tasks</w:t>
            </w:r>
          </w:p>
        </w:tc>
        <w:tc>
          <w:tcPr>
            <w:tcW w:w="731" w:type="dxa"/>
          </w:tcPr>
          <w:p w14:paraId="0EF0428E"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3235FF2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C8B470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6309DA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21DD04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CCC639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814DD5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37C0B7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8D11BF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92B9C7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91F509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1644B6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5FADD3B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2A9FBB6B"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4CE5CA97"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7A59A7BD" w14:textId="77777777" w:rsidTr="000506A9">
        <w:trPr>
          <w:trHeight w:val="351"/>
        </w:trPr>
        <w:tc>
          <w:tcPr>
            <w:tcW w:w="4954" w:type="dxa"/>
            <w:shd w:val="clear" w:color="auto" w:fill="auto"/>
          </w:tcPr>
          <w:p w14:paraId="7AC24728" w14:textId="77777777" w:rsidR="00045A5E" w:rsidRPr="00A432B7" w:rsidRDefault="00045A5E" w:rsidP="00BD77DB">
            <w:pPr>
              <w:tabs>
                <w:tab w:val="left" w:pos="11550"/>
              </w:tabs>
              <w:spacing w:line="360" w:lineRule="auto"/>
              <w:rPr>
                <w:rFonts w:ascii="Arial" w:hAnsi="Arial" w:cs="Arial"/>
                <w:b/>
              </w:rPr>
            </w:pPr>
            <w:r w:rsidRPr="00A432B7">
              <w:rPr>
                <w:rFonts w:ascii="Arial" w:hAnsi="Arial" w:cs="Arial"/>
                <w:b/>
              </w:rPr>
              <w:t>9. Comparison of outcomes</w:t>
            </w:r>
          </w:p>
        </w:tc>
        <w:tc>
          <w:tcPr>
            <w:tcW w:w="731" w:type="dxa"/>
            <w:shd w:val="clear" w:color="auto" w:fill="auto"/>
          </w:tcPr>
          <w:p w14:paraId="0A30C0E5"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B64D24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5E4CE42"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5C97E3D"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DFCAFD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1F2C876"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A012C4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A0CC90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78A048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4DBFB0C"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63AACB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4019D0A"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1CF23BF6"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13F3101B"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6EBD9713"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1F754138" w14:textId="77777777" w:rsidTr="000506A9">
        <w:trPr>
          <w:trHeight w:val="351"/>
        </w:trPr>
        <w:tc>
          <w:tcPr>
            <w:tcW w:w="4954" w:type="dxa"/>
          </w:tcPr>
          <w:p w14:paraId="5C84F6F8" w14:textId="77777777" w:rsidR="00045A5E" w:rsidRPr="00A432B7" w:rsidRDefault="00045A5E" w:rsidP="00BD77DB">
            <w:pPr>
              <w:tabs>
                <w:tab w:val="left" w:pos="11550"/>
              </w:tabs>
              <w:spacing w:line="360" w:lineRule="auto"/>
              <w:rPr>
                <w:rFonts w:ascii="Arial" w:hAnsi="Arial" w:cs="Arial"/>
              </w:rPr>
            </w:pPr>
            <w:r w:rsidRPr="00A432B7">
              <w:rPr>
                <w:rFonts w:ascii="Arial" w:hAnsi="Arial" w:cs="Arial"/>
              </w:rPr>
              <w:t>9.1. Credible source</w:t>
            </w:r>
          </w:p>
        </w:tc>
        <w:tc>
          <w:tcPr>
            <w:tcW w:w="731" w:type="dxa"/>
          </w:tcPr>
          <w:p w14:paraId="740364E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4143DA5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631B704D"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2EB0251F"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368CE65C"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566E37EE"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5D647D8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32F81BF"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0916BF6"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65E75B50"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77A6E693"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58E88AE4"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6C251F79" w14:textId="77777777" w:rsidR="00045A5E" w:rsidRPr="00A432B7" w:rsidRDefault="006B128A"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67354C3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677" w:type="dxa"/>
          </w:tcPr>
          <w:p w14:paraId="02B972C9"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r>
      <w:tr w:rsidR="00045A5E" w:rsidRPr="00A432B7" w14:paraId="3CAA330F" w14:textId="77777777" w:rsidTr="000506A9">
        <w:trPr>
          <w:trHeight w:val="351"/>
        </w:trPr>
        <w:tc>
          <w:tcPr>
            <w:tcW w:w="4954" w:type="dxa"/>
            <w:shd w:val="clear" w:color="auto" w:fill="auto"/>
          </w:tcPr>
          <w:p w14:paraId="7053BDA9" w14:textId="77777777" w:rsidR="00045A5E" w:rsidRPr="00A432B7" w:rsidRDefault="00045A5E" w:rsidP="00BD77DB">
            <w:pPr>
              <w:tabs>
                <w:tab w:val="left" w:pos="11550"/>
              </w:tabs>
              <w:spacing w:line="360" w:lineRule="auto"/>
              <w:rPr>
                <w:rFonts w:ascii="Arial" w:hAnsi="Arial" w:cs="Arial"/>
                <w:b/>
              </w:rPr>
            </w:pPr>
            <w:r w:rsidRPr="00A432B7">
              <w:rPr>
                <w:rFonts w:ascii="Arial" w:hAnsi="Arial" w:cs="Arial"/>
                <w:b/>
              </w:rPr>
              <w:t>10. Reward and threat</w:t>
            </w:r>
          </w:p>
        </w:tc>
        <w:tc>
          <w:tcPr>
            <w:tcW w:w="731" w:type="dxa"/>
            <w:shd w:val="clear" w:color="auto" w:fill="auto"/>
          </w:tcPr>
          <w:p w14:paraId="579FF5B4"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EA1D73A"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1CAA7E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69949D4"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1B200DD"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4D7F6A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C1D37E2"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7F5B83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8A7D03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8ECCD5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F8D5A6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CD1907B"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3EA0BD1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3782DF51"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32BDF69A"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0CBE5FEE" w14:textId="77777777" w:rsidTr="000506A9">
        <w:trPr>
          <w:trHeight w:val="351"/>
        </w:trPr>
        <w:tc>
          <w:tcPr>
            <w:tcW w:w="4954" w:type="dxa"/>
          </w:tcPr>
          <w:p w14:paraId="68759A5E" w14:textId="77777777" w:rsidR="00045A5E" w:rsidRPr="00A432B7" w:rsidRDefault="00045A5E" w:rsidP="00BD77DB">
            <w:pPr>
              <w:tabs>
                <w:tab w:val="left" w:pos="11550"/>
              </w:tabs>
              <w:spacing w:line="360" w:lineRule="auto"/>
              <w:rPr>
                <w:rFonts w:ascii="Arial" w:hAnsi="Arial" w:cs="Arial"/>
              </w:rPr>
            </w:pPr>
            <w:r w:rsidRPr="00A432B7">
              <w:rPr>
                <w:rFonts w:ascii="Arial" w:hAnsi="Arial" w:cs="Arial"/>
              </w:rPr>
              <w:t>10.4. Social reward</w:t>
            </w:r>
          </w:p>
        </w:tc>
        <w:tc>
          <w:tcPr>
            <w:tcW w:w="731" w:type="dxa"/>
          </w:tcPr>
          <w:p w14:paraId="02AFF2C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3015B9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6246D0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E7791F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C27843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3077FB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1BAFAC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D345F3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D35AB8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F025632"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7B1BB8B"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874953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7B8E4BE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1D01E73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6D0FA874"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4CDB8602" w14:textId="77777777" w:rsidTr="000506A9">
        <w:trPr>
          <w:trHeight w:val="337"/>
        </w:trPr>
        <w:tc>
          <w:tcPr>
            <w:tcW w:w="4954" w:type="dxa"/>
            <w:shd w:val="clear" w:color="auto" w:fill="auto"/>
          </w:tcPr>
          <w:p w14:paraId="7E72F59D" w14:textId="77777777" w:rsidR="00045A5E" w:rsidRPr="00A432B7" w:rsidRDefault="00045A5E" w:rsidP="00BD77DB">
            <w:pPr>
              <w:tabs>
                <w:tab w:val="left" w:pos="11550"/>
              </w:tabs>
              <w:spacing w:line="360" w:lineRule="auto"/>
              <w:rPr>
                <w:rFonts w:ascii="Arial" w:hAnsi="Arial" w:cs="Arial"/>
                <w:b/>
              </w:rPr>
            </w:pPr>
            <w:r w:rsidRPr="00A432B7">
              <w:rPr>
                <w:rFonts w:ascii="Arial" w:hAnsi="Arial" w:cs="Arial"/>
                <w:b/>
              </w:rPr>
              <w:t>11. Regulation</w:t>
            </w:r>
          </w:p>
        </w:tc>
        <w:tc>
          <w:tcPr>
            <w:tcW w:w="731" w:type="dxa"/>
            <w:shd w:val="clear" w:color="auto" w:fill="auto"/>
          </w:tcPr>
          <w:p w14:paraId="1B45852B"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5128349"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424357FE"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C93884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2DF35C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81ED90D"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279A5B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FD5FBD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2F2C76ED"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7DB1E9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C306A8F"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874A72C"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6E3E17CD"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5F2404FD"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03E03EF2"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3221F69F" w14:textId="77777777" w:rsidTr="000506A9">
        <w:trPr>
          <w:trHeight w:val="351"/>
        </w:trPr>
        <w:tc>
          <w:tcPr>
            <w:tcW w:w="4954" w:type="dxa"/>
          </w:tcPr>
          <w:p w14:paraId="1CB0C821" w14:textId="77777777" w:rsidR="00045A5E" w:rsidRPr="00A432B7" w:rsidRDefault="00045A5E" w:rsidP="00BD77DB">
            <w:pPr>
              <w:tabs>
                <w:tab w:val="left" w:pos="11550"/>
              </w:tabs>
              <w:spacing w:line="360" w:lineRule="auto"/>
              <w:rPr>
                <w:rFonts w:ascii="Arial" w:hAnsi="Arial" w:cs="Arial"/>
              </w:rPr>
            </w:pPr>
            <w:r w:rsidRPr="00A432B7">
              <w:rPr>
                <w:rFonts w:ascii="Arial" w:hAnsi="Arial" w:cs="Arial"/>
              </w:rPr>
              <w:t>11.2. Reduce negative emotions</w:t>
            </w:r>
          </w:p>
        </w:tc>
        <w:tc>
          <w:tcPr>
            <w:tcW w:w="731" w:type="dxa"/>
          </w:tcPr>
          <w:p w14:paraId="44FA65D1"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5520D5D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7B9A8C5"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88C88D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269D8C7"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1AE00C4"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B603B1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5C6C92D"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620A08F"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6CBC664A"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12AD04A5"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1297E6D1"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687E8E3B"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00" w:type="dxa"/>
          </w:tcPr>
          <w:p w14:paraId="5A23510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17E7C94B" w14:textId="77777777" w:rsidR="00045A5E" w:rsidRPr="00A432B7" w:rsidRDefault="00045A5E" w:rsidP="00BD77DB">
            <w:pPr>
              <w:tabs>
                <w:tab w:val="left" w:pos="11550"/>
              </w:tabs>
              <w:spacing w:line="360" w:lineRule="auto"/>
              <w:rPr>
                <w:rFonts w:ascii="Arial" w:eastAsia="Times New Roman" w:hAnsi="Arial" w:cs="Arial"/>
                <w:lang w:eastAsia="en-GB"/>
              </w:rPr>
            </w:pPr>
          </w:p>
        </w:tc>
      </w:tr>
      <w:tr w:rsidR="00045A5E" w:rsidRPr="00A432B7" w14:paraId="6A846BB1" w14:textId="77777777" w:rsidTr="000506A9">
        <w:trPr>
          <w:trHeight w:val="351"/>
        </w:trPr>
        <w:tc>
          <w:tcPr>
            <w:tcW w:w="4954" w:type="dxa"/>
            <w:shd w:val="clear" w:color="auto" w:fill="auto"/>
          </w:tcPr>
          <w:p w14:paraId="5BFF0A53" w14:textId="77777777" w:rsidR="00045A5E" w:rsidRPr="00A432B7" w:rsidRDefault="00045A5E" w:rsidP="00BD77DB">
            <w:pPr>
              <w:tabs>
                <w:tab w:val="left" w:pos="11550"/>
              </w:tabs>
              <w:spacing w:line="360" w:lineRule="auto"/>
              <w:rPr>
                <w:rFonts w:ascii="Arial" w:hAnsi="Arial" w:cs="Arial"/>
                <w:b/>
              </w:rPr>
            </w:pPr>
            <w:r w:rsidRPr="00A432B7">
              <w:rPr>
                <w:rFonts w:ascii="Arial" w:hAnsi="Arial" w:cs="Arial"/>
                <w:b/>
              </w:rPr>
              <w:t>New BCTs</w:t>
            </w:r>
          </w:p>
        </w:tc>
        <w:tc>
          <w:tcPr>
            <w:tcW w:w="731" w:type="dxa"/>
            <w:shd w:val="clear" w:color="auto" w:fill="auto"/>
          </w:tcPr>
          <w:p w14:paraId="623C06D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3DE52A6"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315722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8C97027"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02E05952"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3CF4766"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71F2FF2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2327520"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34C401E6"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5E89B403"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63CBC0A9"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31" w:type="dxa"/>
            <w:shd w:val="clear" w:color="auto" w:fill="auto"/>
          </w:tcPr>
          <w:p w14:paraId="1AAB10FA"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tcPr>
          <w:p w14:paraId="2FB70AC8"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700" w:type="dxa"/>
            <w:shd w:val="clear" w:color="auto" w:fill="auto"/>
          </w:tcPr>
          <w:p w14:paraId="1C256AD5" w14:textId="77777777" w:rsidR="00045A5E" w:rsidRPr="00A432B7" w:rsidRDefault="00045A5E" w:rsidP="00BD77DB">
            <w:pPr>
              <w:tabs>
                <w:tab w:val="left" w:pos="11550"/>
              </w:tabs>
              <w:spacing w:line="360" w:lineRule="auto"/>
              <w:rPr>
                <w:rFonts w:ascii="Arial" w:eastAsia="Times New Roman" w:hAnsi="Arial" w:cs="Arial"/>
                <w:b/>
                <w:lang w:eastAsia="en-GB"/>
              </w:rPr>
            </w:pPr>
          </w:p>
        </w:tc>
        <w:tc>
          <w:tcPr>
            <w:tcW w:w="677" w:type="dxa"/>
            <w:shd w:val="clear" w:color="auto" w:fill="auto"/>
          </w:tcPr>
          <w:p w14:paraId="62802E7D" w14:textId="77777777" w:rsidR="00045A5E" w:rsidRPr="00A432B7" w:rsidRDefault="00045A5E" w:rsidP="00BD77DB">
            <w:pPr>
              <w:tabs>
                <w:tab w:val="left" w:pos="11550"/>
              </w:tabs>
              <w:spacing w:line="360" w:lineRule="auto"/>
              <w:rPr>
                <w:rFonts w:ascii="Arial" w:eastAsia="Times New Roman" w:hAnsi="Arial" w:cs="Arial"/>
                <w:b/>
                <w:lang w:eastAsia="en-GB"/>
              </w:rPr>
            </w:pPr>
          </w:p>
        </w:tc>
      </w:tr>
      <w:tr w:rsidR="00045A5E" w:rsidRPr="00A432B7" w14:paraId="7C15E4A2" w14:textId="77777777" w:rsidTr="000506A9">
        <w:trPr>
          <w:trHeight w:val="351"/>
        </w:trPr>
        <w:tc>
          <w:tcPr>
            <w:tcW w:w="4954" w:type="dxa"/>
          </w:tcPr>
          <w:p w14:paraId="75244FEC" w14:textId="77777777" w:rsidR="00045A5E" w:rsidRPr="00A432B7" w:rsidRDefault="00045A5E" w:rsidP="00BD77DB">
            <w:pPr>
              <w:tabs>
                <w:tab w:val="left" w:pos="11550"/>
              </w:tabs>
              <w:spacing w:line="360" w:lineRule="auto"/>
              <w:rPr>
                <w:rFonts w:ascii="Arial" w:hAnsi="Arial" w:cs="Arial"/>
              </w:rPr>
            </w:pPr>
            <w:r w:rsidRPr="00A432B7">
              <w:rPr>
                <w:rFonts w:ascii="Arial" w:hAnsi="Arial" w:cs="Arial"/>
              </w:rPr>
              <w:t xml:space="preserve">Incentive for participation </w:t>
            </w:r>
          </w:p>
        </w:tc>
        <w:tc>
          <w:tcPr>
            <w:tcW w:w="731" w:type="dxa"/>
          </w:tcPr>
          <w:p w14:paraId="0D1AFCC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F605BCC"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0EAE847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81C9D8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CD404C8"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CC8441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39E94BF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46136D1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724CCD97" w14:textId="77777777" w:rsidR="00045A5E" w:rsidRPr="00A432B7" w:rsidRDefault="00045A5E" w:rsidP="00BD77DB">
            <w:pPr>
              <w:tabs>
                <w:tab w:val="left" w:pos="11550"/>
              </w:tabs>
              <w:spacing w:line="360" w:lineRule="auto"/>
              <w:rPr>
                <w:rFonts w:ascii="Arial" w:eastAsia="Times New Roman" w:hAnsi="Arial" w:cs="Arial"/>
                <w:lang w:eastAsia="en-GB"/>
              </w:rPr>
            </w:pPr>
            <w:r w:rsidRPr="00A432B7">
              <w:rPr>
                <w:rFonts w:ascii="Arial" w:eastAsia="Times New Roman" w:hAnsi="Arial" w:cs="Arial"/>
                <w:lang w:eastAsia="en-GB"/>
              </w:rPr>
              <w:t>X</w:t>
            </w:r>
          </w:p>
        </w:tc>
        <w:tc>
          <w:tcPr>
            <w:tcW w:w="731" w:type="dxa"/>
          </w:tcPr>
          <w:p w14:paraId="07780994"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23141FA6"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31" w:type="dxa"/>
          </w:tcPr>
          <w:p w14:paraId="560EF593"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16EFF32E"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700" w:type="dxa"/>
          </w:tcPr>
          <w:p w14:paraId="0E50D8F9" w14:textId="77777777" w:rsidR="00045A5E" w:rsidRPr="00A432B7" w:rsidRDefault="00045A5E" w:rsidP="00BD77DB">
            <w:pPr>
              <w:tabs>
                <w:tab w:val="left" w:pos="11550"/>
              </w:tabs>
              <w:spacing w:line="360" w:lineRule="auto"/>
              <w:rPr>
                <w:rFonts w:ascii="Arial" w:eastAsia="Times New Roman" w:hAnsi="Arial" w:cs="Arial"/>
                <w:lang w:eastAsia="en-GB"/>
              </w:rPr>
            </w:pPr>
          </w:p>
        </w:tc>
        <w:tc>
          <w:tcPr>
            <w:tcW w:w="677" w:type="dxa"/>
          </w:tcPr>
          <w:p w14:paraId="4EA070D8" w14:textId="77777777" w:rsidR="00045A5E" w:rsidRPr="00A432B7" w:rsidRDefault="00045A5E" w:rsidP="00BD77DB">
            <w:pPr>
              <w:tabs>
                <w:tab w:val="left" w:pos="11550"/>
              </w:tabs>
              <w:spacing w:line="360" w:lineRule="auto"/>
              <w:rPr>
                <w:rFonts w:ascii="Arial" w:eastAsia="Times New Roman" w:hAnsi="Arial" w:cs="Arial"/>
                <w:lang w:eastAsia="en-GB"/>
              </w:rPr>
            </w:pPr>
          </w:p>
        </w:tc>
      </w:tr>
    </w:tbl>
    <w:p w14:paraId="32010156" w14:textId="3F386B7A" w:rsidR="000506A9" w:rsidRPr="00640694" w:rsidRDefault="00045A5E" w:rsidP="00640694">
      <w:pPr>
        <w:rPr>
          <w:rFonts w:ascii="Arial" w:eastAsia="Times New Roman" w:hAnsi="Arial" w:cs="Arial"/>
          <w:sz w:val="16"/>
          <w:szCs w:val="16"/>
          <w:lang w:eastAsia="en-GB"/>
        </w:rPr>
        <w:sectPr w:rsidR="000506A9" w:rsidRPr="00640694" w:rsidSect="000506A9">
          <w:headerReference w:type="default" r:id="rId14"/>
          <w:footerReference w:type="default" r:id="rId15"/>
          <w:pgSz w:w="16838" w:h="11906" w:orient="landscape"/>
          <w:pgMar w:top="720" w:right="720" w:bottom="720" w:left="720" w:header="709" w:footer="709" w:gutter="0"/>
          <w:cols w:space="708"/>
          <w:docGrid w:linePitch="360"/>
        </w:sectPr>
      </w:pPr>
      <w:r w:rsidRPr="00A432B7">
        <w:rPr>
          <w:rFonts w:ascii="Arial" w:eastAsia="Times New Roman" w:hAnsi="Arial" w:cs="Arial"/>
          <w:sz w:val="16"/>
          <w:szCs w:val="16"/>
          <w:lang w:eastAsia="en-GB"/>
        </w:rPr>
        <w:t>Key: N/A (-)</w:t>
      </w:r>
      <w:bookmarkStart w:id="32" w:name="_GoBack"/>
      <w:bookmarkEnd w:id="32"/>
    </w:p>
    <w:bookmarkEnd w:id="0"/>
    <w:p w14:paraId="7BE65E54" w14:textId="77777777" w:rsidR="00045A5E" w:rsidRPr="009A40A2" w:rsidRDefault="00045A5E" w:rsidP="000506A9">
      <w:pPr>
        <w:rPr>
          <w:rFonts w:ascii="Arial" w:eastAsia="Times New Roman" w:hAnsi="Arial" w:cs="Arial"/>
          <w:sz w:val="24"/>
          <w:szCs w:val="24"/>
          <w:lang w:eastAsia="en-GB"/>
        </w:rPr>
      </w:pPr>
    </w:p>
    <w:sectPr w:rsidR="00045A5E" w:rsidRPr="009A40A2" w:rsidSect="000506A9">
      <w:pgSz w:w="16838" w:h="11906" w:orient="landscape"/>
      <w:pgMar w:top="720" w:right="720" w:bottom="720"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0992" w16cex:dateUtc="2020-05-12T10:40:00Z"/>
  <w16cex:commentExtensible w16cex:durableId="22650D02" w16cex:dateUtc="2020-05-12T10:54:00Z"/>
  <w16cex:commentExtensible w16cex:durableId="22650D0C" w16cex:dateUtc="2020-05-12T10:54:00Z"/>
  <w16cex:commentExtensible w16cex:durableId="2265148F" w16cex:dateUtc="2020-05-12T11:26:00Z"/>
  <w16cex:commentExtensible w16cex:durableId="226517E3" w16cex:dateUtc="2020-05-12T11:41:00Z"/>
  <w16cex:commentExtensible w16cex:durableId="226504F5" w16cex:dateUtc="2020-05-12T10:20:00Z"/>
  <w16cex:commentExtensible w16cex:durableId="225E5FDD" w16cex:dateUtc="2020-05-07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43A0A" w14:textId="77777777" w:rsidR="00AE5648" w:rsidRDefault="00AE5648">
      <w:pPr>
        <w:spacing w:after="0" w:line="240" w:lineRule="auto"/>
      </w:pPr>
      <w:r>
        <w:separator/>
      </w:r>
    </w:p>
  </w:endnote>
  <w:endnote w:type="continuationSeparator" w:id="0">
    <w:p w14:paraId="296A68D2" w14:textId="77777777" w:rsidR="00AE5648" w:rsidRDefault="00AE5648">
      <w:pPr>
        <w:spacing w:after="0" w:line="240" w:lineRule="auto"/>
      </w:pPr>
      <w:r>
        <w:continuationSeparator/>
      </w:r>
    </w:p>
  </w:endnote>
  <w:endnote w:type="continuationNotice" w:id="1">
    <w:p w14:paraId="375B104D" w14:textId="77777777" w:rsidR="00AE5648" w:rsidRDefault="00AE5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eb9eec2.B">
    <w:altName w:val="Calibri"/>
    <w:panose1 w:val="00000000000000000000"/>
    <w:charset w:val="00"/>
    <w:family w:val="swiss"/>
    <w:notTrueType/>
    <w:pitch w:val="default"/>
    <w:sig w:usb0="00000003" w:usb1="00000000" w:usb2="00000000" w:usb3="00000000" w:csb0="00000001" w:csb1="00000000"/>
  </w:font>
  <w:font w:name="AdvCAECI-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627764"/>
      <w:docPartObj>
        <w:docPartGallery w:val="Page Numbers (Bottom of Page)"/>
        <w:docPartUnique/>
      </w:docPartObj>
    </w:sdtPr>
    <w:sdtEndPr>
      <w:rPr>
        <w:noProof/>
      </w:rPr>
    </w:sdtEndPr>
    <w:sdtContent>
      <w:p w14:paraId="6AB6B839" w14:textId="16DC8F39" w:rsidR="006F18E6" w:rsidRDefault="006F1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21A565" w14:textId="77777777" w:rsidR="006F18E6" w:rsidRDefault="006F18E6" w:rsidP="6BEDC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5133"/>
      <w:gridCol w:w="5133"/>
      <w:gridCol w:w="5133"/>
    </w:tblGrid>
    <w:tr w:rsidR="006F18E6" w14:paraId="444B36EF" w14:textId="77777777" w:rsidTr="6BEDCFAA">
      <w:tc>
        <w:tcPr>
          <w:tcW w:w="5133" w:type="dxa"/>
        </w:tcPr>
        <w:p w14:paraId="11A52F1C" w14:textId="77777777" w:rsidR="006F18E6" w:rsidRDefault="006F18E6" w:rsidP="6BEDCFAA">
          <w:pPr>
            <w:pStyle w:val="Header"/>
            <w:ind w:left="-115"/>
          </w:pPr>
        </w:p>
      </w:tc>
      <w:tc>
        <w:tcPr>
          <w:tcW w:w="5133" w:type="dxa"/>
        </w:tcPr>
        <w:p w14:paraId="090CFFB2" w14:textId="77777777" w:rsidR="006F18E6" w:rsidRDefault="006F18E6" w:rsidP="6BEDCFAA">
          <w:pPr>
            <w:pStyle w:val="Header"/>
            <w:jc w:val="center"/>
          </w:pPr>
        </w:p>
      </w:tc>
      <w:tc>
        <w:tcPr>
          <w:tcW w:w="5133" w:type="dxa"/>
        </w:tcPr>
        <w:p w14:paraId="52B9FDD2" w14:textId="77777777" w:rsidR="006F18E6" w:rsidRDefault="006F18E6" w:rsidP="6BEDCFAA">
          <w:pPr>
            <w:pStyle w:val="Header"/>
            <w:ind w:right="-115"/>
            <w:jc w:val="right"/>
          </w:pPr>
        </w:p>
      </w:tc>
    </w:tr>
  </w:tbl>
  <w:p w14:paraId="148739E8" w14:textId="77777777" w:rsidR="006F18E6" w:rsidRDefault="006F18E6" w:rsidP="6BEDC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1A63F" w14:textId="77777777" w:rsidR="00AE5648" w:rsidRDefault="00AE5648">
      <w:pPr>
        <w:spacing w:after="0" w:line="240" w:lineRule="auto"/>
      </w:pPr>
      <w:r>
        <w:separator/>
      </w:r>
    </w:p>
  </w:footnote>
  <w:footnote w:type="continuationSeparator" w:id="0">
    <w:p w14:paraId="34A10E8C" w14:textId="77777777" w:rsidR="00AE5648" w:rsidRDefault="00AE5648">
      <w:pPr>
        <w:spacing w:after="0" w:line="240" w:lineRule="auto"/>
      </w:pPr>
      <w:r>
        <w:continuationSeparator/>
      </w:r>
    </w:p>
  </w:footnote>
  <w:footnote w:type="continuationNotice" w:id="1">
    <w:p w14:paraId="2435AEEC" w14:textId="77777777" w:rsidR="00AE5648" w:rsidRDefault="00AE5648">
      <w:pPr>
        <w:spacing w:after="0" w:line="240" w:lineRule="auto"/>
      </w:pPr>
    </w:p>
  </w:footnote>
  <w:footnote w:id="2">
    <w:p w14:paraId="3FFABEFA" w14:textId="2D671AB2" w:rsidR="006F18E6" w:rsidRDefault="006F18E6">
      <w:pPr>
        <w:pStyle w:val="FootnoteText"/>
      </w:pPr>
      <w:r w:rsidRPr="00C96494">
        <w:rPr>
          <w:rStyle w:val="FootnoteReference"/>
        </w:rPr>
        <w:footnoteRef/>
      </w:r>
      <w:r>
        <w:t xml:space="preserve"> Please note that the numbers assigned in parentheses at the end of each BCT represent their number in the BCT Taxonomy v1 </w:t>
      </w:r>
      <w:r>
        <w:fldChar w:fldCharType="begin" w:fldLock="1"/>
      </w:r>
      <w:r>
        <w:instrText>ADDIN CSL_CITATION {"citationItems":[{"id":"ITEM-1","itemData":{"DOI":"10.1007/s12160-013-9486-6","ISBN":"0883-6612","ISSN":"08836612","PMID":"23512568","abstract":"BACKGROUND: CONSORT guidelines call for precise reporting of behavior change interventions: we need rigorous methods of characterizing active content of interventions with precision and specificity.\\n\\nOBJECTIVES: The objective of this study is to develop an extensive, consensually agreed hierarchically structured taxonomy of techniques [behavior change techniques (BCTs)] used in behavior change interventions.\\n\\nMETHODS: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assessed.\\n\\nRESULTS: This resulted in 93 BCTs clustered into 16 groups. Of the 26 BCTs occurring at least five times, 23 had adjusted kappas of 0.60 or above.\\n\\nCONCLUSIONS: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Medicine","id":"ITEM-1","issue":"1","issued":{"date-parts":[["2013"]]},"page":"81-95","title":"The behavior change technique taxonomy (v1) of 93 hierarchically clustered techniques: building an international consensus for the reporting of behavior change interventions","type":"article-journal","volume":"46"},"uris":["http://www.mendeley.com/documents/?uuid=68bb257f-2ddf-4a99-bd79-a2640572189d"]}],"mendeley":{"formattedCitation":"(19)","plainTextFormattedCitation":"(19)","previouslyFormattedCitation":"(19)"},"properties":{"noteIndex":0},"schema":"https://github.com/citation-style-language/schema/raw/master/csl-citation.json"}</w:instrText>
      </w:r>
      <w:r>
        <w:fldChar w:fldCharType="separate"/>
      </w:r>
      <w:r w:rsidRPr="0064672F">
        <w:rPr>
          <w:noProof/>
        </w:rPr>
        <w:t>(19)</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89"/>
      <w:gridCol w:w="3489"/>
      <w:gridCol w:w="3489"/>
    </w:tblGrid>
    <w:tr w:rsidR="006F18E6" w14:paraId="4103B070" w14:textId="77777777" w:rsidTr="6BEDCFAA">
      <w:tc>
        <w:tcPr>
          <w:tcW w:w="3489" w:type="dxa"/>
        </w:tcPr>
        <w:p w14:paraId="060B225B" w14:textId="77777777" w:rsidR="006F18E6" w:rsidRDefault="006F18E6" w:rsidP="6BEDCFAA">
          <w:pPr>
            <w:pStyle w:val="Header"/>
            <w:ind w:left="-115"/>
          </w:pPr>
        </w:p>
      </w:tc>
      <w:tc>
        <w:tcPr>
          <w:tcW w:w="3489" w:type="dxa"/>
        </w:tcPr>
        <w:p w14:paraId="7431AD29" w14:textId="77777777" w:rsidR="006F18E6" w:rsidRDefault="006F18E6" w:rsidP="6BEDCFAA">
          <w:pPr>
            <w:pStyle w:val="Header"/>
            <w:jc w:val="center"/>
          </w:pPr>
        </w:p>
      </w:tc>
      <w:tc>
        <w:tcPr>
          <w:tcW w:w="3489" w:type="dxa"/>
        </w:tcPr>
        <w:p w14:paraId="30CCEF43" w14:textId="77777777" w:rsidR="006F18E6" w:rsidRDefault="006F18E6" w:rsidP="6BEDCFAA">
          <w:pPr>
            <w:pStyle w:val="Header"/>
            <w:ind w:right="-115"/>
            <w:jc w:val="right"/>
          </w:pPr>
        </w:p>
      </w:tc>
    </w:tr>
  </w:tbl>
  <w:p w14:paraId="45947D06" w14:textId="77777777" w:rsidR="006F18E6" w:rsidRDefault="006F18E6" w:rsidP="6BEDC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5133"/>
      <w:gridCol w:w="5133"/>
      <w:gridCol w:w="5133"/>
    </w:tblGrid>
    <w:tr w:rsidR="006F18E6" w14:paraId="5D8DFBB1" w14:textId="77777777" w:rsidTr="6BEDCFAA">
      <w:tc>
        <w:tcPr>
          <w:tcW w:w="5133" w:type="dxa"/>
        </w:tcPr>
        <w:p w14:paraId="1D567068" w14:textId="77777777" w:rsidR="006F18E6" w:rsidRDefault="006F18E6" w:rsidP="6BEDCFAA">
          <w:pPr>
            <w:pStyle w:val="Header"/>
            <w:ind w:left="-115"/>
          </w:pPr>
        </w:p>
      </w:tc>
      <w:tc>
        <w:tcPr>
          <w:tcW w:w="5133" w:type="dxa"/>
        </w:tcPr>
        <w:p w14:paraId="1822F942" w14:textId="77777777" w:rsidR="006F18E6" w:rsidRDefault="006F18E6" w:rsidP="6BEDCFAA">
          <w:pPr>
            <w:pStyle w:val="Header"/>
            <w:jc w:val="center"/>
          </w:pPr>
        </w:p>
      </w:tc>
      <w:tc>
        <w:tcPr>
          <w:tcW w:w="5133" w:type="dxa"/>
        </w:tcPr>
        <w:p w14:paraId="10C12AA7" w14:textId="77777777" w:rsidR="006F18E6" w:rsidRDefault="006F18E6" w:rsidP="6BEDCFAA">
          <w:pPr>
            <w:pStyle w:val="Header"/>
            <w:ind w:right="-115"/>
            <w:jc w:val="right"/>
          </w:pPr>
        </w:p>
      </w:tc>
    </w:tr>
  </w:tbl>
  <w:p w14:paraId="2AFDA9E4" w14:textId="77777777" w:rsidR="006F18E6" w:rsidRDefault="006F18E6" w:rsidP="6BEDC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8FB"/>
    <w:multiLevelType w:val="hybridMultilevel"/>
    <w:tmpl w:val="09320524"/>
    <w:lvl w:ilvl="0" w:tplc="BB8809A2">
      <w:numFmt w:val="bullet"/>
      <w:lvlText w:val=""/>
      <w:lvlJc w:val="left"/>
      <w:pPr>
        <w:ind w:left="785" w:hanging="360"/>
      </w:pPr>
      <w:rPr>
        <w:rFonts w:ascii="Symbol" w:eastAsia="Times New Roman" w:hAnsi="Symbo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97570D4"/>
    <w:multiLevelType w:val="hybridMultilevel"/>
    <w:tmpl w:val="AD68E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EA3751"/>
    <w:multiLevelType w:val="hybridMultilevel"/>
    <w:tmpl w:val="C024C082"/>
    <w:lvl w:ilvl="0" w:tplc="833AEE9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41A97"/>
    <w:multiLevelType w:val="hybridMultilevel"/>
    <w:tmpl w:val="6FA68E4A"/>
    <w:lvl w:ilvl="0" w:tplc="67B4C41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56433"/>
    <w:multiLevelType w:val="hybridMultilevel"/>
    <w:tmpl w:val="204C8B8E"/>
    <w:lvl w:ilvl="0" w:tplc="65CC9B0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2F00521A"/>
    <w:multiLevelType w:val="hybridMultilevel"/>
    <w:tmpl w:val="CEB8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E130D"/>
    <w:multiLevelType w:val="hybridMultilevel"/>
    <w:tmpl w:val="1ED0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31B40"/>
    <w:multiLevelType w:val="hybridMultilevel"/>
    <w:tmpl w:val="6F6CF6C0"/>
    <w:lvl w:ilvl="0" w:tplc="9BD81D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07184"/>
    <w:multiLevelType w:val="hybridMultilevel"/>
    <w:tmpl w:val="28FEE4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48101B"/>
    <w:multiLevelType w:val="hybridMultilevel"/>
    <w:tmpl w:val="7CA897DE"/>
    <w:lvl w:ilvl="0" w:tplc="4C025A8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C3FD2"/>
    <w:multiLevelType w:val="multilevel"/>
    <w:tmpl w:val="38B4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1E5849"/>
    <w:multiLevelType w:val="multilevel"/>
    <w:tmpl w:val="70B8B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0793F"/>
    <w:multiLevelType w:val="hybridMultilevel"/>
    <w:tmpl w:val="56C2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C7BEB"/>
    <w:multiLevelType w:val="hybridMultilevel"/>
    <w:tmpl w:val="1E92499E"/>
    <w:lvl w:ilvl="0" w:tplc="C2D05390">
      <w:start w:val="1"/>
      <w:numFmt w:val="decimal"/>
      <w:lvlText w:val="%1."/>
      <w:lvlJc w:val="left"/>
      <w:pPr>
        <w:ind w:left="720" w:hanging="360"/>
      </w:pPr>
      <w:rPr>
        <w:rFonts w:ascii="Arial" w:eastAsiaTheme="minorHAnsi"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9764B6"/>
    <w:multiLevelType w:val="hybridMultilevel"/>
    <w:tmpl w:val="A8A2E50C"/>
    <w:lvl w:ilvl="0" w:tplc="EB886EFE">
      <w:start w:val="1"/>
      <w:numFmt w:val="decimal"/>
      <w:lvlText w:val="%1"/>
      <w:lvlJc w:val="left"/>
      <w:pPr>
        <w:ind w:left="720" w:hanging="360"/>
      </w:pPr>
      <w:rPr>
        <w:rFonts w:eastAsia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8D103E"/>
    <w:multiLevelType w:val="multilevel"/>
    <w:tmpl w:val="7668FEF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7C377EE"/>
    <w:multiLevelType w:val="multilevel"/>
    <w:tmpl w:val="863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9C3909"/>
    <w:multiLevelType w:val="multilevel"/>
    <w:tmpl w:val="4230BE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ajorEastAsia" w:hint="default"/>
        <w:b w:val="0"/>
        <w:color w:val="2E74B5" w:themeColor="accent1" w:themeShade="BF"/>
        <w:sz w:val="26"/>
      </w:rPr>
    </w:lvl>
    <w:lvl w:ilvl="2">
      <w:start w:val="1"/>
      <w:numFmt w:val="decimal"/>
      <w:isLgl/>
      <w:lvlText w:val="%1.%2.%3."/>
      <w:lvlJc w:val="left"/>
      <w:pPr>
        <w:ind w:left="1080" w:hanging="720"/>
      </w:pPr>
      <w:rPr>
        <w:rFonts w:eastAsiaTheme="majorEastAsia" w:hint="default"/>
        <w:b w:val="0"/>
        <w:color w:val="2E74B5" w:themeColor="accent1" w:themeShade="BF"/>
        <w:sz w:val="26"/>
      </w:rPr>
    </w:lvl>
    <w:lvl w:ilvl="3">
      <w:start w:val="1"/>
      <w:numFmt w:val="decimal"/>
      <w:isLgl/>
      <w:lvlText w:val="%1.%2.%3.%4."/>
      <w:lvlJc w:val="left"/>
      <w:pPr>
        <w:ind w:left="1440" w:hanging="1080"/>
      </w:pPr>
      <w:rPr>
        <w:rFonts w:eastAsiaTheme="majorEastAsia" w:hint="default"/>
        <w:b w:val="0"/>
        <w:color w:val="2E74B5" w:themeColor="accent1" w:themeShade="BF"/>
        <w:sz w:val="26"/>
      </w:rPr>
    </w:lvl>
    <w:lvl w:ilvl="4">
      <w:start w:val="1"/>
      <w:numFmt w:val="decimal"/>
      <w:isLgl/>
      <w:lvlText w:val="%1.%2.%3.%4.%5."/>
      <w:lvlJc w:val="left"/>
      <w:pPr>
        <w:ind w:left="1440" w:hanging="1080"/>
      </w:pPr>
      <w:rPr>
        <w:rFonts w:eastAsiaTheme="majorEastAsia" w:hint="default"/>
        <w:b w:val="0"/>
        <w:color w:val="2E74B5" w:themeColor="accent1" w:themeShade="BF"/>
        <w:sz w:val="26"/>
      </w:rPr>
    </w:lvl>
    <w:lvl w:ilvl="5">
      <w:start w:val="1"/>
      <w:numFmt w:val="decimal"/>
      <w:isLgl/>
      <w:lvlText w:val="%1.%2.%3.%4.%5.%6."/>
      <w:lvlJc w:val="left"/>
      <w:pPr>
        <w:ind w:left="1800" w:hanging="1440"/>
      </w:pPr>
      <w:rPr>
        <w:rFonts w:eastAsiaTheme="majorEastAsia" w:hint="default"/>
        <w:b w:val="0"/>
        <w:color w:val="2E74B5" w:themeColor="accent1" w:themeShade="BF"/>
        <w:sz w:val="26"/>
      </w:rPr>
    </w:lvl>
    <w:lvl w:ilvl="6">
      <w:start w:val="1"/>
      <w:numFmt w:val="decimal"/>
      <w:isLgl/>
      <w:lvlText w:val="%1.%2.%3.%4.%5.%6.%7."/>
      <w:lvlJc w:val="left"/>
      <w:pPr>
        <w:ind w:left="1800" w:hanging="1440"/>
      </w:pPr>
      <w:rPr>
        <w:rFonts w:eastAsiaTheme="majorEastAsia" w:hint="default"/>
        <w:b w:val="0"/>
        <w:color w:val="2E74B5" w:themeColor="accent1" w:themeShade="BF"/>
        <w:sz w:val="26"/>
      </w:rPr>
    </w:lvl>
    <w:lvl w:ilvl="7">
      <w:start w:val="1"/>
      <w:numFmt w:val="decimal"/>
      <w:isLgl/>
      <w:lvlText w:val="%1.%2.%3.%4.%5.%6.%7.%8."/>
      <w:lvlJc w:val="left"/>
      <w:pPr>
        <w:ind w:left="2160" w:hanging="1800"/>
      </w:pPr>
      <w:rPr>
        <w:rFonts w:eastAsiaTheme="majorEastAsia" w:hint="default"/>
        <w:b w:val="0"/>
        <w:color w:val="2E74B5" w:themeColor="accent1" w:themeShade="BF"/>
        <w:sz w:val="26"/>
      </w:rPr>
    </w:lvl>
    <w:lvl w:ilvl="8">
      <w:start w:val="1"/>
      <w:numFmt w:val="decimal"/>
      <w:isLgl/>
      <w:lvlText w:val="%1.%2.%3.%4.%5.%6.%7.%8.%9."/>
      <w:lvlJc w:val="left"/>
      <w:pPr>
        <w:ind w:left="2520" w:hanging="2160"/>
      </w:pPr>
      <w:rPr>
        <w:rFonts w:eastAsiaTheme="majorEastAsia" w:hint="default"/>
        <w:b w:val="0"/>
        <w:color w:val="2E74B5" w:themeColor="accent1" w:themeShade="BF"/>
        <w:sz w:val="26"/>
      </w:rPr>
    </w:lvl>
  </w:abstractNum>
  <w:abstractNum w:abstractNumId="18" w15:restartNumberingAfterBreak="0">
    <w:nsid w:val="6AF511DF"/>
    <w:multiLevelType w:val="multilevel"/>
    <w:tmpl w:val="828E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A23F49"/>
    <w:multiLevelType w:val="hybridMultilevel"/>
    <w:tmpl w:val="C6AEBB12"/>
    <w:lvl w:ilvl="0" w:tplc="0436CC22">
      <w:start w:val="1"/>
      <w:numFmt w:val="decimal"/>
      <w:lvlText w:val="%1."/>
      <w:lvlJc w:val="left"/>
      <w:pPr>
        <w:ind w:left="720" w:hanging="360"/>
      </w:pPr>
      <w:rPr>
        <w:rFonts w:eastAsia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452896"/>
    <w:multiLevelType w:val="hybridMultilevel"/>
    <w:tmpl w:val="F530E204"/>
    <w:lvl w:ilvl="0" w:tplc="7096840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656FF5"/>
    <w:multiLevelType w:val="hybridMultilevel"/>
    <w:tmpl w:val="14EE5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AB7F10"/>
    <w:multiLevelType w:val="hybridMultilevel"/>
    <w:tmpl w:val="9A06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C11A8"/>
    <w:multiLevelType w:val="hybridMultilevel"/>
    <w:tmpl w:val="1A16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2"/>
  </w:num>
  <w:num w:numId="4">
    <w:abstractNumId w:val="15"/>
  </w:num>
  <w:num w:numId="5">
    <w:abstractNumId w:val="19"/>
  </w:num>
  <w:num w:numId="6">
    <w:abstractNumId w:val="14"/>
  </w:num>
  <w:num w:numId="7">
    <w:abstractNumId w:val="5"/>
  </w:num>
  <w:num w:numId="8">
    <w:abstractNumId w:val="23"/>
  </w:num>
  <w:num w:numId="9">
    <w:abstractNumId w:val="8"/>
  </w:num>
  <w:num w:numId="10">
    <w:abstractNumId w:val="1"/>
  </w:num>
  <w:num w:numId="11">
    <w:abstractNumId w:val="10"/>
  </w:num>
  <w:num w:numId="12">
    <w:abstractNumId w:val="21"/>
  </w:num>
  <w:num w:numId="13">
    <w:abstractNumId w:val="2"/>
  </w:num>
  <w:num w:numId="14">
    <w:abstractNumId w:val="0"/>
  </w:num>
  <w:num w:numId="15">
    <w:abstractNumId w:val="11"/>
  </w:num>
  <w:num w:numId="16">
    <w:abstractNumId w:val="7"/>
  </w:num>
  <w:num w:numId="17">
    <w:abstractNumId w:val="13"/>
  </w:num>
  <w:num w:numId="18">
    <w:abstractNumId w:val="17"/>
  </w:num>
  <w:num w:numId="19">
    <w:abstractNumId w:val="4"/>
  </w:num>
  <w:num w:numId="20">
    <w:abstractNumId w:val="20"/>
  </w:num>
  <w:num w:numId="21">
    <w:abstractNumId w:val="6"/>
  </w:num>
  <w:num w:numId="22">
    <w:abstractNumId w:val="3"/>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23"/>
    <w:rsid w:val="00000290"/>
    <w:rsid w:val="00000DBE"/>
    <w:rsid w:val="00002B75"/>
    <w:rsid w:val="00003B2E"/>
    <w:rsid w:val="00004176"/>
    <w:rsid w:val="00005224"/>
    <w:rsid w:val="000060A5"/>
    <w:rsid w:val="00007F61"/>
    <w:rsid w:val="00010D0A"/>
    <w:rsid w:val="000114C3"/>
    <w:rsid w:val="000139C5"/>
    <w:rsid w:val="00014D01"/>
    <w:rsid w:val="00014E0C"/>
    <w:rsid w:val="0001536F"/>
    <w:rsid w:val="00015D43"/>
    <w:rsid w:val="00016A1B"/>
    <w:rsid w:val="00016BB9"/>
    <w:rsid w:val="00017BCC"/>
    <w:rsid w:val="00017C9E"/>
    <w:rsid w:val="00021234"/>
    <w:rsid w:val="00022E35"/>
    <w:rsid w:val="0002361C"/>
    <w:rsid w:val="00024056"/>
    <w:rsid w:val="00026312"/>
    <w:rsid w:val="000277DB"/>
    <w:rsid w:val="0003080B"/>
    <w:rsid w:val="00030CE5"/>
    <w:rsid w:val="00032E33"/>
    <w:rsid w:val="00032F13"/>
    <w:rsid w:val="0003358E"/>
    <w:rsid w:val="00035120"/>
    <w:rsid w:val="00037000"/>
    <w:rsid w:val="00037D3F"/>
    <w:rsid w:val="000420F2"/>
    <w:rsid w:val="0004313A"/>
    <w:rsid w:val="000443CD"/>
    <w:rsid w:val="0004461F"/>
    <w:rsid w:val="00044C20"/>
    <w:rsid w:val="00045503"/>
    <w:rsid w:val="00045A5E"/>
    <w:rsid w:val="0004664B"/>
    <w:rsid w:val="000475EC"/>
    <w:rsid w:val="00047FB5"/>
    <w:rsid w:val="0005030E"/>
    <w:rsid w:val="000504C7"/>
    <w:rsid w:val="000506A9"/>
    <w:rsid w:val="00050746"/>
    <w:rsid w:val="0005076B"/>
    <w:rsid w:val="00050B28"/>
    <w:rsid w:val="00050EA2"/>
    <w:rsid w:val="00051660"/>
    <w:rsid w:val="00051B73"/>
    <w:rsid w:val="000522B5"/>
    <w:rsid w:val="00052EB7"/>
    <w:rsid w:val="00053585"/>
    <w:rsid w:val="00053C2E"/>
    <w:rsid w:val="000540C5"/>
    <w:rsid w:val="00054FCF"/>
    <w:rsid w:val="00055CF8"/>
    <w:rsid w:val="00057AC2"/>
    <w:rsid w:val="00057DC8"/>
    <w:rsid w:val="000604C8"/>
    <w:rsid w:val="000615B1"/>
    <w:rsid w:val="000620EB"/>
    <w:rsid w:val="0006302C"/>
    <w:rsid w:val="000633CE"/>
    <w:rsid w:val="000656E4"/>
    <w:rsid w:val="0007091C"/>
    <w:rsid w:val="00071696"/>
    <w:rsid w:val="00071792"/>
    <w:rsid w:val="00071825"/>
    <w:rsid w:val="000726F8"/>
    <w:rsid w:val="000728E3"/>
    <w:rsid w:val="00073A9E"/>
    <w:rsid w:val="00073AF7"/>
    <w:rsid w:val="00074394"/>
    <w:rsid w:val="000759BB"/>
    <w:rsid w:val="00080E9F"/>
    <w:rsid w:val="0008103C"/>
    <w:rsid w:val="000824BA"/>
    <w:rsid w:val="000830BB"/>
    <w:rsid w:val="0008361C"/>
    <w:rsid w:val="000840AF"/>
    <w:rsid w:val="00084999"/>
    <w:rsid w:val="00084B0A"/>
    <w:rsid w:val="00085AFC"/>
    <w:rsid w:val="00086836"/>
    <w:rsid w:val="00086981"/>
    <w:rsid w:val="00090444"/>
    <w:rsid w:val="0009100E"/>
    <w:rsid w:val="000910B4"/>
    <w:rsid w:val="000924AF"/>
    <w:rsid w:val="00092B29"/>
    <w:rsid w:val="00092CFA"/>
    <w:rsid w:val="00093202"/>
    <w:rsid w:val="00094156"/>
    <w:rsid w:val="000945A2"/>
    <w:rsid w:val="000966B2"/>
    <w:rsid w:val="00096F9C"/>
    <w:rsid w:val="0009706D"/>
    <w:rsid w:val="0009756C"/>
    <w:rsid w:val="0009791D"/>
    <w:rsid w:val="00097B2D"/>
    <w:rsid w:val="000A02D7"/>
    <w:rsid w:val="000A1BF8"/>
    <w:rsid w:val="000A3FC2"/>
    <w:rsid w:val="000A42C5"/>
    <w:rsid w:val="000A5E82"/>
    <w:rsid w:val="000A6501"/>
    <w:rsid w:val="000A6AA2"/>
    <w:rsid w:val="000A7BC4"/>
    <w:rsid w:val="000B0CE1"/>
    <w:rsid w:val="000B1D6D"/>
    <w:rsid w:val="000B2571"/>
    <w:rsid w:val="000B35A4"/>
    <w:rsid w:val="000B3669"/>
    <w:rsid w:val="000B494E"/>
    <w:rsid w:val="000B4A19"/>
    <w:rsid w:val="000C0AC5"/>
    <w:rsid w:val="000C1230"/>
    <w:rsid w:val="000C12B3"/>
    <w:rsid w:val="000C13D8"/>
    <w:rsid w:val="000C2B21"/>
    <w:rsid w:val="000C3B15"/>
    <w:rsid w:val="000C507A"/>
    <w:rsid w:val="000C7578"/>
    <w:rsid w:val="000D09FB"/>
    <w:rsid w:val="000D12A4"/>
    <w:rsid w:val="000D1815"/>
    <w:rsid w:val="000D1CE3"/>
    <w:rsid w:val="000D2007"/>
    <w:rsid w:val="000D3878"/>
    <w:rsid w:val="000D45C3"/>
    <w:rsid w:val="000D4F5B"/>
    <w:rsid w:val="000D54A0"/>
    <w:rsid w:val="000D5FA3"/>
    <w:rsid w:val="000D65DE"/>
    <w:rsid w:val="000D7313"/>
    <w:rsid w:val="000D740A"/>
    <w:rsid w:val="000D7603"/>
    <w:rsid w:val="000D7680"/>
    <w:rsid w:val="000D7F89"/>
    <w:rsid w:val="000E06CB"/>
    <w:rsid w:val="000E0EF8"/>
    <w:rsid w:val="000E20BD"/>
    <w:rsid w:val="000E277A"/>
    <w:rsid w:val="000E43E1"/>
    <w:rsid w:val="000E67BE"/>
    <w:rsid w:val="000E6E50"/>
    <w:rsid w:val="000E7708"/>
    <w:rsid w:val="000F0412"/>
    <w:rsid w:val="000F0735"/>
    <w:rsid w:val="000F10D0"/>
    <w:rsid w:val="000F291E"/>
    <w:rsid w:val="000F35E5"/>
    <w:rsid w:val="000F3BBC"/>
    <w:rsid w:val="000F445F"/>
    <w:rsid w:val="000F525D"/>
    <w:rsid w:val="000F5329"/>
    <w:rsid w:val="000F68AA"/>
    <w:rsid w:val="000F6B84"/>
    <w:rsid w:val="000F72A1"/>
    <w:rsid w:val="001007F6"/>
    <w:rsid w:val="001015FA"/>
    <w:rsid w:val="0010199A"/>
    <w:rsid w:val="001019A2"/>
    <w:rsid w:val="00101C11"/>
    <w:rsid w:val="00104E22"/>
    <w:rsid w:val="00105759"/>
    <w:rsid w:val="00106FD5"/>
    <w:rsid w:val="001073B7"/>
    <w:rsid w:val="0010754B"/>
    <w:rsid w:val="00107A92"/>
    <w:rsid w:val="00107B08"/>
    <w:rsid w:val="00111A98"/>
    <w:rsid w:val="00111B91"/>
    <w:rsid w:val="001147F7"/>
    <w:rsid w:val="00115B93"/>
    <w:rsid w:val="00116E48"/>
    <w:rsid w:val="0011751D"/>
    <w:rsid w:val="001176D3"/>
    <w:rsid w:val="00120C9D"/>
    <w:rsid w:val="001226C3"/>
    <w:rsid w:val="00122CC8"/>
    <w:rsid w:val="00123592"/>
    <w:rsid w:val="00124893"/>
    <w:rsid w:val="00126214"/>
    <w:rsid w:val="001262D3"/>
    <w:rsid w:val="0012631F"/>
    <w:rsid w:val="001264ED"/>
    <w:rsid w:val="0012733C"/>
    <w:rsid w:val="00130DF7"/>
    <w:rsid w:val="0013111F"/>
    <w:rsid w:val="00131788"/>
    <w:rsid w:val="00131D42"/>
    <w:rsid w:val="00131D56"/>
    <w:rsid w:val="00132222"/>
    <w:rsid w:val="00132244"/>
    <w:rsid w:val="001324B9"/>
    <w:rsid w:val="00133538"/>
    <w:rsid w:val="00134766"/>
    <w:rsid w:val="001347BC"/>
    <w:rsid w:val="001360C4"/>
    <w:rsid w:val="00136FF1"/>
    <w:rsid w:val="00137752"/>
    <w:rsid w:val="00137979"/>
    <w:rsid w:val="00137C7B"/>
    <w:rsid w:val="00141259"/>
    <w:rsid w:val="00141261"/>
    <w:rsid w:val="00142126"/>
    <w:rsid w:val="00142486"/>
    <w:rsid w:val="00142BE6"/>
    <w:rsid w:val="00144CDA"/>
    <w:rsid w:val="001465EC"/>
    <w:rsid w:val="001471F4"/>
    <w:rsid w:val="001502F3"/>
    <w:rsid w:val="0015065F"/>
    <w:rsid w:val="00151828"/>
    <w:rsid w:val="00156327"/>
    <w:rsid w:val="001579A0"/>
    <w:rsid w:val="0016040F"/>
    <w:rsid w:val="00160512"/>
    <w:rsid w:val="00160C76"/>
    <w:rsid w:val="00160EDA"/>
    <w:rsid w:val="00161768"/>
    <w:rsid w:val="00163F59"/>
    <w:rsid w:val="00165A38"/>
    <w:rsid w:val="00167432"/>
    <w:rsid w:val="00171532"/>
    <w:rsid w:val="00172A68"/>
    <w:rsid w:val="00173A8F"/>
    <w:rsid w:val="00175A80"/>
    <w:rsid w:val="00176B9C"/>
    <w:rsid w:val="00177B24"/>
    <w:rsid w:val="00183ED3"/>
    <w:rsid w:val="00183F54"/>
    <w:rsid w:val="00184036"/>
    <w:rsid w:val="00184BAE"/>
    <w:rsid w:val="00184D03"/>
    <w:rsid w:val="001860A4"/>
    <w:rsid w:val="0018715D"/>
    <w:rsid w:val="001936DE"/>
    <w:rsid w:val="00194453"/>
    <w:rsid w:val="00194648"/>
    <w:rsid w:val="00194F18"/>
    <w:rsid w:val="00195C69"/>
    <w:rsid w:val="00195DFC"/>
    <w:rsid w:val="00196C22"/>
    <w:rsid w:val="001A081C"/>
    <w:rsid w:val="001A2ED7"/>
    <w:rsid w:val="001A34BD"/>
    <w:rsid w:val="001A382D"/>
    <w:rsid w:val="001A3883"/>
    <w:rsid w:val="001A3C8D"/>
    <w:rsid w:val="001A516C"/>
    <w:rsid w:val="001A53D0"/>
    <w:rsid w:val="001A5534"/>
    <w:rsid w:val="001A5D26"/>
    <w:rsid w:val="001A6E58"/>
    <w:rsid w:val="001A7C8C"/>
    <w:rsid w:val="001A7E89"/>
    <w:rsid w:val="001A7FE8"/>
    <w:rsid w:val="001B0402"/>
    <w:rsid w:val="001B0732"/>
    <w:rsid w:val="001B1083"/>
    <w:rsid w:val="001B1708"/>
    <w:rsid w:val="001B1769"/>
    <w:rsid w:val="001B1826"/>
    <w:rsid w:val="001B1D6C"/>
    <w:rsid w:val="001B2C5D"/>
    <w:rsid w:val="001B3194"/>
    <w:rsid w:val="001B458D"/>
    <w:rsid w:val="001B4F0F"/>
    <w:rsid w:val="001B5AB5"/>
    <w:rsid w:val="001B63F6"/>
    <w:rsid w:val="001B7491"/>
    <w:rsid w:val="001C0167"/>
    <w:rsid w:val="001C0530"/>
    <w:rsid w:val="001C0D62"/>
    <w:rsid w:val="001C0E0C"/>
    <w:rsid w:val="001C1D74"/>
    <w:rsid w:val="001C2038"/>
    <w:rsid w:val="001C2543"/>
    <w:rsid w:val="001C3099"/>
    <w:rsid w:val="001C3A27"/>
    <w:rsid w:val="001C3E6B"/>
    <w:rsid w:val="001C564C"/>
    <w:rsid w:val="001C6F4C"/>
    <w:rsid w:val="001C7145"/>
    <w:rsid w:val="001C7A1E"/>
    <w:rsid w:val="001D0C14"/>
    <w:rsid w:val="001D25D6"/>
    <w:rsid w:val="001D355A"/>
    <w:rsid w:val="001D3EDF"/>
    <w:rsid w:val="001D4080"/>
    <w:rsid w:val="001D40C7"/>
    <w:rsid w:val="001D44D7"/>
    <w:rsid w:val="001D50B3"/>
    <w:rsid w:val="001D5126"/>
    <w:rsid w:val="001D536D"/>
    <w:rsid w:val="001D5A0A"/>
    <w:rsid w:val="001D6148"/>
    <w:rsid w:val="001D7946"/>
    <w:rsid w:val="001D7F1C"/>
    <w:rsid w:val="001E02C3"/>
    <w:rsid w:val="001E04A6"/>
    <w:rsid w:val="001E1152"/>
    <w:rsid w:val="001E16E0"/>
    <w:rsid w:val="001E213C"/>
    <w:rsid w:val="001E226F"/>
    <w:rsid w:val="001E246F"/>
    <w:rsid w:val="001E3329"/>
    <w:rsid w:val="001E3D8A"/>
    <w:rsid w:val="001E4D20"/>
    <w:rsid w:val="001E51AF"/>
    <w:rsid w:val="001E6E9A"/>
    <w:rsid w:val="001E7848"/>
    <w:rsid w:val="001E7A61"/>
    <w:rsid w:val="001F0355"/>
    <w:rsid w:val="001F31DA"/>
    <w:rsid w:val="001F6536"/>
    <w:rsid w:val="001F66B5"/>
    <w:rsid w:val="001F787C"/>
    <w:rsid w:val="001F7899"/>
    <w:rsid w:val="001F7A74"/>
    <w:rsid w:val="001F7F17"/>
    <w:rsid w:val="00202837"/>
    <w:rsid w:val="00202B51"/>
    <w:rsid w:val="00202C0F"/>
    <w:rsid w:val="00203706"/>
    <w:rsid w:val="002038A2"/>
    <w:rsid w:val="00203E5A"/>
    <w:rsid w:val="00206816"/>
    <w:rsid w:val="00206C7C"/>
    <w:rsid w:val="002070BF"/>
    <w:rsid w:val="00207928"/>
    <w:rsid w:val="002106E8"/>
    <w:rsid w:val="00210C47"/>
    <w:rsid w:val="00211B39"/>
    <w:rsid w:val="00211C11"/>
    <w:rsid w:val="0021213F"/>
    <w:rsid w:val="0021221A"/>
    <w:rsid w:val="002126D9"/>
    <w:rsid w:val="002128D5"/>
    <w:rsid w:val="00212FC3"/>
    <w:rsid w:val="002130D0"/>
    <w:rsid w:val="00214AF1"/>
    <w:rsid w:val="00214BCB"/>
    <w:rsid w:val="00214E08"/>
    <w:rsid w:val="00217D69"/>
    <w:rsid w:val="002201AA"/>
    <w:rsid w:val="00221EEC"/>
    <w:rsid w:val="002224A8"/>
    <w:rsid w:val="00224069"/>
    <w:rsid w:val="002256E5"/>
    <w:rsid w:val="002264C1"/>
    <w:rsid w:val="00227261"/>
    <w:rsid w:val="00227C2C"/>
    <w:rsid w:val="00230479"/>
    <w:rsid w:val="00230DC5"/>
    <w:rsid w:val="002312EC"/>
    <w:rsid w:val="002319A1"/>
    <w:rsid w:val="002319E0"/>
    <w:rsid w:val="00231BA1"/>
    <w:rsid w:val="00233472"/>
    <w:rsid w:val="00233845"/>
    <w:rsid w:val="002338EF"/>
    <w:rsid w:val="00233A16"/>
    <w:rsid w:val="00234F09"/>
    <w:rsid w:val="002354EC"/>
    <w:rsid w:val="002362C6"/>
    <w:rsid w:val="002368E4"/>
    <w:rsid w:val="0023708D"/>
    <w:rsid w:val="00240544"/>
    <w:rsid w:val="00241E5B"/>
    <w:rsid w:val="00242B52"/>
    <w:rsid w:val="002433B3"/>
    <w:rsid w:val="0024687A"/>
    <w:rsid w:val="002501B3"/>
    <w:rsid w:val="00250662"/>
    <w:rsid w:val="0025121E"/>
    <w:rsid w:val="00254197"/>
    <w:rsid w:val="0025577B"/>
    <w:rsid w:val="00256227"/>
    <w:rsid w:val="00256719"/>
    <w:rsid w:val="00257148"/>
    <w:rsid w:val="00260356"/>
    <w:rsid w:val="002622F8"/>
    <w:rsid w:val="00263FF9"/>
    <w:rsid w:val="0026542E"/>
    <w:rsid w:val="00266783"/>
    <w:rsid w:val="00266839"/>
    <w:rsid w:val="00266BC8"/>
    <w:rsid w:val="002707E1"/>
    <w:rsid w:val="0027252B"/>
    <w:rsid w:val="00273704"/>
    <w:rsid w:val="0027416B"/>
    <w:rsid w:val="00275262"/>
    <w:rsid w:val="00275B3B"/>
    <w:rsid w:val="002761F7"/>
    <w:rsid w:val="00276DEA"/>
    <w:rsid w:val="00281E27"/>
    <w:rsid w:val="00283D7B"/>
    <w:rsid w:val="00283E22"/>
    <w:rsid w:val="00283F4D"/>
    <w:rsid w:val="002864F0"/>
    <w:rsid w:val="0028668A"/>
    <w:rsid w:val="00286740"/>
    <w:rsid w:val="0028696B"/>
    <w:rsid w:val="002872F6"/>
    <w:rsid w:val="00287752"/>
    <w:rsid w:val="002907A9"/>
    <w:rsid w:val="002918EC"/>
    <w:rsid w:val="00292990"/>
    <w:rsid w:val="0029389B"/>
    <w:rsid w:val="00295A12"/>
    <w:rsid w:val="002A04D9"/>
    <w:rsid w:val="002A063C"/>
    <w:rsid w:val="002A07C6"/>
    <w:rsid w:val="002A0AF3"/>
    <w:rsid w:val="002A1D37"/>
    <w:rsid w:val="002A433A"/>
    <w:rsid w:val="002A45E9"/>
    <w:rsid w:val="002A4BCA"/>
    <w:rsid w:val="002A4FC0"/>
    <w:rsid w:val="002A551F"/>
    <w:rsid w:val="002A6150"/>
    <w:rsid w:val="002A6288"/>
    <w:rsid w:val="002A7B7C"/>
    <w:rsid w:val="002A7E81"/>
    <w:rsid w:val="002B11AC"/>
    <w:rsid w:val="002B2A54"/>
    <w:rsid w:val="002B2DCE"/>
    <w:rsid w:val="002B6AF5"/>
    <w:rsid w:val="002B7757"/>
    <w:rsid w:val="002B7A1A"/>
    <w:rsid w:val="002B7AFB"/>
    <w:rsid w:val="002C06A2"/>
    <w:rsid w:val="002C321D"/>
    <w:rsid w:val="002C32B7"/>
    <w:rsid w:val="002C36BF"/>
    <w:rsid w:val="002C3742"/>
    <w:rsid w:val="002C62E3"/>
    <w:rsid w:val="002C72FA"/>
    <w:rsid w:val="002C78F8"/>
    <w:rsid w:val="002C7A1C"/>
    <w:rsid w:val="002D01DB"/>
    <w:rsid w:val="002D04CA"/>
    <w:rsid w:val="002D0DB0"/>
    <w:rsid w:val="002D2539"/>
    <w:rsid w:val="002D28EF"/>
    <w:rsid w:val="002D45AF"/>
    <w:rsid w:val="002D46A1"/>
    <w:rsid w:val="002D68F9"/>
    <w:rsid w:val="002D7ADE"/>
    <w:rsid w:val="002E02CB"/>
    <w:rsid w:val="002E0E0C"/>
    <w:rsid w:val="002E2CA0"/>
    <w:rsid w:val="002E2DFD"/>
    <w:rsid w:val="002E3AE7"/>
    <w:rsid w:val="002E3F88"/>
    <w:rsid w:val="002E41EF"/>
    <w:rsid w:val="002E45B3"/>
    <w:rsid w:val="002E575A"/>
    <w:rsid w:val="002E680C"/>
    <w:rsid w:val="002E6988"/>
    <w:rsid w:val="002E6DE8"/>
    <w:rsid w:val="002E779A"/>
    <w:rsid w:val="002F0478"/>
    <w:rsid w:val="002F07F3"/>
    <w:rsid w:val="002F0B0C"/>
    <w:rsid w:val="002F15AB"/>
    <w:rsid w:val="002F1B72"/>
    <w:rsid w:val="002F26C6"/>
    <w:rsid w:val="002F3124"/>
    <w:rsid w:val="002F313D"/>
    <w:rsid w:val="002F3954"/>
    <w:rsid w:val="002F5491"/>
    <w:rsid w:val="002F781B"/>
    <w:rsid w:val="0030112D"/>
    <w:rsid w:val="00301132"/>
    <w:rsid w:val="00301528"/>
    <w:rsid w:val="0030251F"/>
    <w:rsid w:val="003039FD"/>
    <w:rsid w:val="00303B7A"/>
    <w:rsid w:val="003045C1"/>
    <w:rsid w:val="00306C79"/>
    <w:rsid w:val="00310CDF"/>
    <w:rsid w:val="00310FD9"/>
    <w:rsid w:val="00312A43"/>
    <w:rsid w:val="00312FB6"/>
    <w:rsid w:val="00313096"/>
    <w:rsid w:val="003137A8"/>
    <w:rsid w:val="00313DEE"/>
    <w:rsid w:val="00313EAA"/>
    <w:rsid w:val="0031497D"/>
    <w:rsid w:val="003157D5"/>
    <w:rsid w:val="00315895"/>
    <w:rsid w:val="00316663"/>
    <w:rsid w:val="003167C5"/>
    <w:rsid w:val="00317E70"/>
    <w:rsid w:val="00317E88"/>
    <w:rsid w:val="00322A10"/>
    <w:rsid w:val="00322E7E"/>
    <w:rsid w:val="00323646"/>
    <w:rsid w:val="00323EE5"/>
    <w:rsid w:val="00324570"/>
    <w:rsid w:val="00324DFD"/>
    <w:rsid w:val="003260DD"/>
    <w:rsid w:val="00326472"/>
    <w:rsid w:val="0032670E"/>
    <w:rsid w:val="003275AE"/>
    <w:rsid w:val="003276A9"/>
    <w:rsid w:val="00327915"/>
    <w:rsid w:val="00330DDA"/>
    <w:rsid w:val="00331724"/>
    <w:rsid w:val="0033176A"/>
    <w:rsid w:val="003326D3"/>
    <w:rsid w:val="0033311C"/>
    <w:rsid w:val="00334237"/>
    <w:rsid w:val="003349DB"/>
    <w:rsid w:val="00334DB6"/>
    <w:rsid w:val="00334FEA"/>
    <w:rsid w:val="00335209"/>
    <w:rsid w:val="00335F96"/>
    <w:rsid w:val="003362B5"/>
    <w:rsid w:val="003366B4"/>
    <w:rsid w:val="0033681D"/>
    <w:rsid w:val="00336DA8"/>
    <w:rsid w:val="00336DF3"/>
    <w:rsid w:val="00336E7B"/>
    <w:rsid w:val="00340D2A"/>
    <w:rsid w:val="003414D9"/>
    <w:rsid w:val="00341C3A"/>
    <w:rsid w:val="00341DE3"/>
    <w:rsid w:val="0034258F"/>
    <w:rsid w:val="0034318F"/>
    <w:rsid w:val="003445F5"/>
    <w:rsid w:val="003453D7"/>
    <w:rsid w:val="00345587"/>
    <w:rsid w:val="003467D3"/>
    <w:rsid w:val="00346A19"/>
    <w:rsid w:val="003477E1"/>
    <w:rsid w:val="00347F81"/>
    <w:rsid w:val="003509D5"/>
    <w:rsid w:val="00350D20"/>
    <w:rsid w:val="00351A02"/>
    <w:rsid w:val="00351D52"/>
    <w:rsid w:val="003522FD"/>
    <w:rsid w:val="003539A0"/>
    <w:rsid w:val="00354470"/>
    <w:rsid w:val="00354669"/>
    <w:rsid w:val="003558A5"/>
    <w:rsid w:val="00356168"/>
    <w:rsid w:val="00356A78"/>
    <w:rsid w:val="00356DDF"/>
    <w:rsid w:val="00356EC4"/>
    <w:rsid w:val="00356F28"/>
    <w:rsid w:val="00357344"/>
    <w:rsid w:val="00357BAD"/>
    <w:rsid w:val="00357CB8"/>
    <w:rsid w:val="003600D9"/>
    <w:rsid w:val="003601A9"/>
    <w:rsid w:val="003616CC"/>
    <w:rsid w:val="00361764"/>
    <w:rsid w:val="00362051"/>
    <w:rsid w:val="00362F5B"/>
    <w:rsid w:val="00363083"/>
    <w:rsid w:val="0036316C"/>
    <w:rsid w:val="00363710"/>
    <w:rsid w:val="003637A1"/>
    <w:rsid w:val="00364039"/>
    <w:rsid w:val="00364125"/>
    <w:rsid w:val="00364C2A"/>
    <w:rsid w:val="00365004"/>
    <w:rsid w:val="00365A0D"/>
    <w:rsid w:val="00366AB2"/>
    <w:rsid w:val="0036748D"/>
    <w:rsid w:val="00367C72"/>
    <w:rsid w:val="00370147"/>
    <w:rsid w:val="003705A9"/>
    <w:rsid w:val="00370C83"/>
    <w:rsid w:val="00371BB5"/>
    <w:rsid w:val="003720E9"/>
    <w:rsid w:val="0037353D"/>
    <w:rsid w:val="00373D5F"/>
    <w:rsid w:val="00374174"/>
    <w:rsid w:val="003751B3"/>
    <w:rsid w:val="003754EF"/>
    <w:rsid w:val="003756C5"/>
    <w:rsid w:val="00375DA4"/>
    <w:rsid w:val="00375ED9"/>
    <w:rsid w:val="00376D42"/>
    <w:rsid w:val="00376DB0"/>
    <w:rsid w:val="00376F33"/>
    <w:rsid w:val="0037744C"/>
    <w:rsid w:val="003805AF"/>
    <w:rsid w:val="003812A5"/>
    <w:rsid w:val="003814D7"/>
    <w:rsid w:val="003823C3"/>
    <w:rsid w:val="0038275D"/>
    <w:rsid w:val="00383454"/>
    <w:rsid w:val="003836A8"/>
    <w:rsid w:val="00383DAD"/>
    <w:rsid w:val="00383EA5"/>
    <w:rsid w:val="00385CBB"/>
    <w:rsid w:val="00387596"/>
    <w:rsid w:val="00390673"/>
    <w:rsid w:val="00391BF5"/>
    <w:rsid w:val="003922AD"/>
    <w:rsid w:val="003927C5"/>
    <w:rsid w:val="003938F6"/>
    <w:rsid w:val="00395A4A"/>
    <w:rsid w:val="00396207"/>
    <w:rsid w:val="00397DA3"/>
    <w:rsid w:val="003A0751"/>
    <w:rsid w:val="003A085B"/>
    <w:rsid w:val="003A0CA4"/>
    <w:rsid w:val="003A1610"/>
    <w:rsid w:val="003A18A1"/>
    <w:rsid w:val="003A2D1D"/>
    <w:rsid w:val="003A31DD"/>
    <w:rsid w:val="003A45AA"/>
    <w:rsid w:val="003A4C44"/>
    <w:rsid w:val="003A546E"/>
    <w:rsid w:val="003A56CF"/>
    <w:rsid w:val="003A5FBD"/>
    <w:rsid w:val="003B0CBE"/>
    <w:rsid w:val="003B10C6"/>
    <w:rsid w:val="003B17A8"/>
    <w:rsid w:val="003B1D87"/>
    <w:rsid w:val="003B339B"/>
    <w:rsid w:val="003B43A9"/>
    <w:rsid w:val="003B4967"/>
    <w:rsid w:val="003B5690"/>
    <w:rsid w:val="003B6F1B"/>
    <w:rsid w:val="003B757F"/>
    <w:rsid w:val="003B784A"/>
    <w:rsid w:val="003B7D4A"/>
    <w:rsid w:val="003C0881"/>
    <w:rsid w:val="003C0A1E"/>
    <w:rsid w:val="003C17AC"/>
    <w:rsid w:val="003C1D56"/>
    <w:rsid w:val="003C27D4"/>
    <w:rsid w:val="003C27EF"/>
    <w:rsid w:val="003C2CE5"/>
    <w:rsid w:val="003C32A2"/>
    <w:rsid w:val="003C4451"/>
    <w:rsid w:val="003C457A"/>
    <w:rsid w:val="003C503A"/>
    <w:rsid w:val="003C76DF"/>
    <w:rsid w:val="003C797C"/>
    <w:rsid w:val="003D04D1"/>
    <w:rsid w:val="003D0A37"/>
    <w:rsid w:val="003D1155"/>
    <w:rsid w:val="003D1B11"/>
    <w:rsid w:val="003D1B4B"/>
    <w:rsid w:val="003D1B75"/>
    <w:rsid w:val="003D3046"/>
    <w:rsid w:val="003D5090"/>
    <w:rsid w:val="003D621F"/>
    <w:rsid w:val="003D64A3"/>
    <w:rsid w:val="003D767D"/>
    <w:rsid w:val="003D7B85"/>
    <w:rsid w:val="003E035F"/>
    <w:rsid w:val="003E0996"/>
    <w:rsid w:val="003E160E"/>
    <w:rsid w:val="003E1DF5"/>
    <w:rsid w:val="003E2199"/>
    <w:rsid w:val="003E27BA"/>
    <w:rsid w:val="003E27F1"/>
    <w:rsid w:val="003E355E"/>
    <w:rsid w:val="003E4644"/>
    <w:rsid w:val="003E471B"/>
    <w:rsid w:val="003E4A1A"/>
    <w:rsid w:val="003E6284"/>
    <w:rsid w:val="003F1A7C"/>
    <w:rsid w:val="003F2B4B"/>
    <w:rsid w:val="003F3273"/>
    <w:rsid w:val="003F331B"/>
    <w:rsid w:val="003F6F21"/>
    <w:rsid w:val="003F776D"/>
    <w:rsid w:val="004002C6"/>
    <w:rsid w:val="0040179C"/>
    <w:rsid w:val="00401FDE"/>
    <w:rsid w:val="004020E2"/>
    <w:rsid w:val="00402611"/>
    <w:rsid w:val="00402B27"/>
    <w:rsid w:val="00402E6A"/>
    <w:rsid w:val="00403C54"/>
    <w:rsid w:val="0040444F"/>
    <w:rsid w:val="004046D5"/>
    <w:rsid w:val="004056B8"/>
    <w:rsid w:val="00405701"/>
    <w:rsid w:val="00410123"/>
    <w:rsid w:val="00410C08"/>
    <w:rsid w:val="00410C7C"/>
    <w:rsid w:val="004112B5"/>
    <w:rsid w:val="00412063"/>
    <w:rsid w:val="00412CD4"/>
    <w:rsid w:val="004130DE"/>
    <w:rsid w:val="004130F0"/>
    <w:rsid w:val="00413995"/>
    <w:rsid w:val="00414B8C"/>
    <w:rsid w:val="00417399"/>
    <w:rsid w:val="00417FBD"/>
    <w:rsid w:val="00421976"/>
    <w:rsid w:val="00423134"/>
    <w:rsid w:val="00423B24"/>
    <w:rsid w:val="00424434"/>
    <w:rsid w:val="004271C4"/>
    <w:rsid w:val="00430958"/>
    <w:rsid w:val="00430C59"/>
    <w:rsid w:val="00431D67"/>
    <w:rsid w:val="00432618"/>
    <w:rsid w:val="0043275D"/>
    <w:rsid w:val="00432B9C"/>
    <w:rsid w:val="004330E8"/>
    <w:rsid w:val="00433437"/>
    <w:rsid w:val="0043460B"/>
    <w:rsid w:val="0043486A"/>
    <w:rsid w:val="00434D61"/>
    <w:rsid w:val="0043591E"/>
    <w:rsid w:val="0043672E"/>
    <w:rsid w:val="004368D8"/>
    <w:rsid w:val="00437273"/>
    <w:rsid w:val="00441164"/>
    <w:rsid w:val="004416E6"/>
    <w:rsid w:val="00442421"/>
    <w:rsid w:val="00442B62"/>
    <w:rsid w:val="00443584"/>
    <w:rsid w:val="00444A7F"/>
    <w:rsid w:val="004451D0"/>
    <w:rsid w:val="0044672F"/>
    <w:rsid w:val="004468A0"/>
    <w:rsid w:val="0045036E"/>
    <w:rsid w:val="0045109A"/>
    <w:rsid w:val="004528E3"/>
    <w:rsid w:val="00453613"/>
    <w:rsid w:val="00455895"/>
    <w:rsid w:val="00456C93"/>
    <w:rsid w:val="004573B2"/>
    <w:rsid w:val="00457A76"/>
    <w:rsid w:val="0046055D"/>
    <w:rsid w:val="00461061"/>
    <w:rsid w:val="004655FE"/>
    <w:rsid w:val="00466363"/>
    <w:rsid w:val="00466557"/>
    <w:rsid w:val="00466997"/>
    <w:rsid w:val="00467542"/>
    <w:rsid w:val="00470B78"/>
    <w:rsid w:val="0047285B"/>
    <w:rsid w:val="004732C1"/>
    <w:rsid w:val="004745D2"/>
    <w:rsid w:val="0047497A"/>
    <w:rsid w:val="00474EA4"/>
    <w:rsid w:val="00475E47"/>
    <w:rsid w:val="00476E72"/>
    <w:rsid w:val="00477304"/>
    <w:rsid w:val="00477834"/>
    <w:rsid w:val="00477FC6"/>
    <w:rsid w:val="00480C51"/>
    <w:rsid w:val="00481538"/>
    <w:rsid w:val="00482815"/>
    <w:rsid w:val="00482C00"/>
    <w:rsid w:val="004838D2"/>
    <w:rsid w:val="004844CE"/>
    <w:rsid w:val="00486AF6"/>
    <w:rsid w:val="00486EB8"/>
    <w:rsid w:val="00486F82"/>
    <w:rsid w:val="0049046D"/>
    <w:rsid w:val="00491F21"/>
    <w:rsid w:val="0049222C"/>
    <w:rsid w:val="0049268A"/>
    <w:rsid w:val="004928ED"/>
    <w:rsid w:val="004930DF"/>
    <w:rsid w:val="00494432"/>
    <w:rsid w:val="00495205"/>
    <w:rsid w:val="00496AD6"/>
    <w:rsid w:val="00497165"/>
    <w:rsid w:val="004A15E3"/>
    <w:rsid w:val="004A22C0"/>
    <w:rsid w:val="004A2465"/>
    <w:rsid w:val="004A25DD"/>
    <w:rsid w:val="004A3DED"/>
    <w:rsid w:val="004A3E2E"/>
    <w:rsid w:val="004A46AB"/>
    <w:rsid w:val="004A4DA6"/>
    <w:rsid w:val="004A5970"/>
    <w:rsid w:val="004A69CE"/>
    <w:rsid w:val="004B0DDB"/>
    <w:rsid w:val="004B200E"/>
    <w:rsid w:val="004B24C6"/>
    <w:rsid w:val="004B2715"/>
    <w:rsid w:val="004B29AC"/>
    <w:rsid w:val="004B2BB8"/>
    <w:rsid w:val="004B3EBC"/>
    <w:rsid w:val="004B4234"/>
    <w:rsid w:val="004B4A2E"/>
    <w:rsid w:val="004B4A89"/>
    <w:rsid w:val="004B4A8C"/>
    <w:rsid w:val="004B4BAB"/>
    <w:rsid w:val="004B505C"/>
    <w:rsid w:val="004B5EA5"/>
    <w:rsid w:val="004B63F5"/>
    <w:rsid w:val="004B6E14"/>
    <w:rsid w:val="004B7B1D"/>
    <w:rsid w:val="004C08A6"/>
    <w:rsid w:val="004C0B77"/>
    <w:rsid w:val="004C1CAB"/>
    <w:rsid w:val="004C2657"/>
    <w:rsid w:val="004C35C0"/>
    <w:rsid w:val="004C438D"/>
    <w:rsid w:val="004C44F3"/>
    <w:rsid w:val="004C4A9E"/>
    <w:rsid w:val="004C4D77"/>
    <w:rsid w:val="004C5136"/>
    <w:rsid w:val="004C57B8"/>
    <w:rsid w:val="004C57BF"/>
    <w:rsid w:val="004C6075"/>
    <w:rsid w:val="004D1FB0"/>
    <w:rsid w:val="004D1FBF"/>
    <w:rsid w:val="004D2653"/>
    <w:rsid w:val="004D2A91"/>
    <w:rsid w:val="004D3B21"/>
    <w:rsid w:val="004D3FC4"/>
    <w:rsid w:val="004D51CF"/>
    <w:rsid w:val="004D5D79"/>
    <w:rsid w:val="004D7235"/>
    <w:rsid w:val="004D7D6E"/>
    <w:rsid w:val="004E116B"/>
    <w:rsid w:val="004E1E11"/>
    <w:rsid w:val="004E2B93"/>
    <w:rsid w:val="004E3EA3"/>
    <w:rsid w:val="004E719A"/>
    <w:rsid w:val="004F02F1"/>
    <w:rsid w:val="004F0450"/>
    <w:rsid w:val="004F04D3"/>
    <w:rsid w:val="004F1124"/>
    <w:rsid w:val="004F1308"/>
    <w:rsid w:val="004F1E3B"/>
    <w:rsid w:val="004F214F"/>
    <w:rsid w:val="004F2AE5"/>
    <w:rsid w:val="004F4021"/>
    <w:rsid w:val="004F44CA"/>
    <w:rsid w:val="004F7D00"/>
    <w:rsid w:val="004F7F4E"/>
    <w:rsid w:val="00500FB8"/>
    <w:rsid w:val="0050101B"/>
    <w:rsid w:val="0050104D"/>
    <w:rsid w:val="0050155C"/>
    <w:rsid w:val="00501713"/>
    <w:rsid w:val="005027B1"/>
    <w:rsid w:val="00502820"/>
    <w:rsid w:val="00502BC3"/>
    <w:rsid w:val="00502ED8"/>
    <w:rsid w:val="0050330C"/>
    <w:rsid w:val="005036D6"/>
    <w:rsid w:val="0050578D"/>
    <w:rsid w:val="0050671E"/>
    <w:rsid w:val="00506C68"/>
    <w:rsid w:val="0051073D"/>
    <w:rsid w:val="0051219E"/>
    <w:rsid w:val="00512281"/>
    <w:rsid w:val="00514FB9"/>
    <w:rsid w:val="005150F9"/>
    <w:rsid w:val="005152CF"/>
    <w:rsid w:val="0051573D"/>
    <w:rsid w:val="0051573F"/>
    <w:rsid w:val="00515986"/>
    <w:rsid w:val="00515EB6"/>
    <w:rsid w:val="00516E23"/>
    <w:rsid w:val="00517357"/>
    <w:rsid w:val="00517396"/>
    <w:rsid w:val="005177B9"/>
    <w:rsid w:val="00521217"/>
    <w:rsid w:val="00521560"/>
    <w:rsid w:val="00521730"/>
    <w:rsid w:val="00521765"/>
    <w:rsid w:val="00521DA0"/>
    <w:rsid w:val="005224D7"/>
    <w:rsid w:val="00523CC2"/>
    <w:rsid w:val="00524E67"/>
    <w:rsid w:val="00525637"/>
    <w:rsid w:val="00525F8A"/>
    <w:rsid w:val="00526414"/>
    <w:rsid w:val="005265D0"/>
    <w:rsid w:val="00526871"/>
    <w:rsid w:val="00526922"/>
    <w:rsid w:val="00526DE0"/>
    <w:rsid w:val="005273E5"/>
    <w:rsid w:val="00527EA0"/>
    <w:rsid w:val="005309C6"/>
    <w:rsid w:val="00530A9C"/>
    <w:rsid w:val="00530AE8"/>
    <w:rsid w:val="00532ECE"/>
    <w:rsid w:val="0053438F"/>
    <w:rsid w:val="005354C2"/>
    <w:rsid w:val="00535D0D"/>
    <w:rsid w:val="0053611E"/>
    <w:rsid w:val="00536426"/>
    <w:rsid w:val="0053721F"/>
    <w:rsid w:val="0053764B"/>
    <w:rsid w:val="00540174"/>
    <w:rsid w:val="00541340"/>
    <w:rsid w:val="00541F35"/>
    <w:rsid w:val="00542736"/>
    <w:rsid w:val="0054304F"/>
    <w:rsid w:val="00544FD9"/>
    <w:rsid w:val="0054515C"/>
    <w:rsid w:val="0054744F"/>
    <w:rsid w:val="00550AEB"/>
    <w:rsid w:val="005515F8"/>
    <w:rsid w:val="00551A79"/>
    <w:rsid w:val="005530FD"/>
    <w:rsid w:val="005531D0"/>
    <w:rsid w:val="00554204"/>
    <w:rsid w:val="005542B3"/>
    <w:rsid w:val="005543C5"/>
    <w:rsid w:val="00554E88"/>
    <w:rsid w:val="005553AD"/>
    <w:rsid w:val="00556731"/>
    <w:rsid w:val="00560262"/>
    <w:rsid w:val="00560A77"/>
    <w:rsid w:val="005617AE"/>
    <w:rsid w:val="005618E6"/>
    <w:rsid w:val="00561AFD"/>
    <w:rsid w:val="00561E57"/>
    <w:rsid w:val="00563340"/>
    <w:rsid w:val="005633D3"/>
    <w:rsid w:val="00564364"/>
    <w:rsid w:val="00565912"/>
    <w:rsid w:val="00570B1F"/>
    <w:rsid w:val="00570FF3"/>
    <w:rsid w:val="00571193"/>
    <w:rsid w:val="00572440"/>
    <w:rsid w:val="00575201"/>
    <w:rsid w:val="005753E9"/>
    <w:rsid w:val="00577921"/>
    <w:rsid w:val="0058058F"/>
    <w:rsid w:val="00580AE7"/>
    <w:rsid w:val="00580FCA"/>
    <w:rsid w:val="00583F5E"/>
    <w:rsid w:val="00584981"/>
    <w:rsid w:val="00584BE0"/>
    <w:rsid w:val="00585580"/>
    <w:rsid w:val="005855C5"/>
    <w:rsid w:val="00587875"/>
    <w:rsid w:val="00587A73"/>
    <w:rsid w:val="00590788"/>
    <w:rsid w:val="005916FE"/>
    <w:rsid w:val="0059235D"/>
    <w:rsid w:val="00592842"/>
    <w:rsid w:val="0059389B"/>
    <w:rsid w:val="00593B7D"/>
    <w:rsid w:val="00596D09"/>
    <w:rsid w:val="005A0E73"/>
    <w:rsid w:val="005A35E1"/>
    <w:rsid w:val="005A3F32"/>
    <w:rsid w:val="005A49A4"/>
    <w:rsid w:val="005A5C64"/>
    <w:rsid w:val="005A74F0"/>
    <w:rsid w:val="005B1647"/>
    <w:rsid w:val="005B1C96"/>
    <w:rsid w:val="005B2056"/>
    <w:rsid w:val="005B3A7A"/>
    <w:rsid w:val="005B4F43"/>
    <w:rsid w:val="005B59FC"/>
    <w:rsid w:val="005B6387"/>
    <w:rsid w:val="005B7838"/>
    <w:rsid w:val="005C0BB6"/>
    <w:rsid w:val="005C156E"/>
    <w:rsid w:val="005C2E57"/>
    <w:rsid w:val="005C43C7"/>
    <w:rsid w:val="005C44BE"/>
    <w:rsid w:val="005C5162"/>
    <w:rsid w:val="005C5A22"/>
    <w:rsid w:val="005C5AD9"/>
    <w:rsid w:val="005C5C6C"/>
    <w:rsid w:val="005C61F5"/>
    <w:rsid w:val="005C6D49"/>
    <w:rsid w:val="005D078B"/>
    <w:rsid w:val="005D10B4"/>
    <w:rsid w:val="005D121F"/>
    <w:rsid w:val="005D2559"/>
    <w:rsid w:val="005D3BEE"/>
    <w:rsid w:val="005D3D07"/>
    <w:rsid w:val="005D4E89"/>
    <w:rsid w:val="005D712D"/>
    <w:rsid w:val="005D7ADC"/>
    <w:rsid w:val="005D7DB5"/>
    <w:rsid w:val="005E0C58"/>
    <w:rsid w:val="005E0E99"/>
    <w:rsid w:val="005E11C5"/>
    <w:rsid w:val="005E1BC7"/>
    <w:rsid w:val="005E2DF7"/>
    <w:rsid w:val="005E3255"/>
    <w:rsid w:val="005E3FCD"/>
    <w:rsid w:val="005E4710"/>
    <w:rsid w:val="005E4F33"/>
    <w:rsid w:val="005E5066"/>
    <w:rsid w:val="005E53C4"/>
    <w:rsid w:val="005E5E64"/>
    <w:rsid w:val="005E6AE6"/>
    <w:rsid w:val="005E70B2"/>
    <w:rsid w:val="005F028B"/>
    <w:rsid w:val="005F175F"/>
    <w:rsid w:val="005F1FB2"/>
    <w:rsid w:val="005F247F"/>
    <w:rsid w:val="005F3FB5"/>
    <w:rsid w:val="005F47A4"/>
    <w:rsid w:val="005F4F1B"/>
    <w:rsid w:val="005F4FBD"/>
    <w:rsid w:val="005F51E5"/>
    <w:rsid w:val="00600D1B"/>
    <w:rsid w:val="00601005"/>
    <w:rsid w:val="006012B1"/>
    <w:rsid w:val="006042A0"/>
    <w:rsid w:val="006042B0"/>
    <w:rsid w:val="006045C0"/>
    <w:rsid w:val="00605688"/>
    <w:rsid w:val="00605760"/>
    <w:rsid w:val="00605862"/>
    <w:rsid w:val="00605A93"/>
    <w:rsid w:val="00606BB9"/>
    <w:rsid w:val="00606C3A"/>
    <w:rsid w:val="00607094"/>
    <w:rsid w:val="0060799A"/>
    <w:rsid w:val="00607D76"/>
    <w:rsid w:val="00612A40"/>
    <w:rsid w:val="00613028"/>
    <w:rsid w:val="00613AC1"/>
    <w:rsid w:val="00614E83"/>
    <w:rsid w:val="006155B8"/>
    <w:rsid w:val="006156B0"/>
    <w:rsid w:val="0061598A"/>
    <w:rsid w:val="0061640F"/>
    <w:rsid w:val="00620B73"/>
    <w:rsid w:val="00621BF8"/>
    <w:rsid w:val="00622B1E"/>
    <w:rsid w:val="0062341D"/>
    <w:rsid w:val="0062365B"/>
    <w:rsid w:val="00625397"/>
    <w:rsid w:val="00625A1A"/>
    <w:rsid w:val="00630291"/>
    <w:rsid w:val="006307AC"/>
    <w:rsid w:val="00631539"/>
    <w:rsid w:val="00631CDF"/>
    <w:rsid w:val="006331C1"/>
    <w:rsid w:val="0063443C"/>
    <w:rsid w:val="006344C5"/>
    <w:rsid w:val="0063681F"/>
    <w:rsid w:val="00636FA7"/>
    <w:rsid w:val="006377CA"/>
    <w:rsid w:val="00637A1E"/>
    <w:rsid w:val="00637E85"/>
    <w:rsid w:val="00640694"/>
    <w:rsid w:val="00641A9B"/>
    <w:rsid w:val="00641B98"/>
    <w:rsid w:val="00641DAE"/>
    <w:rsid w:val="00642936"/>
    <w:rsid w:val="00642BA9"/>
    <w:rsid w:val="006430B2"/>
    <w:rsid w:val="00644056"/>
    <w:rsid w:val="006443ED"/>
    <w:rsid w:val="00645429"/>
    <w:rsid w:val="00645715"/>
    <w:rsid w:val="0064672F"/>
    <w:rsid w:val="0064711D"/>
    <w:rsid w:val="00647616"/>
    <w:rsid w:val="006500A2"/>
    <w:rsid w:val="006504DF"/>
    <w:rsid w:val="006508CE"/>
    <w:rsid w:val="00651B50"/>
    <w:rsid w:val="00652335"/>
    <w:rsid w:val="00652B8C"/>
    <w:rsid w:val="00653798"/>
    <w:rsid w:val="00653AED"/>
    <w:rsid w:val="00656835"/>
    <w:rsid w:val="00657787"/>
    <w:rsid w:val="00661317"/>
    <w:rsid w:val="006616F7"/>
    <w:rsid w:val="00662C76"/>
    <w:rsid w:val="00666814"/>
    <w:rsid w:val="00667151"/>
    <w:rsid w:val="00670194"/>
    <w:rsid w:val="0067179A"/>
    <w:rsid w:val="00671863"/>
    <w:rsid w:val="00671CEB"/>
    <w:rsid w:val="0067277F"/>
    <w:rsid w:val="00672FAC"/>
    <w:rsid w:val="006732E8"/>
    <w:rsid w:val="00674F8A"/>
    <w:rsid w:val="00675055"/>
    <w:rsid w:val="0067576A"/>
    <w:rsid w:val="00675BDA"/>
    <w:rsid w:val="006760AA"/>
    <w:rsid w:val="0067626A"/>
    <w:rsid w:val="00676546"/>
    <w:rsid w:val="00676FCC"/>
    <w:rsid w:val="00677184"/>
    <w:rsid w:val="00677418"/>
    <w:rsid w:val="00677708"/>
    <w:rsid w:val="00677922"/>
    <w:rsid w:val="0068174A"/>
    <w:rsid w:val="00682C00"/>
    <w:rsid w:val="00682D5B"/>
    <w:rsid w:val="00683162"/>
    <w:rsid w:val="00683A73"/>
    <w:rsid w:val="00684356"/>
    <w:rsid w:val="00686ECE"/>
    <w:rsid w:val="0068741F"/>
    <w:rsid w:val="00687872"/>
    <w:rsid w:val="00687E3D"/>
    <w:rsid w:val="00690406"/>
    <w:rsid w:val="006906F7"/>
    <w:rsid w:val="0069131F"/>
    <w:rsid w:val="0069132A"/>
    <w:rsid w:val="006919B5"/>
    <w:rsid w:val="00691A44"/>
    <w:rsid w:val="00691EE9"/>
    <w:rsid w:val="00694D6D"/>
    <w:rsid w:val="006953CA"/>
    <w:rsid w:val="00696C18"/>
    <w:rsid w:val="00696CDD"/>
    <w:rsid w:val="00696EDA"/>
    <w:rsid w:val="006972A5"/>
    <w:rsid w:val="006A00FF"/>
    <w:rsid w:val="006A045D"/>
    <w:rsid w:val="006A3997"/>
    <w:rsid w:val="006A3FC2"/>
    <w:rsid w:val="006A4BAA"/>
    <w:rsid w:val="006A58D4"/>
    <w:rsid w:val="006A592E"/>
    <w:rsid w:val="006A6A46"/>
    <w:rsid w:val="006A70F4"/>
    <w:rsid w:val="006A7D54"/>
    <w:rsid w:val="006B128A"/>
    <w:rsid w:val="006B2724"/>
    <w:rsid w:val="006B2BC7"/>
    <w:rsid w:val="006B3C07"/>
    <w:rsid w:val="006B3CE7"/>
    <w:rsid w:val="006B3EC8"/>
    <w:rsid w:val="006B4953"/>
    <w:rsid w:val="006B4FD4"/>
    <w:rsid w:val="006B70A0"/>
    <w:rsid w:val="006B78CA"/>
    <w:rsid w:val="006C08BC"/>
    <w:rsid w:val="006C0962"/>
    <w:rsid w:val="006C0B15"/>
    <w:rsid w:val="006C14F5"/>
    <w:rsid w:val="006C181A"/>
    <w:rsid w:val="006C1A58"/>
    <w:rsid w:val="006C266E"/>
    <w:rsid w:val="006C2751"/>
    <w:rsid w:val="006C2863"/>
    <w:rsid w:val="006C2B80"/>
    <w:rsid w:val="006C30D1"/>
    <w:rsid w:val="006C46D8"/>
    <w:rsid w:val="006C4F0C"/>
    <w:rsid w:val="006C5C2A"/>
    <w:rsid w:val="006C5D5A"/>
    <w:rsid w:val="006C5DBC"/>
    <w:rsid w:val="006C6693"/>
    <w:rsid w:val="006D0562"/>
    <w:rsid w:val="006D15E8"/>
    <w:rsid w:val="006D1D46"/>
    <w:rsid w:val="006D23AA"/>
    <w:rsid w:val="006D3BFB"/>
    <w:rsid w:val="006D3FA7"/>
    <w:rsid w:val="006D405E"/>
    <w:rsid w:val="006D41AA"/>
    <w:rsid w:val="006D4423"/>
    <w:rsid w:val="006D5628"/>
    <w:rsid w:val="006D5DC0"/>
    <w:rsid w:val="006D68D1"/>
    <w:rsid w:val="006D79EB"/>
    <w:rsid w:val="006D7AC6"/>
    <w:rsid w:val="006E05E2"/>
    <w:rsid w:val="006E139F"/>
    <w:rsid w:val="006E2A02"/>
    <w:rsid w:val="006E363B"/>
    <w:rsid w:val="006E385E"/>
    <w:rsid w:val="006E4A73"/>
    <w:rsid w:val="006E5A7F"/>
    <w:rsid w:val="006E6160"/>
    <w:rsid w:val="006E66DD"/>
    <w:rsid w:val="006E6D14"/>
    <w:rsid w:val="006E7DFA"/>
    <w:rsid w:val="006F0169"/>
    <w:rsid w:val="006F0D24"/>
    <w:rsid w:val="006F0D66"/>
    <w:rsid w:val="006F0EF8"/>
    <w:rsid w:val="006F1191"/>
    <w:rsid w:val="006F18E6"/>
    <w:rsid w:val="006F2A65"/>
    <w:rsid w:val="006F3702"/>
    <w:rsid w:val="006F67E8"/>
    <w:rsid w:val="006F6DEF"/>
    <w:rsid w:val="006F7387"/>
    <w:rsid w:val="006F7DF2"/>
    <w:rsid w:val="00700991"/>
    <w:rsid w:val="007017BD"/>
    <w:rsid w:val="00701A47"/>
    <w:rsid w:val="00701DDB"/>
    <w:rsid w:val="007038D3"/>
    <w:rsid w:val="00703CF7"/>
    <w:rsid w:val="00704105"/>
    <w:rsid w:val="0070430B"/>
    <w:rsid w:val="0070632F"/>
    <w:rsid w:val="007072BB"/>
    <w:rsid w:val="00710621"/>
    <w:rsid w:val="00710860"/>
    <w:rsid w:val="00710B9D"/>
    <w:rsid w:val="00710C57"/>
    <w:rsid w:val="00710D9D"/>
    <w:rsid w:val="00710FF5"/>
    <w:rsid w:val="0071107E"/>
    <w:rsid w:val="0071131A"/>
    <w:rsid w:val="00711620"/>
    <w:rsid w:val="00711B7C"/>
    <w:rsid w:val="00712EFC"/>
    <w:rsid w:val="00714C37"/>
    <w:rsid w:val="007150A5"/>
    <w:rsid w:val="0071683E"/>
    <w:rsid w:val="00716EA8"/>
    <w:rsid w:val="007208B1"/>
    <w:rsid w:val="007210F2"/>
    <w:rsid w:val="007211F0"/>
    <w:rsid w:val="007223CF"/>
    <w:rsid w:val="0072240B"/>
    <w:rsid w:val="0072267A"/>
    <w:rsid w:val="007227D3"/>
    <w:rsid w:val="00725F91"/>
    <w:rsid w:val="00731175"/>
    <w:rsid w:val="00731527"/>
    <w:rsid w:val="00732761"/>
    <w:rsid w:val="00735152"/>
    <w:rsid w:val="007351B7"/>
    <w:rsid w:val="00735F1B"/>
    <w:rsid w:val="00736284"/>
    <w:rsid w:val="0073686E"/>
    <w:rsid w:val="00736B74"/>
    <w:rsid w:val="007402DB"/>
    <w:rsid w:val="00740FD2"/>
    <w:rsid w:val="0074223C"/>
    <w:rsid w:val="00743128"/>
    <w:rsid w:val="007435EB"/>
    <w:rsid w:val="00743FC3"/>
    <w:rsid w:val="007457F6"/>
    <w:rsid w:val="00745DF0"/>
    <w:rsid w:val="00746261"/>
    <w:rsid w:val="00747124"/>
    <w:rsid w:val="00747899"/>
    <w:rsid w:val="007505BC"/>
    <w:rsid w:val="007514FF"/>
    <w:rsid w:val="00755775"/>
    <w:rsid w:val="00755A58"/>
    <w:rsid w:val="00755FE1"/>
    <w:rsid w:val="00756D4D"/>
    <w:rsid w:val="0076084C"/>
    <w:rsid w:val="0076143B"/>
    <w:rsid w:val="0076207F"/>
    <w:rsid w:val="00762C9C"/>
    <w:rsid w:val="00762D16"/>
    <w:rsid w:val="007633AC"/>
    <w:rsid w:val="00764B94"/>
    <w:rsid w:val="00764CA5"/>
    <w:rsid w:val="00766FCA"/>
    <w:rsid w:val="0076732E"/>
    <w:rsid w:val="00767B24"/>
    <w:rsid w:val="007700E8"/>
    <w:rsid w:val="00770B75"/>
    <w:rsid w:val="00770BB8"/>
    <w:rsid w:val="007714E4"/>
    <w:rsid w:val="00771D1F"/>
    <w:rsid w:val="00771F11"/>
    <w:rsid w:val="0077215A"/>
    <w:rsid w:val="00772F70"/>
    <w:rsid w:val="00773E8E"/>
    <w:rsid w:val="007742F2"/>
    <w:rsid w:val="007750CE"/>
    <w:rsid w:val="0077554D"/>
    <w:rsid w:val="00780A74"/>
    <w:rsid w:val="007811F3"/>
    <w:rsid w:val="0078188A"/>
    <w:rsid w:val="00781CCC"/>
    <w:rsid w:val="0078587C"/>
    <w:rsid w:val="00790806"/>
    <w:rsid w:val="0079291F"/>
    <w:rsid w:val="0079294A"/>
    <w:rsid w:val="00794201"/>
    <w:rsid w:val="00794C06"/>
    <w:rsid w:val="00794EAD"/>
    <w:rsid w:val="00795229"/>
    <w:rsid w:val="007956FA"/>
    <w:rsid w:val="00795E3F"/>
    <w:rsid w:val="0079646E"/>
    <w:rsid w:val="00797417"/>
    <w:rsid w:val="007978E1"/>
    <w:rsid w:val="007A0CA6"/>
    <w:rsid w:val="007A0CF2"/>
    <w:rsid w:val="007A1031"/>
    <w:rsid w:val="007A1E48"/>
    <w:rsid w:val="007A284B"/>
    <w:rsid w:val="007A39BC"/>
    <w:rsid w:val="007A4795"/>
    <w:rsid w:val="007A5EBB"/>
    <w:rsid w:val="007A6E8D"/>
    <w:rsid w:val="007A7498"/>
    <w:rsid w:val="007B02F7"/>
    <w:rsid w:val="007B0723"/>
    <w:rsid w:val="007B0C43"/>
    <w:rsid w:val="007B12A7"/>
    <w:rsid w:val="007B146A"/>
    <w:rsid w:val="007B1B7E"/>
    <w:rsid w:val="007B30A0"/>
    <w:rsid w:val="007B32EC"/>
    <w:rsid w:val="007B3E1D"/>
    <w:rsid w:val="007B4F32"/>
    <w:rsid w:val="007B52DB"/>
    <w:rsid w:val="007C04C3"/>
    <w:rsid w:val="007C0B6D"/>
    <w:rsid w:val="007C0D3A"/>
    <w:rsid w:val="007C1A17"/>
    <w:rsid w:val="007C231C"/>
    <w:rsid w:val="007C2AB4"/>
    <w:rsid w:val="007C303F"/>
    <w:rsid w:val="007C4311"/>
    <w:rsid w:val="007C4684"/>
    <w:rsid w:val="007C4F7E"/>
    <w:rsid w:val="007C6632"/>
    <w:rsid w:val="007C675F"/>
    <w:rsid w:val="007C6A8A"/>
    <w:rsid w:val="007D0DCA"/>
    <w:rsid w:val="007D1301"/>
    <w:rsid w:val="007D3532"/>
    <w:rsid w:val="007D3CCC"/>
    <w:rsid w:val="007D4104"/>
    <w:rsid w:val="007D42EF"/>
    <w:rsid w:val="007D4BCA"/>
    <w:rsid w:val="007D59B6"/>
    <w:rsid w:val="007D6169"/>
    <w:rsid w:val="007D7051"/>
    <w:rsid w:val="007E271F"/>
    <w:rsid w:val="007E485D"/>
    <w:rsid w:val="007E531D"/>
    <w:rsid w:val="007E68C8"/>
    <w:rsid w:val="007E6F23"/>
    <w:rsid w:val="007E7018"/>
    <w:rsid w:val="007E7860"/>
    <w:rsid w:val="007F091D"/>
    <w:rsid w:val="007F1E3A"/>
    <w:rsid w:val="007F38E4"/>
    <w:rsid w:val="007F4C5B"/>
    <w:rsid w:val="007F6A12"/>
    <w:rsid w:val="00800058"/>
    <w:rsid w:val="00800428"/>
    <w:rsid w:val="00800560"/>
    <w:rsid w:val="008022D0"/>
    <w:rsid w:val="0080315B"/>
    <w:rsid w:val="00803DBE"/>
    <w:rsid w:val="00805726"/>
    <w:rsid w:val="00805F7F"/>
    <w:rsid w:val="00807B5B"/>
    <w:rsid w:val="008101B3"/>
    <w:rsid w:val="008110BC"/>
    <w:rsid w:val="00811AE5"/>
    <w:rsid w:val="00811C17"/>
    <w:rsid w:val="00811D93"/>
    <w:rsid w:val="00812DDB"/>
    <w:rsid w:val="0081450F"/>
    <w:rsid w:val="00815781"/>
    <w:rsid w:val="0081703B"/>
    <w:rsid w:val="00817D3D"/>
    <w:rsid w:val="00821059"/>
    <w:rsid w:val="00821794"/>
    <w:rsid w:val="00821D94"/>
    <w:rsid w:val="008225B3"/>
    <w:rsid w:val="00823297"/>
    <w:rsid w:val="00823B47"/>
    <w:rsid w:val="008255EF"/>
    <w:rsid w:val="00826D2E"/>
    <w:rsid w:val="00826EB3"/>
    <w:rsid w:val="0082745D"/>
    <w:rsid w:val="008274D1"/>
    <w:rsid w:val="00830993"/>
    <w:rsid w:val="008325D3"/>
    <w:rsid w:val="00832911"/>
    <w:rsid w:val="00833948"/>
    <w:rsid w:val="008343BD"/>
    <w:rsid w:val="00834436"/>
    <w:rsid w:val="00835442"/>
    <w:rsid w:val="00835BD9"/>
    <w:rsid w:val="00836661"/>
    <w:rsid w:val="008427FB"/>
    <w:rsid w:val="00842B18"/>
    <w:rsid w:val="00842B47"/>
    <w:rsid w:val="00843AE7"/>
    <w:rsid w:val="00844189"/>
    <w:rsid w:val="00844DCA"/>
    <w:rsid w:val="00844E30"/>
    <w:rsid w:val="0084638A"/>
    <w:rsid w:val="00847622"/>
    <w:rsid w:val="0084796B"/>
    <w:rsid w:val="00850A84"/>
    <w:rsid w:val="008520DE"/>
    <w:rsid w:val="00852756"/>
    <w:rsid w:val="00853009"/>
    <w:rsid w:val="00853754"/>
    <w:rsid w:val="008544A2"/>
    <w:rsid w:val="0085472E"/>
    <w:rsid w:val="00855515"/>
    <w:rsid w:val="00855B23"/>
    <w:rsid w:val="00856CD3"/>
    <w:rsid w:val="00856EB9"/>
    <w:rsid w:val="00860110"/>
    <w:rsid w:val="008608D5"/>
    <w:rsid w:val="00860CD8"/>
    <w:rsid w:val="008615A3"/>
    <w:rsid w:val="008628EC"/>
    <w:rsid w:val="00862F98"/>
    <w:rsid w:val="0086409A"/>
    <w:rsid w:val="00865A0E"/>
    <w:rsid w:val="00866165"/>
    <w:rsid w:val="008661A8"/>
    <w:rsid w:val="0086621C"/>
    <w:rsid w:val="00867E90"/>
    <w:rsid w:val="00870D61"/>
    <w:rsid w:val="008713B4"/>
    <w:rsid w:val="008721BF"/>
    <w:rsid w:val="00873A04"/>
    <w:rsid w:val="00873BB0"/>
    <w:rsid w:val="008742A2"/>
    <w:rsid w:val="00876240"/>
    <w:rsid w:val="0087673E"/>
    <w:rsid w:val="00876812"/>
    <w:rsid w:val="00877A71"/>
    <w:rsid w:val="00877BE5"/>
    <w:rsid w:val="00877C42"/>
    <w:rsid w:val="008801A2"/>
    <w:rsid w:val="00880849"/>
    <w:rsid w:val="00880F28"/>
    <w:rsid w:val="0088195C"/>
    <w:rsid w:val="008827E1"/>
    <w:rsid w:val="008835EE"/>
    <w:rsid w:val="0088366E"/>
    <w:rsid w:val="008849CA"/>
    <w:rsid w:val="008852DD"/>
    <w:rsid w:val="008857B6"/>
    <w:rsid w:val="00885910"/>
    <w:rsid w:val="0088711C"/>
    <w:rsid w:val="00891021"/>
    <w:rsid w:val="00891B03"/>
    <w:rsid w:val="00891E33"/>
    <w:rsid w:val="0089535F"/>
    <w:rsid w:val="008953A6"/>
    <w:rsid w:val="00895CA4"/>
    <w:rsid w:val="00895CBC"/>
    <w:rsid w:val="00896429"/>
    <w:rsid w:val="00897139"/>
    <w:rsid w:val="008A0432"/>
    <w:rsid w:val="008A1FCD"/>
    <w:rsid w:val="008A2814"/>
    <w:rsid w:val="008A2C07"/>
    <w:rsid w:val="008A3394"/>
    <w:rsid w:val="008A4993"/>
    <w:rsid w:val="008A5313"/>
    <w:rsid w:val="008A5D1A"/>
    <w:rsid w:val="008A782E"/>
    <w:rsid w:val="008A7E73"/>
    <w:rsid w:val="008B15BC"/>
    <w:rsid w:val="008B1D81"/>
    <w:rsid w:val="008B1EB1"/>
    <w:rsid w:val="008B37EE"/>
    <w:rsid w:val="008B71A4"/>
    <w:rsid w:val="008C0116"/>
    <w:rsid w:val="008C1E29"/>
    <w:rsid w:val="008C2C57"/>
    <w:rsid w:val="008C614E"/>
    <w:rsid w:val="008D1442"/>
    <w:rsid w:val="008D1D9F"/>
    <w:rsid w:val="008D37F0"/>
    <w:rsid w:val="008D487C"/>
    <w:rsid w:val="008D5653"/>
    <w:rsid w:val="008D64AE"/>
    <w:rsid w:val="008D7FA8"/>
    <w:rsid w:val="008E153B"/>
    <w:rsid w:val="008E1952"/>
    <w:rsid w:val="008E1A57"/>
    <w:rsid w:val="008E21FA"/>
    <w:rsid w:val="008E2AFA"/>
    <w:rsid w:val="008E2BAC"/>
    <w:rsid w:val="008E326E"/>
    <w:rsid w:val="008E5135"/>
    <w:rsid w:val="008E589C"/>
    <w:rsid w:val="008E595A"/>
    <w:rsid w:val="008E5DED"/>
    <w:rsid w:val="008E6769"/>
    <w:rsid w:val="008E7281"/>
    <w:rsid w:val="008E7DD8"/>
    <w:rsid w:val="008F2233"/>
    <w:rsid w:val="008F2387"/>
    <w:rsid w:val="008F30D7"/>
    <w:rsid w:val="008F3604"/>
    <w:rsid w:val="008F36AA"/>
    <w:rsid w:val="008F47DE"/>
    <w:rsid w:val="008F575D"/>
    <w:rsid w:val="008F69C5"/>
    <w:rsid w:val="008F6FEF"/>
    <w:rsid w:val="008F76C2"/>
    <w:rsid w:val="0090071B"/>
    <w:rsid w:val="00902C71"/>
    <w:rsid w:val="0090448F"/>
    <w:rsid w:val="00904C57"/>
    <w:rsid w:val="00905022"/>
    <w:rsid w:val="009050B3"/>
    <w:rsid w:val="00905A2E"/>
    <w:rsid w:val="00907300"/>
    <w:rsid w:val="00907B81"/>
    <w:rsid w:val="009113C9"/>
    <w:rsid w:val="009117AA"/>
    <w:rsid w:val="00911924"/>
    <w:rsid w:val="00911FEC"/>
    <w:rsid w:val="00913854"/>
    <w:rsid w:val="0091386D"/>
    <w:rsid w:val="009146A0"/>
    <w:rsid w:val="00914A25"/>
    <w:rsid w:val="009162E5"/>
    <w:rsid w:val="00916518"/>
    <w:rsid w:val="00917886"/>
    <w:rsid w:val="00917D32"/>
    <w:rsid w:val="00917E1A"/>
    <w:rsid w:val="00917F1D"/>
    <w:rsid w:val="009205CD"/>
    <w:rsid w:val="00922C28"/>
    <w:rsid w:val="009239B1"/>
    <w:rsid w:val="009302F9"/>
    <w:rsid w:val="00930CB4"/>
    <w:rsid w:val="00930CE9"/>
    <w:rsid w:val="0093138F"/>
    <w:rsid w:val="0093171E"/>
    <w:rsid w:val="00931C67"/>
    <w:rsid w:val="00933A01"/>
    <w:rsid w:val="00933A72"/>
    <w:rsid w:val="00934F0C"/>
    <w:rsid w:val="0093582E"/>
    <w:rsid w:val="009363EC"/>
    <w:rsid w:val="009368C4"/>
    <w:rsid w:val="00940B74"/>
    <w:rsid w:val="00940BD4"/>
    <w:rsid w:val="00941338"/>
    <w:rsid w:val="00941BBF"/>
    <w:rsid w:val="0094279D"/>
    <w:rsid w:val="009435BD"/>
    <w:rsid w:val="009438FC"/>
    <w:rsid w:val="0094568C"/>
    <w:rsid w:val="0094595D"/>
    <w:rsid w:val="0094685F"/>
    <w:rsid w:val="009469A5"/>
    <w:rsid w:val="0094778C"/>
    <w:rsid w:val="00947FF8"/>
    <w:rsid w:val="00950AE1"/>
    <w:rsid w:val="00951616"/>
    <w:rsid w:val="00952A02"/>
    <w:rsid w:val="00952A40"/>
    <w:rsid w:val="009539FB"/>
    <w:rsid w:val="00953A02"/>
    <w:rsid w:val="00953AFD"/>
    <w:rsid w:val="009547F2"/>
    <w:rsid w:val="00954DF0"/>
    <w:rsid w:val="009550D8"/>
    <w:rsid w:val="0095581A"/>
    <w:rsid w:val="00955E21"/>
    <w:rsid w:val="009561C8"/>
    <w:rsid w:val="009562CB"/>
    <w:rsid w:val="0095789F"/>
    <w:rsid w:val="00957AAC"/>
    <w:rsid w:val="00957EEA"/>
    <w:rsid w:val="009604ED"/>
    <w:rsid w:val="009604EE"/>
    <w:rsid w:val="00960CB9"/>
    <w:rsid w:val="009617C6"/>
    <w:rsid w:val="00961F6D"/>
    <w:rsid w:val="00962031"/>
    <w:rsid w:val="00962D2C"/>
    <w:rsid w:val="009640AE"/>
    <w:rsid w:val="00965BC3"/>
    <w:rsid w:val="00965D25"/>
    <w:rsid w:val="009662E4"/>
    <w:rsid w:val="009671D6"/>
    <w:rsid w:val="00967534"/>
    <w:rsid w:val="00970058"/>
    <w:rsid w:val="009728E6"/>
    <w:rsid w:val="00972B44"/>
    <w:rsid w:val="0097409E"/>
    <w:rsid w:val="0097429D"/>
    <w:rsid w:val="00974874"/>
    <w:rsid w:val="009751DA"/>
    <w:rsid w:val="00977646"/>
    <w:rsid w:val="00977F1F"/>
    <w:rsid w:val="00980F6E"/>
    <w:rsid w:val="00981D89"/>
    <w:rsid w:val="009828BD"/>
    <w:rsid w:val="00983A94"/>
    <w:rsid w:val="00984CDA"/>
    <w:rsid w:val="009863B3"/>
    <w:rsid w:val="00986498"/>
    <w:rsid w:val="00987B87"/>
    <w:rsid w:val="00987D41"/>
    <w:rsid w:val="00987D78"/>
    <w:rsid w:val="0099027D"/>
    <w:rsid w:val="00990930"/>
    <w:rsid w:val="00990F18"/>
    <w:rsid w:val="00991A9B"/>
    <w:rsid w:val="00992737"/>
    <w:rsid w:val="00993F44"/>
    <w:rsid w:val="009942C5"/>
    <w:rsid w:val="00994FC9"/>
    <w:rsid w:val="00995792"/>
    <w:rsid w:val="009959DD"/>
    <w:rsid w:val="00997C35"/>
    <w:rsid w:val="009A072D"/>
    <w:rsid w:val="009A181F"/>
    <w:rsid w:val="009A40A2"/>
    <w:rsid w:val="009A437F"/>
    <w:rsid w:val="009A5DD3"/>
    <w:rsid w:val="009A60A7"/>
    <w:rsid w:val="009A6359"/>
    <w:rsid w:val="009A6744"/>
    <w:rsid w:val="009A6813"/>
    <w:rsid w:val="009A6D1F"/>
    <w:rsid w:val="009A7C84"/>
    <w:rsid w:val="009B00C7"/>
    <w:rsid w:val="009B0770"/>
    <w:rsid w:val="009B07F1"/>
    <w:rsid w:val="009B17BE"/>
    <w:rsid w:val="009B219F"/>
    <w:rsid w:val="009B39AA"/>
    <w:rsid w:val="009B4259"/>
    <w:rsid w:val="009B4C5D"/>
    <w:rsid w:val="009B51B2"/>
    <w:rsid w:val="009B5682"/>
    <w:rsid w:val="009B5D07"/>
    <w:rsid w:val="009B6660"/>
    <w:rsid w:val="009C0562"/>
    <w:rsid w:val="009C065F"/>
    <w:rsid w:val="009C080E"/>
    <w:rsid w:val="009C206D"/>
    <w:rsid w:val="009C23E1"/>
    <w:rsid w:val="009C4220"/>
    <w:rsid w:val="009C4D0D"/>
    <w:rsid w:val="009C5D01"/>
    <w:rsid w:val="009C5E6A"/>
    <w:rsid w:val="009C6ECE"/>
    <w:rsid w:val="009C723E"/>
    <w:rsid w:val="009D0B93"/>
    <w:rsid w:val="009D10BC"/>
    <w:rsid w:val="009D3C35"/>
    <w:rsid w:val="009D4192"/>
    <w:rsid w:val="009D4CA3"/>
    <w:rsid w:val="009D503B"/>
    <w:rsid w:val="009D569E"/>
    <w:rsid w:val="009D668C"/>
    <w:rsid w:val="009D6AF9"/>
    <w:rsid w:val="009D6F11"/>
    <w:rsid w:val="009D79F1"/>
    <w:rsid w:val="009E076C"/>
    <w:rsid w:val="009E1DED"/>
    <w:rsid w:val="009E3E9B"/>
    <w:rsid w:val="009E5065"/>
    <w:rsid w:val="009E55C0"/>
    <w:rsid w:val="009E6D5C"/>
    <w:rsid w:val="009E7836"/>
    <w:rsid w:val="009F0357"/>
    <w:rsid w:val="009F0E71"/>
    <w:rsid w:val="009F156C"/>
    <w:rsid w:val="009F31AE"/>
    <w:rsid w:val="009F3A86"/>
    <w:rsid w:val="009F40D6"/>
    <w:rsid w:val="009F5A31"/>
    <w:rsid w:val="009F72FF"/>
    <w:rsid w:val="009F7B9A"/>
    <w:rsid w:val="00A00A70"/>
    <w:rsid w:val="00A00F13"/>
    <w:rsid w:val="00A014F1"/>
    <w:rsid w:val="00A015B9"/>
    <w:rsid w:val="00A02703"/>
    <w:rsid w:val="00A030F8"/>
    <w:rsid w:val="00A03614"/>
    <w:rsid w:val="00A0377B"/>
    <w:rsid w:val="00A05787"/>
    <w:rsid w:val="00A057F6"/>
    <w:rsid w:val="00A068CA"/>
    <w:rsid w:val="00A07977"/>
    <w:rsid w:val="00A10613"/>
    <w:rsid w:val="00A10BC0"/>
    <w:rsid w:val="00A125A9"/>
    <w:rsid w:val="00A125E1"/>
    <w:rsid w:val="00A128FF"/>
    <w:rsid w:val="00A13F07"/>
    <w:rsid w:val="00A154A4"/>
    <w:rsid w:val="00A201DB"/>
    <w:rsid w:val="00A2152F"/>
    <w:rsid w:val="00A234A0"/>
    <w:rsid w:val="00A265A7"/>
    <w:rsid w:val="00A2738C"/>
    <w:rsid w:val="00A27F4D"/>
    <w:rsid w:val="00A30A48"/>
    <w:rsid w:val="00A31574"/>
    <w:rsid w:val="00A33DA8"/>
    <w:rsid w:val="00A342E1"/>
    <w:rsid w:val="00A352DC"/>
    <w:rsid w:val="00A35A6D"/>
    <w:rsid w:val="00A363D3"/>
    <w:rsid w:val="00A37CEE"/>
    <w:rsid w:val="00A411C3"/>
    <w:rsid w:val="00A415CF"/>
    <w:rsid w:val="00A417CD"/>
    <w:rsid w:val="00A41E45"/>
    <w:rsid w:val="00A41E51"/>
    <w:rsid w:val="00A42C79"/>
    <w:rsid w:val="00A432B7"/>
    <w:rsid w:val="00A43B48"/>
    <w:rsid w:val="00A4485C"/>
    <w:rsid w:val="00A45EA8"/>
    <w:rsid w:val="00A478EA"/>
    <w:rsid w:val="00A47F8C"/>
    <w:rsid w:val="00A50415"/>
    <w:rsid w:val="00A50AE3"/>
    <w:rsid w:val="00A50D0C"/>
    <w:rsid w:val="00A5150A"/>
    <w:rsid w:val="00A53FC6"/>
    <w:rsid w:val="00A54607"/>
    <w:rsid w:val="00A54ABF"/>
    <w:rsid w:val="00A54E03"/>
    <w:rsid w:val="00A5545A"/>
    <w:rsid w:val="00A55562"/>
    <w:rsid w:val="00A55755"/>
    <w:rsid w:val="00A55B4C"/>
    <w:rsid w:val="00A57ED8"/>
    <w:rsid w:val="00A60C0A"/>
    <w:rsid w:val="00A60E6B"/>
    <w:rsid w:val="00A61E07"/>
    <w:rsid w:val="00A62769"/>
    <w:rsid w:val="00A62CC2"/>
    <w:rsid w:val="00A62F81"/>
    <w:rsid w:val="00A6312E"/>
    <w:rsid w:val="00A6387C"/>
    <w:rsid w:val="00A64B50"/>
    <w:rsid w:val="00A65F43"/>
    <w:rsid w:val="00A660EA"/>
    <w:rsid w:val="00A70486"/>
    <w:rsid w:val="00A72C85"/>
    <w:rsid w:val="00A75B54"/>
    <w:rsid w:val="00A8001B"/>
    <w:rsid w:val="00A8233B"/>
    <w:rsid w:val="00A837F3"/>
    <w:rsid w:val="00A848D4"/>
    <w:rsid w:val="00A85D0C"/>
    <w:rsid w:val="00A87E3A"/>
    <w:rsid w:val="00A87E42"/>
    <w:rsid w:val="00A90370"/>
    <w:rsid w:val="00A90757"/>
    <w:rsid w:val="00A90A4C"/>
    <w:rsid w:val="00A91634"/>
    <w:rsid w:val="00A927FA"/>
    <w:rsid w:val="00A94EA0"/>
    <w:rsid w:val="00A960F8"/>
    <w:rsid w:val="00A96240"/>
    <w:rsid w:val="00A96F19"/>
    <w:rsid w:val="00AA08FC"/>
    <w:rsid w:val="00AA119D"/>
    <w:rsid w:val="00AA1EE9"/>
    <w:rsid w:val="00AA3794"/>
    <w:rsid w:val="00AA37FB"/>
    <w:rsid w:val="00AA3FB2"/>
    <w:rsid w:val="00AA3FD3"/>
    <w:rsid w:val="00AA4585"/>
    <w:rsid w:val="00AA48C6"/>
    <w:rsid w:val="00AA5049"/>
    <w:rsid w:val="00AA62F2"/>
    <w:rsid w:val="00AA718B"/>
    <w:rsid w:val="00AB02E4"/>
    <w:rsid w:val="00AB0A0C"/>
    <w:rsid w:val="00AB2C51"/>
    <w:rsid w:val="00AB38DB"/>
    <w:rsid w:val="00AB3B6A"/>
    <w:rsid w:val="00AB5EF4"/>
    <w:rsid w:val="00AB73F5"/>
    <w:rsid w:val="00AC03DA"/>
    <w:rsid w:val="00AC0B7F"/>
    <w:rsid w:val="00AC11FD"/>
    <w:rsid w:val="00AC16F1"/>
    <w:rsid w:val="00AC20ED"/>
    <w:rsid w:val="00AC271A"/>
    <w:rsid w:val="00AC41C7"/>
    <w:rsid w:val="00AC636C"/>
    <w:rsid w:val="00AC70D2"/>
    <w:rsid w:val="00AC7C48"/>
    <w:rsid w:val="00AC7D00"/>
    <w:rsid w:val="00AD0ACF"/>
    <w:rsid w:val="00AD0E11"/>
    <w:rsid w:val="00AD0E95"/>
    <w:rsid w:val="00AD24ED"/>
    <w:rsid w:val="00AD282E"/>
    <w:rsid w:val="00AD29D1"/>
    <w:rsid w:val="00AD4283"/>
    <w:rsid w:val="00AD4847"/>
    <w:rsid w:val="00AD74FC"/>
    <w:rsid w:val="00AD7D6E"/>
    <w:rsid w:val="00AE0074"/>
    <w:rsid w:val="00AE0098"/>
    <w:rsid w:val="00AE0F0A"/>
    <w:rsid w:val="00AE2AD5"/>
    <w:rsid w:val="00AE2C4F"/>
    <w:rsid w:val="00AE3160"/>
    <w:rsid w:val="00AE423F"/>
    <w:rsid w:val="00AE5648"/>
    <w:rsid w:val="00AE5A6F"/>
    <w:rsid w:val="00AE7081"/>
    <w:rsid w:val="00AE74B4"/>
    <w:rsid w:val="00AF0F64"/>
    <w:rsid w:val="00AF1938"/>
    <w:rsid w:val="00AF23EB"/>
    <w:rsid w:val="00AF2E36"/>
    <w:rsid w:val="00AF2FE0"/>
    <w:rsid w:val="00AF3E51"/>
    <w:rsid w:val="00AF5A5C"/>
    <w:rsid w:val="00AF6F5A"/>
    <w:rsid w:val="00AF7B00"/>
    <w:rsid w:val="00B0053B"/>
    <w:rsid w:val="00B00E8B"/>
    <w:rsid w:val="00B0183B"/>
    <w:rsid w:val="00B0291C"/>
    <w:rsid w:val="00B02DAB"/>
    <w:rsid w:val="00B0319C"/>
    <w:rsid w:val="00B03E18"/>
    <w:rsid w:val="00B043DC"/>
    <w:rsid w:val="00B04D98"/>
    <w:rsid w:val="00B05D61"/>
    <w:rsid w:val="00B05EBC"/>
    <w:rsid w:val="00B0630E"/>
    <w:rsid w:val="00B10273"/>
    <w:rsid w:val="00B123F9"/>
    <w:rsid w:val="00B1368C"/>
    <w:rsid w:val="00B13726"/>
    <w:rsid w:val="00B13B03"/>
    <w:rsid w:val="00B13C37"/>
    <w:rsid w:val="00B15122"/>
    <w:rsid w:val="00B167DE"/>
    <w:rsid w:val="00B204D2"/>
    <w:rsid w:val="00B20A3F"/>
    <w:rsid w:val="00B20AAB"/>
    <w:rsid w:val="00B22840"/>
    <w:rsid w:val="00B26E22"/>
    <w:rsid w:val="00B30130"/>
    <w:rsid w:val="00B30780"/>
    <w:rsid w:val="00B31966"/>
    <w:rsid w:val="00B31E1C"/>
    <w:rsid w:val="00B330C5"/>
    <w:rsid w:val="00B33402"/>
    <w:rsid w:val="00B34140"/>
    <w:rsid w:val="00B34EEE"/>
    <w:rsid w:val="00B366AA"/>
    <w:rsid w:val="00B36DA0"/>
    <w:rsid w:val="00B378B4"/>
    <w:rsid w:val="00B37B33"/>
    <w:rsid w:val="00B41C8A"/>
    <w:rsid w:val="00B423EB"/>
    <w:rsid w:val="00B42F21"/>
    <w:rsid w:val="00B44423"/>
    <w:rsid w:val="00B46EAE"/>
    <w:rsid w:val="00B50166"/>
    <w:rsid w:val="00B504DB"/>
    <w:rsid w:val="00B53641"/>
    <w:rsid w:val="00B5405A"/>
    <w:rsid w:val="00B56BD8"/>
    <w:rsid w:val="00B5725D"/>
    <w:rsid w:val="00B57AC6"/>
    <w:rsid w:val="00B6012D"/>
    <w:rsid w:val="00B611A6"/>
    <w:rsid w:val="00B61537"/>
    <w:rsid w:val="00B6179F"/>
    <w:rsid w:val="00B61921"/>
    <w:rsid w:val="00B61FE0"/>
    <w:rsid w:val="00B642F7"/>
    <w:rsid w:val="00B65E08"/>
    <w:rsid w:val="00B66392"/>
    <w:rsid w:val="00B70822"/>
    <w:rsid w:val="00B722A9"/>
    <w:rsid w:val="00B73913"/>
    <w:rsid w:val="00B7454F"/>
    <w:rsid w:val="00B749F6"/>
    <w:rsid w:val="00B75A95"/>
    <w:rsid w:val="00B760C2"/>
    <w:rsid w:val="00B7618E"/>
    <w:rsid w:val="00B76246"/>
    <w:rsid w:val="00B81101"/>
    <w:rsid w:val="00B817AA"/>
    <w:rsid w:val="00B824A5"/>
    <w:rsid w:val="00B825A3"/>
    <w:rsid w:val="00B8309B"/>
    <w:rsid w:val="00B839A7"/>
    <w:rsid w:val="00B856A1"/>
    <w:rsid w:val="00B85795"/>
    <w:rsid w:val="00B85F23"/>
    <w:rsid w:val="00B86B54"/>
    <w:rsid w:val="00B87755"/>
    <w:rsid w:val="00B877CD"/>
    <w:rsid w:val="00B9016C"/>
    <w:rsid w:val="00B92276"/>
    <w:rsid w:val="00B925AE"/>
    <w:rsid w:val="00B92BA4"/>
    <w:rsid w:val="00B9320C"/>
    <w:rsid w:val="00B93B90"/>
    <w:rsid w:val="00B95639"/>
    <w:rsid w:val="00B96BF2"/>
    <w:rsid w:val="00B970A7"/>
    <w:rsid w:val="00BA032D"/>
    <w:rsid w:val="00BA085A"/>
    <w:rsid w:val="00BA17D2"/>
    <w:rsid w:val="00BA4FAA"/>
    <w:rsid w:val="00BA4FE7"/>
    <w:rsid w:val="00BA5425"/>
    <w:rsid w:val="00BA599C"/>
    <w:rsid w:val="00BA5F34"/>
    <w:rsid w:val="00BA6AD3"/>
    <w:rsid w:val="00BA737D"/>
    <w:rsid w:val="00BA7D2A"/>
    <w:rsid w:val="00BB2956"/>
    <w:rsid w:val="00BB2FFC"/>
    <w:rsid w:val="00BB4093"/>
    <w:rsid w:val="00BB5112"/>
    <w:rsid w:val="00BB6932"/>
    <w:rsid w:val="00BC0330"/>
    <w:rsid w:val="00BC18DD"/>
    <w:rsid w:val="00BC1A0A"/>
    <w:rsid w:val="00BC2477"/>
    <w:rsid w:val="00BC2D7F"/>
    <w:rsid w:val="00BC4C02"/>
    <w:rsid w:val="00BC5188"/>
    <w:rsid w:val="00BC60D4"/>
    <w:rsid w:val="00BC7717"/>
    <w:rsid w:val="00BC7CCC"/>
    <w:rsid w:val="00BD0365"/>
    <w:rsid w:val="00BD073F"/>
    <w:rsid w:val="00BD0B0C"/>
    <w:rsid w:val="00BD1E15"/>
    <w:rsid w:val="00BD2469"/>
    <w:rsid w:val="00BD2657"/>
    <w:rsid w:val="00BD3927"/>
    <w:rsid w:val="00BD3BEB"/>
    <w:rsid w:val="00BD503A"/>
    <w:rsid w:val="00BD5D8C"/>
    <w:rsid w:val="00BD66F1"/>
    <w:rsid w:val="00BD77DB"/>
    <w:rsid w:val="00BE0D62"/>
    <w:rsid w:val="00BE118B"/>
    <w:rsid w:val="00BE1387"/>
    <w:rsid w:val="00BE1753"/>
    <w:rsid w:val="00BE34CF"/>
    <w:rsid w:val="00BE3FF4"/>
    <w:rsid w:val="00BE53F6"/>
    <w:rsid w:val="00BE5626"/>
    <w:rsid w:val="00BE5A73"/>
    <w:rsid w:val="00BE65B4"/>
    <w:rsid w:val="00BE743D"/>
    <w:rsid w:val="00BE79F8"/>
    <w:rsid w:val="00BF1208"/>
    <w:rsid w:val="00BF1630"/>
    <w:rsid w:val="00BF22AA"/>
    <w:rsid w:val="00BF34EB"/>
    <w:rsid w:val="00BF34F5"/>
    <w:rsid w:val="00BF4D5C"/>
    <w:rsid w:val="00BF77C5"/>
    <w:rsid w:val="00C003CF"/>
    <w:rsid w:val="00C01864"/>
    <w:rsid w:val="00C025B4"/>
    <w:rsid w:val="00C030C6"/>
    <w:rsid w:val="00C054FC"/>
    <w:rsid w:val="00C06FB0"/>
    <w:rsid w:val="00C07346"/>
    <w:rsid w:val="00C1013E"/>
    <w:rsid w:val="00C109C5"/>
    <w:rsid w:val="00C14FD7"/>
    <w:rsid w:val="00C15245"/>
    <w:rsid w:val="00C152EA"/>
    <w:rsid w:val="00C17B4A"/>
    <w:rsid w:val="00C217A8"/>
    <w:rsid w:val="00C23E4E"/>
    <w:rsid w:val="00C2525D"/>
    <w:rsid w:val="00C25263"/>
    <w:rsid w:val="00C252F1"/>
    <w:rsid w:val="00C258BA"/>
    <w:rsid w:val="00C26772"/>
    <w:rsid w:val="00C27A24"/>
    <w:rsid w:val="00C27D60"/>
    <w:rsid w:val="00C31089"/>
    <w:rsid w:val="00C313C4"/>
    <w:rsid w:val="00C31402"/>
    <w:rsid w:val="00C32452"/>
    <w:rsid w:val="00C32672"/>
    <w:rsid w:val="00C32A2B"/>
    <w:rsid w:val="00C336CB"/>
    <w:rsid w:val="00C348FD"/>
    <w:rsid w:val="00C34D40"/>
    <w:rsid w:val="00C34E59"/>
    <w:rsid w:val="00C36280"/>
    <w:rsid w:val="00C37C5F"/>
    <w:rsid w:val="00C4037A"/>
    <w:rsid w:val="00C41C72"/>
    <w:rsid w:val="00C41F05"/>
    <w:rsid w:val="00C42B2D"/>
    <w:rsid w:val="00C43DDD"/>
    <w:rsid w:val="00C46DA5"/>
    <w:rsid w:val="00C470E7"/>
    <w:rsid w:val="00C50397"/>
    <w:rsid w:val="00C510D9"/>
    <w:rsid w:val="00C511A5"/>
    <w:rsid w:val="00C51845"/>
    <w:rsid w:val="00C52C73"/>
    <w:rsid w:val="00C530F0"/>
    <w:rsid w:val="00C53368"/>
    <w:rsid w:val="00C53F08"/>
    <w:rsid w:val="00C54332"/>
    <w:rsid w:val="00C54499"/>
    <w:rsid w:val="00C54B35"/>
    <w:rsid w:val="00C5563B"/>
    <w:rsid w:val="00C56133"/>
    <w:rsid w:val="00C5712B"/>
    <w:rsid w:val="00C57147"/>
    <w:rsid w:val="00C57223"/>
    <w:rsid w:val="00C60FD9"/>
    <w:rsid w:val="00C61460"/>
    <w:rsid w:val="00C61BEA"/>
    <w:rsid w:val="00C62B5C"/>
    <w:rsid w:val="00C63BC6"/>
    <w:rsid w:val="00C641CB"/>
    <w:rsid w:val="00C6573A"/>
    <w:rsid w:val="00C66D84"/>
    <w:rsid w:val="00C70461"/>
    <w:rsid w:val="00C7051A"/>
    <w:rsid w:val="00C7079A"/>
    <w:rsid w:val="00C712F0"/>
    <w:rsid w:val="00C715AF"/>
    <w:rsid w:val="00C71B86"/>
    <w:rsid w:val="00C72383"/>
    <w:rsid w:val="00C72C53"/>
    <w:rsid w:val="00C72EFA"/>
    <w:rsid w:val="00C74320"/>
    <w:rsid w:val="00C74BA9"/>
    <w:rsid w:val="00C75370"/>
    <w:rsid w:val="00C76584"/>
    <w:rsid w:val="00C76DA5"/>
    <w:rsid w:val="00C77F41"/>
    <w:rsid w:val="00C8055B"/>
    <w:rsid w:val="00C80E40"/>
    <w:rsid w:val="00C8271A"/>
    <w:rsid w:val="00C82C1B"/>
    <w:rsid w:val="00C83E98"/>
    <w:rsid w:val="00C8689E"/>
    <w:rsid w:val="00C868B7"/>
    <w:rsid w:val="00C86B7D"/>
    <w:rsid w:val="00C87339"/>
    <w:rsid w:val="00C879B7"/>
    <w:rsid w:val="00C90331"/>
    <w:rsid w:val="00C90485"/>
    <w:rsid w:val="00C91F19"/>
    <w:rsid w:val="00C920F9"/>
    <w:rsid w:val="00C9214D"/>
    <w:rsid w:val="00C93A30"/>
    <w:rsid w:val="00C93E79"/>
    <w:rsid w:val="00C94470"/>
    <w:rsid w:val="00C96303"/>
    <w:rsid w:val="00C96494"/>
    <w:rsid w:val="00C976C6"/>
    <w:rsid w:val="00C97D3A"/>
    <w:rsid w:val="00C97E6D"/>
    <w:rsid w:val="00C97F3B"/>
    <w:rsid w:val="00CA0B68"/>
    <w:rsid w:val="00CA0C10"/>
    <w:rsid w:val="00CA150C"/>
    <w:rsid w:val="00CA2FDC"/>
    <w:rsid w:val="00CA3A88"/>
    <w:rsid w:val="00CA3AAA"/>
    <w:rsid w:val="00CA3D54"/>
    <w:rsid w:val="00CA47BE"/>
    <w:rsid w:val="00CA609E"/>
    <w:rsid w:val="00CA64B6"/>
    <w:rsid w:val="00CA74DD"/>
    <w:rsid w:val="00CA7F37"/>
    <w:rsid w:val="00CB0841"/>
    <w:rsid w:val="00CB1F0A"/>
    <w:rsid w:val="00CB25E9"/>
    <w:rsid w:val="00CB30C7"/>
    <w:rsid w:val="00CB5A58"/>
    <w:rsid w:val="00CB5DC1"/>
    <w:rsid w:val="00CB7D4D"/>
    <w:rsid w:val="00CC00B5"/>
    <w:rsid w:val="00CC1569"/>
    <w:rsid w:val="00CC1F59"/>
    <w:rsid w:val="00CC36AA"/>
    <w:rsid w:val="00CC4101"/>
    <w:rsid w:val="00CC6B42"/>
    <w:rsid w:val="00CC7051"/>
    <w:rsid w:val="00CD0D19"/>
    <w:rsid w:val="00CD132E"/>
    <w:rsid w:val="00CD3746"/>
    <w:rsid w:val="00CD39B2"/>
    <w:rsid w:val="00CD6511"/>
    <w:rsid w:val="00CD6C11"/>
    <w:rsid w:val="00CE1073"/>
    <w:rsid w:val="00CE2483"/>
    <w:rsid w:val="00CE2916"/>
    <w:rsid w:val="00CE3133"/>
    <w:rsid w:val="00CE43C9"/>
    <w:rsid w:val="00CE661D"/>
    <w:rsid w:val="00CE68BF"/>
    <w:rsid w:val="00CE6A7F"/>
    <w:rsid w:val="00CE6E3B"/>
    <w:rsid w:val="00CE7088"/>
    <w:rsid w:val="00CF0D58"/>
    <w:rsid w:val="00CF1422"/>
    <w:rsid w:val="00CF1C6F"/>
    <w:rsid w:val="00CF332D"/>
    <w:rsid w:val="00CF394E"/>
    <w:rsid w:val="00CF4693"/>
    <w:rsid w:val="00CF4A4A"/>
    <w:rsid w:val="00CF6283"/>
    <w:rsid w:val="00CF68C7"/>
    <w:rsid w:val="00CF70FA"/>
    <w:rsid w:val="00D0242F"/>
    <w:rsid w:val="00D03A3F"/>
    <w:rsid w:val="00D043E5"/>
    <w:rsid w:val="00D04CCD"/>
    <w:rsid w:val="00D05426"/>
    <w:rsid w:val="00D05538"/>
    <w:rsid w:val="00D06C98"/>
    <w:rsid w:val="00D06CC9"/>
    <w:rsid w:val="00D07844"/>
    <w:rsid w:val="00D111B6"/>
    <w:rsid w:val="00D1154F"/>
    <w:rsid w:val="00D12B3C"/>
    <w:rsid w:val="00D161AC"/>
    <w:rsid w:val="00D20AF4"/>
    <w:rsid w:val="00D20C4B"/>
    <w:rsid w:val="00D20F85"/>
    <w:rsid w:val="00D2162B"/>
    <w:rsid w:val="00D22176"/>
    <w:rsid w:val="00D23DC4"/>
    <w:rsid w:val="00D23E2D"/>
    <w:rsid w:val="00D2565F"/>
    <w:rsid w:val="00D268F2"/>
    <w:rsid w:val="00D27349"/>
    <w:rsid w:val="00D27374"/>
    <w:rsid w:val="00D27E42"/>
    <w:rsid w:val="00D32822"/>
    <w:rsid w:val="00D32951"/>
    <w:rsid w:val="00D3366D"/>
    <w:rsid w:val="00D337E6"/>
    <w:rsid w:val="00D3457A"/>
    <w:rsid w:val="00D346DC"/>
    <w:rsid w:val="00D349A1"/>
    <w:rsid w:val="00D34B24"/>
    <w:rsid w:val="00D35738"/>
    <w:rsid w:val="00D358F2"/>
    <w:rsid w:val="00D35FCE"/>
    <w:rsid w:val="00D365B1"/>
    <w:rsid w:val="00D36FFA"/>
    <w:rsid w:val="00D400A1"/>
    <w:rsid w:val="00D40A3F"/>
    <w:rsid w:val="00D4175C"/>
    <w:rsid w:val="00D41DB1"/>
    <w:rsid w:val="00D41DB2"/>
    <w:rsid w:val="00D4241C"/>
    <w:rsid w:val="00D42B85"/>
    <w:rsid w:val="00D430D7"/>
    <w:rsid w:val="00D44CF2"/>
    <w:rsid w:val="00D44D81"/>
    <w:rsid w:val="00D4508D"/>
    <w:rsid w:val="00D45682"/>
    <w:rsid w:val="00D46095"/>
    <w:rsid w:val="00D465D2"/>
    <w:rsid w:val="00D46A8E"/>
    <w:rsid w:val="00D46F63"/>
    <w:rsid w:val="00D47415"/>
    <w:rsid w:val="00D476BD"/>
    <w:rsid w:val="00D47CDD"/>
    <w:rsid w:val="00D51047"/>
    <w:rsid w:val="00D5181C"/>
    <w:rsid w:val="00D52C69"/>
    <w:rsid w:val="00D536DB"/>
    <w:rsid w:val="00D538BD"/>
    <w:rsid w:val="00D54CF3"/>
    <w:rsid w:val="00D563EC"/>
    <w:rsid w:val="00D56B62"/>
    <w:rsid w:val="00D56D95"/>
    <w:rsid w:val="00D57CFD"/>
    <w:rsid w:val="00D57F79"/>
    <w:rsid w:val="00D60AB4"/>
    <w:rsid w:val="00D60B5F"/>
    <w:rsid w:val="00D6131B"/>
    <w:rsid w:val="00D6449A"/>
    <w:rsid w:val="00D6481D"/>
    <w:rsid w:val="00D668B1"/>
    <w:rsid w:val="00D6748E"/>
    <w:rsid w:val="00D67536"/>
    <w:rsid w:val="00D71B44"/>
    <w:rsid w:val="00D71C90"/>
    <w:rsid w:val="00D72192"/>
    <w:rsid w:val="00D75E90"/>
    <w:rsid w:val="00D75F6C"/>
    <w:rsid w:val="00D772E9"/>
    <w:rsid w:val="00D84B63"/>
    <w:rsid w:val="00D86DDA"/>
    <w:rsid w:val="00D87F61"/>
    <w:rsid w:val="00D9010D"/>
    <w:rsid w:val="00D9162D"/>
    <w:rsid w:val="00D91CA2"/>
    <w:rsid w:val="00D932A7"/>
    <w:rsid w:val="00D95AAD"/>
    <w:rsid w:val="00D9771B"/>
    <w:rsid w:val="00DA0EF0"/>
    <w:rsid w:val="00DA1097"/>
    <w:rsid w:val="00DA3AE7"/>
    <w:rsid w:val="00DA4A24"/>
    <w:rsid w:val="00DA4B54"/>
    <w:rsid w:val="00DA51A7"/>
    <w:rsid w:val="00DA5DD7"/>
    <w:rsid w:val="00DA6795"/>
    <w:rsid w:val="00DA6845"/>
    <w:rsid w:val="00DA6B5F"/>
    <w:rsid w:val="00DA76D8"/>
    <w:rsid w:val="00DB00EE"/>
    <w:rsid w:val="00DB0EE6"/>
    <w:rsid w:val="00DB164E"/>
    <w:rsid w:val="00DB1779"/>
    <w:rsid w:val="00DB17F9"/>
    <w:rsid w:val="00DB225C"/>
    <w:rsid w:val="00DB27D1"/>
    <w:rsid w:val="00DB363B"/>
    <w:rsid w:val="00DB3E10"/>
    <w:rsid w:val="00DB4E36"/>
    <w:rsid w:val="00DB4E78"/>
    <w:rsid w:val="00DB4F15"/>
    <w:rsid w:val="00DB67B5"/>
    <w:rsid w:val="00DB7A57"/>
    <w:rsid w:val="00DC0373"/>
    <w:rsid w:val="00DC0E3C"/>
    <w:rsid w:val="00DC1345"/>
    <w:rsid w:val="00DC4051"/>
    <w:rsid w:val="00DC6DAE"/>
    <w:rsid w:val="00DC6FAF"/>
    <w:rsid w:val="00DD267B"/>
    <w:rsid w:val="00DD2DE8"/>
    <w:rsid w:val="00DD4122"/>
    <w:rsid w:val="00DD53A3"/>
    <w:rsid w:val="00DD6650"/>
    <w:rsid w:val="00DD7E0A"/>
    <w:rsid w:val="00DE0B17"/>
    <w:rsid w:val="00DE1AAF"/>
    <w:rsid w:val="00DE2887"/>
    <w:rsid w:val="00DE4390"/>
    <w:rsid w:val="00DE45DB"/>
    <w:rsid w:val="00DE473A"/>
    <w:rsid w:val="00DE4C90"/>
    <w:rsid w:val="00DE56BA"/>
    <w:rsid w:val="00DE6AED"/>
    <w:rsid w:val="00DE7281"/>
    <w:rsid w:val="00DE7589"/>
    <w:rsid w:val="00DE7794"/>
    <w:rsid w:val="00DE7827"/>
    <w:rsid w:val="00DF105C"/>
    <w:rsid w:val="00DF26C2"/>
    <w:rsid w:val="00DF3067"/>
    <w:rsid w:val="00DF3078"/>
    <w:rsid w:val="00DF31EC"/>
    <w:rsid w:val="00DF3227"/>
    <w:rsid w:val="00DF4310"/>
    <w:rsid w:val="00DF4CF4"/>
    <w:rsid w:val="00DF5459"/>
    <w:rsid w:val="00DF5EFE"/>
    <w:rsid w:val="00DF6372"/>
    <w:rsid w:val="00DF6EFB"/>
    <w:rsid w:val="00E020C6"/>
    <w:rsid w:val="00E031D9"/>
    <w:rsid w:val="00E06A32"/>
    <w:rsid w:val="00E07791"/>
    <w:rsid w:val="00E07D3E"/>
    <w:rsid w:val="00E07E26"/>
    <w:rsid w:val="00E10A15"/>
    <w:rsid w:val="00E1132D"/>
    <w:rsid w:val="00E11455"/>
    <w:rsid w:val="00E13F84"/>
    <w:rsid w:val="00E140FB"/>
    <w:rsid w:val="00E15521"/>
    <w:rsid w:val="00E16DA4"/>
    <w:rsid w:val="00E16F36"/>
    <w:rsid w:val="00E17FB8"/>
    <w:rsid w:val="00E2032E"/>
    <w:rsid w:val="00E20B0A"/>
    <w:rsid w:val="00E2213F"/>
    <w:rsid w:val="00E2302D"/>
    <w:rsid w:val="00E2448A"/>
    <w:rsid w:val="00E244C1"/>
    <w:rsid w:val="00E2511B"/>
    <w:rsid w:val="00E254BD"/>
    <w:rsid w:val="00E2680A"/>
    <w:rsid w:val="00E26B5F"/>
    <w:rsid w:val="00E27F0B"/>
    <w:rsid w:val="00E31778"/>
    <w:rsid w:val="00E33E7E"/>
    <w:rsid w:val="00E34A87"/>
    <w:rsid w:val="00E34B64"/>
    <w:rsid w:val="00E3555D"/>
    <w:rsid w:val="00E35B93"/>
    <w:rsid w:val="00E35F32"/>
    <w:rsid w:val="00E36FBB"/>
    <w:rsid w:val="00E43B4C"/>
    <w:rsid w:val="00E44A95"/>
    <w:rsid w:val="00E4597E"/>
    <w:rsid w:val="00E459EE"/>
    <w:rsid w:val="00E463EC"/>
    <w:rsid w:val="00E5118F"/>
    <w:rsid w:val="00E529C1"/>
    <w:rsid w:val="00E5414A"/>
    <w:rsid w:val="00E5423D"/>
    <w:rsid w:val="00E54C95"/>
    <w:rsid w:val="00E55FC8"/>
    <w:rsid w:val="00E56B8A"/>
    <w:rsid w:val="00E570AA"/>
    <w:rsid w:val="00E60237"/>
    <w:rsid w:val="00E60980"/>
    <w:rsid w:val="00E6163B"/>
    <w:rsid w:val="00E633AB"/>
    <w:rsid w:val="00E641CA"/>
    <w:rsid w:val="00E65590"/>
    <w:rsid w:val="00E675F9"/>
    <w:rsid w:val="00E676CF"/>
    <w:rsid w:val="00E7116D"/>
    <w:rsid w:val="00E71C93"/>
    <w:rsid w:val="00E71D7D"/>
    <w:rsid w:val="00E727CF"/>
    <w:rsid w:val="00E73D4E"/>
    <w:rsid w:val="00E74E4A"/>
    <w:rsid w:val="00E75BB5"/>
    <w:rsid w:val="00E7605D"/>
    <w:rsid w:val="00E77D61"/>
    <w:rsid w:val="00E81BFD"/>
    <w:rsid w:val="00E82A11"/>
    <w:rsid w:val="00E832C3"/>
    <w:rsid w:val="00E83CCA"/>
    <w:rsid w:val="00E87BD9"/>
    <w:rsid w:val="00E87E1B"/>
    <w:rsid w:val="00E90268"/>
    <w:rsid w:val="00E9109E"/>
    <w:rsid w:val="00E91C63"/>
    <w:rsid w:val="00E925AB"/>
    <w:rsid w:val="00E925FF"/>
    <w:rsid w:val="00E926E1"/>
    <w:rsid w:val="00E92B20"/>
    <w:rsid w:val="00E93116"/>
    <w:rsid w:val="00E93321"/>
    <w:rsid w:val="00E93E34"/>
    <w:rsid w:val="00E949C2"/>
    <w:rsid w:val="00E94ED6"/>
    <w:rsid w:val="00E96B45"/>
    <w:rsid w:val="00E9706A"/>
    <w:rsid w:val="00EA02D2"/>
    <w:rsid w:val="00EA0DDF"/>
    <w:rsid w:val="00EA1154"/>
    <w:rsid w:val="00EA123C"/>
    <w:rsid w:val="00EA1304"/>
    <w:rsid w:val="00EA34F2"/>
    <w:rsid w:val="00EA35EE"/>
    <w:rsid w:val="00EA3FE6"/>
    <w:rsid w:val="00EA51F3"/>
    <w:rsid w:val="00EA5C5B"/>
    <w:rsid w:val="00EA5FCF"/>
    <w:rsid w:val="00EA6255"/>
    <w:rsid w:val="00EA7A46"/>
    <w:rsid w:val="00EA7AE1"/>
    <w:rsid w:val="00EA7BE6"/>
    <w:rsid w:val="00EB158B"/>
    <w:rsid w:val="00EB1AD7"/>
    <w:rsid w:val="00EB296A"/>
    <w:rsid w:val="00EB2BF3"/>
    <w:rsid w:val="00EB2E35"/>
    <w:rsid w:val="00EB338D"/>
    <w:rsid w:val="00EB3B0B"/>
    <w:rsid w:val="00EB3C52"/>
    <w:rsid w:val="00EB3D04"/>
    <w:rsid w:val="00EB425B"/>
    <w:rsid w:val="00EB59E2"/>
    <w:rsid w:val="00EB624F"/>
    <w:rsid w:val="00EB64A9"/>
    <w:rsid w:val="00EB7443"/>
    <w:rsid w:val="00EB7BFA"/>
    <w:rsid w:val="00EC45C5"/>
    <w:rsid w:val="00EC48F2"/>
    <w:rsid w:val="00EC4BFE"/>
    <w:rsid w:val="00EC5AE0"/>
    <w:rsid w:val="00EC6D64"/>
    <w:rsid w:val="00EC7601"/>
    <w:rsid w:val="00ED0521"/>
    <w:rsid w:val="00ED0697"/>
    <w:rsid w:val="00ED1997"/>
    <w:rsid w:val="00ED22B9"/>
    <w:rsid w:val="00ED36F4"/>
    <w:rsid w:val="00ED4265"/>
    <w:rsid w:val="00ED568E"/>
    <w:rsid w:val="00ED5981"/>
    <w:rsid w:val="00ED7287"/>
    <w:rsid w:val="00ED77A1"/>
    <w:rsid w:val="00ED7DC4"/>
    <w:rsid w:val="00EE0819"/>
    <w:rsid w:val="00EE129A"/>
    <w:rsid w:val="00EE1DFE"/>
    <w:rsid w:val="00EE296E"/>
    <w:rsid w:val="00EE4A06"/>
    <w:rsid w:val="00EE4DEC"/>
    <w:rsid w:val="00EE55A6"/>
    <w:rsid w:val="00EE673D"/>
    <w:rsid w:val="00EE74A6"/>
    <w:rsid w:val="00EF032C"/>
    <w:rsid w:val="00EF04EB"/>
    <w:rsid w:val="00EF0706"/>
    <w:rsid w:val="00EF0CF0"/>
    <w:rsid w:val="00EF140A"/>
    <w:rsid w:val="00EF1712"/>
    <w:rsid w:val="00EF2703"/>
    <w:rsid w:val="00EF3DDE"/>
    <w:rsid w:val="00EF3F74"/>
    <w:rsid w:val="00EF4F6D"/>
    <w:rsid w:val="00EF66CA"/>
    <w:rsid w:val="00EF7433"/>
    <w:rsid w:val="00EF76DD"/>
    <w:rsid w:val="00F001E9"/>
    <w:rsid w:val="00F00469"/>
    <w:rsid w:val="00F009B1"/>
    <w:rsid w:val="00F0149D"/>
    <w:rsid w:val="00F0432C"/>
    <w:rsid w:val="00F0448D"/>
    <w:rsid w:val="00F0674C"/>
    <w:rsid w:val="00F111F2"/>
    <w:rsid w:val="00F13631"/>
    <w:rsid w:val="00F13DFA"/>
    <w:rsid w:val="00F13E06"/>
    <w:rsid w:val="00F146A1"/>
    <w:rsid w:val="00F14875"/>
    <w:rsid w:val="00F15EB5"/>
    <w:rsid w:val="00F1779F"/>
    <w:rsid w:val="00F207D5"/>
    <w:rsid w:val="00F210EC"/>
    <w:rsid w:val="00F21325"/>
    <w:rsid w:val="00F21DB9"/>
    <w:rsid w:val="00F24A60"/>
    <w:rsid w:val="00F24FD2"/>
    <w:rsid w:val="00F2541D"/>
    <w:rsid w:val="00F3167C"/>
    <w:rsid w:val="00F316D4"/>
    <w:rsid w:val="00F3208D"/>
    <w:rsid w:val="00F32ACA"/>
    <w:rsid w:val="00F33A43"/>
    <w:rsid w:val="00F35599"/>
    <w:rsid w:val="00F360EF"/>
    <w:rsid w:val="00F36291"/>
    <w:rsid w:val="00F36DF5"/>
    <w:rsid w:val="00F424A8"/>
    <w:rsid w:val="00F438B1"/>
    <w:rsid w:val="00F439F4"/>
    <w:rsid w:val="00F44266"/>
    <w:rsid w:val="00F44267"/>
    <w:rsid w:val="00F470EB"/>
    <w:rsid w:val="00F47F70"/>
    <w:rsid w:val="00F50672"/>
    <w:rsid w:val="00F51242"/>
    <w:rsid w:val="00F524DC"/>
    <w:rsid w:val="00F525A8"/>
    <w:rsid w:val="00F54521"/>
    <w:rsid w:val="00F5462F"/>
    <w:rsid w:val="00F54982"/>
    <w:rsid w:val="00F56F9B"/>
    <w:rsid w:val="00F57D2A"/>
    <w:rsid w:val="00F615B9"/>
    <w:rsid w:val="00F622E7"/>
    <w:rsid w:val="00F64248"/>
    <w:rsid w:val="00F64D72"/>
    <w:rsid w:val="00F66174"/>
    <w:rsid w:val="00F67146"/>
    <w:rsid w:val="00F707CC"/>
    <w:rsid w:val="00F71122"/>
    <w:rsid w:val="00F7120A"/>
    <w:rsid w:val="00F7195B"/>
    <w:rsid w:val="00F719E4"/>
    <w:rsid w:val="00F735DD"/>
    <w:rsid w:val="00F73950"/>
    <w:rsid w:val="00F754E3"/>
    <w:rsid w:val="00F759D3"/>
    <w:rsid w:val="00F75B08"/>
    <w:rsid w:val="00F768F4"/>
    <w:rsid w:val="00F76F5D"/>
    <w:rsid w:val="00F77242"/>
    <w:rsid w:val="00F81148"/>
    <w:rsid w:val="00F83BF8"/>
    <w:rsid w:val="00F8401B"/>
    <w:rsid w:val="00F85541"/>
    <w:rsid w:val="00F86879"/>
    <w:rsid w:val="00F86B65"/>
    <w:rsid w:val="00F871E9"/>
    <w:rsid w:val="00F8739C"/>
    <w:rsid w:val="00F87707"/>
    <w:rsid w:val="00F87D81"/>
    <w:rsid w:val="00F87F34"/>
    <w:rsid w:val="00F90905"/>
    <w:rsid w:val="00F90E44"/>
    <w:rsid w:val="00F9127B"/>
    <w:rsid w:val="00F913AA"/>
    <w:rsid w:val="00F9380F"/>
    <w:rsid w:val="00F93C93"/>
    <w:rsid w:val="00F962EA"/>
    <w:rsid w:val="00F96BD5"/>
    <w:rsid w:val="00F973D7"/>
    <w:rsid w:val="00F97568"/>
    <w:rsid w:val="00F9764A"/>
    <w:rsid w:val="00F97B3D"/>
    <w:rsid w:val="00FA0352"/>
    <w:rsid w:val="00FA17DC"/>
    <w:rsid w:val="00FA20EB"/>
    <w:rsid w:val="00FA2E33"/>
    <w:rsid w:val="00FA38B7"/>
    <w:rsid w:val="00FA58F3"/>
    <w:rsid w:val="00FA5E22"/>
    <w:rsid w:val="00FA7F0B"/>
    <w:rsid w:val="00FB3145"/>
    <w:rsid w:val="00FB3462"/>
    <w:rsid w:val="00FB37DC"/>
    <w:rsid w:val="00FB3AA3"/>
    <w:rsid w:val="00FB496E"/>
    <w:rsid w:val="00FB5A33"/>
    <w:rsid w:val="00FB6FD7"/>
    <w:rsid w:val="00FB73DE"/>
    <w:rsid w:val="00FB7FFB"/>
    <w:rsid w:val="00FC050F"/>
    <w:rsid w:val="00FC0904"/>
    <w:rsid w:val="00FC0D66"/>
    <w:rsid w:val="00FC1FA8"/>
    <w:rsid w:val="00FC2B5B"/>
    <w:rsid w:val="00FC2D99"/>
    <w:rsid w:val="00FC37F1"/>
    <w:rsid w:val="00FC4C59"/>
    <w:rsid w:val="00FC51A6"/>
    <w:rsid w:val="00FC6A6D"/>
    <w:rsid w:val="00FC75DA"/>
    <w:rsid w:val="00FC79E4"/>
    <w:rsid w:val="00FD0566"/>
    <w:rsid w:val="00FD17DF"/>
    <w:rsid w:val="00FD371F"/>
    <w:rsid w:val="00FD37D5"/>
    <w:rsid w:val="00FD4052"/>
    <w:rsid w:val="00FD679B"/>
    <w:rsid w:val="00FD6D33"/>
    <w:rsid w:val="00FE09F5"/>
    <w:rsid w:val="00FE1C4F"/>
    <w:rsid w:val="00FE1D3D"/>
    <w:rsid w:val="00FE3300"/>
    <w:rsid w:val="00FE3D0B"/>
    <w:rsid w:val="00FE4072"/>
    <w:rsid w:val="00FE4495"/>
    <w:rsid w:val="00FE4D35"/>
    <w:rsid w:val="00FE5AAD"/>
    <w:rsid w:val="00FE5C88"/>
    <w:rsid w:val="00FE66E5"/>
    <w:rsid w:val="00FE7858"/>
    <w:rsid w:val="00FE7F42"/>
    <w:rsid w:val="00FF10FB"/>
    <w:rsid w:val="00FF1771"/>
    <w:rsid w:val="00FF29E0"/>
    <w:rsid w:val="00FF3609"/>
    <w:rsid w:val="00FF360D"/>
    <w:rsid w:val="00FF4904"/>
    <w:rsid w:val="00FF665F"/>
    <w:rsid w:val="00FF6EF4"/>
    <w:rsid w:val="00FF7420"/>
    <w:rsid w:val="00FF7ED3"/>
    <w:rsid w:val="2622926E"/>
    <w:rsid w:val="3A68F05D"/>
    <w:rsid w:val="6BEDC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E8FB5"/>
  <w15:chartTrackingRefBased/>
  <w15:docId w15:val="{EEC7B711-386E-4865-B0CC-E0570DF2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70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70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F23"/>
    <w:pPr>
      <w:ind w:left="720"/>
      <w:contextualSpacing/>
    </w:pPr>
  </w:style>
  <w:style w:type="paragraph" w:styleId="BalloonText">
    <w:name w:val="Balloon Text"/>
    <w:basedOn w:val="Normal"/>
    <w:link w:val="BalloonTextChar"/>
    <w:uiPriority w:val="99"/>
    <w:semiHidden/>
    <w:unhideWhenUsed/>
    <w:rsid w:val="00A94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EA0"/>
    <w:rPr>
      <w:rFonts w:ascii="Segoe UI" w:hAnsi="Segoe UI" w:cs="Segoe UI"/>
      <w:sz w:val="18"/>
      <w:szCs w:val="18"/>
    </w:rPr>
  </w:style>
  <w:style w:type="table" w:styleId="TableGrid">
    <w:name w:val="Table Grid"/>
    <w:basedOn w:val="TableNormal"/>
    <w:uiPriority w:val="39"/>
    <w:rsid w:val="00BE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EDA"/>
    <w:rPr>
      <w:sz w:val="16"/>
      <w:szCs w:val="16"/>
    </w:rPr>
  </w:style>
  <w:style w:type="paragraph" w:styleId="CommentText">
    <w:name w:val="annotation text"/>
    <w:basedOn w:val="Normal"/>
    <w:link w:val="CommentTextChar"/>
    <w:uiPriority w:val="99"/>
    <w:unhideWhenUsed/>
    <w:rsid w:val="00696EDA"/>
    <w:pPr>
      <w:spacing w:line="240" w:lineRule="auto"/>
    </w:pPr>
    <w:rPr>
      <w:sz w:val="20"/>
      <w:szCs w:val="20"/>
    </w:rPr>
  </w:style>
  <w:style w:type="character" w:customStyle="1" w:styleId="CommentTextChar">
    <w:name w:val="Comment Text Char"/>
    <w:basedOn w:val="DefaultParagraphFont"/>
    <w:link w:val="CommentText"/>
    <w:uiPriority w:val="99"/>
    <w:rsid w:val="00696EDA"/>
    <w:rPr>
      <w:sz w:val="20"/>
      <w:szCs w:val="20"/>
    </w:rPr>
  </w:style>
  <w:style w:type="character" w:styleId="Hyperlink">
    <w:name w:val="Hyperlink"/>
    <w:basedOn w:val="DefaultParagraphFont"/>
    <w:uiPriority w:val="99"/>
    <w:unhideWhenUsed/>
    <w:rsid w:val="00613AC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16663"/>
    <w:rPr>
      <w:b/>
      <w:bCs/>
    </w:rPr>
  </w:style>
  <w:style w:type="character" w:customStyle="1" w:styleId="CommentSubjectChar">
    <w:name w:val="Comment Subject Char"/>
    <w:basedOn w:val="CommentTextChar"/>
    <w:link w:val="CommentSubject"/>
    <w:uiPriority w:val="99"/>
    <w:semiHidden/>
    <w:rsid w:val="00316663"/>
    <w:rPr>
      <w:b/>
      <w:bCs/>
      <w:sz w:val="20"/>
      <w:szCs w:val="20"/>
    </w:rPr>
  </w:style>
  <w:style w:type="character" w:styleId="FollowedHyperlink">
    <w:name w:val="FollowedHyperlink"/>
    <w:basedOn w:val="DefaultParagraphFont"/>
    <w:uiPriority w:val="99"/>
    <w:semiHidden/>
    <w:unhideWhenUsed/>
    <w:rsid w:val="00585580"/>
    <w:rPr>
      <w:color w:val="954F72" w:themeColor="followedHyperlink"/>
      <w:u w:val="single"/>
    </w:rPr>
  </w:style>
  <w:style w:type="paragraph" w:styleId="NoSpacing">
    <w:name w:val="No Spacing"/>
    <w:link w:val="NoSpacingChar"/>
    <w:uiPriority w:val="1"/>
    <w:qFormat/>
    <w:rsid w:val="00686EC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86ECE"/>
    <w:rPr>
      <w:rFonts w:eastAsiaTheme="minorEastAsia"/>
      <w:lang w:val="en-US"/>
    </w:rPr>
  </w:style>
  <w:style w:type="character" w:customStyle="1" w:styleId="Heading1Char">
    <w:name w:val="Heading 1 Char"/>
    <w:basedOn w:val="DefaultParagraphFont"/>
    <w:link w:val="Heading1"/>
    <w:uiPriority w:val="9"/>
    <w:rsid w:val="00423B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23B24"/>
    <w:pPr>
      <w:outlineLvl w:val="9"/>
    </w:pPr>
    <w:rPr>
      <w:lang w:val="en-US"/>
    </w:rPr>
  </w:style>
  <w:style w:type="paragraph" w:styleId="TOC1">
    <w:name w:val="toc 1"/>
    <w:basedOn w:val="Normal"/>
    <w:next w:val="Normal"/>
    <w:autoRedefine/>
    <w:uiPriority w:val="39"/>
    <w:unhideWhenUsed/>
    <w:rsid w:val="00423B24"/>
    <w:pPr>
      <w:spacing w:after="100"/>
    </w:pPr>
  </w:style>
  <w:style w:type="paragraph" w:styleId="TOC2">
    <w:name w:val="toc 2"/>
    <w:basedOn w:val="Normal"/>
    <w:next w:val="Normal"/>
    <w:autoRedefine/>
    <w:uiPriority w:val="39"/>
    <w:unhideWhenUsed/>
    <w:rsid w:val="00423B24"/>
    <w:pPr>
      <w:spacing w:after="100"/>
      <w:ind w:left="220"/>
    </w:pPr>
  </w:style>
  <w:style w:type="paragraph" w:styleId="TOC3">
    <w:name w:val="toc 3"/>
    <w:basedOn w:val="Normal"/>
    <w:next w:val="Normal"/>
    <w:autoRedefine/>
    <w:uiPriority w:val="39"/>
    <w:unhideWhenUsed/>
    <w:rsid w:val="00423B24"/>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5E70B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E70B2"/>
    <w:rPr>
      <w:rFonts w:asciiTheme="majorHAnsi" w:eastAsiaTheme="majorEastAsia" w:hAnsiTheme="majorHAnsi" w:cstheme="majorBidi"/>
      <w:color w:val="1F4D78"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00266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BC8"/>
    <w:rPr>
      <w:sz w:val="20"/>
      <w:szCs w:val="20"/>
    </w:rPr>
  </w:style>
  <w:style w:type="character" w:styleId="FootnoteReference">
    <w:name w:val="footnote reference"/>
    <w:basedOn w:val="DefaultParagraphFont"/>
    <w:uiPriority w:val="99"/>
    <w:semiHidden/>
    <w:unhideWhenUsed/>
    <w:rsid w:val="00266BC8"/>
    <w:rPr>
      <w:vertAlign w:val="superscript"/>
    </w:rPr>
  </w:style>
  <w:style w:type="paragraph" w:styleId="NormalWeb">
    <w:name w:val="Normal (Web)"/>
    <w:basedOn w:val="Normal"/>
    <w:uiPriority w:val="99"/>
    <w:semiHidden/>
    <w:unhideWhenUsed/>
    <w:rsid w:val="004A3D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semiHidden/>
    <w:unhideWhenUsed/>
    <w:rsid w:val="00E20B0A"/>
    <w:rPr>
      <w:vertAlign w:val="superscript"/>
    </w:rPr>
  </w:style>
  <w:style w:type="paragraph" w:customStyle="1" w:styleId="p">
    <w:name w:val="p"/>
    <w:basedOn w:val="Normal"/>
    <w:rsid w:val="00F146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35D0D"/>
    <w:pPr>
      <w:spacing w:after="0" w:line="240" w:lineRule="auto"/>
    </w:pPr>
  </w:style>
  <w:style w:type="character" w:customStyle="1" w:styleId="UnresolvedMention1">
    <w:name w:val="Unresolved Mention1"/>
    <w:basedOn w:val="DefaultParagraphFont"/>
    <w:uiPriority w:val="99"/>
    <w:semiHidden/>
    <w:unhideWhenUsed/>
    <w:rsid w:val="009D10BC"/>
    <w:rPr>
      <w:color w:val="605E5C"/>
      <w:shd w:val="clear" w:color="auto" w:fill="E1DFDD"/>
    </w:rPr>
  </w:style>
  <w:style w:type="paragraph" w:customStyle="1" w:styleId="Default">
    <w:name w:val="Default"/>
    <w:rsid w:val="00C879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4290">
      <w:bodyDiv w:val="1"/>
      <w:marLeft w:val="0"/>
      <w:marRight w:val="0"/>
      <w:marTop w:val="0"/>
      <w:marBottom w:val="0"/>
      <w:divBdr>
        <w:top w:val="none" w:sz="0" w:space="0" w:color="auto"/>
        <w:left w:val="none" w:sz="0" w:space="0" w:color="auto"/>
        <w:bottom w:val="none" w:sz="0" w:space="0" w:color="auto"/>
        <w:right w:val="none" w:sz="0" w:space="0" w:color="auto"/>
      </w:divBdr>
      <w:divsChild>
        <w:div w:id="1309285385">
          <w:marLeft w:val="0"/>
          <w:marRight w:val="0"/>
          <w:marTop w:val="0"/>
          <w:marBottom w:val="0"/>
          <w:divBdr>
            <w:top w:val="none" w:sz="0" w:space="0" w:color="auto"/>
            <w:left w:val="none" w:sz="0" w:space="0" w:color="auto"/>
            <w:bottom w:val="none" w:sz="0" w:space="0" w:color="auto"/>
            <w:right w:val="none" w:sz="0" w:space="0" w:color="auto"/>
          </w:divBdr>
          <w:divsChild>
            <w:div w:id="194120890">
              <w:marLeft w:val="0"/>
              <w:marRight w:val="0"/>
              <w:marTop w:val="0"/>
              <w:marBottom w:val="0"/>
              <w:divBdr>
                <w:top w:val="none" w:sz="0" w:space="0" w:color="auto"/>
                <w:left w:val="none" w:sz="0" w:space="0" w:color="auto"/>
                <w:bottom w:val="none" w:sz="0" w:space="0" w:color="auto"/>
                <w:right w:val="none" w:sz="0" w:space="0" w:color="auto"/>
              </w:divBdr>
              <w:divsChild>
                <w:div w:id="1359040308">
                  <w:marLeft w:val="150"/>
                  <w:marRight w:val="150"/>
                  <w:marTop w:val="0"/>
                  <w:marBottom w:val="0"/>
                  <w:divBdr>
                    <w:top w:val="none" w:sz="0" w:space="0" w:color="auto"/>
                    <w:left w:val="none" w:sz="0" w:space="0" w:color="auto"/>
                    <w:bottom w:val="none" w:sz="0" w:space="0" w:color="auto"/>
                    <w:right w:val="none" w:sz="0" w:space="0" w:color="auto"/>
                  </w:divBdr>
                  <w:divsChild>
                    <w:div w:id="1549801939">
                      <w:marLeft w:val="0"/>
                      <w:marRight w:val="0"/>
                      <w:marTop w:val="0"/>
                      <w:marBottom w:val="0"/>
                      <w:divBdr>
                        <w:top w:val="none" w:sz="0" w:space="0" w:color="auto"/>
                        <w:left w:val="none" w:sz="0" w:space="0" w:color="auto"/>
                        <w:bottom w:val="none" w:sz="0" w:space="0" w:color="auto"/>
                        <w:right w:val="none" w:sz="0" w:space="0" w:color="auto"/>
                      </w:divBdr>
                      <w:divsChild>
                        <w:div w:id="1676611707">
                          <w:marLeft w:val="0"/>
                          <w:marRight w:val="0"/>
                          <w:marTop w:val="0"/>
                          <w:marBottom w:val="0"/>
                          <w:divBdr>
                            <w:top w:val="none" w:sz="0" w:space="0" w:color="auto"/>
                            <w:left w:val="none" w:sz="0" w:space="0" w:color="auto"/>
                            <w:bottom w:val="none" w:sz="0" w:space="0" w:color="auto"/>
                            <w:right w:val="none" w:sz="0" w:space="0" w:color="auto"/>
                          </w:divBdr>
                          <w:divsChild>
                            <w:div w:id="1605265601">
                              <w:marLeft w:val="0"/>
                              <w:marRight w:val="0"/>
                              <w:marTop w:val="0"/>
                              <w:marBottom w:val="0"/>
                              <w:divBdr>
                                <w:top w:val="none" w:sz="0" w:space="0" w:color="auto"/>
                                <w:left w:val="none" w:sz="0" w:space="0" w:color="auto"/>
                                <w:bottom w:val="none" w:sz="0" w:space="0" w:color="auto"/>
                                <w:right w:val="none" w:sz="0" w:space="0" w:color="auto"/>
                              </w:divBdr>
                              <w:divsChild>
                                <w:div w:id="1413967015">
                                  <w:marLeft w:val="0"/>
                                  <w:marRight w:val="0"/>
                                  <w:marTop w:val="0"/>
                                  <w:marBottom w:val="0"/>
                                  <w:divBdr>
                                    <w:top w:val="none" w:sz="0" w:space="0" w:color="auto"/>
                                    <w:left w:val="none" w:sz="0" w:space="0" w:color="auto"/>
                                    <w:bottom w:val="none" w:sz="0" w:space="0" w:color="auto"/>
                                    <w:right w:val="none" w:sz="0" w:space="0" w:color="auto"/>
                                  </w:divBdr>
                                  <w:divsChild>
                                    <w:div w:id="281570510">
                                      <w:marLeft w:val="0"/>
                                      <w:marRight w:val="0"/>
                                      <w:marTop w:val="0"/>
                                      <w:marBottom w:val="0"/>
                                      <w:divBdr>
                                        <w:top w:val="none" w:sz="0" w:space="0" w:color="auto"/>
                                        <w:left w:val="none" w:sz="0" w:space="0" w:color="auto"/>
                                        <w:bottom w:val="none" w:sz="0" w:space="0" w:color="auto"/>
                                        <w:right w:val="none" w:sz="0" w:space="0" w:color="auto"/>
                                      </w:divBdr>
                                      <w:divsChild>
                                        <w:div w:id="140193629">
                                          <w:marLeft w:val="0"/>
                                          <w:marRight w:val="0"/>
                                          <w:marTop w:val="0"/>
                                          <w:marBottom w:val="0"/>
                                          <w:divBdr>
                                            <w:top w:val="none" w:sz="0" w:space="0" w:color="auto"/>
                                            <w:left w:val="none" w:sz="0" w:space="0" w:color="auto"/>
                                            <w:bottom w:val="none" w:sz="0" w:space="0" w:color="auto"/>
                                            <w:right w:val="none" w:sz="0" w:space="0" w:color="auto"/>
                                          </w:divBdr>
                                          <w:divsChild>
                                            <w:div w:id="2014642590">
                                              <w:marLeft w:val="0"/>
                                              <w:marRight w:val="0"/>
                                              <w:marTop w:val="0"/>
                                              <w:marBottom w:val="0"/>
                                              <w:divBdr>
                                                <w:top w:val="none" w:sz="0" w:space="0" w:color="auto"/>
                                                <w:left w:val="none" w:sz="0" w:space="0" w:color="auto"/>
                                                <w:bottom w:val="none" w:sz="0" w:space="0" w:color="auto"/>
                                                <w:right w:val="none" w:sz="0" w:space="0" w:color="auto"/>
                                              </w:divBdr>
                                              <w:divsChild>
                                                <w:div w:id="397896231">
                                                  <w:marLeft w:val="0"/>
                                                  <w:marRight w:val="0"/>
                                                  <w:marTop w:val="0"/>
                                                  <w:marBottom w:val="0"/>
                                                  <w:divBdr>
                                                    <w:top w:val="none" w:sz="0" w:space="0" w:color="auto"/>
                                                    <w:left w:val="none" w:sz="0" w:space="0" w:color="auto"/>
                                                    <w:bottom w:val="none" w:sz="0" w:space="0" w:color="auto"/>
                                                    <w:right w:val="none" w:sz="0" w:space="0" w:color="auto"/>
                                                  </w:divBdr>
                                                  <w:divsChild>
                                                    <w:div w:id="1381436991">
                                                      <w:marLeft w:val="0"/>
                                                      <w:marRight w:val="0"/>
                                                      <w:marTop w:val="0"/>
                                                      <w:marBottom w:val="0"/>
                                                      <w:divBdr>
                                                        <w:top w:val="none" w:sz="0" w:space="0" w:color="auto"/>
                                                        <w:left w:val="none" w:sz="0" w:space="0" w:color="auto"/>
                                                        <w:bottom w:val="none" w:sz="0" w:space="0" w:color="auto"/>
                                                        <w:right w:val="none" w:sz="0" w:space="0" w:color="auto"/>
                                                      </w:divBdr>
                                                      <w:divsChild>
                                                        <w:div w:id="521474468">
                                                          <w:marLeft w:val="0"/>
                                                          <w:marRight w:val="0"/>
                                                          <w:marTop w:val="0"/>
                                                          <w:marBottom w:val="150"/>
                                                          <w:divBdr>
                                                            <w:top w:val="none" w:sz="0" w:space="0" w:color="auto"/>
                                                            <w:left w:val="none" w:sz="0" w:space="0" w:color="auto"/>
                                                            <w:bottom w:val="none" w:sz="0" w:space="0" w:color="auto"/>
                                                            <w:right w:val="none" w:sz="0" w:space="0" w:color="auto"/>
                                                          </w:divBdr>
                                                          <w:divsChild>
                                                            <w:div w:id="1288126206">
                                                              <w:marLeft w:val="0"/>
                                                              <w:marRight w:val="0"/>
                                                              <w:marTop w:val="0"/>
                                                              <w:marBottom w:val="0"/>
                                                              <w:divBdr>
                                                                <w:top w:val="none" w:sz="0" w:space="0" w:color="auto"/>
                                                                <w:left w:val="none" w:sz="0" w:space="0" w:color="auto"/>
                                                                <w:bottom w:val="none" w:sz="0" w:space="0" w:color="auto"/>
                                                                <w:right w:val="none" w:sz="0" w:space="0" w:color="auto"/>
                                                              </w:divBdr>
                                                              <w:divsChild>
                                                                <w:div w:id="748625170">
                                                                  <w:marLeft w:val="0"/>
                                                                  <w:marRight w:val="0"/>
                                                                  <w:marTop w:val="0"/>
                                                                  <w:marBottom w:val="0"/>
                                                                  <w:divBdr>
                                                                    <w:top w:val="none" w:sz="0" w:space="0" w:color="auto"/>
                                                                    <w:left w:val="none" w:sz="0" w:space="0" w:color="auto"/>
                                                                    <w:bottom w:val="none" w:sz="0" w:space="0" w:color="auto"/>
                                                                    <w:right w:val="none" w:sz="0" w:space="0" w:color="auto"/>
                                                                  </w:divBdr>
                                                                  <w:divsChild>
                                                                    <w:div w:id="8557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7055">
                                                          <w:marLeft w:val="0"/>
                                                          <w:marRight w:val="0"/>
                                                          <w:marTop w:val="0"/>
                                                          <w:marBottom w:val="150"/>
                                                          <w:divBdr>
                                                            <w:top w:val="none" w:sz="0" w:space="0" w:color="auto"/>
                                                            <w:left w:val="none" w:sz="0" w:space="0" w:color="auto"/>
                                                            <w:bottom w:val="none" w:sz="0" w:space="0" w:color="auto"/>
                                                            <w:right w:val="none" w:sz="0" w:space="0" w:color="auto"/>
                                                          </w:divBdr>
                                                          <w:divsChild>
                                                            <w:div w:id="1751072593">
                                                              <w:marLeft w:val="0"/>
                                                              <w:marRight w:val="0"/>
                                                              <w:marTop w:val="0"/>
                                                              <w:marBottom w:val="0"/>
                                                              <w:divBdr>
                                                                <w:top w:val="none" w:sz="0" w:space="0" w:color="auto"/>
                                                                <w:left w:val="none" w:sz="0" w:space="0" w:color="auto"/>
                                                                <w:bottom w:val="none" w:sz="0" w:space="0" w:color="auto"/>
                                                                <w:right w:val="none" w:sz="0" w:space="0" w:color="auto"/>
                                                              </w:divBdr>
                                                              <w:divsChild>
                                                                <w:div w:id="2001305308">
                                                                  <w:marLeft w:val="0"/>
                                                                  <w:marRight w:val="0"/>
                                                                  <w:marTop w:val="0"/>
                                                                  <w:marBottom w:val="0"/>
                                                                  <w:divBdr>
                                                                    <w:top w:val="none" w:sz="0" w:space="0" w:color="auto"/>
                                                                    <w:left w:val="none" w:sz="0" w:space="0" w:color="auto"/>
                                                                    <w:bottom w:val="none" w:sz="0" w:space="0" w:color="auto"/>
                                                                    <w:right w:val="none" w:sz="0" w:space="0" w:color="auto"/>
                                                                  </w:divBdr>
                                                                  <w:divsChild>
                                                                    <w:div w:id="14747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939252">
      <w:bodyDiv w:val="1"/>
      <w:marLeft w:val="0"/>
      <w:marRight w:val="0"/>
      <w:marTop w:val="0"/>
      <w:marBottom w:val="0"/>
      <w:divBdr>
        <w:top w:val="none" w:sz="0" w:space="0" w:color="auto"/>
        <w:left w:val="none" w:sz="0" w:space="0" w:color="auto"/>
        <w:bottom w:val="none" w:sz="0" w:space="0" w:color="auto"/>
        <w:right w:val="none" w:sz="0" w:space="0" w:color="auto"/>
      </w:divBdr>
    </w:div>
    <w:div w:id="468479704">
      <w:bodyDiv w:val="1"/>
      <w:marLeft w:val="0"/>
      <w:marRight w:val="0"/>
      <w:marTop w:val="0"/>
      <w:marBottom w:val="0"/>
      <w:divBdr>
        <w:top w:val="none" w:sz="0" w:space="0" w:color="auto"/>
        <w:left w:val="none" w:sz="0" w:space="0" w:color="auto"/>
        <w:bottom w:val="none" w:sz="0" w:space="0" w:color="auto"/>
        <w:right w:val="none" w:sz="0" w:space="0" w:color="auto"/>
      </w:divBdr>
      <w:divsChild>
        <w:div w:id="82341843">
          <w:marLeft w:val="0"/>
          <w:marRight w:val="0"/>
          <w:marTop w:val="0"/>
          <w:marBottom w:val="0"/>
          <w:divBdr>
            <w:top w:val="none" w:sz="0" w:space="0" w:color="auto"/>
            <w:left w:val="none" w:sz="0" w:space="0" w:color="auto"/>
            <w:bottom w:val="none" w:sz="0" w:space="0" w:color="auto"/>
            <w:right w:val="none" w:sz="0" w:space="0" w:color="auto"/>
          </w:divBdr>
          <w:divsChild>
            <w:div w:id="145825407">
              <w:marLeft w:val="0"/>
              <w:marRight w:val="0"/>
              <w:marTop w:val="0"/>
              <w:marBottom w:val="0"/>
              <w:divBdr>
                <w:top w:val="none" w:sz="0" w:space="0" w:color="auto"/>
                <w:left w:val="none" w:sz="0" w:space="0" w:color="auto"/>
                <w:bottom w:val="none" w:sz="0" w:space="0" w:color="auto"/>
                <w:right w:val="none" w:sz="0" w:space="0" w:color="auto"/>
              </w:divBdr>
              <w:divsChild>
                <w:div w:id="716778899">
                  <w:marLeft w:val="0"/>
                  <w:marRight w:val="0"/>
                  <w:marTop w:val="0"/>
                  <w:marBottom w:val="0"/>
                  <w:divBdr>
                    <w:top w:val="none" w:sz="0" w:space="0" w:color="auto"/>
                    <w:left w:val="none" w:sz="0" w:space="0" w:color="auto"/>
                    <w:bottom w:val="none" w:sz="0" w:space="0" w:color="auto"/>
                    <w:right w:val="none" w:sz="0" w:space="0" w:color="auto"/>
                  </w:divBdr>
                  <w:divsChild>
                    <w:div w:id="840773156">
                      <w:marLeft w:val="0"/>
                      <w:marRight w:val="0"/>
                      <w:marTop w:val="0"/>
                      <w:marBottom w:val="0"/>
                      <w:divBdr>
                        <w:top w:val="none" w:sz="0" w:space="0" w:color="auto"/>
                        <w:left w:val="none" w:sz="0" w:space="0" w:color="auto"/>
                        <w:bottom w:val="none" w:sz="0" w:space="0" w:color="auto"/>
                        <w:right w:val="none" w:sz="0" w:space="0" w:color="auto"/>
                      </w:divBdr>
                      <w:divsChild>
                        <w:div w:id="973410073">
                          <w:marLeft w:val="0"/>
                          <w:marRight w:val="0"/>
                          <w:marTop w:val="0"/>
                          <w:marBottom w:val="0"/>
                          <w:divBdr>
                            <w:top w:val="none" w:sz="0" w:space="0" w:color="auto"/>
                            <w:left w:val="none" w:sz="0" w:space="0" w:color="auto"/>
                            <w:bottom w:val="none" w:sz="0" w:space="0" w:color="auto"/>
                            <w:right w:val="none" w:sz="0" w:space="0" w:color="auto"/>
                          </w:divBdr>
                          <w:divsChild>
                            <w:div w:id="1364358944">
                              <w:marLeft w:val="15"/>
                              <w:marRight w:val="195"/>
                              <w:marTop w:val="0"/>
                              <w:marBottom w:val="0"/>
                              <w:divBdr>
                                <w:top w:val="none" w:sz="0" w:space="0" w:color="auto"/>
                                <w:left w:val="none" w:sz="0" w:space="0" w:color="auto"/>
                                <w:bottom w:val="none" w:sz="0" w:space="0" w:color="auto"/>
                                <w:right w:val="none" w:sz="0" w:space="0" w:color="auto"/>
                              </w:divBdr>
                              <w:divsChild>
                                <w:div w:id="1737316740">
                                  <w:marLeft w:val="0"/>
                                  <w:marRight w:val="0"/>
                                  <w:marTop w:val="0"/>
                                  <w:marBottom w:val="0"/>
                                  <w:divBdr>
                                    <w:top w:val="none" w:sz="0" w:space="0" w:color="auto"/>
                                    <w:left w:val="none" w:sz="0" w:space="0" w:color="auto"/>
                                    <w:bottom w:val="none" w:sz="0" w:space="0" w:color="auto"/>
                                    <w:right w:val="none" w:sz="0" w:space="0" w:color="auto"/>
                                  </w:divBdr>
                                  <w:divsChild>
                                    <w:div w:id="468086918">
                                      <w:marLeft w:val="0"/>
                                      <w:marRight w:val="0"/>
                                      <w:marTop w:val="0"/>
                                      <w:marBottom w:val="0"/>
                                      <w:divBdr>
                                        <w:top w:val="none" w:sz="0" w:space="0" w:color="auto"/>
                                        <w:left w:val="none" w:sz="0" w:space="0" w:color="auto"/>
                                        <w:bottom w:val="none" w:sz="0" w:space="0" w:color="auto"/>
                                        <w:right w:val="none" w:sz="0" w:space="0" w:color="auto"/>
                                      </w:divBdr>
                                      <w:divsChild>
                                        <w:div w:id="1016031630">
                                          <w:marLeft w:val="0"/>
                                          <w:marRight w:val="0"/>
                                          <w:marTop w:val="0"/>
                                          <w:marBottom w:val="0"/>
                                          <w:divBdr>
                                            <w:top w:val="none" w:sz="0" w:space="0" w:color="auto"/>
                                            <w:left w:val="none" w:sz="0" w:space="0" w:color="auto"/>
                                            <w:bottom w:val="none" w:sz="0" w:space="0" w:color="auto"/>
                                            <w:right w:val="none" w:sz="0" w:space="0" w:color="auto"/>
                                          </w:divBdr>
                                          <w:divsChild>
                                            <w:div w:id="2098096073">
                                              <w:marLeft w:val="0"/>
                                              <w:marRight w:val="0"/>
                                              <w:marTop w:val="0"/>
                                              <w:marBottom w:val="0"/>
                                              <w:divBdr>
                                                <w:top w:val="none" w:sz="0" w:space="0" w:color="auto"/>
                                                <w:left w:val="none" w:sz="0" w:space="0" w:color="auto"/>
                                                <w:bottom w:val="none" w:sz="0" w:space="0" w:color="auto"/>
                                                <w:right w:val="none" w:sz="0" w:space="0" w:color="auto"/>
                                              </w:divBdr>
                                              <w:divsChild>
                                                <w:div w:id="1718385816">
                                                  <w:marLeft w:val="0"/>
                                                  <w:marRight w:val="0"/>
                                                  <w:marTop w:val="0"/>
                                                  <w:marBottom w:val="0"/>
                                                  <w:divBdr>
                                                    <w:top w:val="none" w:sz="0" w:space="0" w:color="auto"/>
                                                    <w:left w:val="none" w:sz="0" w:space="0" w:color="auto"/>
                                                    <w:bottom w:val="none" w:sz="0" w:space="0" w:color="auto"/>
                                                    <w:right w:val="none" w:sz="0" w:space="0" w:color="auto"/>
                                                  </w:divBdr>
                                                  <w:divsChild>
                                                    <w:div w:id="912205149">
                                                      <w:marLeft w:val="0"/>
                                                      <w:marRight w:val="0"/>
                                                      <w:marTop w:val="0"/>
                                                      <w:marBottom w:val="0"/>
                                                      <w:divBdr>
                                                        <w:top w:val="none" w:sz="0" w:space="0" w:color="auto"/>
                                                        <w:left w:val="none" w:sz="0" w:space="0" w:color="auto"/>
                                                        <w:bottom w:val="none" w:sz="0" w:space="0" w:color="auto"/>
                                                        <w:right w:val="none" w:sz="0" w:space="0" w:color="auto"/>
                                                      </w:divBdr>
                                                      <w:divsChild>
                                                        <w:div w:id="448744788">
                                                          <w:marLeft w:val="0"/>
                                                          <w:marRight w:val="0"/>
                                                          <w:marTop w:val="0"/>
                                                          <w:marBottom w:val="0"/>
                                                          <w:divBdr>
                                                            <w:top w:val="none" w:sz="0" w:space="0" w:color="auto"/>
                                                            <w:left w:val="none" w:sz="0" w:space="0" w:color="auto"/>
                                                            <w:bottom w:val="none" w:sz="0" w:space="0" w:color="auto"/>
                                                            <w:right w:val="none" w:sz="0" w:space="0" w:color="auto"/>
                                                          </w:divBdr>
                                                          <w:divsChild>
                                                            <w:div w:id="1741291918">
                                                              <w:marLeft w:val="0"/>
                                                              <w:marRight w:val="0"/>
                                                              <w:marTop w:val="0"/>
                                                              <w:marBottom w:val="0"/>
                                                              <w:divBdr>
                                                                <w:top w:val="none" w:sz="0" w:space="0" w:color="auto"/>
                                                                <w:left w:val="none" w:sz="0" w:space="0" w:color="auto"/>
                                                                <w:bottom w:val="none" w:sz="0" w:space="0" w:color="auto"/>
                                                                <w:right w:val="none" w:sz="0" w:space="0" w:color="auto"/>
                                                              </w:divBdr>
                                                              <w:divsChild>
                                                                <w:div w:id="209533872">
                                                                  <w:marLeft w:val="0"/>
                                                                  <w:marRight w:val="0"/>
                                                                  <w:marTop w:val="0"/>
                                                                  <w:marBottom w:val="0"/>
                                                                  <w:divBdr>
                                                                    <w:top w:val="none" w:sz="0" w:space="0" w:color="auto"/>
                                                                    <w:left w:val="none" w:sz="0" w:space="0" w:color="auto"/>
                                                                    <w:bottom w:val="none" w:sz="0" w:space="0" w:color="auto"/>
                                                                    <w:right w:val="none" w:sz="0" w:space="0" w:color="auto"/>
                                                                  </w:divBdr>
                                                                  <w:divsChild>
                                                                    <w:div w:id="2056613426">
                                                                      <w:marLeft w:val="405"/>
                                                                      <w:marRight w:val="0"/>
                                                                      <w:marTop w:val="0"/>
                                                                      <w:marBottom w:val="0"/>
                                                                      <w:divBdr>
                                                                        <w:top w:val="none" w:sz="0" w:space="0" w:color="auto"/>
                                                                        <w:left w:val="none" w:sz="0" w:space="0" w:color="auto"/>
                                                                        <w:bottom w:val="none" w:sz="0" w:space="0" w:color="auto"/>
                                                                        <w:right w:val="none" w:sz="0" w:space="0" w:color="auto"/>
                                                                      </w:divBdr>
                                                                      <w:divsChild>
                                                                        <w:div w:id="1989437420">
                                                                          <w:marLeft w:val="0"/>
                                                                          <w:marRight w:val="0"/>
                                                                          <w:marTop w:val="0"/>
                                                                          <w:marBottom w:val="0"/>
                                                                          <w:divBdr>
                                                                            <w:top w:val="none" w:sz="0" w:space="0" w:color="auto"/>
                                                                            <w:left w:val="none" w:sz="0" w:space="0" w:color="auto"/>
                                                                            <w:bottom w:val="none" w:sz="0" w:space="0" w:color="auto"/>
                                                                            <w:right w:val="none" w:sz="0" w:space="0" w:color="auto"/>
                                                                          </w:divBdr>
                                                                          <w:divsChild>
                                                                            <w:div w:id="530218813">
                                                                              <w:marLeft w:val="0"/>
                                                                              <w:marRight w:val="0"/>
                                                                              <w:marTop w:val="0"/>
                                                                              <w:marBottom w:val="0"/>
                                                                              <w:divBdr>
                                                                                <w:top w:val="none" w:sz="0" w:space="0" w:color="auto"/>
                                                                                <w:left w:val="none" w:sz="0" w:space="0" w:color="auto"/>
                                                                                <w:bottom w:val="none" w:sz="0" w:space="0" w:color="auto"/>
                                                                                <w:right w:val="none" w:sz="0" w:space="0" w:color="auto"/>
                                                                              </w:divBdr>
                                                                              <w:divsChild>
                                                                                <w:div w:id="2103916272">
                                                                                  <w:marLeft w:val="0"/>
                                                                                  <w:marRight w:val="0"/>
                                                                                  <w:marTop w:val="0"/>
                                                                                  <w:marBottom w:val="0"/>
                                                                                  <w:divBdr>
                                                                                    <w:top w:val="none" w:sz="0" w:space="0" w:color="auto"/>
                                                                                    <w:left w:val="none" w:sz="0" w:space="0" w:color="auto"/>
                                                                                    <w:bottom w:val="none" w:sz="0" w:space="0" w:color="auto"/>
                                                                                    <w:right w:val="none" w:sz="0" w:space="0" w:color="auto"/>
                                                                                  </w:divBdr>
                                                                                  <w:divsChild>
                                                                                    <w:div w:id="1994673150">
                                                                                      <w:marLeft w:val="0"/>
                                                                                      <w:marRight w:val="0"/>
                                                                                      <w:marTop w:val="0"/>
                                                                                      <w:marBottom w:val="0"/>
                                                                                      <w:divBdr>
                                                                                        <w:top w:val="none" w:sz="0" w:space="0" w:color="auto"/>
                                                                                        <w:left w:val="none" w:sz="0" w:space="0" w:color="auto"/>
                                                                                        <w:bottom w:val="none" w:sz="0" w:space="0" w:color="auto"/>
                                                                                        <w:right w:val="none" w:sz="0" w:space="0" w:color="auto"/>
                                                                                      </w:divBdr>
                                                                                      <w:divsChild>
                                                                                        <w:div w:id="1359506863">
                                                                                          <w:marLeft w:val="0"/>
                                                                                          <w:marRight w:val="0"/>
                                                                                          <w:marTop w:val="0"/>
                                                                                          <w:marBottom w:val="0"/>
                                                                                          <w:divBdr>
                                                                                            <w:top w:val="none" w:sz="0" w:space="0" w:color="auto"/>
                                                                                            <w:left w:val="none" w:sz="0" w:space="0" w:color="auto"/>
                                                                                            <w:bottom w:val="none" w:sz="0" w:space="0" w:color="auto"/>
                                                                                            <w:right w:val="none" w:sz="0" w:space="0" w:color="auto"/>
                                                                                          </w:divBdr>
                                                                                          <w:divsChild>
                                                                                            <w:div w:id="1320160072">
                                                                                              <w:marLeft w:val="0"/>
                                                                                              <w:marRight w:val="0"/>
                                                                                              <w:marTop w:val="0"/>
                                                                                              <w:marBottom w:val="0"/>
                                                                                              <w:divBdr>
                                                                                                <w:top w:val="none" w:sz="0" w:space="0" w:color="auto"/>
                                                                                                <w:left w:val="none" w:sz="0" w:space="0" w:color="auto"/>
                                                                                                <w:bottom w:val="none" w:sz="0" w:space="0" w:color="auto"/>
                                                                                                <w:right w:val="none" w:sz="0" w:space="0" w:color="auto"/>
                                                                                              </w:divBdr>
                                                                                              <w:divsChild>
                                                                                                <w:div w:id="242498783">
                                                                                                  <w:marLeft w:val="0"/>
                                                                                                  <w:marRight w:val="0"/>
                                                                                                  <w:marTop w:val="15"/>
                                                                                                  <w:marBottom w:val="0"/>
                                                                                                  <w:divBdr>
                                                                                                    <w:top w:val="none" w:sz="0" w:space="0" w:color="auto"/>
                                                                                                    <w:left w:val="none" w:sz="0" w:space="0" w:color="auto"/>
                                                                                                    <w:bottom w:val="single" w:sz="6" w:space="15" w:color="auto"/>
                                                                                                    <w:right w:val="none" w:sz="0" w:space="0" w:color="auto"/>
                                                                                                  </w:divBdr>
                                                                                                  <w:divsChild>
                                                                                                    <w:div w:id="1973644">
                                                                                                      <w:marLeft w:val="0"/>
                                                                                                      <w:marRight w:val="0"/>
                                                                                                      <w:marTop w:val="180"/>
                                                                                                      <w:marBottom w:val="0"/>
                                                                                                      <w:divBdr>
                                                                                                        <w:top w:val="none" w:sz="0" w:space="0" w:color="auto"/>
                                                                                                        <w:left w:val="none" w:sz="0" w:space="0" w:color="auto"/>
                                                                                                        <w:bottom w:val="none" w:sz="0" w:space="0" w:color="auto"/>
                                                                                                        <w:right w:val="none" w:sz="0" w:space="0" w:color="auto"/>
                                                                                                      </w:divBdr>
                                                                                                      <w:divsChild>
                                                                                                        <w:div w:id="142356960">
                                                                                                          <w:marLeft w:val="0"/>
                                                                                                          <w:marRight w:val="0"/>
                                                                                                          <w:marTop w:val="0"/>
                                                                                                          <w:marBottom w:val="0"/>
                                                                                                          <w:divBdr>
                                                                                                            <w:top w:val="none" w:sz="0" w:space="0" w:color="auto"/>
                                                                                                            <w:left w:val="none" w:sz="0" w:space="0" w:color="auto"/>
                                                                                                            <w:bottom w:val="none" w:sz="0" w:space="0" w:color="auto"/>
                                                                                                            <w:right w:val="none" w:sz="0" w:space="0" w:color="auto"/>
                                                                                                          </w:divBdr>
                                                                                                          <w:divsChild>
                                                                                                            <w:div w:id="1586957580">
                                                                                                              <w:marLeft w:val="0"/>
                                                                                                              <w:marRight w:val="0"/>
                                                                                                              <w:marTop w:val="30"/>
                                                                                                              <w:marBottom w:val="0"/>
                                                                                                              <w:divBdr>
                                                                                                                <w:top w:val="none" w:sz="0" w:space="0" w:color="auto"/>
                                                                                                                <w:left w:val="none" w:sz="0" w:space="0" w:color="auto"/>
                                                                                                                <w:bottom w:val="none" w:sz="0" w:space="0" w:color="auto"/>
                                                                                                                <w:right w:val="none" w:sz="0" w:space="0" w:color="auto"/>
                                                                                                              </w:divBdr>
                                                                                                              <w:divsChild>
                                                                                                                <w:div w:id="640621132">
                                                                                                                  <w:marLeft w:val="0"/>
                                                                                                                  <w:marRight w:val="0"/>
                                                                                                                  <w:marTop w:val="0"/>
                                                                                                                  <w:marBottom w:val="0"/>
                                                                                                                  <w:divBdr>
                                                                                                                    <w:top w:val="none" w:sz="0" w:space="0" w:color="auto"/>
                                                                                                                    <w:left w:val="single" w:sz="12" w:space="9" w:color="auto"/>
                                                                                                                    <w:bottom w:val="none" w:sz="0" w:space="0" w:color="auto"/>
                                                                                                                    <w:right w:val="none" w:sz="0" w:space="0" w:color="auto"/>
                                                                                                                  </w:divBdr>
                                                                                                                  <w:divsChild>
                                                                                                                    <w:div w:id="201331597">
                                                                                                                      <w:marLeft w:val="0"/>
                                                                                                                      <w:marRight w:val="0"/>
                                                                                                                      <w:marTop w:val="0"/>
                                                                                                                      <w:marBottom w:val="0"/>
                                                                                                                      <w:divBdr>
                                                                                                                        <w:top w:val="none" w:sz="0" w:space="0" w:color="auto"/>
                                                                                                                        <w:left w:val="none" w:sz="0" w:space="0" w:color="auto"/>
                                                                                                                        <w:bottom w:val="none" w:sz="0" w:space="0" w:color="auto"/>
                                                                                                                        <w:right w:val="none" w:sz="0" w:space="0" w:color="auto"/>
                                                                                                                      </w:divBdr>
                                                                                                                      <w:divsChild>
                                                                                                                        <w:div w:id="1859856223">
                                                                                                                          <w:marLeft w:val="0"/>
                                                                                                                          <w:marRight w:val="0"/>
                                                                                                                          <w:marTop w:val="0"/>
                                                                                                                          <w:marBottom w:val="0"/>
                                                                                                                          <w:divBdr>
                                                                                                                            <w:top w:val="none" w:sz="0" w:space="0" w:color="auto"/>
                                                                                                                            <w:left w:val="none" w:sz="0" w:space="0" w:color="auto"/>
                                                                                                                            <w:bottom w:val="none" w:sz="0" w:space="0" w:color="auto"/>
                                                                                                                            <w:right w:val="none" w:sz="0" w:space="0" w:color="auto"/>
                                                                                                                          </w:divBdr>
                                                                                                                          <w:divsChild>
                                                                                                                            <w:div w:id="742146279">
                                                                                                                              <w:marLeft w:val="0"/>
                                                                                                                              <w:marRight w:val="0"/>
                                                                                                                              <w:marTop w:val="0"/>
                                                                                                                              <w:marBottom w:val="0"/>
                                                                                                                              <w:divBdr>
                                                                                                                                <w:top w:val="none" w:sz="0" w:space="0" w:color="auto"/>
                                                                                                                                <w:left w:val="none" w:sz="0" w:space="0" w:color="auto"/>
                                                                                                                                <w:bottom w:val="none" w:sz="0" w:space="0" w:color="auto"/>
                                                                                                                                <w:right w:val="none" w:sz="0" w:space="0" w:color="auto"/>
                                                                                                                              </w:divBdr>
                                                                                                                              <w:divsChild>
                                                                                                                                <w:div w:id="81492184">
                                                                                                                                  <w:marLeft w:val="0"/>
                                                                                                                                  <w:marRight w:val="0"/>
                                                                                                                                  <w:marTop w:val="0"/>
                                                                                                                                  <w:marBottom w:val="0"/>
                                                                                                                                  <w:divBdr>
                                                                                                                                    <w:top w:val="none" w:sz="0" w:space="0" w:color="auto"/>
                                                                                                                                    <w:left w:val="none" w:sz="0" w:space="0" w:color="auto"/>
                                                                                                                                    <w:bottom w:val="none" w:sz="0" w:space="0" w:color="auto"/>
                                                                                                                                    <w:right w:val="none" w:sz="0" w:space="0" w:color="auto"/>
                                                                                                                                  </w:divBdr>
                                                                                                                                  <w:divsChild>
                                                                                                                                    <w:div w:id="21827475">
                                                                                                                                      <w:marLeft w:val="0"/>
                                                                                                                                      <w:marRight w:val="0"/>
                                                                                                                                      <w:marTop w:val="280"/>
                                                                                                                                      <w:marBottom w:val="280"/>
                                                                                                                                      <w:divBdr>
                                                                                                                                        <w:top w:val="none" w:sz="0" w:space="0" w:color="auto"/>
                                                                                                                                        <w:left w:val="none" w:sz="0" w:space="0" w:color="auto"/>
                                                                                                                                        <w:bottom w:val="none" w:sz="0" w:space="0" w:color="auto"/>
                                                                                                                                        <w:right w:val="none" w:sz="0" w:space="0" w:color="auto"/>
                                                                                                                                      </w:divBdr>
                                                                                                                                    </w:div>
                                                                                                                                    <w:div w:id="558786936">
                                                                                                                                      <w:marLeft w:val="0"/>
                                                                                                                                      <w:marRight w:val="0"/>
                                                                                                                                      <w:marTop w:val="0"/>
                                                                                                                                      <w:marBottom w:val="100"/>
                                                                                                                                      <w:divBdr>
                                                                                                                                        <w:top w:val="none" w:sz="0" w:space="0" w:color="auto"/>
                                                                                                                                        <w:left w:val="none" w:sz="0" w:space="0" w:color="auto"/>
                                                                                                                                        <w:bottom w:val="none" w:sz="0" w:space="0" w:color="auto"/>
                                                                                                                                        <w:right w:val="none" w:sz="0" w:space="0" w:color="auto"/>
                                                                                                                                      </w:divBdr>
                                                                                                                                    </w:div>
                                                                                                                                    <w:div w:id="618537308">
                                                                                                                                      <w:marLeft w:val="0"/>
                                                                                                                                      <w:marRight w:val="0"/>
                                                                                                                                      <w:marTop w:val="280"/>
                                                                                                                                      <w:marBottom w:val="100"/>
                                                                                                                                      <w:divBdr>
                                                                                                                                        <w:top w:val="none" w:sz="0" w:space="0" w:color="auto"/>
                                                                                                                                        <w:left w:val="none" w:sz="0" w:space="0" w:color="auto"/>
                                                                                                                                        <w:bottom w:val="none" w:sz="0" w:space="0" w:color="auto"/>
                                                                                                                                        <w:right w:val="none" w:sz="0" w:space="0" w:color="auto"/>
                                                                                                                                      </w:divBdr>
                                                                                                                                    </w:div>
                                                                                                                                    <w:div w:id="836075080">
                                                                                                                                      <w:marLeft w:val="0"/>
                                                                                                                                      <w:marRight w:val="0"/>
                                                                                                                                      <w:marTop w:val="280"/>
                                                                                                                                      <w:marBottom w:val="100"/>
                                                                                                                                      <w:divBdr>
                                                                                                                                        <w:top w:val="none" w:sz="0" w:space="0" w:color="auto"/>
                                                                                                                                        <w:left w:val="none" w:sz="0" w:space="0" w:color="auto"/>
                                                                                                                                        <w:bottom w:val="none" w:sz="0" w:space="0" w:color="auto"/>
                                                                                                                                        <w:right w:val="none" w:sz="0" w:space="0" w:color="auto"/>
                                                                                                                                      </w:divBdr>
                                                                                                                                    </w:div>
                                                                                                                                    <w:div w:id="957755425">
                                                                                                                                      <w:marLeft w:val="720"/>
                                                                                                                                      <w:marRight w:val="0"/>
                                                                                                                                      <w:marTop w:val="0"/>
                                                                                                                                      <w:marBottom w:val="100"/>
                                                                                                                                      <w:divBdr>
                                                                                                                                        <w:top w:val="none" w:sz="0" w:space="0" w:color="auto"/>
                                                                                                                                        <w:left w:val="none" w:sz="0" w:space="0" w:color="auto"/>
                                                                                                                                        <w:bottom w:val="none" w:sz="0" w:space="0" w:color="auto"/>
                                                                                                                                        <w:right w:val="none" w:sz="0" w:space="0" w:color="auto"/>
                                                                                                                                      </w:divBdr>
                                                                                                                                    </w:div>
                                                                                                                                    <w:div w:id="1101954416">
                                                                                                                                      <w:marLeft w:val="0"/>
                                                                                                                                      <w:marRight w:val="0"/>
                                                                                                                                      <w:marTop w:val="280"/>
                                                                                                                                      <w:marBottom w:val="100"/>
                                                                                                                                      <w:divBdr>
                                                                                                                                        <w:top w:val="none" w:sz="0" w:space="0" w:color="auto"/>
                                                                                                                                        <w:left w:val="none" w:sz="0" w:space="0" w:color="auto"/>
                                                                                                                                        <w:bottom w:val="none" w:sz="0" w:space="0" w:color="auto"/>
                                                                                                                                        <w:right w:val="none" w:sz="0" w:space="0" w:color="auto"/>
                                                                                                                                      </w:divBdr>
                                                                                                                                    </w:div>
                                                                                                                                    <w:div w:id="1390959989">
                                                                                                                                      <w:marLeft w:val="0"/>
                                                                                                                                      <w:marRight w:val="0"/>
                                                                                                                                      <w:marTop w:val="280"/>
                                                                                                                                      <w:marBottom w:val="100"/>
                                                                                                                                      <w:divBdr>
                                                                                                                                        <w:top w:val="none" w:sz="0" w:space="0" w:color="auto"/>
                                                                                                                                        <w:left w:val="none" w:sz="0" w:space="0" w:color="auto"/>
                                                                                                                                        <w:bottom w:val="none" w:sz="0" w:space="0" w:color="auto"/>
                                                                                                                                        <w:right w:val="none" w:sz="0" w:space="0" w:color="auto"/>
                                                                                                                                      </w:divBdr>
                                                                                                                                    </w:div>
                                                                                                                                    <w:div w:id="2065250846">
                                                                                                                                      <w:marLeft w:val="0"/>
                                                                                                                                      <w:marRight w:val="0"/>
                                                                                                                                      <w:marTop w:val="28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058400">
      <w:bodyDiv w:val="1"/>
      <w:marLeft w:val="0"/>
      <w:marRight w:val="0"/>
      <w:marTop w:val="0"/>
      <w:marBottom w:val="0"/>
      <w:divBdr>
        <w:top w:val="none" w:sz="0" w:space="0" w:color="auto"/>
        <w:left w:val="none" w:sz="0" w:space="0" w:color="auto"/>
        <w:bottom w:val="none" w:sz="0" w:space="0" w:color="auto"/>
        <w:right w:val="none" w:sz="0" w:space="0" w:color="auto"/>
      </w:divBdr>
    </w:div>
    <w:div w:id="1112818142">
      <w:bodyDiv w:val="1"/>
      <w:marLeft w:val="0"/>
      <w:marRight w:val="0"/>
      <w:marTop w:val="0"/>
      <w:marBottom w:val="0"/>
      <w:divBdr>
        <w:top w:val="none" w:sz="0" w:space="0" w:color="auto"/>
        <w:left w:val="none" w:sz="0" w:space="0" w:color="auto"/>
        <w:bottom w:val="none" w:sz="0" w:space="0" w:color="auto"/>
        <w:right w:val="none" w:sz="0" w:space="0" w:color="auto"/>
      </w:divBdr>
      <w:divsChild>
        <w:div w:id="908148528">
          <w:marLeft w:val="0"/>
          <w:marRight w:val="0"/>
          <w:marTop w:val="0"/>
          <w:marBottom w:val="0"/>
          <w:divBdr>
            <w:top w:val="none" w:sz="0" w:space="0" w:color="auto"/>
            <w:left w:val="none" w:sz="0" w:space="0" w:color="auto"/>
            <w:bottom w:val="none" w:sz="0" w:space="0" w:color="auto"/>
            <w:right w:val="none" w:sz="0" w:space="0" w:color="auto"/>
          </w:divBdr>
        </w:div>
      </w:divsChild>
    </w:div>
    <w:div w:id="198686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ia.begum@research.staffs.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61C36694FC99429873C86D4E6E431F" ma:contentTypeVersion="13" ma:contentTypeDescription="Create a new document." ma:contentTypeScope="" ma:versionID="ab1270cc18042c0a75513ce353671ed2">
  <xsd:schema xmlns:xsd="http://www.w3.org/2001/XMLSchema" xmlns:xs="http://www.w3.org/2001/XMLSchema" xmlns:p="http://schemas.microsoft.com/office/2006/metadata/properties" xmlns:ns3="027ca078-94c1-4333-9ac4-303fc237d844" xmlns:ns4="c74278e3-46d3-49b9-9f3f-65c2b6f6de4a" targetNamespace="http://schemas.microsoft.com/office/2006/metadata/properties" ma:root="true" ma:fieldsID="01815c983c6eee0a88cf08129133a2a1" ns3:_="" ns4:_="">
    <xsd:import namespace="027ca078-94c1-4333-9ac4-303fc237d844"/>
    <xsd:import namespace="c74278e3-46d3-49b9-9f3f-65c2b6f6de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ca078-94c1-4333-9ac4-303fc237d8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278e3-46d3-49b9-9f3f-65c2b6f6de4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B1152-E046-45B3-949F-89C5E82AA3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08B755-0489-4650-9E18-7882BC31FAEF}">
  <ds:schemaRefs>
    <ds:schemaRef ds:uri="http://schemas.microsoft.com/sharepoint/v3/contenttype/forms"/>
  </ds:schemaRefs>
</ds:datastoreItem>
</file>

<file path=customXml/itemProps3.xml><?xml version="1.0" encoding="utf-8"?>
<ds:datastoreItem xmlns:ds="http://schemas.openxmlformats.org/officeDocument/2006/customXml" ds:itemID="{5A95F9D8-F291-4525-B161-4AC22ED5D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ca078-94c1-4333-9ac4-303fc237d844"/>
    <ds:schemaRef ds:uri="c74278e3-46d3-49b9-9f3f-65c2b6f6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6BE51-C8BE-43F7-B12C-291C0CE9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214958</Words>
  <Characters>1225264</Characters>
  <Application>Microsoft Office Word</Application>
  <DocSecurity>0</DocSecurity>
  <Lines>10210</Lines>
  <Paragraphs>2874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1437348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BEGUM Sonia</dc:creator>
  <cp:keywords/>
  <dc:description/>
  <cp:lastModifiedBy>Sonia Begum</cp:lastModifiedBy>
  <cp:revision>3</cp:revision>
  <cp:lastPrinted>2018-12-17T14:45:00Z</cp:lastPrinted>
  <dcterms:created xsi:type="dcterms:W3CDTF">2020-06-16T11:45:00Z</dcterms:created>
  <dcterms:modified xsi:type="dcterms:W3CDTF">2020-06-16T11:45:00Z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c2993776-8037-3d8f-b3f9-461a74855260</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0x0101001B61C36694FC99429873C86D4E6E431F</vt:lpwstr>
  </property>
</Properties>
</file>