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8103" w14:textId="78BE0544" w:rsidR="00BF7CE0" w:rsidRPr="00BF7CE0" w:rsidRDefault="00BF7CE0" w:rsidP="00BF7CE0">
      <w:pPr>
        <w:jc w:val="both"/>
        <w:rPr>
          <w:rFonts w:ascii="Tahoma" w:hAnsi="Tahoma"/>
          <w:b/>
          <w:bCs/>
        </w:rPr>
      </w:pPr>
      <w:r w:rsidRPr="00BF7CE0">
        <w:rPr>
          <w:rFonts w:ascii="Tahoma" w:hAnsi="Tahoma"/>
          <w:b/>
          <w:bCs/>
        </w:rPr>
        <w:t>Title page</w:t>
      </w:r>
    </w:p>
    <w:p w14:paraId="57636913" w14:textId="77777777" w:rsidR="000B61DC" w:rsidRPr="00B11623" w:rsidRDefault="000B61DC" w:rsidP="00DB5DDC">
      <w:pPr>
        <w:rPr>
          <w:rFonts w:ascii="Tahoma" w:hAnsi="Tahoma"/>
          <w:b/>
          <w:bCs/>
          <w:u w:val="single"/>
        </w:rPr>
      </w:pPr>
      <w:r w:rsidRPr="00B11623">
        <w:rPr>
          <w:rFonts w:ascii="Tahoma" w:hAnsi="Tahoma"/>
          <w:b/>
          <w:bCs/>
          <w:u w:val="single"/>
        </w:rPr>
        <w:t>Barriers to Accessing Assistive Technology in Africa</w:t>
      </w:r>
    </w:p>
    <w:p w14:paraId="1C3E48BB" w14:textId="77777777" w:rsidR="00BF7CE0" w:rsidRDefault="00BF7CE0" w:rsidP="00BF7CE0">
      <w:pPr>
        <w:jc w:val="both"/>
        <w:rPr>
          <w:rFonts w:ascii="Tahoma" w:hAnsi="Tahoma"/>
        </w:rPr>
      </w:pPr>
    </w:p>
    <w:p w14:paraId="694B8D17" w14:textId="05BD9CE4" w:rsidR="00BF7CE0" w:rsidRDefault="00BF7CE0" w:rsidP="00BF7CE0">
      <w:pPr>
        <w:jc w:val="both"/>
        <w:rPr>
          <w:rFonts w:ascii="Tahoma" w:hAnsi="Tahoma"/>
          <w:vertAlign w:val="superscript"/>
        </w:rPr>
      </w:pPr>
      <w:r w:rsidRPr="00FD21D9">
        <w:rPr>
          <w:rFonts w:ascii="Tahoma" w:hAnsi="Tahoma"/>
        </w:rPr>
        <w:t>Tolulope</w:t>
      </w:r>
      <w:r>
        <w:rPr>
          <w:rFonts w:ascii="Tahoma" w:hAnsi="Tahoma"/>
        </w:rPr>
        <w:t xml:space="preserve"> </w:t>
      </w:r>
      <w:r w:rsidRPr="00FD21D9">
        <w:rPr>
          <w:rFonts w:ascii="Tahoma" w:hAnsi="Tahoma"/>
        </w:rPr>
        <w:t>Olarewaju</w:t>
      </w:r>
      <w:r w:rsidRPr="00FD21D9">
        <w:rPr>
          <w:rFonts w:ascii="Tahoma" w:hAnsi="Tahoma"/>
          <w:vertAlign w:val="superscript"/>
        </w:rPr>
        <w:t>1</w:t>
      </w:r>
    </w:p>
    <w:p w14:paraId="1270AD6F" w14:textId="7DE01C4F" w:rsidR="00BF7CE0" w:rsidRDefault="00176430" w:rsidP="00BF7CE0">
      <w:pPr>
        <w:jc w:val="both"/>
        <w:rPr>
          <w:rFonts w:ascii="Tahoma" w:hAnsi="Tahoma"/>
        </w:rPr>
      </w:pPr>
      <w:r w:rsidRPr="00176430">
        <w:rPr>
          <w:rFonts w:ascii="Tahoma" w:hAnsi="Tahoma"/>
        </w:rPr>
        <w:t>Lecturer in Management</w:t>
      </w:r>
    </w:p>
    <w:p w14:paraId="07BA3B64" w14:textId="7B989D2B" w:rsidR="00BF7CE0" w:rsidRDefault="00BF7CE0" w:rsidP="00BF7CE0">
      <w:pPr>
        <w:jc w:val="both"/>
        <w:rPr>
          <w:rFonts w:ascii="Tahoma" w:hAnsi="Tahoma"/>
        </w:rPr>
      </w:pPr>
      <w:r>
        <w:rPr>
          <w:rFonts w:ascii="Tahoma" w:hAnsi="Tahoma"/>
        </w:rPr>
        <w:t xml:space="preserve">Email: </w:t>
      </w:r>
      <w:r w:rsidR="00ED546C" w:rsidRPr="00ED546C">
        <w:rPr>
          <w:rFonts w:ascii="Tahoma" w:hAnsi="Tahoma"/>
        </w:rPr>
        <w:t>t</w:t>
      </w:r>
      <w:r w:rsidR="00114E90">
        <w:rPr>
          <w:rFonts w:ascii="Tahoma" w:hAnsi="Tahoma"/>
        </w:rPr>
        <w:t>.</w:t>
      </w:r>
      <w:r w:rsidR="00ED546C" w:rsidRPr="00ED546C">
        <w:rPr>
          <w:rFonts w:ascii="Tahoma" w:hAnsi="Tahoma"/>
        </w:rPr>
        <w:t>olarewaju@</w:t>
      </w:r>
      <w:r w:rsidR="00114E90">
        <w:rPr>
          <w:rFonts w:ascii="Tahoma" w:hAnsi="Tahoma"/>
        </w:rPr>
        <w:t>keele</w:t>
      </w:r>
      <w:r w:rsidR="00ED546C" w:rsidRPr="00ED546C">
        <w:rPr>
          <w:rFonts w:ascii="Tahoma" w:hAnsi="Tahoma"/>
        </w:rPr>
        <w:t>.ac.uk</w:t>
      </w:r>
    </w:p>
    <w:p w14:paraId="0E852A6C" w14:textId="77777777" w:rsidR="00BF7CE0" w:rsidRDefault="00BF7CE0" w:rsidP="00BF7CE0">
      <w:pPr>
        <w:jc w:val="both"/>
        <w:rPr>
          <w:rFonts w:ascii="Tahoma" w:hAnsi="Tahoma"/>
        </w:rPr>
      </w:pPr>
      <w:r>
        <w:rPr>
          <w:rFonts w:ascii="Tahoma" w:hAnsi="Tahoma"/>
        </w:rPr>
        <w:t xml:space="preserve">ORCID ID: </w:t>
      </w:r>
      <w:r w:rsidRPr="00D14687">
        <w:rPr>
          <w:rFonts w:ascii="Tahoma" w:hAnsi="Tahoma"/>
        </w:rPr>
        <w:t>0000-0002-3770-2685</w:t>
      </w:r>
    </w:p>
    <w:p w14:paraId="25B92277" w14:textId="77777777" w:rsidR="00BF7CE0" w:rsidRPr="00FD21D9" w:rsidRDefault="00BF7CE0" w:rsidP="00BF7CE0">
      <w:pPr>
        <w:jc w:val="both"/>
        <w:rPr>
          <w:rFonts w:ascii="Tahoma" w:hAnsi="Tahoma"/>
        </w:rPr>
      </w:pPr>
    </w:p>
    <w:p w14:paraId="4A6BEFAB" w14:textId="77777777" w:rsidR="00BF7CE0" w:rsidRPr="003F0918" w:rsidRDefault="00BF7CE0" w:rsidP="00BF7CE0">
      <w:pPr>
        <w:jc w:val="both"/>
        <w:rPr>
          <w:rFonts w:ascii="Tahoma" w:hAnsi="Tahoma"/>
        </w:rPr>
      </w:pPr>
      <w:r w:rsidRPr="003F0918">
        <w:rPr>
          <w:rFonts w:ascii="Tahoma" w:hAnsi="Tahoma"/>
        </w:rPr>
        <w:t>Aoife Healy</w:t>
      </w:r>
      <w:r>
        <w:rPr>
          <w:rFonts w:ascii="Tahoma" w:hAnsi="Tahoma"/>
          <w:vertAlign w:val="superscript"/>
        </w:rPr>
        <w:t>2</w:t>
      </w:r>
    </w:p>
    <w:p w14:paraId="29D6550E" w14:textId="77777777" w:rsidR="00BF7CE0" w:rsidRPr="003F0918" w:rsidRDefault="00BF7CE0" w:rsidP="00BF7CE0">
      <w:pPr>
        <w:jc w:val="both"/>
        <w:rPr>
          <w:rFonts w:ascii="Tahoma" w:hAnsi="Tahoma"/>
        </w:rPr>
      </w:pPr>
      <w:r w:rsidRPr="003F0918">
        <w:rPr>
          <w:rFonts w:ascii="Tahoma" w:hAnsi="Tahoma"/>
        </w:rPr>
        <w:t>Associate Professor of Human Movement Biomechanics</w:t>
      </w:r>
    </w:p>
    <w:p w14:paraId="1E89BD13" w14:textId="77777777" w:rsidR="00BF7CE0" w:rsidRDefault="00BF7CE0" w:rsidP="00BF7CE0">
      <w:pPr>
        <w:jc w:val="both"/>
        <w:rPr>
          <w:rFonts w:ascii="Tahoma" w:hAnsi="Tahoma"/>
        </w:rPr>
      </w:pPr>
      <w:r>
        <w:rPr>
          <w:rFonts w:ascii="Tahoma" w:hAnsi="Tahoma"/>
        </w:rPr>
        <w:t xml:space="preserve">Email: </w:t>
      </w:r>
      <w:hyperlink r:id="rId7" w:history="1">
        <w:r w:rsidRPr="00C931A7">
          <w:rPr>
            <w:rStyle w:val="Hyperlink"/>
            <w:rFonts w:ascii="Tahoma" w:hAnsi="Tahoma"/>
          </w:rPr>
          <w:t>a.healy@staffs.ac.uk</w:t>
        </w:r>
      </w:hyperlink>
    </w:p>
    <w:p w14:paraId="25274437" w14:textId="77777777" w:rsidR="00BF7CE0" w:rsidRDefault="00BF7CE0" w:rsidP="00BF7CE0">
      <w:pPr>
        <w:jc w:val="both"/>
        <w:rPr>
          <w:rFonts w:ascii="Tahoma" w:hAnsi="Tahoma"/>
        </w:rPr>
      </w:pPr>
      <w:r>
        <w:rPr>
          <w:rFonts w:ascii="Tahoma" w:hAnsi="Tahoma"/>
        </w:rPr>
        <w:t xml:space="preserve">ORCID ID: </w:t>
      </w:r>
      <w:r w:rsidRPr="005E25C9">
        <w:rPr>
          <w:rFonts w:ascii="Tahoma" w:hAnsi="Tahoma"/>
        </w:rPr>
        <w:t>0000-0002-4948-6086</w:t>
      </w:r>
    </w:p>
    <w:p w14:paraId="6E70C24D" w14:textId="77777777" w:rsidR="00BF7CE0" w:rsidRPr="003F0918" w:rsidRDefault="00BF7CE0" w:rsidP="00BF7CE0">
      <w:pPr>
        <w:jc w:val="both"/>
        <w:rPr>
          <w:rFonts w:ascii="Tahoma" w:hAnsi="Tahoma"/>
        </w:rPr>
      </w:pPr>
    </w:p>
    <w:p w14:paraId="76DAF962" w14:textId="77777777" w:rsidR="00BF7CE0" w:rsidRPr="003F0918" w:rsidRDefault="00BF7CE0" w:rsidP="00BF7CE0">
      <w:pPr>
        <w:jc w:val="both"/>
        <w:rPr>
          <w:rFonts w:ascii="Tahoma" w:hAnsi="Tahoma"/>
        </w:rPr>
      </w:pPr>
      <w:r>
        <w:rPr>
          <w:rFonts w:ascii="Tahoma" w:hAnsi="Tahoma"/>
        </w:rPr>
        <w:t>*</w:t>
      </w:r>
      <w:r w:rsidRPr="003F0918">
        <w:rPr>
          <w:rFonts w:ascii="Tahoma" w:hAnsi="Tahoma"/>
        </w:rPr>
        <w:t>Nachiappan Chockalingam</w:t>
      </w:r>
      <w:r>
        <w:rPr>
          <w:rFonts w:ascii="Tahoma" w:hAnsi="Tahoma"/>
          <w:vertAlign w:val="superscript"/>
        </w:rPr>
        <w:t>2</w:t>
      </w:r>
    </w:p>
    <w:p w14:paraId="499E16B8" w14:textId="77777777" w:rsidR="00BF7CE0" w:rsidRPr="003F0918" w:rsidRDefault="00BF7CE0" w:rsidP="00BF7CE0">
      <w:pPr>
        <w:jc w:val="both"/>
        <w:rPr>
          <w:rFonts w:ascii="Tahoma" w:hAnsi="Tahoma"/>
        </w:rPr>
      </w:pPr>
      <w:r w:rsidRPr="003F0918">
        <w:rPr>
          <w:rFonts w:ascii="Tahoma" w:hAnsi="Tahoma"/>
        </w:rPr>
        <w:t>Professor of Clinical Biomechanics</w:t>
      </w:r>
    </w:p>
    <w:p w14:paraId="50DA5CE5" w14:textId="77777777" w:rsidR="00BF7CE0" w:rsidRDefault="00BF7CE0" w:rsidP="00BF7CE0">
      <w:pPr>
        <w:jc w:val="both"/>
        <w:rPr>
          <w:rFonts w:ascii="Tahoma" w:hAnsi="Tahoma"/>
        </w:rPr>
      </w:pPr>
      <w:r>
        <w:rPr>
          <w:rFonts w:ascii="Tahoma" w:hAnsi="Tahoma"/>
        </w:rPr>
        <w:t xml:space="preserve">Email: </w:t>
      </w:r>
      <w:hyperlink r:id="rId8" w:history="1">
        <w:r w:rsidRPr="00C931A7">
          <w:rPr>
            <w:rStyle w:val="Hyperlink"/>
            <w:rFonts w:ascii="Tahoma" w:hAnsi="Tahoma"/>
          </w:rPr>
          <w:t>n.chockalingam@staffs.ac.uk</w:t>
        </w:r>
      </w:hyperlink>
    </w:p>
    <w:p w14:paraId="642AA50A" w14:textId="77777777" w:rsidR="00BF7CE0" w:rsidRDefault="00BF7CE0" w:rsidP="00BF7CE0">
      <w:pPr>
        <w:jc w:val="both"/>
        <w:rPr>
          <w:rFonts w:ascii="Tahoma" w:hAnsi="Tahoma"/>
        </w:rPr>
      </w:pPr>
      <w:r>
        <w:rPr>
          <w:rFonts w:ascii="Tahoma" w:hAnsi="Tahoma"/>
        </w:rPr>
        <w:t>ORCID ID:</w:t>
      </w:r>
      <w:r w:rsidRPr="00000786">
        <w:t xml:space="preserve"> </w:t>
      </w:r>
      <w:r w:rsidRPr="00000786">
        <w:rPr>
          <w:rFonts w:ascii="Tahoma" w:hAnsi="Tahoma"/>
        </w:rPr>
        <w:t>0000-0002-7072-1271</w:t>
      </w:r>
    </w:p>
    <w:p w14:paraId="530A6765" w14:textId="77777777" w:rsidR="00BF7CE0" w:rsidRDefault="00BF7CE0" w:rsidP="00BF7CE0">
      <w:pPr>
        <w:jc w:val="both"/>
        <w:rPr>
          <w:rFonts w:ascii="Tahoma" w:hAnsi="Tahoma"/>
        </w:rPr>
      </w:pPr>
    </w:p>
    <w:p w14:paraId="512D63B5" w14:textId="7ED2D762" w:rsidR="00BF7CE0" w:rsidRPr="00E30463" w:rsidRDefault="00BF7CE0" w:rsidP="00126B90">
      <w:pPr>
        <w:jc w:val="both"/>
        <w:rPr>
          <w:rFonts w:ascii="Tahoma" w:hAnsi="Tahoma"/>
        </w:rPr>
      </w:pPr>
      <w:r w:rsidRPr="00FD21D9">
        <w:rPr>
          <w:rFonts w:ascii="Tahoma" w:hAnsi="Tahoma"/>
          <w:vertAlign w:val="superscript"/>
        </w:rPr>
        <w:t>1</w:t>
      </w:r>
      <w:r w:rsidR="00E30463" w:rsidRPr="00E30463">
        <w:t xml:space="preserve"> </w:t>
      </w:r>
      <w:r w:rsidR="00E30463" w:rsidRPr="00E30463">
        <w:rPr>
          <w:rFonts w:ascii="Tahoma" w:hAnsi="Tahoma"/>
        </w:rPr>
        <w:t>Keele Business School, Keele University</w:t>
      </w:r>
      <w:r w:rsidR="00126B90">
        <w:rPr>
          <w:rFonts w:ascii="Tahoma" w:hAnsi="Tahoma"/>
        </w:rPr>
        <w:t xml:space="preserve">, </w:t>
      </w:r>
      <w:r w:rsidR="00126B90" w:rsidRPr="00126B90">
        <w:rPr>
          <w:rFonts w:ascii="Tahoma" w:hAnsi="Tahoma"/>
        </w:rPr>
        <w:t>Staffordshire, ST5 5BG</w:t>
      </w:r>
      <w:r w:rsidR="00126B90">
        <w:rPr>
          <w:rFonts w:ascii="Tahoma" w:hAnsi="Tahoma"/>
        </w:rPr>
        <w:t>, UK.</w:t>
      </w:r>
    </w:p>
    <w:p w14:paraId="555704AC" w14:textId="77777777" w:rsidR="00BF7CE0" w:rsidRPr="003F0918" w:rsidRDefault="00BF7CE0" w:rsidP="00BF7CE0">
      <w:pPr>
        <w:jc w:val="both"/>
        <w:rPr>
          <w:rFonts w:ascii="Tahoma" w:hAnsi="Tahoma"/>
        </w:rPr>
      </w:pPr>
      <w:r>
        <w:rPr>
          <w:rFonts w:ascii="Tahoma" w:hAnsi="Tahoma"/>
          <w:vertAlign w:val="superscript"/>
        </w:rPr>
        <w:t>2</w:t>
      </w:r>
      <w:r w:rsidRPr="003F0918">
        <w:rPr>
          <w:rFonts w:ascii="Tahoma" w:hAnsi="Tahoma"/>
        </w:rPr>
        <w:t>Centre for Biomechanics and Rehabilitation Technologies, Staffordshire University, Stoke on Trent, ST4 2DF, UK</w:t>
      </w:r>
    </w:p>
    <w:p w14:paraId="065B263C" w14:textId="77777777" w:rsidR="00BF7CE0" w:rsidRDefault="00BF7CE0" w:rsidP="00BF7CE0">
      <w:pPr>
        <w:jc w:val="both"/>
        <w:rPr>
          <w:rFonts w:ascii="Tahoma" w:hAnsi="Tahoma"/>
        </w:rPr>
      </w:pPr>
    </w:p>
    <w:p w14:paraId="71D686EA" w14:textId="77777777" w:rsidR="00BF7CE0" w:rsidRDefault="00BF7CE0" w:rsidP="00BF7CE0">
      <w:pPr>
        <w:jc w:val="both"/>
        <w:rPr>
          <w:rFonts w:ascii="Tahoma" w:hAnsi="Tahoma"/>
        </w:rPr>
      </w:pPr>
      <w:r w:rsidRPr="00191DF1">
        <w:rPr>
          <w:rFonts w:ascii="Tahoma" w:hAnsi="Tahoma"/>
        </w:rPr>
        <w:t>*Corresponding author</w:t>
      </w:r>
    </w:p>
    <w:p w14:paraId="4E02A4E9" w14:textId="77777777" w:rsidR="00BF7CE0" w:rsidRDefault="00BF7CE0" w:rsidP="00BF7CE0">
      <w:pPr>
        <w:jc w:val="both"/>
        <w:rPr>
          <w:rFonts w:ascii="Tahoma" w:hAnsi="Tahoma"/>
        </w:rPr>
      </w:pPr>
    </w:p>
    <w:p w14:paraId="567D59AE" w14:textId="77777777" w:rsidR="00BF7CE0" w:rsidRDefault="00BF7CE0" w:rsidP="00BF7CE0">
      <w:pPr>
        <w:jc w:val="both"/>
        <w:rPr>
          <w:rFonts w:ascii="Tahoma" w:hAnsi="Tahoma"/>
        </w:rPr>
      </w:pPr>
    </w:p>
    <w:p w14:paraId="696A41B7" w14:textId="77777777" w:rsidR="00692F27" w:rsidRDefault="00BF7CE0" w:rsidP="00BF7CE0">
      <w:pPr>
        <w:jc w:val="both"/>
        <w:rPr>
          <w:rFonts w:ascii="Tahoma" w:hAnsi="Tahoma"/>
        </w:rPr>
        <w:sectPr w:rsidR="00692F27">
          <w:headerReference w:type="default" r:id="rId9"/>
          <w:footerReference w:type="default" r:id="rId10"/>
          <w:pgSz w:w="11906" w:h="16838"/>
          <w:pgMar w:top="1440" w:right="1440" w:bottom="1440" w:left="1440" w:header="708" w:footer="708" w:gutter="0"/>
          <w:cols w:space="708"/>
          <w:docGrid w:linePitch="360"/>
        </w:sectPr>
      </w:pPr>
      <w:r>
        <w:rPr>
          <w:rFonts w:ascii="Tahoma" w:hAnsi="Tahoma"/>
        </w:rPr>
        <w:t xml:space="preserve">Keywords: Assistive technology; </w:t>
      </w:r>
      <w:r w:rsidRPr="00FC1141">
        <w:rPr>
          <w:rFonts w:ascii="Tahoma" w:hAnsi="Tahoma"/>
        </w:rPr>
        <w:t>Self-Help Devices</w:t>
      </w:r>
      <w:r>
        <w:rPr>
          <w:rFonts w:ascii="Tahoma" w:hAnsi="Tahoma"/>
        </w:rPr>
        <w:t xml:space="preserve">; </w:t>
      </w:r>
      <w:r w:rsidR="00677AB6">
        <w:rPr>
          <w:rFonts w:ascii="Tahoma" w:hAnsi="Tahoma"/>
        </w:rPr>
        <w:t xml:space="preserve">Trade Barriers; Commerce; </w:t>
      </w:r>
      <w:r>
        <w:rPr>
          <w:rFonts w:ascii="Tahoma" w:hAnsi="Tahoma"/>
        </w:rPr>
        <w:t xml:space="preserve">Africa; </w:t>
      </w:r>
      <w:r w:rsidRPr="00561372">
        <w:rPr>
          <w:rFonts w:ascii="Tahoma" w:hAnsi="Tahoma"/>
        </w:rPr>
        <w:t>Developing Countries</w:t>
      </w:r>
    </w:p>
    <w:p w14:paraId="2C67F4C8" w14:textId="77777777" w:rsidR="00692F27" w:rsidRPr="00B11623" w:rsidRDefault="00692F27" w:rsidP="00692F27">
      <w:pPr>
        <w:jc w:val="center"/>
        <w:rPr>
          <w:rFonts w:ascii="Tahoma" w:hAnsi="Tahoma"/>
          <w:b/>
          <w:bCs/>
          <w:u w:val="single"/>
        </w:rPr>
      </w:pPr>
      <w:r w:rsidRPr="00B11623">
        <w:rPr>
          <w:rFonts w:ascii="Tahoma" w:hAnsi="Tahoma"/>
          <w:b/>
          <w:bCs/>
          <w:u w:val="single"/>
        </w:rPr>
        <w:lastRenderedPageBreak/>
        <w:t>Barriers to Accessing Assistive Technology in Africa</w:t>
      </w:r>
    </w:p>
    <w:p w14:paraId="2B265454" w14:textId="77777777" w:rsidR="00692F27" w:rsidRDefault="00692F27" w:rsidP="00692F27">
      <w:pPr>
        <w:jc w:val="both"/>
        <w:rPr>
          <w:rFonts w:ascii="Tahoma" w:hAnsi="Tahoma"/>
        </w:rPr>
      </w:pPr>
    </w:p>
    <w:p w14:paraId="081FDCCC" w14:textId="59B54033" w:rsidR="009142A9" w:rsidRDefault="009142A9" w:rsidP="00692F27">
      <w:pPr>
        <w:jc w:val="both"/>
        <w:rPr>
          <w:rFonts w:ascii="Tahoma" w:hAnsi="Tahoma" w:cs="Tahoma"/>
        </w:rPr>
      </w:pPr>
      <w:r>
        <w:rPr>
          <w:rFonts w:ascii="Tahoma" w:hAnsi="Tahoma" w:cs="Tahoma"/>
        </w:rPr>
        <w:t>T</w:t>
      </w:r>
      <w:r w:rsidRPr="009F3683">
        <w:rPr>
          <w:rFonts w:ascii="Tahoma" w:hAnsi="Tahoma" w:cs="Tahoma"/>
        </w:rPr>
        <w:t>o ensure that all people ha</w:t>
      </w:r>
      <w:r>
        <w:rPr>
          <w:rFonts w:ascii="Tahoma" w:hAnsi="Tahoma" w:cs="Tahoma"/>
        </w:rPr>
        <w:t>ve</w:t>
      </w:r>
      <w:r w:rsidRPr="009F3683">
        <w:rPr>
          <w:rFonts w:ascii="Tahoma" w:hAnsi="Tahoma" w:cs="Tahoma"/>
        </w:rPr>
        <w:t xml:space="preserve"> access to </w:t>
      </w:r>
      <w:r>
        <w:rPr>
          <w:rFonts w:ascii="Tahoma" w:hAnsi="Tahoma" w:cs="Tahoma"/>
        </w:rPr>
        <w:t>a</w:t>
      </w:r>
      <w:r w:rsidRPr="009F3683">
        <w:rPr>
          <w:rFonts w:ascii="Tahoma" w:hAnsi="Tahoma" w:cs="Tahoma"/>
        </w:rPr>
        <w:t>ssistive technology (AT)</w:t>
      </w:r>
      <w:r>
        <w:rPr>
          <w:rFonts w:ascii="Tahoma" w:hAnsi="Tahoma" w:cs="Tahoma"/>
        </w:rPr>
        <w:t xml:space="preserve">, </w:t>
      </w:r>
      <w:r w:rsidRPr="009F3683">
        <w:rPr>
          <w:rFonts w:ascii="Tahoma" w:hAnsi="Tahoma" w:cs="Tahoma"/>
        </w:rPr>
        <w:t>the World Health Organisation (WHO)</w:t>
      </w:r>
      <w:r>
        <w:rPr>
          <w:rFonts w:ascii="Tahoma" w:hAnsi="Tahoma" w:cs="Tahoma"/>
        </w:rPr>
        <w:t xml:space="preserve"> published </w:t>
      </w:r>
      <w:r w:rsidRPr="009F3683">
        <w:rPr>
          <w:rFonts w:ascii="Tahoma" w:hAnsi="Tahoma" w:cs="Tahoma"/>
        </w:rPr>
        <w:t>a priority assistive product list in 2016</w:t>
      </w:r>
      <w:r>
        <w:rPr>
          <w:rFonts w:ascii="Tahoma" w:hAnsi="Tahoma" w:cs="Tahoma"/>
        </w:rPr>
        <w:t xml:space="preserve"> </w:t>
      </w:r>
      <w:r>
        <w:rPr>
          <w:rFonts w:ascii="Tahoma" w:hAnsi="Tahoma" w:cs="Tahoma"/>
        </w:rPr>
        <w:fldChar w:fldCharType="begin" w:fldLock="1"/>
      </w:r>
      <w:r w:rsidR="009D5515">
        <w:rPr>
          <w:rFonts w:ascii="Tahoma" w:hAnsi="Tahoma" w:cs="Tahoma"/>
        </w:rPr>
        <w:instrText>ADDIN CSL_CITATION {"citationItems":[{"id":"ITEM-1","itemData":{"author":[{"dropping-particle":"","family":"World Health Organisation","given":"","non-dropping-particle":"","parse-names":false,"suffix":""}],"id":"ITEM-1","issued":{"date-parts":[["2016"]]},"title":"Priority Assistive Products List","type":"report"},"uris":["http://www.mendeley.com/documents/?uuid=ce224868-68df-4f72-9c22-476f6d091f74"]}],"mendeley":{"formattedCitation":"(World Health Organisation 2016)","plainTextFormattedCitation":"(World Health Organisation 2016)","previouslyFormattedCitation":"(1)"},"properties":{"noteIndex":0},"schema":"https://github.com/citation-style-language/schema/raw/master/csl-citation.json"}</w:instrText>
      </w:r>
      <w:r>
        <w:rPr>
          <w:rFonts w:ascii="Tahoma" w:hAnsi="Tahoma" w:cs="Tahoma"/>
        </w:rPr>
        <w:fldChar w:fldCharType="separate"/>
      </w:r>
      <w:r w:rsidR="009D5515" w:rsidRPr="009D5515">
        <w:rPr>
          <w:rFonts w:ascii="Tahoma" w:hAnsi="Tahoma" w:cs="Tahoma"/>
          <w:noProof/>
        </w:rPr>
        <w:t>(World Health Organisation 2016)</w:t>
      </w:r>
      <w:r>
        <w:rPr>
          <w:rFonts w:ascii="Tahoma" w:hAnsi="Tahoma" w:cs="Tahoma"/>
        </w:rPr>
        <w:fldChar w:fldCharType="end"/>
      </w:r>
      <w:r>
        <w:rPr>
          <w:rFonts w:ascii="Tahoma" w:hAnsi="Tahoma" w:cs="Tahoma"/>
        </w:rPr>
        <w:t xml:space="preserve"> and </w:t>
      </w:r>
      <w:r w:rsidRPr="009F3683">
        <w:rPr>
          <w:rFonts w:ascii="Tahoma" w:hAnsi="Tahoma" w:cs="Tahoma"/>
        </w:rPr>
        <w:t>declared that the products on the list were a basic human right</w:t>
      </w:r>
      <w:r>
        <w:rPr>
          <w:rFonts w:ascii="Tahoma" w:hAnsi="Tahoma" w:cs="Tahoma"/>
        </w:rPr>
        <w:t xml:space="preserve">. WHO hoped </w:t>
      </w:r>
      <w:r w:rsidRPr="009F3683">
        <w:rPr>
          <w:rFonts w:ascii="Tahoma" w:hAnsi="Tahoma" w:cs="Tahoma"/>
        </w:rPr>
        <w:t>th</w:t>
      </w:r>
      <w:r>
        <w:rPr>
          <w:rFonts w:ascii="Tahoma" w:hAnsi="Tahoma" w:cs="Tahoma"/>
        </w:rPr>
        <w:t>is w</w:t>
      </w:r>
      <w:r w:rsidR="00DB5DDC">
        <w:rPr>
          <w:rFonts w:ascii="Tahoma" w:hAnsi="Tahoma" w:cs="Tahoma"/>
        </w:rPr>
        <w:t xml:space="preserve">ould </w:t>
      </w:r>
      <w:r>
        <w:rPr>
          <w:rFonts w:ascii="Tahoma" w:hAnsi="Tahoma" w:cs="Tahoma"/>
        </w:rPr>
        <w:t xml:space="preserve">facilitate easy access to </w:t>
      </w:r>
      <w:r w:rsidRPr="009F3683">
        <w:rPr>
          <w:rFonts w:ascii="Tahoma" w:hAnsi="Tahoma" w:cs="Tahoma"/>
        </w:rPr>
        <w:t xml:space="preserve">AT </w:t>
      </w:r>
      <w:r>
        <w:rPr>
          <w:rFonts w:ascii="Tahoma" w:hAnsi="Tahoma" w:cs="Tahoma"/>
        </w:rPr>
        <w:t xml:space="preserve">across the </w:t>
      </w:r>
      <w:proofErr w:type="gramStart"/>
      <w:r>
        <w:rPr>
          <w:rFonts w:ascii="Tahoma" w:hAnsi="Tahoma" w:cs="Tahoma"/>
        </w:rPr>
        <w:t>world.</w:t>
      </w:r>
      <w:proofErr w:type="gramEnd"/>
      <w:r>
        <w:rPr>
          <w:rFonts w:ascii="Tahoma" w:hAnsi="Tahoma" w:cs="Tahoma"/>
        </w:rPr>
        <w:t xml:space="preserve"> However, </w:t>
      </w:r>
      <w:r w:rsidR="00F32C39">
        <w:rPr>
          <w:rFonts w:ascii="Tahoma" w:hAnsi="Tahoma" w:cs="Tahoma"/>
        </w:rPr>
        <w:t>AT</w:t>
      </w:r>
      <w:r w:rsidR="00692F27" w:rsidRPr="009F3683">
        <w:rPr>
          <w:rFonts w:ascii="Tahoma" w:hAnsi="Tahoma" w:cs="Tahoma"/>
        </w:rPr>
        <w:t xml:space="preserve"> is difficult to access in developing countries, particularly in</w:t>
      </w:r>
      <w:r w:rsidR="00692F27">
        <w:rPr>
          <w:rFonts w:ascii="Tahoma" w:hAnsi="Tahoma" w:cs="Tahoma"/>
        </w:rPr>
        <w:t xml:space="preserve"> rural</w:t>
      </w:r>
      <w:r w:rsidR="00692F27" w:rsidRPr="009F3683">
        <w:rPr>
          <w:rFonts w:ascii="Tahoma" w:hAnsi="Tahoma" w:cs="Tahoma"/>
        </w:rPr>
        <w:t xml:space="preserve"> Africa, where there are significant institutional voids.</w:t>
      </w:r>
    </w:p>
    <w:p w14:paraId="3ABF9DAF" w14:textId="35431ACD" w:rsidR="009142A9" w:rsidRDefault="009142A9" w:rsidP="00692F27">
      <w:pPr>
        <w:jc w:val="both"/>
        <w:rPr>
          <w:rFonts w:ascii="Tahoma" w:hAnsi="Tahoma" w:cs="Tahoma"/>
        </w:rPr>
      </w:pPr>
    </w:p>
    <w:p w14:paraId="01F973C0" w14:textId="64924187" w:rsidR="009D5515" w:rsidRDefault="00692F27" w:rsidP="00692F27">
      <w:pPr>
        <w:jc w:val="both"/>
      </w:pPr>
      <w:r w:rsidRPr="009F3683">
        <w:rPr>
          <w:rFonts w:ascii="Tahoma" w:hAnsi="Tahoma" w:cs="Tahoma"/>
        </w:rPr>
        <w:t>Institutional voids refer to underdeveloped political and economic systems, trade policies, and product, labour, and capital market deficiencies that imply the absence of specialised intermediaries, regulatory systems, and contract enforcing mechanisms</w:t>
      </w:r>
      <w:r w:rsidR="00D42402">
        <w:rPr>
          <w:rFonts w:ascii="Tahoma" w:hAnsi="Tahoma" w:cs="Tahoma"/>
        </w:rPr>
        <w:t xml:space="preserve"> </w:t>
      </w:r>
      <w:r w:rsidR="00D42402">
        <w:rPr>
          <w:rFonts w:ascii="Tahoma" w:hAnsi="Tahoma" w:cs="Tahoma"/>
        </w:rPr>
        <w:fldChar w:fldCharType="begin" w:fldLock="1"/>
      </w:r>
      <w:r w:rsidR="009D5515">
        <w:rPr>
          <w:rFonts w:ascii="Tahoma" w:hAnsi="Tahoma" w:cs="Tahoma"/>
        </w:rPr>
        <w:instrText>ADDIN CSL_CITATION {"citationItems":[{"id":"ITEM-1","itemData":{"DOI":"10.1177/0974173920100316","ISSN":"2631-4541","abstract":"The best way to select emerging markets to exploit is to evaluate their size or growth potential, right? Not according to Krishna Palepu and Tarun Khanna. In Winning in Emerging Markets, these leading scholars on the subject present a decidedly different framework for making this crucial choice. The authors argue that the primary exploitable characteristic of emerging markets is the lack of institutions (credit-card systems, intellectual-property adjudication, data research firms) that facilitate efficient business operations. While such \"institutional voids\" present challenges, they also provide major opportunities-for multinationals and local contenders. Palepu and Khanna provide a playbook for assessing emerging markets' potential and for crafting strategies for succeeding in those markets. They explain how to: Spot institutional voids in developing economies, including in product, labor, and capital markets, as well as social and political systems. Identify opportunities to fill those voids; for example, by building or improving market institutions yourself. Exploit those opportunities through a rigorous five-phase process, including studying the market over time and acquiring new capabilities. Packed with vivid examples and practical toolkits, Winning in Emerging Markets is a crucial resource for any company seeking to define and execute business strategy in developing economies. [ABSTRACT FROM AUTHOR]","author":[{"dropping-particle":"","family":"Khanna","given":"Tarun","non-dropping-particle":"","parse-names":false,"suffix":""},{"dropping-particle":"","family":"Palepu","given":"Krishna G.","non-dropping-particle":"","parse-names":false,"suffix":""}],"container-title":"NHRD Network Journal","id":"ITEM-1","issue":"3","issued":{"date-parts":[["2010","7","1"]]},"number-of-pages":"75-75","publisher":"Harvard Business Press","title":"Winning in Emerging Markets: A Road Map for Strategy and Execution","type":"book","volume":"3"},"uris":["http://www.mendeley.com/documents/?uuid=e794c6b0-9184-3aa6-a30f-2c178950d22c"]}],"mendeley":{"formattedCitation":"(Khanna and Palepu 2010)","plainTextFormattedCitation":"(Khanna and Palepu 2010)","previouslyFormattedCitation":"(2)"},"properties":{"noteIndex":0},"schema":"https://github.com/citation-style-language/schema/raw/master/csl-citation.json"}</w:instrText>
      </w:r>
      <w:r w:rsidR="00D42402">
        <w:rPr>
          <w:rFonts w:ascii="Tahoma" w:hAnsi="Tahoma" w:cs="Tahoma"/>
        </w:rPr>
        <w:fldChar w:fldCharType="separate"/>
      </w:r>
      <w:r w:rsidR="009D5515" w:rsidRPr="009D5515">
        <w:rPr>
          <w:rFonts w:ascii="Tahoma" w:hAnsi="Tahoma" w:cs="Tahoma"/>
          <w:noProof/>
        </w:rPr>
        <w:t>(Khanna and Palepu 2010)</w:t>
      </w:r>
      <w:r w:rsidR="00D42402">
        <w:rPr>
          <w:rFonts w:ascii="Tahoma" w:hAnsi="Tahoma" w:cs="Tahoma"/>
        </w:rPr>
        <w:fldChar w:fldCharType="end"/>
      </w:r>
      <w:r w:rsidRPr="009F3683">
        <w:rPr>
          <w:rFonts w:ascii="Tahoma" w:hAnsi="Tahoma" w:cs="Tahoma"/>
        </w:rPr>
        <w:t xml:space="preserve">. They create higher transaction costs for doing business and are commonly found in developing countries </w:t>
      </w:r>
      <w:r w:rsidRPr="009F3683">
        <w:rPr>
          <w:rFonts w:ascii="Tahoma" w:hAnsi="Tahoma" w:cs="Tahoma"/>
        </w:rPr>
        <w:fldChar w:fldCharType="begin" w:fldLock="1"/>
      </w:r>
      <w:r w:rsidR="009D5515">
        <w:rPr>
          <w:rFonts w:ascii="Tahoma" w:hAnsi="Tahoma" w:cs="Tahoma"/>
        </w:rPr>
        <w:instrText>ADDIN CSL_CITATION {"citationItems":[{"id":"ITEM-1","itemData":{"ISSN":"0266-2426","author":[{"dropping-particle":"","family":"Mickiewicz","given":"Tomasz","non-dropping-particle":"","parse-names":false,"suffix":""},{"dropping-particle":"","family":"Olarewaju","given":"Tolu","non-dropping-particle":"","parse-names":false,"suffix":""}],"container-title":"International Small Business Journal","id":"ITEM-1","issue":"5","issued":{"date-parts":[["2020"]]},"page":"404-423.","publisher":"SAGE Publications Sage UK: London, England","title":"New venture evolution of migrants under institutional voids: Lessons from Shonga Farms in Nigeria","type":"article-journal","volume":"38"},"uris":["http://www.mendeley.com/documents/?uuid=13668159-076a-4470-b488-fe3f81705058","http://www.mendeley.com/documents/?uuid=770971dc-6384-49ea-a5c9-7cba53da57e5"]}],"mendeley":{"formattedCitation":"(Mickiewicz and Olarewaju 2020)","plainTextFormattedCitation":"(Mickiewicz and Olarewaju 2020)","previouslyFormattedCitation":"(3)"},"properties":{"noteIndex":0},"schema":"https://github.com/citation-style-language/schema/raw/master/csl-citation.json"}</w:instrText>
      </w:r>
      <w:r w:rsidRPr="009F3683">
        <w:rPr>
          <w:rFonts w:ascii="Tahoma" w:hAnsi="Tahoma" w:cs="Tahoma"/>
        </w:rPr>
        <w:fldChar w:fldCharType="separate"/>
      </w:r>
      <w:r w:rsidR="009D5515" w:rsidRPr="009D5515">
        <w:rPr>
          <w:rFonts w:ascii="Tahoma" w:hAnsi="Tahoma" w:cs="Tahoma"/>
          <w:noProof/>
        </w:rPr>
        <w:t>(Mickiewicz and Olarewaju 2020)</w:t>
      </w:r>
      <w:r w:rsidRPr="009F3683">
        <w:rPr>
          <w:rFonts w:ascii="Tahoma" w:hAnsi="Tahoma" w:cs="Tahoma"/>
        </w:rPr>
        <w:fldChar w:fldCharType="end"/>
      </w:r>
      <w:r w:rsidRPr="009F3683">
        <w:rPr>
          <w:rFonts w:ascii="Tahoma" w:hAnsi="Tahoma" w:cs="Tahoma"/>
        </w:rPr>
        <w:t xml:space="preserve">. </w:t>
      </w:r>
      <w:r w:rsidR="00FA637F" w:rsidRPr="009F3683">
        <w:rPr>
          <w:rFonts w:ascii="Tahoma" w:hAnsi="Tahoma" w:cs="Tahoma"/>
        </w:rPr>
        <w:t>The concept of “voids” does not imply lack of any institutional order, it is more specifically related to the absence of institutions that support markets</w:t>
      </w:r>
      <w:r w:rsidR="00FA637F">
        <w:rPr>
          <w:rFonts w:ascii="Tahoma" w:hAnsi="Tahoma" w:cs="Tahoma"/>
        </w:rPr>
        <w:t xml:space="preserve"> </w:t>
      </w:r>
      <w:r w:rsidR="00FA637F">
        <w:rPr>
          <w:rFonts w:ascii="Tahoma" w:hAnsi="Tahoma" w:cs="Tahoma"/>
        </w:rPr>
        <w:fldChar w:fldCharType="begin" w:fldLock="1"/>
      </w:r>
      <w:r w:rsidR="009D5515">
        <w:rPr>
          <w:rFonts w:ascii="Tahoma" w:hAnsi="Tahoma" w:cs="Tahoma"/>
        </w:rPr>
        <w:instrText>ADDIN CSL_CITATION {"citationItems":[{"id":"ITEM-1","itemData":{"ISSN":"0883-9026","author":[{"dropping-particle":"","family":"Mair","given":"Johanna","non-dropping-particle":"","parse-names":false,"suffix":""},{"dropping-particle":"","family":"Marti","given":"Ignasi","non-dropping-particle":"","parse-names":false,"suffix":""}],"container-title":"Journal of business venturing","id":"ITEM-1","issue":"5","issued":{"date-parts":[["2009"]]},"page":"419-435","publisher":"Elsevier","title":"Entrepreneurship in and around institutional voids: A case study from Bangladesh","type":"article-journal","volume":"24"},"uris":["http://www.mendeley.com/documents/?uuid=732cb4de-28db-4849-8b96-a95376556e7f"]}],"mendeley":{"formattedCitation":"(Mair and Marti 2009)","plainTextFormattedCitation":"(Mair and Marti 2009)","previouslyFormattedCitation":"(4)"},"properties":{"noteIndex":0},"schema":"https://github.com/citation-style-language/schema/raw/master/csl-citation.json"}</w:instrText>
      </w:r>
      <w:r w:rsidR="00FA637F">
        <w:rPr>
          <w:rFonts w:ascii="Tahoma" w:hAnsi="Tahoma" w:cs="Tahoma"/>
        </w:rPr>
        <w:fldChar w:fldCharType="separate"/>
      </w:r>
      <w:r w:rsidR="009D5515" w:rsidRPr="009D5515">
        <w:rPr>
          <w:rFonts w:ascii="Tahoma" w:hAnsi="Tahoma" w:cs="Tahoma"/>
          <w:noProof/>
        </w:rPr>
        <w:t>(Mair and Marti 2009)</w:t>
      </w:r>
      <w:r w:rsidR="00FA637F">
        <w:rPr>
          <w:rFonts w:ascii="Tahoma" w:hAnsi="Tahoma" w:cs="Tahoma"/>
        </w:rPr>
        <w:fldChar w:fldCharType="end"/>
      </w:r>
      <w:r w:rsidR="00FA637F">
        <w:rPr>
          <w:rFonts w:ascii="Tahoma" w:hAnsi="Tahoma" w:cs="Tahoma"/>
        </w:rPr>
        <w:t>.</w:t>
      </w:r>
      <w:r w:rsidR="00FA637F">
        <w:rPr>
          <w:rFonts w:ascii="Tahoma" w:hAnsi="Tahoma" w:cs="Tahoma"/>
        </w:rPr>
        <w:t xml:space="preserve"> </w:t>
      </w:r>
      <w:r w:rsidR="00FA637F" w:rsidRPr="009F3683">
        <w:rPr>
          <w:rFonts w:ascii="Tahoma" w:hAnsi="Tahoma" w:cs="Tahoma"/>
        </w:rPr>
        <w:t>In other words, the transaction costs are higher both for market exchange</w:t>
      </w:r>
      <w:r w:rsidR="00FA637F">
        <w:rPr>
          <w:rFonts w:ascii="Tahoma" w:hAnsi="Tahoma" w:cs="Tahoma"/>
        </w:rPr>
        <w:t xml:space="preserve">, </w:t>
      </w:r>
      <w:r w:rsidR="00FA637F" w:rsidRPr="009F3683">
        <w:rPr>
          <w:rFonts w:ascii="Tahoma" w:hAnsi="Tahoma" w:cs="Tahoma"/>
        </w:rPr>
        <w:t>and for new firm entry</w:t>
      </w:r>
      <w:r w:rsidR="004C6779">
        <w:rPr>
          <w:rFonts w:ascii="Tahoma" w:hAnsi="Tahoma" w:cs="Tahoma"/>
        </w:rPr>
        <w:t>.</w:t>
      </w:r>
      <w:r w:rsidR="004C6779" w:rsidRPr="007832A4">
        <w:rPr>
          <w:rFonts w:ascii="Tahoma" w:hAnsi="Tahoma"/>
        </w:rPr>
        <w:t xml:space="preserve"> </w:t>
      </w:r>
    </w:p>
    <w:p w14:paraId="26CD2C81" w14:textId="77777777" w:rsidR="009D5515" w:rsidRDefault="009D5515" w:rsidP="00692F27">
      <w:pPr>
        <w:jc w:val="both"/>
      </w:pPr>
    </w:p>
    <w:p w14:paraId="793EE7B1" w14:textId="780FAC1F" w:rsidR="00692F27" w:rsidRPr="007832A4" w:rsidRDefault="00692F27" w:rsidP="00692F27">
      <w:pPr>
        <w:jc w:val="both"/>
        <w:rPr>
          <w:rFonts w:ascii="Tahoma" w:hAnsi="Tahoma"/>
        </w:rPr>
      </w:pPr>
      <w:r w:rsidRPr="009F3683">
        <w:rPr>
          <w:rFonts w:ascii="Tahoma" w:hAnsi="Tahoma" w:cs="Tahoma"/>
        </w:rPr>
        <w:t>The transactions cost for AT in Africa are high due to several factors</w:t>
      </w:r>
      <w:r w:rsidR="004C6779">
        <w:rPr>
          <w:rFonts w:ascii="Tahoma" w:hAnsi="Tahoma" w:cs="Tahoma"/>
        </w:rPr>
        <w:t>,</w:t>
      </w:r>
      <w:r w:rsidRPr="009F3683">
        <w:rPr>
          <w:rFonts w:ascii="Tahoma" w:hAnsi="Tahoma" w:cs="Tahoma"/>
        </w:rPr>
        <w:t xml:space="preserve"> particularly</w:t>
      </w:r>
      <w:r w:rsidR="004C6779">
        <w:rPr>
          <w:rFonts w:ascii="Tahoma" w:hAnsi="Tahoma" w:cs="Tahoma"/>
        </w:rPr>
        <w:t>, the</w:t>
      </w:r>
      <w:r w:rsidRPr="009F3683">
        <w:rPr>
          <w:rFonts w:ascii="Tahoma" w:hAnsi="Tahoma" w:cs="Tahoma"/>
        </w:rPr>
        <w:t xml:space="preserve"> high costs of importation and local production, irregular tariff structures, lack of a unified governance framework, and a widespread lack of awareness about such devices. This has led to a situation where 44% of people in Botswana and 67% </w:t>
      </w:r>
      <w:r>
        <w:rPr>
          <w:rFonts w:ascii="Tahoma" w:hAnsi="Tahoma" w:cs="Tahoma"/>
        </w:rPr>
        <w:t xml:space="preserve"> of people in </w:t>
      </w:r>
      <w:r w:rsidRPr="009F3683">
        <w:rPr>
          <w:rFonts w:ascii="Tahoma" w:hAnsi="Tahoma" w:cs="Tahoma"/>
        </w:rPr>
        <w:t>Swaziland</w:t>
      </w:r>
      <w:r>
        <w:rPr>
          <w:rFonts w:ascii="Tahoma" w:hAnsi="Tahoma" w:cs="Tahoma"/>
        </w:rPr>
        <w:t xml:space="preserve"> </w:t>
      </w:r>
      <w:r w:rsidRPr="009F3683">
        <w:rPr>
          <w:rFonts w:ascii="Tahoma" w:hAnsi="Tahoma" w:cs="Tahoma"/>
        </w:rPr>
        <w:t xml:space="preserve">who need assistive technologies on the continent do not receive it </w:t>
      </w:r>
      <w:r w:rsidRPr="009F3683">
        <w:rPr>
          <w:rFonts w:ascii="Tahoma" w:hAnsi="Tahoma" w:cs="Tahoma"/>
        </w:rPr>
        <w:fldChar w:fldCharType="begin" w:fldLock="1"/>
      </w:r>
      <w:r w:rsidR="009D5515">
        <w:rPr>
          <w:rFonts w:ascii="Tahoma" w:hAnsi="Tahoma" w:cs="Tahoma"/>
        </w:rPr>
        <w:instrText>ADDIN CSL_CITATION {"citationItems":[{"id":"ITEM-1","itemData":{"ISSN":"1472-6963","author":[{"dropping-particle":"","family":"Matter","given":"Rebecca A","non-dropping-particle":"","parse-names":false,"suffix":""},{"dropping-particle":"","family":"Eide","given":"Arne H","non-dropping-particle":"","parse-names":false,"suffix":""}],"container-title":"BMC health services research","id":"ITEM-1","issue":"1","issued":{"date-parts":[["2018"]]},"page":"1-10","publisher":"BioMed Central","title":"Access to assistive technology in two Southern African countries","type":"article-journal","volume":"18"},"uris":["http://www.mendeley.com/documents/?uuid=fa15ca63-3fe0-4b41-b014-5e9bd4da571c","http://www.mendeley.com/documents/?uuid=d71334e6-cbe2-4a8b-b845-c06ac7130fd9"]}],"mendeley":{"formattedCitation":"(Matter and Eide 2018)","plainTextFormattedCitation":"(Matter and Eide 2018)","previouslyFormattedCitation":"(5)"},"properties":{"noteIndex":0},"schema":"https://github.com/citation-style-language/schema/raw/master/csl-citation.json"}</w:instrText>
      </w:r>
      <w:r w:rsidRPr="009F3683">
        <w:rPr>
          <w:rFonts w:ascii="Tahoma" w:hAnsi="Tahoma" w:cs="Tahoma"/>
        </w:rPr>
        <w:fldChar w:fldCharType="separate"/>
      </w:r>
      <w:r w:rsidR="009D5515" w:rsidRPr="009D5515">
        <w:rPr>
          <w:rFonts w:ascii="Tahoma" w:hAnsi="Tahoma" w:cs="Tahoma"/>
          <w:noProof/>
        </w:rPr>
        <w:t>(Matter and Eide 2018)</w:t>
      </w:r>
      <w:r w:rsidRPr="009F3683">
        <w:rPr>
          <w:rFonts w:ascii="Tahoma" w:hAnsi="Tahoma" w:cs="Tahoma"/>
        </w:rPr>
        <w:fldChar w:fldCharType="end"/>
      </w:r>
      <w:r w:rsidRPr="009F3683">
        <w:rPr>
          <w:rFonts w:ascii="Tahoma" w:hAnsi="Tahoma" w:cs="Tahoma"/>
        </w:rPr>
        <w:t xml:space="preserve">. </w:t>
      </w:r>
    </w:p>
    <w:p w14:paraId="2199C26B" w14:textId="22C43C31" w:rsidR="005C0631" w:rsidRDefault="005C0631" w:rsidP="00692F27">
      <w:pPr>
        <w:jc w:val="both"/>
        <w:rPr>
          <w:rFonts w:ascii="Tahoma" w:hAnsi="Tahoma" w:cs="Tahoma"/>
        </w:rPr>
      </w:pPr>
    </w:p>
    <w:p w14:paraId="5DDD406F" w14:textId="6835A303" w:rsidR="00672EA3" w:rsidRDefault="005C0631" w:rsidP="0073139C">
      <w:pPr>
        <w:jc w:val="both"/>
        <w:rPr>
          <w:rFonts w:ascii="Tahoma" w:hAnsi="Tahoma" w:cs="Tahoma"/>
        </w:rPr>
      </w:pPr>
      <w:r>
        <w:rPr>
          <w:rFonts w:ascii="Tahoma" w:hAnsi="Tahoma" w:cs="Tahoma"/>
        </w:rPr>
        <w:t xml:space="preserve">Institutional voids theory </w:t>
      </w:r>
      <w:r w:rsidRPr="005C0631">
        <w:rPr>
          <w:rFonts w:ascii="Tahoma" w:hAnsi="Tahoma" w:cs="Tahoma"/>
        </w:rPr>
        <w:t>could be leveraged to explain the access gap</w:t>
      </w:r>
      <w:r w:rsidR="00D606BB">
        <w:rPr>
          <w:rFonts w:ascii="Tahoma" w:hAnsi="Tahoma" w:cs="Tahoma"/>
        </w:rPr>
        <w:t xml:space="preserve"> for AT in Africa</w:t>
      </w:r>
      <w:r w:rsidR="008E57BB">
        <w:rPr>
          <w:rFonts w:ascii="Tahoma" w:hAnsi="Tahoma" w:cs="Tahoma"/>
        </w:rPr>
        <w:t>. For example, although there has been the</w:t>
      </w:r>
      <w:r w:rsidR="0073139C" w:rsidRPr="009F3683">
        <w:rPr>
          <w:rFonts w:ascii="Tahoma" w:hAnsi="Tahoma" w:cs="Tahoma"/>
        </w:rPr>
        <w:t xml:space="preserve"> publication of a priority assistive product list by the WHO to ensure that all people ha</w:t>
      </w:r>
      <w:r w:rsidR="0073139C">
        <w:rPr>
          <w:rFonts w:ascii="Tahoma" w:hAnsi="Tahoma" w:cs="Tahoma"/>
        </w:rPr>
        <w:t>ve</w:t>
      </w:r>
      <w:r w:rsidR="0073139C" w:rsidRPr="009F3683">
        <w:rPr>
          <w:rFonts w:ascii="Tahoma" w:hAnsi="Tahoma" w:cs="Tahoma"/>
        </w:rPr>
        <w:t xml:space="preserve"> access to </w:t>
      </w:r>
      <w:r w:rsidR="008E57BB">
        <w:rPr>
          <w:rFonts w:ascii="Tahoma" w:hAnsi="Tahoma" w:cs="Tahoma"/>
        </w:rPr>
        <w:t xml:space="preserve">AT </w:t>
      </w:r>
      <w:r w:rsidR="0073139C" w:rsidRPr="009F3683">
        <w:rPr>
          <w:rFonts w:ascii="Tahoma" w:hAnsi="Tahoma" w:cs="Tahoma"/>
        </w:rPr>
        <w:fldChar w:fldCharType="begin" w:fldLock="1"/>
      </w:r>
      <w:r w:rsidR="009D5515">
        <w:rPr>
          <w:rFonts w:ascii="Tahoma" w:hAnsi="Tahoma" w:cs="Tahoma"/>
        </w:rPr>
        <w:instrText>ADDIN CSL_CITATION {"citationItems":[{"id":"ITEM-1","itemData":{"author":[{"dropping-particle":"","family":"World Health Organisation","given":"","non-dropping-particle":"","parse-names":false,"suffix":""}],"id":"ITEM-1","issued":{"date-parts":[["2016"]]},"title":"Priority Assistive Products List","type":"report"},"uris":["http://www.mendeley.com/documents/?uuid=b5fdded1-4d07-429a-814d-3d21e79592d7","http://www.mendeley.com/documents/?uuid=3a8626d3-5198-44a6-bcd4-fcc8d3a82299","http://www.mendeley.com/documents/?uuid=ce224868-68df-4f72-9c22-476f6d091f74"]}],"mendeley":{"formattedCitation":"(World Health Organisation 2016)","plainTextFormattedCitation":"(World Health Organisation 2016)","previouslyFormattedCitation":"(1)"},"properties":{"noteIndex":0},"schema":"https://github.com/citation-style-language/schema/raw/master/csl-citation.json"}</w:instrText>
      </w:r>
      <w:r w:rsidR="0073139C" w:rsidRPr="009F3683">
        <w:rPr>
          <w:rFonts w:ascii="Tahoma" w:hAnsi="Tahoma" w:cs="Tahoma"/>
        </w:rPr>
        <w:fldChar w:fldCharType="separate"/>
      </w:r>
      <w:r w:rsidR="009D5515" w:rsidRPr="009D5515">
        <w:rPr>
          <w:rFonts w:ascii="Tahoma" w:hAnsi="Tahoma" w:cs="Tahoma"/>
          <w:noProof/>
        </w:rPr>
        <w:t>(World Health Organisation 2016)</w:t>
      </w:r>
      <w:r w:rsidR="0073139C" w:rsidRPr="009F3683">
        <w:rPr>
          <w:rFonts w:ascii="Tahoma" w:hAnsi="Tahoma" w:cs="Tahoma"/>
        </w:rPr>
        <w:fldChar w:fldCharType="end"/>
      </w:r>
      <w:r w:rsidR="009D5515">
        <w:rPr>
          <w:rFonts w:ascii="Tahoma" w:hAnsi="Tahoma" w:cs="Tahoma"/>
        </w:rPr>
        <w:t>, t</w:t>
      </w:r>
      <w:r w:rsidR="00672EA3">
        <w:rPr>
          <w:rFonts w:ascii="Tahoma" w:hAnsi="Tahoma" w:cs="Tahoma"/>
        </w:rPr>
        <w:t>he political and economic systems on the African continent are underdeveloped especially when compared to the same systems in Europe.</w:t>
      </w:r>
      <w:r w:rsidR="00091FA0">
        <w:rPr>
          <w:rFonts w:ascii="Tahoma" w:hAnsi="Tahoma" w:cs="Tahoma"/>
        </w:rPr>
        <w:t xml:space="preserve"> </w:t>
      </w:r>
      <w:r w:rsidR="001B10ED">
        <w:rPr>
          <w:rFonts w:ascii="Tahoma" w:hAnsi="Tahoma" w:cs="Tahoma"/>
        </w:rPr>
        <w:t>Specifically, t</w:t>
      </w:r>
      <w:r w:rsidR="00672EA3">
        <w:rPr>
          <w:rFonts w:ascii="Tahoma" w:hAnsi="Tahoma" w:cs="Tahoma"/>
        </w:rPr>
        <w:t xml:space="preserve">he </w:t>
      </w:r>
      <w:r w:rsidR="00672EA3" w:rsidRPr="00672EA3">
        <w:rPr>
          <w:rFonts w:ascii="Tahoma" w:hAnsi="Tahoma" w:cs="Tahoma"/>
        </w:rPr>
        <w:t>European Parliamentary Research Service</w:t>
      </w:r>
      <w:r w:rsidR="00672EA3">
        <w:rPr>
          <w:rFonts w:ascii="Tahoma" w:hAnsi="Tahoma" w:cs="Tahoma"/>
        </w:rPr>
        <w:t xml:space="preserve"> has commissioned and published an in-depth report of AT</w:t>
      </w:r>
      <w:r w:rsidR="00091FA0">
        <w:rPr>
          <w:rFonts w:ascii="Tahoma" w:hAnsi="Tahoma" w:cs="Tahoma"/>
        </w:rPr>
        <w:t xml:space="preserve"> on the European continent,</w:t>
      </w:r>
      <w:r w:rsidR="00672EA3">
        <w:rPr>
          <w:rFonts w:ascii="Tahoma" w:hAnsi="Tahoma" w:cs="Tahoma"/>
        </w:rPr>
        <w:t xml:space="preserve"> covering</w:t>
      </w:r>
      <w:r w:rsidR="00672EA3" w:rsidRPr="00672EA3">
        <w:rPr>
          <w:rFonts w:ascii="Tahoma" w:hAnsi="Tahoma" w:cs="Tahoma"/>
        </w:rPr>
        <w:t xml:space="preserve"> </w:t>
      </w:r>
      <w:r w:rsidR="00672EA3">
        <w:rPr>
          <w:rFonts w:ascii="Tahoma" w:hAnsi="Tahoma" w:cs="Tahoma"/>
        </w:rPr>
        <w:t>economic, l</w:t>
      </w:r>
      <w:r w:rsidR="00672EA3" w:rsidRPr="00672EA3">
        <w:rPr>
          <w:rFonts w:ascii="Tahoma" w:hAnsi="Tahoma" w:cs="Tahoma"/>
        </w:rPr>
        <w:t>egal and socio-ethical perspectives</w:t>
      </w:r>
      <w:r w:rsidR="00672EA3">
        <w:rPr>
          <w:rFonts w:ascii="Tahoma" w:hAnsi="Tahoma" w:cs="Tahoma"/>
        </w:rPr>
        <w:t xml:space="preserve"> of AT for its citizens. The report crucially tries to implement the </w:t>
      </w:r>
      <w:r w:rsidR="0073139C" w:rsidRPr="009F3683">
        <w:rPr>
          <w:rFonts w:ascii="Tahoma" w:hAnsi="Tahoma" w:cs="Tahoma"/>
        </w:rPr>
        <w:t>WHO declar</w:t>
      </w:r>
      <w:r w:rsidR="00672EA3">
        <w:rPr>
          <w:rFonts w:ascii="Tahoma" w:hAnsi="Tahoma" w:cs="Tahoma"/>
        </w:rPr>
        <w:t>ation</w:t>
      </w:r>
      <w:r w:rsidR="0073139C" w:rsidRPr="009F3683">
        <w:rPr>
          <w:rFonts w:ascii="Tahoma" w:hAnsi="Tahoma" w:cs="Tahoma"/>
        </w:rPr>
        <w:t xml:space="preserve"> that </w:t>
      </w:r>
      <w:r w:rsidR="00672EA3">
        <w:rPr>
          <w:rFonts w:ascii="Tahoma" w:hAnsi="Tahoma" w:cs="Tahoma"/>
        </w:rPr>
        <w:t xml:space="preserve">AT </w:t>
      </w:r>
      <w:r w:rsidR="00E062DE">
        <w:rPr>
          <w:rFonts w:ascii="Tahoma" w:hAnsi="Tahoma" w:cs="Tahoma"/>
        </w:rPr>
        <w:t>is</w:t>
      </w:r>
      <w:r w:rsidR="0073139C" w:rsidRPr="009F3683">
        <w:rPr>
          <w:rFonts w:ascii="Tahoma" w:hAnsi="Tahoma" w:cs="Tahoma"/>
        </w:rPr>
        <w:t xml:space="preserve"> a basic human right</w:t>
      </w:r>
      <w:r w:rsidR="00091FA0">
        <w:rPr>
          <w:rFonts w:ascii="Tahoma" w:hAnsi="Tahoma" w:cs="Tahoma"/>
        </w:rPr>
        <w:t xml:space="preserve"> (</w:t>
      </w:r>
      <w:r w:rsidR="00091FA0">
        <w:rPr>
          <w:rFonts w:ascii="Tahoma" w:hAnsi="Tahoma"/>
        </w:rPr>
        <w:t>European Parliament, 2018)</w:t>
      </w:r>
      <w:r w:rsidR="00091FA0">
        <w:rPr>
          <w:rFonts w:ascii="Tahoma" w:hAnsi="Tahoma" w:cs="Tahoma"/>
        </w:rPr>
        <w:t xml:space="preserve">. Such a focused and thorough evaluation is missing for the African continent </w:t>
      </w:r>
      <w:r w:rsidR="00950511">
        <w:rPr>
          <w:rFonts w:ascii="Tahoma" w:hAnsi="Tahoma" w:cs="Tahoma"/>
        </w:rPr>
        <w:t xml:space="preserve">where it could be argued that </w:t>
      </w:r>
      <w:r w:rsidR="00FA637F">
        <w:rPr>
          <w:rFonts w:ascii="Tahoma" w:hAnsi="Tahoma" w:cs="Tahoma"/>
        </w:rPr>
        <w:t>policies</w:t>
      </w:r>
      <w:r w:rsidR="00950511">
        <w:rPr>
          <w:rFonts w:ascii="Tahoma" w:hAnsi="Tahoma" w:cs="Tahoma"/>
        </w:rPr>
        <w:t xml:space="preserve"> would also be much harder to implement. This has led to a situation where providers of AT in Africa face higher transactions costs for providing AT.</w:t>
      </w:r>
    </w:p>
    <w:p w14:paraId="106863F8" w14:textId="77777777" w:rsidR="0073139C" w:rsidRPr="009F3683" w:rsidRDefault="0073139C" w:rsidP="00692F27">
      <w:pPr>
        <w:jc w:val="both"/>
        <w:rPr>
          <w:rFonts w:ascii="Tahoma" w:hAnsi="Tahoma" w:cs="Tahoma"/>
        </w:rPr>
      </w:pPr>
    </w:p>
    <w:p w14:paraId="4F90C2E3" w14:textId="597AE910" w:rsidR="00FA637F" w:rsidRDefault="00692F27" w:rsidP="00692F27">
      <w:pPr>
        <w:jc w:val="both"/>
        <w:rPr>
          <w:rFonts w:ascii="Tahoma" w:hAnsi="Tahoma" w:cs="Tahoma"/>
        </w:rPr>
      </w:pPr>
      <w:r w:rsidRPr="009F3683">
        <w:rPr>
          <w:rFonts w:ascii="Tahoma" w:hAnsi="Tahoma" w:cs="Tahoma"/>
        </w:rPr>
        <w:t>Surprisingly, researchers have not investigated the link between</w:t>
      </w:r>
      <w:r w:rsidR="00950511">
        <w:rPr>
          <w:rFonts w:ascii="Tahoma" w:hAnsi="Tahoma" w:cs="Tahoma"/>
        </w:rPr>
        <w:t xml:space="preserve"> institutional voids and</w:t>
      </w:r>
      <w:r w:rsidRPr="009F3683">
        <w:rPr>
          <w:rFonts w:ascii="Tahoma" w:hAnsi="Tahoma" w:cs="Tahoma"/>
        </w:rPr>
        <w:t xml:space="preserve"> the </w:t>
      </w:r>
      <w:r w:rsidR="00950511">
        <w:rPr>
          <w:rFonts w:ascii="Tahoma" w:hAnsi="Tahoma" w:cs="Tahoma"/>
        </w:rPr>
        <w:t xml:space="preserve">resultant </w:t>
      </w:r>
      <w:r w:rsidRPr="009F3683">
        <w:rPr>
          <w:rFonts w:ascii="Tahoma" w:hAnsi="Tahoma" w:cs="Tahoma"/>
        </w:rPr>
        <w:t>high transaction’s costs for AT</w:t>
      </w:r>
      <w:r w:rsidR="00FA637F">
        <w:rPr>
          <w:rFonts w:ascii="Tahoma" w:hAnsi="Tahoma" w:cs="Tahoma"/>
        </w:rPr>
        <w:t xml:space="preserve"> providers</w:t>
      </w:r>
      <w:r w:rsidRPr="009F3683">
        <w:rPr>
          <w:rFonts w:ascii="Tahoma" w:hAnsi="Tahoma" w:cs="Tahoma"/>
        </w:rPr>
        <w:t xml:space="preserve"> in Africa. Our preliminary investigation to understand how the key providers of AT in four African countries, Kenya, Togo, Congo and Rwanda, have been able to provide AT in their countries despite high transactions costs prove that this is an area that should be looked into if fair access to ATs </w:t>
      </w:r>
      <w:proofErr w:type="gramStart"/>
      <w:r w:rsidRPr="009F3683">
        <w:rPr>
          <w:rFonts w:ascii="Tahoma" w:hAnsi="Tahoma" w:cs="Tahoma"/>
        </w:rPr>
        <w:t>is</w:t>
      </w:r>
      <w:r w:rsidR="00950511">
        <w:rPr>
          <w:rFonts w:ascii="Tahoma" w:hAnsi="Tahoma" w:cs="Tahoma"/>
        </w:rPr>
        <w:t xml:space="preserve"> </w:t>
      </w:r>
      <w:r w:rsidRPr="009F3683">
        <w:rPr>
          <w:rFonts w:ascii="Tahoma" w:hAnsi="Tahoma" w:cs="Tahoma"/>
        </w:rPr>
        <w:t>a priority</w:t>
      </w:r>
      <w:proofErr w:type="gramEnd"/>
      <w:r w:rsidRPr="009F3683">
        <w:rPr>
          <w:rFonts w:ascii="Tahoma" w:hAnsi="Tahoma" w:cs="Tahoma"/>
        </w:rPr>
        <w:t xml:space="preserve">. </w:t>
      </w:r>
      <w:r w:rsidR="00950511">
        <w:rPr>
          <w:rFonts w:ascii="Tahoma" w:hAnsi="Tahoma" w:cs="Tahoma"/>
        </w:rPr>
        <w:t>I</w:t>
      </w:r>
      <w:r w:rsidRPr="009F3683">
        <w:rPr>
          <w:rFonts w:ascii="Tahoma" w:hAnsi="Tahoma" w:cs="Tahoma"/>
        </w:rPr>
        <w:t>nformation deficits</w:t>
      </w:r>
      <w:r w:rsidR="00950511">
        <w:rPr>
          <w:rFonts w:ascii="Tahoma" w:hAnsi="Tahoma" w:cs="Tahoma"/>
        </w:rPr>
        <w:t>, i</w:t>
      </w:r>
      <w:r w:rsidR="00950511" w:rsidRPr="009F3683">
        <w:rPr>
          <w:rFonts w:ascii="Tahoma" w:hAnsi="Tahoma" w:cs="Tahoma"/>
        </w:rPr>
        <w:t xml:space="preserve">rregular tariff structures, </w:t>
      </w:r>
      <w:r w:rsidRPr="009F3683">
        <w:rPr>
          <w:rFonts w:ascii="Tahoma" w:hAnsi="Tahoma" w:cs="Tahoma"/>
        </w:rPr>
        <w:t xml:space="preserve">and regional peculiarities lead to disparities in the implementation of </w:t>
      </w:r>
      <w:r>
        <w:rPr>
          <w:rFonts w:ascii="Tahoma" w:hAnsi="Tahoma" w:cs="Tahoma"/>
        </w:rPr>
        <w:t xml:space="preserve">well-intentioned </w:t>
      </w:r>
      <w:r w:rsidRPr="009F3683">
        <w:rPr>
          <w:rFonts w:ascii="Tahoma" w:hAnsi="Tahoma" w:cs="Tahoma"/>
        </w:rPr>
        <w:t xml:space="preserve">global guidelines. Crucially, these make it hard </w:t>
      </w:r>
      <w:r>
        <w:rPr>
          <w:rFonts w:ascii="Tahoma" w:hAnsi="Tahoma" w:cs="Tahoma"/>
        </w:rPr>
        <w:t>for the</w:t>
      </w:r>
      <w:r w:rsidRPr="009F3683">
        <w:rPr>
          <w:rFonts w:ascii="Tahoma" w:hAnsi="Tahoma" w:cs="Tahoma"/>
        </w:rPr>
        <w:t xml:space="preserve"> AT </w:t>
      </w:r>
      <w:r w:rsidRPr="009F3683">
        <w:rPr>
          <w:rFonts w:ascii="Tahoma" w:hAnsi="Tahoma" w:cs="Tahoma"/>
        </w:rPr>
        <w:lastRenderedPageBreak/>
        <w:t xml:space="preserve">market to </w:t>
      </w:r>
      <w:r>
        <w:rPr>
          <w:rFonts w:ascii="Tahoma" w:hAnsi="Tahoma" w:cs="Tahoma"/>
        </w:rPr>
        <w:t xml:space="preserve">evolve to effectively </w:t>
      </w:r>
      <w:r w:rsidRPr="009F3683">
        <w:rPr>
          <w:rFonts w:ascii="Tahoma" w:hAnsi="Tahoma" w:cs="Tahoma"/>
        </w:rPr>
        <w:t xml:space="preserve">serve those who need access to AT in </w:t>
      </w:r>
      <w:r>
        <w:rPr>
          <w:rFonts w:ascii="Tahoma" w:hAnsi="Tahoma" w:cs="Tahoma"/>
        </w:rPr>
        <w:t xml:space="preserve">rural </w:t>
      </w:r>
      <w:r w:rsidRPr="009F3683">
        <w:rPr>
          <w:rFonts w:ascii="Tahoma" w:hAnsi="Tahoma" w:cs="Tahoma"/>
        </w:rPr>
        <w:t>Africa</w:t>
      </w:r>
      <w:r w:rsidR="00E3751B">
        <w:rPr>
          <w:rFonts w:ascii="Tahoma" w:hAnsi="Tahoma" w:cs="Tahoma"/>
        </w:rPr>
        <w:t xml:space="preserve">, </w:t>
      </w:r>
      <w:r w:rsidR="00E3751B" w:rsidRPr="009F3683">
        <w:rPr>
          <w:rFonts w:ascii="Tahoma" w:hAnsi="Tahoma" w:cs="Tahoma"/>
        </w:rPr>
        <w:t xml:space="preserve">where they are currently needed most </w:t>
      </w:r>
      <w:r w:rsidR="00E3751B" w:rsidRPr="009F3683">
        <w:rPr>
          <w:rFonts w:ascii="Tahoma" w:hAnsi="Tahoma" w:cs="Tahoma"/>
        </w:rPr>
        <w:fldChar w:fldCharType="begin" w:fldLock="1"/>
      </w:r>
      <w:r w:rsidR="009D5515">
        <w:rPr>
          <w:rFonts w:ascii="Tahoma" w:hAnsi="Tahoma" w:cs="Tahoma"/>
        </w:rPr>
        <w:instrText>ADDIN CSL_CITATION {"citationItems":[{"id":"ITEM-1","itemData":{"author":[{"dropping-particle":"","family":"United Nations","given":"","non-dropping-particle":"","parse-names":false,"suffix":""}],"id":"ITEM-1","issued":{"date-parts":[["2019"]]},"title":"Political Declaration of the High-level Meeting on Universal Health Coverage “Universal Health Coverage: Moving Together to Build a Healthier World","type":"report"},"uris":["http://www.mendeley.com/documents/?uuid=f6f6238e-4a64-4fbb-adfe-54ebae1d25dd","http://www.mendeley.com/documents/?uuid=674dcb88-76a1-40ad-8fa3-af133a49ddfb","http://www.mendeley.com/documents/?uuid=7199d81a-e2b7-4a72-8b31-2157d289badc"]}],"mendeley":{"formattedCitation":"(United Nations 2019)","plainTextFormattedCitation":"(United Nations 2019)","previouslyFormattedCitation":"(6)"},"properties":{"noteIndex":0},"schema":"https://github.com/citation-style-language/schema/raw/master/csl-citation.json"}</w:instrText>
      </w:r>
      <w:r w:rsidR="00E3751B" w:rsidRPr="009F3683">
        <w:rPr>
          <w:rFonts w:ascii="Tahoma" w:hAnsi="Tahoma" w:cs="Tahoma"/>
        </w:rPr>
        <w:fldChar w:fldCharType="separate"/>
      </w:r>
      <w:r w:rsidR="009D5515" w:rsidRPr="009D5515">
        <w:rPr>
          <w:rFonts w:ascii="Tahoma" w:hAnsi="Tahoma" w:cs="Tahoma"/>
          <w:noProof/>
        </w:rPr>
        <w:t>(United Nations 2019)</w:t>
      </w:r>
      <w:r w:rsidR="00E3751B" w:rsidRPr="009F3683">
        <w:rPr>
          <w:rFonts w:ascii="Tahoma" w:hAnsi="Tahoma" w:cs="Tahoma"/>
        </w:rPr>
        <w:fldChar w:fldCharType="end"/>
      </w:r>
      <w:r w:rsidR="00E3751B" w:rsidRPr="009F3683">
        <w:rPr>
          <w:rFonts w:ascii="Tahoma" w:hAnsi="Tahoma" w:cs="Tahoma"/>
        </w:rPr>
        <w:t>.</w:t>
      </w:r>
      <w:r w:rsidR="00252AF0">
        <w:rPr>
          <w:rFonts w:ascii="Tahoma" w:hAnsi="Tahoma" w:cs="Tahoma"/>
        </w:rPr>
        <w:t xml:space="preserve"> Some examples of research directions</w:t>
      </w:r>
      <w:r w:rsidR="00826861">
        <w:rPr>
          <w:rFonts w:ascii="Tahoma" w:hAnsi="Tahoma" w:cs="Tahoma"/>
        </w:rPr>
        <w:t xml:space="preserve"> </w:t>
      </w:r>
      <w:r w:rsidR="00830721">
        <w:rPr>
          <w:rFonts w:ascii="Tahoma" w:hAnsi="Tahoma" w:cs="Tahoma"/>
        </w:rPr>
        <w:t xml:space="preserve">to help in this regard </w:t>
      </w:r>
      <w:r w:rsidR="00686E72">
        <w:rPr>
          <w:rFonts w:ascii="Tahoma" w:hAnsi="Tahoma" w:cs="Tahoma"/>
        </w:rPr>
        <w:t>might</w:t>
      </w:r>
      <w:r w:rsidR="00826861">
        <w:rPr>
          <w:rFonts w:ascii="Tahoma" w:hAnsi="Tahoma" w:cs="Tahoma"/>
        </w:rPr>
        <w:t xml:space="preserve"> be to investigate how hybrid forms of structures could evolve to </w:t>
      </w:r>
      <w:r w:rsidR="00ED18B0">
        <w:rPr>
          <w:rFonts w:ascii="Tahoma" w:hAnsi="Tahoma" w:cs="Tahoma"/>
        </w:rPr>
        <w:t>overcome</w:t>
      </w:r>
      <w:r w:rsidR="00826861">
        <w:rPr>
          <w:rFonts w:ascii="Tahoma" w:hAnsi="Tahoma" w:cs="Tahoma"/>
        </w:rPr>
        <w:t xml:space="preserve"> institutional voids for AT </w:t>
      </w:r>
      <w:r w:rsidR="00FA637F">
        <w:rPr>
          <w:rFonts w:ascii="Tahoma" w:hAnsi="Tahoma" w:cs="Tahoma"/>
        </w:rPr>
        <w:t>or how providers of AT could minimise the inefficiencies associated with operating</w:t>
      </w:r>
      <w:r w:rsidR="00826861">
        <w:rPr>
          <w:rFonts w:ascii="Tahoma" w:hAnsi="Tahoma" w:cs="Tahoma"/>
        </w:rPr>
        <w:t xml:space="preserve"> in Africa</w:t>
      </w:r>
      <w:r w:rsidR="00FA637F">
        <w:rPr>
          <w:rFonts w:ascii="Tahoma" w:hAnsi="Tahoma" w:cs="Tahoma"/>
        </w:rPr>
        <w:t xml:space="preserve"> </w:t>
      </w:r>
      <w:r>
        <w:rPr>
          <w:rFonts w:ascii="Tahoma" w:hAnsi="Tahoma" w:cs="Tahoma"/>
        </w:rPr>
        <w:fldChar w:fldCharType="begin" w:fldLock="1"/>
      </w:r>
      <w:r w:rsidR="009D5515">
        <w:rPr>
          <w:rFonts w:ascii="Tahoma" w:hAnsi="Tahoma" w:cs="Tahoma"/>
        </w:rPr>
        <w:instrText>ADDIN CSL_CITATION {"citationItems":[{"id":"ITEM-1","itemData":{"author":[{"dropping-particle":"","family":"Williamson","given":"Oliver E","non-dropping-particle":"","parse-names":false,"suffix":""}],"container-title":"Handbook of industrial organization","id":"ITEM-1","issued":{"date-parts":[["1989"]]},"page":"135-182","title":"Transaction cost economics","type":"article-journal","volume":"1"},"uris":["http://www.mendeley.com/documents/?uuid=404f10c8-119e-4e04-b38b-2c2e281fff32"]}],"mendeley":{"formattedCitation":"(Williamson 1989)","plainTextFormattedCitation":"(Williamson 1989)","previouslyFormattedCitation":"(7)"},"properties":{"noteIndex":0},"schema":"https://github.com/citation-style-language/schema/raw/master/csl-citation.json"}</w:instrText>
      </w:r>
      <w:r>
        <w:rPr>
          <w:rFonts w:ascii="Tahoma" w:hAnsi="Tahoma" w:cs="Tahoma"/>
        </w:rPr>
        <w:fldChar w:fldCharType="separate"/>
      </w:r>
      <w:r w:rsidR="009D5515" w:rsidRPr="009D5515">
        <w:rPr>
          <w:rFonts w:ascii="Tahoma" w:hAnsi="Tahoma" w:cs="Tahoma"/>
          <w:noProof/>
        </w:rPr>
        <w:t>(Williamson 1989)</w:t>
      </w:r>
      <w:r>
        <w:rPr>
          <w:rFonts w:ascii="Tahoma" w:hAnsi="Tahoma" w:cs="Tahoma"/>
        </w:rPr>
        <w:fldChar w:fldCharType="end"/>
      </w:r>
      <w:r>
        <w:rPr>
          <w:rFonts w:ascii="Tahoma" w:hAnsi="Tahoma" w:cs="Tahoma"/>
        </w:rPr>
        <w:t xml:space="preserve">. </w:t>
      </w:r>
    </w:p>
    <w:p w14:paraId="7522AD49" w14:textId="78462FE9" w:rsidR="00830721" w:rsidRDefault="00830721" w:rsidP="00692F27">
      <w:pPr>
        <w:jc w:val="both"/>
        <w:rPr>
          <w:rFonts w:ascii="Tahoma" w:hAnsi="Tahoma" w:cs="Tahoma"/>
        </w:rPr>
      </w:pPr>
    </w:p>
    <w:p w14:paraId="2D2CD47F" w14:textId="4443FEC7" w:rsidR="00692F27" w:rsidRDefault="00FA637F" w:rsidP="00692F27">
      <w:pPr>
        <w:jc w:val="both"/>
        <w:rPr>
          <w:rFonts w:ascii="Tahoma" w:hAnsi="Tahoma" w:cs="Tahoma"/>
        </w:rPr>
      </w:pPr>
      <w:r>
        <w:rPr>
          <w:rFonts w:ascii="Tahoma" w:hAnsi="Tahoma" w:cs="Tahoma"/>
        </w:rPr>
        <w:t>T</w:t>
      </w:r>
      <w:r w:rsidR="00692F27" w:rsidRPr="009F3683">
        <w:rPr>
          <w:rFonts w:ascii="Tahoma" w:hAnsi="Tahoma" w:cs="Tahoma"/>
        </w:rPr>
        <w:t xml:space="preserve">he use of institutional voids theory </w:t>
      </w:r>
      <w:r w:rsidR="00B62CF3">
        <w:rPr>
          <w:rFonts w:ascii="Tahoma" w:hAnsi="Tahoma" w:cs="Tahoma"/>
        </w:rPr>
        <w:t>w</w:t>
      </w:r>
      <w:r w:rsidR="00692F27" w:rsidRPr="009F3683">
        <w:rPr>
          <w:rFonts w:ascii="Tahoma" w:hAnsi="Tahoma" w:cs="Tahoma"/>
        </w:rPr>
        <w:t xml:space="preserve">ould </w:t>
      </w:r>
      <w:r>
        <w:rPr>
          <w:rFonts w:ascii="Tahoma" w:hAnsi="Tahoma" w:cs="Tahoma"/>
        </w:rPr>
        <w:t xml:space="preserve">also </w:t>
      </w:r>
      <w:r w:rsidR="00692F27" w:rsidRPr="009F3683">
        <w:rPr>
          <w:rFonts w:ascii="Tahoma" w:hAnsi="Tahoma" w:cs="Tahoma"/>
        </w:rPr>
        <w:t>be beneficial</w:t>
      </w:r>
      <w:r w:rsidR="00692F27">
        <w:rPr>
          <w:rFonts w:ascii="Tahoma" w:hAnsi="Tahoma" w:cs="Tahoma"/>
        </w:rPr>
        <w:t xml:space="preserve"> </w:t>
      </w:r>
      <w:r w:rsidR="00B62CF3">
        <w:rPr>
          <w:rFonts w:ascii="Tahoma" w:hAnsi="Tahoma" w:cs="Tahoma"/>
        </w:rPr>
        <w:t>in</w:t>
      </w:r>
      <w:r w:rsidR="00692F27">
        <w:rPr>
          <w:rFonts w:ascii="Tahoma" w:hAnsi="Tahoma" w:cs="Tahoma"/>
        </w:rPr>
        <w:t xml:space="preserve"> </w:t>
      </w:r>
      <w:r w:rsidR="00692F27" w:rsidRPr="009F3683">
        <w:rPr>
          <w:rFonts w:ascii="Tahoma" w:hAnsi="Tahoma" w:cs="Tahoma"/>
        </w:rPr>
        <w:t>highlight</w:t>
      </w:r>
      <w:r w:rsidR="00B62CF3">
        <w:rPr>
          <w:rFonts w:ascii="Tahoma" w:hAnsi="Tahoma" w:cs="Tahoma"/>
        </w:rPr>
        <w:t>ing</w:t>
      </w:r>
      <w:r w:rsidR="00692F27" w:rsidRPr="009F3683">
        <w:rPr>
          <w:rFonts w:ascii="Tahoma" w:hAnsi="Tahoma" w:cs="Tahoma"/>
        </w:rPr>
        <w:t xml:space="preserve"> how the different tariff regimes, gaps in current levels of knowledge, and localised conditions affect the AT market in Africa</w:t>
      </w:r>
      <w:r w:rsidR="00692F27">
        <w:rPr>
          <w:rFonts w:ascii="Tahoma" w:hAnsi="Tahoma" w:cs="Tahoma"/>
        </w:rPr>
        <w:t xml:space="preserve">. </w:t>
      </w:r>
      <w:r>
        <w:rPr>
          <w:rFonts w:ascii="Tahoma" w:hAnsi="Tahoma" w:cs="Tahoma"/>
        </w:rPr>
        <w:t>Furthermore,</w:t>
      </w:r>
      <w:r w:rsidRPr="009F3683">
        <w:rPr>
          <w:rFonts w:ascii="Tahoma" w:hAnsi="Tahoma" w:cs="Tahoma"/>
        </w:rPr>
        <w:t xml:space="preserve"> </w:t>
      </w:r>
      <w:r>
        <w:rPr>
          <w:rFonts w:ascii="Tahoma" w:hAnsi="Tahoma" w:cs="Tahoma"/>
        </w:rPr>
        <w:t xml:space="preserve">institutional voids theory </w:t>
      </w:r>
      <w:r w:rsidR="001D632D">
        <w:rPr>
          <w:rFonts w:ascii="Tahoma" w:hAnsi="Tahoma" w:cs="Tahoma"/>
        </w:rPr>
        <w:t>can</w:t>
      </w:r>
      <w:r>
        <w:rPr>
          <w:rFonts w:ascii="Tahoma" w:hAnsi="Tahoma" w:cs="Tahoma"/>
        </w:rPr>
        <w:t xml:space="preserve"> help to </w:t>
      </w:r>
      <w:r w:rsidRPr="009F3683">
        <w:rPr>
          <w:rFonts w:ascii="Tahoma" w:hAnsi="Tahoma" w:cs="Tahoma"/>
        </w:rPr>
        <w:t>examin</w:t>
      </w:r>
      <w:r>
        <w:rPr>
          <w:rFonts w:ascii="Tahoma" w:hAnsi="Tahoma" w:cs="Tahoma"/>
        </w:rPr>
        <w:t>e</w:t>
      </w:r>
      <w:r w:rsidRPr="009F3683">
        <w:rPr>
          <w:rFonts w:ascii="Tahoma" w:hAnsi="Tahoma" w:cs="Tahoma"/>
        </w:rPr>
        <w:t xml:space="preserve"> the effects of </w:t>
      </w:r>
      <w:r>
        <w:rPr>
          <w:rFonts w:ascii="Tahoma" w:hAnsi="Tahoma" w:cs="Tahoma"/>
        </w:rPr>
        <w:t xml:space="preserve">the </w:t>
      </w:r>
      <w:r w:rsidRPr="009F3683">
        <w:rPr>
          <w:rFonts w:ascii="Tahoma" w:hAnsi="Tahoma" w:cs="Tahoma"/>
        </w:rPr>
        <w:t>WHO priority</w:t>
      </w:r>
      <w:r>
        <w:rPr>
          <w:rFonts w:ascii="Tahoma" w:hAnsi="Tahoma" w:cs="Tahoma"/>
        </w:rPr>
        <w:t xml:space="preserve"> </w:t>
      </w:r>
      <w:r w:rsidRPr="009F3683">
        <w:rPr>
          <w:rFonts w:ascii="Tahoma" w:hAnsi="Tahoma" w:cs="Tahoma"/>
        </w:rPr>
        <w:t>assistive product list and its impact on the transaction costs of AT</w:t>
      </w:r>
      <w:r>
        <w:rPr>
          <w:rFonts w:ascii="Tahoma" w:hAnsi="Tahoma" w:cs="Tahoma"/>
        </w:rPr>
        <w:t xml:space="preserve"> commerce</w:t>
      </w:r>
      <w:r w:rsidRPr="009F3683">
        <w:rPr>
          <w:rFonts w:ascii="Tahoma" w:hAnsi="Tahoma" w:cs="Tahoma"/>
        </w:rPr>
        <w:t xml:space="preserve"> in Africa</w:t>
      </w:r>
      <w:r>
        <w:rPr>
          <w:rFonts w:ascii="Tahoma" w:hAnsi="Tahoma" w:cs="Tahoma"/>
        </w:rPr>
        <w:t>.</w:t>
      </w:r>
      <w:r w:rsidRPr="009F3683">
        <w:rPr>
          <w:rFonts w:ascii="Tahoma" w:hAnsi="Tahoma" w:cs="Tahoma"/>
        </w:rPr>
        <w:t xml:space="preserve"> </w:t>
      </w:r>
      <w:r w:rsidR="00692F27">
        <w:rPr>
          <w:rFonts w:ascii="Tahoma" w:hAnsi="Tahoma" w:cs="Tahoma"/>
        </w:rPr>
        <w:t>Such knowledge will in turn</w:t>
      </w:r>
      <w:r w:rsidR="00692F27" w:rsidRPr="009F3683">
        <w:rPr>
          <w:rFonts w:ascii="Tahoma" w:hAnsi="Tahoma" w:cs="Tahoma"/>
        </w:rPr>
        <w:t xml:space="preserve"> identify how </w:t>
      </w:r>
      <w:r w:rsidR="00692F27">
        <w:rPr>
          <w:rFonts w:ascii="Tahoma" w:hAnsi="Tahoma" w:cs="Tahoma"/>
        </w:rPr>
        <w:t>healthcare providers who market AT products</w:t>
      </w:r>
      <w:r w:rsidR="00692F27" w:rsidRPr="009F3683">
        <w:rPr>
          <w:rFonts w:ascii="Tahoma" w:hAnsi="Tahoma" w:cs="Tahoma"/>
        </w:rPr>
        <w:t xml:space="preserve"> overcome institutional voids </w:t>
      </w:r>
      <w:r w:rsidR="00692F27">
        <w:rPr>
          <w:rFonts w:ascii="Tahoma" w:hAnsi="Tahoma" w:cs="Tahoma"/>
        </w:rPr>
        <w:t>on the continent</w:t>
      </w:r>
      <w:r w:rsidR="00692F27" w:rsidRPr="009F3683">
        <w:rPr>
          <w:rFonts w:ascii="Tahoma" w:hAnsi="Tahoma" w:cs="Tahoma"/>
        </w:rPr>
        <w:t xml:space="preserve"> so that markets in imported AT products and those produced domestically can evolve expeditiously.   </w:t>
      </w:r>
    </w:p>
    <w:p w14:paraId="78732BC4" w14:textId="7F91F68D" w:rsidR="00FA637F" w:rsidRDefault="00FA637F" w:rsidP="00692F27">
      <w:pPr>
        <w:jc w:val="both"/>
        <w:rPr>
          <w:rFonts w:ascii="Tahoma" w:hAnsi="Tahoma" w:cs="Tahoma"/>
        </w:rPr>
      </w:pPr>
    </w:p>
    <w:p w14:paraId="23E1BEC1" w14:textId="1DA51292" w:rsidR="005E751E" w:rsidRDefault="00D83604" w:rsidP="00692F27">
      <w:pPr>
        <w:jc w:val="both"/>
        <w:rPr>
          <w:rFonts w:ascii="Tahoma" w:eastAsia="Calibri" w:hAnsi="Tahoma" w:cs="Tahoma"/>
        </w:rPr>
      </w:pPr>
      <w:r>
        <w:rPr>
          <w:rFonts w:ascii="Tahoma" w:hAnsi="Tahoma" w:cs="Tahoma"/>
        </w:rPr>
        <w:t>The</w:t>
      </w:r>
      <w:r w:rsidR="00692F27" w:rsidRPr="009F3683">
        <w:rPr>
          <w:rFonts w:ascii="Tahoma" w:hAnsi="Tahoma" w:cs="Tahoma"/>
        </w:rPr>
        <w:t xml:space="preserve"> </w:t>
      </w:r>
      <w:r w:rsidR="00692F27">
        <w:rPr>
          <w:rFonts w:ascii="Tahoma" w:hAnsi="Tahoma" w:cs="Tahoma"/>
        </w:rPr>
        <w:t>idea</w:t>
      </w:r>
      <w:r w:rsidR="00692F27" w:rsidRPr="009F3683">
        <w:rPr>
          <w:rFonts w:ascii="Tahoma" w:hAnsi="Tahoma" w:cs="Tahoma"/>
        </w:rPr>
        <w:t xml:space="preserve"> of </w:t>
      </w:r>
      <w:r w:rsidR="00692F27">
        <w:rPr>
          <w:rFonts w:ascii="Tahoma" w:hAnsi="Tahoma" w:cs="Tahoma"/>
        </w:rPr>
        <w:t>“</w:t>
      </w:r>
      <w:r w:rsidR="00692F27" w:rsidRPr="009F3683">
        <w:rPr>
          <w:rFonts w:ascii="Tahoma" w:hAnsi="Tahoma" w:cs="Tahoma"/>
        </w:rPr>
        <w:t>Institutional Entrepreneurship</w:t>
      </w:r>
      <w:r w:rsidR="00692F27">
        <w:rPr>
          <w:rFonts w:ascii="Tahoma" w:hAnsi="Tahoma" w:cs="Tahoma"/>
        </w:rPr>
        <w:t>”</w:t>
      </w:r>
      <w:r>
        <w:rPr>
          <w:rFonts w:ascii="Tahoma" w:hAnsi="Tahoma" w:cs="Tahoma"/>
        </w:rPr>
        <w:t xml:space="preserve"> </w:t>
      </w:r>
      <w:r w:rsidRPr="009F3683">
        <w:rPr>
          <w:rFonts w:ascii="Tahoma" w:hAnsi="Tahoma" w:cs="Tahoma"/>
        </w:rPr>
        <w:t xml:space="preserve">could </w:t>
      </w:r>
      <w:r>
        <w:rPr>
          <w:rFonts w:ascii="Tahoma" w:hAnsi="Tahoma" w:cs="Tahoma"/>
        </w:rPr>
        <w:t xml:space="preserve">also </w:t>
      </w:r>
      <w:r w:rsidRPr="009F3683">
        <w:rPr>
          <w:rFonts w:ascii="Tahoma" w:hAnsi="Tahoma" w:cs="Tahoma"/>
        </w:rPr>
        <w:t>be used by researchers to highlight how</w:t>
      </w:r>
      <w:r w:rsidR="00692F27" w:rsidRPr="009F3683">
        <w:rPr>
          <w:rFonts w:ascii="Tahoma" w:hAnsi="Tahoma" w:cs="Tahoma"/>
        </w:rPr>
        <w:t xml:space="preserve"> </w:t>
      </w:r>
      <w:r w:rsidRPr="00D83604">
        <w:rPr>
          <w:rFonts w:ascii="Tahoma" w:hAnsi="Tahoma" w:cs="Tahoma"/>
        </w:rPr>
        <w:t xml:space="preserve">institutional voids </w:t>
      </w:r>
      <w:r>
        <w:rPr>
          <w:rFonts w:ascii="Tahoma" w:hAnsi="Tahoma" w:cs="Tahoma"/>
        </w:rPr>
        <w:t>can be filled in underdeveloped</w:t>
      </w:r>
      <w:r w:rsidRPr="00D83604">
        <w:rPr>
          <w:rFonts w:ascii="Tahoma" w:hAnsi="Tahoma" w:cs="Tahoma"/>
        </w:rPr>
        <w:t xml:space="preserve"> AT markets</w:t>
      </w:r>
      <w:r>
        <w:rPr>
          <w:rFonts w:ascii="Tahoma" w:hAnsi="Tahoma" w:cs="Tahoma"/>
        </w:rPr>
        <w:t xml:space="preserve">. </w:t>
      </w:r>
      <w:r w:rsidR="00692F27" w:rsidRPr="009F3683">
        <w:rPr>
          <w:rFonts w:ascii="Tahoma" w:eastAsia="Calibri" w:hAnsi="Tahoma" w:cs="Tahoma"/>
        </w:rPr>
        <w:t xml:space="preserve">Institutional entrepreneurship refers to the activities of actors who have an interest in institutional arrangements, and who lever resources to create new institutions or to transform existing ones </w:t>
      </w:r>
      <w:r w:rsidR="00692F27" w:rsidRPr="009F3683">
        <w:rPr>
          <w:rFonts w:ascii="Tahoma" w:eastAsia="Calibri" w:hAnsi="Tahoma" w:cs="Tahoma"/>
        </w:rPr>
        <w:fldChar w:fldCharType="begin" w:fldLock="1"/>
      </w:r>
      <w:r w:rsidR="009D5515">
        <w:rPr>
          <w:rFonts w:ascii="Tahoma" w:eastAsia="Calibri" w:hAnsi="Tahoma" w:cs="Tahoma"/>
        </w:rPr>
        <w:instrText>ADDIN CSL_CITATION {"citationItems":[{"id":"ITEM-1","itemData":{"author":[{"dropping-particle":"","family":"Hardy","given":"Cynthia","non-dropping-particle":"","parse-names":false,"suffix":""},{"dropping-particle":"","family":"Maguire","given":"Steve","non-dropping-particle":"","parse-names":false,"suffix":""}],"container-title":"The Sage handbook of organizational institutionalism","id":"ITEM-1","issued":{"date-parts":[["2017"]]},"page":"261-280","publisher":"Sage London","title":"Institutional entrepreneurship and change in fields","type":"article-journal"},"uris":["http://www.mendeley.com/documents/?uuid=b1b711a7-7fae-4aea-947d-29bb80c42334"]}],"mendeley":{"formattedCitation":"(Hardy and Maguire 2017)","plainTextFormattedCitation":"(Hardy and Maguire 2017)","previouslyFormattedCitation":"(8)"},"properties":{"noteIndex":0},"schema":"https://github.com/citation-style-language/schema/raw/master/csl-citation.json"}</w:instrText>
      </w:r>
      <w:r w:rsidR="00692F27" w:rsidRPr="009F3683">
        <w:rPr>
          <w:rFonts w:ascii="Tahoma" w:eastAsia="Calibri" w:hAnsi="Tahoma" w:cs="Tahoma"/>
        </w:rPr>
        <w:fldChar w:fldCharType="separate"/>
      </w:r>
      <w:r w:rsidR="009D5515" w:rsidRPr="009D5515">
        <w:rPr>
          <w:rFonts w:ascii="Tahoma" w:eastAsia="Calibri" w:hAnsi="Tahoma" w:cs="Tahoma"/>
          <w:noProof/>
        </w:rPr>
        <w:t>(Hardy and Maguire 2017)</w:t>
      </w:r>
      <w:r w:rsidR="00692F27" w:rsidRPr="009F3683">
        <w:rPr>
          <w:rFonts w:ascii="Tahoma" w:eastAsia="Calibri" w:hAnsi="Tahoma" w:cs="Tahoma"/>
        </w:rPr>
        <w:fldChar w:fldCharType="end"/>
      </w:r>
      <w:r w:rsidR="00692F27" w:rsidRPr="009F3683">
        <w:rPr>
          <w:rFonts w:ascii="Tahoma" w:eastAsia="Calibri" w:hAnsi="Tahoma" w:cs="Tahoma"/>
        </w:rPr>
        <w:t xml:space="preserve">. Institutional entrepreneurship belongs to a wider category of </w:t>
      </w:r>
      <w:r w:rsidR="00692F27">
        <w:rPr>
          <w:rFonts w:ascii="Tahoma" w:eastAsia="Calibri" w:hAnsi="Tahoma" w:cs="Tahoma"/>
        </w:rPr>
        <w:t>i</w:t>
      </w:r>
      <w:r w:rsidR="00692F27" w:rsidRPr="009F3683">
        <w:rPr>
          <w:rFonts w:ascii="Tahoma" w:eastAsia="Calibri" w:hAnsi="Tahoma" w:cs="Tahoma"/>
        </w:rPr>
        <w:t>nstitutional strategies</w:t>
      </w:r>
      <w:r w:rsidR="00692F27">
        <w:rPr>
          <w:rFonts w:ascii="Tahoma" w:eastAsia="Calibri" w:hAnsi="Tahoma" w:cs="Tahoma"/>
        </w:rPr>
        <w:t xml:space="preserve"> and describes </w:t>
      </w:r>
      <w:r w:rsidR="00692F27" w:rsidRPr="009F3683">
        <w:rPr>
          <w:rFonts w:ascii="Tahoma" w:eastAsia="Calibri" w:hAnsi="Tahoma" w:cs="Tahoma"/>
        </w:rPr>
        <w:t xml:space="preserve">the ways in which individuals and organisations purposefully and strategically shape their institutional environment to enhance their competitive advantage </w:t>
      </w:r>
      <w:r w:rsidR="00692F27" w:rsidRPr="009F3683">
        <w:rPr>
          <w:rFonts w:ascii="Tahoma" w:eastAsia="Calibri" w:hAnsi="Tahoma" w:cs="Tahoma"/>
        </w:rPr>
        <w:fldChar w:fldCharType="begin" w:fldLock="1"/>
      </w:r>
      <w:r w:rsidR="009D5515">
        <w:rPr>
          <w:rFonts w:ascii="Tahoma" w:eastAsia="Calibri" w:hAnsi="Tahoma" w:cs="Tahoma"/>
        </w:rPr>
        <w:instrText>ADDIN CSL_CITATION {"citationItems":[{"id":"ITEM-1","itemData":{"ISSN":"1941-6520","author":[{"dropping-particle":"","family":"Marquis","given":"Chris","non-dropping-particle":"","parse-names":false,"suffix":""},{"dropping-particle":"","family":"Raynard","given":"Mia","non-dropping-particle":"","parse-names":false,"suffix":""}],"container-title":"The Academy of Management Annals","id":"ITEM-1","issue":"1","issued":{"date-parts":[["2015"]]},"page":"291-335","publisher":"Taylor &amp; Francis","title":"Institutional strategies in emerging markets","type":"article-journal","volume":"9"},"uris":["http://www.mendeley.com/documents/?uuid=53cbdd6b-a479-4e30-a341-d8a0f9be4725"]}],"mendeley":{"formattedCitation":"(Marquis and Raynard 2015)","plainTextFormattedCitation":"(Marquis and Raynard 2015)","previouslyFormattedCitation":"(9)"},"properties":{"noteIndex":0},"schema":"https://github.com/citation-style-language/schema/raw/master/csl-citation.json"}</w:instrText>
      </w:r>
      <w:r w:rsidR="00692F27" w:rsidRPr="009F3683">
        <w:rPr>
          <w:rFonts w:ascii="Tahoma" w:eastAsia="Calibri" w:hAnsi="Tahoma" w:cs="Tahoma"/>
        </w:rPr>
        <w:fldChar w:fldCharType="separate"/>
      </w:r>
      <w:r w:rsidR="009D5515" w:rsidRPr="009D5515">
        <w:rPr>
          <w:rFonts w:ascii="Tahoma" w:eastAsia="Calibri" w:hAnsi="Tahoma" w:cs="Tahoma"/>
          <w:noProof/>
        </w:rPr>
        <w:t>(Marquis and Raynard 2015)</w:t>
      </w:r>
      <w:r w:rsidR="00692F27" w:rsidRPr="009F3683">
        <w:rPr>
          <w:rFonts w:ascii="Tahoma" w:eastAsia="Calibri" w:hAnsi="Tahoma" w:cs="Tahoma"/>
        </w:rPr>
        <w:fldChar w:fldCharType="end"/>
      </w:r>
      <w:r w:rsidR="00692F27" w:rsidRPr="009F3683">
        <w:rPr>
          <w:rFonts w:ascii="Tahoma" w:eastAsia="Calibri" w:hAnsi="Tahoma" w:cs="Tahoma"/>
        </w:rPr>
        <w:t xml:space="preserve">. Such strategies </w:t>
      </w:r>
      <w:r w:rsidR="001D632D">
        <w:rPr>
          <w:rFonts w:ascii="Tahoma" w:eastAsia="Calibri" w:hAnsi="Tahoma" w:cs="Tahoma"/>
        </w:rPr>
        <w:t>are</w:t>
      </w:r>
      <w:r w:rsidR="00692F27" w:rsidRPr="009F3683">
        <w:rPr>
          <w:rFonts w:ascii="Tahoma" w:eastAsia="Calibri" w:hAnsi="Tahoma" w:cs="Tahoma"/>
        </w:rPr>
        <w:t xml:space="preserve"> classified as relational, infrastructure-building, and socio-cultural bridging.</w:t>
      </w:r>
      <w:r w:rsidR="00ED18B0">
        <w:rPr>
          <w:rFonts w:ascii="Tahoma" w:eastAsia="Calibri" w:hAnsi="Tahoma" w:cs="Tahoma"/>
        </w:rPr>
        <w:t xml:space="preserve"> For example,</w:t>
      </w:r>
      <w:r w:rsidR="00692F27" w:rsidRPr="009F3683">
        <w:rPr>
          <w:rFonts w:ascii="Tahoma" w:eastAsia="Calibri" w:hAnsi="Tahoma" w:cs="Tahoma"/>
        </w:rPr>
        <w:t xml:space="preserve"> </w:t>
      </w:r>
      <w:r w:rsidR="00ED18B0">
        <w:rPr>
          <w:rFonts w:ascii="Tahoma" w:eastAsia="Calibri" w:hAnsi="Tahoma" w:cs="Tahoma"/>
        </w:rPr>
        <w:t>o</w:t>
      </w:r>
      <w:r w:rsidR="00692F27" w:rsidRPr="009F3683">
        <w:rPr>
          <w:rFonts w:ascii="Tahoma" w:eastAsia="Calibri" w:hAnsi="Tahoma" w:cs="Tahoma"/>
        </w:rPr>
        <w:t xml:space="preserve">ur preliminary investigation suggests that key providers of AT in Africa exhibit </w:t>
      </w:r>
      <w:r w:rsidR="00692F27">
        <w:rPr>
          <w:rFonts w:ascii="Tahoma" w:eastAsia="Calibri" w:hAnsi="Tahoma" w:cs="Tahoma"/>
        </w:rPr>
        <w:t xml:space="preserve">typical </w:t>
      </w:r>
      <w:r w:rsidR="00692F27" w:rsidRPr="009F3683">
        <w:rPr>
          <w:rFonts w:ascii="Tahoma" w:eastAsia="Calibri" w:hAnsi="Tahoma" w:cs="Tahoma"/>
        </w:rPr>
        <w:t>traits of institutional entrepreneurship, and frequently form coalitions of stakeholders with local citizens and non-governmental organisations,</w:t>
      </w:r>
      <w:r w:rsidR="00880A2B">
        <w:rPr>
          <w:rFonts w:ascii="Tahoma" w:eastAsia="Calibri" w:hAnsi="Tahoma" w:cs="Tahoma"/>
        </w:rPr>
        <w:t xml:space="preserve"> </w:t>
      </w:r>
      <w:r w:rsidR="00692F27" w:rsidRPr="009F3683">
        <w:rPr>
          <w:rFonts w:ascii="Tahoma" w:eastAsia="Calibri" w:hAnsi="Tahoma" w:cs="Tahoma"/>
        </w:rPr>
        <w:t>who act together and become embedded in specific organisational forms to fill the institutional voids present in their environments</w:t>
      </w:r>
      <w:r w:rsidR="00692F27">
        <w:rPr>
          <w:rFonts w:ascii="Tahoma" w:eastAsia="Calibri" w:hAnsi="Tahoma" w:cs="Tahoma"/>
        </w:rPr>
        <w:t xml:space="preserve"> to allow individuals access to ATs.</w:t>
      </w:r>
      <w:r w:rsidR="00DB5DDC">
        <w:rPr>
          <w:rFonts w:ascii="Tahoma" w:eastAsia="Calibri" w:hAnsi="Tahoma" w:cs="Tahoma"/>
        </w:rPr>
        <w:t xml:space="preserve"> </w:t>
      </w:r>
    </w:p>
    <w:p w14:paraId="40D02777" w14:textId="77777777" w:rsidR="005E751E" w:rsidRDefault="005E751E" w:rsidP="00692F27">
      <w:pPr>
        <w:jc w:val="both"/>
        <w:rPr>
          <w:rFonts w:ascii="Tahoma" w:eastAsia="Calibri" w:hAnsi="Tahoma" w:cs="Tahoma"/>
        </w:rPr>
      </w:pPr>
    </w:p>
    <w:p w14:paraId="4F33E3FA" w14:textId="5BC16CB9" w:rsidR="00AA0AFE" w:rsidRDefault="00DB5DDC" w:rsidP="00692F27">
      <w:pPr>
        <w:jc w:val="both"/>
        <w:rPr>
          <w:rFonts w:ascii="Tahoma" w:eastAsia="Calibri" w:hAnsi="Tahoma" w:cs="Tahoma"/>
        </w:rPr>
      </w:pPr>
      <w:r>
        <w:rPr>
          <w:rFonts w:ascii="Tahoma" w:eastAsia="Calibri" w:hAnsi="Tahoma" w:cs="Tahoma"/>
        </w:rPr>
        <w:t xml:space="preserve">Indeed, </w:t>
      </w:r>
      <w:r w:rsidRPr="00DB5DDC">
        <w:rPr>
          <w:rFonts w:ascii="Tahoma" w:eastAsia="Calibri" w:hAnsi="Tahoma" w:cs="Tahoma"/>
        </w:rPr>
        <w:t>NGO’s such as the International Red Cross and intergovernmental organi</w:t>
      </w:r>
      <w:r w:rsidR="005E751E">
        <w:rPr>
          <w:rFonts w:ascii="Tahoma" w:eastAsia="Calibri" w:hAnsi="Tahoma" w:cs="Tahoma"/>
        </w:rPr>
        <w:t>s</w:t>
      </w:r>
      <w:r w:rsidRPr="00DB5DDC">
        <w:rPr>
          <w:rFonts w:ascii="Tahoma" w:eastAsia="Calibri" w:hAnsi="Tahoma" w:cs="Tahoma"/>
        </w:rPr>
        <w:t xml:space="preserve">ations such as </w:t>
      </w:r>
      <w:r w:rsidR="005E751E">
        <w:rPr>
          <w:rFonts w:ascii="Tahoma" w:eastAsia="Calibri" w:hAnsi="Tahoma" w:cs="Tahoma"/>
        </w:rPr>
        <w:t xml:space="preserve">the </w:t>
      </w:r>
      <w:r w:rsidRPr="00DB5DDC">
        <w:rPr>
          <w:rFonts w:ascii="Tahoma" w:eastAsia="Calibri" w:hAnsi="Tahoma" w:cs="Tahoma"/>
        </w:rPr>
        <w:t xml:space="preserve">WHO </w:t>
      </w:r>
      <w:r w:rsidR="005E751E">
        <w:rPr>
          <w:rFonts w:ascii="Tahoma" w:eastAsia="Calibri" w:hAnsi="Tahoma" w:cs="Tahoma"/>
        </w:rPr>
        <w:t xml:space="preserve">partake </w:t>
      </w:r>
      <w:r w:rsidRPr="00DB5DDC">
        <w:rPr>
          <w:rFonts w:ascii="Tahoma" w:eastAsia="Calibri" w:hAnsi="Tahoma" w:cs="Tahoma"/>
        </w:rPr>
        <w:t xml:space="preserve">in </w:t>
      </w:r>
      <w:r>
        <w:rPr>
          <w:rFonts w:ascii="Tahoma" w:eastAsia="Calibri" w:hAnsi="Tahoma" w:cs="Tahoma"/>
        </w:rPr>
        <w:t>i</w:t>
      </w:r>
      <w:r w:rsidRPr="00DB5DDC">
        <w:rPr>
          <w:rFonts w:ascii="Tahoma" w:eastAsia="Calibri" w:hAnsi="Tahoma" w:cs="Tahoma"/>
        </w:rPr>
        <w:t xml:space="preserve">nstitutional </w:t>
      </w:r>
      <w:r>
        <w:rPr>
          <w:rFonts w:ascii="Tahoma" w:eastAsia="Calibri" w:hAnsi="Tahoma" w:cs="Tahoma"/>
        </w:rPr>
        <w:t>e</w:t>
      </w:r>
      <w:r w:rsidRPr="00DB5DDC">
        <w:rPr>
          <w:rFonts w:ascii="Tahoma" w:eastAsia="Calibri" w:hAnsi="Tahoma" w:cs="Tahoma"/>
        </w:rPr>
        <w:t>ntrepreneurship</w:t>
      </w:r>
      <w:r w:rsidR="005E751E">
        <w:rPr>
          <w:rFonts w:ascii="Tahoma" w:eastAsia="Calibri" w:hAnsi="Tahoma" w:cs="Tahoma"/>
        </w:rPr>
        <w:t xml:space="preserve"> by creating pathways that other stakeholders can replicate</w:t>
      </w:r>
      <w:r w:rsidRPr="00DB5DDC">
        <w:rPr>
          <w:rFonts w:ascii="Tahoma" w:eastAsia="Calibri" w:hAnsi="Tahoma" w:cs="Tahoma"/>
        </w:rPr>
        <w:t xml:space="preserve">. </w:t>
      </w:r>
      <w:r w:rsidR="005E751E">
        <w:rPr>
          <w:rFonts w:ascii="Tahoma" w:eastAsia="Calibri" w:hAnsi="Tahoma" w:cs="Tahoma"/>
        </w:rPr>
        <w:t xml:space="preserve">However, </w:t>
      </w:r>
      <w:r w:rsidRPr="00DB5DDC">
        <w:rPr>
          <w:rFonts w:ascii="Tahoma" w:eastAsia="Calibri" w:hAnsi="Tahoma" w:cs="Tahoma"/>
        </w:rPr>
        <w:t xml:space="preserve">there is a need for a structured enquiry into the use of resources </w:t>
      </w:r>
      <w:r w:rsidR="009C38D4">
        <w:rPr>
          <w:rFonts w:ascii="Tahoma" w:eastAsia="Calibri" w:hAnsi="Tahoma" w:cs="Tahoma"/>
        </w:rPr>
        <w:t>employed</w:t>
      </w:r>
      <w:r w:rsidRPr="00DB5DDC">
        <w:rPr>
          <w:rFonts w:ascii="Tahoma" w:eastAsia="Calibri" w:hAnsi="Tahoma" w:cs="Tahoma"/>
        </w:rPr>
        <w:t xml:space="preserve"> by these </w:t>
      </w:r>
      <w:r w:rsidR="005E751E" w:rsidRPr="00DB5DDC">
        <w:rPr>
          <w:rFonts w:ascii="Tahoma" w:eastAsia="Calibri" w:hAnsi="Tahoma" w:cs="Tahoma"/>
        </w:rPr>
        <w:t>organisations</w:t>
      </w:r>
      <w:r w:rsidRPr="00DB5DDC">
        <w:rPr>
          <w:rFonts w:ascii="Tahoma" w:eastAsia="Calibri" w:hAnsi="Tahoma" w:cs="Tahoma"/>
        </w:rPr>
        <w:t xml:space="preserve"> and how they could be</w:t>
      </w:r>
      <w:r w:rsidR="005E751E">
        <w:rPr>
          <w:rFonts w:ascii="Tahoma" w:eastAsia="Calibri" w:hAnsi="Tahoma" w:cs="Tahoma"/>
        </w:rPr>
        <w:t xml:space="preserve"> efficiently</w:t>
      </w:r>
      <w:r w:rsidRPr="00DB5DDC">
        <w:rPr>
          <w:rFonts w:ascii="Tahoma" w:eastAsia="Calibri" w:hAnsi="Tahoma" w:cs="Tahoma"/>
        </w:rPr>
        <w:t xml:space="preserve"> </w:t>
      </w:r>
      <w:r w:rsidR="000C3FCE" w:rsidRPr="00DB5DDC">
        <w:rPr>
          <w:rFonts w:ascii="Tahoma" w:eastAsia="Calibri" w:hAnsi="Tahoma" w:cs="Tahoma"/>
        </w:rPr>
        <w:t>expended</w:t>
      </w:r>
      <w:r w:rsidRPr="00DB5DDC">
        <w:rPr>
          <w:rFonts w:ascii="Tahoma" w:eastAsia="Calibri" w:hAnsi="Tahoma" w:cs="Tahoma"/>
        </w:rPr>
        <w:t xml:space="preserve"> to leverage </w:t>
      </w:r>
      <w:r w:rsidR="007E409E" w:rsidRPr="00DB5DDC">
        <w:rPr>
          <w:rFonts w:ascii="Tahoma" w:eastAsia="Calibri" w:hAnsi="Tahoma" w:cs="Tahoma"/>
        </w:rPr>
        <w:t>progress</w:t>
      </w:r>
      <w:r w:rsidRPr="00DB5DDC">
        <w:rPr>
          <w:rFonts w:ascii="Tahoma" w:eastAsia="Calibri" w:hAnsi="Tahoma" w:cs="Tahoma"/>
        </w:rPr>
        <w:t xml:space="preserve">. </w:t>
      </w:r>
      <w:r w:rsidR="005E751E">
        <w:rPr>
          <w:rFonts w:ascii="Tahoma" w:eastAsia="Calibri" w:hAnsi="Tahoma" w:cs="Tahoma"/>
        </w:rPr>
        <w:t>This</w:t>
      </w:r>
      <w:r w:rsidRPr="00DB5DDC">
        <w:rPr>
          <w:rFonts w:ascii="Tahoma" w:eastAsia="Calibri" w:hAnsi="Tahoma" w:cs="Tahoma"/>
        </w:rPr>
        <w:t xml:space="preserve"> enquiry </w:t>
      </w:r>
      <w:r w:rsidR="005E751E">
        <w:rPr>
          <w:rFonts w:ascii="Tahoma" w:eastAsia="Calibri" w:hAnsi="Tahoma" w:cs="Tahoma"/>
        </w:rPr>
        <w:t xml:space="preserve">would also </w:t>
      </w:r>
      <w:r w:rsidRPr="00DB5DDC">
        <w:rPr>
          <w:rFonts w:ascii="Tahoma" w:eastAsia="Calibri" w:hAnsi="Tahoma" w:cs="Tahoma"/>
        </w:rPr>
        <w:t>highlight the gaps in scientific</w:t>
      </w:r>
      <w:r w:rsidR="005E751E">
        <w:rPr>
          <w:rFonts w:ascii="Tahoma" w:eastAsia="Calibri" w:hAnsi="Tahoma" w:cs="Tahoma"/>
        </w:rPr>
        <w:t xml:space="preserve"> and</w:t>
      </w:r>
      <w:r w:rsidRPr="00DB5DDC">
        <w:rPr>
          <w:rFonts w:ascii="Tahoma" w:eastAsia="Calibri" w:hAnsi="Tahoma" w:cs="Tahoma"/>
        </w:rPr>
        <w:t xml:space="preserve"> clinical knowledge and </w:t>
      </w:r>
      <w:r w:rsidR="005E751E">
        <w:rPr>
          <w:rFonts w:ascii="Tahoma" w:eastAsia="Calibri" w:hAnsi="Tahoma" w:cs="Tahoma"/>
        </w:rPr>
        <w:t xml:space="preserve">the </w:t>
      </w:r>
      <w:r w:rsidRPr="00DB5DDC">
        <w:rPr>
          <w:rFonts w:ascii="Tahoma" w:eastAsia="Calibri" w:hAnsi="Tahoma" w:cs="Tahoma"/>
        </w:rPr>
        <w:t xml:space="preserve">resource requirements </w:t>
      </w:r>
      <w:r w:rsidR="005E751E">
        <w:rPr>
          <w:rFonts w:ascii="Tahoma" w:eastAsia="Calibri" w:hAnsi="Tahoma" w:cs="Tahoma"/>
        </w:rPr>
        <w:t>needed for innovative</w:t>
      </w:r>
      <w:r w:rsidR="00880A2B">
        <w:rPr>
          <w:rFonts w:ascii="Tahoma" w:eastAsia="Calibri" w:hAnsi="Tahoma" w:cs="Tahoma"/>
        </w:rPr>
        <w:t xml:space="preserve"> AT</w:t>
      </w:r>
      <w:r w:rsidR="00880A2B" w:rsidRPr="00DB5DDC">
        <w:rPr>
          <w:rFonts w:ascii="Tahoma" w:eastAsia="Calibri" w:hAnsi="Tahoma" w:cs="Tahoma"/>
        </w:rPr>
        <w:t xml:space="preserve"> </w:t>
      </w:r>
      <w:r w:rsidR="005E751E" w:rsidRPr="00DB5DDC">
        <w:rPr>
          <w:rFonts w:ascii="Tahoma" w:eastAsia="Calibri" w:hAnsi="Tahoma" w:cs="Tahoma"/>
        </w:rPr>
        <w:t>development</w:t>
      </w:r>
      <w:r w:rsidR="007E409E">
        <w:rPr>
          <w:rFonts w:ascii="Tahoma" w:eastAsia="Calibri" w:hAnsi="Tahoma" w:cs="Tahoma"/>
        </w:rPr>
        <w:t xml:space="preserve"> and deployment</w:t>
      </w:r>
      <w:r w:rsidR="005E751E" w:rsidRPr="00DB5DDC">
        <w:rPr>
          <w:rFonts w:ascii="Tahoma" w:eastAsia="Calibri" w:hAnsi="Tahoma" w:cs="Tahoma"/>
        </w:rPr>
        <w:t xml:space="preserve">. </w:t>
      </w:r>
    </w:p>
    <w:p w14:paraId="58F626C0" w14:textId="77777777" w:rsidR="00AA0AFE" w:rsidRDefault="00AA0AFE" w:rsidP="00692F27">
      <w:pPr>
        <w:jc w:val="both"/>
        <w:rPr>
          <w:rFonts w:ascii="Tahoma" w:eastAsia="Calibri" w:hAnsi="Tahoma" w:cs="Tahoma"/>
        </w:rPr>
      </w:pPr>
    </w:p>
    <w:p w14:paraId="2BE0C921" w14:textId="30D34F9A" w:rsidR="00692F27" w:rsidRPr="005E751E" w:rsidRDefault="005E751E" w:rsidP="00692F27">
      <w:pPr>
        <w:jc w:val="both"/>
        <w:rPr>
          <w:rFonts w:ascii="Tahoma" w:eastAsia="Calibri" w:hAnsi="Tahoma" w:cs="Tahoma"/>
        </w:rPr>
      </w:pPr>
      <w:r w:rsidRPr="00DB5DDC">
        <w:rPr>
          <w:rFonts w:ascii="Tahoma" w:eastAsia="Calibri" w:hAnsi="Tahoma" w:cs="Tahoma"/>
        </w:rPr>
        <w:t>In</w:t>
      </w:r>
      <w:r w:rsidR="00DB5DDC" w:rsidRPr="00DB5DDC">
        <w:rPr>
          <w:rFonts w:ascii="Tahoma" w:eastAsia="Calibri" w:hAnsi="Tahoma" w:cs="Tahoma"/>
        </w:rPr>
        <w:t xml:space="preserve"> summary, we call for</w:t>
      </w:r>
      <w:r w:rsidR="00DB5DDC">
        <w:rPr>
          <w:rFonts w:ascii="Tahoma" w:eastAsia="Calibri" w:hAnsi="Tahoma" w:cs="Tahoma"/>
        </w:rPr>
        <w:t>:</w:t>
      </w:r>
      <w:r w:rsidR="00DB5DDC" w:rsidRPr="00DB5DDC">
        <w:rPr>
          <w:rFonts w:ascii="Tahoma" w:eastAsia="Calibri" w:hAnsi="Tahoma" w:cs="Tahoma"/>
        </w:rPr>
        <w:t xml:space="preserve"> (1) a structured investigation into the trade barriers in Africa</w:t>
      </w:r>
      <w:r w:rsidR="00DB5DDC">
        <w:rPr>
          <w:rFonts w:ascii="Tahoma" w:eastAsia="Calibri" w:hAnsi="Tahoma" w:cs="Tahoma"/>
        </w:rPr>
        <w:t>;</w:t>
      </w:r>
      <w:r w:rsidR="00DB5DDC" w:rsidRPr="00DB5DDC">
        <w:rPr>
          <w:rFonts w:ascii="Tahoma" w:eastAsia="Calibri" w:hAnsi="Tahoma" w:cs="Tahoma"/>
        </w:rPr>
        <w:t xml:space="preserve"> and (2) a structured investigation into the resources used to mitigate </w:t>
      </w:r>
      <w:r>
        <w:rPr>
          <w:rFonts w:ascii="Tahoma" w:eastAsia="Calibri" w:hAnsi="Tahoma" w:cs="Tahoma"/>
        </w:rPr>
        <w:t>i</w:t>
      </w:r>
      <w:r w:rsidR="00DB5DDC" w:rsidRPr="00DB5DDC">
        <w:rPr>
          <w:rFonts w:ascii="Tahoma" w:eastAsia="Calibri" w:hAnsi="Tahoma" w:cs="Tahoma"/>
        </w:rPr>
        <w:t>nstitutional voids</w:t>
      </w:r>
      <w:r>
        <w:rPr>
          <w:rFonts w:ascii="Tahoma" w:eastAsia="Calibri" w:hAnsi="Tahoma" w:cs="Tahoma"/>
        </w:rPr>
        <w:t xml:space="preserve"> on the continent</w:t>
      </w:r>
      <w:r w:rsidR="00DB5DDC" w:rsidRPr="00DB5DDC">
        <w:rPr>
          <w:rFonts w:ascii="Tahoma" w:eastAsia="Calibri" w:hAnsi="Tahoma" w:cs="Tahoma"/>
        </w:rPr>
        <w:t xml:space="preserve">. The information generated through these initiatives will help drive strategic initiatives to develop </w:t>
      </w:r>
      <w:r w:rsidR="00DB5DDC">
        <w:rPr>
          <w:rFonts w:ascii="Tahoma" w:eastAsia="Calibri" w:hAnsi="Tahoma" w:cs="Tahoma"/>
        </w:rPr>
        <w:t>i</w:t>
      </w:r>
      <w:r w:rsidR="00DB5DDC" w:rsidRPr="00DB5DDC">
        <w:rPr>
          <w:rFonts w:ascii="Tahoma" w:eastAsia="Calibri" w:hAnsi="Tahoma" w:cs="Tahoma"/>
        </w:rPr>
        <w:t xml:space="preserve">nstitutional </w:t>
      </w:r>
      <w:r w:rsidR="00DB5DDC">
        <w:rPr>
          <w:rFonts w:ascii="Tahoma" w:eastAsia="Calibri" w:hAnsi="Tahoma" w:cs="Tahoma"/>
        </w:rPr>
        <w:t>e</w:t>
      </w:r>
      <w:r w:rsidR="00DB5DDC" w:rsidRPr="00DB5DDC">
        <w:rPr>
          <w:rFonts w:ascii="Tahoma" w:eastAsia="Calibri" w:hAnsi="Tahoma" w:cs="Tahoma"/>
        </w:rPr>
        <w:t>ntrepreneurship</w:t>
      </w:r>
      <w:r w:rsidR="00DB5DDC">
        <w:rPr>
          <w:rFonts w:ascii="Tahoma" w:eastAsia="Calibri" w:hAnsi="Tahoma" w:cs="Tahoma"/>
        </w:rPr>
        <w:t xml:space="preserve"> that </w:t>
      </w:r>
      <w:r>
        <w:rPr>
          <w:rFonts w:ascii="Tahoma" w:eastAsia="Calibri" w:hAnsi="Tahoma" w:cs="Tahoma"/>
        </w:rPr>
        <w:t xml:space="preserve">could </w:t>
      </w:r>
      <w:r w:rsidR="00DB5DDC">
        <w:rPr>
          <w:rFonts w:ascii="Tahoma" w:eastAsia="Calibri" w:hAnsi="Tahoma" w:cs="Tahoma"/>
        </w:rPr>
        <w:t>be replicated across Africa to bridge institutional voids</w:t>
      </w:r>
      <w:r w:rsidR="007E409E">
        <w:rPr>
          <w:rFonts w:ascii="Tahoma" w:eastAsia="Calibri" w:hAnsi="Tahoma" w:cs="Tahoma"/>
        </w:rPr>
        <w:t xml:space="preserve"> pertaining to AT</w:t>
      </w:r>
      <w:r w:rsidR="00DB5DDC">
        <w:rPr>
          <w:rFonts w:ascii="Tahoma" w:eastAsia="Calibri" w:hAnsi="Tahoma" w:cs="Tahoma"/>
        </w:rPr>
        <w:t>.</w:t>
      </w:r>
    </w:p>
    <w:p w14:paraId="6990CB48" w14:textId="47409B12" w:rsidR="00692F27" w:rsidRDefault="00692F27" w:rsidP="00692F27">
      <w:pPr>
        <w:jc w:val="both"/>
        <w:rPr>
          <w:rFonts w:ascii="Tahoma" w:hAnsi="Tahoma"/>
          <w:b/>
          <w:bCs/>
        </w:rPr>
      </w:pPr>
    </w:p>
    <w:p w14:paraId="191C7817" w14:textId="33D3D405" w:rsidR="00672EA3" w:rsidRPr="00D63216" w:rsidRDefault="00692F27" w:rsidP="00692F27">
      <w:pPr>
        <w:jc w:val="both"/>
        <w:rPr>
          <w:rFonts w:ascii="Tahoma" w:hAnsi="Tahoma"/>
          <w:b/>
          <w:bCs/>
        </w:rPr>
      </w:pPr>
      <w:r w:rsidRPr="00D63216">
        <w:rPr>
          <w:rFonts w:ascii="Tahoma" w:hAnsi="Tahoma"/>
          <w:b/>
          <w:bCs/>
        </w:rPr>
        <w:lastRenderedPageBreak/>
        <w:t>References</w:t>
      </w:r>
    </w:p>
    <w:p w14:paraId="5AA32DA3" w14:textId="2B6A88E8" w:rsidR="00672EA3" w:rsidRDefault="00D42402" w:rsidP="00D42402">
      <w:pPr>
        <w:rPr>
          <w:rFonts w:ascii="Tahoma" w:hAnsi="Tahoma"/>
        </w:rPr>
      </w:pPr>
      <w:r w:rsidRPr="000D72DC">
        <w:rPr>
          <w:rFonts w:ascii="Tahoma" w:hAnsi="Tahoma"/>
        </w:rPr>
        <w:t xml:space="preserve">European Parliament (2018). </w:t>
      </w:r>
      <w:r w:rsidRPr="000D72DC">
        <w:rPr>
          <w:rFonts w:ascii="Tahoma" w:hAnsi="Tahoma"/>
          <w:i/>
          <w:iCs/>
        </w:rPr>
        <w:t>Assistive technologies for people with disabilities. Part IV: Legal and socio-ethical perspectives.</w:t>
      </w:r>
      <w:r>
        <w:rPr>
          <w:rFonts w:ascii="Tahoma" w:hAnsi="Tahoma"/>
          <w:i/>
          <w:iCs/>
        </w:rPr>
        <w:t xml:space="preserve"> </w:t>
      </w:r>
      <w:r w:rsidRPr="000D72DC">
        <w:rPr>
          <w:rFonts w:ascii="Tahoma" w:hAnsi="Tahoma"/>
        </w:rPr>
        <w:t>https://www.europarl.europa.eu/RegData/etudes/IDAN/2018/603218/EPRS_IDA(2018)603218(ANN4)_EN.pdf (accessed 09/08/2021)</w:t>
      </w:r>
      <w:r>
        <w:rPr>
          <w:rFonts w:ascii="Tahoma" w:hAnsi="Tahoma"/>
        </w:rPr>
        <w:t xml:space="preserve"> </w:t>
      </w:r>
    </w:p>
    <w:p w14:paraId="252338AD" w14:textId="7119ACCC" w:rsidR="009D5515" w:rsidRPr="009D5515" w:rsidRDefault="00692F27" w:rsidP="005F28A4">
      <w:pPr>
        <w:widowControl w:val="0"/>
        <w:autoSpaceDE w:val="0"/>
        <w:autoSpaceDN w:val="0"/>
        <w:adjustRightInd w:val="0"/>
        <w:spacing w:line="240" w:lineRule="auto"/>
        <w:ind w:left="480" w:hanging="480"/>
        <w:rPr>
          <w:rFonts w:ascii="Tahoma" w:hAnsi="Tahoma" w:cs="Tahoma"/>
          <w:noProof/>
          <w:szCs w:val="24"/>
        </w:rPr>
      </w:pPr>
      <w:r>
        <w:rPr>
          <w:rFonts w:ascii="Tahoma" w:hAnsi="Tahoma"/>
        </w:rPr>
        <w:fldChar w:fldCharType="begin" w:fldLock="1"/>
      </w:r>
      <w:r>
        <w:rPr>
          <w:rFonts w:ascii="Tahoma" w:hAnsi="Tahoma"/>
        </w:rPr>
        <w:instrText xml:space="preserve">ADDIN Mendeley Bibliography CSL_BIBLIOGRAPHY </w:instrText>
      </w:r>
      <w:r>
        <w:rPr>
          <w:rFonts w:ascii="Tahoma" w:hAnsi="Tahoma"/>
        </w:rPr>
        <w:fldChar w:fldCharType="separate"/>
      </w:r>
      <w:r w:rsidR="009D5515" w:rsidRPr="009D5515">
        <w:rPr>
          <w:rFonts w:ascii="Tahoma" w:hAnsi="Tahoma" w:cs="Tahoma"/>
          <w:noProof/>
          <w:szCs w:val="24"/>
        </w:rPr>
        <w:t>Hardy</w:t>
      </w:r>
      <w:r w:rsidRPr="001B1E64">
        <w:rPr>
          <w:rFonts w:ascii="Tahoma" w:hAnsi="Tahoma" w:cs="Tahoma"/>
          <w:noProof/>
          <w:szCs w:val="24"/>
        </w:rPr>
        <w:t>,</w:t>
      </w:r>
      <w:r w:rsidR="009D5515" w:rsidRPr="009D5515">
        <w:rPr>
          <w:rFonts w:ascii="Tahoma" w:hAnsi="Tahoma" w:cs="Tahoma"/>
          <w:noProof/>
          <w:szCs w:val="24"/>
        </w:rPr>
        <w:t xml:space="preserve"> C</w:t>
      </w:r>
      <w:r w:rsidRPr="001B1E64">
        <w:rPr>
          <w:rFonts w:ascii="Tahoma" w:hAnsi="Tahoma" w:cs="Tahoma"/>
          <w:noProof/>
          <w:szCs w:val="24"/>
        </w:rPr>
        <w:t>., &amp;</w:t>
      </w:r>
      <w:r w:rsidR="009D5515" w:rsidRPr="009D5515">
        <w:rPr>
          <w:rFonts w:ascii="Tahoma" w:hAnsi="Tahoma" w:cs="Tahoma"/>
          <w:noProof/>
          <w:szCs w:val="24"/>
        </w:rPr>
        <w:t xml:space="preserve"> Maguire</w:t>
      </w:r>
      <w:r w:rsidRPr="001B1E64">
        <w:rPr>
          <w:rFonts w:ascii="Tahoma" w:hAnsi="Tahoma" w:cs="Tahoma"/>
          <w:noProof/>
          <w:szCs w:val="24"/>
        </w:rPr>
        <w:t>,</w:t>
      </w:r>
      <w:r w:rsidR="009D5515" w:rsidRPr="009D5515">
        <w:rPr>
          <w:rFonts w:ascii="Tahoma" w:hAnsi="Tahoma" w:cs="Tahoma"/>
          <w:noProof/>
          <w:szCs w:val="24"/>
        </w:rPr>
        <w:t xml:space="preserve"> S.</w:t>
      </w:r>
      <w:r w:rsidRPr="001B1E64">
        <w:rPr>
          <w:rFonts w:ascii="Tahoma" w:hAnsi="Tahoma" w:cs="Tahoma"/>
          <w:noProof/>
          <w:szCs w:val="24"/>
        </w:rPr>
        <w:t xml:space="preserve"> (2017).</w:t>
      </w:r>
      <w:r w:rsidR="009D5515" w:rsidRPr="009D5515">
        <w:rPr>
          <w:rFonts w:ascii="Tahoma" w:hAnsi="Tahoma" w:cs="Tahoma"/>
          <w:noProof/>
          <w:szCs w:val="24"/>
        </w:rPr>
        <w:t xml:space="preserve"> Institutional entrepreneurship and change in fields. </w:t>
      </w:r>
      <w:r w:rsidRPr="001B1E64">
        <w:rPr>
          <w:rFonts w:ascii="Tahoma" w:hAnsi="Tahoma" w:cs="Tahoma"/>
          <w:i/>
          <w:iCs/>
          <w:noProof/>
          <w:szCs w:val="24"/>
        </w:rPr>
        <w:t xml:space="preserve">The </w:t>
      </w:r>
      <w:r w:rsidR="009D5515" w:rsidRPr="005F28A4">
        <w:rPr>
          <w:rFonts w:ascii="Tahoma" w:hAnsi="Tahoma"/>
          <w:i/>
        </w:rPr>
        <w:t xml:space="preserve">Sage </w:t>
      </w:r>
      <w:r w:rsidRPr="001B1E64">
        <w:rPr>
          <w:rFonts w:ascii="Tahoma" w:hAnsi="Tahoma" w:cs="Tahoma"/>
          <w:i/>
          <w:iCs/>
          <w:noProof/>
          <w:szCs w:val="24"/>
        </w:rPr>
        <w:t>Handbook of Organizational Institutionalism</w:t>
      </w:r>
      <w:r w:rsidRPr="001B1E64">
        <w:rPr>
          <w:rFonts w:ascii="Tahoma" w:hAnsi="Tahoma" w:cs="Tahoma"/>
          <w:noProof/>
          <w:szCs w:val="24"/>
        </w:rPr>
        <w:t xml:space="preserve">, </w:t>
      </w:r>
      <w:r w:rsidR="009D5515" w:rsidRPr="009D5515">
        <w:rPr>
          <w:rFonts w:ascii="Tahoma" w:hAnsi="Tahoma" w:cs="Tahoma"/>
          <w:noProof/>
          <w:szCs w:val="24"/>
        </w:rPr>
        <w:t>261–</w:t>
      </w:r>
      <w:r w:rsidRPr="001B1E64">
        <w:rPr>
          <w:rFonts w:ascii="Tahoma" w:hAnsi="Tahoma" w:cs="Tahoma"/>
          <w:noProof/>
          <w:szCs w:val="24"/>
        </w:rPr>
        <w:t>280.</w:t>
      </w:r>
    </w:p>
    <w:p w14:paraId="53420F53" w14:textId="7CCA81A3" w:rsidR="009D5515" w:rsidRPr="009D5515" w:rsidRDefault="009D5515" w:rsidP="005F28A4">
      <w:pPr>
        <w:widowControl w:val="0"/>
        <w:autoSpaceDE w:val="0"/>
        <w:autoSpaceDN w:val="0"/>
        <w:adjustRightInd w:val="0"/>
        <w:spacing w:line="240" w:lineRule="auto"/>
        <w:ind w:left="480" w:hanging="480"/>
        <w:rPr>
          <w:rFonts w:ascii="Tahoma" w:hAnsi="Tahoma" w:cs="Tahoma"/>
          <w:noProof/>
          <w:szCs w:val="24"/>
        </w:rPr>
      </w:pPr>
      <w:r w:rsidRPr="009D5515">
        <w:rPr>
          <w:rFonts w:ascii="Tahoma" w:hAnsi="Tahoma" w:cs="Tahoma"/>
          <w:noProof/>
          <w:szCs w:val="24"/>
        </w:rPr>
        <w:t>Khanna</w:t>
      </w:r>
      <w:r w:rsidR="00692F27" w:rsidRPr="001B1E64">
        <w:rPr>
          <w:rFonts w:ascii="Tahoma" w:hAnsi="Tahoma" w:cs="Tahoma"/>
          <w:noProof/>
          <w:szCs w:val="24"/>
        </w:rPr>
        <w:t>,</w:t>
      </w:r>
      <w:r w:rsidRPr="009D5515">
        <w:rPr>
          <w:rFonts w:ascii="Tahoma" w:hAnsi="Tahoma" w:cs="Tahoma"/>
          <w:noProof/>
          <w:szCs w:val="24"/>
        </w:rPr>
        <w:t xml:space="preserve"> T</w:t>
      </w:r>
      <w:r w:rsidR="00692F27" w:rsidRPr="001B1E64">
        <w:rPr>
          <w:rFonts w:ascii="Tahoma" w:hAnsi="Tahoma" w:cs="Tahoma"/>
          <w:noProof/>
          <w:szCs w:val="24"/>
        </w:rPr>
        <w:t>., &amp;</w:t>
      </w:r>
      <w:r w:rsidRPr="009D5515">
        <w:rPr>
          <w:rFonts w:ascii="Tahoma" w:hAnsi="Tahoma" w:cs="Tahoma"/>
          <w:noProof/>
          <w:szCs w:val="24"/>
        </w:rPr>
        <w:t xml:space="preserve"> Palepu</w:t>
      </w:r>
      <w:r w:rsidR="00692F27" w:rsidRPr="001B1E64">
        <w:rPr>
          <w:rFonts w:ascii="Tahoma" w:hAnsi="Tahoma" w:cs="Tahoma"/>
          <w:noProof/>
          <w:szCs w:val="24"/>
        </w:rPr>
        <w:t>, K. G. (2010).</w:t>
      </w:r>
      <w:r w:rsidRPr="009D5515">
        <w:rPr>
          <w:rFonts w:ascii="Tahoma" w:hAnsi="Tahoma" w:cs="Tahoma"/>
          <w:noProof/>
          <w:szCs w:val="24"/>
        </w:rPr>
        <w:t xml:space="preserve"> </w:t>
      </w:r>
      <w:r w:rsidRPr="005F28A4">
        <w:rPr>
          <w:rFonts w:ascii="Tahoma" w:hAnsi="Tahoma"/>
          <w:i/>
        </w:rPr>
        <w:t xml:space="preserve">Winning in </w:t>
      </w:r>
      <w:r w:rsidR="00692F27" w:rsidRPr="001B1E64">
        <w:rPr>
          <w:rFonts w:ascii="Tahoma" w:hAnsi="Tahoma" w:cs="Tahoma"/>
          <w:i/>
          <w:iCs/>
          <w:noProof/>
          <w:szCs w:val="24"/>
        </w:rPr>
        <w:t>emerging markets</w:t>
      </w:r>
      <w:r w:rsidRPr="005F28A4">
        <w:rPr>
          <w:rFonts w:ascii="Tahoma" w:hAnsi="Tahoma"/>
          <w:i/>
        </w:rPr>
        <w:t xml:space="preserve">: A </w:t>
      </w:r>
      <w:r w:rsidR="00692F27" w:rsidRPr="001B1E64">
        <w:rPr>
          <w:rFonts w:ascii="Tahoma" w:hAnsi="Tahoma" w:cs="Tahoma"/>
          <w:i/>
          <w:iCs/>
          <w:noProof/>
          <w:szCs w:val="24"/>
        </w:rPr>
        <w:t>road map</w:t>
      </w:r>
      <w:r w:rsidRPr="005F28A4">
        <w:rPr>
          <w:rFonts w:ascii="Tahoma" w:hAnsi="Tahoma"/>
          <w:i/>
        </w:rPr>
        <w:t xml:space="preserve"> for </w:t>
      </w:r>
      <w:r w:rsidR="00692F27" w:rsidRPr="001B1E64">
        <w:rPr>
          <w:rFonts w:ascii="Tahoma" w:hAnsi="Tahoma" w:cs="Tahoma"/>
          <w:i/>
          <w:iCs/>
          <w:noProof/>
          <w:szCs w:val="24"/>
        </w:rPr>
        <w:t>strategy</w:t>
      </w:r>
      <w:r w:rsidRPr="005F28A4">
        <w:rPr>
          <w:rFonts w:ascii="Tahoma" w:hAnsi="Tahoma"/>
          <w:i/>
        </w:rPr>
        <w:t xml:space="preserve"> and </w:t>
      </w:r>
      <w:r w:rsidR="00692F27" w:rsidRPr="001B1E64">
        <w:rPr>
          <w:rFonts w:ascii="Tahoma" w:hAnsi="Tahoma" w:cs="Tahoma"/>
          <w:i/>
          <w:iCs/>
          <w:noProof/>
          <w:szCs w:val="24"/>
        </w:rPr>
        <w:t>execution</w:t>
      </w:r>
      <w:r w:rsidR="00692F27" w:rsidRPr="001B1E64">
        <w:rPr>
          <w:rFonts w:ascii="Tahoma" w:hAnsi="Tahoma" w:cs="Tahoma"/>
          <w:noProof/>
          <w:szCs w:val="24"/>
        </w:rPr>
        <w:t>.</w:t>
      </w:r>
      <w:r w:rsidRPr="009D5515">
        <w:rPr>
          <w:rFonts w:ascii="Tahoma" w:hAnsi="Tahoma" w:cs="Tahoma"/>
          <w:noProof/>
          <w:szCs w:val="24"/>
        </w:rPr>
        <w:t xml:space="preserve"> Harvard Business Press</w:t>
      </w:r>
      <w:r w:rsidR="00692F27" w:rsidRPr="001B1E64">
        <w:rPr>
          <w:rFonts w:ascii="Tahoma" w:hAnsi="Tahoma" w:cs="Tahoma"/>
          <w:noProof/>
          <w:szCs w:val="24"/>
        </w:rPr>
        <w:t>.</w:t>
      </w:r>
    </w:p>
    <w:p w14:paraId="2852D21F" w14:textId="0F445F35" w:rsidR="009D5515" w:rsidRPr="009D5515" w:rsidRDefault="009D5515" w:rsidP="005F28A4">
      <w:pPr>
        <w:widowControl w:val="0"/>
        <w:autoSpaceDE w:val="0"/>
        <w:autoSpaceDN w:val="0"/>
        <w:adjustRightInd w:val="0"/>
        <w:spacing w:line="240" w:lineRule="auto"/>
        <w:ind w:left="480" w:hanging="480"/>
        <w:rPr>
          <w:rFonts w:ascii="Tahoma" w:hAnsi="Tahoma" w:cs="Tahoma"/>
          <w:noProof/>
          <w:szCs w:val="24"/>
        </w:rPr>
      </w:pPr>
      <w:r w:rsidRPr="009D5515">
        <w:rPr>
          <w:rFonts w:ascii="Tahoma" w:hAnsi="Tahoma" w:cs="Tahoma"/>
          <w:noProof/>
          <w:szCs w:val="24"/>
        </w:rPr>
        <w:t>Mair</w:t>
      </w:r>
      <w:r w:rsidR="00692F27" w:rsidRPr="001B1E64">
        <w:rPr>
          <w:rFonts w:ascii="Tahoma" w:hAnsi="Tahoma" w:cs="Tahoma"/>
          <w:noProof/>
          <w:szCs w:val="24"/>
        </w:rPr>
        <w:t>,</w:t>
      </w:r>
      <w:r w:rsidRPr="009D5515">
        <w:rPr>
          <w:rFonts w:ascii="Tahoma" w:hAnsi="Tahoma" w:cs="Tahoma"/>
          <w:noProof/>
          <w:szCs w:val="24"/>
        </w:rPr>
        <w:t xml:space="preserve"> J</w:t>
      </w:r>
      <w:r w:rsidR="00692F27" w:rsidRPr="001B1E64">
        <w:rPr>
          <w:rFonts w:ascii="Tahoma" w:hAnsi="Tahoma" w:cs="Tahoma"/>
          <w:noProof/>
          <w:szCs w:val="24"/>
        </w:rPr>
        <w:t>., &amp;</w:t>
      </w:r>
      <w:r w:rsidRPr="009D5515">
        <w:rPr>
          <w:rFonts w:ascii="Tahoma" w:hAnsi="Tahoma" w:cs="Tahoma"/>
          <w:noProof/>
          <w:szCs w:val="24"/>
        </w:rPr>
        <w:t xml:space="preserve"> Marti</w:t>
      </w:r>
      <w:r w:rsidR="00692F27" w:rsidRPr="001B1E64">
        <w:rPr>
          <w:rFonts w:ascii="Tahoma" w:hAnsi="Tahoma" w:cs="Tahoma"/>
          <w:noProof/>
          <w:szCs w:val="24"/>
        </w:rPr>
        <w:t>,</w:t>
      </w:r>
      <w:r w:rsidRPr="009D5515">
        <w:rPr>
          <w:rFonts w:ascii="Tahoma" w:hAnsi="Tahoma" w:cs="Tahoma"/>
          <w:noProof/>
          <w:szCs w:val="24"/>
        </w:rPr>
        <w:t xml:space="preserve"> I.</w:t>
      </w:r>
      <w:r w:rsidR="00692F27" w:rsidRPr="001B1E64">
        <w:rPr>
          <w:rFonts w:ascii="Tahoma" w:hAnsi="Tahoma" w:cs="Tahoma"/>
          <w:noProof/>
          <w:szCs w:val="24"/>
        </w:rPr>
        <w:t xml:space="preserve"> (2009).</w:t>
      </w:r>
      <w:r w:rsidRPr="009D5515">
        <w:rPr>
          <w:rFonts w:ascii="Tahoma" w:hAnsi="Tahoma" w:cs="Tahoma"/>
          <w:noProof/>
          <w:szCs w:val="24"/>
        </w:rPr>
        <w:t xml:space="preserve"> Entrepreneurship in and around institutional voids: A case study from Bangladesh. </w:t>
      </w:r>
      <w:r w:rsidR="00692F27" w:rsidRPr="001B1E64">
        <w:rPr>
          <w:rFonts w:ascii="Tahoma" w:hAnsi="Tahoma" w:cs="Tahoma"/>
          <w:i/>
          <w:iCs/>
          <w:noProof/>
          <w:szCs w:val="24"/>
        </w:rPr>
        <w:t>Journal of Business Venturing</w:t>
      </w:r>
      <w:r w:rsidR="00692F27" w:rsidRPr="001B1E64">
        <w:rPr>
          <w:rFonts w:ascii="Tahoma" w:hAnsi="Tahoma" w:cs="Tahoma"/>
          <w:noProof/>
          <w:szCs w:val="24"/>
        </w:rPr>
        <w:t xml:space="preserve">, </w:t>
      </w:r>
      <w:r w:rsidRPr="005F28A4">
        <w:rPr>
          <w:rFonts w:ascii="Tahoma" w:hAnsi="Tahoma"/>
          <w:i/>
        </w:rPr>
        <w:t>24</w:t>
      </w:r>
      <w:r w:rsidRPr="009D5515">
        <w:rPr>
          <w:rFonts w:ascii="Tahoma" w:hAnsi="Tahoma" w:cs="Tahoma"/>
          <w:noProof/>
          <w:szCs w:val="24"/>
        </w:rPr>
        <w:t>(5</w:t>
      </w:r>
      <w:r w:rsidR="00692F27" w:rsidRPr="001B1E64">
        <w:rPr>
          <w:rFonts w:ascii="Tahoma" w:hAnsi="Tahoma" w:cs="Tahoma"/>
          <w:noProof/>
          <w:szCs w:val="24"/>
        </w:rPr>
        <w:t xml:space="preserve">), </w:t>
      </w:r>
      <w:r w:rsidRPr="009D5515">
        <w:rPr>
          <w:rFonts w:ascii="Tahoma" w:hAnsi="Tahoma" w:cs="Tahoma"/>
          <w:noProof/>
          <w:szCs w:val="24"/>
        </w:rPr>
        <w:t>419–</w:t>
      </w:r>
      <w:r w:rsidR="00692F27" w:rsidRPr="001B1E64">
        <w:rPr>
          <w:rFonts w:ascii="Tahoma" w:hAnsi="Tahoma" w:cs="Tahoma"/>
          <w:noProof/>
          <w:szCs w:val="24"/>
        </w:rPr>
        <w:t>435.</w:t>
      </w:r>
    </w:p>
    <w:p w14:paraId="0C53C97B" w14:textId="400E7CFE" w:rsidR="009D5515" w:rsidRPr="009D5515" w:rsidRDefault="009D5515" w:rsidP="005F28A4">
      <w:pPr>
        <w:widowControl w:val="0"/>
        <w:autoSpaceDE w:val="0"/>
        <w:autoSpaceDN w:val="0"/>
        <w:adjustRightInd w:val="0"/>
        <w:spacing w:line="240" w:lineRule="auto"/>
        <w:ind w:left="480" w:hanging="480"/>
        <w:rPr>
          <w:rFonts w:ascii="Tahoma" w:hAnsi="Tahoma" w:cs="Tahoma"/>
          <w:noProof/>
          <w:szCs w:val="24"/>
        </w:rPr>
      </w:pPr>
      <w:r w:rsidRPr="009D5515">
        <w:rPr>
          <w:rFonts w:ascii="Tahoma" w:hAnsi="Tahoma" w:cs="Tahoma"/>
          <w:noProof/>
          <w:szCs w:val="24"/>
        </w:rPr>
        <w:t>Marquis</w:t>
      </w:r>
      <w:r w:rsidR="00692F27" w:rsidRPr="001B1E64">
        <w:rPr>
          <w:rFonts w:ascii="Tahoma" w:hAnsi="Tahoma" w:cs="Tahoma"/>
          <w:noProof/>
          <w:szCs w:val="24"/>
        </w:rPr>
        <w:t>,</w:t>
      </w:r>
      <w:r w:rsidRPr="009D5515">
        <w:rPr>
          <w:rFonts w:ascii="Tahoma" w:hAnsi="Tahoma" w:cs="Tahoma"/>
          <w:noProof/>
          <w:szCs w:val="24"/>
        </w:rPr>
        <w:t xml:space="preserve"> C</w:t>
      </w:r>
      <w:r w:rsidR="00692F27" w:rsidRPr="001B1E64">
        <w:rPr>
          <w:rFonts w:ascii="Tahoma" w:hAnsi="Tahoma" w:cs="Tahoma"/>
          <w:noProof/>
          <w:szCs w:val="24"/>
        </w:rPr>
        <w:t>., &amp;</w:t>
      </w:r>
      <w:r w:rsidRPr="009D5515">
        <w:rPr>
          <w:rFonts w:ascii="Tahoma" w:hAnsi="Tahoma" w:cs="Tahoma"/>
          <w:noProof/>
          <w:szCs w:val="24"/>
        </w:rPr>
        <w:t xml:space="preserve"> Raynard</w:t>
      </w:r>
      <w:r w:rsidR="00692F27" w:rsidRPr="001B1E64">
        <w:rPr>
          <w:rFonts w:ascii="Tahoma" w:hAnsi="Tahoma" w:cs="Tahoma"/>
          <w:noProof/>
          <w:szCs w:val="24"/>
        </w:rPr>
        <w:t>,</w:t>
      </w:r>
      <w:r w:rsidRPr="009D5515">
        <w:rPr>
          <w:rFonts w:ascii="Tahoma" w:hAnsi="Tahoma" w:cs="Tahoma"/>
          <w:noProof/>
          <w:szCs w:val="24"/>
        </w:rPr>
        <w:t xml:space="preserve"> M.</w:t>
      </w:r>
      <w:r w:rsidR="00692F27" w:rsidRPr="001B1E64">
        <w:rPr>
          <w:rFonts w:ascii="Tahoma" w:hAnsi="Tahoma" w:cs="Tahoma"/>
          <w:noProof/>
          <w:szCs w:val="24"/>
        </w:rPr>
        <w:t xml:space="preserve"> (2015).</w:t>
      </w:r>
      <w:r w:rsidRPr="009D5515">
        <w:rPr>
          <w:rFonts w:ascii="Tahoma" w:hAnsi="Tahoma" w:cs="Tahoma"/>
          <w:noProof/>
          <w:szCs w:val="24"/>
        </w:rPr>
        <w:t xml:space="preserve"> Institutional strategies in emerging markets. </w:t>
      </w:r>
      <w:r w:rsidR="00692F27" w:rsidRPr="001B1E64">
        <w:rPr>
          <w:rFonts w:ascii="Tahoma" w:hAnsi="Tahoma" w:cs="Tahoma"/>
          <w:i/>
          <w:iCs/>
          <w:noProof/>
          <w:szCs w:val="24"/>
        </w:rPr>
        <w:t>The Academy of Management Annals</w:t>
      </w:r>
      <w:r w:rsidR="00692F27" w:rsidRPr="001B1E64">
        <w:rPr>
          <w:rFonts w:ascii="Tahoma" w:hAnsi="Tahoma" w:cs="Tahoma"/>
          <w:noProof/>
          <w:szCs w:val="24"/>
        </w:rPr>
        <w:t xml:space="preserve">, </w:t>
      </w:r>
      <w:r w:rsidRPr="005F28A4">
        <w:rPr>
          <w:rFonts w:ascii="Tahoma" w:hAnsi="Tahoma"/>
          <w:i/>
        </w:rPr>
        <w:t>9</w:t>
      </w:r>
      <w:r w:rsidRPr="009D5515">
        <w:rPr>
          <w:rFonts w:ascii="Tahoma" w:hAnsi="Tahoma" w:cs="Tahoma"/>
          <w:noProof/>
          <w:szCs w:val="24"/>
        </w:rPr>
        <w:t>(1</w:t>
      </w:r>
      <w:r w:rsidR="00692F27" w:rsidRPr="001B1E64">
        <w:rPr>
          <w:rFonts w:ascii="Tahoma" w:hAnsi="Tahoma" w:cs="Tahoma"/>
          <w:noProof/>
          <w:szCs w:val="24"/>
        </w:rPr>
        <w:t xml:space="preserve">), </w:t>
      </w:r>
      <w:r w:rsidRPr="009D5515">
        <w:rPr>
          <w:rFonts w:ascii="Tahoma" w:hAnsi="Tahoma" w:cs="Tahoma"/>
          <w:noProof/>
          <w:szCs w:val="24"/>
        </w:rPr>
        <w:t>291–335.</w:t>
      </w:r>
    </w:p>
    <w:p w14:paraId="05651B79" w14:textId="6C37B18A" w:rsidR="009D5515" w:rsidRPr="009D5515" w:rsidRDefault="009D5515" w:rsidP="005F28A4">
      <w:pPr>
        <w:widowControl w:val="0"/>
        <w:autoSpaceDE w:val="0"/>
        <w:autoSpaceDN w:val="0"/>
        <w:adjustRightInd w:val="0"/>
        <w:spacing w:line="240" w:lineRule="auto"/>
        <w:ind w:left="480" w:hanging="480"/>
        <w:rPr>
          <w:rFonts w:ascii="Tahoma" w:hAnsi="Tahoma" w:cs="Tahoma"/>
          <w:noProof/>
          <w:szCs w:val="24"/>
        </w:rPr>
      </w:pPr>
      <w:r w:rsidRPr="009D5515">
        <w:rPr>
          <w:rFonts w:ascii="Tahoma" w:hAnsi="Tahoma" w:cs="Tahoma"/>
          <w:noProof/>
          <w:szCs w:val="24"/>
        </w:rPr>
        <w:t>Matter</w:t>
      </w:r>
      <w:r w:rsidR="00692F27" w:rsidRPr="001B1E64">
        <w:rPr>
          <w:rFonts w:ascii="Tahoma" w:hAnsi="Tahoma" w:cs="Tahoma"/>
          <w:noProof/>
          <w:szCs w:val="24"/>
        </w:rPr>
        <w:t>, R. A., &amp;</w:t>
      </w:r>
      <w:r w:rsidRPr="009D5515">
        <w:rPr>
          <w:rFonts w:ascii="Tahoma" w:hAnsi="Tahoma" w:cs="Tahoma"/>
          <w:noProof/>
          <w:szCs w:val="24"/>
        </w:rPr>
        <w:t xml:space="preserve"> Eide</w:t>
      </w:r>
      <w:r w:rsidR="00692F27" w:rsidRPr="001B1E64">
        <w:rPr>
          <w:rFonts w:ascii="Tahoma" w:hAnsi="Tahoma" w:cs="Tahoma"/>
          <w:noProof/>
          <w:szCs w:val="24"/>
        </w:rPr>
        <w:t>, A. H. (2018).</w:t>
      </w:r>
      <w:r w:rsidRPr="009D5515">
        <w:rPr>
          <w:rFonts w:ascii="Tahoma" w:hAnsi="Tahoma" w:cs="Tahoma"/>
          <w:noProof/>
          <w:szCs w:val="24"/>
        </w:rPr>
        <w:t xml:space="preserve"> Access to assistive technology in two Southern African countries. </w:t>
      </w:r>
      <w:r w:rsidRPr="005F28A4">
        <w:rPr>
          <w:rFonts w:ascii="Tahoma" w:hAnsi="Tahoma"/>
          <w:i/>
        </w:rPr>
        <w:t xml:space="preserve">BMC Health </w:t>
      </w:r>
      <w:r w:rsidR="00692F27" w:rsidRPr="001B1E64">
        <w:rPr>
          <w:rFonts w:ascii="Tahoma" w:hAnsi="Tahoma" w:cs="Tahoma"/>
          <w:i/>
          <w:iCs/>
          <w:noProof/>
          <w:szCs w:val="24"/>
        </w:rPr>
        <w:t>Services Research</w:t>
      </w:r>
      <w:r w:rsidR="00692F27" w:rsidRPr="001B1E64">
        <w:rPr>
          <w:rFonts w:ascii="Tahoma" w:hAnsi="Tahoma" w:cs="Tahoma"/>
          <w:noProof/>
          <w:szCs w:val="24"/>
        </w:rPr>
        <w:t xml:space="preserve">, </w:t>
      </w:r>
      <w:r w:rsidRPr="005F28A4">
        <w:rPr>
          <w:rFonts w:ascii="Tahoma" w:hAnsi="Tahoma"/>
          <w:i/>
        </w:rPr>
        <w:t>18</w:t>
      </w:r>
      <w:r w:rsidRPr="009D5515">
        <w:rPr>
          <w:rFonts w:ascii="Tahoma" w:hAnsi="Tahoma" w:cs="Tahoma"/>
          <w:noProof/>
          <w:szCs w:val="24"/>
        </w:rPr>
        <w:t>(1</w:t>
      </w:r>
      <w:r w:rsidR="00692F27" w:rsidRPr="001B1E64">
        <w:rPr>
          <w:rFonts w:ascii="Tahoma" w:hAnsi="Tahoma" w:cs="Tahoma"/>
          <w:noProof/>
          <w:szCs w:val="24"/>
        </w:rPr>
        <w:t xml:space="preserve">), </w:t>
      </w:r>
      <w:r w:rsidRPr="009D5515">
        <w:rPr>
          <w:rFonts w:ascii="Tahoma" w:hAnsi="Tahoma" w:cs="Tahoma"/>
          <w:noProof/>
          <w:szCs w:val="24"/>
        </w:rPr>
        <w:t>1–10.</w:t>
      </w:r>
    </w:p>
    <w:p w14:paraId="12DBB5BF" w14:textId="66974085" w:rsidR="009D5515" w:rsidRPr="009D5515" w:rsidRDefault="009D5515" w:rsidP="005F28A4">
      <w:pPr>
        <w:widowControl w:val="0"/>
        <w:autoSpaceDE w:val="0"/>
        <w:autoSpaceDN w:val="0"/>
        <w:adjustRightInd w:val="0"/>
        <w:spacing w:line="240" w:lineRule="auto"/>
        <w:ind w:left="480" w:hanging="480"/>
        <w:rPr>
          <w:rFonts w:ascii="Tahoma" w:hAnsi="Tahoma" w:cs="Tahoma"/>
          <w:noProof/>
          <w:szCs w:val="24"/>
        </w:rPr>
      </w:pPr>
      <w:r w:rsidRPr="009D5515">
        <w:rPr>
          <w:rFonts w:ascii="Tahoma" w:hAnsi="Tahoma" w:cs="Tahoma"/>
          <w:noProof/>
          <w:szCs w:val="24"/>
        </w:rPr>
        <w:t>Mickiewicz</w:t>
      </w:r>
      <w:r w:rsidR="00692F27" w:rsidRPr="001B1E64">
        <w:rPr>
          <w:rFonts w:ascii="Tahoma" w:hAnsi="Tahoma" w:cs="Tahoma"/>
          <w:noProof/>
          <w:szCs w:val="24"/>
        </w:rPr>
        <w:t>,</w:t>
      </w:r>
      <w:r w:rsidRPr="009D5515">
        <w:rPr>
          <w:rFonts w:ascii="Tahoma" w:hAnsi="Tahoma" w:cs="Tahoma"/>
          <w:noProof/>
          <w:szCs w:val="24"/>
        </w:rPr>
        <w:t xml:space="preserve"> T</w:t>
      </w:r>
      <w:r w:rsidR="00692F27" w:rsidRPr="001B1E64">
        <w:rPr>
          <w:rFonts w:ascii="Tahoma" w:hAnsi="Tahoma" w:cs="Tahoma"/>
          <w:noProof/>
          <w:szCs w:val="24"/>
        </w:rPr>
        <w:t>., &amp;</w:t>
      </w:r>
      <w:r w:rsidRPr="009D5515">
        <w:rPr>
          <w:rFonts w:ascii="Tahoma" w:hAnsi="Tahoma" w:cs="Tahoma"/>
          <w:noProof/>
          <w:szCs w:val="24"/>
        </w:rPr>
        <w:t xml:space="preserve"> Olarewaju</w:t>
      </w:r>
      <w:r w:rsidR="00692F27" w:rsidRPr="001B1E64">
        <w:rPr>
          <w:rFonts w:ascii="Tahoma" w:hAnsi="Tahoma" w:cs="Tahoma"/>
          <w:noProof/>
          <w:szCs w:val="24"/>
        </w:rPr>
        <w:t>,</w:t>
      </w:r>
      <w:r w:rsidRPr="009D5515">
        <w:rPr>
          <w:rFonts w:ascii="Tahoma" w:hAnsi="Tahoma" w:cs="Tahoma"/>
          <w:noProof/>
          <w:szCs w:val="24"/>
        </w:rPr>
        <w:t xml:space="preserve"> T.</w:t>
      </w:r>
      <w:r w:rsidR="00692F27" w:rsidRPr="001B1E64">
        <w:rPr>
          <w:rFonts w:ascii="Tahoma" w:hAnsi="Tahoma" w:cs="Tahoma"/>
          <w:noProof/>
          <w:szCs w:val="24"/>
        </w:rPr>
        <w:t xml:space="preserve"> (2020).</w:t>
      </w:r>
      <w:r w:rsidRPr="009D5515">
        <w:rPr>
          <w:rFonts w:ascii="Tahoma" w:hAnsi="Tahoma" w:cs="Tahoma"/>
          <w:noProof/>
          <w:szCs w:val="24"/>
        </w:rPr>
        <w:t xml:space="preserve"> New venture evolution of migrants under institutional voids: Lessons from Shonga Farms in Nigeria. </w:t>
      </w:r>
      <w:r w:rsidR="00692F27" w:rsidRPr="001B1E64">
        <w:rPr>
          <w:rFonts w:ascii="Tahoma" w:hAnsi="Tahoma" w:cs="Tahoma"/>
          <w:i/>
          <w:iCs/>
          <w:noProof/>
          <w:szCs w:val="24"/>
        </w:rPr>
        <w:t>International</w:t>
      </w:r>
      <w:r w:rsidRPr="005F28A4">
        <w:rPr>
          <w:rFonts w:ascii="Tahoma" w:hAnsi="Tahoma"/>
          <w:i/>
        </w:rPr>
        <w:t xml:space="preserve"> Small </w:t>
      </w:r>
      <w:r w:rsidR="00692F27" w:rsidRPr="001B1E64">
        <w:rPr>
          <w:rFonts w:ascii="Tahoma" w:hAnsi="Tahoma" w:cs="Tahoma"/>
          <w:i/>
          <w:iCs/>
          <w:noProof/>
          <w:szCs w:val="24"/>
        </w:rPr>
        <w:t>Business Journal</w:t>
      </w:r>
      <w:r w:rsidR="00692F27" w:rsidRPr="001B1E64">
        <w:rPr>
          <w:rFonts w:ascii="Tahoma" w:hAnsi="Tahoma" w:cs="Tahoma"/>
          <w:noProof/>
          <w:szCs w:val="24"/>
        </w:rPr>
        <w:t xml:space="preserve">, </w:t>
      </w:r>
      <w:r w:rsidRPr="005F28A4">
        <w:rPr>
          <w:rFonts w:ascii="Tahoma" w:hAnsi="Tahoma"/>
          <w:i/>
        </w:rPr>
        <w:t>38</w:t>
      </w:r>
      <w:r w:rsidRPr="009D5515">
        <w:rPr>
          <w:rFonts w:ascii="Tahoma" w:hAnsi="Tahoma" w:cs="Tahoma"/>
          <w:noProof/>
          <w:szCs w:val="24"/>
        </w:rPr>
        <w:t>(5</w:t>
      </w:r>
      <w:r w:rsidR="00692F27" w:rsidRPr="001B1E64">
        <w:rPr>
          <w:rFonts w:ascii="Tahoma" w:hAnsi="Tahoma" w:cs="Tahoma"/>
          <w:noProof/>
          <w:szCs w:val="24"/>
        </w:rPr>
        <w:t xml:space="preserve">), </w:t>
      </w:r>
      <w:r w:rsidRPr="009D5515">
        <w:rPr>
          <w:rFonts w:ascii="Tahoma" w:hAnsi="Tahoma" w:cs="Tahoma"/>
          <w:noProof/>
          <w:szCs w:val="24"/>
        </w:rPr>
        <w:t>404</w:t>
      </w:r>
      <w:r w:rsidR="00692F27" w:rsidRPr="001B1E64">
        <w:rPr>
          <w:rFonts w:ascii="Tahoma" w:hAnsi="Tahoma" w:cs="Tahoma"/>
          <w:noProof/>
          <w:szCs w:val="24"/>
        </w:rPr>
        <w:t>–</w:t>
      </w:r>
      <w:r w:rsidRPr="009D5515">
        <w:rPr>
          <w:rFonts w:ascii="Tahoma" w:hAnsi="Tahoma" w:cs="Tahoma"/>
          <w:noProof/>
          <w:szCs w:val="24"/>
        </w:rPr>
        <w:t>423.</w:t>
      </w:r>
    </w:p>
    <w:p w14:paraId="11D80A20" w14:textId="53931CFC" w:rsidR="009D5515" w:rsidRPr="009D5515" w:rsidRDefault="009D5515" w:rsidP="005F28A4">
      <w:pPr>
        <w:widowControl w:val="0"/>
        <w:autoSpaceDE w:val="0"/>
        <w:autoSpaceDN w:val="0"/>
        <w:adjustRightInd w:val="0"/>
        <w:spacing w:line="240" w:lineRule="auto"/>
        <w:ind w:left="480" w:hanging="480"/>
        <w:rPr>
          <w:rFonts w:ascii="Tahoma" w:hAnsi="Tahoma" w:cs="Tahoma"/>
          <w:noProof/>
          <w:szCs w:val="24"/>
        </w:rPr>
      </w:pPr>
      <w:r w:rsidRPr="009D5515">
        <w:rPr>
          <w:rFonts w:ascii="Tahoma" w:hAnsi="Tahoma" w:cs="Tahoma"/>
          <w:noProof/>
          <w:szCs w:val="24"/>
        </w:rPr>
        <w:t>United Nations.</w:t>
      </w:r>
      <w:r w:rsidR="00692F27" w:rsidRPr="001B1E64">
        <w:rPr>
          <w:rFonts w:ascii="Tahoma" w:hAnsi="Tahoma" w:cs="Tahoma"/>
          <w:noProof/>
          <w:szCs w:val="24"/>
        </w:rPr>
        <w:t xml:space="preserve"> (2019).</w:t>
      </w:r>
      <w:r w:rsidRPr="009D5515">
        <w:rPr>
          <w:rFonts w:ascii="Tahoma" w:hAnsi="Tahoma" w:cs="Tahoma"/>
          <w:noProof/>
          <w:szCs w:val="24"/>
        </w:rPr>
        <w:t xml:space="preserve"> </w:t>
      </w:r>
      <w:r w:rsidRPr="005F28A4">
        <w:rPr>
          <w:rFonts w:ascii="Tahoma" w:hAnsi="Tahoma"/>
          <w:i/>
        </w:rPr>
        <w:t>Political Declaration of the High-level Meeting on Universal Health Coverage “Universal Health Coverage: Moving Together to Build a Healthier World</w:t>
      </w:r>
      <w:r w:rsidRPr="009D5515">
        <w:rPr>
          <w:rFonts w:ascii="Tahoma" w:hAnsi="Tahoma" w:cs="Tahoma"/>
          <w:noProof/>
          <w:szCs w:val="24"/>
        </w:rPr>
        <w:t>.</w:t>
      </w:r>
    </w:p>
    <w:p w14:paraId="280927C5" w14:textId="0F4FEFF0" w:rsidR="009D5515" w:rsidRPr="009D5515" w:rsidRDefault="009D5515" w:rsidP="005F28A4">
      <w:pPr>
        <w:widowControl w:val="0"/>
        <w:autoSpaceDE w:val="0"/>
        <w:autoSpaceDN w:val="0"/>
        <w:adjustRightInd w:val="0"/>
        <w:spacing w:line="240" w:lineRule="auto"/>
        <w:ind w:left="480" w:hanging="480"/>
        <w:rPr>
          <w:rFonts w:ascii="Tahoma" w:hAnsi="Tahoma" w:cs="Tahoma"/>
          <w:noProof/>
          <w:szCs w:val="24"/>
        </w:rPr>
      </w:pPr>
      <w:r w:rsidRPr="009D5515">
        <w:rPr>
          <w:rFonts w:ascii="Tahoma" w:hAnsi="Tahoma" w:cs="Tahoma"/>
          <w:noProof/>
          <w:szCs w:val="24"/>
        </w:rPr>
        <w:t>Williamson</w:t>
      </w:r>
      <w:r w:rsidR="00692F27" w:rsidRPr="001B1E64">
        <w:rPr>
          <w:rFonts w:ascii="Tahoma" w:hAnsi="Tahoma" w:cs="Tahoma"/>
          <w:noProof/>
          <w:szCs w:val="24"/>
        </w:rPr>
        <w:t>, O. E. (1989).</w:t>
      </w:r>
      <w:r w:rsidRPr="009D5515">
        <w:rPr>
          <w:rFonts w:ascii="Tahoma" w:hAnsi="Tahoma" w:cs="Tahoma"/>
          <w:noProof/>
          <w:szCs w:val="24"/>
        </w:rPr>
        <w:t xml:space="preserve"> Transaction cost economics. </w:t>
      </w:r>
      <w:r w:rsidR="00692F27" w:rsidRPr="001B1E64">
        <w:rPr>
          <w:rFonts w:ascii="Tahoma" w:hAnsi="Tahoma" w:cs="Tahoma"/>
          <w:i/>
          <w:iCs/>
          <w:noProof/>
          <w:szCs w:val="24"/>
        </w:rPr>
        <w:t>Handbook of Industrial Organization</w:t>
      </w:r>
      <w:r w:rsidR="00692F27" w:rsidRPr="001B1E64">
        <w:rPr>
          <w:rFonts w:ascii="Tahoma" w:hAnsi="Tahoma" w:cs="Tahoma"/>
          <w:noProof/>
          <w:szCs w:val="24"/>
        </w:rPr>
        <w:t xml:space="preserve">, </w:t>
      </w:r>
      <w:r w:rsidRPr="005F28A4">
        <w:rPr>
          <w:rFonts w:ascii="Tahoma" w:hAnsi="Tahoma"/>
          <w:i/>
        </w:rPr>
        <w:t>1</w:t>
      </w:r>
      <w:r w:rsidR="00692F27" w:rsidRPr="001B1E64">
        <w:rPr>
          <w:rFonts w:ascii="Tahoma" w:hAnsi="Tahoma" w:cs="Tahoma"/>
          <w:noProof/>
          <w:szCs w:val="24"/>
        </w:rPr>
        <w:t xml:space="preserve">, </w:t>
      </w:r>
      <w:r w:rsidRPr="009D5515">
        <w:rPr>
          <w:rFonts w:ascii="Tahoma" w:hAnsi="Tahoma" w:cs="Tahoma"/>
          <w:noProof/>
          <w:szCs w:val="24"/>
        </w:rPr>
        <w:t>135–</w:t>
      </w:r>
      <w:r w:rsidR="00692F27" w:rsidRPr="001B1E64">
        <w:rPr>
          <w:rFonts w:ascii="Tahoma" w:hAnsi="Tahoma" w:cs="Tahoma"/>
          <w:noProof/>
          <w:szCs w:val="24"/>
        </w:rPr>
        <w:t>182.</w:t>
      </w:r>
    </w:p>
    <w:p w14:paraId="0247889C" w14:textId="08B48A08" w:rsidR="009D5515" w:rsidRPr="009D5515" w:rsidRDefault="009D5515" w:rsidP="005F28A4">
      <w:pPr>
        <w:widowControl w:val="0"/>
        <w:autoSpaceDE w:val="0"/>
        <w:autoSpaceDN w:val="0"/>
        <w:adjustRightInd w:val="0"/>
        <w:spacing w:line="240" w:lineRule="auto"/>
        <w:ind w:left="480" w:hanging="480"/>
        <w:rPr>
          <w:rFonts w:ascii="Tahoma" w:hAnsi="Tahoma" w:cs="Tahoma"/>
          <w:noProof/>
        </w:rPr>
      </w:pPr>
      <w:r w:rsidRPr="009D5515">
        <w:rPr>
          <w:rFonts w:ascii="Tahoma" w:hAnsi="Tahoma" w:cs="Tahoma"/>
          <w:noProof/>
          <w:szCs w:val="24"/>
        </w:rPr>
        <w:t xml:space="preserve">World Health Organisation. </w:t>
      </w:r>
      <w:r w:rsidR="00692F27" w:rsidRPr="001B1E64">
        <w:rPr>
          <w:rFonts w:ascii="Tahoma" w:hAnsi="Tahoma" w:cs="Tahoma"/>
          <w:noProof/>
          <w:szCs w:val="24"/>
        </w:rPr>
        <w:t xml:space="preserve">(2016). </w:t>
      </w:r>
      <w:r w:rsidRPr="005F28A4">
        <w:rPr>
          <w:rFonts w:ascii="Tahoma" w:hAnsi="Tahoma"/>
          <w:i/>
        </w:rPr>
        <w:t>Priority Assistive Products List</w:t>
      </w:r>
      <w:r w:rsidRPr="009D5515">
        <w:rPr>
          <w:rFonts w:ascii="Tahoma" w:hAnsi="Tahoma" w:cs="Tahoma"/>
          <w:noProof/>
          <w:szCs w:val="24"/>
        </w:rPr>
        <w:t xml:space="preserve">. </w:t>
      </w:r>
      <w:r w:rsidR="00692F27" w:rsidRPr="0010568F">
        <w:rPr>
          <w:rFonts w:ascii="Tahoma" w:hAnsi="Tahoma" w:cs="Tahoma"/>
          <w:noProof/>
          <w:szCs w:val="24"/>
        </w:rPr>
        <w:t xml:space="preserve">https://apps.who.int/iris/bitstream/handle/10665/207694/WHO_EMP_PHI_2016.01_eng.pdf </w:t>
      </w:r>
      <w:r w:rsidR="00692F27">
        <w:rPr>
          <w:rFonts w:ascii="Tahoma" w:hAnsi="Tahoma" w:cs="Tahoma"/>
          <w:noProof/>
          <w:szCs w:val="24"/>
        </w:rPr>
        <w:t>(accessed 09/08/21)</w:t>
      </w:r>
    </w:p>
    <w:p w14:paraId="1E055EBF" w14:textId="424A8E6D" w:rsidR="00692F27" w:rsidRDefault="00692F27" w:rsidP="00692F27">
      <w:pPr>
        <w:jc w:val="both"/>
        <w:rPr>
          <w:rFonts w:ascii="Tahoma" w:hAnsi="Tahoma"/>
        </w:rPr>
      </w:pPr>
      <w:r>
        <w:rPr>
          <w:rFonts w:ascii="Tahoma" w:hAnsi="Tahoma"/>
        </w:rPr>
        <w:fldChar w:fldCharType="end"/>
      </w:r>
    </w:p>
    <w:sectPr w:rsidR="00692F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00D0" w14:textId="77777777" w:rsidR="00762013" w:rsidRDefault="00762013" w:rsidP="00F2659F">
      <w:pPr>
        <w:spacing w:after="0" w:line="240" w:lineRule="auto"/>
      </w:pPr>
      <w:r>
        <w:separator/>
      </w:r>
    </w:p>
  </w:endnote>
  <w:endnote w:type="continuationSeparator" w:id="0">
    <w:p w14:paraId="6D0923CA" w14:textId="77777777" w:rsidR="00762013" w:rsidRDefault="00762013" w:rsidP="00F2659F">
      <w:pPr>
        <w:spacing w:after="0" w:line="240" w:lineRule="auto"/>
      </w:pPr>
      <w:r>
        <w:continuationSeparator/>
      </w:r>
    </w:p>
  </w:endnote>
  <w:endnote w:type="continuationNotice" w:id="1">
    <w:p w14:paraId="5B6AF747" w14:textId="77777777" w:rsidR="00762013" w:rsidRDefault="00762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F070" w14:textId="77777777" w:rsidR="009F220D" w:rsidRDefault="009F2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0DAAA" w14:textId="77777777" w:rsidR="00762013" w:rsidRDefault="00762013" w:rsidP="00F2659F">
      <w:pPr>
        <w:spacing w:after="0" w:line="240" w:lineRule="auto"/>
      </w:pPr>
      <w:r>
        <w:separator/>
      </w:r>
    </w:p>
  </w:footnote>
  <w:footnote w:type="continuationSeparator" w:id="0">
    <w:p w14:paraId="682E4928" w14:textId="77777777" w:rsidR="00762013" w:rsidRDefault="00762013" w:rsidP="00F2659F">
      <w:pPr>
        <w:spacing w:after="0" w:line="240" w:lineRule="auto"/>
      </w:pPr>
      <w:r>
        <w:continuationSeparator/>
      </w:r>
    </w:p>
  </w:footnote>
  <w:footnote w:type="continuationNotice" w:id="1">
    <w:p w14:paraId="2DB5865F" w14:textId="77777777" w:rsidR="00762013" w:rsidRDefault="00762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9951" w14:textId="77777777" w:rsidR="009F220D" w:rsidRDefault="009F2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E0"/>
    <w:rsid w:val="00020D1A"/>
    <w:rsid w:val="00030CF4"/>
    <w:rsid w:val="0007371B"/>
    <w:rsid w:val="00091FA0"/>
    <w:rsid w:val="000A7BBC"/>
    <w:rsid w:val="000B61DC"/>
    <w:rsid w:val="000C3FCE"/>
    <w:rsid w:val="000D72DC"/>
    <w:rsid w:val="00114E90"/>
    <w:rsid w:val="00126B90"/>
    <w:rsid w:val="00130C59"/>
    <w:rsid w:val="00176430"/>
    <w:rsid w:val="001902AF"/>
    <w:rsid w:val="001B10ED"/>
    <w:rsid w:val="001D632D"/>
    <w:rsid w:val="00252AF0"/>
    <w:rsid w:val="00264773"/>
    <w:rsid w:val="002915D7"/>
    <w:rsid w:val="002964C3"/>
    <w:rsid w:val="002C1A8E"/>
    <w:rsid w:val="002C498F"/>
    <w:rsid w:val="00390E01"/>
    <w:rsid w:val="003C0FA5"/>
    <w:rsid w:val="00452BD1"/>
    <w:rsid w:val="004C2C70"/>
    <w:rsid w:val="004C6779"/>
    <w:rsid w:val="005C0631"/>
    <w:rsid w:val="005E4EC3"/>
    <w:rsid w:val="005E751E"/>
    <w:rsid w:val="005F28A4"/>
    <w:rsid w:val="00672EA3"/>
    <w:rsid w:val="00677AB6"/>
    <w:rsid w:val="00686E72"/>
    <w:rsid w:val="00692F27"/>
    <w:rsid w:val="00695472"/>
    <w:rsid w:val="0073139C"/>
    <w:rsid w:val="00762013"/>
    <w:rsid w:val="00762126"/>
    <w:rsid w:val="007832A4"/>
    <w:rsid w:val="00791992"/>
    <w:rsid w:val="007E409E"/>
    <w:rsid w:val="007F1E9A"/>
    <w:rsid w:val="00826861"/>
    <w:rsid w:val="00830721"/>
    <w:rsid w:val="00864365"/>
    <w:rsid w:val="00880A2B"/>
    <w:rsid w:val="008E57BB"/>
    <w:rsid w:val="009142A9"/>
    <w:rsid w:val="00930729"/>
    <w:rsid w:val="00950511"/>
    <w:rsid w:val="009C38D4"/>
    <w:rsid w:val="009D5515"/>
    <w:rsid w:val="009F220D"/>
    <w:rsid w:val="00AA0AFE"/>
    <w:rsid w:val="00AD5A1E"/>
    <w:rsid w:val="00AE358F"/>
    <w:rsid w:val="00AF2E85"/>
    <w:rsid w:val="00B11B7E"/>
    <w:rsid w:val="00B628CA"/>
    <w:rsid w:val="00B62CF3"/>
    <w:rsid w:val="00BD6F19"/>
    <w:rsid w:val="00BF7CE0"/>
    <w:rsid w:val="00C44609"/>
    <w:rsid w:val="00D21146"/>
    <w:rsid w:val="00D358CE"/>
    <w:rsid w:val="00D42402"/>
    <w:rsid w:val="00D606BB"/>
    <w:rsid w:val="00D77939"/>
    <w:rsid w:val="00D81DF9"/>
    <w:rsid w:val="00D83604"/>
    <w:rsid w:val="00DB5DDC"/>
    <w:rsid w:val="00E062DE"/>
    <w:rsid w:val="00E30463"/>
    <w:rsid w:val="00E3751B"/>
    <w:rsid w:val="00E734AF"/>
    <w:rsid w:val="00E81D9F"/>
    <w:rsid w:val="00ED18B0"/>
    <w:rsid w:val="00ED546C"/>
    <w:rsid w:val="00F2659F"/>
    <w:rsid w:val="00F32C39"/>
    <w:rsid w:val="00F626A1"/>
    <w:rsid w:val="00FA6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C21BF"/>
  <w15:chartTrackingRefBased/>
  <w15:docId w15:val="{A3E4E324-711E-44FD-9A57-439D7B62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CommentReference">
    <w:name w:val="annotation reference"/>
    <w:basedOn w:val="DefaultParagraphFont"/>
    <w:uiPriority w:val="99"/>
    <w:semiHidden/>
    <w:unhideWhenUsed/>
    <w:rsid w:val="00BF7CE0"/>
    <w:rPr>
      <w:sz w:val="16"/>
      <w:szCs w:val="16"/>
    </w:rPr>
  </w:style>
  <w:style w:type="paragraph" w:styleId="CommentText">
    <w:name w:val="annotation text"/>
    <w:basedOn w:val="Normal"/>
    <w:link w:val="CommentTextChar"/>
    <w:uiPriority w:val="99"/>
    <w:semiHidden/>
    <w:unhideWhenUsed/>
    <w:rsid w:val="00BF7CE0"/>
    <w:pPr>
      <w:spacing w:line="240" w:lineRule="auto"/>
    </w:pPr>
    <w:rPr>
      <w:sz w:val="20"/>
      <w:szCs w:val="20"/>
    </w:rPr>
  </w:style>
  <w:style w:type="character" w:customStyle="1" w:styleId="CommentTextChar">
    <w:name w:val="Comment Text Char"/>
    <w:basedOn w:val="DefaultParagraphFont"/>
    <w:link w:val="CommentText"/>
    <w:uiPriority w:val="99"/>
    <w:semiHidden/>
    <w:rsid w:val="00BF7CE0"/>
    <w:rPr>
      <w:sz w:val="20"/>
      <w:szCs w:val="20"/>
    </w:rPr>
  </w:style>
  <w:style w:type="character" w:styleId="Hyperlink">
    <w:name w:val="Hyperlink"/>
    <w:basedOn w:val="DefaultParagraphFont"/>
    <w:uiPriority w:val="99"/>
    <w:unhideWhenUsed/>
    <w:rsid w:val="00BF7CE0"/>
    <w:rPr>
      <w:color w:val="0563C1" w:themeColor="hyperlink"/>
      <w:u w:val="single"/>
    </w:rPr>
  </w:style>
  <w:style w:type="paragraph" w:styleId="BalloonText">
    <w:name w:val="Balloon Text"/>
    <w:basedOn w:val="Normal"/>
    <w:link w:val="BalloonTextChar"/>
    <w:uiPriority w:val="99"/>
    <w:semiHidden/>
    <w:unhideWhenUsed/>
    <w:rsid w:val="00914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2A9"/>
    <w:rPr>
      <w:rFonts w:ascii="Segoe UI" w:hAnsi="Segoe UI" w:cs="Segoe UI"/>
      <w:sz w:val="18"/>
      <w:szCs w:val="18"/>
    </w:rPr>
  </w:style>
  <w:style w:type="paragraph" w:styleId="Revision">
    <w:name w:val="Revision"/>
    <w:hidden/>
    <w:uiPriority w:val="99"/>
    <w:semiHidden/>
    <w:rsid w:val="009F2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ockalingam@staffs.ac.uk" TargetMode="External"/><Relationship Id="rId3" Type="http://schemas.openxmlformats.org/officeDocument/2006/relationships/settings" Target="settings.xml"/><Relationship Id="rId7" Type="http://schemas.openxmlformats.org/officeDocument/2006/relationships/hyperlink" Target="mailto:a.healy@staffs.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D0EF00B-10A4-462B-9AD4-8F6FBDC5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2945</Words>
  <Characters>16788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Aoife</dc:creator>
  <cp:keywords/>
  <dc:description/>
  <cp:lastModifiedBy>HEALY Aoife</cp:lastModifiedBy>
  <cp:revision>3</cp:revision>
  <dcterms:created xsi:type="dcterms:W3CDTF">2021-09-10T11:54:00Z</dcterms:created>
  <dcterms:modified xsi:type="dcterms:W3CDTF">2021-09-10T11:55:00Z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6f90062d-4d8d-3c42-870e-d02c9e151379</vt:lpwstr>
  </property>
  <property fmtid="{D5CDD505-2E9C-101B-9397-08002B2CF9AE}" pid="4" name="Mendeley Citation Style_1">
    <vt:lpwstr>http://www.zotero.org/styles/springer-vancouver-author-date</vt:lpwstr>
  </property>
  <property fmtid="{D5CDD505-2E9C-101B-9397-08002B2CF9AE}" pid="5" name="Mendeley Recent Style Id 0_1">
    <vt:lpwstr>http://www.zotero.org/styles/bmj-open-diabetes-research-and-care</vt:lpwstr>
  </property>
  <property fmtid="{D5CDD505-2E9C-101B-9397-08002B2CF9AE}" pid="6" name="Mendeley Recent Style Name 0_1">
    <vt:lpwstr>BMJ Open Diabetes Research &amp; Care</vt:lpwstr>
  </property>
  <property fmtid="{D5CDD505-2E9C-101B-9397-08002B2CF9AE}" pid="7" name="Mendeley Recent Style Id 1_1">
    <vt:lpwstr>http://csl.mendeley.com/styles/27417741/elsevier-vancouver-3</vt:lpwstr>
  </property>
  <property fmtid="{D5CDD505-2E9C-101B-9397-08002B2CF9AE}" pid="8" name="Mendeley Recent Style Name 1_1">
    <vt:lpwstr>Elsevier - Vancouver (edited)</vt:lpwstr>
  </property>
  <property fmtid="{D5CDD505-2E9C-101B-9397-08002B2CF9AE}" pid="9" name="Mendeley Recent Style Id 2_1">
    <vt:lpwstr>http://csl.mendeley.com/styles/25539591/elsevier-vancouver-2NCNoDOI</vt:lpwstr>
  </property>
  <property fmtid="{D5CDD505-2E9C-101B-9397-08002B2CF9AE}" pid="10" name="Mendeley Recent Style Name 2_1">
    <vt:lpwstr>Elsevier - Vancouver - Nachiappan Chockalingam, PhD, CSci, CEng, PFHEA, FIPEM</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http://csl.mendeley.com/styles/568151131/ieee</vt:lpwstr>
  </property>
  <property fmtid="{D5CDD505-2E9C-101B-9397-08002B2CF9AE}" pid="14" name="Mendeley Recent Style Name 4_1">
    <vt:lpwstr>IEEE - Aoife Healy</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http://csl.mendeley.com/styles/410980361/sage-vancouver-2</vt:lpwstr>
  </property>
  <property fmtid="{D5CDD505-2E9C-101B-9397-08002B2CF9AE}" pid="18" name="Mendeley Recent Style Name 6_1">
    <vt:lpwstr>SAGE - Vancouver - Matt Hill, MSc, BSc.</vt:lpwstr>
  </property>
  <property fmtid="{D5CDD505-2E9C-101B-9397-08002B2CF9AE}" pid="19" name="Mendeley Recent Style Id 7_1">
    <vt:lpwstr>http://www.zotero.org/styles/springer-vancouver-author-date</vt:lpwstr>
  </property>
  <property fmtid="{D5CDD505-2E9C-101B-9397-08002B2CF9AE}" pid="20" name="Mendeley Recent Style Name 7_1">
    <vt:lpwstr>Springer - Vancouver (author-date)</vt:lpwstr>
  </property>
  <property fmtid="{D5CDD505-2E9C-101B-9397-08002B2CF9AE}" pid="21" name="Mendeley Recent Style Id 8_1">
    <vt:lpwstr>http://www.zotero.org/styles/the-foot</vt:lpwstr>
  </property>
  <property fmtid="{D5CDD505-2E9C-101B-9397-08002B2CF9AE}" pid="22" name="Mendeley Recent Style Name 8_1">
    <vt:lpwstr>The Foot</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