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767B" w14:textId="03962B24" w:rsidR="001D61C4" w:rsidRDefault="001D61C4" w:rsidP="001D61C4">
      <w:pPr>
        <w:jc w:val="center"/>
        <w:rPr>
          <w:rFonts w:ascii="Times New Roman" w:hAnsi="Times New Roman" w:cs="Times New Roman"/>
          <w:b/>
          <w:sz w:val="24"/>
          <w:szCs w:val="24"/>
          <w:lang w:val="en-GB"/>
        </w:rPr>
      </w:pPr>
      <w:r w:rsidRPr="001B0DB5">
        <w:rPr>
          <w:rFonts w:ascii="Times New Roman" w:hAnsi="Times New Roman" w:cs="Times New Roman"/>
          <w:b/>
          <w:sz w:val="24"/>
          <w:szCs w:val="24"/>
          <w:lang w:val="en-GB"/>
        </w:rPr>
        <w:t>Closing the door on protection</w:t>
      </w:r>
      <w:r w:rsidR="0025110B">
        <w:rPr>
          <w:rFonts w:ascii="Times New Roman" w:hAnsi="Times New Roman" w:cs="Times New Roman"/>
          <w:b/>
          <w:sz w:val="24"/>
          <w:szCs w:val="24"/>
          <w:lang w:val="en-GB"/>
        </w:rPr>
        <w:t>?</w:t>
      </w:r>
      <w:r w:rsidRPr="001B0DB5">
        <w:rPr>
          <w:rFonts w:ascii="Times New Roman" w:hAnsi="Times New Roman" w:cs="Times New Roman"/>
          <w:b/>
          <w:sz w:val="24"/>
          <w:szCs w:val="24"/>
          <w:lang w:val="en-GB"/>
        </w:rPr>
        <w:t xml:space="preserve"> </w:t>
      </w:r>
      <w:r w:rsidR="0025110B">
        <w:rPr>
          <w:rFonts w:ascii="Times New Roman" w:hAnsi="Times New Roman" w:cs="Times New Roman"/>
          <w:b/>
          <w:sz w:val="24"/>
          <w:szCs w:val="24"/>
          <w:lang w:val="en-GB"/>
        </w:rPr>
        <w:t>E</w:t>
      </w:r>
      <w:r w:rsidR="00E12F11">
        <w:rPr>
          <w:rFonts w:ascii="Times New Roman" w:hAnsi="Times New Roman" w:cs="Times New Roman"/>
          <w:b/>
          <w:sz w:val="24"/>
          <w:szCs w:val="24"/>
          <w:lang w:val="en-GB"/>
        </w:rPr>
        <w:t>xploring the impact of lockdown upon children and young people’s services in the UK</w:t>
      </w:r>
      <w:r w:rsidRPr="001B0DB5">
        <w:rPr>
          <w:rFonts w:ascii="Times New Roman" w:hAnsi="Times New Roman" w:cs="Times New Roman"/>
          <w:b/>
          <w:sz w:val="24"/>
          <w:szCs w:val="24"/>
          <w:lang w:val="en-GB"/>
        </w:rPr>
        <w:t xml:space="preserve"> </w:t>
      </w:r>
    </w:p>
    <w:p w14:paraId="333F2AA4" w14:textId="6B775B07" w:rsidR="00672E05" w:rsidRPr="00672E05" w:rsidRDefault="00672E05" w:rsidP="00672E05">
      <w:pPr>
        <w:jc w:val="both"/>
        <w:rPr>
          <w:rFonts w:ascii="Times New Roman" w:hAnsi="Times New Roman" w:cs="Times New Roman"/>
          <w:sz w:val="24"/>
          <w:szCs w:val="24"/>
          <w:lang w:val="en-GB"/>
        </w:rPr>
      </w:pPr>
      <w:r w:rsidRPr="00672E05">
        <w:rPr>
          <w:rFonts w:ascii="Times New Roman" w:hAnsi="Times New Roman" w:cs="Times New Roman"/>
          <w:b/>
          <w:bCs/>
          <w:i/>
          <w:sz w:val="24"/>
          <w:szCs w:val="24"/>
          <w:lang w:val="en-GB"/>
        </w:rPr>
        <w:t>Purpose:</w:t>
      </w:r>
      <w:r w:rsidRPr="00672E05">
        <w:rPr>
          <w:rFonts w:ascii="Times New Roman" w:hAnsi="Times New Roman" w:cs="Times New Roman"/>
          <w:sz w:val="24"/>
          <w:szCs w:val="24"/>
          <w:lang w:val="en-GB"/>
        </w:rPr>
        <w:t xml:space="preserve"> T</w:t>
      </w:r>
      <w:r w:rsidR="00E12F11">
        <w:rPr>
          <w:rFonts w:ascii="Times New Roman" w:hAnsi="Times New Roman" w:cs="Times New Roman"/>
          <w:sz w:val="24"/>
          <w:szCs w:val="24"/>
          <w:lang w:val="en-GB"/>
        </w:rPr>
        <w:t>he article</w:t>
      </w:r>
      <w:r w:rsidRPr="00672E05">
        <w:rPr>
          <w:rFonts w:ascii="Times New Roman" w:hAnsi="Times New Roman" w:cs="Times New Roman"/>
          <w:sz w:val="24"/>
          <w:szCs w:val="24"/>
          <w:lang w:val="en-GB"/>
        </w:rPr>
        <w:t xml:space="preserve"> </w:t>
      </w:r>
      <w:r w:rsidR="00E12F11">
        <w:rPr>
          <w:rFonts w:ascii="Times New Roman" w:hAnsi="Times New Roman" w:cs="Times New Roman"/>
          <w:sz w:val="24"/>
          <w:szCs w:val="24"/>
          <w:lang w:val="en-GB"/>
        </w:rPr>
        <w:t>uses</w:t>
      </w:r>
      <w:r w:rsidRPr="00672E05">
        <w:rPr>
          <w:rFonts w:ascii="Times New Roman" w:hAnsi="Times New Roman" w:cs="Times New Roman"/>
          <w:sz w:val="24"/>
          <w:szCs w:val="24"/>
          <w:lang w:val="en-GB"/>
        </w:rPr>
        <w:t xml:space="preserve"> two case studies</w:t>
      </w:r>
      <w:r w:rsidR="00E12F11">
        <w:rPr>
          <w:rFonts w:ascii="Times New Roman" w:hAnsi="Times New Roman" w:cs="Times New Roman"/>
          <w:sz w:val="24"/>
          <w:szCs w:val="24"/>
          <w:lang w:val="en-GB"/>
        </w:rPr>
        <w:t xml:space="preserve"> to</w:t>
      </w:r>
      <w:r w:rsidRPr="00672E05">
        <w:rPr>
          <w:rFonts w:ascii="Times New Roman" w:hAnsi="Times New Roman" w:cs="Times New Roman"/>
          <w:sz w:val="24"/>
          <w:szCs w:val="24"/>
          <w:lang w:val="en-GB"/>
        </w:rPr>
        <w:t xml:space="preserve"> </w:t>
      </w:r>
      <w:r w:rsidR="00E12F11">
        <w:rPr>
          <w:rFonts w:ascii="Times New Roman" w:hAnsi="Times New Roman" w:cs="Times New Roman"/>
          <w:sz w:val="24"/>
          <w:szCs w:val="24"/>
          <w:lang w:val="en-GB"/>
        </w:rPr>
        <w:t>explore the impact of repeated lockdowns upon the delivery of</w:t>
      </w:r>
      <w:r w:rsidR="00EC19B1" w:rsidRPr="00672E05">
        <w:rPr>
          <w:rFonts w:ascii="Times New Roman" w:hAnsi="Times New Roman" w:cs="Times New Roman"/>
          <w:sz w:val="24"/>
          <w:szCs w:val="24"/>
          <w:lang w:val="en-GB"/>
        </w:rPr>
        <w:t xml:space="preserve"> </w:t>
      </w:r>
      <w:r w:rsidR="00EC19B1">
        <w:rPr>
          <w:rFonts w:ascii="Times New Roman" w:hAnsi="Times New Roman" w:cs="Times New Roman"/>
          <w:sz w:val="24"/>
          <w:szCs w:val="24"/>
          <w:lang w:val="en-GB"/>
        </w:rPr>
        <w:t>child protection and youth offending service</w:t>
      </w:r>
      <w:r w:rsidR="00E12F11">
        <w:rPr>
          <w:rFonts w:ascii="Times New Roman" w:hAnsi="Times New Roman" w:cs="Times New Roman"/>
          <w:sz w:val="24"/>
          <w:szCs w:val="24"/>
          <w:lang w:val="en-GB"/>
        </w:rPr>
        <w:t>s</w:t>
      </w:r>
      <w:r w:rsidR="00EC19B1">
        <w:rPr>
          <w:rFonts w:ascii="Times New Roman" w:hAnsi="Times New Roman" w:cs="Times New Roman"/>
          <w:sz w:val="24"/>
          <w:szCs w:val="24"/>
          <w:lang w:val="en-GB"/>
        </w:rPr>
        <w:t xml:space="preserve"> in the UK</w:t>
      </w:r>
      <w:r w:rsidR="002452D9">
        <w:rPr>
          <w:rFonts w:ascii="Times New Roman" w:hAnsi="Times New Roman" w:cs="Times New Roman"/>
          <w:sz w:val="24"/>
          <w:szCs w:val="24"/>
          <w:lang w:val="en-GB"/>
        </w:rPr>
        <w:t>.</w:t>
      </w:r>
      <w:r w:rsidR="00EA78A9">
        <w:rPr>
          <w:rFonts w:ascii="Times New Roman" w:hAnsi="Times New Roman" w:cs="Times New Roman"/>
          <w:sz w:val="24"/>
          <w:szCs w:val="24"/>
          <w:lang w:val="en-GB"/>
        </w:rPr>
        <w:t xml:space="preserve"> </w:t>
      </w:r>
    </w:p>
    <w:p w14:paraId="19539738" w14:textId="257EF002" w:rsidR="00672E05" w:rsidRPr="00672E05" w:rsidRDefault="00672E05" w:rsidP="00672E05">
      <w:pPr>
        <w:jc w:val="both"/>
        <w:rPr>
          <w:rFonts w:ascii="Times New Roman" w:hAnsi="Times New Roman" w:cs="Times New Roman"/>
          <w:sz w:val="24"/>
          <w:szCs w:val="24"/>
          <w:lang w:val="en-GB"/>
        </w:rPr>
      </w:pPr>
      <w:r w:rsidRPr="00672E05">
        <w:rPr>
          <w:rFonts w:ascii="Times New Roman" w:hAnsi="Times New Roman" w:cs="Times New Roman"/>
          <w:b/>
          <w:bCs/>
          <w:i/>
          <w:sz w:val="24"/>
          <w:szCs w:val="24"/>
          <w:lang w:val="en-GB"/>
        </w:rPr>
        <w:t>Design/methodology/approach:</w:t>
      </w:r>
      <w:r w:rsidRPr="00672E05">
        <w:rPr>
          <w:rFonts w:ascii="Times New Roman" w:hAnsi="Times New Roman" w:cs="Times New Roman"/>
          <w:sz w:val="24"/>
          <w:szCs w:val="24"/>
          <w:lang w:val="en-GB"/>
        </w:rPr>
        <w:t xml:space="preserve"> The article</w:t>
      </w:r>
      <w:r w:rsidR="0025110B">
        <w:rPr>
          <w:rFonts w:ascii="Times New Roman" w:hAnsi="Times New Roman" w:cs="Times New Roman"/>
          <w:sz w:val="24"/>
          <w:szCs w:val="24"/>
          <w:lang w:val="en-GB"/>
        </w:rPr>
        <w:t xml:space="preserve"> draws upon</w:t>
      </w:r>
      <w:r w:rsidRPr="00672E05">
        <w:rPr>
          <w:rFonts w:ascii="Times New Roman" w:hAnsi="Times New Roman" w:cs="Times New Roman"/>
          <w:sz w:val="24"/>
          <w:szCs w:val="24"/>
          <w:lang w:val="en-GB"/>
        </w:rPr>
        <w:t xml:space="preserve"> two in-depth interviews - drawn from a global </w:t>
      </w:r>
      <w:r w:rsidR="003B47F5">
        <w:rPr>
          <w:rFonts w:ascii="Times New Roman" w:hAnsi="Times New Roman" w:cs="Times New Roman"/>
          <w:sz w:val="24"/>
          <w:szCs w:val="24"/>
          <w:lang w:val="en-GB"/>
        </w:rPr>
        <w:t xml:space="preserve">mixed-methods </w:t>
      </w:r>
      <w:r w:rsidRPr="00672E05">
        <w:rPr>
          <w:rFonts w:ascii="Times New Roman" w:hAnsi="Times New Roman" w:cs="Times New Roman"/>
          <w:sz w:val="24"/>
          <w:szCs w:val="24"/>
          <w:lang w:val="en-GB"/>
        </w:rPr>
        <w:t>project on the Covid</w:t>
      </w:r>
      <w:r w:rsidR="00784A33">
        <w:rPr>
          <w:rFonts w:ascii="Times New Roman" w:hAnsi="Times New Roman" w:cs="Times New Roman"/>
          <w:sz w:val="24"/>
          <w:szCs w:val="24"/>
          <w:lang w:val="en-GB"/>
        </w:rPr>
        <w:t>-</w:t>
      </w:r>
      <w:r w:rsidRPr="00672E05">
        <w:rPr>
          <w:rFonts w:ascii="Times New Roman" w:hAnsi="Times New Roman" w:cs="Times New Roman"/>
          <w:sz w:val="24"/>
          <w:szCs w:val="24"/>
          <w:lang w:val="en-GB"/>
        </w:rPr>
        <w:t xml:space="preserve">19 pandemic - with a Child Protection Officer in </w:t>
      </w:r>
      <w:r w:rsidR="00F463B3">
        <w:rPr>
          <w:rFonts w:ascii="Times New Roman" w:hAnsi="Times New Roman" w:cs="Times New Roman"/>
          <w:sz w:val="24"/>
          <w:szCs w:val="24"/>
          <w:lang w:val="en-GB"/>
        </w:rPr>
        <w:t xml:space="preserve">the </w:t>
      </w:r>
      <w:proofErr w:type="gramStart"/>
      <w:r w:rsidR="00F463B3">
        <w:rPr>
          <w:rFonts w:ascii="Times New Roman" w:hAnsi="Times New Roman" w:cs="Times New Roman"/>
          <w:sz w:val="24"/>
          <w:szCs w:val="24"/>
          <w:lang w:val="en-GB"/>
        </w:rPr>
        <w:t>North West</w:t>
      </w:r>
      <w:proofErr w:type="gramEnd"/>
      <w:r w:rsidR="00F463B3">
        <w:rPr>
          <w:rFonts w:ascii="Times New Roman" w:hAnsi="Times New Roman" w:cs="Times New Roman"/>
          <w:sz w:val="24"/>
          <w:szCs w:val="24"/>
          <w:lang w:val="en-GB"/>
        </w:rPr>
        <w:t xml:space="preserve"> </w:t>
      </w:r>
      <w:r w:rsidRPr="00672E05">
        <w:rPr>
          <w:rFonts w:ascii="Times New Roman" w:hAnsi="Times New Roman" w:cs="Times New Roman"/>
          <w:sz w:val="24"/>
          <w:szCs w:val="24"/>
          <w:lang w:val="en-GB"/>
        </w:rPr>
        <w:t xml:space="preserve">and a Youth Offending Worker from </w:t>
      </w:r>
      <w:r w:rsidR="00F463B3">
        <w:rPr>
          <w:rFonts w:ascii="Times New Roman" w:hAnsi="Times New Roman" w:cs="Times New Roman"/>
          <w:sz w:val="24"/>
          <w:szCs w:val="24"/>
          <w:lang w:val="en-GB"/>
        </w:rPr>
        <w:t>the West Midlands</w:t>
      </w:r>
      <w:r w:rsidR="00784A33">
        <w:rPr>
          <w:rFonts w:ascii="Times New Roman" w:hAnsi="Times New Roman" w:cs="Times New Roman"/>
          <w:sz w:val="24"/>
          <w:szCs w:val="24"/>
          <w:lang w:val="en-GB"/>
        </w:rPr>
        <w:t>.</w:t>
      </w:r>
    </w:p>
    <w:p w14:paraId="36DCF751" w14:textId="78F8EC2F" w:rsidR="00672E05" w:rsidRPr="00672E05" w:rsidRDefault="00672E05" w:rsidP="00672E05">
      <w:pPr>
        <w:jc w:val="both"/>
        <w:rPr>
          <w:rFonts w:ascii="Times New Roman" w:hAnsi="Times New Roman" w:cs="Times New Roman"/>
          <w:sz w:val="24"/>
          <w:szCs w:val="24"/>
          <w:lang w:val="en-GB"/>
        </w:rPr>
      </w:pPr>
      <w:r w:rsidRPr="00672E05">
        <w:rPr>
          <w:rFonts w:ascii="Times New Roman" w:hAnsi="Times New Roman" w:cs="Times New Roman"/>
          <w:b/>
          <w:bCs/>
          <w:i/>
          <w:sz w:val="24"/>
          <w:szCs w:val="24"/>
          <w:lang w:val="en-GB"/>
        </w:rPr>
        <w:t>Findings:</w:t>
      </w:r>
      <w:r w:rsidRPr="00672E05">
        <w:rPr>
          <w:rFonts w:ascii="Times New Roman" w:hAnsi="Times New Roman" w:cs="Times New Roman"/>
          <w:sz w:val="24"/>
          <w:szCs w:val="24"/>
          <w:lang w:val="en-GB"/>
        </w:rPr>
        <w:t xml:space="preserve"> The two case studies </w:t>
      </w:r>
      <w:r w:rsidR="00784A33">
        <w:rPr>
          <w:rFonts w:ascii="Times New Roman" w:hAnsi="Times New Roman" w:cs="Times New Roman"/>
          <w:sz w:val="24"/>
          <w:szCs w:val="24"/>
          <w:lang w:val="en-GB"/>
        </w:rPr>
        <w:t>demonstrate</w:t>
      </w:r>
      <w:r w:rsidRPr="00672E05">
        <w:rPr>
          <w:rFonts w:ascii="Times New Roman" w:hAnsi="Times New Roman" w:cs="Times New Roman"/>
          <w:sz w:val="24"/>
          <w:szCs w:val="24"/>
          <w:lang w:val="en-GB"/>
        </w:rPr>
        <w:t xml:space="preserve"> that already-austerity hit </w:t>
      </w:r>
      <w:r w:rsidR="00784A33" w:rsidRPr="00672E05">
        <w:rPr>
          <w:rFonts w:ascii="Times New Roman" w:hAnsi="Times New Roman" w:cs="Times New Roman"/>
          <w:sz w:val="24"/>
          <w:szCs w:val="24"/>
          <w:lang w:val="en-GB"/>
        </w:rPr>
        <w:t>Children’s</w:t>
      </w:r>
      <w:r w:rsidRPr="00672E05">
        <w:rPr>
          <w:rFonts w:ascii="Times New Roman" w:hAnsi="Times New Roman" w:cs="Times New Roman"/>
          <w:sz w:val="24"/>
          <w:szCs w:val="24"/>
          <w:lang w:val="en-GB"/>
        </w:rPr>
        <w:t xml:space="preserve"> and Young People</w:t>
      </w:r>
      <w:r w:rsidR="00784A33">
        <w:rPr>
          <w:rFonts w:ascii="Times New Roman" w:hAnsi="Times New Roman" w:cs="Times New Roman"/>
          <w:sz w:val="24"/>
          <w:szCs w:val="24"/>
          <w:lang w:val="en-GB"/>
        </w:rPr>
        <w:t>’</w:t>
      </w:r>
      <w:r w:rsidRPr="00672E05">
        <w:rPr>
          <w:rFonts w:ascii="Times New Roman" w:hAnsi="Times New Roman" w:cs="Times New Roman"/>
          <w:sz w:val="24"/>
          <w:szCs w:val="24"/>
          <w:lang w:val="en-GB"/>
        </w:rPr>
        <w:t>s services moved almost all</w:t>
      </w:r>
      <w:r w:rsidR="00BB4910">
        <w:rPr>
          <w:rFonts w:ascii="Times New Roman" w:hAnsi="Times New Roman" w:cs="Times New Roman"/>
          <w:sz w:val="24"/>
          <w:szCs w:val="24"/>
          <w:lang w:val="en-GB"/>
        </w:rPr>
        <w:t xml:space="preserve"> </w:t>
      </w:r>
      <w:r w:rsidRPr="00672E05">
        <w:rPr>
          <w:rFonts w:ascii="Times New Roman" w:hAnsi="Times New Roman" w:cs="Times New Roman"/>
          <w:sz w:val="24"/>
          <w:szCs w:val="24"/>
          <w:lang w:val="en-GB"/>
        </w:rPr>
        <w:t>their service delivery online</w:t>
      </w:r>
      <w:r w:rsidR="00784A33">
        <w:rPr>
          <w:rFonts w:ascii="Times New Roman" w:hAnsi="Times New Roman" w:cs="Times New Roman"/>
          <w:sz w:val="24"/>
          <w:szCs w:val="24"/>
          <w:lang w:val="en-GB"/>
        </w:rPr>
        <w:t>,</w:t>
      </w:r>
      <w:r w:rsidRPr="00672E05">
        <w:rPr>
          <w:rFonts w:ascii="Times New Roman" w:hAnsi="Times New Roman" w:cs="Times New Roman"/>
          <w:sz w:val="24"/>
          <w:szCs w:val="24"/>
          <w:lang w:val="en-GB"/>
        </w:rPr>
        <w:t xml:space="preserve"> preventing frontline child practitioners</w:t>
      </w:r>
      <w:r w:rsidR="00E12F11">
        <w:rPr>
          <w:rFonts w:ascii="Times New Roman" w:hAnsi="Times New Roman" w:cs="Times New Roman"/>
          <w:sz w:val="24"/>
          <w:szCs w:val="24"/>
          <w:lang w:val="en-GB"/>
        </w:rPr>
        <w:t xml:space="preserve"> and</w:t>
      </w:r>
      <w:r w:rsidRPr="00672E05">
        <w:rPr>
          <w:rFonts w:ascii="Times New Roman" w:hAnsi="Times New Roman" w:cs="Times New Roman"/>
          <w:sz w:val="24"/>
          <w:szCs w:val="24"/>
          <w:lang w:val="en-GB"/>
        </w:rPr>
        <w:t xml:space="preserve"> youth offending workers from properly assessing, monitoring, and supporting </w:t>
      </w:r>
      <w:r w:rsidR="00E12F11">
        <w:rPr>
          <w:rFonts w:ascii="Times New Roman" w:hAnsi="Times New Roman" w:cs="Times New Roman"/>
          <w:sz w:val="24"/>
          <w:szCs w:val="24"/>
          <w:lang w:val="en-GB"/>
        </w:rPr>
        <w:t>vulnerable children and young people</w:t>
      </w:r>
      <w:r w:rsidRPr="00672E05">
        <w:rPr>
          <w:rFonts w:ascii="Times New Roman" w:hAnsi="Times New Roman" w:cs="Times New Roman"/>
          <w:sz w:val="24"/>
          <w:szCs w:val="24"/>
          <w:lang w:val="en-GB"/>
        </w:rPr>
        <w:t xml:space="preserve">. In both case studies, the participants </w:t>
      </w:r>
      <w:r w:rsidR="00E12F11">
        <w:rPr>
          <w:rFonts w:ascii="Times New Roman" w:hAnsi="Times New Roman" w:cs="Times New Roman"/>
          <w:sz w:val="24"/>
          <w:szCs w:val="24"/>
          <w:lang w:val="en-GB"/>
        </w:rPr>
        <w:t>claim</w:t>
      </w:r>
      <w:r w:rsidRPr="00672E05">
        <w:rPr>
          <w:rFonts w:ascii="Times New Roman" w:hAnsi="Times New Roman" w:cs="Times New Roman"/>
          <w:sz w:val="24"/>
          <w:szCs w:val="24"/>
          <w:lang w:val="en-GB"/>
        </w:rPr>
        <w:t xml:space="preserve"> that</w:t>
      </w:r>
      <w:r w:rsidR="00E12F11">
        <w:rPr>
          <w:rFonts w:ascii="Times New Roman" w:hAnsi="Times New Roman" w:cs="Times New Roman"/>
          <w:sz w:val="24"/>
          <w:szCs w:val="24"/>
          <w:lang w:val="en-GB"/>
        </w:rPr>
        <w:t xml:space="preserve"> </w:t>
      </w:r>
      <w:r w:rsidR="0025110B">
        <w:rPr>
          <w:rFonts w:ascii="Times New Roman" w:hAnsi="Times New Roman" w:cs="Times New Roman"/>
          <w:sz w:val="24"/>
          <w:szCs w:val="24"/>
          <w:lang w:val="en-GB"/>
        </w:rPr>
        <w:t>repeated</w:t>
      </w:r>
      <w:r w:rsidRPr="00672E05">
        <w:rPr>
          <w:rFonts w:ascii="Times New Roman" w:hAnsi="Times New Roman" w:cs="Times New Roman"/>
          <w:sz w:val="24"/>
          <w:szCs w:val="24"/>
          <w:lang w:val="en-GB"/>
        </w:rPr>
        <w:t xml:space="preserve"> lockdown</w:t>
      </w:r>
      <w:r w:rsidR="0025110B">
        <w:rPr>
          <w:rFonts w:ascii="Times New Roman" w:hAnsi="Times New Roman" w:cs="Times New Roman"/>
          <w:sz w:val="24"/>
          <w:szCs w:val="24"/>
          <w:lang w:val="en-GB"/>
        </w:rPr>
        <w:t>s</w:t>
      </w:r>
      <w:r w:rsidRPr="00672E05">
        <w:rPr>
          <w:rFonts w:ascii="Times New Roman" w:hAnsi="Times New Roman" w:cs="Times New Roman"/>
          <w:sz w:val="24"/>
          <w:szCs w:val="24"/>
          <w:lang w:val="en-GB"/>
        </w:rPr>
        <w:t xml:space="preserve"> ha</w:t>
      </w:r>
      <w:r w:rsidR="0025110B">
        <w:rPr>
          <w:rFonts w:ascii="Times New Roman" w:hAnsi="Times New Roman" w:cs="Times New Roman"/>
          <w:sz w:val="24"/>
          <w:szCs w:val="24"/>
          <w:lang w:val="en-GB"/>
        </w:rPr>
        <w:t>ve</w:t>
      </w:r>
      <w:r w:rsidRPr="00672E05">
        <w:rPr>
          <w:rFonts w:ascii="Times New Roman" w:hAnsi="Times New Roman" w:cs="Times New Roman"/>
          <w:sz w:val="24"/>
          <w:szCs w:val="24"/>
          <w:lang w:val="en-GB"/>
        </w:rPr>
        <w:t xml:space="preserve"> done irreversible damage to their client relationships</w:t>
      </w:r>
      <w:r w:rsidR="0025110B">
        <w:rPr>
          <w:rFonts w:ascii="Times New Roman" w:hAnsi="Times New Roman" w:cs="Times New Roman"/>
          <w:sz w:val="24"/>
          <w:szCs w:val="24"/>
          <w:lang w:val="en-GB"/>
        </w:rPr>
        <w:t>;</w:t>
      </w:r>
      <w:r w:rsidRPr="00672E05">
        <w:rPr>
          <w:rFonts w:ascii="Times New Roman" w:hAnsi="Times New Roman" w:cs="Times New Roman"/>
          <w:sz w:val="24"/>
          <w:szCs w:val="24"/>
          <w:lang w:val="en-GB"/>
        </w:rPr>
        <w:t xml:space="preserve"> jeopardised potential progress out of vulnerable situations</w:t>
      </w:r>
      <w:r w:rsidR="00194FBC">
        <w:rPr>
          <w:rFonts w:ascii="Times New Roman" w:hAnsi="Times New Roman" w:cs="Times New Roman"/>
          <w:sz w:val="24"/>
          <w:szCs w:val="24"/>
          <w:lang w:val="en-GB"/>
        </w:rPr>
        <w:t xml:space="preserve">; and </w:t>
      </w:r>
      <w:r w:rsidR="00A56617">
        <w:rPr>
          <w:rFonts w:ascii="Times New Roman" w:hAnsi="Times New Roman" w:cs="Times New Roman"/>
          <w:sz w:val="24"/>
          <w:szCs w:val="24"/>
          <w:lang w:val="en-GB"/>
        </w:rPr>
        <w:t>heightened risks for</w:t>
      </w:r>
      <w:r w:rsidRPr="00672E05">
        <w:rPr>
          <w:rFonts w:ascii="Times New Roman" w:hAnsi="Times New Roman" w:cs="Times New Roman"/>
          <w:sz w:val="24"/>
          <w:szCs w:val="24"/>
          <w:lang w:val="en-GB"/>
        </w:rPr>
        <w:t xml:space="preserve"> many of their client grou</w:t>
      </w:r>
      <w:r w:rsidR="00A56617">
        <w:rPr>
          <w:rFonts w:ascii="Times New Roman" w:hAnsi="Times New Roman" w:cs="Times New Roman"/>
          <w:sz w:val="24"/>
          <w:szCs w:val="24"/>
          <w:lang w:val="en-GB"/>
        </w:rPr>
        <w:t>p</w:t>
      </w:r>
      <w:r w:rsidRPr="00672E05">
        <w:rPr>
          <w:rFonts w:ascii="Times New Roman" w:hAnsi="Times New Roman" w:cs="Times New Roman"/>
          <w:sz w:val="24"/>
          <w:szCs w:val="24"/>
          <w:lang w:val="en-GB"/>
        </w:rPr>
        <w:t>. Notwithstanding, these two workers face</w:t>
      </w:r>
      <w:r w:rsidR="0025110B">
        <w:rPr>
          <w:rFonts w:ascii="Times New Roman" w:hAnsi="Times New Roman" w:cs="Times New Roman"/>
          <w:sz w:val="24"/>
          <w:szCs w:val="24"/>
          <w:lang w:val="en-GB"/>
        </w:rPr>
        <w:t>d</w:t>
      </w:r>
      <w:r w:rsidRPr="00672E05">
        <w:rPr>
          <w:rFonts w:ascii="Times New Roman" w:hAnsi="Times New Roman" w:cs="Times New Roman"/>
          <w:sz w:val="24"/>
          <w:szCs w:val="24"/>
          <w:lang w:val="en-GB"/>
        </w:rPr>
        <w:t xml:space="preserve"> pressure to adhere to </w:t>
      </w:r>
      <w:r w:rsidR="00C907E0">
        <w:rPr>
          <w:rFonts w:ascii="Times New Roman" w:hAnsi="Times New Roman" w:cs="Times New Roman"/>
          <w:sz w:val="24"/>
          <w:szCs w:val="24"/>
          <w:lang w:val="en-GB"/>
        </w:rPr>
        <w:t>both</w:t>
      </w:r>
      <w:r w:rsidR="0025110B">
        <w:rPr>
          <w:rFonts w:ascii="Times New Roman" w:hAnsi="Times New Roman" w:cs="Times New Roman"/>
          <w:sz w:val="24"/>
          <w:szCs w:val="24"/>
          <w:lang w:val="en-GB"/>
        </w:rPr>
        <w:t xml:space="preserve"> the</w:t>
      </w:r>
      <w:r w:rsidR="00C907E0">
        <w:rPr>
          <w:rFonts w:ascii="Times New Roman" w:hAnsi="Times New Roman" w:cs="Times New Roman"/>
          <w:sz w:val="24"/>
          <w:szCs w:val="24"/>
          <w:lang w:val="en-GB"/>
        </w:rPr>
        <w:t xml:space="preserve"> </w:t>
      </w:r>
      <w:r w:rsidRPr="00672E05">
        <w:rPr>
          <w:rFonts w:ascii="Times New Roman" w:hAnsi="Times New Roman" w:cs="Times New Roman"/>
          <w:sz w:val="24"/>
          <w:szCs w:val="24"/>
          <w:lang w:val="en-GB"/>
        </w:rPr>
        <w:t>Covid</w:t>
      </w:r>
      <w:r w:rsidR="00C907E0">
        <w:rPr>
          <w:rFonts w:ascii="Times New Roman" w:hAnsi="Times New Roman" w:cs="Times New Roman"/>
          <w:sz w:val="24"/>
          <w:szCs w:val="24"/>
          <w:lang w:val="en-GB"/>
        </w:rPr>
        <w:t>-</w:t>
      </w:r>
      <w:r w:rsidRPr="00672E05">
        <w:rPr>
          <w:rFonts w:ascii="Times New Roman" w:hAnsi="Times New Roman" w:cs="Times New Roman"/>
          <w:sz w:val="24"/>
          <w:szCs w:val="24"/>
          <w:lang w:val="en-GB"/>
        </w:rPr>
        <w:t>19 regulations</w:t>
      </w:r>
      <w:r w:rsidR="00C907E0">
        <w:rPr>
          <w:rFonts w:ascii="Times New Roman" w:hAnsi="Times New Roman" w:cs="Times New Roman"/>
          <w:sz w:val="24"/>
          <w:szCs w:val="24"/>
          <w:lang w:val="en-GB"/>
        </w:rPr>
        <w:t xml:space="preserve"> </w:t>
      </w:r>
      <w:r w:rsidRPr="00672E05">
        <w:rPr>
          <w:rFonts w:ascii="Times New Roman" w:hAnsi="Times New Roman" w:cs="Times New Roman"/>
          <w:sz w:val="24"/>
          <w:szCs w:val="24"/>
          <w:lang w:val="en-GB"/>
        </w:rPr>
        <w:t>and health and safety protocols</w:t>
      </w:r>
      <w:r w:rsidR="00C907E0">
        <w:rPr>
          <w:rFonts w:ascii="Times New Roman" w:hAnsi="Times New Roman" w:cs="Times New Roman"/>
          <w:sz w:val="24"/>
          <w:szCs w:val="24"/>
          <w:lang w:val="en-GB"/>
        </w:rPr>
        <w:t>.</w:t>
      </w:r>
      <w:r w:rsidRPr="00672E05">
        <w:rPr>
          <w:rFonts w:ascii="Times New Roman" w:hAnsi="Times New Roman" w:cs="Times New Roman"/>
          <w:sz w:val="24"/>
          <w:szCs w:val="24"/>
          <w:lang w:val="en-GB"/>
        </w:rPr>
        <w:t xml:space="preserve"> </w:t>
      </w:r>
      <w:r w:rsidR="00C907E0">
        <w:rPr>
          <w:rFonts w:ascii="Times New Roman" w:hAnsi="Times New Roman" w:cs="Times New Roman"/>
          <w:sz w:val="24"/>
          <w:szCs w:val="24"/>
          <w:lang w:val="en-GB"/>
        </w:rPr>
        <w:t>While</w:t>
      </w:r>
      <w:r w:rsidR="0025110B">
        <w:rPr>
          <w:rFonts w:ascii="Times New Roman" w:hAnsi="Times New Roman" w:cs="Times New Roman"/>
          <w:sz w:val="24"/>
          <w:szCs w:val="24"/>
          <w:lang w:val="en-GB"/>
        </w:rPr>
        <w:t xml:space="preserve"> our participants felt</w:t>
      </w:r>
      <w:r w:rsidR="00C907E0">
        <w:rPr>
          <w:rFonts w:ascii="Times New Roman" w:hAnsi="Times New Roman" w:cs="Times New Roman"/>
          <w:sz w:val="24"/>
          <w:szCs w:val="24"/>
          <w:lang w:val="en-GB"/>
        </w:rPr>
        <w:t xml:space="preserve"> thi</w:t>
      </w:r>
      <w:r w:rsidR="0025110B">
        <w:rPr>
          <w:rFonts w:ascii="Times New Roman" w:hAnsi="Times New Roman" w:cs="Times New Roman"/>
          <w:sz w:val="24"/>
          <w:szCs w:val="24"/>
          <w:lang w:val="en-GB"/>
        </w:rPr>
        <w:t>s affected the quality of their engagement with</w:t>
      </w:r>
      <w:r w:rsidRPr="00672E05">
        <w:rPr>
          <w:rFonts w:ascii="Times New Roman" w:hAnsi="Times New Roman" w:cs="Times New Roman"/>
          <w:sz w:val="24"/>
          <w:szCs w:val="24"/>
          <w:lang w:val="en-GB"/>
        </w:rPr>
        <w:t xml:space="preserve"> young peopl</w:t>
      </w:r>
      <w:r w:rsidR="00C907E0">
        <w:rPr>
          <w:rFonts w:ascii="Times New Roman" w:hAnsi="Times New Roman" w:cs="Times New Roman"/>
          <w:sz w:val="24"/>
          <w:szCs w:val="24"/>
          <w:lang w:val="en-GB"/>
        </w:rPr>
        <w:t xml:space="preserve">e, </w:t>
      </w:r>
      <w:r w:rsidR="0025110B">
        <w:rPr>
          <w:rFonts w:ascii="Times New Roman" w:hAnsi="Times New Roman" w:cs="Times New Roman"/>
          <w:sz w:val="24"/>
          <w:szCs w:val="24"/>
          <w:lang w:val="en-GB"/>
        </w:rPr>
        <w:t>they aired frustrations at</w:t>
      </w:r>
      <w:r w:rsidRPr="00672E05">
        <w:rPr>
          <w:rFonts w:ascii="Times New Roman" w:hAnsi="Times New Roman" w:cs="Times New Roman"/>
          <w:sz w:val="24"/>
          <w:szCs w:val="24"/>
          <w:lang w:val="en-GB"/>
        </w:rPr>
        <w:t xml:space="preserve"> other colleagues </w:t>
      </w:r>
      <w:r w:rsidR="000E02BA" w:rsidRPr="00672E05">
        <w:rPr>
          <w:rFonts w:ascii="Times New Roman" w:hAnsi="Times New Roman" w:cs="Times New Roman"/>
          <w:sz w:val="24"/>
          <w:szCs w:val="24"/>
          <w:lang w:val="en-GB"/>
        </w:rPr>
        <w:t>who</w:t>
      </w:r>
      <w:r w:rsidR="0025110B">
        <w:rPr>
          <w:rFonts w:ascii="Times New Roman" w:hAnsi="Times New Roman" w:cs="Times New Roman"/>
          <w:sz w:val="24"/>
          <w:szCs w:val="24"/>
          <w:lang w:val="en-GB"/>
        </w:rPr>
        <w:t>, they suggested,</w:t>
      </w:r>
      <w:r w:rsidRPr="00672E05">
        <w:rPr>
          <w:rFonts w:ascii="Times New Roman" w:hAnsi="Times New Roman" w:cs="Times New Roman"/>
          <w:sz w:val="24"/>
          <w:szCs w:val="24"/>
          <w:lang w:val="en-GB"/>
        </w:rPr>
        <w:t xml:space="preserve"> a</w:t>
      </w:r>
      <w:r w:rsidR="0025110B">
        <w:rPr>
          <w:rFonts w:ascii="Times New Roman" w:hAnsi="Times New Roman" w:cs="Times New Roman"/>
          <w:sz w:val="24"/>
          <w:szCs w:val="24"/>
          <w:lang w:val="en-GB"/>
        </w:rPr>
        <w:t>ppeared</w:t>
      </w:r>
      <w:r w:rsidRPr="00672E05">
        <w:rPr>
          <w:rFonts w:ascii="Times New Roman" w:hAnsi="Times New Roman" w:cs="Times New Roman"/>
          <w:sz w:val="24"/>
          <w:szCs w:val="24"/>
          <w:lang w:val="en-GB"/>
        </w:rPr>
        <w:t xml:space="preserve"> </w:t>
      </w:r>
      <w:r w:rsidR="0025110B">
        <w:rPr>
          <w:rFonts w:ascii="Times New Roman" w:hAnsi="Times New Roman" w:cs="Times New Roman"/>
          <w:sz w:val="24"/>
          <w:szCs w:val="24"/>
          <w:lang w:val="en-GB"/>
        </w:rPr>
        <w:t>‘</w:t>
      </w:r>
      <w:r w:rsidRPr="00672E05">
        <w:rPr>
          <w:rFonts w:ascii="Times New Roman" w:hAnsi="Times New Roman" w:cs="Times New Roman"/>
          <w:sz w:val="24"/>
          <w:szCs w:val="24"/>
          <w:lang w:val="en-GB"/>
        </w:rPr>
        <w:t>content</w:t>
      </w:r>
      <w:r w:rsidR="0025110B">
        <w:rPr>
          <w:rFonts w:ascii="Times New Roman" w:hAnsi="Times New Roman" w:cs="Times New Roman"/>
          <w:sz w:val="24"/>
          <w:szCs w:val="24"/>
          <w:lang w:val="en-GB"/>
        </w:rPr>
        <w:t xml:space="preserve">’ </w:t>
      </w:r>
      <w:r w:rsidRPr="00672E05">
        <w:rPr>
          <w:rFonts w:ascii="Times New Roman" w:hAnsi="Times New Roman" w:cs="Times New Roman"/>
          <w:sz w:val="24"/>
          <w:szCs w:val="24"/>
          <w:lang w:val="en-GB"/>
        </w:rPr>
        <w:t>to have minimal contact with their client group</w:t>
      </w:r>
      <w:r w:rsidR="0025110B">
        <w:rPr>
          <w:rFonts w:ascii="Times New Roman" w:hAnsi="Times New Roman" w:cs="Times New Roman"/>
          <w:sz w:val="24"/>
          <w:szCs w:val="24"/>
          <w:lang w:val="en-GB"/>
        </w:rPr>
        <w:t>.</w:t>
      </w:r>
      <w:r w:rsidRPr="00672E05">
        <w:rPr>
          <w:rFonts w:ascii="Times New Roman" w:hAnsi="Times New Roman" w:cs="Times New Roman"/>
          <w:sz w:val="24"/>
          <w:szCs w:val="24"/>
          <w:lang w:val="en-GB"/>
        </w:rPr>
        <w:t xml:space="preserve"> </w:t>
      </w:r>
      <w:r w:rsidR="00585C8B">
        <w:rPr>
          <w:rFonts w:ascii="Times New Roman" w:hAnsi="Times New Roman" w:cs="Times New Roman"/>
          <w:sz w:val="24"/>
          <w:szCs w:val="24"/>
          <w:lang w:val="en-GB"/>
        </w:rPr>
        <w:t>Nevertheless, the two workers demonstrate</w:t>
      </w:r>
      <w:r w:rsidR="0025110B">
        <w:rPr>
          <w:rFonts w:ascii="Times New Roman" w:hAnsi="Times New Roman" w:cs="Times New Roman"/>
          <w:sz w:val="24"/>
          <w:szCs w:val="24"/>
          <w:lang w:val="en-GB"/>
        </w:rPr>
        <w:t>d</w:t>
      </w:r>
      <w:r w:rsidR="00585C8B">
        <w:rPr>
          <w:rFonts w:ascii="Times New Roman" w:hAnsi="Times New Roman" w:cs="Times New Roman"/>
          <w:sz w:val="24"/>
          <w:szCs w:val="24"/>
          <w:lang w:val="en-GB"/>
        </w:rPr>
        <w:t xml:space="preserve"> admirable resilience as they str</w:t>
      </w:r>
      <w:r w:rsidR="0025110B">
        <w:rPr>
          <w:rFonts w:ascii="Times New Roman" w:hAnsi="Times New Roman" w:cs="Times New Roman"/>
          <w:sz w:val="24"/>
          <w:szCs w:val="24"/>
          <w:lang w:val="en-GB"/>
        </w:rPr>
        <w:t>ove</w:t>
      </w:r>
      <w:r w:rsidR="00585C8B">
        <w:rPr>
          <w:rFonts w:ascii="Times New Roman" w:hAnsi="Times New Roman" w:cs="Times New Roman"/>
          <w:sz w:val="24"/>
          <w:szCs w:val="24"/>
          <w:lang w:val="en-GB"/>
        </w:rPr>
        <w:t xml:space="preserve"> to deliver essential support to their clients. </w:t>
      </w:r>
      <w:r w:rsidRPr="00672E05">
        <w:rPr>
          <w:rFonts w:ascii="Times New Roman" w:hAnsi="Times New Roman" w:cs="Times New Roman"/>
          <w:sz w:val="24"/>
          <w:szCs w:val="24"/>
          <w:lang w:val="en-GB"/>
        </w:rPr>
        <w:t xml:space="preserve">In a climate </w:t>
      </w:r>
      <w:r w:rsidR="000E02BA">
        <w:rPr>
          <w:rFonts w:ascii="Times New Roman" w:hAnsi="Times New Roman" w:cs="Times New Roman"/>
          <w:sz w:val="24"/>
          <w:szCs w:val="24"/>
          <w:lang w:val="en-GB"/>
        </w:rPr>
        <w:t xml:space="preserve">of </w:t>
      </w:r>
      <w:r w:rsidRPr="00672E05">
        <w:rPr>
          <w:rFonts w:ascii="Times New Roman" w:hAnsi="Times New Roman" w:cs="Times New Roman"/>
          <w:sz w:val="24"/>
          <w:szCs w:val="24"/>
          <w:lang w:val="en-GB"/>
        </w:rPr>
        <w:t>local authority debt, school closures and further challenges to information sharing because of the pandemic, these two workers doubt support systems will return to pre-</w:t>
      </w:r>
      <w:r w:rsidR="00B6353F">
        <w:rPr>
          <w:rFonts w:ascii="Times New Roman" w:hAnsi="Times New Roman" w:cs="Times New Roman"/>
          <w:sz w:val="24"/>
          <w:szCs w:val="24"/>
          <w:lang w:val="en-GB"/>
        </w:rPr>
        <w:t>C</w:t>
      </w:r>
      <w:r w:rsidRPr="00672E05">
        <w:rPr>
          <w:rFonts w:ascii="Times New Roman" w:hAnsi="Times New Roman" w:cs="Times New Roman"/>
          <w:sz w:val="24"/>
          <w:szCs w:val="24"/>
          <w:lang w:val="en-GB"/>
        </w:rPr>
        <w:t>ovid standards and expect online working to continue</w:t>
      </w:r>
      <w:r w:rsidR="0025110B">
        <w:rPr>
          <w:rFonts w:ascii="Times New Roman" w:hAnsi="Times New Roman" w:cs="Times New Roman"/>
          <w:sz w:val="24"/>
          <w:szCs w:val="24"/>
          <w:lang w:val="en-GB"/>
        </w:rPr>
        <w:t>,</w:t>
      </w:r>
      <w:r w:rsidRPr="00672E05">
        <w:rPr>
          <w:rFonts w:ascii="Times New Roman" w:hAnsi="Times New Roman" w:cs="Times New Roman"/>
          <w:sz w:val="24"/>
          <w:szCs w:val="24"/>
          <w:lang w:val="en-GB"/>
        </w:rPr>
        <w:t xml:space="preserve"> to</w:t>
      </w:r>
      <w:r w:rsidR="0025110B">
        <w:rPr>
          <w:rFonts w:ascii="Times New Roman" w:hAnsi="Times New Roman" w:cs="Times New Roman"/>
          <w:sz w:val="24"/>
          <w:szCs w:val="24"/>
          <w:lang w:val="en-GB"/>
        </w:rPr>
        <w:t xml:space="preserve"> the detriment of</w:t>
      </w:r>
      <w:r w:rsidRPr="00672E05">
        <w:rPr>
          <w:rFonts w:ascii="Times New Roman" w:hAnsi="Times New Roman" w:cs="Times New Roman"/>
          <w:sz w:val="24"/>
          <w:szCs w:val="24"/>
          <w:lang w:val="en-GB"/>
        </w:rPr>
        <w:t xml:space="preserve"> </w:t>
      </w:r>
      <w:r w:rsidR="00FB1C56">
        <w:rPr>
          <w:rFonts w:ascii="Times New Roman" w:hAnsi="Times New Roman" w:cs="Times New Roman"/>
          <w:sz w:val="24"/>
          <w:szCs w:val="24"/>
          <w:lang w:val="en-GB"/>
        </w:rPr>
        <w:t xml:space="preserve">vulnerable children and young people. Essentially, </w:t>
      </w:r>
      <w:r w:rsidR="00585C8B">
        <w:rPr>
          <w:rFonts w:ascii="Times New Roman" w:hAnsi="Times New Roman" w:cs="Times New Roman"/>
          <w:sz w:val="24"/>
          <w:szCs w:val="24"/>
          <w:lang w:val="en-GB"/>
        </w:rPr>
        <w:t xml:space="preserve">these two examples </w:t>
      </w:r>
      <w:r w:rsidR="0025110B">
        <w:rPr>
          <w:rFonts w:ascii="Times New Roman" w:hAnsi="Times New Roman" w:cs="Times New Roman"/>
          <w:sz w:val="24"/>
          <w:szCs w:val="24"/>
          <w:lang w:val="en-GB"/>
        </w:rPr>
        <w:t>indicate</w:t>
      </w:r>
      <w:r w:rsidR="00585C8B">
        <w:rPr>
          <w:rFonts w:ascii="Times New Roman" w:hAnsi="Times New Roman" w:cs="Times New Roman"/>
          <w:sz w:val="24"/>
          <w:szCs w:val="24"/>
          <w:lang w:val="en-GB"/>
        </w:rPr>
        <w:t xml:space="preserve"> how Covid</w:t>
      </w:r>
      <w:r w:rsidR="004F2982">
        <w:rPr>
          <w:rFonts w:ascii="Times New Roman" w:hAnsi="Times New Roman" w:cs="Times New Roman"/>
          <w:sz w:val="24"/>
          <w:szCs w:val="24"/>
          <w:lang w:val="en-GB"/>
        </w:rPr>
        <w:t>-</w:t>
      </w:r>
      <w:r w:rsidR="00585C8B">
        <w:rPr>
          <w:rFonts w:ascii="Times New Roman" w:hAnsi="Times New Roman" w:cs="Times New Roman"/>
          <w:sz w:val="24"/>
          <w:szCs w:val="24"/>
          <w:lang w:val="en-GB"/>
        </w:rPr>
        <w:t>19 measures</w:t>
      </w:r>
      <w:r w:rsidR="00E5202F">
        <w:rPr>
          <w:rFonts w:ascii="Times New Roman" w:hAnsi="Times New Roman" w:cs="Times New Roman"/>
          <w:sz w:val="24"/>
          <w:szCs w:val="24"/>
          <w:lang w:val="en-GB"/>
        </w:rPr>
        <w:t xml:space="preserve"> </w:t>
      </w:r>
      <w:r w:rsidRPr="00FB1C56">
        <w:rPr>
          <w:rFonts w:ascii="Times New Roman" w:hAnsi="Times New Roman" w:cs="Times New Roman"/>
          <w:i/>
          <w:iCs/>
          <w:sz w:val="24"/>
          <w:szCs w:val="24"/>
          <w:lang w:val="en-GB"/>
        </w:rPr>
        <w:t>close the door</w:t>
      </w:r>
      <w:r w:rsidRPr="00672E05">
        <w:rPr>
          <w:rFonts w:ascii="Times New Roman" w:hAnsi="Times New Roman" w:cs="Times New Roman"/>
          <w:sz w:val="24"/>
          <w:szCs w:val="24"/>
          <w:lang w:val="en-GB"/>
        </w:rPr>
        <w:t xml:space="preserve"> on protecting </w:t>
      </w:r>
      <w:r w:rsidR="0025110B">
        <w:rPr>
          <w:rFonts w:ascii="Times New Roman" w:hAnsi="Times New Roman" w:cs="Times New Roman"/>
          <w:sz w:val="24"/>
          <w:szCs w:val="24"/>
          <w:lang w:val="en-GB"/>
        </w:rPr>
        <w:t>vulnerable</w:t>
      </w:r>
      <w:r w:rsidRPr="00672E05">
        <w:rPr>
          <w:rFonts w:ascii="Times New Roman" w:hAnsi="Times New Roman" w:cs="Times New Roman"/>
          <w:sz w:val="24"/>
          <w:szCs w:val="24"/>
          <w:lang w:val="en-GB"/>
        </w:rPr>
        <w:t xml:space="preserve"> children and young people.</w:t>
      </w:r>
    </w:p>
    <w:p w14:paraId="5608AC33" w14:textId="41D9B317" w:rsidR="00672E05" w:rsidRPr="00672E05" w:rsidRDefault="00672E05" w:rsidP="00672E05">
      <w:pPr>
        <w:jc w:val="both"/>
        <w:rPr>
          <w:rFonts w:ascii="Times New Roman" w:hAnsi="Times New Roman" w:cs="Times New Roman"/>
          <w:sz w:val="24"/>
          <w:szCs w:val="24"/>
          <w:lang w:val="en-GB"/>
        </w:rPr>
      </w:pPr>
      <w:r w:rsidRPr="00672E05">
        <w:rPr>
          <w:rFonts w:ascii="Times New Roman" w:hAnsi="Times New Roman" w:cs="Times New Roman"/>
          <w:b/>
          <w:bCs/>
          <w:i/>
          <w:sz w:val="24"/>
          <w:szCs w:val="24"/>
          <w:lang w:val="en-GB"/>
        </w:rPr>
        <w:t>Originality:</w:t>
      </w:r>
      <w:r w:rsidRPr="00672E05">
        <w:rPr>
          <w:rFonts w:ascii="Times New Roman" w:hAnsi="Times New Roman" w:cs="Times New Roman"/>
          <w:sz w:val="24"/>
          <w:szCs w:val="24"/>
          <w:lang w:val="en-GB"/>
        </w:rPr>
        <w:t xml:space="preserve"> </w:t>
      </w:r>
      <w:r w:rsidR="00D74C4B">
        <w:rPr>
          <w:rFonts w:ascii="Times New Roman" w:hAnsi="Times New Roman" w:cs="Times New Roman"/>
          <w:sz w:val="24"/>
          <w:szCs w:val="24"/>
          <w:lang w:val="en-GB"/>
        </w:rPr>
        <w:t xml:space="preserve">The article builds upon the </w:t>
      </w:r>
      <w:r w:rsidR="00731454">
        <w:rPr>
          <w:rFonts w:ascii="Times New Roman" w:hAnsi="Times New Roman" w:cs="Times New Roman"/>
          <w:sz w:val="24"/>
          <w:szCs w:val="24"/>
          <w:lang w:val="en-GB"/>
        </w:rPr>
        <w:t xml:space="preserve">emerging </w:t>
      </w:r>
      <w:r w:rsidRPr="00672E05">
        <w:rPr>
          <w:rFonts w:ascii="Times New Roman" w:hAnsi="Times New Roman" w:cs="Times New Roman"/>
          <w:sz w:val="24"/>
          <w:szCs w:val="24"/>
          <w:lang w:val="en-GB"/>
        </w:rPr>
        <w:t xml:space="preserve">empirical evidence </w:t>
      </w:r>
      <w:r w:rsidR="00D74C4B">
        <w:rPr>
          <w:rFonts w:ascii="Times New Roman" w:hAnsi="Times New Roman" w:cs="Times New Roman"/>
          <w:sz w:val="24"/>
          <w:szCs w:val="24"/>
          <w:lang w:val="en-GB"/>
        </w:rPr>
        <w:t xml:space="preserve">on </w:t>
      </w:r>
      <w:r w:rsidRPr="00672E05">
        <w:rPr>
          <w:rFonts w:ascii="Times New Roman" w:hAnsi="Times New Roman" w:cs="Times New Roman"/>
          <w:sz w:val="24"/>
          <w:szCs w:val="24"/>
          <w:lang w:val="en-GB"/>
        </w:rPr>
        <w:t>h</w:t>
      </w:r>
      <w:r w:rsidR="00EC19B1">
        <w:rPr>
          <w:rFonts w:ascii="Times New Roman" w:hAnsi="Times New Roman" w:cs="Times New Roman"/>
          <w:sz w:val="24"/>
          <w:szCs w:val="24"/>
          <w:lang w:val="en-GB"/>
        </w:rPr>
        <w:t>ow lockdowns have impacted children and young people</w:t>
      </w:r>
      <w:r w:rsidR="00E12F11">
        <w:rPr>
          <w:rFonts w:ascii="Times New Roman" w:hAnsi="Times New Roman" w:cs="Times New Roman"/>
          <w:sz w:val="24"/>
          <w:szCs w:val="24"/>
          <w:lang w:val="en-GB"/>
        </w:rPr>
        <w:t>’</w:t>
      </w:r>
      <w:r w:rsidR="00EC19B1">
        <w:rPr>
          <w:rFonts w:ascii="Times New Roman" w:hAnsi="Times New Roman" w:cs="Times New Roman"/>
          <w:sz w:val="24"/>
          <w:szCs w:val="24"/>
          <w:lang w:val="en-GB"/>
        </w:rPr>
        <w:t xml:space="preserve">s </w:t>
      </w:r>
      <w:r w:rsidRPr="00672E05">
        <w:rPr>
          <w:rFonts w:ascii="Times New Roman" w:hAnsi="Times New Roman" w:cs="Times New Roman"/>
          <w:sz w:val="24"/>
          <w:szCs w:val="24"/>
          <w:lang w:val="en-GB"/>
        </w:rPr>
        <w:t>services.</w:t>
      </w:r>
    </w:p>
    <w:p w14:paraId="25C30F33" w14:textId="1BC68E9A" w:rsidR="00672E05" w:rsidRPr="00672E05" w:rsidRDefault="00672E05" w:rsidP="00672E05">
      <w:pPr>
        <w:jc w:val="both"/>
        <w:rPr>
          <w:rFonts w:ascii="Times New Roman" w:hAnsi="Times New Roman" w:cs="Times New Roman"/>
          <w:sz w:val="24"/>
          <w:szCs w:val="24"/>
          <w:lang w:val="en-GB"/>
        </w:rPr>
      </w:pPr>
      <w:r w:rsidRPr="00672E05">
        <w:rPr>
          <w:rFonts w:ascii="Times New Roman" w:hAnsi="Times New Roman" w:cs="Times New Roman"/>
          <w:b/>
          <w:bCs/>
          <w:i/>
          <w:sz w:val="24"/>
          <w:szCs w:val="24"/>
          <w:lang w:val="en-GB"/>
        </w:rPr>
        <w:t>Practical implications:</w:t>
      </w:r>
      <w:r w:rsidRPr="00672E05">
        <w:rPr>
          <w:rFonts w:ascii="Times New Roman" w:hAnsi="Times New Roman" w:cs="Times New Roman"/>
          <w:sz w:val="24"/>
          <w:szCs w:val="24"/>
          <w:lang w:val="en-GB"/>
        </w:rPr>
        <w:t xml:space="preserve"> The limited yet detailed findings </w:t>
      </w:r>
      <w:r w:rsidR="00075856">
        <w:rPr>
          <w:rFonts w:ascii="Times New Roman" w:hAnsi="Times New Roman" w:cs="Times New Roman"/>
          <w:sz w:val="24"/>
          <w:szCs w:val="24"/>
          <w:lang w:val="en-GB"/>
        </w:rPr>
        <w:t xml:space="preserve">potentially </w:t>
      </w:r>
      <w:r w:rsidRPr="00672E05">
        <w:rPr>
          <w:rFonts w:ascii="Times New Roman" w:hAnsi="Times New Roman" w:cs="Times New Roman"/>
          <w:sz w:val="24"/>
          <w:szCs w:val="24"/>
          <w:lang w:val="en-GB"/>
        </w:rPr>
        <w:t>highlight important deficits in the social care sector in general.</w:t>
      </w:r>
    </w:p>
    <w:p w14:paraId="38CE9F3E" w14:textId="6DFE3877" w:rsidR="00767714" w:rsidRPr="00075856" w:rsidRDefault="00672E05" w:rsidP="00075856">
      <w:pPr>
        <w:jc w:val="both"/>
        <w:rPr>
          <w:rFonts w:ascii="Times New Roman" w:hAnsi="Times New Roman" w:cs="Times New Roman"/>
          <w:sz w:val="24"/>
          <w:szCs w:val="24"/>
          <w:lang w:val="en-GB"/>
        </w:rPr>
      </w:pPr>
      <w:r w:rsidRPr="00672E05">
        <w:rPr>
          <w:rFonts w:ascii="Times New Roman" w:hAnsi="Times New Roman" w:cs="Times New Roman"/>
          <w:b/>
          <w:bCs/>
          <w:i/>
          <w:sz w:val="24"/>
          <w:szCs w:val="24"/>
          <w:lang w:val="en-GB"/>
        </w:rPr>
        <w:t>Social implications:</w:t>
      </w:r>
      <w:r w:rsidRPr="00672E05">
        <w:rPr>
          <w:rFonts w:ascii="Times New Roman" w:hAnsi="Times New Roman" w:cs="Times New Roman"/>
          <w:sz w:val="24"/>
          <w:szCs w:val="24"/>
          <w:lang w:val="en-GB"/>
        </w:rPr>
        <w:t xml:space="preserve"> Though ungeneralizable, we </w:t>
      </w:r>
      <w:r w:rsidR="0025110B">
        <w:rPr>
          <w:rFonts w:ascii="Times New Roman" w:hAnsi="Times New Roman" w:cs="Times New Roman"/>
          <w:sz w:val="24"/>
          <w:szCs w:val="24"/>
          <w:lang w:val="en-GB"/>
        </w:rPr>
        <w:t>suggest</w:t>
      </w:r>
      <w:r w:rsidRPr="00672E05">
        <w:rPr>
          <w:rFonts w:ascii="Times New Roman" w:hAnsi="Times New Roman" w:cs="Times New Roman"/>
          <w:sz w:val="24"/>
          <w:szCs w:val="24"/>
          <w:lang w:val="en-GB"/>
        </w:rPr>
        <w:t xml:space="preserve"> </w:t>
      </w:r>
      <w:r w:rsidR="0025110B">
        <w:rPr>
          <w:rFonts w:ascii="Times New Roman" w:hAnsi="Times New Roman" w:cs="Times New Roman"/>
          <w:sz w:val="24"/>
          <w:szCs w:val="24"/>
          <w:lang w:val="en-GB"/>
        </w:rPr>
        <w:t>our participants’</w:t>
      </w:r>
      <w:r w:rsidRPr="00672E05">
        <w:rPr>
          <w:rFonts w:ascii="Times New Roman" w:hAnsi="Times New Roman" w:cs="Times New Roman"/>
          <w:sz w:val="24"/>
          <w:szCs w:val="24"/>
          <w:lang w:val="en-GB"/>
        </w:rPr>
        <w:t xml:space="preserve"> experiences </w:t>
      </w:r>
      <w:r w:rsidR="004B21BB">
        <w:rPr>
          <w:rFonts w:ascii="Times New Roman" w:hAnsi="Times New Roman" w:cs="Times New Roman"/>
          <w:sz w:val="24"/>
          <w:szCs w:val="24"/>
          <w:lang w:val="en-GB"/>
        </w:rPr>
        <w:t xml:space="preserve">might </w:t>
      </w:r>
      <w:r w:rsidR="00075856">
        <w:rPr>
          <w:rFonts w:ascii="Times New Roman" w:hAnsi="Times New Roman" w:cs="Times New Roman"/>
          <w:sz w:val="24"/>
          <w:szCs w:val="24"/>
          <w:lang w:val="en-GB"/>
        </w:rPr>
        <w:t>be</w:t>
      </w:r>
      <w:r w:rsidRPr="00672E05">
        <w:rPr>
          <w:rFonts w:ascii="Times New Roman" w:hAnsi="Times New Roman" w:cs="Times New Roman"/>
          <w:sz w:val="24"/>
          <w:szCs w:val="24"/>
          <w:lang w:val="en-GB"/>
        </w:rPr>
        <w:t xml:space="preserve"> </w:t>
      </w:r>
      <w:r w:rsidR="0025110B">
        <w:rPr>
          <w:rFonts w:ascii="Times New Roman" w:hAnsi="Times New Roman" w:cs="Times New Roman"/>
          <w:sz w:val="24"/>
          <w:szCs w:val="24"/>
          <w:lang w:val="en-GB"/>
        </w:rPr>
        <w:t>replicated</w:t>
      </w:r>
      <w:r w:rsidRPr="00672E05">
        <w:rPr>
          <w:rFonts w:ascii="Times New Roman" w:hAnsi="Times New Roman" w:cs="Times New Roman"/>
          <w:sz w:val="24"/>
          <w:szCs w:val="24"/>
          <w:lang w:val="en-GB"/>
        </w:rPr>
        <w:t xml:space="preserve"> in</w:t>
      </w:r>
      <w:r w:rsidR="0025110B">
        <w:rPr>
          <w:rFonts w:ascii="Times New Roman" w:hAnsi="Times New Roman" w:cs="Times New Roman"/>
          <w:sz w:val="24"/>
          <w:szCs w:val="24"/>
          <w:lang w:val="en-GB"/>
        </w:rPr>
        <w:t xml:space="preserve"> some</w:t>
      </w:r>
      <w:r w:rsidRPr="00672E05">
        <w:rPr>
          <w:rFonts w:ascii="Times New Roman" w:hAnsi="Times New Roman" w:cs="Times New Roman"/>
          <w:sz w:val="24"/>
          <w:szCs w:val="24"/>
          <w:lang w:val="en-GB"/>
        </w:rPr>
        <w:t xml:space="preserve"> other</w:t>
      </w:r>
      <w:r w:rsidR="00C26D54">
        <w:rPr>
          <w:rFonts w:ascii="Times New Roman" w:hAnsi="Times New Roman" w:cs="Times New Roman"/>
          <w:sz w:val="24"/>
          <w:szCs w:val="24"/>
          <w:lang w:val="en-GB"/>
        </w:rPr>
        <w:t xml:space="preserve"> child protection and youth offending</w:t>
      </w:r>
      <w:r w:rsidRPr="00672E05">
        <w:rPr>
          <w:rFonts w:ascii="Times New Roman" w:hAnsi="Times New Roman" w:cs="Times New Roman"/>
          <w:sz w:val="24"/>
          <w:szCs w:val="24"/>
          <w:lang w:val="en-GB"/>
        </w:rPr>
        <w:t xml:space="preserve"> </w:t>
      </w:r>
      <w:r w:rsidR="003F1586">
        <w:rPr>
          <w:rFonts w:ascii="Times New Roman" w:hAnsi="Times New Roman" w:cs="Times New Roman"/>
          <w:sz w:val="24"/>
          <w:szCs w:val="24"/>
          <w:lang w:val="en-GB"/>
        </w:rPr>
        <w:t xml:space="preserve">services across the UK. </w:t>
      </w:r>
    </w:p>
    <w:p w14:paraId="4B238CFF" w14:textId="5105932B" w:rsidR="00905F09" w:rsidRDefault="00905F09" w:rsidP="001D61C4">
      <w:pPr>
        <w:jc w:val="center"/>
        <w:rPr>
          <w:rFonts w:ascii="Times New Roman" w:hAnsi="Times New Roman" w:cs="Times New Roman"/>
          <w:b/>
          <w:sz w:val="24"/>
          <w:szCs w:val="24"/>
          <w:lang w:val="en-GB"/>
        </w:rPr>
      </w:pPr>
    </w:p>
    <w:p w14:paraId="5DEBB2AF" w14:textId="45F6AC50" w:rsidR="00EC19B1" w:rsidRDefault="00EC19B1" w:rsidP="001D61C4">
      <w:pPr>
        <w:jc w:val="center"/>
        <w:rPr>
          <w:rFonts w:ascii="Times New Roman" w:hAnsi="Times New Roman" w:cs="Times New Roman"/>
          <w:b/>
          <w:sz w:val="24"/>
          <w:szCs w:val="24"/>
          <w:lang w:val="en-GB"/>
        </w:rPr>
      </w:pPr>
    </w:p>
    <w:p w14:paraId="233D62F1" w14:textId="4E1008EF" w:rsidR="00EC19B1" w:rsidRDefault="00EC19B1" w:rsidP="001D61C4">
      <w:pPr>
        <w:jc w:val="center"/>
        <w:rPr>
          <w:rFonts w:ascii="Times New Roman" w:hAnsi="Times New Roman" w:cs="Times New Roman"/>
          <w:b/>
          <w:sz w:val="24"/>
          <w:szCs w:val="24"/>
          <w:lang w:val="en-GB"/>
        </w:rPr>
      </w:pPr>
    </w:p>
    <w:p w14:paraId="5833888C" w14:textId="599B2110" w:rsidR="00EC19B1" w:rsidRDefault="00EC19B1" w:rsidP="001D61C4">
      <w:pPr>
        <w:jc w:val="center"/>
        <w:rPr>
          <w:rFonts w:ascii="Times New Roman" w:hAnsi="Times New Roman" w:cs="Times New Roman"/>
          <w:b/>
          <w:sz w:val="24"/>
          <w:szCs w:val="24"/>
          <w:lang w:val="en-GB"/>
        </w:rPr>
      </w:pPr>
    </w:p>
    <w:p w14:paraId="2F503FE0" w14:textId="1A78C13B" w:rsidR="00EC19B1" w:rsidRDefault="00EC19B1" w:rsidP="001D61C4">
      <w:pPr>
        <w:jc w:val="center"/>
        <w:rPr>
          <w:rFonts w:ascii="Times New Roman" w:hAnsi="Times New Roman" w:cs="Times New Roman"/>
          <w:b/>
          <w:sz w:val="24"/>
          <w:szCs w:val="24"/>
          <w:lang w:val="en-GB"/>
        </w:rPr>
      </w:pPr>
    </w:p>
    <w:p w14:paraId="2599BA92" w14:textId="1D4B4859" w:rsidR="00EC19B1" w:rsidRDefault="00EC19B1" w:rsidP="001D61C4">
      <w:pPr>
        <w:jc w:val="center"/>
        <w:rPr>
          <w:rFonts w:ascii="Times New Roman" w:hAnsi="Times New Roman" w:cs="Times New Roman"/>
          <w:b/>
          <w:sz w:val="24"/>
          <w:szCs w:val="24"/>
          <w:lang w:val="en-GB"/>
        </w:rPr>
      </w:pPr>
    </w:p>
    <w:p w14:paraId="6C234523" w14:textId="77777777" w:rsidR="00EC19B1" w:rsidRPr="001B0DB5" w:rsidRDefault="00EC19B1" w:rsidP="001D61C4">
      <w:pPr>
        <w:jc w:val="center"/>
        <w:rPr>
          <w:rFonts w:ascii="Times New Roman" w:hAnsi="Times New Roman" w:cs="Times New Roman"/>
          <w:b/>
          <w:sz w:val="24"/>
          <w:szCs w:val="24"/>
          <w:lang w:val="en-GB"/>
        </w:rPr>
      </w:pPr>
    </w:p>
    <w:p w14:paraId="3DE9101A" w14:textId="77777777" w:rsidR="00A56617" w:rsidRDefault="00A56617" w:rsidP="00585C8B">
      <w:pPr>
        <w:jc w:val="both"/>
        <w:rPr>
          <w:rFonts w:ascii="Times New Roman" w:hAnsi="Times New Roman" w:cs="Times New Roman"/>
          <w:b/>
          <w:bCs/>
          <w:i/>
          <w:color w:val="000000" w:themeColor="text1"/>
          <w:sz w:val="24"/>
          <w:szCs w:val="24"/>
          <w:lang w:val="en-GB"/>
        </w:rPr>
      </w:pPr>
    </w:p>
    <w:p w14:paraId="77351E47" w14:textId="62ED1FC7" w:rsidR="00FA6747" w:rsidRDefault="00787D2C" w:rsidP="00585C8B">
      <w:pPr>
        <w:jc w:val="both"/>
        <w:rPr>
          <w:rFonts w:ascii="Times New Roman" w:hAnsi="Times New Roman" w:cs="Times New Roman"/>
          <w:b/>
          <w:bCs/>
          <w:i/>
          <w:color w:val="000000" w:themeColor="text1"/>
          <w:sz w:val="24"/>
          <w:szCs w:val="24"/>
          <w:lang w:val="en-GB"/>
        </w:rPr>
      </w:pPr>
      <w:r w:rsidRPr="00905F09">
        <w:rPr>
          <w:rFonts w:ascii="Times New Roman" w:hAnsi="Times New Roman" w:cs="Times New Roman"/>
          <w:b/>
          <w:bCs/>
          <w:i/>
          <w:color w:val="000000" w:themeColor="text1"/>
          <w:sz w:val="24"/>
          <w:szCs w:val="24"/>
          <w:lang w:val="en-GB"/>
        </w:rPr>
        <w:lastRenderedPageBreak/>
        <w:t>Introduction</w:t>
      </w:r>
    </w:p>
    <w:p w14:paraId="1AEF3674" w14:textId="5982089E" w:rsidR="009542D4" w:rsidRDefault="004B7492" w:rsidP="00585C8B">
      <w:pPr>
        <w:jc w:val="both"/>
        <w:rPr>
          <w:rFonts w:ascii="Times New Roman" w:hAnsi="Times New Roman" w:cs="Times New Roman"/>
          <w:iCs/>
          <w:color w:val="000000" w:themeColor="text1"/>
          <w:sz w:val="24"/>
          <w:szCs w:val="24"/>
          <w:lang w:val="en-GB"/>
        </w:rPr>
      </w:pPr>
      <w:r>
        <w:rPr>
          <w:rFonts w:ascii="Times New Roman" w:hAnsi="Times New Roman" w:cs="Times New Roman"/>
          <w:iCs/>
          <w:color w:val="000000" w:themeColor="text1"/>
          <w:sz w:val="24"/>
          <w:szCs w:val="24"/>
          <w:lang w:val="en-GB"/>
        </w:rPr>
        <w:t xml:space="preserve">On </w:t>
      </w:r>
      <w:r w:rsidR="003E4BC4">
        <w:rPr>
          <w:rFonts w:ascii="Times New Roman" w:hAnsi="Times New Roman" w:cs="Times New Roman"/>
          <w:iCs/>
          <w:color w:val="000000" w:themeColor="text1"/>
          <w:sz w:val="24"/>
          <w:szCs w:val="24"/>
          <w:lang w:val="en-GB"/>
        </w:rPr>
        <w:t>30</w:t>
      </w:r>
      <w:r w:rsidR="003E4BC4" w:rsidRPr="003E4BC4">
        <w:rPr>
          <w:rFonts w:ascii="Times New Roman" w:hAnsi="Times New Roman" w:cs="Times New Roman"/>
          <w:iCs/>
          <w:color w:val="000000" w:themeColor="text1"/>
          <w:sz w:val="24"/>
          <w:szCs w:val="24"/>
          <w:vertAlign w:val="superscript"/>
          <w:lang w:val="en-GB"/>
        </w:rPr>
        <w:t>th</w:t>
      </w:r>
      <w:r w:rsidR="003E4BC4">
        <w:rPr>
          <w:rFonts w:ascii="Times New Roman" w:hAnsi="Times New Roman" w:cs="Times New Roman"/>
          <w:iCs/>
          <w:color w:val="000000" w:themeColor="text1"/>
          <w:sz w:val="24"/>
          <w:szCs w:val="24"/>
          <w:lang w:val="en-GB"/>
        </w:rPr>
        <w:t xml:space="preserve"> January </w:t>
      </w:r>
      <w:r>
        <w:rPr>
          <w:rFonts w:ascii="Times New Roman" w:hAnsi="Times New Roman" w:cs="Times New Roman"/>
          <w:iCs/>
          <w:color w:val="000000" w:themeColor="text1"/>
          <w:sz w:val="24"/>
          <w:szCs w:val="24"/>
          <w:lang w:val="en-GB"/>
        </w:rPr>
        <w:t>2020, the World Health Organisation</w:t>
      </w:r>
      <w:r w:rsidR="00A56617">
        <w:rPr>
          <w:rFonts w:ascii="Times New Roman" w:hAnsi="Times New Roman" w:cs="Times New Roman"/>
          <w:iCs/>
          <w:color w:val="000000" w:themeColor="text1"/>
          <w:sz w:val="24"/>
          <w:szCs w:val="24"/>
          <w:lang w:val="en-GB"/>
        </w:rPr>
        <w:t xml:space="preserve"> (WHO)</w:t>
      </w:r>
      <w:r>
        <w:rPr>
          <w:rFonts w:ascii="Times New Roman" w:hAnsi="Times New Roman" w:cs="Times New Roman"/>
          <w:iCs/>
          <w:color w:val="000000" w:themeColor="text1"/>
          <w:sz w:val="24"/>
          <w:szCs w:val="24"/>
          <w:lang w:val="en-GB"/>
        </w:rPr>
        <w:t xml:space="preserve"> declared </w:t>
      </w:r>
      <w:r w:rsidR="003A2CE7">
        <w:rPr>
          <w:rFonts w:ascii="Times New Roman" w:hAnsi="Times New Roman" w:cs="Times New Roman"/>
          <w:iCs/>
          <w:color w:val="000000" w:themeColor="text1"/>
          <w:sz w:val="24"/>
          <w:szCs w:val="24"/>
          <w:lang w:val="en-GB"/>
        </w:rPr>
        <w:t>that the Covid-19 pandemic constitute</w:t>
      </w:r>
      <w:r w:rsidR="002C04B0">
        <w:rPr>
          <w:rFonts w:ascii="Times New Roman" w:hAnsi="Times New Roman" w:cs="Times New Roman"/>
          <w:iCs/>
          <w:color w:val="000000" w:themeColor="text1"/>
          <w:sz w:val="24"/>
          <w:szCs w:val="24"/>
          <w:lang w:val="en-GB"/>
        </w:rPr>
        <w:t>d</w:t>
      </w:r>
      <w:r w:rsidR="003A2CE7">
        <w:rPr>
          <w:rFonts w:ascii="Times New Roman" w:hAnsi="Times New Roman" w:cs="Times New Roman"/>
          <w:iCs/>
          <w:color w:val="000000" w:themeColor="text1"/>
          <w:sz w:val="24"/>
          <w:szCs w:val="24"/>
          <w:lang w:val="en-GB"/>
        </w:rPr>
        <w:t xml:space="preserve"> </w:t>
      </w:r>
      <w:r>
        <w:rPr>
          <w:rFonts w:ascii="Times New Roman" w:hAnsi="Times New Roman" w:cs="Times New Roman"/>
          <w:iCs/>
          <w:color w:val="000000" w:themeColor="text1"/>
          <w:sz w:val="24"/>
          <w:szCs w:val="24"/>
          <w:lang w:val="en-GB"/>
        </w:rPr>
        <w:t>a</w:t>
      </w:r>
      <w:r w:rsidR="003E4BC4">
        <w:rPr>
          <w:rFonts w:ascii="Times New Roman" w:hAnsi="Times New Roman" w:cs="Times New Roman"/>
          <w:iCs/>
          <w:color w:val="000000" w:themeColor="text1"/>
          <w:sz w:val="24"/>
          <w:szCs w:val="24"/>
          <w:lang w:val="en-GB"/>
        </w:rPr>
        <w:t>n international</w:t>
      </w:r>
      <w:r>
        <w:rPr>
          <w:rFonts w:ascii="Times New Roman" w:hAnsi="Times New Roman" w:cs="Times New Roman"/>
          <w:iCs/>
          <w:color w:val="000000" w:themeColor="text1"/>
          <w:sz w:val="24"/>
          <w:szCs w:val="24"/>
          <w:lang w:val="en-GB"/>
        </w:rPr>
        <w:t xml:space="preserve"> public health emergency</w:t>
      </w:r>
      <w:r w:rsidR="003A2CE7">
        <w:rPr>
          <w:rFonts w:ascii="Times New Roman" w:hAnsi="Times New Roman" w:cs="Times New Roman"/>
          <w:iCs/>
          <w:color w:val="000000" w:themeColor="text1"/>
          <w:sz w:val="24"/>
          <w:szCs w:val="24"/>
          <w:lang w:val="en-GB"/>
        </w:rPr>
        <w:t xml:space="preserve">. </w:t>
      </w:r>
      <w:r w:rsidR="00C27A0A">
        <w:rPr>
          <w:rFonts w:ascii="Times New Roman" w:hAnsi="Times New Roman" w:cs="Times New Roman"/>
          <w:iCs/>
          <w:color w:val="000000" w:themeColor="text1"/>
          <w:sz w:val="24"/>
          <w:szCs w:val="24"/>
          <w:lang w:val="en-GB"/>
        </w:rPr>
        <w:t>Several months later</w:t>
      </w:r>
      <w:r w:rsidR="00A56617">
        <w:rPr>
          <w:rFonts w:ascii="Times New Roman" w:hAnsi="Times New Roman" w:cs="Times New Roman"/>
          <w:iCs/>
          <w:color w:val="000000" w:themeColor="text1"/>
          <w:sz w:val="24"/>
          <w:szCs w:val="24"/>
          <w:lang w:val="en-GB"/>
        </w:rPr>
        <w:t>,</w:t>
      </w:r>
      <w:r w:rsidR="00C27A0A">
        <w:rPr>
          <w:rFonts w:ascii="Times New Roman" w:hAnsi="Times New Roman" w:cs="Times New Roman"/>
          <w:iCs/>
          <w:color w:val="000000" w:themeColor="text1"/>
          <w:sz w:val="24"/>
          <w:szCs w:val="24"/>
          <w:lang w:val="en-GB"/>
        </w:rPr>
        <w:t xml:space="preserve"> over 100 countries had implemented either a full or partial lockdown</w:t>
      </w:r>
      <w:r w:rsidR="00EF1832">
        <w:rPr>
          <w:rFonts w:ascii="Times New Roman" w:hAnsi="Times New Roman" w:cs="Times New Roman"/>
          <w:iCs/>
          <w:color w:val="000000" w:themeColor="text1"/>
          <w:sz w:val="24"/>
          <w:szCs w:val="24"/>
          <w:lang w:val="en-GB"/>
        </w:rPr>
        <w:t>, in</w:t>
      </w:r>
      <w:r w:rsidR="00A56617">
        <w:rPr>
          <w:rFonts w:ascii="Times New Roman" w:hAnsi="Times New Roman" w:cs="Times New Roman"/>
          <w:iCs/>
          <w:color w:val="000000" w:themeColor="text1"/>
          <w:sz w:val="24"/>
          <w:szCs w:val="24"/>
          <w:lang w:val="en-GB"/>
        </w:rPr>
        <w:t>struct</w:t>
      </w:r>
      <w:r w:rsidR="00EF1832">
        <w:rPr>
          <w:rFonts w:ascii="Times New Roman" w:hAnsi="Times New Roman" w:cs="Times New Roman"/>
          <w:iCs/>
          <w:color w:val="000000" w:themeColor="text1"/>
          <w:sz w:val="24"/>
          <w:szCs w:val="24"/>
          <w:lang w:val="en-GB"/>
        </w:rPr>
        <w:t xml:space="preserve">ing most of the </w:t>
      </w:r>
      <w:r w:rsidR="00EC19B1">
        <w:rPr>
          <w:rFonts w:ascii="Times New Roman" w:hAnsi="Times New Roman" w:cs="Times New Roman"/>
          <w:iCs/>
          <w:color w:val="000000" w:themeColor="text1"/>
          <w:sz w:val="24"/>
          <w:szCs w:val="24"/>
          <w:lang w:val="en-GB"/>
        </w:rPr>
        <w:t>population</w:t>
      </w:r>
      <w:r w:rsidR="00EF1832">
        <w:rPr>
          <w:rFonts w:ascii="Times New Roman" w:hAnsi="Times New Roman" w:cs="Times New Roman"/>
          <w:iCs/>
          <w:color w:val="000000" w:themeColor="text1"/>
          <w:sz w:val="24"/>
          <w:szCs w:val="24"/>
          <w:lang w:val="en-GB"/>
        </w:rPr>
        <w:t xml:space="preserve"> to stay at home (Briggs </w:t>
      </w:r>
      <w:r w:rsidR="00EF1832" w:rsidRPr="00585C8B">
        <w:rPr>
          <w:rFonts w:ascii="Times New Roman" w:hAnsi="Times New Roman" w:cs="Times New Roman"/>
          <w:i/>
          <w:iCs/>
          <w:color w:val="000000" w:themeColor="text1"/>
          <w:sz w:val="24"/>
          <w:szCs w:val="24"/>
          <w:lang w:val="en-GB"/>
        </w:rPr>
        <w:t>et al.</w:t>
      </w:r>
      <w:r w:rsidR="00585C8B" w:rsidRPr="00585C8B">
        <w:rPr>
          <w:rFonts w:ascii="Times New Roman" w:hAnsi="Times New Roman" w:cs="Times New Roman"/>
          <w:i/>
          <w:iCs/>
          <w:color w:val="000000" w:themeColor="text1"/>
          <w:sz w:val="24"/>
          <w:szCs w:val="24"/>
          <w:lang w:val="en-GB"/>
        </w:rPr>
        <w:t>,</w:t>
      </w:r>
      <w:r w:rsidR="00EF1832">
        <w:rPr>
          <w:rFonts w:ascii="Times New Roman" w:hAnsi="Times New Roman" w:cs="Times New Roman"/>
          <w:iCs/>
          <w:color w:val="000000" w:themeColor="text1"/>
          <w:sz w:val="24"/>
          <w:szCs w:val="24"/>
          <w:lang w:val="en-GB"/>
        </w:rPr>
        <w:t xml:space="preserve"> 2020).</w:t>
      </w:r>
      <w:r w:rsidR="00A67574">
        <w:rPr>
          <w:rFonts w:ascii="Times New Roman" w:hAnsi="Times New Roman" w:cs="Times New Roman"/>
          <w:iCs/>
          <w:color w:val="000000" w:themeColor="text1"/>
          <w:sz w:val="24"/>
          <w:szCs w:val="24"/>
          <w:lang w:val="en-GB"/>
        </w:rPr>
        <w:t xml:space="preserve"> </w:t>
      </w:r>
      <w:r w:rsidR="003A5548">
        <w:rPr>
          <w:rFonts w:ascii="Times New Roman" w:hAnsi="Times New Roman" w:cs="Times New Roman"/>
          <w:iCs/>
          <w:color w:val="000000" w:themeColor="text1"/>
          <w:sz w:val="24"/>
          <w:szCs w:val="24"/>
          <w:lang w:val="en-GB"/>
        </w:rPr>
        <w:t xml:space="preserve">Governments cast this unprecedented measure as essential to </w:t>
      </w:r>
      <w:r w:rsidR="000B46DE">
        <w:rPr>
          <w:rFonts w:ascii="Times New Roman" w:hAnsi="Times New Roman" w:cs="Times New Roman"/>
          <w:iCs/>
          <w:color w:val="000000" w:themeColor="text1"/>
          <w:sz w:val="24"/>
          <w:szCs w:val="24"/>
          <w:lang w:val="en-GB"/>
        </w:rPr>
        <w:t xml:space="preserve">impede spread of the virus, </w:t>
      </w:r>
      <w:r w:rsidR="00FD4A34">
        <w:rPr>
          <w:rFonts w:ascii="Times New Roman" w:hAnsi="Times New Roman" w:cs="Times New Roman"/>
          <w:iCs/>
          <w:color w:val="000000" w:themeColor="text1"/>
          <w:sz w:val="24"/>
          <w:szCs w:val="24"/>
          <w:lang w:val="en-GB"/>
        </w:rPr>
        <w:t>save lives</w:t>
      </w:r>
      <w:r w:rsidR="00A56617">
        <w:rPr>
          <w:rFonts w:ascii="Times New Roman" w:hAnsi="Times New Roman" w:cs="Times New Roman"/>
          <w:iCs/>
          <w:color w:val="000000" w:themeColor="text1"/>
          <w:sz w:val="24"/>
          <w:szCs w:val="24"/>
          <w:lang w:val="en-GB"/>
        </w:rPr>
        <w:t>,</w:t>
      </w:r>
      <w:r w:rsidR="00FD4A34">
        <w:rPr>
          <w:rFonts w:ascii="Times New Roman" w:hAnsi="Times New Roman" w:cs="Times New Roman"/>
          <w:iCs/>
          <w:color w:val="000000" w:themeColor="text1"/>
          <w:sz w:val="24"/>
          <w:szCs w:val="24"/>
          <w:lang w:val="en-GB"/>
        </w:rPr>
        <w:t xml:space="preserve"> and </w:t>
      </w:r>
      <w:r w:rsidR="008E0885">
        <w:rPr>
          <w:rFonts w:ascii="Times New Roman" w:hAnsi="Times New Roman" w:cs="Times New Roman"/>
          <w:iCs/>
          <w:color w:val="000000" w:themeColor="text1"/>
          <w:sz w:val="24"/>
          <w:szCs w:val="24"/>
          <w:lang w:val="en-GB"/>
        </w:rPr>
        <w:t xml:space="preserve">to prevent national health systems from collapsing under the weight of </w:t>
      </w:r>
      <w:r w:rsidR="008C57D8">
        <w:rPr>
          <w:rFonts w:ascii="Times New Roman" w:hAnsi="Times New Roman" w:cs="Times New Roman"/>
          <w:iCs/>
          <w:color w:val="000000" w:themeColor="text1"/>
          <w:sz w:val="24"/>
          <w:szCs w:val="24"/>
          <w:lang w:val="en-GB"/>
        </w:rPr>
        <w:t xml:space="preserve">overwhelming demand. </w:t>
      </w:r>
      <w:r w:rsidR="007C69D9">
        <w:rPr>
          <w:rFonts w:ascii="Times New Roman" w:hAnsi="Times New Roman" w:cs="Times New Roman"/>
          <w:iCs/>
          <w:color w:val="000000" w:themeColor="text1"/>
          <w:sz w:val="24"/>
          <w:szCs w:val="24"/>
          <w:lang w:val="en-GB"/>
        </w:rPr>
        <w:t>Whilst th</w:t>
      </w:r>
      <w:r w:rsidR="00A56617">
        <w:rPr>
          <w:rFonts w:ascii="Times New Roman" w:hAnsi="Times New Roman" w:cs="Times New Roman"/>
          <w:iCs/>
          <w:color w:val="000000" w:themeColor="text1"/>
          <w:sz w:val="24"/>
          <w:szCs w:val="24"/>
          <w:lang w:val="en-GB"/>
        </w:rPr>
        <w:t>ese measures were</w:t>
      </w:r>
      <w:r w:rsidR="00B92284">
        <w:rPr>
          <w:rFonts w:ascii="Times New Roman" w:hAnsi="Times New Roman" w:cs="Times New Roman"/>
          <w:iCs/>
          <w:color w:val="000000" w:themeColor="text1"/>
          <w:sz w:val="24"/>
          <w:szCs w:val="24"/>
          <w:lang w:val="en-GB"/>
        </w:rPr>
        <w:t xml:space="preserve"> </w:t>
      </w:r>
      <w:r w:rsidR="00F522A5">
        <w:rPr>
          <w:rFonts w:ascii="Times New Roman" w:hAnsi="Times New Roman" w:cs="Times New Roman"/>
          <w:iCs/>
          <w:color w:val="000000" w:themeColor="text1"/>
          <w:sz w:val="24"/>
          <w:szCs w:val="24"/>
          <w:lang w:val="en-GB"/>
        </w:rPr>
        <w:t xml:space="preserve">deployed to protect those deemed most vulnerable to both contracting and dying from Covid-19, </w:t>
      </w:r>
      <w:r w:rsidR="00E7283B">
        <w:rPr>
          <w:rFonts w:ascii="Times New Roman" w:hAnsi="Times New Roman" w:cs="Times New Roman"/>
          <w:iCs/>
          <w:color w:val="000000" w:themeColor="text1"/>
          <w:sz w:val="24"/>
          <w:szCs w:val="24"/>
          <w:lang w:val="en-GB"/>
        </w:rPr>
        <w:t>at the time</w:t>
      </w:r>
      <w:r w:rsidR="00A56617">
        <w:rPr>
          <w:rFonts w:ascii="Times New Roman" w:hAnsi="Times New Roman" w:cs="Times New Roman"/>
          <w:iCs/>
          <w:color w:val="000000" w:themeColor="text1"/>
          <w:sz w:val="24"/>
          <w:szCs w:val="24"/>
          <w:lang w:val="en-GB"/>
        </w:rPr>
        <w:t>, seemingly</w:t>
      </w:r>
      <w:r w:rsidR="00E7283B">
        <w:rPr>
          <w:rFonts w:ascii="Times New Roman" w:hAnsi="Times New Roman" w:cs="Times New Roman"/>
          <w:iCs/>
          <w:color w:val="000000" w:themeColor="text1"/>
          <w:sz w:val="24"/>
          <w:szCs w:val="24"/>
          <w:lang w:val="en-GB"/>
        </w:rPr>
        <w:t xml:space="preserve"> </w:t>
      </w:r>
      <w:r w:rsidR="00F522A5">
        <w:rPr>
          <w:rFonts w:ascii="Times New Roman" w:hAnsi="Times New Roman" w:cs="Times New Roman"/>
          <w:iCs/>
          <w:color w:val="000000" w:themeColor="text1"/>
          <w:sz w:val="24"/>
          <w:szCs w:val="24"/>
          <w:lang w:val="en-GB"/>
        </w:rPr>
        <w:t xml:space="preserve">little </w:t>
      </w:r>
      <w:r w:rsidR="00A56617">
        <w:rPr>
          <w:rFonts w:ascii="Times New Roman" w:hAnsi="Times New Roman" w:cs="Times New Roman"/>
          <w:iCs/>
          <w:color w:val="000000" w:themeColor="text1"/>
          <w:sz w:val="24"/>
          <w:szCs w:val="24"/>
          <w:lang w:val="en-GB"/>
        </w:rPr>
        <w:t>consideration</w:t>
      </w:r>
      <w:r w:rsidR="00F522A5">
        <w:rPr>
          <w:rFonts w:ascii="Times New Roman" w:hAnsi="Times New Roman" w:cs="Times New Roman"/>
          <w:iCs/>
          <w:color w:val="000000" w:themeColor="text1"/>
          <w:sz w:val="24"/>
          <w:szCs w:val="24"/>
          <w:lang w:val="en-GB"/>
        </w:rPr>
        <w:t xml:space="preserve"> was </w:t>
      </w:r>
      <w:r w:rsidR="00A56617">
        <w:rPr>
          <w:rFonts w:ascii="Times New Roman" w:hAnsi="Times New Roman" w:cs="Times New Roman"/>
          <w:iCs/>
          <w:color w:val="000000" w:themeColor="text1"/>
          <w:sz w:val="24"/>
          <w:szCs w:val="24"/>
          <w:lang w:val="en-GB"/>
        </w:rPr>
        <w:t>afforded</w:t>
      </w:r>
      <w:r w:rsidR="00F522A5">
        <w:rPr>
          <w:rFonts w:ascii="Times New Roman" w:hAnsi="Times New Roman" w:cs="Times New Roman"/>
          <w:iCs/>
          <w:color w:val="000000" w:themeColor="text1"/>
          <w:sz w:val="24"/>
          <w:szCs w:val="24"/>
          <w:lang w:val="en-GB"/>
        </w:rPr>
        <w:t xml:space="preserve"> to </w:t>
      </w:r>
      <w:r w:rsidR="0016688C">
        <w:rPr>
          <w:rFonts w:ascii="Times New Roman" w:hAnsi="Times New Roman" w:cs="Times New Roman"/>
          <w:iCs/>
          <w:color w:val="000000" w:themeColor="text1"/>
          <w:sz w:val="24"/>
          <w:szCs w:val="24"/>
          <w:lang w:val="en-GB"/>
        </w:rPr>
        <w:t xml:space="preserve">how the lockdown would impact upon </w:t>
      </w:r>
      <w:r w:rsidR="00B044C0">
        <w:rPr>
          <w:rFonts w:ascii="Times New Roman" w:hAnsi="Times New Roman" w:cs="Times New Roman"/>
          <w:iCs/>
          <w:color w:val="000000" w:themeColor="text1"/>
          <w:sz w:val="24"/>
          <w:szCs w:val="24"/>
          <w:lang w:val="en-GB"/>
        </w:rPr>
        <w:t>society’s most vulnerable social groups</w:t>
      </w:r>
      <w:r w:rsidR="009A4EEB">
        <w:rPr>
          <w:rFonts w:ascii="Times New Roman" w:hAnsi="Times New Roman" w:cs="Times New Roman"/>
          <w:iCs/>
          <w:color w:val="000000" w:themeColor="text1"/>
          <w:sz w:val="24"/>
          <w:szCs w:val="24"/>
          <w:lang w:val="en-GB"/>
        </w:rPr>
        <w:t>,</w:t>
      </w:r>
      <w:r w:rsidR="00B044C0">
        <w:rPr>
          <w:rFonts w:ascii="Times New Roman" w:hAnsi="Times New Roman" w:cs="Times New Roman"/>
          <w:iCs/>
          <w:color w:val="000000" w:themeColor="text1"/>
          <w:sz w:val="24"/>
          <w:szCs w:val="24"/>
          <w:lang w:val="en-GB"/>
        </w:rPr>
        <w:t xml:space="preserve"> such as at</w:t>
      </w:r>
      <w:r w:rsidR="00DB7B1F">
        <w:rPr>
          <w:rFonts w:ascii="Times New Roman" w:hAnsi="Times New Roman" w:cs="Times New Roman"/>
          <w:iCs/>
          <w:color w:val="000000" w:themeColor="text1"/>
          <w:sz w:val="24"/>
          <w:szCs w:val="24"/>
          <w:lang w:val="en-GB"/>
        </w:rPr>
        <w:t>-</w:t>
      </w:r>
      <w:r w:rsidR="00B044C0">
        <w:rPr>
          <w:rFonts w:ascii="Times New Roman" w:hAnsi="Times New Roman" w:cs="Times New Roman"/>
          <w:iCs/>
          <w:color w:val="000000" w:themeColor="text1"/>
          <w:sz w:val="24"/>
          <w:szCs w:val="24"/>
          <w:lang w:val="en-GB"/>
        </w:rPr>
        <w:t>risk children and young people</w:t>
      </w:r>
      <w:r w:rsidR="00C04B60">
        <w:rPr>
          <w:rFonts w:ascii="Times New Roman" w:hAnsi="Times New Roman" w:cs="Times New Roman"/>
          <w:iCs/>
          <w:color w:val="000000" w:themeColor="text1"/>
          <w:sz w:val="24"/>
          <w:szCs w:val="24"/>
          <w:lang w:val="en-GB"/>
        </w:rPr>
        <w:t xml:space="preserve"> (C&amp;YP)</w:t>
      </w:r>
      <w:r w:rsidR="00A56617">
        <w:rPr>
          <w:rFonts w:ascii="Times New Roman" w:hAnsi="Times New Roman" w:cs="Times New Roman"/>
          <w:iCs/>
          <w:color w:val="000000" w:themeColor="text1"/>
          <w:sz w:val="24"/>
          <w:szCs w:val="24"/>
          <w:lang w:val="en-GB"/>
        </w:rPr>
        <w:t>.</w:t>
      </w:r>
      <w:r w:rsidR="009A1B68">
        <w:rPr>
          <w:rFonts w:ascii="Times New Roman" w:hAnsi="Times New Roman" w:cs="Times New Roman"/>
          <w:iCs/>
          <w:color w:val="000000" w:themeColor="text1"/>
          <w:sz w:val="24"/>
          <w:szCs w:val="24"/>
          <w:lang w:val="en-GB"/>
        </w:rPr>
        <w:t xml:space="preserve"> Indeed, p</w:t>
      </w:r>
      <w:r w:rsidR="00A56617">
        <w:rPr>
          <w:rFonts w:ascii="Times New Roman" w:hAnsi="Times New Roman" w:cs="Times New Roman"/>
          <w:iCs/>
          <w:color w:val="000000" w:themeColor="text1"/>
          <w:sz w:val="24"/>
          <w:szCs w:val="24"/>
          <w:lang w:val="en-GB"/>
        </w:rPr>
        <w:t xml:space="preserve">hilosopher </w:t>
      </w:r>
      <w:proofErr w:type="spellStart"/>
      <w:r w:rsidR="00A56617">
        <w:rPr>
          <w:rFonts w:ascii="Times New Roman" w:hAnsi="Times New Roman" w:cs="Times New Roman"/>
          <w:iCs/>
          <w:color w:val="000000" w:themeColor="text1"/>
          <w:sz w:val="24"/>
          <w:szCs w:val="24"/>
          <w:lang w:val="en-GB"/>
        </w:rPr>
        <w:t>Slavoj</w:t>
      </w:r>
      <w:proofErr w:type="spellEnd"/>
      <w:r w:rsidR="00A56617">
        <w:rPr>
          <w:rFonts w:ascii="Times New Roman" w:hAnsi="Times New Roman" w:cs="Times New Roman"/>
          <w:iCs/>
          <w:color w:val="000000" w:themeColor="text1"/>
          <w:sz w:val="24"/>
          <w:szCs w:val="24"/>
          <w:lang w:val="en-GB"/>
        </w:rPr>
        <w:t xml:space="preserve"> Zizek (2021:2), like many others (see Saad-Filho, 2020; Schwab and </w:t>
      </w:r>
      <w:proofErr w:type="spellStart"/>
      <w:r w:rsidR="00A56617">
        <w:rPr>
          <w:rFonts w:ascii="Times New Roman" w:hAnsi="Times New Roman" w:cs="Times New Roman"/>
          <w:iCs/>
          <w:color w:val="000000" w:themeColor="text1"/>
          <w:sz w:val="24"/>
          <w:szCs w:val="24"/>
          <w:lang w:val="en-GB"/>
        </w:rPr>
        <w:t>Malleret</w:t>
      </w:r>
      <w:proofErr w:type="spellEnd"/>
      <w:r w:rsidR="00A56617">
        <w:rPr>
          <w:rFonts w:ascii="Times New Roman" w:hAnsi="Times New Roman" w:cs="Times New Roman"/>
          <w:iCs/>
          <w:color w:val="000000" w:themeColor="text1"/>
          <w:sz w:val="24"/>
          <w:szCs w:val="24"/>
          <w:lang w:val="en-GB"/>
        </w:rPr>
        <w:t>, 2020</w:t>
      </w:r>
      <w:r w:rsidR="009A4EEB">
        <w:rPr>
          <w:rFonts w:ascii="Times New Roman" w:hAnsi="Times New Roman" w:cs="Times New Roman"/>
          <w:iCs/>
          <w:color w:val="000000" w:themeColor="text1"/>
          <w:sz w:val="24"/>
          <w:szCs w:val="24"/>
          <w:lang w:val="en-GB"/>
        </w:rPr>
        <w:t xml:space="preserve"> for example</w:t>
      </w:r>
      <w:r w:rsidR="00A56617">
        <w:rPr>
          <w:rFonts w:ascii="Times New Roman" w:hAnsi="Times New Roman" w:cs="Times New Roman"/>
          <w:iCs/>
          <w:color w:val="000000" w:themeColor="text1"/>
          <w:sz w:val="24"/>
          <w:szCs w:val="24"/>
          <w:lang w:val="en-GB"/>
        </w:rPr>
        <w:t>), has suggested that</w:t>
      </w:r>
      <w:r w:rsidR="008614A8">
        <w:rPr>
          <w:rFonts w:ascii="Times New Roman" w:hAnsi="Times New Roman" w:cs="Times New Roman"/>
          <w:iCs/>
          <w:color w:val="000000" w:themeColor="text1"/>
          <w:sz w:val="24"/>
          <w:szCs w:val="24"/>
          <w:lang w:val="en-GB"/>
        </w:rPr>
        <w:t xml:space="preserve"> as</w:t>
      </w:r>
      <w:r w:rsidR="00A56617">
        <w:rPr>
          <w:rFonts w:ascii="Times New Roman" w:hAnsi="Times New Roman" w:cs="Times New Roman"/>
          <w:iCs/>
          <w:color w:val="000000" w:themeColor="text1"/>
          <w:sz w:val="24"/>
          <w:szCs w:val="24"/>
          <w:lang w:val="en-GB"/>
        </w:rPr>
        <w:t xml:space="preserve"> the pandemic</w:t>
      </w:r>
      <w:r w:rsidR="008614A8">
        <w:rPr>
          <w:rFonts w:ascii="Times New Roman" w:hAnsi="Times New Roman" w:cs="Times New Roman"/>
          <w:iCs/>
          <w:color w:val="000000" w:themeColor="text1"/>
          <w:sz w:val="24"/>
          <w:szCs w:val="24"/>
          <w:lang w:val="en-GB"/>
        </w:rPr>
        <w:t xml:space="preserve"> interacted with pre-existing social inequalities it</w:t>
      </w:r>
      <w:r w:rsidR="00A56617">
        <w:rPr>
          <w:rFonts w:ascii="Times New Roman" w:hAnsi="Times New Roman" w:cs="Times New Roman"/>
          <w:iCs/>
          <w:color w:val="000000" w:themeColor="text1"/>
          <w:sz w:val="24"/>
          <w:szCs w:val="24"/>
          <w:lang w:val="en-GB"/>
        </w:rPr>
        <w:t xml:space="preserve"> </w:t>
      </w:r>
      <w:r w:rsidR="009A1B68">
        <w:rPr>
          <w:rFonts w:ascii="Times New Roman" w:hAnsi="Times New Roman" w:cs="Times New Roman"/>
          <w:iCs/>
          <w:color w:val="000000" w:themeColor="text1"/>
          <w:sz w:val="24"/>
          <w:szCs w:val="24"/>
          <w:lang w:val="en-GB"/>
        </w:rPr>
        <w:t>further exposed</w:t>
      </w:r>
      <w:r w:rsidR="00A56617">
        <w:rPr>
          <w:rFonts w:ascii="Times New Roman" w:hAnsi="Times New Roman" w:cs="Times New Roman"/>
          <w:iCs/>
          <w:color w:val="000000" w:themeColor="text1"/>
          <w:sz w:val="24"/>
          <w:szCs w:val="24"/>
          <w:lang w:val="en-GB"/>
        </w:rPr>
        <w:t xml:space="preserve"> </w:t>
      </w:r>
      <w:r w:rsidR="00E7283B">
        <w:rPr>
          <w:rFonts w:ascii="Times New Roman" w:hAnsi="Times New Roman" w:cs="Times New Roman"/>
          <w:iCs/>
          <w:color w:val="000000" w:themeColor="text1"/>
          <w:sz w:val="24"/>
          <w:szCs w:val="24"/>
          <w:lang w:val="en-GB"/>
        </w:rPr>
        <w:t>“</w:t>
      </w:r>
      <w:r w:rsidR="00C44AEB">
        <w:rPr>
          <w:rFonts w:ascii="Times New Roman" w:hAnsi="Times New Roman" w:cs="Times New Roman"/>
          <w:iCs/>
          <w:color w:val="000000" w:themeColor="text1"/>
          <w:sz w:val="24"/>
          <w:szCs w:val="24"/>
          <w:lang w:val="en-GB"/>
        </w:rPr>
        <w:t xml:space="preserve">the reality that </w:t>
      </w:r>
      <w:r w:rsidR="00E7283B">
        <w:rPr>
          <w:rFonts w:ascii="Times New Roman" w:hAnsi="Times New Roman" w:cs="Times New Roman"/>
          <w:iCs/>
          <w:color w:val="000000" w:themeColor="text1"/>
          <w:sz w:val="24"/>
          <w:szCs w:val="24"/>
          <w:lang w:val="en-GB"/>
        </w:rPr>
        <w:t>we are not all in the same boat”</w:t>
      </w:r>
      <w:r w:rsidR="00EC19B1">
        <w:rPr>
          <w:rFonts w:ascii="Times New Roman" w:hAnsi="Times New Roman" w:cs="Times New Roman"/>
          <w:iCs/>
          <w:color w:val="000000" w:themeColor="text1"/>
          <w:sz w:val="24"/>
          <w:szCs w:val="24"/>
          <w:lang w:val="en-GB"/>
        </w:rPr>
        <w:t xml:space="preserve">. </w:t>
      </w:r>
      <w:r w:rsidR="008614A8">
        <w:rPr>
          <w:rFonts w:ascii="Times New Roman" w:hAnsi="Times New Roman" w:cs="Times New Roman"/>
          <w:iCs/>
          <w:color w:val="000000" w:themeColor="text1"/>
          <w:sz w:val="24"/>
          <w:szCs w:val="24"/>
          <w:lang w:val="en-GB"/>
        </w:rPr>
        <w:t>As s</w:t>
      </w:r>
      <w:r w:rsidR="00EC19B1">
        <w:rPr>
          <w:rFonts w:ascii="Times New Roman" w:hAnsi="Times New Roman" w:cs="Times New Roman"/>
          <w:iCs/>
          <w:color w:val="000000" w:themeColor="text1"/>
          <w:sz w:val="24"/>
          <w:szCs w:val="24"/>
          <w:lang w:val="en-GB"/>
        </w:rPr>
        <w:t>ervice provision</w:t>
      </w:r>
      <w:r w:rsidR="00A23199">
        <w:rPr>
          <w:rFonts w:ascii="Times New Roman" w:hAnsi="Times New Roman" w:cs="Times New Roman"/>
          <w:iCs/>
          <w:color w:val="000000" w:themeColor="text1"/>
          <w:sz w:val="24"/>
          <w:szCs w:val="24"/>
          <w:lang w:val="en-GB"/>
        </w:rPr>
        <w:t xml:space="preserve"> shifted online</w:t>
      </w:r>
      <w:r w:rsidR="008614A8">
        <w:rPr>
          <w:rFonts w:ascii="Times New Roman" w:hAnsi="Times New Roman" w:cs="Times New Roman"/>
          <w:iCs/>
          <w:color w:val="000000" w:themeColor="text1"/>
          <w:sz w:val="24"/>
          <w:szCs w:val="24"/>
          <w:lang w:val="en-GB"/>
        </w:rPr>
        <w:t xml:space="preserve"> in response,</w:t>
      </w:r>
      <w:r w:rsidR="00A23199">
        <w:rPr>
          <w:rFonts w:ascii="Times New Roman" w:hAnsi="Times New Roman" w:cs="Times New Roman"/>
          <w:iCs/>
          <w:color w:val="000000" w:themeColor="text1"/>
          <w:sz w:val="24"/>
          <w:szCs w:val="24"/>
          <w:lang w:val="en-GB"/>
        </w:rPr>
        <w:t xml:space="preserve"> </w:t>
      </w:r>
      <w:r w:rsidR="00C44AEB">
        <w:rPr>
          <w:rFonts w:ascii="Times New Roman" w:hAnsi="Times New Roman" w:cs="Times New Roman"/>
          <w:iCs/>
          <w:color w:val="000000" w:themeColor="text1"/>
          <w:sz w:val="24"/>
          <w:szCs w:val="24"/>
          <w:lang w:val="en-GB"/>
        </w:rPr>
        <w:t xml:space="preserve">vulnerable </w:t>
      </w:r>
      <w:r w:rsidR="00EC19B1">
        <w:rPr>
          <w:rFonts w:ascii="Times New Roman" w:hAnsi="Times New Roman" w:cs="Times New Roman"/>
          <w:iCs/>
          <w:color w:val="000000" w:themeColor="text1"/>
          <w:sz w:val="24"/>
          <w:szCs w:val="24"/>
          <w:lang w:val="en-GB"/>
        </w:rPr>
        <w:t>C&amp;YP</w:t>
      </w:r>
      <w:r w:rsidR="007818DA">
        <w:rPr>
          <w:rFonts w:ascii="Times New Roman" w:hAnsi="Times New Roman" w:cs="Times New Roman"/>
          <w:iCs/>
          <w:color w:val="000000" w:themeColor="text1"/>
          <w:sz w:val="24"/>
          <w:szCs w:val="24"/>
          <w:lang w:val="en-GB"/>
        </w:rPr>
        <w:t xml:space="preserve"> have </w:t>
      </w:r>
      <w:r w:rsidR="00A23199">
        <w:rPr>
          <w:rFonts w:ascii="Times New Roman" w:hAnsi="Times New Roman" w:cs="Times New Roman"/>
          <w:iCs/>
          <w:color w:val="000000" w:themeColor="text1"/>
          <w:sz w:val="24"/>
          <w:szCs w:val="24"/>
          <w:lang w:val="en-GB"/>
        </w:rPr>
        <w:t xml:space="preserve">therefore </w:t>
      </w:r>
      <w:r w:rsidR="007818DA">
        <w:rPr>
          <w:rFonts w:ascii="Times New Roman" w:hAnsi="Times New Roman" w:cs="Times New Roman"/>
          <w:iCs/>
          <w:color w:val="000000" w:themeColor="text1"/>
          <w:sz w:val="24"/>
          <w:szCs w:val="24"/>
          <w:lang w:val="en-GB"/>
        </w:rPr>
        <w:t xml:space="preserve">had far less contact with </w:t>
      </w:r>
      <w:r w:rsidR="00F670DC">
        <w:rPr>
          <w:rFonts w:ascii="Times New Roman" w:hAnsi="Times New Roman" w:cs="Times New Roman"/>
          <w:iCs/>
          <w:color w:val="000000" w:themeColor="text1"/>
          <w:sz w:val="24"/>
          <w:szCs w:val="24"/>
          <w:lang w:val="en-GB"/>
        </w:rPr>
        <w:t xml:space="preserve">education and social </w:t>
      </w:r>
      <w:r w:rsidR="00E06EE1">
        <w:rPr>
          <w:rFonts w:ascii="Times New Roman" w:hAnsi="Times New Roman" w:cs="Times New Roman"/>
          <w:iCs/>
          <w:color w:val="000000" w:themeColor="text1"/>
          <w:sz w:val="24"/>
          <w:szCs w:val="24"/>
          <w:lang w:val="en-GB"/>
        </w:rPr>
        <w:t>services</w:t>
      </w:r>
      <w:r w:rsidR="001E5F6A">
        <w:rPr>
          <w:rFonts w:ascii="Times New Roman" w:hAnsi="Times New Roman" w:cs="Times New Roman"/>
          <w:iCs/>
          <w:color w:val="000000" w:themeColor="text1"/>
          <w:sz w:val="24"/>
          <w:szCs w:val="24"/>
          <w:lang w:val="en-GB"/>
        </w:rPr>
        <w:t xml:space="preserve">, </w:t>
      </w:r>
      <w:r w:rsidR="00AE45D0">
        <w:rPr>
          <w:rFonts w:ascii="Times New Roman" w:hAnsi="Times New Roman" w:cs="Times New Roman"/>
          <w:iCs/>
          <w:color w:val="000000" w:themeColor="text1"/>
          <w:sz w:val="24"/>
          <w:szCs w:val="24"/>
          <w:lang w:val="en-GB"/>
        </w:rPr>
        <w:t xml:space="preserve">often </w:t>
      </w:r>
      <w:r w:rsidR="001E5F6A">
        <w:rPr>
          <w:rFonts w:ascii="Times New Roman" w:hAnsi="Times New Roman" w:cs="Times New Roman"/>
          <w:iCs/>
          <w:color w:val="000000" w:themeColor="text1"/>
          <w:sz w:val="24"/>
          <w:szCs w:val="24"/>
          <w:lang w:val="en-GB"/>
        </w:rPr>
        <w:t xml:space="preserve">being </w:t>
      </w:r>
      <w:r w:rsidR="00CB3E2D">
        <w:rPr>
          <w:rFonts w:ascii="Times New Roman" w:hAnsi="Times New Roman" w:cs="Times New Roman"/>
          <w:iCs/>
          <w:color w:val="000000" w:themeColor="text1"/>
          <w:sz w:val="24"/>
          <w:szCs w:val="24"/>
          <w:lang w:val="en-GB"/>
        </w:rPr>
        <w:t>confined to their dwelling for significant periods of time</w:t>
      </w:r>
      <w:r w:rsidR="001E5F6A">
        <w:rPr>
          <w:rFonts w:ascii="Times New Roman" w:hAnsi="Times New Roman" w:cs="Times New Roman"/>
          <w:iCs/>
          <w:color w:val="000000" w:themeColor="text1"/>
          <w:sz w:val="24"/>
          <w:szCs w:val="24"/>
          <w:lang w:val="en-GB"/>
        </w:rPr>
        <w:t xml:space="preserve"> </w:t>
      </w:r>
      <w:r w:rsidR="00854802">
        <w:rPr>
          <w:rFonts w:ascii="Times New Roman" w:hAnsi="Times New Roman" w:cs="Times New Roman"/>
          <w:iCs/>
          <w:color w:val="000000" w:themeColor="text1"/>
          <w:sz w:val="24"/>
          <w:szCs w:val="24"/>
          <w:lang w:val="en-GB"/>
        </w:rPr>
        <w:t>(</w:t>
      </w:r>
      <w:r w:rsidR="001E5F6A">
        <w:rPr>
          <w:rFonts w:ascii="Times New Roman" w:hAnsi="Times New Roman" w:cs="Times New Roman"/>
          <w:iCs/>
          <w:color w:val="000000" w:themeColor="text1"/>
          <w:sz w:val="24"/>
          <w:szCs w:val="24"/>
          <w:lang w:val="en-GB"/>
        </w:rPr>
        <w:t xml:space="preserve">Ellis </w:t>
      </w:r>
      <w:r w:rsidR="001E5F6A" w:rsidRPr="00585C8B">
        <w:rPr>
          <w:rFonts w:ascii="Times New Roman" w:hAnsi="Times New Roman" w:cs="Times New Roman"/>
          <w:i/>
          <w:iCs/>
          <w:color w:val="000000" w:themeColor="text1"/>
          <w:sz w:val="24"/>
          <w:szCs w:val="24"/>
          <w:lang w:val="en-GB"/>
        </w:rPr>
        <w:t>et al</w:t>
      </w:r>
      <w:r w:rsidR="0004251F" w:rsidRPr="00585C8B">
        <w:rPr>
          <w:rFonts w:ascii="Times New Roman" w:hAnsi="Times New Roman" w:cs="Times New Roman"/>
          <w:i/>
          <w:iCs/>
          <w:color w:val="000000" w:themeColor="text1"/>
          <w:sz w:val="24"/>
          <w:szCs w:val="24"/>
          <w:lang w:val="en-GB"/>
        </w:rPr>
        <w:t>.</w:t>
      </w:r>
      <w:r w:rsidR="00585C8B" w:rsidRPr="00585C8B">
        <w:rPr>
          <w:rFonts w:ascii="Times New Roman" w:hAnsi="Times New Roman" w:cs="Times New Roman"/>
          <w:i/>
          <w:iCs/>
          <w:color w:val="000000" w:themeColor="text1"/>
          <w:sz w:val="24"/>
          <w:szCs w:val="24"/>
          <w:lang w:val="en-GB"/>
        </w:rPr>
        <w:t>,</w:t>
      </w:r>
      <w:r w:rsidR="001E5F6A">
        <w:rPr>
          <w:rFonts w:ascii="Times New Roman" w:hAnsi="Times New Roman" w:cs="Times New Roman"/>
          <w:iCs/>
          <w:color w:val="000000" w:themeColor="text1"/>
          <w:sz w:val="24"/>
          <w:szCs w:val="24"/>
          <w:lang w:val="en-GB"/>
        </w:rPr>
        <w:t xml:space="preserve"> 2021</w:t>
      </w:r>
      <w:r w:rsidR="00854802">
        <w:rPr>
          <w:rFonts w:ascii="Times New Roman" w:hAnsi="Times New Roman" w:cs="Times New Roman"/>
          <w:iCs/>
          <w:color w:val="000000" w:themeColor="text1"/>
          <w:sz w:val="24"/>
          <w:szCs w:val="24"/>
          <w:lang w:val="en-GB"/>
        </w:rPr>
        <w:t>).</w:t>
      </w:r>
    </w:p>
    <w:p w14:paraId="4E40E6CB" w14:textId="5884DCEB" w:rsidR="008E04C0" w:rsidRDefault="00EC19B1" w:rsidP="00585C8B">
      <w:pPr>
        <w:jc w:val="both"/>
        <w:rPr>
          <w:rFonts w:ascii="Times New Roman" w:hAnsi="Times New Roman" w:cs="Times New Roman"/>
          <w:iCs/>
          <w:color w:val="000000" w:themeColor="text1"/>
          <w:sz w:val="24"/>
          <w:szCs w:val="24"/>
          <w:lang w:val="en-GB"/>
        </w:rPr>
      </w:pPr>
      <w:r>
        <w:rPr>
          <w:rFonts w:ascii="Times New Roman" w:hAnsi="Times New Roman" w:cs="Times New Roman"/>
          <w:iCs/>
          <w:color w:val="000000" w:themeColor="text1"/>
          <w:sz w:val="24"/>
          <w:szCs w:val="24"/>
          <w:lang w:val="en-GB"/>
        </w:rPr>
        <w:t>Yet</w:t>
      </w:r>
      <w:r w:rsidR="009A4EEB">
        <w:rPr>
          <w:rFonts w:ascii="Times New Roman" w:hAnsi="Times New Roman" w:cs="Times New Roman"/>
          <w:iCs/>
          <w:color w:val="000000" w:themeColor="text1"/>
          <w:sz w:val="24"/>
          <w:szCs w:val="24"/>
          <w:lang w:val="en-GB"/>
        </w:rPr>
        <w:t>,</w:t>
      </w:r>
      <w:r>
        <w:rPr>
          <w:rFonts w:ascii="Times New Roman" w:hAnsi="Times New Roman" w:cs="Times New Roman"/>
          <w:iCs/>
          <w:color w:val="000000" w:themeColor="text1"/>
          <w:sz w:val="24"/>
          <w:szCs w:val="24"/>
          <w:lang w:val="en-GB"/>
        </w:rPr>
        <w:t xml:space="preserve"> m</w:t>
      </w:r>
      <w:r w:rsidR="008E04C0">
        <w:rPr>
          <w:rFonts w:ascii="Times New Roman" w:hAnsi="Times New Roman" w:cs="Times New Roman"/>
          <w:iCs/>
          <w:color w:val="000000" w:themeColor="text1"/>
          <w:sz w:val="24"/>
          <w:szCs w:val="24"/>
          <w:lang w:val="en-GB"/>
        </w:rPr>
        <w:t xml:space="preserve">any of these important social support provisions </w:t>
      </w:r>
      <w:r w:rsidR="00DE046B">
        <w:rPr>
          <w:rFonts w:ascii="Times New Roman" w:hAnsi="Times New Roman" w:cs="Times New Roman"/>
          <w:iCs/>
          <w:color w:val="000000" w:themeColor="text1"/>
          <w:sz w:val="24"/>
          <w:szCs w:val="24"/>
          <w:lang w:val="en-GB"/>
        </w:rPr>
        <w:t xml:space="preserve">in the United Kingdom (UK) </w:t>
      </w:r>
      <w:r w:rsidR="00640FB2">
        <w:rPr>
          <w:rFonts w:ascii="Times New Roman" w:hAnsi="Times New Roman" w:cs="Times New Roman"/>
          <w:iCs/>
          <w:color w:val="000000" w:themeColor="text1"/>
          <w:sz w:val="24"/>
          <w:szCs w:val="24"/>
          <w:lang w:val="en-GB"/>
        </w:rPr>
        <w:t>had</w:t>
      </w:r>
      <w:r w:rsidR="008E04C0">
        <w:rPr>
          <w:rFonts w:ascii="Times New Roman" w:hAnsi="Times New Roman" w:cs="Times New Roman"/>
          <w:iCs/>
          <w:color w:val="000000" w:themeColor="text1"/>
          <w:sz w:val="24"/>
          <w:szCs w:val="24"/>
          <w:lang w:val="en-GB"/>
        </w:rPr>
        <w:t xml:space="preserve"> already</w:t>
      </w:r>
      <w:r w:rsidR="00640FB2">
        <w:rPr>
          <w:rFonts w:ascii="Times New Roman" w:hAnsi="Times New Roman" w:cs="Times New Roman"/>
          <w:iCs/>
          <w:color w:val="000000" w:themeColor="text1"/>
          <w:sz w:val="24"/>
          <w:szCs w:val="24"/>
          <w:lang w:val="en-GB"/>
        </w:rPr>
        <w:t xml:space="preserve"> been</w:t>
      </w:r>
      <w:r w:rsidR="008E04C0">
        <w:rPr>
          <w:rFonts w:ascii="Times New Roman" w:hAnsi="Times New Roman" w:cs="Times New Roman"/>
          <w:iCs/>
          <w:color w:val="000000" w:themeColor="text1"/>
          <w:sz w:val="24"/>
          <w:szCs w:val="24"/>
          <w:lang w:val="en-GB"/>
        </w:rPr>
        <w:t xml:space="preserve"> weakened after a decade of austerity</w:t>
      </w:r>
      <w:r w:rsidR="005A3FCE">
        <w:rPr>
          <w:rFonts w:ascii="Times New Roman" w:hAnsi="Times New Roman" w:cs="Times New Roman"/>
          <w:iCs/>
          <w:color w:val="000000" w:themeColor="text1"/>
          <w:sz w:val="24"/>
          <w:szCs w:val="24"/>
          <w:lang w:val="en-GB"/>
        </w:rPr>
        <w:t xml:space="preserve"> </w:t>
      </w:r>
      <w:r>
        <w:rPr>
          <w:rFonts w:ascii="Times New Roman" w:hAnsi="Times New Roman" w:cs="Times New Roman"/>
          <w:iCs/>
          <w:color w:val="000000" w:themeColor="text1"/>
          <w:sz w:val="24"/>
          <w:szCs w:val="24"/>
          <w:lang w:val="en-GB"/>
        </w:rPr>
        <w:t>which</w:t>
      </w:r>
      <w:r w:rsidR="00A45AEE">
        <w:rPr>
          <w:rFonts w:ascii="Times New Roman" w:hAnsi="Times New Roman" w:cs="Times New Roman"/>
          <w:iCs/>
          <w:color w:val="000000" w:themeColor="text1"/>
          <w:sz w:val="24"/>
          <w:szCs w:val="24"/>
          <w:lang w:val="en-GB"/>
        </w:rPr>
        <w:t xml:space="preserve"> </w:t>
      </w:r>
      <w:r>
        <w:rPr>
          <w:rFonts w:ascii="Times New Roman" w:hAnsi="Times New Roman" w:cs="Times New Roman"/>
          <w:iCs/>
          <w:color w:val="000000" w:themeColor="text1"/>
          <w:sz w:val="24"/>
          <w:szCs w:val="24"/>
          <w:lang w:val="en-GB"/>
        </w:rPr>
        <w:t>saw</w:t>
      </w:r>
      <w:r w:rsidR="00A45AEE">
        <w:rPr>
          <w:rFonts w:ascii="Times New Roman" w:hAnsi="Times New Roman" w:cs="Times New Roman"/>
          <w:iCs/>
          <w:color w:val="000000" w:themeColor="text1"/>
          <w:sz w:val="24"/>
          <w:szCs w:val="24"/>
          <w:lang w:val="en-GB"/>
        </w:rPr>
        <w:t xml:space="preserve"> unprecedented cuts to chil</w:t>
      </w:r>
      <w:r w:rsidR="00585C8B">
        <w:rPr>
          <w:rFonts w:ascii="Times New Roman" w:hAnsi="Times New Roman" w:cs="Times New Roman"/>
          <w:iCs/>
          <w:color w:val="000000" w:themeColor="text1"/>
          <w:sz w:val="24"/>
          <w:szCs w:val="24"/>
          <w:lang w:val="en-GB"/>
        </w:rPr>
        <w:t>dren support services</w:t>
      </w:r>
      <w:r>
        <w:rPr>
          <w:rFonts w:ascii="Times New Roman" w:hAnsi="Times New Roman" w:cs="Times New Roman"/>
          <w:iCs/>
          <w:color w:val="000000" w:themeColor="text1"/>
          <w:sz w:val="24"/>
          <w:szCs w:val="24"/>
          <w:lang w:val="en-GB"/>
        </w:rPr>
        <w:t xml:space="preserve"> (Brewster </w:t>
      </w:r>
      <w:r w:rsidRPr="00EC19B1">
        <w:rPr>
          <w:rFonts w:ascii="Times New Roman" w:hAnsi="Times New Roman" w:cs="Times New Roman"/>
          <w:i/>
          <w:color w:val="000000" w:themeColor="text1"/>
          <w:sz w:val="24"/>
          <w:szCs w:val="24"/>
          <w:lang w:val="en-GB"/>
        </w:rPr>
        <w:t>et al.,</w:t>
      </w:r>
      <w:r>
        <w:rPr>
          <w:rFonts w:ascii="Times New Roman" w:hAnsi="Times New Roman" w:cs="Times New Roman"/>
          <w:iCs/>
          <w:color w:val="000000" w:themeColor="text1"/>
          <w:sz w:val="24"/>
          <w:szCs w:val="24"/>
          <w:lang w:val="en-GB"/>
        </w:rPr>
        <w:t xml:space="preserve"> 2020)</w:t>
      </w:r>
      <w:r w:rsidR="00A45AEE">
        <w:rPr>
          <w:rFonts w:ascii="Times New Roman" w:hAnsi="Times New Roman" w:cs="Times New Roman"/>
          <w:iCs/>
          <w:color w:val="000000" w:themeColor="text1"/>
          <w:sz w:val="24"/>
          <w:szCs w:val="24"/>
          <w:lang w:val="en-GB"/>
        </w:rPr>
        <w:t>.</w:t>
      </w:r>
      <w:r w:rsidR="00640FB2">
        <w:rPr>
          <w:rFonts w:ascii="Times New Roman" w:hAnsi="Times New Roman" w:cs="Times New Roman"/>
          <w:iCs/>
          <w:color w:val="000000" w:themeColor="text1"/>
          <w:sz w:val="24"/>
          <w:szCs w:val="24"/>
          <w:lang w:val="en-GB"/>
        </w:rPr>
        <w:t xml:space="preserve"> This was reflected by p</w:t>
      </w:r>
      <w:r w:rsidR="001B5029">
        <w:rPr>
          <w:rFonts w:ascii="Times New Roman" w:hAnsi="Times New Roman" w:cs="Times New Roman"/>
          <w:iCs/>
          <w:color w:val="000000" w:themeColor="text1"/>
          <w:sz w:val="24"/>
          <w:szCs w:val="24"/>
          <w:lang w:val="en-GB"/>
        </w:rPr>
        <w:t>ublic expenditure on vu</w:t>
      </w:r>
      <w:r w:rsidR="00640FB2">
        <w:rPr>
          <w:rFonts w:ascii="Times New Roman" w:hAnsi="Times New Roman" w:cs="Times New Roman"/>
          <w:iCs/>
          <w:color w:val="000000" w:themeColor="text1"/>
          <w:sz w:val="24"/>
          <w:szCs w:val="24"/>
          <w:lang w:val="en-GB"/>
        </w:rPr>
        <w:t xml:space="preserve">lnerable </w:t>
      </w:r>
      <w:r>
        <w:rPr>
          <w:rFonts w:ascii="Times New Roman" w:hAnsi="Times New Roman" w:cs="Times New Roman"/>
          <w:iCs/>
          <w:color w:val="000000" w:themeColor="text1"/>
          <w:sz w:val="24"/>
          <w:szCs w:val="24"/>
          <w:lang w:val="en-GB"/>
        </w:rPr>
        <w:t>C&amp;YP</w:t>
      </w:r>
      <w:r w:rsidR="00640FB2">
        <w:rPr>
          <w:rFonts w:ascii="Times New Roman" w:hAnsi="Times New Roman" w:cs="Times New Roman"/>
          <w:iCs/>
          <w:color w:val="000000" w:themeColor="text1"/>
          <w:sz w:val="24"/>
          <w:szCs w:val="24"/>
          <w:lang w:val="en-GB"/>
        </w:rPr>
        <w:t xml:space="preserve"> declining</w:t>
      </w:r>
      <w:r w:rsidR="001B5029">
        <w:rPr>
          <w:rFonts w:ascii="Times New Roman" w:hAnsi="Times New Roman" w:cs="Times New Roman"/>
          <w:iCs/>
          <w:color w:val="000000" w:themeColor="text1"/>
          <w:sz w:val="24"/>
          <w:szCs w:val="24"/>
          <w:lang w:val="en-GB"/>
        </w:rPr>
        <w:t xml:space="preserve"> by 29% in the years preceding the pandemic</w:t>
      </w:r>
      <w:r w:rsidR="00C26A01">
        <w:rPr>
          <w:rFonts w:ascii="Times New Roman" w:hAnsi="Times New Roman" w:cs="Times New Roman"/>
          <w:iCs/>
          <w:color w:val="000000" w:themeColor="text1"/>
          <w:sz w:val="24"/>
          <w:szCs w:val="24"/>
          <w:lang w:val="en-GB"/>
        </w:rPr>
        <w:t xml:space="preserve"> </w:t>
      </w:r>
      <w:r w:rsidR="00640FB2">
        <w:rPr>
          <w:rFonts w:ascii="Times New Roman" w:hAnsi="Times New Roman" w:cs="Times New Roman"/>
          <w:iCs/>
          <w:color w:val="000000" w:themeColor="text1"/>
          <w:sz w:val="24"/>
          <w:szCs w:val="24"/>
          <w:lang w:val="en-GB"/>
        </w:rPr>
        <w:t>(</w:t>
      </w:r>
      <w:proofErr w:type="spellStart"/>
      <w:r w:rsidR="00640FB2">
        <w:rPr>
          <w:rFonts w:ascii="Times New Roman" w:hAnsi="Times New Roman" w:cs="Times New Roman"/>
          <w:iCs/>
          <w:color w:val="000000" w:themeColor="text1"/>
          <w:sz w:val="24"/>
          <w:szCs w:val="24"/>
          <w:lang w:val="en-GB"/>
        </w:rPr>
        <w:t>Bywaters</w:t>
      </w:r>
      <w:proofErr w:type="spellEnd"/>
      <w:r w:rsidR="00C83481">
        <w:rPr>
          <w:rFonts w:ascii="Times New Roman" w:hAnsi="Times New Roman" w:cs="Times New Roman"/>
          <w:iCs/>
          <w:color w:val="000000" w:themeColor="text1"/>
          <w:sz w:val="24"/>
          <w:szCs w:val="24"/>
          <w:lang w:val="en-GB"/>
        </w:rPr>
        <w:t xml:space="preserve"> </w:t>
      </w:r>
      <w:r w:rsidR="00C83481" w:rsidRPr="00640FB2">
        <w:rPr>
          <w:rFonts w:ascii="Times New Roman" w:hAnsi="Times New Roman" w:cs="Times New Roman"/>
          <w:i/>
          <w:iCs/>
          <w:color w:val="000000" w:themeColor="text1"/>
          <w:sz w:val="24"/>
          <w:szCs w:val="24"/>
          <w:lang w:val="en-GB"/>
        </w:rPr>
        <w:t>et al</w:t>
      </w:r>
      <w:r w:rsidR="00640FB2" w:rsidRPr="00640FB2">
        <w:rPr>
          <w:rFonts w:ascii="Times New Roman" w:hAnsi="Times New Roman" w:cs="Times New Roman"/>
          <w:i/>
          <w:iCs/>
          <w:color w:val="000000" w:themeColor="text1"/>
          <w:sz w:val="24"/>
          <w:szCs w:val="24"/>
          <w:lang w:val="en-GB"/>
        </w:rPr>
        <w:t>.,</w:t>
      </w:r>
      <w:r w:rsidR="00C83481">
        <w:rPr>
          <w:rFonts w:ascii="Times New Roman" w:hAnsi="Times New Roman" w:cs="Times New Roman"/>
          <w:iCs/>
          <w:color w:val="000000" w:themeColor="text1"/>
          <w:sz w:val="24"/>
          <w:szCs w:val="24"/>
          <w:lang w:val="en-GB"/>
        </w:rPr>
        <w:t xml:space="preserve"> 2018)</w:t>
      </w:r>
      <w:r>
        <w:rPr>
          <w:rFonts w:ascii="Times New Roman" w:hAnsi="Times New Roman" w:cs="Times New Roman"/>
          <w:iCs/>
          <w:color w:val="000000" w:themeColor="text1"/>
          <w:sz w:val="24"/>
          <w:szCs w:val="24"/>
          <w:lang w:val="en-GB"/>
        </w:rPr>
        <w:t>. Indeed, before the pandemic</w:t>
      </w:r>
      <w:r w:rsidR="009A4EEB">
        <w:rPr>
          <w:rFonts w:ascii="Times New Roman" w:hAnsi="Times New Roman" w:cs="Times New Roman"/>
          <w:iCs/>
          <w:color w:val="000000" w:themeColor="text1"/>
          <w:sz w:val="24"/>
          <w:szCs w:val="24"/>
          <w:lang w:val="en-GB"/>
        </w:rPr>
        <w:t>,</w:t>
      </w:r>
      <w:r w:rsidR="00F62365">
        <w:rPr>
          <w:rFonts w:ascii="Times New Roman" w:hAnsi="Times New Roman" w:cs="Times New Roman"/>
          <w:iCs/>
          <w:color w:val="000000" w:themeColor="text1"/>
          <w:sz w:val="24"/>
          <w:szCs w:val="24"/>
          <w:lang w:val="en-GB"/>
        </w:rPr>
        <w:t xml:space="preserve"> </w:t>
      </w:r>
      <w:r w:rsidR="00AF5504">
        <w:rPr>
          <w:rFonts w:ascii="Times New Roman" w:hAnsi="Times New Roman" w:cs="Times New Roman"/>
          <w:iCs/>
          <w:color w:val="000000" w:themeColor="text1"/>
          <w:sz w:val="24"/>
          <w:szCs w:val="24"/>
          <w:lang w:val="en-GB"/>
        </w:rPr>
        <w:t xml:space="preserve">expenditure on the </w:t>
      </w:r>
      <w:r w:rsidR="00074B59">
        <w:rPr>
          <w:rFonts w:ascii="Times New Roman" w:hAnsi="Times New Roman" w:cs="Times New Roman"/>
          <w:iCs/>
          <w:color w:val="000000" w:themeColor="text1"/>
          <w:sz w:val="24"/>
          <w:szCs w:val="24"/>
          <w:lang w:val="en-GB"/>
        </w:rPr>
        <w:t>welfare state</w:t>
      </w:r>
      <w:r w:rsidR="009A4EEB">
        <w:rPr>
          <w:rFonts w:ascii="Times New Roman" w:hAnsi="Times New Roman" w:cs="Times New Roman"/>
          <w:iCs/>
          <w:color w:val="000000" w:themeColor="text1"/>
          <w:sz w:val="24"/>
          <w:szCs w:val="24"/>
          <w:lang w:val="en-GB"/>
        </w:rPr>
        <w:t xml:space="preserve"> had</w:t>
      </w:r>
      <w:r w:rsidR="00AF5504">
        <w:rPr>
          <w:rFonts w:ascii="Times New Roman" w:hAnsi="Times New Roman" w:cs="Times New Roman"/>
          <w:iCs/>
          <w:color w:val="000000" w:themeColor="text1"/>
          <w:sz w:val="24"/>
          <w:szCs w:val="24"/>
          <w:lang w:val="en-GB"/>
        </w:rPr>
        <w:t xml:space="preserve"> reduced</w:t>
      </w:r>
      <w:r w:rsidR="00627342">
        <w:rPr>
          <w:rFonts w:ascii="Times New Roman" w:hAnsi="Times New Roman" w:cs="Times New Roman"/>
          <w:iCs/>
          <w:color w:val="000000" w:themeColor="text1"/>
          <w:sz w:val="24"/>
          <w:szCs w:val="24"/>
          <w:lang w:val="en-GB"/>
        </w:rPr>
        <w:t xml:space="preserve"> and</w:t>
      </w:r>
      <w:r w:rsidR="007607BE">
        <w:rPr>
          <w:rFonts w:ascii="Times New Roman" w:hAnsi="Times New Roman" w:cs="Times New Roman"/>
          <w:iCs/>
          <w:color w:val="000000" w:themeColor="text1"/>
          <w:sz w:val="24"/>
          <w:szCs w:val="24"/>
          <w:lang w:val="en-GB"/>
        </w:rPr>
        <w:t xml:space="preserve"> </w:t>
      </w:r>
      <w:r w:rsidR="00627342">
        <w:rPr>
          <w:rFonts w:ascii="Times New Roman" w:hAnsi="Times New Roman" w:cs="Times New Roman"/>
          <w:iCs/>
          <w:color w:val="000000" w:themeColor="text1"/>
          <w:sz w:val="24"/>
          <w:szCs w:val="24"/>
          <w:lang w:val="en-GB"/>
        </w:rPr>
        <w:t>many Sure Start children centres</w:t>
      </w:r>
      <w:r w:rsidR="00AF5504">
        <w:rPr>
          <w:rFonts w:ascii="Times New Roman" w:hAnsi="Times New Roman" w:cs="Times New Roman"/>
          <w:iCs/>
          <w:color w:val="000000" w:themeColor="text1"/>
          <w:sz w:val="24"/>
          <w:szCs w:val="24"/>
          <w:lang w:val="en-GB"/>
        </w:rPr>
        <w:t xml:space="preserve"> </w:t>
      </w:r>
      <w:r w:rsidR="009A4EEB">
        <w:rPr>
          <w:rFonts w:ascii="Times New Roman" w:hAnsi="Times New Roman" w:cs="Times New Roman"/>
          <w:iCs/>
          <w:color w:val="000000" w:themeColor="text1"/>
          <w:sz w:val="24"/>
          <w:szCs w:val="24"/>
          <w:lang w:val="en-GB"/>
        </w:rPr>
        <w:t>had been</w:t>
      </w:r>
      <w:r w:rsidR="00AF5504">
        <w:rPr>
          <w:rFonts w:ascii="Times New Roman" w:hAnsi="Times New Roman" w:cs="Times New Roman"/>
          <w:iCs/>
          <w:color w:val="000000" w:themeColor="text1"/>
          <w:sz w:val="24"/>
          <w:szCs w:val="24"/>
          <w:lang w:val="en-GB"/>
        </w:rPr>
        <w:t xml:space="preserve"> closed</w:t>
      </w:r>
      <w:r w:rsidR="009A4EEB">
        <w:rPr>
          <w:rFonts w:ascii="Times New Roman" w:hAnsi="Times New Roman" w:cs="Times New Roman"/>
          <w:iCs/>
          <w:color w:val="000000" w:themeColor="text1"/>
          <w:sz w:val="24"/>
          <w:szCs w:val="24"/>
          <w:lang w:val="en-GB"/>
        </w:rPr>
        <w:t>,</w:t>
      </w:r>
      <w:r w:rsidR="0038238E">
        <w:rPr>
          <w:rFonts w:ascii="Times New Roman" w:hAnsi="Times New Roman" w:cs="Times New Roman"/>
          <w:iCs/>
          <w:color w:val="000000" w:themeColor="text1"/>
          <w:sz w:val="24"/>
          <w:szCs w:val="24"/>
          <w:lang w:val="en-GB"/>
        </w:rPr>
        <w:t xml:space="preserve"> while </w:t>
      </w:r>
      <w:r w:rsidR="0033444B">
        <w:rPr>
          <w:rFonts w:ascii="Times New Roman" w:hAnsi="Times New Roman" w:cs="Times New Roman"/>
          <w:iCs/>
          <w:color w:val="000000" w:themeColor="text1"/>
          <w:sz w:val="24"/>
          <w:szCs w:val="24"/>
          <w:lang w:val="en-GB"/>
        </w:rPr>
        <w:t xml:space="preserve">poverty, homelessness, </w:t>
      </w:r>
      <w:r w:rsidR="00A21BC9">
        <w:rPr>
          <w:rFonts w:ascii="Times New Roman" w:hAnsi="Times New Roman" w:cs="Times New Roman"/>
          <w:iCs/>
          <w:color w:val="000000" w:themeColor="text1"/>
          <w:sz w:val="24"/>
          <w:szCs w:val="24"/>
          <w:lang w:val="en-GB"/>
        </w:rPr>
        <w:t xml:space="preserve">mental health problems, </w:t>
      </w:r>
      <w:r w:rsidR="0033444B">
        <w:rPr>
          <w:rFonts w:ascii="Times New Roman" w:hAnsi="Times New Roman" w:cs="Times New Roman"/>
          <w:iCs/>
          <w:color w:val="000000" w:themeColor="text1"/>
          <w:sz w:val="24"/>
          <w:szCs w:val="24"/>
          <w:lang w:val="en-GB"/>
        </w:rPr>
        <w:t xml:space="preserve">problematic drug use </w:t>
      </w:r>
      <w:r w:rsidR="00925344">
        <w:rPr>
          <w:rFonts w:ascii="Times New Roman" w:hAnsi="Times New Roman" w:cs="Times New Roman"/>
          <w:iCs/>
          <w:color w:val="000000" w:themeColor="text1"/>
          <w:sz w:val="24"/>
          <w:szCs w:val="24"/>
          <w:lang w:val="en-GB"/>
        </w:rPr>
        <w:t xml:space="preserve">and </w:t>
      </w:r>
      <w:r w:rsidR="006F267E">
        <w:rPr>
          <w:rFonts w:ascii="Times New Roman" w:hAnsi="Times New Roman" w:cs="Times New Roman"/>
          <w:iCs/>
          <w:color w:val="000000" w:themeColor="text1"/>
          <w:sz w:val="24"/>
          <w:szCs w:val="24"/>
          <w:lang w:val="en-GB"/>
        </w:rPr>
        <w:t>social isolation intensified (</w:t>
      </w:r>
      <w:r w:rsidR="00640FB2">
        <w:rPr>
          <w:rFonts w:ascii="Times New Roman" w:hAnsi="Times New Roman" w:cs="Times New Roman"/>
          <w:iCs/>
          <w:color w:val="000000" w:themeColor="text1"/>
          <w:sz w:val="24"/>
          <w:szCs w:val="24"/>
          <w:lang w:val="en-GB"/>
        </w:rPr>
        <w:t>Westlake</w:t>
      </w:r>
      <w:r w:rsidR="00627342">
        <w:rPr>
          <w:rFonts w:ascii="Times New Roman" w:hAnsi="Times New Roman" w:cs="Times New Roman"/>
          <w:iCs/>
          <w:color w:val="000000" w:themeColor="text1"/>
          <w:sz w:val="24"/>
          <w:szCs w:val="24"/>
          <w:lang w:val="en-GB"/>
        </w:rPr>
        <w:t xml:space="preserve"> </w:t>
      </w:r>
      <w:r w:rsidR="00627342" w:rsidRPr="00640FB2">
        <w:rPr>
          <w:rFonts w:ascii="Times New Roman" w:hAnsi="Times New Roman" w:cs="Times New Roman"/>
          <w:i/>
          <w:iCs/>
          <w:color w:val="000000" w:themeColor="text1"/>
          <w:sz w:val="24"/>
          <w:szCs w:val="24"/>
          <w:lang w:val="en-GB"/>
        </w:rPr>
        <w:t>et al</w:t>
      </w:r>
      <w:r w:rsidR="00640FB2" w:rsidRPr="00640FB2">
        <w:rPr>
          <w:rFonts w:ascii="Times New Roman" w:hAnsi="Times New Roman" w:cs="Times New Roman"/>
          <w:i/>
          <w:iCs/>
          <w:color w:val="000000" w:themeColor="text1"/>
          <w:sz w:val="24"/>
          <w:szCs w:val="24"/>
          <w:lang w:val="en-GB"/>
        </w:rPr>
        <w:t>.,</w:t>
      </w:r>
      <w:r w:rsidR="00627342">
        <w:rPr>
          <w:rFonts w:ascii="Times New Roman" w:hAnsi="Times New Roman" w:cs="Times New Roman"/>
          <w:iCs/>
          <w:color w:val="000000" w:themeColor="text1"/>
          <w:sz w:val="24"/>
          <w:szCs w:val="24"/>
          <w:lang w:val="en-GB"/>
        </w:rPr>
        <w:t xml:space="preserve"> 2018</w:t>
      </w:r>
      <w:r w:rsidR="009872A4">
        <w:rPr>
          <w:rFonts w:ascii="Times New Roman" w:hAnsi="Times New Roman" w:cs="Times New Roman"/>
          <w:iCs/>
          <w:color w:val="000000" w:themeColor="text1"/>
          <w:sz w:val="24"/>
          <w:szCs w:val="24"/>
          <w:lang w:val="en-GB"/>
        </w:rPr>
        <w:t>).</w:t>
      </w:r>
      <w:r w:rsidR="00A21BC9">
        <w:rPr>
          <w:rFonts w:ascii="Times New Roman" w:hAnsi="Times New Roman" w:cs="Times New Roman"/>
          <w:iCs/>
          <w:color w:val="000000" w:themeColor="text1"/>
          <w:sz w:val="24"/>
          <w:szCs w:val="24"/>
          <w:lang w:val="en-GB"/>
        </w:rPr>
        <w:t xml:space="preserve"> Therefore, demand for </w:t>
      </w:r>
      <w:r w:rsidR="00C26A01">
        <w:rPr>
          <w:rFonts w:ascii="Times New Roman" w:hAnsi="Times New Roman" w:cs="Times New Roman"/>
          <w:iCs/>
          <w:color w:val="000000" w:themeColor="text1"/>
          <w:sz w:val="24"/>
          <w:szCs w:val="24"/>
          <w:lang w:val="en-GB"/>
        </w:rPr>
        <w:t xml:space="preserve">social services </w:t>
      </w:r>
      <w:r w:rsidR="0038238E">
        <w:rPr>
          <w:rFonts w:ascii="Times New Roman" w:hAnsi="Times New Roman" w:cs="Times New Roman"/>
          <w:iCs/>
          <w:color w:val="000000" w:themeColor="text1"/>
          <w:sz w:val="24"/>
          <w:szCs w:val="24"/>
          <w:lang w:val="en-GB"/>
        </w:rPr>
        <w:t xml:space="preserve">had </w:t>
      </w:r>
      <w:r w:rsidR="00C26A01">
        <w:rPr>
          <w:rFonts w:ascii="Times New Roman" w:hAnsi="Times New Roman" w:cs="Times New Roman"/>
          <w:iCs/>
          <w:color w:val="000000" w:themeColor="text1"/>
          <w:sz w:val="24"/>
          <w:szCs w:val="24"/>
          <w:lang w:val="en-GB"/>
        </w:rPr>
        <w:t>increased</w:t>
      </w:r>
      <w:r w:rsidR="00C83481">
        <w:rPr>
          <w:rFonts w:ascii="Times New Roman" w:hAnsi="Times New Roman" w:cs="Times New Roman"/>
          <w:iCs/>
          <w:color w:val="000000" w:themeColor="text1"/>
          <w:sz w:val="24"/>
          <w:szCs w:val="24"/>
          <w:lang w:val="en-GB"/>
        </w:rPr>
        <w:t xml:space="preserve">, particularly </w:t>
      </w:r>
      <w:r w:rsidR="00DA14CC">
        <w:rPr>
          <w:rFonts w:ascii="Times New Roman" w:hAnsi="Times New Roman" w:cs="Times New Roman"/>
          <w:iCs/>
          <w:color w:val="000000" w:themeColor="text1"/>
          <w:sz w:val="24"/>
          <w:szCs w:val="24"/>
          <w:lang w:val="en-GB"/>
        </w:rPr>
        <w:t xml:space="preserve">for </w:t>
      </w:r>
      <w:r w:rsidR="00C83481">
        <w:rPr>
          <w:rFonts w:ascii="Times New Roman" w:hAnsi="Times New Roman" w:cs="Times New Roman"/>
          <w:iCs/>
          <w:color w:val="000000" w:themeColor="text1"/>
          <w:sz w:val="24"/>
          <w:szCs w:val="24"/>
          <w:lang w:val="en-GB"/>
        </w:rPr>
        <w:t>c</w:t>
      </w:r>
      <w:r w:rsidR="00C26A01">
        <w:rPr>
          <w:rFonts w:ascii="Times New Roman" w:hAnsi="Times New Roman" w:cs="Times New Roman"/>
          <w:iCs/>
          <w:color w:val="000000" w:themeColor="text1"/>
          <w:sz w:val="24"/>
          <w:szCs w:val="24"/>
          <w:lang w:val="en-GB"/>
        </w:rPr>
        <w:t>hild protection referrals</w:t>
      </w:r>
      <w:r w:rsidR="00AA2F44">
        <w:rPr>
          <w:rFonts w:ascii="Times New Roman" w:hAnsi="Times New Roman" w:cs="Times New Roman"/>
          <w:iCs/>
          <w:color w:val="000000" w:themeColor="text1"/>
          <w:sz w:val="24"/>
          <w:szCs w:val="24"/>
          <w:lang w:val="en-GB"/>
        </w:rPr>
        <w:t xml:space="preserve"> and </w:t>
      </w:r>
      <w:r w:rsidR="00C26A01">
        <w:rPr>
          <w:rFonts w:ascii="Times New Roman" w:hAnsi="Times New Roman" w:cs="Times New Roman"/>
          <w:iCs/>
          <w:color w:val="000000" w:themeColor="text1"/>
          <w:sz w:val="24"/>
          <w:szCs w:val="24"/>
          <w:lang w:val="en-GB"/>
        </w:rPr>
        <w:t>assessments</w:t>
      </w:r>
      <w:r w:rsidR="00AA2F44">
        <w:rPr>
          <w:rFonts w:ascii="Times New Roman" w:hAnsi="Times New Roman" w:cs="Times New Roman"/>
          <w:iCs/>
          <w:color w:val="000000" w:themeColor="text1"/>
          <w:sz w:val="24"/>
          <w:szCs w:val="24"/>
          <w:lang w:val="en-GB"/>
        </w:rPr>
        <w:t xml:space="preserve"> in socio-economic</w:t>
      </w:r>
      <w:r w:rsidR="00E7283B">
        <w:rPr>
          <w:rFonts w:ascii="Times New Roman" w:hAnsi="Times New Roman" w:cs="Times New Roman"/>
          <w:iCs/>
          <w:color w:val="000000" w:themeColor="text1"/>
          <w:sz w:val="24"/>
          <w:szCs w:val="24"/>
          <w:lang w:val="en-GB"/>
        </w:rPr>
        <w:t>ally deprived locales (</w:t>
      </w:r>
      <w:proofErr w:type="spellStart"/>
      <w:r w:rsidR="00E7283B">
        <w:rPr>
          <w:rFonts w:ascii="Times New Roman" w:hAnsi="Times New Roman" w:cs="Times New Roman"/>
          <w:iCs/>
          <w:color w:val="000000" w:themeColor="text1"/>
          <w:sz w:val="24"/>
          <w:szCs w:val="24"/>
          <w:lang w:val="en-GB"/>
        </w:rPr>
        <w:t>Bywaters</w:t>
      </w:r>
      <w:proofErr w:type="spellEnd"/>
      <w:r w:rsidR="00AA2F44">
        <w:rPr>
          <w:rFonts w:ascii="Times New Roman" w:hAnsi="Times New Roman" w:cs="Times New Roman"/>
          <w:iCs/>
          <w:color w:val="000000" w:themeColor="text1"/>
          <w:sz w:val="24"/>
          <w:szCs w:val="24"/>
          <w:lang w:val="en-GB"/>
        </w:rPr>
        <w:t xml:space="preserve"> </w:t>
      </w:r>
      <w:r w:rsidR="00AA2F44" w:rsidRPr="00E7283B">
        <w:rPr>
          <w:rFonts w:ascii="Times New Roman" w:hAnsi="Times New Roman" w:cs="Times New Roman"/>
          <w:i/>
          <w:iCs/>
          <w:color w:val="000000" w:themeColor="text1"/>
          <w:sz w:val="24"/>
          <w:szCs w:val="24"/>
          <w:lang w:val="en-GB"/>
        </w:rPr>
        <w:t>et al</w:t>
      </w:r>
      <w:r w:rsidR="00E7283B" w:rsidRPr="00E7283B">
        <w:rPr>
          <w:rFonts w:ascii="Times New Roman" w:hAnsi="Times New Roman" w:cs="Times New Roman"/>
          <w:i/>
          <w:iCs/>
          <w:color w:val="000000" w:themeColor="text1"/>
          <w:sz w:val="24"/>
          <w:szCs w:val="24"/>
          <w:lang w:val="en-GB"/>
        </w:rPr>
        <w:t>.,</w:t>
      </w:r>
      <w:r w:rsidR="00AA2F44">
        <w:rPr>
          <w:rFonts w:ascii="Times New Roman" w:hAnsi="Times New Roman" w:cs="Times New Roman"/>
          <w:iCs/>
          <w:color w:val="000000" w:themeColor="text1"/>
          <w:sz w:val="24"/>
          <w:szCs w:val="24"/>
          <w:lang w:val="en-GB"/>
        </w:rPr>
        <w:t xml:space="preserve"> 2018).</w:t>
      </w:r>
      <w:r w:rsidR="009C3F85">
        <w:rPr>
          <w:rFonts w:ascii="Times New Roman" w:hAnsi="Times New Roman" w:cs="Times New Roman"/>
          <w:iCs/>
          <w:color w:val="000000" w:themeColor="text1"/>
          <w:sz w:val="24"/>
          <w:szCs w:val="24"/>
          <w:lang w:val="en-GB"/>
        </w:rPr>
        <w:t xml:space="preserve"> </w:t>
      </w:r>
      <w:r w:rsidR="00B772BB">
        <w:rPr>
          <w:rFonts w:ascii="Times New Roman" w:hAnsi="Times New Roman" w:cs="Times New Roman"/>
          <w:iCs/>
          <w:color w:val="000000" w:themeColor="text1"/>
          <w:sz w:val="24"/>
          <w:szCs w:val="24"/>
          <w:lang w:val="en-GB"/>
        </w:rPr>
        <w:t xml:space="preserve">Both </w:t>
      </w:r>
      <w:r w:rsidR="00783B0D">
        <w:rPr>
          <w:rFonts w:ascii="Times New Roman" w:hAnsi="Times New Roman" w:cs="Times New Roman"/>
          <w:iCs/>
          <w:color w:val="000000" w:themeColor="text1"/>
          <w:sz w:val="24"/>
          <w:szCs w:val="24"/>
          <w:lang w:val="en-GB"/>
        </w:rPr>
        <w:t>relatively deprived</w:t>
      </w:r>
      <w:r w:rsidR="0038238E">
        <w:rPr>
          <w:rFonts w:ascii="Times New Roman" w:hAnsi="Times New Roman" w:cs="Times New Roman"/>
          <w:iCs/>
          <w:color w:val="000000" w:themeColor="text1"/>
          <w:sz w:val="24"/>
          <w:szCs w:val="24"/>
          <w:lang w:val="en-GB"/>
        </w:rPr>
        <w:t xml:space="preserve">, </w:t>
      </w:r>
      <w:r w:rsidR="009A4EEB">
        <w:rPr>
          <w:rFonts w:ascii="Times New Roman" w:hAnsi="Times New Roman" w:cs="Times New Roman"/>
          <w:iCs/>
          <w:color w:val="000000" w:themeColor="text1"/>
          <w:sz w:val="24"/>
          <w:szCs w:val="24"/>
          <w:lang w:val="en-GB"/>
        </w:rPr>
        <w:t>City Councils</w:t>
      </w:r>
      <w:r w:rsidR="0045371B">
        <w:rPr>
          <w:rFonts w:ascii="Times New Roman" w:hAnsi="Times New Roman" w:cs="Times New Roman"/>
          <w:iCs/>
          <w:color w:val="000000" w:themeColor="text1"/>
          <w:sz w:val="24"/>
          <w:szCs w:val="24"/>
          <w:lang w:val="en-GB"/>
        </w:rPr>
        <w:t xml:space="preserve"> in the </w:t>
      </w:r>
      <w:proofErr w:type="gramStart"/>
      <w:r w:rsidR="0045371B">
        <w:rPr>
          <w:rFonts w:ascii="Times New Roman" w:hAnsi="Times New Roman" w:cs="Times New Roman"/>
          <w:iCs/>
          <w:color w:val="000000" w:themeColor="text1"/>
          <w:sz w:val="24"/>
          <w:szCs w:val="24"/>
          <w:lang w:val="en-GB"/>
        </w:rPr>
        <w:t>North West</w:t>
      </w:r>
      <w:proofErr w:type="gramEnd"/>
      <w:r w:rsidR="0045371B">
        <w:rPr>
          <w:rFonts w:ascii="Times New Roman" w:hAnsi="Times New Roman" w:cs="Times New Roman"/>
          <w:iCs/>
          <w:color w:val="000000" w:themeColor="text1"/>
          <w:sz w:val="24"/>
          <w:szCs w:val="24"/>
          <w:lang w:val="en-GB"/>
        </w:rPr>
        <w:t xml:space="preserve"> and West Midlands</w:t>
      </w:r>
      <w:r w:rsidR="00B772BB">
        <w:rPr>
          <w:rFonts w:ascii="Times New Roman" w:hAnsi="Times New Roman" w:cs="Times New Roman"/>
          <w:iCs/>
          <w:color w:val="000000" w:themeColor="text1"/>
          <w:sz w:val="24"/>
          <w:szCs w:val="24"/>
          <w:lang w:val="en-GB"/>
        </w:rPr>
        <w:t xml:space="preserve"> </w:t>
      </w:r>
      <w:r w:rsidR="009C3F85">
        <w:rPr>
          <w:rFonts w:ascii="Times New Roman" w:hAnsi="Times New Roman" w:cs="Times New Roman"/>
          <w:iCs/>
          <w:color w:val="000000" w:themeColor="text1"/>
          <w:sz w:val="24"/>
          <w:szCs w:val="24"/>
          <w:lang w:val="en-GB"/>
        </w:rPr>
        <w:t xml:space="preserve">endured </w:t>
      </w:r>
      <w:r w:rsidR="00783B0D">
        <w:rPr>
          <w:rFonts w:ascii="Times New Roman" w:hAnsi="Times New Roman" w:cs="Times New Roman"/>
          <w:iCs/>
          <w:color w:val="000000" w:themeColor="text1"/>
          <w:sz w:val="24"/>
          <w:szCs w:val="24"/>
          <w:lang w:val="en-GB"/>
        </w:rPr>
        <w:t>reductions</w:t>
      </w:r>
      <w:r w:rsidR="009C3F85">
        <w:rPr>
          <w:rFonts w:ascii="Times New Roman" w:hAnsi="Times New Roman" w:cs="Times New Roman"/>
          <w:iCs/>
          <w:color w:val="000000" w:themeColor="text1"/>
          <w:sz w:val="24"/>
          <w:szCs w:val="24"/>
          <w:lang w:val="en-GB"/>
        </w:rPr>
        <w:t xml:space="preserve"> of around 25% to </w:t>
      </w:r>
      <w:r w:rsidR="00783B0D">
        <w:rPr>
          <w:rFonts w:ascii="Times New Roman" w:hAnsi="Times New Roman" w:cs="Times New Roman"/>
          <w:iCs/>
          <w:color w:val="000000" w:themeColor="text1"/>
          <w:sz w:val="24"/>
          <w:szCs w:val="24"/>
          <w:lang w:val="en-GB"/>
        </w:rPr>
        <w:t xml:space="preserve">their </w:t>
      </w:r>
      <w:r w:rsidR="009C3F85">
        <w:rPr>
          <w:rFonts w:ascii="Times New Roman" w:hAnsi="Times New Roman" w:cs="Times New Roman"/>
          <w:iCs/>
          <w:color w:val="000000" w:themeColor="text1"/>
          <w:sz w:val="24"/>
          <w:szCs w:val="24"/>
          <w:lang w:val="en-GB"/>
        </w:rPr>
        <w:t xml:space="preserve">overall </w:t>
      </w:r>
      <w:r w:rsidR="00783B0D">
        <w:rPr>
          <w:rFonts w:ascii="Times New Roman" w:hAnsi="Times New Roman" w:cs="Times New Roman"/>
          <w:iCs/>
          <w:color w:val="000000" w:themeColor="text1"/>
          <w:sz w:val="24"/>
          <w:szCs w:val="24"/>
          <w:lang w:val="en-GB"/>
        </w:rPr>
        <w:t xml:space="preserve">spending budget </w:t>
      </w:r>
      <w:r w:rsidR="00E7283B">
        <w:rPr>
          <w:rFonts w:ascii="Times New Roman" w:hAnsi="Times New Roman" w:cs="Times New Roman"/>
          <w:iCs/>
          <w:color w:val="000000" w:themeColor="text1"/>
          <w:sz w:val="24"/>
          <w:szCs w:val="24"/>
          <w:lang w:val="en-GB"/>
        </w:rPr>
        <w:t>(Gray and</w:t>
      </w:r>
      <w:r w:rsidR="006F7281">
        <w:rPr>
          <w:rFonts w:ascii="Times New Roman" w:hAnsi="Times New Roman" w:cs="Times New Roman"/>
          <w:iCs/>
          <w:color w:val="000000" w:themeColor="text1"/>
          <w:sz w:val="24"/>
          <w:szCs w:val="24"/>
          <w:lang w:val="en-GB"/>
        </w:rPr>
        <w:t xml:space="preserve"> Barford, 2018)</w:t>
      </w:r>
      <w:r w:rsidR="00217B06">
        <w:rPr>
          <w:rFonts w:ascii="Times New Roman" w:hAnsi="Times New Roman" w:cs="Times New Roman"/>
          <w:iCs/>
          <w:color w:val="000000" w:themeColor="text1"/>
          <w:sz w:val="24"/>
          <w:szCs w:val="24"/>
          <w:lang w:val="en-GB"/>
        </w:rPr>
        <w:t xml:space="preserve"> </w:t>
      </w:r>
      <w:r w:rsidR="00E7283B">
        <w:rPr>
          <w:rFonts w:ascii="Times New Roman" w:hAnsi="Times New Roman" w:cs="Times New Roman"/>
          <w:iCs/>
          <w:color w:val="000000" w:themeColor="text1"/>
          <w:sz w:val="24"/>
          <w:szCs w:val="24"/>
          <w:lang w:val="en-GB"/>
        </w:rPr>
        <w:t>resulting in</w:t>
      </w:r>
      <w:r w:rsidR="00D46886">
        <w:rPr>
          <w:rFonts w:ascii="Times New Roman" w:hAnsi="Times New Roman" w:cs="Times New Roman"/>
          <w:iCs/>
          <w:color w:val="000000" w:themeColor="text1"/>
          <w:sz w:val="24"/>
          <w:szCs w:val="24"/>
          <w:lang w:val="en-GB"/>
        </w:rPr>
        <w:t xml:space="preserve"> job cuts, privatisation</w:t>
      </w:r>
      <w:r w:rsidR="006859A5">
        <w:rPr>
          <w:rFonts w:ascii="Times New Roman" w:hAnsi="Times New Roman" w:cs="Times New Roman"/>
          <w:iCs/>
          <w:color w:val="000000" w:themeColor="text1"/>
          <w:sz w:val="24"/>
          <w:szCs w:val="24"/>
          <w:lang w:val="en-GB"/>
        </w:rPr>
        <w:t xml:space="preserve">, </w:t>
      </w:r>
      <w:r w:rsidR="000938F5">
        <w:rPr>
          <w:rFonts w:ascii="Times New Roman" w:hAnsi="Times New Roman" w:cs="Times New Roman"/>
          <w:iCs/>
          <w:color w:val="000000" w:themeColor="text1"/>
          <w:sz w:val="24"/>
          <w:szCs w:val="24"/>
          <w:lang w:val="en-GB"/>
        </w:rPr>
        <w:t xml:space="preserve">as well as </w:t>
      </w:r>
      <w:r w:rsidR="00E7283B">
        <w:rPr>
          <w:rFonts w:ascii="Times New Roman" w:hAnsi="Times New Roman" w:cs="Times New Roman"/>
          <w:iCs/>
          <w:color w:val="000000" w:themeColor="text1"/>
          <w:sz w:val="24"/>
          <w:szCs w:val="24"/>
          <w:lang w:val="en-GB"/>
        </w:rPr>
        <w:t>reduced</w:t>
      </w:r>
      <w:r w:rsidR="002801B7">
        <w:rPr>
          <w:rFonts w:ascii="Times New Roman" w:hAnsi="Times New Roman" w:cs="Times New Roman"/>
          <w:iCs/>
          <w:color w:val="000000" w:themeColor="text1"/>
          <w:sz w:val="24"/>
          <w:szCs w:val="24"/>
          <w:lang w:val="en-GB"/>
        </w:rPr>
        <w:t xml:space="preserve"> resources and time </w:t>
      </w:r>
      <w:r w:rsidR="00E673F5">
        <w:rPr>
          <w:rFonts w:ascii="Times New Roman" w:hAnsi="Times New Roman" w:cs="Times New Roman"/>
          <w:iCs/>
          <w:color w:val="000000" w:themeColor="text1"/>
          <w:sz w:val="24"/>
          <w:szCs w:val="24"/>
          <w:lang w:val="en-GB"/>
        </w:rPr>
        <w:t xml:space="preserve">for workers </w:t>
      </w:r>
      <w:r w:rsidR="002801B7">
        <w:rPr>
          <w:rFonts w:ascii="Times New Roman" w:hAnsi="Times New Roman" w:cs="Times New Roman"/>
          <w:iCs/>
          <w:color w:val="000000" w:themeColor="text1"/>
          <w:sz w:val="24"/>
          <w:szCs w:val="24"/>
          <w:lang w:val="en-GB"/>
        </w:rPr>
        <w:t xml:space="preserve">to </w:t>
      </w:r>
      <w:r w:rsidR="0038238E">
        <w:rPr>
          <w:rFonts w:ascii="Times New Roman" w:hAnsi="Times New Roman" w:cs="Times New Roman"/>
          <w:iCs/>
          <w:color w:val="000000" w:themeColor="text1"/>
          <w:sz w:val="24"/>
          <w:szCs w:val="24"/>
          <w:lang w:val="en-GB"/>
        </w:rPr>
        <w:t xml:space="preserve">assess and monitor </w:t>
      </w:r>
      <w:r w:rsidR="005C1F86">
        <w:rPr>
          <w:rFonts w:ascii="Times New Roman" w:hAnsi="Times New Roman" w:cs="Times New Roman"/>
          <w:iCs/>
          <w:color w:val="000000" w:themeColor="text1"/>
          <w:sz w:val="24"/>
          <w:szCs w:val="24"/>
          <w:lang w:val="en-GB"/>
        </w:rPr>
        <w:t xml:space="preserve">vulnerable </w:t>
      </w:r>
      <w:r w:rsidR="0038238E">
        <w:rPr>
          <w:rFonts w:ascii="Times New Roman" w:hAnsi="Times New Roman" w:cs="Times New Roman"/>
          <w:iCs/>
          <w:color w:val="000000" w:themeColor="text1"/>
          <w:sz w:val="24"/>
          <w:szCs w:val="24"/>
          <w:lang w:val="en-GB"/>
        </w:rPr>
        <w:t>C&amp;YP</w:t>
      </w:r>
      <w:r w:rsidR="002801B7">
        <w:rPr>
          <w:rFonts w:ascii="Times New Roman" w:hAnsi="Times New Roman" w:cs="Times New Roman"/>
          <w:iCs/>
          <w:color w:val="000000" w:themeColor="text1"/>
          <w:sz w:val="24"/>
          <w:szCs w:val="24"/>
          <w:lang w:val="en-GB"/>
        </w:rPr>
        <w:t xml:space="preserve"> (</w:t>
      </w:r>
      <w:r w:rsidR="00E7283B">
        <w:rPr>
          <w:rFonts w:ascii="Times New Roman" w:hAnsi="Times New Roman" w:cs="Times New Roman"/>
          <w:iCs/>
          <w:color w:val="000000" w:themeColor="text1"/>
          <w:sz w:val="24"/>
          <w:szCs w:val="24"/>
          <w:lang w:val="en-GB"/>
        </w:rPr>
        <w:t>Haines and</w:t>
      </w:r>
      <w:r w:rsidR="00B54529">
        <w:rPr>
          <w:rFonts w:ascii="Times New Roman" w:hAnsi="Times New Roman" w:cs="Times New Roman"/>
          <w:iCs/>
          <w:color w:val="000000" w:themeColor="text1"/>
          <w:sz w:val="24"/>
          <w:szCs w:val="24"/>
          <w:lang w:val="en-GB"/>
        </w:rPr>
        <w:t xml:space="preserve"> Case, 2018).</w:t>
      </w:r>
    </w:p>
    <w:p w14:paraId="5F664177" w14:textId="27C9EB7A" w:rsidR="00E7283B" w:rsidRDefault="00E7283B" w:rsidP="00585C8B">
      <w:pPr>
        <w:jc w:val="both"/>
        <w:rPr>
          <w:rFonts w:ascii="Times New Roman" w:hAnsi="Times New Roman" w:cs="Times New Roman"/>
          <w:iCs/>
          <w:color w:val="000000" w:themeColor="text1"/>
          <w:sz w:val="24"/>
          <w:szCs w:val="24"/>
          <w:lang w:val="en-GB"/>
        </w:rPr>
      </w:pPr>
      <w:r>
        <w:rPr>
          <w:rFonts w:ascii="Times New Roman" w:hAnsi="Times New Roman" w:cs="Times New Roman"/>
          <w:iCs/>
          <w:color w:val="000000" w:themeColor="text1"/>
          <w:sz w:val="24"/>
          <w:szCs w:val="24"/>
          <w:lang w:val="en-GB"/>
        </w:rPr>
        <w:t xml:space="preserve">Writing in the </w:t>
      </w:r>
      <w:r w:rsidRPr="00E7283B">
        <w:rPr>
          <w:rFonts w:ascii="Times New Roman" w:hAnsi="Times New Roman" w:cs="Times New Roman"/>
          <w:i/>
          <w:iCs/>
          <w:color w:val="000000" w:themeColor="text1"/>
          <w:sz w:val="24"/>
          <w:szCs w:val="24"/>
          <w:lang w:val="en-GB"/>
        </w:rPr>
        <w:t>Journal of Children</w:t>
      </w:r>
      <w:r w:rsidR="00DC6604">
        <w:rPr>
          <w:rFonts w:ascii="Times New Roman" w:hAnsi="Times New Roman" w:cs="Times New Roman"/>
          <w:i/>
          <w:iCs/>
          <w:color w:val="000000" w:themeColor="text1"/>
          <w:sz w:val="24"/>
          <w:szCs w:val="24"/>
          <w:lang w:val="en-GB"/>
        </w:rPr>
        <w:t>’</w:t>
      </w:r>
      <w:r w:rsidRPr="00E7283B">
        <w:rPr>
          <w:rFonts w:ascii="Times New Roman" w:hAnsi="Times New Roman" w:cs="Times New Roman"/>
          <w:i/>
          <w:iCs/>
          <w:color w:val="000000" w:themeColor="text1"/>
          <w:sz w:val="24"/>
          <w:szCs w:val="24"/>
          <w:lang w:val="en-GB"/>
        </w:rPr>
        <w:t>s Services</w:t>
      </w:r>
      <w:r>
        <w:rPr>
          <w:rFonts w:ascii="Times New Roman" w:hAnsi="Times New Roman" w:cs="Times New Roman"/>
          <w:iCs/>
          <w:color w:val="000000" w:themeColor="text1"/>
          <w:sz w:val="24"/>
          <w:szCs w:val="24"/>
          <w:lang w:val="en-GB"/>
        </w:rPr>
        <w:t>,</w:t>
      </w:r>
      <w:r w:rsidRPr="00E7283B">
        <w:rPr>
          <w:rFonts w:ascii="Times New Roman" w:hAnsi="Times New Roman" w:cs="Times New Roman"/>
          <w:iCs/>
          <w:color w:val="000000" w:themeColor="text1"/>
          <w:sz w:val="24"/>
          <w:szCs w:val="24"/>
          <w:lang w:val="en-GB"/>
        </w:rPr>
        <w:t xml:space="preserve"> </w:t>
      </w:r>
      <w:proofErr w:type="gramStart"/>
      <w:r w:rsidRPr="00E7283B">
        <w:rPr>
          <w:rFonts w:ascii="Times New Roman" w:hAnsi="Times New Roman" w:cs="Times New Roman"/>
          <w:iCs/>
          <w:color w:val="000000" w:themeColor="text1"/>
          <w:sz w:val="24"/>
          <w:szCs w:val="24"/>
          <w:lang w:val="en-GB"/>
        </w:rPr>
        <w:t>Pearce</w:t>
      </w:r>
      <w:proofErr w:type="gramEnd"/>
      <w:r w:rsidRPr="00E7283B">
        <w:rPr>
          <w:rFonts w:ascii="Times New Roman" w:hAnsi="Times New Roman" w:cs="Times New Roman"/>
          <w:iCs/>
          <w:color w:val="000000" w:themeColor="text1"/>
          <w:sz w:val="24"/>
          <w:szCs w:val="24"/>
          <w:lang w:val="en-GB"/>
        </w:rPr>
        <w:t xml:space="preserve"> and Miller (2020: 292) </w:t>
      </w:r>
      <w:r>
        <w:rPr>
          <w:rFonts w:ascii="Times New Roman" w:hAnsi="Times New Roman" w:cs="Times New Roman"/>
          <w:iCs/>
          <w:color w:val="000000" w:themeColor="text1"/>
          <w:sz w:val="24"/>
          <w:szCs w:val="24"/>
          <w:lang w:val="en-GB"/>
        </w:rPr>
        <w:t>highlight that “</w:t>
      </w:r>
      <w:r w:rsidRPr="00E7283B">
        <w:rPr>
          <w:rFonts w:ascii="Times New Roman" w:hAnsi="Times New Roman" w:cs="Times New Roman"/>
          <w:iCs/>
          <w:color w:val="000000" w:themeColor="text1"/>
          <w:sz w:val="24"/>
          <w:szCs w:val="24"/>
          <w:lang w:val="en-GB"/>
        </w:rPr>
        <w:t xml:space="preserve">further research into the lessons learnt about safeguarding children through </w:t>
      </w:r>
      <w:r>
        <w:rPr>
          <w:rFonts w:ascii="Times New Roman" w:hAnsi="Times New Roman" w:cs="Times New Roman"/>
          <w:iCs/>
          <w:color w:val="000000" w:themeColor="text1"/>
          <w:sz w:val="24"/>
          <w:szCs w:val="24"/>
          <w:lang w:val="en-GB"/>
        </w:rPr>
        <w:t>the Covid-19 pandemic is needed”</w:t>
      </w:r>
      <w:r w:rsidR="008614A8">
        <w:rPr>
          <w:rFonts w:ascii="Times New Roman" w:hAnsi="Times New Roman" w:cs="Times New Roman"/>
          <w:iCs/>
          <w:color w:val="000000" w:themeColor="text1"/>
          <w:sz w:val="24"/>
          <w:szCs w:val="24"/>
          <w:lang w:val="en-GB"/>
        </w:rPr>
        <w:t>. To this end,</w:t>
      </w:r>
      <w:r>
        <w:rPr>
          <w:rFonts w:ascii="Times New Roman" w:hAnsi="Times New Roman" w:cs="Times New Roman"/>
          <w:iCs/>
          <w:color w:val="000000" w:themeColor="text1"/>
          <w:sz w:val="24"/>
          <w:szCs w:val="24"/>
          <w:lang w:val="en-GB"/>
        </w:rPr>
        <w:t xml:space="preserve"> it is our intention</w:t>
      </w:r>
      <w:r w:rsidR="008614A8">
        <w:rPr>
          <w:rFonts w:ascii="Times New Roman" w:hAnsi="Times New Roman" w:cs="Times New Roman"/>
          <w:iCs/>
          <w:color w:val="000000" w:themeColor="text1"/>
          <w:sz w:val="24"/>
          <w:szCs w:val="24"/>
          <w:lang w:val="en-GB"/>
        </w:rPr>
        <w:t xml:space="preserve"> here</w:t>
      </w:r>
      <w:r>
        <w:rPr>
          <w:rFonts w:ascii="Times New Roman" w:hAnsi="Times New Roman" w:cs="Times New Roman"/>
          <w:iCs/>
          <w:color w:val="000000" w:themeColor="text1"/>
          <w:sz w:val="24"/>
          <w:szCs w:val="24"/>
          <w:lang w:val="en-GB"/>
        </w:rPr>
        <w:t xml:space="preserve"> to assist in the consolidation of empirical evidence. </w:t>
      </w:r>
      <w:r w:rsidR="009542D4">
        <w:rPr>
          <w:rFonts w:ascii="Times New Roman" w:hAnsi="Times New Roman" w:cs="Times New Roman"/>
          <w:iCs/>
          <w:color w:val="000000" w:themeColor="text1"/>
          <w:sz w:val="24"/>
          <w:szCs w:val="24"/>
          <w:lang w:val="en-GB"/>
        </w:rPr>
        <w:t xml:space="preserve">Based on two </w:t>
      </w:r>
      <w:r w:rsidR="003757FA">
        <w:rPr>
          <w:rFonts w:ascii="Times New Roman" w:hAnsi="Times New Roman" w:cs="Times New Roman"/>
          <w:iCs/>
          <w:color w:val="000000" w:themeColor="text1"/>
          <w:sz w:val="24"/>
          <w:szCs w:val="24"/>
          <w:lang w:val="en-GB"/>
        </w:rPr>
        <w:t>in-depth interviews</w:t>
      </w:r>
      <w:r w:rsidR="008614A8">
        <w:rPr>
          <w:rFonts w:ascii="Times New Roman" w:hAnsi="Times New Roman" w:cs="Times New Roman"/>
          <w:iCs/>
          <w:color w:val="000000" w:themeColor="text1"/>
          <w:sz w:val="24"/>
          <w:szCs w:val="24"/>
          <w:lang w:val="en-GB"/>
        </w:rPr>
        <w:t>, one</w:t>
      </w:r>
      <w:r w:rsidR="003757FA">
        <w:rPr>
          <w:rFonts w:ascii="Times New Roman" w:hAnsi="Times New Roman" w:cs="Times New Roman"/>
          <w:iCs/>
          <w:color w:val="000000" w:themeColor="text1"/>
          <w:sz w:val="24"/>
          <w:szCs w:val="24"/>
          <w:lang w:val="en-GB"/>
        </w:rPr>
        <w:t xml:space="preserve"> with</w:t>
      </w:r>
      <w:r w:rsidR="008D7D27">
        <w:rPr>
          <w:rFonts w:ascii="Times New Roman" w:hAnsi="Times New Roman" w:cs="Times New Roman"/>
          <w:iCs/>
          <w:color w:val="000000" w:themeColor="text1"/>
          <w:sz w:val="24"/>
          <w:szCs w:val="24"/>
          <w:lang w:val="en-GB"/>
        </w:rPr>
        <w:t xml:space="preserve"> a child protection officer</w:t>
      </w:r>
      <w:r w:rsidR="008614A8">
        <w:rPr>
          <w:rFonts w:ascii="Times New Roman" w:hAnsi="Times New Roman" w:cs="Times New Roman"/>
          <w:iCs/>
          <w:color w:val="000000" w:themeColor="text1"/>
          <w:sz w:val="24"/>
          <w:szCs w:val="24"/>
          <w:lang w:val="en-GB"/>
        </w:rPr>
        <w:t xml:space="preserve"> based in the</w:t>
      </w:r>
      <w:r w:rsidR="0005228C">
        <w:rPr>
          <w:rFonts w:ascii="Times New Roman" w:hAnsi="Times New Roman" w:cs="Times New Roman"/>
          <w:iCs/>
          <w:color w:val="000000" w:themeColor="text1"/>
          <w:sz w:val="24"/>
          <w:szCs w:val="24"/>
          <w:lang w:val="en-GB"/>
        </w:rPr>
        <w:t xml:space="preserve"> North West </w:t>
      </w:r>
      <w:r w:rsidR="008D7D27">
        <w:rPr>
          <w:rFonts w:ascii="Times New Roman" w:hAnsi="Times New Roman" w:cs="Times New Roman"/>
          <w:iCs/>
          <w:color w:val="000000" w:themeColor="text1"/>
          <w:sz w:val="24"/>
          <w:szCs w:val="24"/>
          <w:lang w:val="en-GB"/>
        </w:rPr>
        <w:t xml:space="preserve">and a youth offender worker in </w:t>
      </w:r>
      <w:r w:rsidR="008614A8">
        <w:rPr>
          <w:rFonts w:ascii="Times New Roman" w:hAnsi="Times New Roman" w:cs="Times New Roman"/>
          <w:iCs/>
          <w:color w:val="000000" w:themeColor="text1"/>
          <w:sz w:val="24"/>
          <w:szCs w:val="24"/>
          <w:lang w:val="en-GB"/>
        </w:rPr>
        <w:t>the</w:t>
      </w:r>
      <w:r w:rsidR="00AF0108">
        <w:rPr>
          <w:rFonts w:ascii="Times New Roman" w:hAnsi="Times New Roman" w:cs="Times New Roman"/>
          <w:iCs/>
          <w:color w:val="000000" w:themeColor="text1"/>
          <w:sz w:val="24"/>
          <w:szCs w:val="24"/>
          <w:lang w:val="en-GB"/>
        </w:rPr>
        <w:t xml:space="preserve"> West </w:t>
      </w:r>
      <w:proofErr w:type="gramStart"/>
      <w:r w:rsidR="00AF0108">
        <w:rPr>
          <w:rFonts w:ascii="Times New Roman" w:hAnsi="Times New Roman" w:cs="Times New Roman"/>
          <w:iCs/>
          <w:color w:val="000000" w:themeColor="text1"/>
          <w:sz w:val="24"/>
          <w:szCs w:val="24"/>
          <w:lang w:val="en-GB"/>
        </w:rPr>
        <w:t>Midlands</w:t>
      </w:r>
      <w:r w:rsidR="008614A8">
        <w:rPr>
          <w:rFonts w:ascii="Times New Roman" w:hAnsi="Times New Roman" w:cs="Times New Roman"/>
          <w:iCs/>
          <w:color w:val="000000" w:themeColor="text1"/>
          <w:sz w:val="24"/>
          <w:szCs w:val="24"/>
          <w:lang w:val="en-GB"/>
        </w:rPr>
        <w:t xml:space="preserve"> </w:t>
      </w:r>
      <w:r w:rsidR="00DE046B">
        <w:rPr>
          <w:rFonts w:ascii="Times New Roman" w:hAnsi="Times New Roman" w:cs="Times New Roman"/>
          <w:iCs/>
          <w:color w:val="000000" w:themeColor="text1"/>
          <w:sz w:val="24"/>
          <w:szCs w:val="24"/>
          <w:lang w:val="en-GB"/>
        </w:rPr>
        <w:t>,</w:t>
      </w:r>
      <w:proofErr w:type="gramEnd"/>
      <w:r w:rsidR="00DE046B">
        <w:rPr>
          <w:rFonts w:ascii="Times New Roman" w:hAnsi="Times New Roman" w:cs="Times New Roman"/>
          <w:iCs/>
          <w:color w:val="000000" w:themeColor="text1"/>
          <w:sz w:val="24"/>
          <w:szCs w:val="24"/>
          <w:lang w:val="en-GB"/>
        </w:rPr>
        <w:t xml:space="preserve"> </w:t>
      </w:r>
      <w:r w:rsidR="009971F7">
        <w:rPr>
          <w:rFonts w:ascii="Times New Roman" w:hAnsi="Times New Roman" w:cs="Times New Roman"/>
          <w:iCs/>
          <w:color w:val="000000" w:themeColor="text1"/>
          <w:sz w:val="24"/>
          <w:szCs w:val="24"/>
          <w:lang w:val="en-GB"/>
        </w:rPr>
        <w:t xml:space="preserve">this article sheds </w:t>
      </w:r>
      <w:r>
        <w:rPr>
          <w:rFonts w:ascii="Times New Roman" w:hAnsi="Times New Roman" w:cs="Times New Roman"/>
          <w:iCs/>
          <w:color w:val="000000" w:themeColor="text1"/>
          <w:sz w:val="24"/>
          <w:szCs w:val="24"/>
          <w:lang w:val="en-GB"/>
        </w:rPr>
        <w:t>empirical light on the</w:t>
      </w:r>
      <w:r w:rsidR="008614A8">
        <w:rPr>
          <w:rFonts w:ascii="Times New Roman" w:hAnsi="Times New Roman" w:cs="Times New Roman"/>
          <w:iCs/>
          <w:color w:val="000000" w:themeColor="text1"/>
          <w:sz w:val="24"/>
          <w:szCs w:val="24"/>
          <w:lang w:val="en-GB"/>
        </w:rPr>
        <w:t xml:space="preserve"> impact of</w:t>
      </w:r>
      <w:r>
        <w:rPr>
          <w:rFonts w:ascii="Times New Roman" w:hAnsi="Times New Roman" w:cs="Times New Roman"/>
          <w:iCs/>
          <w:color w:val="000000" w:themeColor="text1"/>
          <w:sz w:val="24"/>
          <w:szCs w:val="24"/>
          <w:lang w:val="en-GB"/>
        </w:rPr>
        <w:t xml:space="preserve"> lockdown</w:t>
      </w:r>
      <w:r w:rsidR="008614A8">
        <w:rPr>
          <w:rFonts w:ascii="Times New Roman" w:hAnsi="Times New Roman" w:cs="Times New Roman"/>
          <w:iCs/>
          <w:color w:val="000000" w:themeColor="text1"/>
          <w:sz w:val="24"/>
          <w:szCs w:val="24"/>
          <w:lang w:val="en-GB"/>
        </w:rPr>
        <w:t xml:space="preserve"> upon</w:t>
      </w:r>
      <w:r w:rsidR="009971F7">
        <w:rPr>
          <w:rFonts w:ascii="Times New Roman" w:hAnsi="Times New Roman" w:cs="Times New Roman"/>
          <w:iCs/>
          <w:color w:val="000000" w:themeColor="text1"/>
          <w:sz w:val="24"/>
          <w:szCs w:val="24"/>
          <w:lang w:val="en-GB"/>
        </w:rPr>
        <w:t xml:space="preserve"> UK </w:t>
      </w:r>
      <w:r w:rsidR="0038238E">
        <w:rPr>
          <w:rFonts w:ascii="Times New Roman" w:hAnsi="Times New Roman" w:cs="Times New Roman"/>
          <w:iCs/>
          <w:color w:val="000000" w:themeColor="text1"/>
          <w:sz w:val="24"/>
          <w:szCs w:val="24"/>
          <w:lang w:val="en-GB"/>
        </w:rPr>
        <w:t>C&amp;YP</w:t>
      </w:r>
      <w:r w:rsidR="009971F7">
        <w:rPr>
          <w:rFonts w:ascii="Times New Roman" w:hAnsi="Times New Roman" w:cs="Times New Roman"/>
          <w:iCs/>
          <w:color w:val="000000" w:themeColor="text1"/>
          <w:sz w:val="24"/>
          <w:szCs w:val="24"/>
          <w:lang w:val="en-GB"/>
        </w:rPr>
        <w:t xml:space="preserve"> peoples’ </w:t>
      </w:r>
      <w:r w:rsidR="00377367">
        <w:rPr>
          <w:rFonts w:ascii="Times New Roman" w:hAnsi="Times New Roman" w:cs="Times New Roman"/>
          <w:iCs/>
          <w:color w:val="000000" w:themeColor="text1"/>
          <w:sz w:val="24"/>
          <w:szCs w:val="24"/>
          <w:lang w:val="en-GB"/>
        </w:rPr>
        <w:t>services</w:t>
      </w:r>
      <w:r w:rsidR="008614A8">
        <w:rPr>
          <w:rFonts w:ascii="Times New Roman" w:hAnsi="Times New Roman" w:cs="Times New Roman"/>
          <w:iCs/>
          <w:color w:val="000000" w:themeColor="text1"/>
          <w:sz w:val="24"/>
          <w:szCs w:val="24"/>
          <w:lang w:val="en-GB"/>
        </w:rPr>
        <w:t xml:space="preserve"> reeling from more than a decade of austerity measures</w:t>
      </w:r>
      <w:r w:rsidR="00377367">
        <w:rPr>
          <w:rFonts w:ascii="Times New Roman" w:hAnsi="Times New Roman" w:cs="Times New Roman"/>
          <w:iCs/>
          <w:color w:val="000000" w:themeColor="text1"/>
          <w:sz w:val="24"/>
          <w:szCs w:val="24"/>
          <w:lang w:val="en-GB"/>
        </w:rPr>
        <w:t>.</w:t>
      </w:r>
      <w:r w:rsidR="00267520">
        <w:rPr>
          <w:rFonts w:ascii="Times New Roman" w:hAnsi="Times New Roman" w:cs="Times New Roman"/>
          <w:iCs/>
          <w:color w:val="000000" w:themeColor="text1"/>
          <w:sz w:val="24"/>
          <w:szCs w:val="24"/>
          <w:lang w:val="en-GB"/>
        </w:rPr>
        <w:t xml:space="preserve"> </w:t>
      </w:r>
      <w:r w:rsidR="00DB22FF">
        <w:rPr>
          <w:rFonts w:ascii="Times New Roman" w:hAnsi="Times New Roman" w:cs="Times New Roman"/>
          <w:iCs/>
          <w:color w:val="000000" w:themeColor="text1"/>
          <w:sz w:val="24"/>
          <w:szCs w:val="24"/>
          <w:lang w:val="en-GB"/>
        </w:rPr>
        <w:t>Importantly, both</w:t>
      </w:r>
      <w:r w:rsidR="00267520">
        <w:rPr>
          <w:rFonts w:ascii="Times New Roman" w:hAnsi="Times New Roman" w:cs="Times New Roman"/>
          <w:iCs/>
          <w:color w:val="000000" w:themeColor="text1"/>
          <w:sz w:val="24"/>
          <w:szCs w:val="24"/>
          <w:lang w:val="en-GB"/>
        </w:rPr>
        <w:t xml:space="preserve"> </w:t>
      </w:r>
      <w:r w:rsidR="00AF0108">
        <w:rPr>
          <w:rFonts w:ascii="Times New Roman" w:hAnsi="Times New Roman" w:cs="Times New Roman"/>
          <w:iCs/>
          <w:color w:val="000000" w:themeColor="text1"/>
          <w:sz w:val="24"/>
          <w:szCs w:val="24"/>
          <w:lang w:val="en-GB"/>
        </w:rPr>
        <w:t>locale</w:t>
      </w:r>
      <w:r w:rsidR="0021123D">
        <w:rPr>
          <w:rFonts w:ascii="Times New Roman" w:hAnsi="Times New Roman" w:cs="Times New Roman"/>
          <w:iCs/>
          <w:color w:val="000000" w:themeColor="text1"/>
          <w:sz w:val="24"/>
          <w:szCs w:val="24"/>
          <w:lang w:val="en-GB"/>
        </w:rPr>
        <w:t>s</w:t>
      </w:r>
      <w:r w:rsidR="00267520">
        <w:rPr>
          <w:rFonts w:ascii="Times New Roman" w:hAnsi="Times New Roman" w:cs="Times New Roman"/>
          <w:iCs/>
          <w:color w:val="000000" w:themeColor="text1"/>
          <w:sz w:val="24"/>
          <w:szCs w:val="24"/>
          <w:lang w:val="en-GB"/>
        </w:rPr>
        <w:t xml:space="preserve"> </w:t>
      </w:r>
      <w:r w:rsidR="00246B0D">
        <w:rPr>
          <w:rFonts w:ascii="Times New Roman" w:hAnsi="Times New Roman" w:cs="Times New Roman"/>
          <w:iCs/>
          <w:color w:val="000000" w:themeColor="text1"/>
          <w:sz w:val="24"/>
          <w:szCs w:val="24"/>
          <w:lang w:val="en-GB"/>
        </w:rPr>
        <w:t xml:space="preserve">share a similar social history, </w:t>
      </w:r>
      <w:r w:rsidR="00EE7A41">
        <w:rPr>
          <w:rFonts w:ascii="Times New Roman" w:hAnsi="Times New Roman" w:cs="Times New Roman"/>
          <w:iCs/>
          <w:color w:val="000000" w:themeColor="text1"/>
          <w:sz w:val="24"/>
          <w:szCs w:val="24"/>
          <w:lang w:val="en-GB"/>
        </w:rPr>
        <w:t>once possess</w:t>
      </w:r>
      <w:r w:rsidR="00246B0D">
        <w:rPr>
          <w:rFonts w:ascii="Times New Roman" w:hAnsi="Times New Roman" w:cs="Times New Roman"/>
          <w:iCs/>
          <w:color w:val="000000" w:themeColor="text1"/>
          <w:sz w:val="24"/>
          <w:szCs w:val="24"/>
          <w:lang w:val="en-GB"/>
        </w:rPr>
        <w:t>ing</w:t>
      </w:r>
      <w:r w:rsidR="00EE7A41">
        <w:rPr>
          <w:rFonts w:ascii="Times New Roman" w:hAnsi="Times New Roman" w:cs="Times New Roman"/>
          <w:iCs/>
          <w:color w:val="000000" w:themeColor="text1"/>
          <w:sz w:val="24"/>
          <w:szCs w:val="24"/>
          <w:lang w:val="en-GB"/>
        </w:rPr>
        <w:t xml:space="preserve"> a productive economy centre</w:t>
      </w:r>
      <w:r w:rsidR="009B4289">
        <w:rPr>
          <w:rFonts w:ascii="Times New Roman" w:hAnsi="Times New Roman" w:cs="Times New Roman"/>
          <w:iCs/>
          <w:color w:val="000000" w:themeColor="text1"/>
          <w:sz w:val="24"/>
          <w:szCs w:val="24"/>
          <w:lang w:val="en-GB"/>
        </w:rPr>
        <w:t>d</w:t>
      </w:r>
      <w:r w:rsidR="00EE7A41">
        <w:rPr>
          <w:rFonts w:ascii="Times New Roman" w:hAnsi="Times New Roman" w:cs="Times New Roman"/>
          <w:iCs/>
          <w:color w:val="000000" w:themeColor="text1"/>
          <w:sz w:val="24"/>
          <w:szCs w:val="24"/>
          <w:lang w:val="en-GB"/>
        </w:rPr>
        <w:t xml:space="preserve"> on </w:t>
      </w:r>
      <w:r w:rsidR="00BC38A7">
        <w:rPr>
          <w:rFonts w:ascii="Times New Roman" w:hAnsi="Times New Roman" w:cs="Times New Roman"/>
          <w:iCs/>
          <w:color w:val="000000" w:themeColor="text1"/>
          <w:sz w:val="24"/>
          <w:szCs w:val="24"/>
          <w:lang w:val="en-GB"/>
        </w:rPr>
        <w:t xml:space="preserve">relatively well-paid </w:t>
      </w:r>
      <w:r w:rsidR="009B4289">
        <w:rPr>
          <w:rFonts w:ascii="Times New Roman" w:hAnsi="Times New Roman" w:cs="Times New Roman"/>
          <w:iCs/>
          <w:color w:val="000000" w:themeColor="text1"/>
          <w:sz w:val="24"/>
          <w:szCs w:val="24"/>
          <w:lang w:val="en-GB"/>
        </w:rPr>
        <w:t xml:space="preserve">manufacturing </w:t>
      </w:r>
      <w:r w:rsidR="000B0B83">
        <w:rPr>
          <w:rFonts w:ascii="Times New Roman" w:hAnsi="Times New Roman" w:cs="Times New Roman"/>
          <w:iCs/>
          <w:color w:val="000000" w:themeColor="text1"/>
          <w:sz w:val="24"/>
          <w:szCs w:val="24"/>
          <w:lang w:val="en-GB"/>
        </w:rPr>
        <w:t>work. However, since the mid-1970s</w:t>
      </w:r>
      <w:r w:rsidR="008614A8">
        <w:rPr>
          <w:rFonts w:ascii="Times New Roman" w:hAnsi="Times New Roman" w:cs="Times New Roman"/>
          <w:iCs/>
          <w:color w:val="000000" w:themeColor="text1"/>
          <w:sz w:val="24"/>
          <w:szCs w:val="24"/>
          <w:lang w:val="en-GB"/>
        </w:rPr>
        <w:t>,</w:t>
      </w:r>
      <w:r w:rsidR="000B0B83">
        <w:rPr>
          <w:rFonts w:ascii="Times New Roman" w:hAnsi="Times New Roman" w:cs="Times New Roman"/>
          <w:iCs/>
          <w:color w:val="000000" w:themeColor="text1"/>
          <w:sz w:val="24"/>
          <w:szCs w:val="24"/>
          <w:lang w:val="en-GB"/>
        </w:rPr>
        <w:t xml:space="preserve"> the</w:t>
      </w:r>
      <w:r w:rsidR="008614A8">
        <w:rPr>
          <w:rFonts w:ascii="Times New Roman" w:hAnsi="Times New Roman" w:cs="Times New Roman"/>
          <w:iCs/>
          <w:color w:val="000000" w:themeColor="text1"/>
          <w:sz w:val="24"/>
          <w:szCs w:val="24"/>
          <w:lang w:val="en-GB"/>
        </w:rPr>
        <w:t>se</w:t>
      </w:r>
      <w:r w:rsidR="000B0B83">
        <w:rPr>
          <w:rFonts w:ascii="Times New Roman" w:hAnsi="Times New Roman" w:cs="Times New Roman"/>
          <w:iCs/>
          <w:color w:val="000000" w:themeColor="text1"/>
          <w:sz w:val="24"/>
          <w:szCs w:val="24"/>
          <w:lang w:val="en-GB"/>
        </w:rPr>
        <w:t xml:space="preserve"> </w:t>
      </w:r>
      <w:r w:rsidR="0021123D">
        <w:rPr>
          <w:rFonts w:ascii="Times New Roman" w:hAnsi="Times New Roman" w:cs="Times New Roman"/>
          <w:iCs/>
          <w:color w:val="000000" w:themeColor="text1"/>
          <w:sz w:val="24"/>
          <w:szCs w:val="24"/>
          <w:lang w:val="en-GB"/>
        </w:rPr>
        <w:t xml:space="preserve">regions </w:t>
      </w:r>
      <w:r w:rsidR="000B0B83">
        <w:rPr>
          <w:rFonts w:ascii="Times New Roman" w:hAnsi="Times New Roman" w:cs="Times New Roman"/>
          <w:iCs/>
          <w:color w:val="000000" w:themeColor="text1"/>
          <w:sz w:val="24"/>
          <w:szCs w:val="24"/>
          <w:lang w:val="en-GB"/>
        </w:rPr>
        <w:t xml:space="preserve">have witnessed </w:t>
      </w:r>
      <w:r w:rsidR="00DC60BF">
        <w:rPr>
          <w:rFonts w:ascii="Times New Roman" w:hAnsi="Times New Roman" w:cs="Times New Roman"/>
          <w:iCs/>
          <w:color w:val="000000" w:themeColor="text1"/>
          <w:sz w:val="24"/>
          <w:szCs w:val="24"/>
          <w:lang w:val="en-GB"/>
        </w:rPr>
        <w:t>a</w:t>
      </w:r>
      <w:r w:rsidR="000B0B83">
        <w:rPr>
          <w:rFonts w:ascii="Times New Roman" w:hAnsi="Times New Roman" w:cs="Times New Roman"/>
          <w:iCs/>
          <w:color w:val="000000" w:themeColor="text1"/>
          <w:sz w:val="24"/>
          <w:szCs w:val="24"/>
          <w:lang w:val="en-GB"/>
        </w:rPr>
        <w:t xml:space="preserve"> shift from an industrial economy to service-based employment</w:t>
      </w:r>
      <w:r w:rsidR="00FB6BD2">
        <w:rPr>
          <w:rFonts w:ascii="Times New Roman" w:hAnsi="Times New Roman" w:cs="Times New Roman"/>
          <w:iCs/>
          <w:color w:val="000000" w:themeColor="text1"/>
          <w:sz w:val="24"/>
          <w:szCs w:val="24"/>
          <w:lang w:val="en-GB"/>
        </w:rPr>
        <w:t xml:space="preserve"> (Bailey </w:t>
      </w:r>
      <w:r w:rsidR="00FB6BD2" w:rsidRPr="00EC19B1">
        <w:rPr>
          <w:rFonts w:ascii="Times New Roman" w:hAnsi="Times New Roman" w:cs="Times New Roman"/>
          <w:i/>
          <w:color w:val="000000" w:themeColor="text1"/>
          <w:sz w:val="24"/>
          <w:szCs w:val="24"/>
          <w:lang w:val="en-GB"/>
        </w:rPr>
        <w:t>et al.,</w:t>
      </w:r>
      <w:r w:rsidR="00FB6BD2">
        <w:rPr>
          <w:rFonts w:ascii="Times New Roman" w:hAnsi="Times New Roman" w:cs="Times New Roman"/>
          <w:iCs/>
          <w:color w:val="000000" w:themeColor="text1"/>
          <w:sz w:val="24"/>
          <w:szCs w:val="24"/>
          <w:lang w:val="en-GB"/>
        </w:rPr>
        <w:t xml:space="preserve"> 2014)</w:t>
      </w:r>
      <w:r w:rsidR="007D50DC">
        <w:rPr>
          <w:rFonts w:ascii="Times New Roman" w:hAnsi="Times New Roman" w:cs="Times New Roman"/>
          <w:iCs/>
          <w:color w:val="000000" w:themeColor="text1"/>
          <w:sz w:val="24"/>
          <w:szCs w:val="24"/>
          <w:lang w:val="en-GB"/>
        </w:rPr>
        <w:t xml:space="preserve"> and suffer from </w:t>
      </w:r>
      <w:r w:rsidR="0021123D">
        <w:rPr>
          <w:rFonts w:ascii="Times New Roman" w:hAnsi="Times New Roman" w:cs="Times New Roman"/>
          <w:iCs/>
          <w:color w:val="000000" w:themeColor="text1"/>
          <w:sz w:val="24"/>
          <w:szCs w:val="24"/>
          <w:lang w:val="en-GB"/>
        </w:rPr>
        <w:t>pockets of extreme</w:t>
      </w:r>
      <w:r w:rsidR="007D50DC">
        <w:rPr>
          <w:rFonts w:ascii="Times New Roman" w:hAnsi="Times New Roman" w:cs="Times New Roman"/>
          <w:iCs/>
          <w:color w:val="000000" w:themeColor="text1"/>
          <w:sz w:val="24"/>
          <w:szCs w:val="24"/>
          <w:lang w:val="en-GB"/>
        </w:rPr>
        <w:t xml:space="preserve"> deprivation</w:t>
      </w:r>
      <w:r w:rsidR="00DC60BF">
        <w:rPr>
          <w:rFonts w:ascii="Times New Roman" w:hAnsi="Times New Roman" w:cs="Times New Roman"/>
          <w:iCs/>
          <w:color w:val="000000" w:themeColor="text1"/>
          <w:sz w:val="24"/>
          <w:szCs w:val="24"/>
          <w:lang w:val="en-GB"/>
        </w:rPr>
        <w:t xml:space="preserve"> </w:t>
      </w:r>
      <w:r w:rsidR="00B00B94">
        <w:rPr>
          <w:rFonts w:ascii="Times New Roman" w:hAnsi="Times New Roman" w:cs="Times New Roman"/>
          <w:iCs/>
          <w:color w:val="000000" w:themeColor="text1"/>
          <w:sz w:val="24"/>
          <w:szCs w:val="24"/>
          <w:lang w:val="en-GB"/>
        </w:rPr>
        <w:t>(</w:t>
      </w:r>
      <w:r w:rsidR="007D50DC">
        <w:rPr>
          <w:rFonts w:ascii="Times New Roman" w:hAnsi="Times New Roman" w:cs="Times New Roman"/>
          <w:iCs/>
          <w:color w:val="000000" w:themeColor="text1"/>
          <w:sz w:val="24"/>
          <w:szCs w:val="24"/>
          <w:lang w:val="en-GB"/>
        </w:rPr>
        <w:t xml:space="preserve">Birmingham City Council, 2019; </w:t>
      </w:r>
      <w:r w:rsidR="00D777BB">
        <w:rPr>
          <w:rFonts w:ascii="Times New Roman" w:hAnsi="Times New Roman" w:cs="Times New Roman"/>
          <w:iCs/>
          <w:color w:val="000000" w:themeColor="text1"/>
          <w:sz w:val="24"/>
          <w:szCs w:val="24"/>
          <w:lang w:val="en-GB"/>
        </w:rPr>
        <w:t>Liverpool City Council, 2020</w:t>
      </w:r>
      <w:r w:rsidR="00B00B94">
        <w:rPr>
          <w:rFonts w:ascii="Times New Roman" w:hAnsi="Times New Roman" w:cs="Times New Roman"/>
          <w:iCs/>
          <w:color w:val="000000" w:themeColor="text1"/>
          <w:sz w:val="24"/>
          <w:szCs w:val="24"/>
          <w:lang w:val="en-GB"/>
        </w:rPr>
        <w:t>)</w:t>
      </w:r>
      <w:r w:rsidR="00FB6BD2">
        <w:rPr>
          <w:rFonts w:ascii="Times New Roman" w:hAnsi="Times New Roman" w:cs="Times New Roman"/>
          <w:iCs/>
          <w:color w:val="000000" w:themeColor="text1"/>
          <w:sz w:val="24"/>
          <w:szCs w:val="24"/>
          <w:lang w:val="en-GB"/>
        </w:rPr>
        <w:t>.</w:t>
      </w:r>
    </w:p>
    <w:p w14:paraId="70EBC046" w14:textId="7AE5FA5F" w:rsidR="002357A4" w:rsidRPr="00892B46" w:rsidRDefault="0038238E" w:rsidP="00585C8B">
      <w:pPr>
        <w:jc w:val="both"/>
        <w:rPr>
          <w:rFonts w:ascii="Times New Roman" w:hAnsi="Times New Roman" w:cs="Times New Roman"/>
          <w:iCs/>
          <w:color w:val="000000" w:themeColor="text1"/>
          <w:sz w:val="24"/>
          <w:szCs w:val="24"/>
          <w:lang w:val="en-GB"/>
        </w:rPr>
      </w:pPr>
      <w:r>
        <w:rPr>
          <w:rFonts w:ascii="Times New Roman" w:hAnsi="Times New Roman" w:cs="Times New Roman"/>
          <w:iCs/>
          <w:color w:val="000000" w:themeColor="text1"/>
          <w:sz w:val="24"/>
          <w:szCs w:val="24"/>
          <w:lang w:val="en-GB"/>
        </w:rPr>
        <w:t>Our</w:t>
      </w:r>
      <w:r w:rsidR="00E7283B">
        <w:rPr>
          <w:rFonts w:ascii="Times New Roman" w:hAnsi="Times New Roman" w:cs="Times New Roman"/>
          <w:iCs/>
          <w:color w:val="000000" w:themeColor="text1"/>
          <w:sz w:val="24"/>
          <w:szCs w:val="24"/>
          <w:lang w:val="en-GB"/>
        </w:rPr>
        <w:t xml:space="preserve"> article</w:t>
      </w:r>
      <w:r w:rsidR="00461F82">
        <w:rPr>
          <w:rFonts w:ascii="Times New Roman" w:hAnsi="Times New Roman" w:cs="Times New Roman"/>
          <w:iCs/>
          <w:color w:val="000000" w:themeColor="text1"/>
          <w:sz w:val="24"/>
          <w:szCs w:val="24"/>
          <w:lang w:val="en-GB"/>
        </w:rPr>
        <w:t xml:space="preserve"> </w:t>
      </w:r>
      <w:r w:rsidR="00447FDB">
        <w:rPr>
          <w:rFonts w:ascii="Times New Roman" w:hAnsi="Times New Roman" w:cs="Times New Roman"/>
          <w:iCs/>
          <w:color w:val="000000" w:themeColor="text1"/>
          <w:sz w:val="24"/>
          <w:szCs w:val="24"/>
          <w:lang w:val="en-GB"/>
        </w:rPr>
        <w:t xml:space="preserve">first </w:t>
      </w:r>
      <w:r w:rsidR="00461F82">
        <w:rPr>
          <w:rFonts w:ascii="Times New Roman" w:hAnsi="Times New Roman" w:cs="Times New Roman"/>
          <w:iCs/>
          <w:color w:val="000000" w:themeColor="text1"/>
          <w:sz w:val="24"/>
          <w:szCs w:val="24"/>
          <w:lang w:val="en-GB"/>
        </w:rPr>
        <w:t>explores the implementation of the UK lockdown</w:t>
      </w:r>
      <w:r w:rsidR="00FA3BE6">
        <w:rPr>
          <w:rFonts w:ascii="Times New Roman" w:hAnsi="Times New Roman" w:cs="Times New Roman"/>
          <w:iCs/>
          <w:color w:val="000000" w:themeColor="text1"/>
          <w:sz w:val="24"/>
          <w:szCs w:val="24"/>
          <w:lang w:val="en-GB"/>
        </w:rPr>
        <w:t xml:space="preserve"> and the emerging evidence on its ramifications for </w:t>
      </w:r>
      <w:r w:rsidR="00E7283B">
        <w:rPr>
          <w:rFonts w:ascii="Times New Roman" w:hAnsi="Times New Roman" w:cs="Times New Roman"/>
          <w:iCs/>
          <w:color w:val="000000" w:themeColor="text1"/>
          <w:sz w:val="24"/>
          <w:szCs w:val="24"/>
          <w:lang w:val="en-GB"/>
        </w:rPr>
        <w:t>C&amp;YP</w:t>
      </w:r>
      <w:r w:rsidR="00BA2CDF">
        <w:rPr>
          <w:rFonts w:ascii="Times New Roman" w:hAnsi="Times New Roman" w:cs="Times New Roman"/>
          <w:iCs/>
          <w:color w:val="000000" w:themeColor="text1"/>
          <w:sz w:val="24"/>
          <w:szCs w:val="24"/>
          <w:lang w:val="en-GB"/>
        </w:rPr>
        <w:t xml:space="preserve">. It then outlines </w:t>
      </w:r>
      <w:r w:rsidR="00DB0C44">
        <w:rPr>
          <w:rFonts w:ascii="Times New Roman" w:hAnsi="Times New Roman" w:cs="Times New Roman"/>
          <w:iCs/>
          <w:color w:val="000000" w:themeColor="text1"/>
          <w:sz w:val="24"/>
          <w:szCs w:val="24"/>
          <w:lang w:val="en-GB"/>
        </w:rPr>
        <w:t xml:space="preserve">literature on </w:t>
      </w:r>
      <w:r w:rsidR="00BA2CDF">
        <w:rPr>
          <w:rFonts w:ascii="Times New Roman" w:hAnsi="Times New Roman" w:cs="Times New Roman"/>
          <w:iCs/>
          <w:color w:val="000000" w:themeColor="text1"/>
          <w:sz w:val="24"/>
          <w:szCs w:val="24"/>
          <w:lang w:val="en-GB"/>
        </w:rPr>
        <w:t xml:space="preserve">how </w:t>
      </w:r>
      <w:r w:rsidR="00A374B3">
        <w:rPr>
          <w:rFonts w:ascii="Times New Roman" w:hAnsi="Times New Roman" w:cs="Times New Roman"/>
          <w:iCs/>
          <w:color w:val="000000" w:themeColor="text1"/>
          <w:sz w:val="24"/>
          <w:szCs w:val="24"/>
          <w:lang w:val="en-GB"/>
        </w:rPr>
        <w:t xml:space="preserve">social service </w:t>
      </w:r>
      <w:r w:rsidR="003E53EF">
        <w:rPr>
          <w:rFonts w:ascii="Times New Roman" w:hAnsi="Times New Roman" w:cs="Times New Roman"/>
          <w:iCs/>
          <w:color w:val="000000" w:themeColor="text1"/>
          <w:sz w:val="24"/>
          <w:szCs w:val="24"/>
          <w:lang w:val="en-GB"/>
        </w:rPr>
        <w:lastRenderedPageBreak/>
        <w:t>shifted from face to face to</w:t>
      </w:r>
      <w:r w:rsidR="00B00B94">
        <w:rPr>
          <w:rFonts w:ascii="Times New Roman" w:hAnsi="Times New Roman" w:cs="Times New Roman"/>
          <w:iCs/>
          <w:color w:val="000000" w:themeColor="text1"/>
          <w:sz w:val="24"/>
          <w:szCs w:val="24"/>
          <w:lang w:val="en-GB"/>
        </w:rPr>
        <w:t xml:space="preserve"> an</w:t>
      </w:r>
      <w:r w:rsidR="003E53EF">
        <w:rPr>
          <w:rFonts w:ascii="Times New Roman" w:hAnsi="Times New Roman" w:cs="Times New Roman"/>
          <w:iCs/>
          <w:color w:val="000000" w:themeColor="text1"/>
          <w:sz w:val="24"/>
          <w:szCs w:val="24"/>
          <w:lang w:val="en-GB"/>
        </w:rPr>
        <w:t xml:space="preserve"> online</w:t>
      </w:r>
      <w:r w:rsidR="00B00B94">
        <w:rPr>
          <w:rFonts w:ascii="Times New Roman" w:hAnsi="Times New Roman" w:cs="Times New Roman"/>
          <w:iCs/>
          <w:color w:val="000000" w:themeColor="text1"/>
          <w:sz w:val="24"/>
          <w:szCs w:val="24"/>
          <w:lang w:val="en-GB"/>
        </w:rPr>
        <w:t xml:space="preserve"> mode of delivery</w:t>
      </w:r>
      <w:r w:rsidR="00DB0C44">
        <w:rPr>
          <w:rFonts w:ascii="Times New Roman" w:hAnsi="Times New Roman" w:cs="Times New Roman"/>
          <w:iCs/>
          <w:color w:val="000000" w:themeColor="text1"/>
          <w:sz w:val="24"/>
          <w:szCs w:val="24"/>
          <w:lang w:val="en-GB"/>
        </w:rPr>
        <w:t xml:space="preserve">, </w:t>
      </w:r>
      <w:r w:rsidR="000009FD">
        <w:rPr>
          <w:rFonts w:ascii="Times New Roman" w:hAnsi="Times New Roman" w:cs="Times New Roman"/>
          <w:iCs/>
          <w:color w:val="000000" w:themeColor="text1"/>
          <w:sz w:val="24"/>
          <w:szCs w:val="24"/>
          <w:lang w:val="en-GB"/>
        </w:rPr>
        <w:t xml:space="preserve">suggesting that it </w:t>
      </w:r>
      <w:r w:rsidR="00C14B08">
        <w:rPr>
          <w:rFonts w:ascii="Times New Roman" w:hAnsi="Times New Roman" w:cs="Times New Roman"/>
          <w:iCs/>
          <w:color w:val="000000" w:themeColor="text1"/>
          <w:sz w:val="24"/>
          <w:szCs w:val="24"/>
          <w:lang w:val="en-GB"/>
        </w:rPr>
        <w:t>generat</w:t>
      </w:r>
      <w:r w:rsidR="000009FD">
        <w:rPr>
          <w:rFonts w:ascii="Times New Roman" w:hAnsi="Times New Roman" w:cs="Times New Roman"/>
          <w:iCs/>
          <w:color w:val="000000" w:themeColor="text1"/>
          <w:sz w:val="24"/>
          <w:szCs w:val="24"/>
          <w:lang w:val="en-GB"/>
        </w:rPr>
        <w:t>ed</w:t>
      </w:r>
      <w:r w:rsidR="00C14B08">
        <w:rPr>
          <w:rFonts w:ascii="Times New Roman" w:hAnsi="Times New Roman" w:cs="Times New Roman"/>
          <w:iCs/>
          <w:color w:val="000000" w:themeColor="text1"/>
          <w:sz w:val="24"/>
          <w:szCs w:val="24"/>
          <w:lang w:val="en-GB"/>
        </w:rPr>
        <w:t xml:space="preserve"> myriad disruption to</w:t>
      </w:r>
      <w:r w:rsidR="00BD7825">
        <w:rPr>
          <w:rFonts w:ascii="Times New Roman" w:hAnsi="Times New Roman" w:cs="Times New Roman"/>
          <w:iCs/>
          <w:color w:val="000000" w:themeColor="text1"/>
          <w:sz w:val="24"/>
          <w:szCs w:val="24"/>
          <w:lang w:val="en-GB"/>
        </w:rPr>
        <w:t xml:space="preserve"> frontline child practitioner and </w:t>
      </w:r>
      <w:r w:rsidR="005C3C73">
        <w:rPr>
          <w:rFonts w:ascii="Times New Roman" w:hAnsi="Times New Roman" w:cs="Times New Roman"/>
          <w:iCs/>
          <w:color w:val="000000" w:themeColor="text1"/>
          <w:sz w:val="24"/>
          <w:szCs w:val="24"/>
          <w:lang w:val="en-GB"/>
        </w:rPr>
        <w:t>social and youth offending workers</w:t>
      </w:r>
      <w:r w:rsidR="00C14B08">
        <w:rPr>
          <w:rFonts w:ascii="Times New Roman" w:hAnsi="Times New Roman" w:cs="Times New Roman"/>
          <w:iCs/>
          <w:color w:val="000000" w:themeColor="text1"/>
          <w:sz w:val="24"/>
          <w:szCs w:val="24"/>
          <w:lang w:val="en-GB"/>
        </w:rPr>
        <w:t>.</w:t>
      </w:r>
      <w:r w:rsidR="00F5733C">
        <w:rPr>
          <w:rFonts w:ascii="Times New Roman" w:hAnsi="Times New Roman" w:cs="Times New Roman"/>
          <w:iCs/>
          <w:color w:val="000000" w:themeColor="text1"/>
          <w:sz w:val="24"/>
          <w:szCs w:val="24"/>
          <w:lang w:val="en-GB"/>
        </w:rPr>
        <w:t xml:space="preserve"> The </w:t>
      </w:r>
      <w:r w:rsidR="00AE55ED">
        <w:rPr>
          <w:rFonts w:ascii="Times New Roman" w:hAnsi="Times New Roman" w:cs="Times New Roman"/>
          <w:iCs/>
          <w:color w:val="000000" w:themeColor="text1"/>
          <w:sz w:val="24"/>
          <w:szCs w:val="24"/>
          <w:lang w:val="en-GB"/>
        </w:rPr>
        <w:t xml:space="preserve">global mixed-methods study </w:t>
      </w:r>
      <w:r w:rsidR="00E7283B">
        <w:rPr>
          <w:rFonts w:ascii="Times New Roman" w:hAnsi="Times New Roman" w:cs="Times New Roman"/>
          <w:iCs/>
          <w:color w:val="000000" w:themeColor="text1"/>
          <w:sz w:val="24"/>
          <w:szCs w:val="24"/>
          <w:lang w:val="en-GB"/>
        </w:rPr>
        <w:t>from which</w:t>
      </w:r>
      <w:r w:rsidR="00AE55ED">
        <w:rPr>
          <w:rFonts w:ascii="Times New Roman" w:hAnsi="Times New Roman" w:cs="Times New Roman"/>
          <w:iCs/>
          <w:color w:val="000000" w:themeColor="text1"/>
          <w:sz w:val="24"/>
          <w:szCs w:val="24"/>
          <w:lang w:val="en-GB"/>
        </w:rPr>
        <w:t xml:space="preserve"> the two case studies </w:t>
      </w:r>
      <w:r w:rsidR="00036FE2">
        <w:rPr>
          <w:rFonts w:ascii="Times New Roman" w:hAnsi="Times New Roman" w:cs="Times New Roman"/>
          <w:iCs/>
          <w:color w:val="000000" w:themeColor="text1"/>
          <w:sz w:val="24"/>
          <w:szCs w:val="24"/>
          <w:lang w:val="en-GB"/>
        </w:rPr>
        <w:t>are d</w:t>
      </w:r>
      <w:r w:rsidR="00B00B94">
        <w:rPr>
          <w:rFonts w:ascii="Times New Roman" w:hAnsi="Times New Roman" w:cs="Times New Roman"/>
          <w:iCs/>
          <w:color w:val="000000" w:themeColor="text1"/>
          <w:sz w:val="24"/>
          <w:szCs w:val="24"/>
          <w:lang w:val="en-GB"/>
        </w:rPr>
        <w:t>rawn</w:t>
      </w:r>
      <w:r w:rsidR="00036FE2">
        <w:rPr>
          <w:rFonts w:ascii="Times New Roman" w:hAnsi="Times New Roman" w:cs="Times New Roman"/>
          <w:iCs/>
          <w:color w:val="000000" w:themeColor="text1"/>
          <w:sz w:val="24"/>
          <w:szCs w:val="24"/>
          <w:lang w:val="en-GB"/>
        </w:rPr>
        <w:t xml:space="preserve"> </w:t>
      </w:r>
      <w:r w:rsidR="00E7283B">
        <w:rPr>
          <w:rFonts w:ascii="Times New Roman" w:hAnsi="Times New Roman" w:cs="Times New Roman"/>
          <w:iCs/>
          <w:color w:val="000000" w:themeColor="text1"/>
          <w:sz w:val="24"/>
          <w:szCs w:val="24"/>
          <w:lang w:val="en-GB"/>
        </w:rPr>
        <w:t>is</w:t>
      </w:r>
      <w:r w:rsidR="00B44AD9">
        <w:rPr>
          <w:rFonts w:ascii="Times New Roman" w:hAnsi="Times New Roman" w:cs="Times New Roman"/>
          <w:iCs/>
          <w:color w:val="000000" w:themeColor="text1"/>
          <w:sz w:val="24"/>
          <w:szCs w:val="24"/>
          <w:lang w:val="en-GB"/>
        </w:rPr>
        <w:t xml:space="preserve"> then briefly </w:t>
      </w:r>
      <w:r w:rsidR="00E7283B">
        <w:rPr>
          <w:rFonts w:ascii="Times New Roman" w:hAnsi="Times New Roman" w:cs="Times New Roman"/>
          <w:iCs/>
          <w:color w:val="000000" w:themeColor="text1"/>
          <w:sz w:val="24"/>
          <w:szCs w:val="24"/>
          <w:lang w:val="en-GB"/>
        </w:rPr>
        <w:t>explained</w:t>
      </w:r>
      <w:r w:rsidR="00B44AD9">
        <w:rPr>
          <w:rFonts w:ascii="Times New Roman" w:hAnsi="Times New Roman" w:cs="Times New Roman"/>
          <w:iCs/>
          <w:color w:val="000000" w:themeColor="text1"/>
          <w:sz w:val="24"/>
          <w:szCs w:val="24"/>
          <w:lang w:val="en-GB"/>
        </w:rPr>
        <w:t>. Next,</w:t>
      </w:r>
      <w:r w:rsidR="00AC6A53">
        <w:rPr>
          <w:rFonts w:ascii="Times New Roman" w:hAnsi="Times New Roman" w:cs="Times New Roman"/>
          <w:iCs/>
          <w:color w:val="000000" w:themeColor="text1"/>
          <w:sz w:val="24"/>
          <w:szCs w:val="24"/>
          <w:lang w:val="en-GB"/>
        </w:rPr>
        <w:t xml:space="preserve"> the paper exposes how the </w:t>
      </w:r>
      <w:r w:rsidR="00E7283B">
        <w:rPr>
          <w:rFonts w:ascii="Times New Roman" w:hAnsi="Times New Roman" w:cs="Times New Roman"/>
          <w:iCs/>
          <w:color w:val="000000" w:themeColor="text1"/>
          <w:sz w:val="24"/>
          <w:szCs w:val="24"/>
          <w:lang w:val="en-GB"/>
        </w:rPr>
        <w:t>Covid</w:t>
      </w:r>
      <w:r w:rsidR="00036FE2">
        <w:rPr>
          <w:rFonts w:ascii="Times New Roman" w:hAnsi="Times New Roman" w:cs="Times New Roman"/>
          <w:iCs/>
          <w:color w:val="000000" w:themeColor="text1"/>
          <w:sz w:val="24"/>
          <w:szCs w:val="24"/>
          <w:lang w:val="en-GB"/>
        </w:rPr>
        <w:t>-</w:t>
      </w:r>
      <w:r w:rsidR="00E7283B">
        <w:rPr>
          <w:rFonts w:ascii="Times New Roman" w:hAnsi="Times New Roman" w:cs="Times New Roman"/>
          <w:iCs/>
          <w:color w:val="000000" w:themeColor="text1"/>
          <w:sz w:val="24"/>
          <w:szCs w:val="24"/>
          <w:lang w:val="en-GB"/>
        </w:rPr>
        <w:t>19 measures, in particular the lockdown and social distancing,</w:t>
      </w:r>
      <w:r w:rsidR="00AC6A53">
        <w:rPr>
          <w:rFonts w:ascii="Times New Roman" w:hAnsi="Times New Roman" w:cs="Times New Roman"/>
          <w:iCs/>
          <w:color w:val="000000" w:themeColor="text1"/>
          <w:sz w:val="24"/>
          <w:szCs w:val="24"/>
          <w:lang w:val="en-GB"/>
        </w:rPr>
        <w:t xml:space="preserve"> </w:t>
      </w:r>
      <w:r w:rsidR="00E7283B">
        <w:rPr>
          <w:rFonts w:ascii="Times New Roman" w:hAnsi="Times New Roman" w:cs="Times New Roman"/>
          <w:iCs/>
          <w:color w:val="000000" w:themeColor="text1"/>
          <w:sz w:val="24"/>
          <w:szCs w:val="24"/>
          <w:lang w:val="en-GB"/>
        </w:rPr>
        <w:t>jeopardised</w:t>
      </w:r>
      <w:r w:rsidR="00AC6A53">
        <w:rPr>
          <w:rFonts w:ascii="Times New Roman" w:hAnsi="Times New Roman" w:cs="Times New Roman"/>
          <w:iCs/>
          <w:color w:val="000000" w:themeColor="text1"/>
          <w:sz w:val="24"/>
          <w:szCs w:val="24"/>
          <w:lang w:val="en-GB"/>
        </w:rPr>
        <w:t xml:space="preserve"> </w:t>
      </w:r>
      <w:r w:rsidR="00B00B94">
        <w:rPr>
          <w:rFonts w:ascii="Times New Roman" w:hAnsi="Times New Roman" w:cs="Times New Roman"/>
          <w:iCs/>
          <w:color w:val="000000" w:themeColor="text1"/>
          <w:sz w:val="24"/>
          <w:szCs w:val="24"/>
          <w:lang w:val="en-GB"/>
        </w:rPr>
        <w:t xml:space="preserve">the participants’ relationships with their </w:t>
      </w:r>
      <w:r w:rsidR="00AC6A53">
        <w:rPr>
          <w:rFonts w:ascii="Times New Roman" w:hAnsi="Times New Roman" w:cs="Times New Roman"/>
          <w:iCs/>
          <w:color w:val="000000" w:themeColor="text1"/>
          <w:sz w:val="24"/>
          <w:szCs w:val="24"/>
          <w:lang w:val="en-GB"/>
        </w:rPr>
        <w:t>client</w:t>
      </w:r>
      <w:r w:rsidR="00B00B94">
        <w:rPr>
          <w:rFonts w:ascii="Times New Roman" w:hAnsi="Times New Roman" w:cs="Times New Roman"/>
          <w:iCs/>
          <w:color w:val="000000" w:themeColor="text1"/>
          <w:sz w:val="24"/>
          <w:szCs w:val="24"/>
          <w:lang w:val="en-GB"/>
        </w:rPr>
        <w:t>s,</w:t>
      </w:r>
      <w:r w:rsidR="00AC6A53">
        <w:rPr>
          <w:rFonts w:ascii="Times New Roman" w:hAnsi="Times New Roman" w:cs="Times New Roman"/>
          <w:iCs/>
          <w:color w:val="000000" w:themeColor="text1"/>
          <w:sz w:val="24"/>
          <w:szCs w:val="24"/>
          <w:lang w:val="en-GB"/>
        </w:rPr>
        <w:t xml:space="preserve"> and</w:t>
      </w:r>
      <w:r w:rsidR="00B00B94">
        <w:rPr>
          <w:rFonts w:ascii="Times New Roman" w:hAnsi="Times New Roman" w:cs="Times New Roman"/>
          <w:iCs/>
          <w:color w:val="000000" w:themeColor="text1"/>
          <w:sz w:val="24"/>
          <w:szCs w:val="24"/>
          <w:lang w:val="en-GB"/>
        </w:rPr>
        <w:t>,</w:t>
      </w:r>
      <w:r w:rsidR="00AC6A53">
        <w:rPr>
          <w:rFonts w:ascii="Times New Roman" w:hAnsi="Times New Roman" w:cs="Times New Roman"/>
          <w:iCs/>
          <w:color w:val="000000" w:themeColor="text1"/>
          <w:sz w:val="24"/>
          <w:szCs w:val="24"/>
          <w:lang w:val="en-GB"/>
        </w:rPr>
        <w:t xml:space="preserve"> </w:t>
      </w:r>
      <w:r w:rsidR="00846B0D">
        <w:rPr>
          <w:rFonts w:ascii="Times New Roman" w:hAnsi="Times New Roman" w:cs="Times New Roman"/>
          <w:iCs/>
          <w:color w:val="000000" w:themeColor="text1"/>
          <w:sz w:val="24"/>
          <w:szCs w:val="24"/>
          <w:lang w:val="en-GB"/>
        </w:rPr>
        <w:t>in the</w:t>
      </w:r>
      <w:r w:rsidR="00B00B94">
        <w:rPr>
          <w:rFonts w:ascii="Times New Roman" w:hAnsi="Times New Roman" w:cs="Times New Roman"/>
          <w:iCs/>
          <w:color w:val="000000" w:themeColor="text1"/>
          <w:sz w:val="24"/>
          <w:szCs w:val="24"/>
          <w:lang w:val="en-GB"/>
        </w:rPr>
        <w:t>ir view</w:t>
      </w:r>
      <w:r w:rsidR="00846B0D">
        <w:rPr>
          <w:rFonts w:ascii="Times New Roman" w:hAnsi="Times New Roman" w:cs="Times New Roman"/>
          <w:iCs/>
          <w:color w:val="000000" w:themeColor="text1"/>
          <w:sz w:val="24"/>
          <w:szCs w:val="24"/>
          <w:lang w:val="en-GB"/>
        </w:rPr>
        <w:t xml:space="preserve">, </w:t>
      </w:r>
      <w:r w:rsidR="00B00B94">
        <w:rPr>
          <w:rFonts w:ascii="Times New Roman" w:hAnsi="Times New Roman" w:cs="Times New Roman"/>
          <w:iCs/>
          <w:color w:val="000000" w:themeColor="text1"/>
          <w:sz w:val="24"/>
          <w:szCs w:val="24"/>
          <w:lang w:val="en-GB"/>
        </w:rPr>
        <w:t>further exacerbated the vulnerability of</w:t>
      </w:r>
      <w:r w:rsidR="00AC6A53">
        <w:rPr>
          <w:rFonts w:ascii="Times New Roman" w:hAnsi="Times New Roman" w:cs="Times New Roman"/>
          <w:iCs/>
          <w:color w:val="000000" w:themeColor="text1"/>
          <w:sz w:val="24"/>
          <w:szCs w:val="24"/>
          <w:lang w:val="en-GB"/>
        </w:rPr>
        <w:t xml:space="preserve"> </w:t>
      </w:r>
      <w:proofErr w:type="gramStart"/>
      <w:r w:rsidR="00625ECD">
        <w:rPr>
          <w:rFonts w:ascii="Times New Roman" w:hAnsi="Times New Roman" w:cs="Times New Roman"/>
          <w:iCs/>
          <w:color w:val="000000" w:themeColor="text1"/>
          <w:sz w:val="24"/>
          <w:szCs w:val="24"/>
          <w:lang w:val="en-GB"/>
        </w:rPr>
        <w:t>at risk</w:t>
      </w:r>
      <w:proofErr w:type="gramEnd"/>
      <w:r w:rsidR="00625ECD">
        <w:rPr>
          <w:rFonts w:ascii="Times New Roman" w:hAnsi="Times New Roman" w:cs="Times New Roman"/>
          <w:iCs/>
          <w:color w:val="000000" w:themeColor="text1"/>
          <w:sz w:val="24"/>
          <w:szCs w:val="24"/>
          <w:lang w:val="en-GB"/>
        </w:rPr>
        <w:t xml:space="preserve"> </w:t>
      </w:r>
      <w:r>
        <w:rPr>
          <w:rFonts w:ascii="Times New Roman" w:hAnsi="Times New Roman" w:cs="Times New Roman"/>
          <w:iCs/>
          <w:color w:val="000000" w:themeColor="text1"/>
          <w:sz w:val="24"/>
          <w:szCs w:val="24"/>
          <w:lang w:val="en-GB"/>
        </w:rPr>
        <w:t>C&amp;YP</w:t>
      </w:r>
      <w:r w:rsidR="00625ECD">
        <w:rPr>
          <w:rFonts w:ascii="Times New Roman" w:hAnsi="Times New Roman" w:cs="Times New Roman"/>
          <w:iCs/>
          <w:color w:val="000000" w:themeColor="text1"/>
          <w:sz w:val="24"/>
          <w:szCs w:val="24"/>
          <w:lang w:val="en-GB"/>
        </w:rPr>
        <w:t xml:space="preserve">. </w:t>
      </w:r>
      <w:r w:rsidR="00B00B94">
        <w:rPr>
          <w:rFonts w:ascii="Times New Roman" w:hAnsi="Times New Roman" w:cs="Times New Roman"/>
          <w:iCs/>
          <w:color w:val="000000" w:themeColor="text1"/>
          <w:sz w:val="24"/>
          <w:szCs w:val="24"/>
          <w:lang w:val="en-GB"/>
        </w:rPr>
        <w:t>T</w:t>
      </w:r>
      <w:r w:rsidR="00846B0D">
        <w:rPr>
          <w:rFonts w:ascii="Times New Roman" w:hAnsi="Times New Roman" w:cs="Times New Roman"/>
          <w:iCs/>
          <w:color w:val="000000" w:themeColor="text1"/>
          <w:sz w:val="24"/>
          <w:szCs w:val="24"/>
          <w:lang w:val="en-GB"/>
        </w:rPr>
        <w:t xml:space="preserve">he </w:t>
      </w:r>
      <w:r w:rsidR="00B00B94">
        <w:rPr>
          <w:rFonts w:ascii="Times New Roman" w:hAnsi="Times New Roman" w:cs="Times New Roman"/>
          <w:iCs/>
          <w:color w:val="000000" w:themeColor="text1"/>
          <w:sz w:val="24"/>
          <w:szCs w:val="24"/>
          <w:lang w:val="en-GB"/>
        </w:rPr>
        <w:t>participants</w:t>
      </w:r>
      <w:r w:rsidR="00846B0D">
        <w:rPr>
          <w:rFonts w:ascii="Times New Roman" w:hAnsi="Times New Roman" w:cs="Times New Roman"/>
          <w:iCs/>
          <w:color w:val="000000" w:themeColor="text1"/>
          <w:sz w:val="24"/>
          <w:szCs w:val="24"/>
          <w:lang w:val="en-GB"/>
        </w:rPr>
        <w:t xml:space="preserve"> </w:t>
      </w:r>
      <w:r w:rsidR="00B00B94">
        <w:rPr>
          <w:rFonts w:ascii="Times New Roman" w:hAnsi="Times New Roman" w:cs="Times New Roman"/>
          <w:iCs/>
          <w:color w:val="000000" w:themeColor="text1"/>
          <w:sz w:val="24"/>
          <w:szCs w:val="24"/>
          <w:lang w:val="en-GB"/>
        </w:rPr>
        <w:t xml:space="preserve">believed that during this period </w:t>
      </w:r>
      <w:r w:rsidR="007C1636">
        <w:rPr>
          <w:rFonts w:ascii="Times New Roman" w:hAnsi="Times New Roman" w:cs="Times New Roman"/>
          <w:iCs/>
          <w:color w:val="000000" w:themeColor="text1"/>
          <w:sz w:val="24"/>
          <w:szCs w:val="24"/>
          <w:lang w:val="en-GB"/>
        </w:rPr>
        <w:t xml:space="preserve">many of their colleagues </w:t>
      </w:r>
      <w:r w:rsidR="00846B0D">
        <w:rPr>
          <w:rFonts w:ascii="Times New Roman" w:hAnsi="Times New Roman" w:cs="Times New Roman"/>
          <w:iCs/>
          <w:color w:val="000000" w:themeColor="text1"/>
          <w:sz w:val="24"/>
          <w:szCs w:val="24"/>
          <w:lang w:val="en-GB"/>
        </w:rPr>
        <w:t>had</w:t>
      </w:r>
      <w:r w:rsidR="007C1636">
        <w:rPr>
          <w:rFonts w:ascii="Times New Roman" w:hAnsi="Times New Roman" w:cs="Times New Roman"/>
          <w:iCs/>
          <w:color w:val="000000" w:themeColor="text1"/>
          <w:sz w:val="24"/>
          <w:szCs w:val="24"/>
          <w:lang w:val="en-GB"/>
        </w:rPr>
        <w:t xml:space="preserve"> failed </w:t>
      </w:r>
      <w:r w:rsidR="00B5680A">
        <w:rPr>
          <w:rFonts w:ascii="Times New Roman" w:hAnsi="Times New Roman" w:cs="Times New Roman"/>
          <w:iCs/>
          <w:color w:val="000000" w:themeColor="text1"/>
          <w:sz w:val="24"/>
          <w:szCs w:val="24"/>
          <w:lang w:val="en-GB"/>
        </w:rPr>
        <w:t xml:space="preserve">in their duty to protect at risk </w:t>
      </w:r>
      <w:r w:rsidR="00846B0D">
        <w:rPr>
          <w:rFonts w:ascii="Times New Roman" w:hAnsi="Times New Roman" w:cs="Times New Roman"/>
          <w:iCs/>
          <w:color w:val="000000" w:themeColor="text1"/>
          <w:sz w:val="24"/>
          <w:szCs w:val="24"/>
          <w:lang w:val="en-GB"/>
        </w:rPr>
        <w:t>C&amp;YP</w:t>
      </w:r>
      <w:r w:rsidR="007C1636">
        <w:rPr>
          <w:rFonts w:ascii="Times New Roman" w:hAnsi="Times New Roman" w:cs="Times New Roman"/>
          <w:iCs/>
          <w:color w:val="000000" w:themeColor="text1"/>
          <w:sz w:val="24"/>
          <w:szCs w:val="24"/>
          <w:lang w:val="en-GB"/>
        </w:rPr>
        <w:t>, do</w:t>
      </w:r>
      <w:r w:rsidR="00846B0D">
        <w:rPr>
          <w:rFonts w:ascii="Times New Roman" w:hAnsi="Times New Roman" w:cs="Times New Roman"/>
          <w:iCs/>
          <w:color w:val="000000" w:themeColor="text1"/>
          <w:sz w:val="24"/>
          <w:szCs w:val="24"/>
          <w:lang w:val="en-GB"/>
        </w:rPr>
        <w:t>ubting whether support services could</w:t>
      </w:r>
      <w:r w:rsidR="007C1636">
        <w:rPr>
          <w:rFonts w:ascii="Times New Roman" w:hAnsi="Times New Roman" w:cs="Times New Roman"/>
          <w:iCs/>
          <w:color w:val="000000" w:themeColor="text1"/>
          <w:sz w:val="24"/>
          <w:szCs w:val="24"/>
          <w:lang w:val="en-GB"/>
        </w:rPr>
        <w:t xml:space="preserve"> return to standards before the Covid-19 pandemic.</w:t>
      </w:r>
      <w:r w:rsidR="007027A2">
        <w:rPr>
          <w:rFonts w:ascii="Times New Roman" w:hAnsi="Times New Roman" w:cs="Times New Roman"/>
          <w:iCs/>
          <w:color w:val="000000" w:themeColor="text1"/>
          <w:sz w:val="24"/>
          <w:szCs w:val="24"/>
          <w:lang w:val="en-GB"/>
        </w:rPr>
        <w:t xml:space="preserve"> Accordingly, th</w:t>
      </w:r>
      <w:r w:rsidR="00ED339A">
        <w:rPr>
          <w:rFonts w:ascii="Times New Roman" w:hAnsi="Times New Roman" w:cs="Times New Roman"/>
          <w:iCs/>
          <w:color w:val="000000" w:themeColor="text1"/>
          <w:sz w:val="24"/>
          <w:szCs w:val="24"/>
          <w:lang w:val="en-GB"/>
        </w:rPr>
        <w:t xml:space="preserve">is </w:t>
      </w:r>
      <w:r w:rsidR="007027A2">
        <w:rPr>
          <w:rFonts w:ascii="Times New Roman" w:hAnsi="Times New Roman" w:cs="Times New Roman"/>
          <w:iCs/>
          <w:color w:val="000000" w:themeColor="text1"/>
          <w:sz w:val="24"/>
          <w:szCs w:val="24"/>
          <w:lang w:val="en-GB"/>
        </w:rPr>
        <w:t>article</w:t>
      </w:r>
      <w:r w:rsidR="00B00B94">
        <w:rPr>
          <w:rFonts w:ascii="Times New Roman" w:hAnsi="Times New Roman" w:cs="Times New Roman"/>
          <w:iCs/>
          <w:color w:val="000000" w:themeColor="text1"/>
          <w:sz w:val="24"/>
          <w:szCs w:val="24"/>
          <w:lang w:val="en-GB"/>
        </w:rPr>
        <w:t xml:space="preserve"> concludes by outlining how it</w:t>
      </w:r>
      <w:r w:rsidR="0012118F">
        <w:rPr>
          <w:rFonts w:ascii="Times New Roman" w:hAnsi="Times New Roman" w:cs="Times New Roman"/>
          <w:iCs/>
          <w:color w:val="000000" w:themeColor="text1"/>
          <w:sz w:val="24"/>
          <w:szCs w:val="24"/>
          <w:lang w:val="en-GB"/>
        </w:rPr>
        <w:t xml:space="preserve"> </w:t>
      </w:r>
      <w:r w:rsidR="00B00B94">
        <w:rPr>
          <w:rFonts w:ascii="Times New Roman" w:hAnsi="Times New Roman" w:cs="Times New Roman"/>
          <w:iCs/>
          <w:color w:val="000000" w:themeColor="text1"/>
          <w:sz w:val="24"/>
          <w:szCs w:val="24"/>
          <w:lang w:val="en-GB"/>
        </w:rPr>
        <w:t>offers a contribution to</w:t>
      </w:r>
      <w:r w:rsidR="0012118F">
        <w:rPr>
          <w:rFonts w:ascii="Times New Roman" w:hAnsi="Times New Roman" w:cs="Times New Roman"/>
          <w:iCs/>
          <w:color w:val="000000" w:themeColor="text1"/>
          <w:sz w:val="24"/>
          <w:szCs w:val="24"/>
          <w:lang w:val="en-GB"/>
        </w:rPr>
        <w:t xml:space="preserve"> the</w:t>
      </w:r>
      <w:r w:rsidR="002357A4">
        <w:rPr>
          <w:rFonts w:ascii="Times New Roman" w:hAnsi="Times New Roman" w:cs="Times New Roman"/>
          <w:iCs/>
          <w:color w:val="000000" w:themeColor="text1"/>
          <w:sz w:val="24"/>
          <w:szCs w:val="24"/>
          <w:lang w:val="en-GB"/>
        </w:rPr>
        <w:t xml:space="preserve"> emerging empirical evidence </w:t>
      </w:r>
      <w:r w:rsidR="00B00B94">
        <w:rPr>
          <w:rFonts w:ascii="Times New Roman" w:hAnsi="Times New Roman" w:cs="Times New Roman"/>
          <w:iCs/>
          <w:color w:val="000000" w:themeColor="text1"/>
          <w:sz w:val="24"/>
          <w:szCs w:val="24"/>
          <w:lang w:val="en-GB"/>
        </w:rPr>
        <w:t>addressing</w:t>
      </w:r>
      <w:r w:rsidR="002357A4">
        <w:rPr>
          <w:rFonts w:ascii="Times New Roman" w:hAnsi="Times New Roman" w:cs="Times New Roman"/>
          <w:iCs/>
          <w:color w:val="000000" w:themeColor="text1"/>
          <w:sz w:val="24"/>
          <w:szCs w:val="24"/>
          <w:lang w:val="en-GB"/>
        </w:rPr>
        <w:t xml:space="preserve"> </w:t>
      </w:r>
      <w:r w:rsidR="0012118F">
        <w:rPr>
          <w:rFonts w:ascii="Times New Roman" w:hAnsi="Times New Roman" w:cs="Times New Roman"/>
          <w:iCs/>
          <w:color w:val="000000" w:themeColor="text1"/>
          <w:sz w:val="24"/>
          <w:szCs w:val="24"/>
          <w:lang w:val="en-GB"/>
        </w:rPr>
        <w:t xml:space="preserve">the inadvertent harms of the </w:t>
      </w:r>
      <w:r w:rsidR="00ED339A">
        <w:rPr>
          <w:rFonts w:ascii="Times New Roman" w:hAnsi="Times New Roman" w:cs="Times New Roman"/>
          <w:iCs/>
          <w:color w:val="000000" w:themeColor="text1"/>
          <w:sz w:val="24"/>
          <w:szCs w:val="24"/>
          <w:lang w:val="en-GB"/>
        </w:rPr>
        <w:t xml:space="preserve">UK </w:t>
      </w:r>
      <w:r w:rsidR="0012118F">
        <w:rPr>
          <w:rFonts w:ascii="Times New Roman" w:hAnsi="Times New Roman" w:cs="Times New Roman"/>
          <w:iCs/>
          <w:color w:val="000000" w:themeColor="text1"/>
          <w:sz w:val="24"/>
          <w:szCs w:val="24"/>
          <w:lang w:val="en-GB"/>
        </w:rPr>
        <w:t>lockdown</w:t>
      </w:r>
      <w:r w:rsidR="00DA5477">
        <w:rPr>
          <w:rFonts w:ascii="Times New Roman" w:hAnsi="Times New Roman" w:cs="Times New Roman"/>
          <w:iCs/>
          <w:color w:val="000000" w:themeColor="text1"/>
          <w:sz w:val="24"/>
          <w:szCs w:val="24"/>
          <w:lang w:val="en-GB"/>
        </w:rPr>
        <w:t xml:space="preserve"> </w:t>
      </w:r>
      <w:r>
        <w:rPr>
          <w:rFonts w:ascii="Times New Roman" w:hAnsi="Times New Roman" w:cs="Times New Roman"/>
          <w:iCs/>
          <w:color w:val="000000" w:themeColor="text1"/>
          <w:sz w:val="24"/>
          <w:szCs w:val="24"/>
          <w:lang w:val="en-GB"/>
        </w:rPr>
        <w:t>to</w:t>
      </w:r>
      <w:r w:rsidR="00DA5477">
        <w:rPr>
          <w:rFonts w:ascii="Times New Roman" w:hAnsi="Times New Roman" w:cs="Times New Roman"/>
          <w:iCs/>
          <w:color w:val="000000" w:themeColor="text1"/>
          <w:sz w:val="24"/>
          <w:szCs w:val="24"/>
          <w:lang w:val="en-GB"/>
        </w:rPr>
        <w:t xml:space="preserve"> at risk </w:t>
      </w:r>
      <w:r w:rsidR="00846B0D">
        <w:rPr>
          <w:rFonts w:ascii="Times New Roman" w:hAnsi="Times New Roman" w:cs="Times New Roman"/>
          <w:iCs/>
          <w:color w:val="000000" w:themeColor="text1"/>
          <w:sz w:val="24"/>
          <w:szCs w:val="24"/>
          <w:lang w:val="en-GB"/>
        </w:rPr>
        <w:t>C&amp;YP (</w:t>
      </w:r>
      <w:r w:rsidR="00B00B94">
        <w:rPr>
          <w:rFonts w:ascii="Times New Roman" w:hAnsi="Times New Roman" w:cs="Times New Roman"/>
          <w:iCs/>
          <w:color w:val="000000" w:themeColor="text1"/>
          <w:sz w:val="24"/>
          <w:szCs w:val="24"/>
          <w:lang w:val="en-GB"/>
        </w:rPr>
        <w:t xml:space="preserve">see </w:t>
      </w:r>
      <w:r w:rsidR="00846B0D">
        <w:rPr>
          <w:rFonts w:ascii="Times New Roman" w:hAnsi="Times New Roman" w:cs="Times New Roman"/>
          <w:iCs/>
          <w:color w:val="000000" w:themeColor="text1"/>
          <w:sz w:val="24"/>
          <w:szCs w:val="24"/>
          <w:lang w:val="en-GB"/>
        </w:rPr>
        <w:t xml:space="preserve">Cook and </w:t>
      </w:r>
      <w:proofErr w:type="spellStart"/>
      <w:r w:rsidR="00846B0D" w:rsidRPr="00E7283B">
        <w:rPr>
          <w:rFonts w:ascii="Times New Roman" w:hAnsi="Times New Roman" w:cs="Times New Roman"/>
          <w:iCs/>
          <w:color w:val="000000" w:themeColor="text1"/>
          <w:sz w:val="24"/>
          <w:szCs w:val="24"/>
          <w:lang w:val="en-GB"/>
        </w:rPr>
        <w:t>Zschomle</w:t>
      </w:r>
      <w:r w:rsidR="00846B0D">
        <w:rPr>
          <w:rFonts w:ascii="Times New Roman" w:hAnsi="Times New Roman" w:cs="Times New Roman"/>
          <w:iCs/>
          <w:color w:val="000000" w:themeColor="text1"/>
          <w:sz w:val="24"/>
          <w:szCs w:val="24"/>
          <w:lang w:val="en-GB"/>
        </w:rPr>
        <w:t>r</w:t>
      </w:r>
      <w:proofErr w:type="spellEnd"/>
      <w:r w:rsidR="00846B0D">
        <w:rPr>
          <w:rFonts w:ascii="Times New Roman" w:hAnsi="Times New Roman" w:cs="Times New Roman"/>
          <w:iCs/>
          <w:color w:val="000000" w:themeColor="text1"/>
          <w:sz w:val="24"/>
          <w:szCs w:val="24"/>
          <w:lang w:val="en-GB"/>
        </w:rPr>
        <w:t xml:space="preserve">, 2020; Cook </w:t>
      </w:r>
      <w:r w:rsidR="00846B0D" w:rsidRPr="00846B0D">
        <w:rPr>
          <w:rFonts w:ascii="Times New Roman" w:hAnsi="Times New Roman" w:cs="Times New Roman"/>
          <w:i/>
          <w:iCs/>
          <w:color w:val="000000" w:themeColor="text1"/>
          <w:sz w:val="24"/>
          <w:szCs w:val="24"/>
          <w:lang w:val="en-GB"/>
        </w:rPr>
        <w:t>et al.,</w:t>
      </w:r>
      <w:r w:rsidR="00846B0D">
        <w:rPr>
          <w:rFonts w:ascii="Times New Roman" w:hAnsi="Times New Roman" w:cs="Times New Roman"/>
          <w:iCs/>
          <w:color w:val="000000" w:themeColor="text1"/>
          <w:sz w:val="24"/>
          <w:szCs w:val="24"/>
          <w:lang w:val="en-GB"/>
        </w:rPr>
        <w:t xml:space="preserve"> 2020; </w:t>
      </w:r>
      <w:r w:rsidR="00846B0D" w:rsidRPr="001B0DB5">
        <w:rPr>
          <w:rFonts w:ascii="Times New Roman" w:hAnsi="Times New Roman" w:cs="Times New Roman"/>
          <w:sz w:val="24"/>
          <w:szCs w:val="24"/>
          <w:lang w:val="en-GB"/>
        </w:rPr>
        <w:t xml:space="preserve">Khan and </w:t>
      </w:r>
      <w:proofErr w:type="spellStart"/>
      <w:r w:rsidR="00846B0D" w:rsidRPr="001B0DB5">
        <w:rPr>
          <w:rFonts w:ascii="Times New Roman" w:hAnsi="Times New Roman" w:cs="Times New Roman"/>
          <w:sz w:val="24"/>
          <w:szCs w:val="24"/>
          <w:lang w:val="en-GB"/>
        </w:rPr>
        <w:t>Mikuska</w:t>
      </w:r>
      <w:proofErr w:type="spellEnd"/>
      <w:r w:rsidR="00846B0D">
        <w:rPr>
          <w:rFonts w:ascii="Times New Roman" w:hAnsi="Times New Roman" w:cs="Times New Roman"/>
          <w:iCs/>
          <w:color w:val="000000" w:themeColor="text1"/>
          <w:sz w:val="24"/>
          <w:szCs w:val="24"/>
          <w:lang w:val="en-GB"/>
        </w:rPr>
        <w:t xml:space="preserve">, 2020; </w:t>
      </w:r>
      <w:r w:rsidR="00846B0D">
        <w:rPr>
          <w:rFonts w:ascii="Times New Roman" w:hAnsi="Times New Roman" w:cs="Times New Roman"/>
          <w:color w:val="000000" w:themeColor="text1"/>
          <w:sz w:val="24"/>
          <w:szCs w:val="24"/>
          <w:lang w:val="en-GB"/>
        </w:rPr>
        <w:t xml:space="preserve">Lee </w:t>
      </w:r>
      <w:r w:rsidR="00846B0D" w:rsidRPr="00846B0D">
        <w:rPr>
          <w:rFonts w:ascii="Times New Roman" w:hAnsi="Times New Roman" w:cs="Times New Roman"/>
          <w:i/>
          <w:color w:val="000000" w:themeColor="text1"/>
          <w:sz w:val="24"/>
          <w:szCs w:val="24"/>
          <w:lang w:val="en-GB"/>
        </w:rPr>
        <w:t>et al.,</w:t>
      </w:r>
      <w:r w:rsidR="00846B0D">
        <w:rPr>
          <w:rFonts w:ascii="Times New Roman" w:hAnsi="Times New Roman" w:cs="Times New Roman"/>
          <w:color w:val="000000" w:themeColor="text1"/>
          <w:sz w:val="24"/>
          <w:szCs w:val="24"/>
          <w:lang w:val="en-GB"/>
        </w:rPr>
        <w:t xml:space="preserve"> 2021; </w:t>
      </w:r>
      <w:r w:rsidR="00846B0D">
        <w:rPr>
          <w:rFonts w:ascii="Times New Roman" w:hAnsi="Times New Roman" w:cs="Times New Roman"/>
          <w:iCs/>
          <w:color w:val="000000" w:themeColor="text1"/>
          <w:sz w:val="24"/>
          <w:szCs w:val="24"/>
          <w:lang w:val="en-GB"/>
        </w:rPr>
        <w:t>Munro, 2020)</w:t>
      </w:r>
      <w:r w:rsidR="0012118F">
        <w:rPr>
          <w:rFonts w:ascii="Times New Roman" w:hAnsi="Times New Roman" w:cs="Times New Roman"/>
          <w:iCs/>
          <w:color w:val="000000" w:themeColor="text1"/>
          <w:sz w:val="24"/>
          <w:szCs w:val="24"/>
          <w:lang w:val="en-GB"/>
        </w:rPr>
        <w:t xml:space="preserve">. </w:t>
      </w:r>
      <w:r w:rsidR="007027A2">
        <w:rPr>
          <w:rFonts w:ascii="Times New Roman" w:hAnsi="Times New Roman" w:cs="Times New Roman"/>
          <w:iCs/>
          <w:color w:val="000000" w:themeColor="text1"/>
          <w:sz w:val="24"/>
          <w:szCs w:val="24"/>
          <w:lang w:val="en-GB"/>
        </w:rPr>
        <w:t xml:space="preserve"> </w:t>
      </w:r>
    </w:p>
    <w:p w14:paraId="4BD78294" w14:textId="7824CA65" w:rsidR="00787D2C" w:rsidRDefault="00787D2C" w:rsidP="00585C8B">
      <w:pPr>
        <w:tabs>
          <w:tab w:val="left" w:pos="5960"/>
        </w:tabs>
        <w:jc w:val="both"/>
        <w:rPr>
          <w:rFonts w:ascii="Times New Roman" w:hAnsi="Times New Roman" w:cs="Times New Roman"/>
          <w:b/>
          <w:bCs/>
          <w:i/>
          <w:color w:val="000000" w:themeColor="text1"/>
          <w:sz w:val="24"/>
          <w:szCs w:val="24"/>
          <w:lang w:val="en-GB"/>
        </w:rPr>
      </w:pPr>
      <w:r w:rsidRPr="00905F09">
        <w:rPr>
          <w:rFonts w:ascii="Times New Roman" w:hAnsi="Times New Roman" w:cs="Times New Roman"/>
          <w:b/>
          <w:bCs/>
          <w:i/>
          <w:color w:val="000000" w:themeColor="text1"/>
          <w:sz w:val="24"/>
          <w:szCs w:val="24"/>
          <w:lang w:val="en-GB"/>
        </w:rPr>
        <w:t>Lockdown</w:t>
      </w:r>
      <w:r w:rsidR="001B0DB5" w:rsidRPr="00905F09">
        <w:rPr>
          <w:rFonts w:ascii="Times New Roman" w:hAnsi="Times New Roman" w:cs="Times New Roman"/>
          <w:b/>
          <w:bCs/>
          <w:i/>
          <w:color w:val="000000" w:themeColor="text1"/>
          <w:sz w:val="24"/>
          <w:szCs w:val="24"/>
          <w:lang w:val="en-GB"/>
        </w:rPr>
        <w:t>!</w:t>
      </w:r>
    </w:p>
    <w:p w14:paraId="76E9E039" w14:textId="77735EB4" w:rsidR="00BE7E92" w:rsidRPr="00585C8B" w:rsidRDefault="00A33BA2" w:rsidP="00585C8B">
      <w:pPr>
        <w:tabs>
          <w:tab w:val="left" w:pos="5960"/>
        </w:tabs>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iCs/>
          <w:color w:val="000000" w:themeColor="text1"/>
          <w:sz w:val="24"/>
          <w:szCs w:val="24"/>
          <w:lang w:val="en-GB"/>
        </w:rPr>
        <w:t xml:space="preserve">Cast as </w:t>
      </w:r>
      <w:r w:rsidR="008A3667">
        <w:rPr>
          <w:rFonts w:ascii="Times New Roman" w:hAnsi="Times New Roman" w:cs="Times New Roman"/>
          <w:iCs/>
          <w:color w:val="000000" w:themeColor="text1"/>
          <w:sz w:val="24"/>
          <w:szCs w:val="24"/>
          <w:lang w:val="en-GB"/>
        </w:rPr>
        <w:t>what could be considered</w:t>
      </w:r>
      <w:r w:rsidR="001B0798">
        <w:rPr>
          <w:rFonts w:ascii="Times New Roman" w:hAnsi="Times New Roman" w:cs="Times New Roman"/>
          <w:iCs/>
          <w:color w:val="000000" w:themeColor="text1"/>
          <w:sz w:val="24"/>
          <w:szCs w:val="24"/>
          <w:lang w:val="en-GB"/>
        </w:rPr>
        <w:t xml:space="preserve"> the “</w:t>
      </w:r>
      <w:r w:rsidR="008A3667">
        <w:rPr>
          <w:rFonts w:ascii="Times New Roman" w:hAnsi="Times New Roman" w:cs="Times New Roman"/>
          <w:iCs/>
          <w:color w:val="000000" w:themeColor="text1"/>
          <w:sz w:val="24"/>
          <w:szCs w:val="24"/>
          <w:lang w:val="en-GB"/>
        </w:rPr>
        <w:t>largest social experiment</w:t>
      </w:r>
      <w:r w:rsidR="001B0798">
        <w:rPr>
          <w:rFonts w:ascii="Times New Roman" w:hAnsi="Times New Roman" w:cs="Times New Roman"/>
          <w:iCs/>
          <w:color w:val="000000" w:themeColor="text1"/>
          <w:sz w:val="24"/>
          <w:szCs w:val="24"/>
          <w:lang w:val="en-GB"/>
        </w:rPr>
        <w:t xml:space="preserve"> in modern times”</w:t>
      </w:r>
      <w:r w:rsidR="00C224EC">
        <w:rPr>
          <w:rFonts w:ascii="Times New Roman" w:hAnsi="Times New Roman" w:cs="Times New Roman"/>
          <w:iCs/>
          <w:color w:val="000000" w:themeColor="text1"/>
          <w:sz w:val="24"/>
          <w:szCs w:val="24"/>
          <w:lang w:val="en-GB"/>
        </w:rPr>
        <w:t xml:space="preserve"> </w:t>
      </w:r>
      <w:r w:rsidR="00DD7E7B">
        <w:rPr>
          <w:rFonts w:ascii="Times New Roman" w:hAnsi="Times New Roman" w:cs="Times New Roman"/>
          <w:iCs/>
          <w:color w:val="000000" w:themeColor="text1"/>
          <w:sz w:val="24"/>
          <w:szCs w:val="24"/>
          <w:lang w:val="en-GB"/>
        </w:rPr>
        <w:t xml:space="preserve">(Rosa </w:t>
      </w:r>
      <w:r w:rsidR="00DD7E7B" w:rsidRPr="001B0798">
        <w:rPr>
          <w:rFonts w:ascii="Times New Roman" w:hAnsi="Times New Roman" w:cs="Times New Roman"/>
          <w:i/>
          <w:iCs/>
          <w:color w:val="000000" w:themeColor="text1"/>
          <w:sz w:val="24"/>
          <w:szCs w:val="24"/>
          <w:lang w:val="en-GB"/>
        </w:rPr>
        <w:t>et al.</w:t>
      </w:r>
      <w:r w:rsidR="001B0798" w:rsidRPr="001B0798">
        <w:rPr>
          <w:rFonts w:ascii="Times New Roman" w:hAnsi="Times New Roman" w:cs="Times New Roman"/>
          <w:i/>
          <w:iCs/>
          <w:color w:val="000000" w:themeColor="text1"/>
          <w:sz w:val="24"/>
          <w:szCs w:val="24"/>
          <w:lang w:val="en-GB"/>
        </w:rPr>
        <w:t>,</w:t>
      </w:r>
      <w:r w:rsidR="00DD7E7B">
        <w:rPr>
          <w:rFonts w:ascii="Times New Roman" w:hAnsi="Times New Roman" w:cs="Times New Roman"/>
          <w:iCs/>
          <w:color w:val="000000" w:themeColor="text1"/>
          <w:sz w:val="24"/>
          <w:szCs w:val="24"/>
          <w:lang w:val="en-GB"/>
        </w:rPr>
        <w:t xml:space="preserve"> 2020: 11919),</w:t>
      </w:r>
      <w:r w:rsidR="00E14AEE">
        <w:rPr>
          <w:rFonts w:ascii="Times New Roman" w:hAnsi="Times New Roman" w:cs="Times New Roman"/>
          <w:iCs/>
          <w:color w:val="000000" w:themeColor="text1"/>
          <w:sz w:val="24"/>
          <w:szCs w:val="24"/>
          <w:lang w:val="en-GB"/>
        </w:rPr>
        <w:t xml:space="preserve"> the </w:t>
      </w:r>
      <w:r w:rsidR="004923C8">
        <w:rPr>
          <w:rFonts w:ascii="Times New Roman" w:hAnsi="Times New Roman" w:cs="Times New Roman"/>
          <w:iCs/>
          <w:color w:val="000000" w:themeColor="text1"/>
          <w:sz w:val="24"/>
          <w:szCs w:val="24"/>
          <w:lang w:val="en-GB"/>
        </w:rPr>
        <w:t>UK’s first lockdown was implemented on March 23</w:t>
      </w:r>
      <w:r w:rsidR="004923C8" w:rsidRPr="004923C8">
        <w:rPr>
          <w:rFonts w:ascii="Times New Roman" w:hAnsi="Times New Roman" w:cs="Times New Roman"/>
          <w:iCs/>
          <w:color w:val="000000" w:themeColor="text1"/>
          <w:sz w:val="24"/>
          <w:szCs w:val="24"/>
          <w:vertAlign w:val="superscript"/>
          <w:lang w:val="en-GB"/>
        </w:rPr>
        <w:t>rd</w:t>
      </w:r>
      <w:r w:rsidR="0089760A">
        <w:rPr>
          <w:rFonts w:ascii="Times New Roman" w:hAnsi="Times New Roman" w:cs="Times New Roman"/>
          <w:iCs/>
          <w:color w:val="000000" w:themeColor="text1"/>
          <w:sz w:val="24"/>
          <w:szCs w:val="24"/>
          <w:lang w:val="en-GB"/>
        </w:rPr>
        <w:t>, 2020</w:t>
      </w:r>
      <w:r w:rsidR="004923C8">
        <w:rPr>
          <w:rFonts w:ascii="Times New Roman" w:hAnsi="Times New Roman" w:cs="Times New Roman"/>
          <w:iCs/>
          <w:color w:val="000000" w:themeColor="text1"/>
          <w:sz w:val="24"/>
          <w:szCs w:val="24"/>
          <w:lang w:val="en-GB"/>
        </w:rPr>
        <w:t xml:space="preserve">. </w:t>
      </w:r>
      <w:r w:rsidR="009328E9">
        <w:rPr>
          <w:rFonts w:ascii="Times New Roman" w:hAnsi="Times New Roman" w:cs="Times New Roman"/>
          <w:iCs/>
          <w:color w:val="000000" w:themeColor="text1"/>
          <w:sz w:val="24"/>
          <w:szCs w:val="24"/>
          <w:lang w:val="en-GB"/>
        </w:rPr>
        <w:t>This</w:t>
      </w:r>
      <w:r w:rsidR="004923C8">
        <w:rPr>
          <w:rFonts w:ascii="Times New Roman" w:hAnsi="Times New Roman" w:cs="Times New Roman"/>
          <w:iCs/>
          <w:color w:val="000000" w:themeColor="text1"/>
          <w:sz w:val="24"/>
          <w:szCs w:val="24"/>
          <w:lang w:val="en-GB"/>
        </w:rPr>
        <w:t xml:space="preserve"> immediately </w:t>
      </w:r>
      <w:r w:rsidR="009328E9">
        <w:rPr>
          <w:rFonts w:ascii="Times New Roman" w:hAnsi="Times New Roman" w:cs="Times New Roman"/>
          <w:iCs/>
          <w:color w:val="000000" w:themeColor="text1"/>
          <w:sz w:val="24"/>
          <w:szCs w:val="24"/>
          <w:lang w:val="en-GB"/>
        </w:rPr>
        <w:t xml:space="preserve">thrust </w:t>
      </w:r>
      <w:r w:rsidR="006E5199">
        <w:rPr>
          <w:rFonts w:ascii="Times New Roman" w:hAnsi="Times New Roman" w:cs="Times New Roman"/>
          <w:iCs/>
          <w:color w:val="000000" w:themeColor="text1"/>
          <w:sz w:val="24"/>
          <w:szCs w:val="24"/>
          <w:lang w:val="en-GB"/>
        </w:rPr>
        <w:t xml:space="preserve">upon </w:t>
      </w:r>
      <w:r w:rsidR="001B0798">
        <w:rPr>
          <w:rFonts w:ascii="Times New Roman" w:hAnsi="Times New Roman" w:cs="Times New Roman"/>
          <w:iCs/>
          <w:color w:val="000000" w:themeColor="text1"/>
          <w:sz w:val="24"/>
          <w:szCs w:val="24"/>
          <w:lang w:val="en-GB"/>
        </w:rPr>
        <w:t>people</w:t>
      </w:r>
      <w:r w:rsidR="009328E9">
        <w:rPr>
          <w:rFonts w:ascii="Times New Roman" w:hAnsi="Times New Roman" w:cs="Times New Roman"/>
          <w:iCs/>
          <w:color w:val="000000" w:themeColor="text1"/>
          <w:sz w:val="24"/>
          <w:szCs w:val="24"/>
          <w:lang w:val="en-GB"/>
        </w:rPr>
        <w:t xml:space="preserve"> a new set of material conditions</w:t>
      </w:r>
      <w:r w:rsidR="00551B00">
        <w:rPr>
          <w:rFonts w:ascii="Times New Roman" w:hAnsi="Times New Roman" w:cs="Times New Roman"/>
          <w:iCs/>
          <w:color w:val="000000" w:themeColor="text1"/>
          <w:sz w:val="24"/>
          <w:szCs w:val="24"/>
          <w:lang w:val="en-GB"/>
        </w:rPr>
        <w:t>, ordering them to only leave the house for essential travel</w:t>
      </w:r>
      <w:r w:rsidR="009456D7">
        <w:rPr>
          <w:rFonts w:ascii="Times New Roman" w:hAnsi="Times New Roman" w:cs="Times New Roman"/>
          <w:iCs/>
          <w:color w:val="000000" w:themeColor="text1"/>
          <w:sz w:val="24"/>
          <w:szCs w:val="24"/>
          <w:lang w:val="en-GB"/>
        </w:rPr>
        <w:t>;</w:t>
      </w:r>
      <w:r w:rsidR="003C587A">
        <w:rPr>
          <w:rFonts w:ascii="Times New Roman" w:hAnsi="Times New Roman" w:cs="Times New Roman"/>
          <w:iCs/>
          <w:color w:val="000000" w:themeColor="text1"/>
          <w:sz w:val="24"/>
          <w:szCs w:val="24"/>
          <w:lang w:val="en-GB"/>
        </w:rPr>
        <w:t xml:space="preserve"> </w:t>
      </w:r>
      <w:r w:rsidR="00C66902">
        <w:rPr>
          <w:rFonts w:ascii="Times New Roman" w:hAnsi="Times New Roman" w:cs="Times New Roman"/>
          <w:iCs/>
          <w:color w:val="000000" w:themeColor="text1"/>
          <w:sz w:val="24"/>
          <w:szCs w:val="24"/>
          <w:lang w:val="en-GB"/>
        </w:rPr>
        <w:t xml:space="preserve">for </w:t>
      </w:r>
      <w:r w:rsidR="00094521">
        <w:rPr>
          <w:rFonts w:ascii="Times New Roman" w:hAnsi="Times New Roman" w:cs="Times New Roman"/>
          <w:iCs/>
          <w:color w:val="000000" w:themeColor="text1"/>
          <w:sz w:val="24"/>
          <w:szCs w:val="24"/>
          <w:lang w:val="en-GB"/>
        </w:rPr>
        <w:t xml:space="preserve">one form of exercise </w:t>
      </w:r>
      <w:r w:rsidR="00C66902">
        <w:rPr>
          <w:rFonts w:ascii="Times New Roman" w:hAnsi="Times New Roman" w:cs="Times New Roman"/>
          <w:iCs/>
          <w:color w:val="000000" w:themeColor="text1"/>
          <w:sz w:val="24"/>
          <w:szCs w:val="24"/>
          <w:lang w:val="en-GB"/>
        </w:rPr>
        <w:t>per day</w:t>
      </w:r>
      <w:r w:rsidR="009456D7">
        <w:rPr>
          <w:rFonts w:ascii="Times New Roman" w:hAnsi="Times New Roman" w:cs="Times New Roman"/>
          <w:iCs/>
          <w:color w:val="000000" w:themeColor="text1"/>
          <w:sz w:val="24"/>
          <w:szCs w:val="24"/>
          <w:lang w:val="en-GB"/>
        </w:rPr>
        <w:t>;</w:t>
      </w:r>
      <w:r w:rsidR="00094521">
        <w:rPr>
          <w:rFonts w:ascii="Times New Roman" w:hAnsi="Times New Roman" w:cs="Times New Roman"/>
          <w:iCs/>
          <w:color w:val="000000" w:themeColor="text1"/>
          <w:sz w:val="24"/>
          <w:szCs w:val="24"/>
          <w:lang w:val="en-GB"/>
        </w:rPr>
        <w:t xml:space="preserve"> and</w:t>
      </w:r>
      <w:r w:rsidR="00C66902">
        <w:rPr>
          <w:rFonts w:ascii="Times New Roman" w:hAnsi="Times New Roman" w:cs="Times New Roman"/>
          <w:iCs/>
          <w:color w:val="000000" w:themeColor="text1"/>
          <w:sz w:val="24"/>
          <w:szCs w:val="24"/>
          <w:lang w:val="en-GB"/>
        </w:rPr>
        <w:t xml:space="preserve"> </w:t>
      </w:r>
      <w:r w:rsidR="003C587A">
        <w:rPr>
          <w:rFonts w:ascii="Times New Roman" w:hAnsi="Times New Roman" w:cs="Times New Roman"/>
          <w:iCs/>
          <w:color w:val="000000" w:themeColor="text1"/>
          <w:sz w:val="24"/>
          <w:szCs w:val="24"/>
          <w:lang w:val="en-GB"/>
        </w:rPr>
        <w:t xml:space="preserve">to </w:t>
      </w:r>
      <w:r w:rsidR="001B0798">
        <w:rPr>
          <w:rFonts w:ascii="Times New Roman" w:hAnsi="Times New Roman" w:cs="Times New Roman"/>
          <w:iCs/>
          <w:color w:val="000000" w:themeColor="text1"/>
          <w:sz w:val="24"/>
          <w:szCs w:val="24"/>
          <w:lang w:val="en-GB"/>
        </w:rPr>
        <w:t>avoid meeting</w:t>
      </w:r>
      <w:r w:rsidR="00551B00">
        <w:rPr>
          <w:rFonts w:ascii="Times New Roman" w:hAnsi="Times New Roman" w:cs="Times New Roman"/>
          <w:iCs/>
          <w:color w:val="000000" w:themeColor="text1"/>
          <w:sz w:val="24"/>
          <w:szCs w:val="24"/>
          <w:lang w:val="en-GB"/>
        </w:rPr>
        <w:t xml:space="preserve"> friends</w:t>
      </w:r>
      <w:r w:rsidR="00094521">
        <w:rPr>
          <w:rFonts w:ascii="Times New Roman" w:hAnsi="Times New Roman" w:cs="Times New Roman"/>
          <w:iCs/>
          <w:color w:val="000000" w:themeColor="text1"/>
          <w:sz w:val="24"/>
          <w:szCs w:val="24"/>
          <w:lang w:val="en-GB"/>
        </w:rPr>
        <w:t xml:space="preserve"> or</w:t>
      </w:r>
      <w:r w:rsidR="00551B00">
        <w:rPr>
          <w:rFonts w:ascii="Times New Roman" w:hAnsi="Times New Roman" w:cs="Times New Roman"/>
          <w:iCs/>
          <w:color w:val="000000" w:themeColor="text1"/>
          <w:sz w:val="24"/>
          <w:szCs w:val="24"/>
          <w:lang w:val="en-GB"/>
        </w:rPr>
        <w:t xml:space="preserve"> family</w:t>
      </w:r>
      <w:r w:rsidR="00094521">
        <w:rPr>
          <w:rFonts w:ascii="Times New Roman" w:hAnsi="Times New Roman" w:cs="Times New Roman"/>
          <w:iCs/>
          <w:color w:val="000000" w:themeColor="text1"/>
          <w:sz w:val="24"/>
          <w:szCs w:val="24"/>
          <w:lang w:val="en-GB"/>
        </w:rPr>
        <w:t>.</w:t>
      </w:r>
      <w:r w:rsidR="004F20FF">
        <w:rPr>
          <w:rFonts w:ascii="Times New Roman" w:hAnsi="Times New Roman" w:cs="Times New Roman"/>
          <w:iCs/>
          <w:color w:val="000000" w:themeColor="text1"/>
          <w:sz w:val="24"/>
          <w:szCs w:val="24"/>
          <w:lang w:val="en-GB"/>
        </w:rPr>
        <w:t xml:space="preserve"> </w:t>
      </w:r>
      <w:r w:rsidR="001B0798">
        <w:rPr>
          <w:rFonts w:ascii="Times New Roman" w:hAnsi="Times New Roman" w:cs="Times New Roman"/>
          <w:iCs/>
          <w:color w:val="000000" w:themeColor="text1"/>
          <w:sz w:val="24"/>
          <w:szCs w:val="24"/>
          <w:lang w:val="en-GB"/>
        </w:rPr>
        <w:t>C</w:t>
      </w:r>
      <w:r w:rsidR="004F20FF">
        <w:rPr>
          <w:rFonts w:ascii="Times New Roman" w:hAnsi="Times New Roman" w:cs="Times New Roman"/>
          <w:iCs/>
          <w:color w:val="000000" w:themeColor="text1"/>
          <w:sz w:val="24"/>
          <w:szCs w:val="24"/>
          <w:lang w:val="en-GB"/>
        </w:rPr>
        <w:t xml:space="preserve">ultural freedoms </w:t>
      </w:r>
      <w:r w:rsidR="001B0798">
        <w:rPr>
          <w:rFonts w:ascii="Times New Roman" w:hAnsi="Times New Roman" w:cs="Times New Roman"/>
          <w:iCs/>
          <w:color w:val="000000" w:themeColor="text1"/>
          <w:sz w:val="24"/>
          <w:szCs w:val="24"/>
          <w:lang w:val="en-GB"/>
        </w:rPr>
        <w:t>were transiently curtailed which amplified</w:t>
      </w:r>
      <w:r w:rsidR="00F66675">
        <w:rPr>
          <w:rFonts w:ascii="Times New Roman" w:hAnsi="Times New Roman" w:cs="Times New Roman"/>
          <w:iCs/>
          <w:color w:val="000000" w:themeColor="text1"/>
          <w:sz w:val="24"/>
          <w:szCs w:val="24"/>
          <w:lang w:val="en-GB"/>
        </w:rPr>
        <w:t xml:space="preserve"> peoples’ immersion in the digital world </w:t>
      </w:r>
      <w:r w:rsidR="00D97A6E">
        <w:rPr>
          <w:rFonts w:ascii="Times New Roman" w:hAnsi="Times New Roman" w:cs="Times New Roman"/>
          <w:iCs/>
          <w:color w:val="000000" w:themeColor="text1"/>
          <w:sz w:val="24"/>
          <w:szCs w:val="24"/>
          <w:lang w:val="en-GB"/>
        </w:rPr>
        <w:t>to</w:t>
      </w:r>
      <w:r w:rsidR="005E304F">
        <w:rPr>
          <w:rFonts w:ascii="Times New Roman" w:hAnsi="Times New Roman" w:cs="Times New Roman"/>
          <w:iCs/>
          <w:color w:val="000000" w:themeColor="text1"/>
          <w:sz w:val="24"/>
          <w:szCs w:val="24"/>
          <w:lang w:val="en-GB"/>
        </w:rPr>
        <w:t xml:space="preserve"> cope with such subjective and material change </w:t>
      </w:r>
      <w:r w:rsidR="00F66675">
        <w:rPr>
          <w:rFonts w:ascii="Times New Roman" w:hAnsi="Times New Roman" w:cs="Times New Roman"/>
          <w:iCs/>
          <w:color w:val="000000" w:themeColor="text1"/>
          <w:sz w:val="24"/>
          <w:szCs w:val="24"/>
          <w:lang w:val="en-GB"/>
        </w:rPr>
        <w:t>(</w:t>
      </w:r>
      <w:r w:rsidR="005E304F">
        <w:rPr>
          <w:rFonts w:ascii="Times New Roman" w:hAnsi="Times New Roman" w:cs="Times New Roman"/>
          <w:iCs/>
          <w:color w:val="000000" w:themeColor="text1"/>
          <w:sz w:val="24"/>
          <w:szCs w:val="24"/>
          <w:lang w:val="en-GB"/>
        </w:rPr>
        <w:t xml:space="preserve">Briggs </w:t>
      </w:r>
      <w:r w:rsidR="005E304F" w:rsidRPr="001B0798">
        <w:rPr>
          <w:rFonts w:ascii="Times New Roman" w:hAnsi="Times New Roman" w:cs="Times New Roman"/>
          <w:i/>
          <w:iCs/>
          <w:color w:val="000000" w:themeColor="text1"/>
          <w:sz w:val="24"/>
          <w:szCs w:val="24"/>
          <w:lang w:val="en-GB"/>
        </w:rPr>
        <w:t>et al.</w:t>
      </w:r>
      <w:r w:rsidR="001B0798" w:rsidRPr="001B0798">
        <w:rPr>
          <w:rFonts w:ascii="Times New Roman" w:hAnsi="Times New Roman" w:cs="Times New Roman"/>
          <w:i/>
          <w:iCs/>
          <w:color w:val="000000" w:themeColor="text1"/>
          <w:sz w:val="24"/>
          <w:szCs w:val="24"/>
          <w:lang w:val="en-GB"/>
        </w:rPr>
        <w:t>,</w:t>
      </w:r>
      <w:r w:rsidR="005E304F">
        <w:rPr>
          <w:rFonts w:ascii="Times New Roman" w:hAnsi="Times New Roman" w:cs="Times New Roman"/>
          <w:iCs/>
          <w:color w:val="000000" w:themeColor="text1"/>
          <w:sz w:val="24"/>
          <w:szCs w:val="24"/>
          <w:lang w:val="en-GB"/>
        </w:rPr>
        <w:t xml:space="preserve"> 2020; </w:t>
      </w:r>
      <w:proofErr w:type="spellStart"/>
      <w:r w:rsidR="00F66675" w:rsidRPr="00585C8B">
        <w:rPr>
          <w:rFonts w:ascii="Times New Roman" w:hAnsi="Times New Roman" w:cs="Times New Roman"/>
          <w:color w:val="000000" w:themeColor="text1"/>
          <w:sz w:val="24"/>
          <w:szCs w:val="24"/>
          <w:shd w:val="clear" w:color="auto" w:fill="FFFFFF"/>
          <w:lang w:val="en-GB"/>
        </w:rPr>
        <w:t>Žižek</w:t>
      </w:r>
      <w:proofErr w:type="spellEnd"/>
      <w:r w:rsidR="00F66675" w:rsidRPr="00585C8B">
        <w:rPr>
          <w:rFonts w:ascii="Times New Roman" w:hAnsi="Times New Roman" w:cs="Times New Roman"/>
          <w:color w:val="000000" w:themeColor="text1"/>
          <w:sz w:val="24"/>
          <w:szCs w:val="24"/>
          <w:shd w:val="clear" w:color="auto" w:fill="FFFFFF"/>
          <w:lang w:val="en-GB"/>
        </w:rPr>
        <w:t>, 2020).</w:t>
      </w:r>
      <w:r w:rsidR="00FD26EB" w:rsidRPr="00585C8B">
        <w:rPr>
          <w:rFonts w:ascii="Times New Roman" w:hAnsi="Times New Roman" w:cs="Times New Roman"/>
          <w:color w:val="000000" w:themeColor="text1"/>
          <w:sz w:val="24"/>
          <w:szCs w:val="24"/>
          <w:shd w:val="clear" w:color="auto" w:fill="FFFFFF"/>
          <w:lang w:val="en-GB"/>
        </w:rPr>
        <w:t xml:space="preserve"> The </w:t>
      </w:r>
      <w:r w:rsidR="00847305" w:rsidRPr="00585C8B">
        <w:rPr>
          <w:rFonts w:ascii="Times New Roman" w:hAnsi="Times New Roman" w:cs="Times New Roman"/>
          <w:color w:val="000000" w:themeColor="text1"/>
          <w:sz w:val="24"/>
          <w:szCs w:val="24"/>
          <w:shd w:val="clear" w:color="auto" w:fill="FFFFFF"/>
          <w:lang w:val="en-GB"/>
        </w:rPr>
        <w:t xml:space="preserve">Conservative government also enacted </w:t>
      </w:r>
      <w:r w:rsidR="0026248B" w:rsidRPr="00585C8B">
        <w:rPr>
          <w:rFonts w:ascii="Times New Roman" w:hAnsi="Times New Roman" w:cs="Times New Roman"/>
          <w:color w:val="000000" w:themeColor="text1"/>
          <w:sz w:val="24"/>
          <w:szCs w:val="24"/>
          <w:shd w:val="clear" w:color="auto" w:fill="FFFFFF"/>
          <w:lang w:val="en-GB"/>
        </w:rPr>
        <w:t>various un</w:t>
      </w:r>
      <w:r w:rsidR="00B00B94">
        <w:rPr>
          <w:rFonts w:ascii="Times New Roman" w:hAnsi="Times New Roman" w:cs="Times New Roman"/>
          <w:color w:val="000000" w:themeColor="text1"/>
          <w:sz w:val="24"/>
          <w:szCs w:val="24"/>
          <w:shd w:val="clear" w:color="auto" w:fill="FFFFFF"/>
          <w:lang w:val="en-GB"/>
        </w:rPr>
        <w:t>-</w:t>
      </w:r>
      <w:r w:rsidR="00B00B94" w:rsidRPr="00585C8B">
        <w:rPr>
          <w:rFonts w:ascii="Times New Roman" w:hAnsi="Times New Roman" w:cs="Times New Roman"/>
          <w:color w:val="000000" w:themeColor="text1"/>
          <w:sz w:val="24"/>
          <w:szCs w:val="24"/>
          <w:shd w:val="clear" w:color="auto" w:fill="FFFFFF"/>
          <w:lang w:val="en-GB"/>
        </w:rPr>
        <w:t>paralle</w:t>
      </w:r>
      <w:r w:rsidR="00B00B94">
        <w:rPr>
          <w:rFonts w:ascii="Times New Roman" w:hAnsi="Times New Roman" w:cs="Times New Roman"/>
          <w:color w:val="000000" w:themeColor="text1"/>
          <w:sz w:val="24"/>
          <w:szCs w:val="24"/>
          <w:shd w:val="clear" w:color="auto" w:fill="FFFFFF"/>
          <w:lang w:val="en-GB"/>
        </w:rPr>
        <w:t>led</w:t>
      </w:r>
      <w:r w:rsidR="0026248B" w:rsidRPr="00585C8B">
        <w:rPr>
          <w:rFonts w:ascii="Times New Roman" w:hAnsi="Times New Roman" w:cs="Times New Roman"/>
          <w:color w:val="000000" w:themeColor="text1"/>
          <w:sz w:val="24"/>
          <w:szCs w:val="24"/>
          <w:shd w:val="clear" w:color="auto" w:fill="FFFFFF"/>
          <w:lang w:val="en-GB"/>
        </w:rPr>
        <w:t xml:space="preserve"> economic </w:t>
      </w:r>
      <w:r w:rsidR="00183B5D" w:rsidRPr="00585C8B">
        <w:rPr>
          <w:rFonts w:ascii="Times New Roman" w:hAnsi="Times New Roman" w:cs="Times New Roman"/>
          <w:color w:val="000000" w:themeColor="text1"/>
          <w:sz w:val="24"/>
          <w:szCs w:val="24"/>
          <w:shd w:val="clear" w:color="auto" w:fill="FFFFFF"/>
          <w:lang w:val="en-GB"/>
        </w:rPr>
        <w:t>s</w:t>
      </w:r>
      <w:r w:rsidR="0026248B" w:rsidRPr="00585C8B">
        <w:rPr>
          <w:rFonts w:ascii="Times New Roman" w:hAnsi="Times New Roman" w:cs="Times New Roman"/>
          <w:color w:val="000000" w:themeColor="text1"/>
          <w:sz w:val="24"/>
          <w:szCs w:val="24"/>
          <w:shd w:val="clear" w:color="auto" w:fill="FFFFFF"/>
          <w:lang w:val="en-GB"/>
        </w:rPr>
        <w:t>upport measures</w:t>
      </w:r>
      <w:r w:rsidR="00A83C6E" w:rsidRPr="00585C8B">
        <w:rPr>
          <w:rFonts w:ascii="Times New Roman" w:hAnsi="Times New Roman" w:cs="Times New Roman"/>
          <w:color w:val="000000" w:themeColor="text1"/>
          <w:sz w:val="24"/>
          <w:szCs w:val="24"/>
          <w:shd w:val="clear" w:color="auto" w:fill="FFFFFF"/>
          <w:lang w:val="en-GB"/>
        </w:rPr>
        <w:t>, including</w:t>
      </w:r>
      <w:r w:rsidR="0026248B" w:rsidRPr="00585C8B">
        <w:rPr>
          <w:rFonts w:ascii="Times New Roman" w:hAnsi="Times New Roman" w:cs="Times New Roman"/>
          <w:color w:val="000000" w:themeColor="text1"/>
          <w:sz w:val="24"/>
          <w:szCs w:val="24"/>
          <w:shd w:val="clear" w:color="auto" w:fill="FFFFFF"/>
          <w:lang w:val="en-GB"/>
        </w:rPr>
        <w:t xml:space="preserve"> </w:t>
      </w:r>
      <w:r w:rsidR="006E5199">
        <w:rPr>
          <w:rFonts w:ascii="Times New Roman" w:hAnsi="Times New Roman" w:cs="Times New Roman"/>
          <w:color w:val="000000" w:themeColor="text1"/>
          <w:sz w:val="24"/>
          <w:szCs w:val="24"/>
          <w:shd w:val="clear" w:color="auto" w:fill="FFFFFF"/>
          <w:lang w:val="en-GB"/>
        </w:rPr>
        <w:t xml:space="preserve">a furlough scheme </w:t>
      </w:r>
      <w:r w:rsidR="00B00B94">
        <w:rPr>
          <w:rFonts w:ascii="Times New Roman" w:hAnsi="Times New Roman" w:cs="Times New Roman"/>
          <w:color w:val="000000" w:themeColor="text1"/>
          <w:sz w:val="24"/>
          <w:szCs w:val="24"/>
          <w:shd w:val="clear" w:color="auto" w:fill="FFFFFF"/>
          <w:lang w:val="en-GB"/>
        </w:rPr>
        <w:t xml:space="preserve">to cover </w:t>
      </w:r>
      <w:r w:rsidR="001A67AE" w:rsidRPr="00585C8B">
        <w:rPr>
          <w:rFonts w:ascii="Times New Roman" w:hAnsi="Times New Roman" w:cs="Times New Roman"/>
          <w:color w:val="000000" w:themeColor="text1"/>
          <w:sz w:val="24"/>
          <w:szCs w:val="24"/>
          <w:shd w:val="clear" w:color="auto" w:fill="FFFFFF"/>
          <w:lang w:val="en-GB"/>
        </w:rPr>
        <w:t>80% of employees’ wages up to £2,500 per month (Blakeley, 2020).</w:t>
      </w:r>
      <w:r w:rsidR="00A02DEA" w:rsidRPr="00585C8B">
        <w:rPr>
          <w:rFonts w:ascii="Times New Roman" w:hAnsi="Times New Roman" w:cs="Times New Roman"/>
          <w:color w:val="000000" w:themeColor="text1"/>
          <w:sz w:val="24"/>
          <w:szCs w:val="24"/>
          <w:shd w:val="clear" w:color="auto" w:fill="FFFFFF"/>
          <w:lang w:val="en-GB"/>
        </w:rPr>
        <w:t xml:space="preserve"> </w:t>
      </w:r>
      <w:r w:rsidR="005900C3" w:rsidRPr="00585C8B">
        <w:rPr>
          <w:rFonts w:ascii="Times New Roman" w:hAnsi="Times New Roman" w:cs="Times New Roman"/>
          <w:color w:val="000000" w:themeColor="text1"/>
          <w:sz w:val="24"/>
          <w:szCs w:val="24"/>
          <w:shd w:val="clear" w:color="auto" w:fill="FFFFFF"/>
          <w:lang w:val="en-GB"/>
        </w:rPr>
        <w:t>Whilst f</w:t>
      </w:r>
      <w:r w:rsidR="00A02DEA" w:rsidRPr="00585C8B">
        <w:rPr>
          <w:rFonts w:ascii="Times New Roman" w:hAnsi="Times New Roman" w:cs="Times New Roman"/>
          <w:color w:val="000000" w:themeColor="text1"/>
          <w:sz w:val="24"/>
          <w:szCs w:val="24"/>
          <w:shd w:val="clear" w:color="auto" w:fill="FFFFFF"/>
          <w:lang w:val="en-GB"/>
        </w:rPr>
        <w:t xml:space="preserve">inancial support was awarded to businesses in the form of loans, </w:t>
      </w:r>
      <w:r w:rsidR="005900C3" w:rsidRPr="00585C8B">
        <w:rPr>
          <w:rFonts w:ascii="Times New Roman" w:hAnsi="Times New Roman" w:cs="Times New Roman"/>
          <w:color w:val="000000" w:themeColor="text1"/>
          <w:sz w:val="24"/>
          <w:szCs w:val="24"/>
          <w:shd w:val="clear" w:color="auto" w:fill="FFFFFF"/>
          <w:lang w:val="en-GB"/>
        </w:rPr>
        <w:t xml:space="preserve">many people were </w:t>
      </w:r>
      <w:r w:rsidR="00A20FDB" w:rsidRPr="00585C8B">
        <w:rPr>
          <w:rFonts w:ascii="Times New Roman" w:hAnsi="Times New Roman" w:cs="Times New Roman"/>
          <w:color w:val="000000" w:themeColor="text1"/>
          <w:sz w:val="24"/>
          <w:szCs w:val="24"/>
          <w:shd w:val="clear" w:color="auto" w:fill="FFFFFF"/>
          <w:lang w:val="en-GB"/>
        </w:rPr>
        <w:t xml:space="preserve">also </w:t>
      </w:r>
      <w:r w:rsidR="005900C3" w:rsidRPr="00585C8B">
        <w:rPr>
          <w:rFonts w:ascii="Times New Roman" w:hAnsi="Times New Roman" w:cs="Times New Roman"/>
          <w:color w:val="000000" w:themeColor="text1"/>
          <w:sz w:val="24"/>
          <w:szCs w:val="24"/>
          <w:shd w:val="clear" w:color="auto" w:fill="FFFFFF"/>
          <w:lang w:val="en-GB"/>
        </w:rPr>
        <w:t xml:space="preserve">able to </w:t>
      </w:r>
      <w:r w:rsidR="00D24329" w:rsidRPr="00585C8B">
        <w:rPr>
          <w:rFonts w:ascii="Times New Roman" w:hAnsi="Times New Roman" w:cs="Times New Roman"/>
          <w:color w:val="000000" w:themeColor="text1"/>
          <w:sz w:val="24"/>
          <w:szCs w:val="24"/>
          <w:shd w:val="clear" w:color="auto" w:fill="FFFFFF"/>
          <w:lang w:val="en-GB"/>
        </w:rPr>
        <w:t xml:space="preserve">secure freezes on their mortgages with </w:t>
      </w:r>
      <w:r w:rsidR="00B00B94">
        <w:rPr>
          <w:rFonts w:ascii="Times New Roman" w:hAnsi="Times New Roman" w:cs="Times New Roman"/>
          <w:color w:val="000000" w:themeColor="text1"/>
          <w:sz w:val="24"/>
          <w:szCs w:val="24"/>
          <w:shd w:val="clear" w:color="auto" w:fill="FFFFFF"/>
          <w:lang w:val="en-GB"/>
        </w:rPr>
        <w:t>lenders</w:t>
      </w:r>
      <w:r w:rsidR="00D24329" w:rsidRPr="00585C8B">
        <w:rPr>
          <w:rFonts w:ascii="Times New Roman" w:hAnsi="Times New Roman" w:cs="Times New Roman"/>
          <w:color w:val="000000" w:themeColor="text1"/>
          <w:sz w:val="24"/>
          <w:szCs w:val="24"/>
          <w:shd w:val="clear" w:color="auto" w:fill="FFFFFF"/>
          <w:lang w:val="en-GB"/>
        </w:rPr>
        <w:t>.</w:t>
      </w:r>
      <w:r w:rsidR="00913986" w:rsidRPr="00585C8B">
        <w:rPr>
          <w:rFonts w:ascii="Times New Roman" w:hAnsi="Times New Roman" w:cs="Times New Roman"/>
          <w:color w:val="000000" w:themeColor="text1"/>
          <w:sz w:val="24"/>
          <w:szCs w:val="24"/>
          <w:shd w:val="clear" w:color="auto" w:fill="FFFFFF"/>
          <w:lang w:val="en-GB"/>
        </w:rPr>
        <w:t xml:space="preserve"> </w:t>
      </w:r>
      <w:r w:rsidR="006E5199">
        <w:rPr>
          <w:rFonts w:ascii="Times New Roman" w:hAnsi="Times New Roman" w:cs="Times New Roman"/>
          <w:color w:val="000000" w:themeColor="text1"/>
          <w:sz w:val="24"/>
          <w:szCs w:val="24"/>
          <w:shd w:val="clear" w:color="auto" w:fill="FFFFFF"/>
          <w:lang w:val="en-GB"/>
        </w:rPr>
        <w:t>Even though</w:t>
      </w:r>
      <w:r w:rsidR="00434B92" w:rsidRPr="00585C8B">
        <w:rPr>
          <w:rFonts w:ascii="Times New Roman" w:hAnsi="Times New Roman" w:cs="Times New Roman"/>
          <w:color w:val="000000" w:themeColor="text1"/>
          <w:sz w:val="24"/>
          <w:szCs w:val="24"/>
          <w:shd w:val="clear" w:color="auto" w:fill="FFFFFF"/>
          <w:lang w:val="en-GB"/>
        </w:rPr>
        <w:t xml:space="preserve"> the welfare state </w:t>
      </w:r>
      <w:r w:rsidR="006E5199">
        <w:rPr>
          <w:rFonts w:ascii="Times New Roman" w:hAnsi="Times New Roman" w:cs="Times New Roman"/>
          <w:color w:val="000000" w:themeColor="text1"/>
          <w:sz w:val="24"/>
          <w:szCs w:val="24"/>
          <w:shd w:val="clear" w:color="auto" w:fill="FFFFFF"/>
          <w:lang w:val="en-GB"/>
        </w:rPr>
        <w:t>had been</w:t>
      </w:r>
      <w:r w:rsidR="00434B92" w:rsidRPr="00585C8B">
        <w:rPr>
          <w:rFonts w:ascii="Times New Roman" w:hAnsi="Times New Roman" w:cs="Times New Roman"/>
          <w:color w:val="000000" w:themeColor="text1"/>
          <w:sz w:val="24"/>
          <w:szCs w:val="24"/>
          <w:shd w:val="clear" w:color="auto" w:fill="FFFFFF"/>
          <w:lang w:val="en-GB"/>
        </w:rPr>
        <w:t xml:space="preserve"> </w:t>
      </w:r>
      <w:r w:rsidR="00DA7F5F" w:rsidRPr="00585C8B">
        <w:rPr>
          <w:rFonts w:ascii="Times New Roman" w:hAnsi="Times New Roman" w:cs="Times New Roman"/>
          <w:color w:val="000000" w:themeColor="text1"/>
          <w:sz w:val="24"/>
          <w:szCs w:val="24"/>
          <w:shd w:val="clear" w:color="auto" w:fill="FFFFFF"/>
          <w:lang w:val="en-GB"/>
        </w:rPr>
        <w:t>weakened</w:t>
      </w:r>
      <w:r w:rsidR="00817D15" w:rsidRPr="00585C8B">
        <w:rPr>
          <w:rFonts w:ascii="Times New Roman" w:hAnsi="Times New Roman" w:cs="Times New Roman"/>
          <w:color w:val="000000" w:themeColor="text1"/>
          <w:sz w:val="24"/>
          <w:szCs w:val="24"/>
          <w:shd w:val="clear" w:color="auto" w:fill="FFFFFF"/>
          <w:lang w:val="en-GB"/>
        </w:rPr>
        <w:t xml:space="preserve"> after </w:t>
      </w:r>
      <w:r w:rsidR="006C3613" w:rsidRPr="00585C8B">
        <w:rPr>
          <w:rFonts w:ascii="Times New Roman" w:hAnsi="Times New Roman" w:cs="Times New Roman"/>
          <w:color w:val="000000" w:themeColor="text1"/>
          <w:sz w:val="24"/>
          <w:szCs w:val="24"/>
          <w:shd w:val="clear" w:color="auto" w:fill="FFFFFF"/>
          <w:lang w:val="en-GB"/>
        </w:rPr>
        <w:t xml:space="preserve">years </w:t>
      </w:r>
      <w:r w:rsidR="00E26DE9" w:rsidRPr="00585C8B">
        <w:rPr>
          <w:rFonts w:ascii="Times New Roman" w:hAnsi="Times New Roman" w:cs="Times New Roman"/>
          <w:color w:val="000000" w:themeColor="text1"/>
          <w:sz w:val="24"/>
          <w:szCs w:val="24"/>
          <w:shd w:val="clear" w:color="auto" w:fill="FFFFFF"/>
          <w:lang w:val="en-GB"/>
        </w:rPr>
        <w:t>of austerity</w:t>
      </w:r>
      <w:r w:rsidR="00DA7F5F" w:rsidRPr="00585C8B">
        <w:rPr>
          <w:rFonts w:ascii="Times New Roman" w:hAnsi="Times New Roman" w:cs="Times New Roman"/>
          <w:color w:val="000000" w:themeColor="text1"/>
          <w:sz w:val="24"/>
          <w:szCs w:val="24"/>
          <w:shd w:val="clear" w:color="auto" w:fill="FFFFFF"/>
          <w:lang w:val="en-GB"/>
        </w:rPr>
        <w:t xml:space="preserve">, </w:t>
      </w:r>
      <w:r w:rsidR="00E26DE9" w:rsidRPr="00585C8B">
        <w:rPr>
          <w:rFonts w:ascii="Times New Roman" w:hAnsi="Times New Roman" w:cs="Times New Roman"/>
          <w:color w:val="000000" w:themeColor="text1"/>
          <w:sz w:val="24"/>
          <w:szCs w:val="24"/>
          <w:shd w:val="clear" w:color="auto" w:fill="FFFFFF"/>
          <w:lang w:val="en-GB"/>
        </w:rPr>
        <w:t xml:space="preserve">the </w:t>
      </w:r>
      <w:r w:rsidR="006E5199">
        <w:rPr>
          <w:rFonts w:ascii="Times New Roman" w:hAnsi="Times New Roman" w:cs="Times New Roman"/>
          <w:color w:val="000000" w:themeColor="text1"/>
          <w:sz w:val="24"/>
          <w:szCs w:val="24"/>
          <w:shd w:val="clear" w:color="auto" w:fill="FFFFFF"/>
          <w:lang w:val="en-GB"/>
        </w:rPr>
        <w:t>government</w:t>
      </w:r>
      <w:r w:rsidR="00E26DE9" w:rsidRPr="00585C8B">
        <w:rPr>
          <w:rFonts w:ascii="Times New Roman" w:hAnsi="Times New Roman" w:cs="Times New Roman"/>
          <w:color w:val="000000" w:themeColor="text1"/>
          <w:sz w:val="24"/>
          <w:szCs w:val="24"/>
          <w:shd w:val="clear" w:color="auto" w:fill="FFFFFF"/>
          <w:lang w:val="en-GB"/>
        </w:rPr>
        <w:t xml:space="preserve"> initially invested </w:t>
      </w:r>
      <w:r w:rsidR="00BC55C9" w:rsidRPr="00585C8B">
        <w:rPr>
          <w:rFonts w:ascii="Times New Roman" w:hAnsi="Times New Roman" w:cs="Times New Roman"/>
          <w:color w:val="000000" w:themeColor="text1"/>
          <w:sz w:val="24"/>
          <w:szCs w:val="24"/>
          <w:shd w:val="clear" w:color="auto" w:fill="FFFFFF"/>
          <w:lang w:val="en-GB"/>
        </w:rPr>
        <w:t>over £7 billion</w:t>
      </w:r>
      <w:r w:rsidR="00E26DE9" w:rsidRPr="00585C8B">
        <w:rPr>
          <w:rFonts w:ascii="Times New Roman" w:hAnsi="Times New Roman" w:cs="Times New Roman"/>
          <w:color w:val="000000" w:themeColor="text1"/>
          <w:sz w:val="24"/>
          <w:szCs w:val="24"/>
          <w:shd w:val="clear" w:color="auto" w:fill="FFFFFF"/>
          <w:lang w:val="en-GB"/>
        </w:rPr>
        <w:t xml:space="preserve"> </w:t>
      </w:r>
      <w:r w:rsidR="00BC55C9" w:rsidRPr="00585C8B">
        <w:rPr>
          <w:rFonts w:ascii="Times New Roman" w:hAnsi="Times New Roman" w:cs="Times New Roman"/>
          <w:color w:val="000000" w:themeColor="text1"/>
          <w:sz w:val="24"/>
          <w:szCs w:val="24"/>
          <w:shd w:val="clear" w:color="auto" w:fill="FFFFFF"/>
          <w:lang w:val="en-GB"/>
        </w:rPr>
        <w:t xml:space="preserve">to ensure welfare claimants </w:t>
      </w:r>
      <w:r w:rsidR="00CD2312" w:rsidRPr="00585C8B">
        <w:rPr>
          <w:rFonts w:ascii="Times New Roman" w:hAnsi="Times New Roman" w:cs="Times New Roman"/>
          <w:color w:val="000000" w:themeColor="text1"/>
          <w:sz w:val="24"/>
          <w:szCs w:val="24"/>
          <w:shd w:val="clear" w:color="auto" w:fill="FFFFFF"/>
          <w:lang w:val="en-GB"/>
        </w:rPr>
        <w:t>received adequate subsistence (Blakeley, 2020).</w:t>
      </w:r>
    </w:p>
    <w:p w14:paraId="782E3A82" w14:textId="12D0AAEE" w:rsidR="003377D8" w:rsidRPr="00585C8B" w:rsidRDefault="006E5199" w:rsidP="00585C8B">
      <w:pPr>
        <w:tabs>
          <w:tab w:val="left" w:pos="5960"/>
        </w:tabs>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 xml:space="preserve">As virus numbers reduced, social life was unlocked but with new conditions and </w:t>
      </w:r>
      <w:r w:rsidR="00BE7E92" w:rsidRPr="00585C8B">
        <w:rPr>
          <w:rFonts w:ascii="Times New Roman" w:hAnsi="Times New Roman" w:cs="Times New Roman"/>
          <w:color w:val="000000" w:themeColor="text1"/>
          <w:sz w:val="24"/>
          <w:szCs w:val="24"/>
          <w:shd w:val="clear" w:color="auto" w:fill="FFFFFF"/>
          <w:lang w:val="en-GB"/>
        </w:rPr>
        <w:t>a ‘new normal’</w:t>
      </w:r>
      <w:r w:rsidR="007329FB" w:rsidRPr="00585C8B">
        <w:rPr>
          <w:rFonts w:ascii="Times New Roman" w:hAnsi="Times New Roman" w:cs="Times New Roman"/>
          <w:color w:val="000000" w:themeColor="text1"/>
          <w:sz w:val="24"/>
          <w:szCs w:val="24"/>
          <w:shd w:val="clear" w:color="auto" w:fill="FFFFFF"/>
          <w:lang w:val="en-GB"/>
        </w:rPr>
        <w:t xml:space="preserve">, </w:t>
      </w:r>
      <w:r w:rsidR="00BE7E92" w:rsidRPr="00585C8B">
        <w:rPr>
          <w:rFonts w:ascii="Times New Roman" w:hAnsi="Times New Roman" w:cs="Times New Roman"/>
          <w:color w:val="000000" w:themeColor="text1"/>
          <w:sz w:val="24"/>
          <w:szCs w:val="24"/>
          <w:shd w:val="clear" w:color="auto" w:fill="FFFFFF"/>
          <w:lang w:val="en-GB"/>
        </w:rPr>
        <w:t>involv</w:t>
      </w:r>
      <w:r w:rsidR="007329FB" w:rsidRPr="00585C8B">
        <w:rPr>
          <w:rFonts w:ascii="Times New Roman" w:hAnsi="Times New Roman" w:cs="Times New Roman"/>
          <w:color w:val="000000" w:themeColor="text1"/>
          <w:sz w:val="24"/>
          <w:szCs w:val="24"/>
          <w:shd w:val="clear" w:color="auto" w:fill="FFFFFF"/>
          <w:lang w:val="en-GB"/>
        </w:rPr>
        <w:t>ing</w:t>
      </w:r>
      <w:r w:rsidR="00BE7E92" w:rsidRPr="00585C8B">
        <w:rPr>
          <w:rFonts w:ascii="Times New Roman" w:hAnsi="Times New Roman" w:cs="Times New Roman"/>
          <w:color w:val="000000" w:themeColor="text1"/>
          <w:sz w:val="24"/>
          <w:szCs w:val="24"/>
          <w:shd w:val="clear" w:color="auto" w:fill="FFFFFF"/>
          <w:lang w:val="en-GB"/>
        </w:rPr>
        <w:t xml:space="preserve"> </w:t>
      </w:r>
      <w:r w:rsidR="006532C7" w:rsidRPr="00585C8B">
        <w:rPr>
          <w:rFonts w:ascii="Times New Roman" w:hAnsi="Times New Roman" w:cs="Times New Roman"/>
          <w:color w:val="000000" w:themeColor="text1"/>
          <w:sz w:val="24"/>
          <w:szCs w:val="24"/>
          <w:shd w:val="clear" w:color="auto" w:fill="FFFFFF"/>
          <w:lang w:val="en-GB"/>
        </w:rPr>
        <w:t xml:space="preserve">wearing masks, </w:t>
      </w:r>
      <w:r w:rsidR="006A40C3" w:rsidRPr="00585C8B">
        <w:rPr>
          <w:rFonts w:ascii="Times New Roman" w:hAnsi="Times New Roman" w:cs="Times New Roman"/>
          <w:color w:val="000000" w:themeColor="text1"/>
          <w:sz w:val="24"/>
          <w:szCs w:val="24"/>
          <w:shd w:val="clear" w:color="auto" w:fill="FFFFFF"/>
          <w:lang w:val="en-GB"/>
        </w:rPr>
        <w:t xml:space="preserve">maintaining two metres </w:t>
      </w:r>
      <w:r w:rsidR="006532C7" w:rsidRPr="00585C8B">
        <w:rPr>
          <w:rFonts w:ascii="Times New Roman" w:hAnsi="Times New Roman" w:cs="Times New Roman"/>
          <w:color w:val="000000" w:themeColor="text1"/>
          <w:sz w:val="24"/>
          <w:szCs w:val="24"/>
          <w:shd w:val="clear" w:color="auto" w:fill="FFFFFF"/>
          <w:lang w:val="en-GB"/>
        </w:rPr>
        <w:t>social distancing, regular hand washing</w:t>
      </w:r>
      <w:r w:rsidR="00004798" w:rsidRPr="00585C8B">
        <w:rPr>
          <w:rFonts w:ascii="Times New Roman" w:hAnsi="Times New Roman" w:cs="Times New Roman"/>
          <w:color w:val="000000" w:themeColor="text1"/>
          <w:sz w:val="24"/>
          <w:szCs w:val="24"/>
          <w:shd w:val="clear" w:color="auto" w:fill="FFFFFF"/>
          <w:lang w:val="en-GB"/>
        </w:rPr>
        <w:t xml:space="preserve"> </w:t>
      </w:r>
      <w:r w:rsidR="00962439">
        <w:rPr>
          <w:rFonts w:ascii="Times New Roman" w:hAnsi="Times New Roman" w:cs="Times New Roman"/>
          <w:color w:val="000000" w:themeColor="text1"/>
          <w:sz w:val="24"/>
          <w:szCs w:val="24"/>
          <w:shd w:val="clear" w:color="auto" w:fill="FFFFFF"/>
          <w:lang w:val="en-GB"/>
        </w:rPr>
        <w:t xml:space="preserve">and intermittent </w:t>
      </w:r>
      <w:r w:rsidR="00004798" w:rsidRPr="00585C8B">
        <w:rPr>
          <w:rFonts w:ascii="Times New Roman" w:hAnsi="Times New Roman" w:cs="Times New Roman"/>
          <w:color w:val="000000" w:themeColor="text1"/>
          <w:sz w:val="24"/>
          <w:szCs w:val="24"/>
          <w:shd w:val="clear" w:color="auto" w:fill="FFFFFF"/>
          <w:lang w:val="en-GB"/>
        </w:rPr>
        <w:t>lockdowns</w:t>
      </w:r>
      <w:r w:rsidR="00F2455A" w:rsidRPr="00585C8B">
        <w:rPr>
          <w:rFonts w:ascii="Times New Roman" w:hAnsi="Times New Roman" w:cs="Times New Roman"/>
          <w:color w:val="000000" w:themeColor="text1"/>
          <w:sz w:val="24"/>
          <w:szCs w:val="24"/>
          <w:shd w:val="clear" w:color="auto" w:fill="FFFFFF"/>
          <w:lang w:val="en-GB"/>
        </w:rPr>
        <w:t xml:space="preserve"> (</w:t>
      </w:r>
      <w:proofErr w:type="spellStart"/>
      <w:r w:rsidR="00F2455A" w:rsidRPr="00585C8B">
        <w:rPr>
          <w:rFonts w:ascii="Times New Roman" w:hAnsi="Times New Roman" w:cs="Times New Roman"/>
          <w:color w:val="000000" w:themeColor="text1"/>
          <w:sz w:val="24"/>
          <w:szCs w:val="24"/>
          <w:shd w:val="clear" w:color="auto" w:fill="FFFFFF"/>
          <w:lang w:val="en-GB"/>
        </w:rPr>
        <w:t>Žižek</w:t>
      </w:r>
      <w:proofErr w:type="spellEnd"/>
      <w:r>
        <w:rPr>
          <w:rFonts w:ascii="Times New Roman" w:hAnsi="Times New Roman" w:cs="Times New Roman"/>
          <w:color w:val="000000" w:themeColor="text1"/>
          <w:sz w:val="24"/>
          <w:szCs w:val="24"/>
          <w:shd w:val="clear" w:color="auto" w:fill="FFFFFF"/>
          <w:lang w:val="en-GB"/>
        </w:rPr>
        <w:t xml:space="preserve">, 2020; 2021). </w:t>
      </w:r>
      <w:r w:rsidR="00B00B94">
        <w:rPr>
          <w:rFonts w:ascii="Times New Roman" w:hAnsi="Times New Roman" w:cs="Times New Roman"/>
          <w:color w:val="000000" w:themeColor="text1"/>
          <w:sz w:val="24"/>
          <w:szCs w:val="24"/>
          <w:shd w:val="clear" w:color="auto" w:fill="FFFFFF"/>
          <w:lang w:val="en-GB"/>
        </w:rPr>
        <w:t>The British public</w:t>
      </w:r>
      <w:r>
        <w:rPr>
          <w:rFonts w:ascii="Times New Roman" w:hAnsi="Times New Roman" w:cs="Times New Roman"/>
          <w:color w:val="000000" w:themeColor="text1"/>
          <w:sz w:val="24"/>
          <w:szCs w:val="24"/>
          <w:shd w:val="clear" w:color="auto" w:fill="FFFFFF"/>
          <w:lang w:val="en-GB"/>
        </w:rPr>
        <w:t xml:space="preserve"> was</w:t>
      </w:r>
      <w:r w:rsidR="00F2455A" w:rsidRPr="00585C8B">
        <w:rPr>
          <w:rFonts w:ascii="Times New Roman" w:hAnsi="Times New Roman" w:cs="Times New Roman"/>
          <w:color w:val="000000" w:themeColor="text1"/>
          <w:sz w:val="24"/>
          <w:szCs w:val="24"/>
          <w:shd w:val="clear" w:color="auto" w:fill="FFFFFF"/>
          <w:lang w:val="en-GB"/>
        </w:rPr>
        <w:t xml:space="preserve"> also exposed</w:t>
      </w:r>
      <w:r w:rsidR="00B00B94">
        <w:rPr>
          <w:rFonts w:ascii="Times New Roman" w:hAnsi="Times New Roman" w:cs="Times New Roman"/>
          <w:color w:val="000000" w:themeColor="text1"/>
          <w:sz w:val="24"/>
          <w:szCs w:val="24"/>
          <w:shd w:val="clear" w:color="auto" w:fill="FFFFFF"/>
          <w:lang w:val="en-GB"/>
        </w:rPr>
        <w:t>, via the mainstream media,</w:t>
      </w:r>
      <w:r w:rsidR="00F2455A" w:rsidRPr="00585C8B">
        <w:rPr>
          <w:rFonts w:ascii="Times New Roman" w:hAnsi="Times New Roman" w:cs="Times New Roman"/>
          <w:color w:val="000000" w:themeColor="text1"/>
          <w:sz w:val="24"/>
          <w:szCs w:val="24"/>
          <w:shd w:val="clear" w:color="auto" w:fill="FFFFFF"/>
          <w:lang w:val="en-GB"/>
        </w:rPr>
        <w:t xml:space="preserve"> to </w:t>
      </w:r>
      <w:r w:rsidR="00B00B94">
        <w:rPr>
          <w:rFonts w:ascii="Times New Roman" w:hAnsi="Times New Roman" w:cs="Times New Roman"/>
          <w:color w:val="000000" w:themeColor="text1"/>
          <w:sz w:val="24"/>
          <w:szCs w:val="24"/>
          <w:shd w:val="clear" w:color="auto" w:fill="FFFFFF"/>
          <w:lang w:val="en-GB"/>
        </w:rPr>
        <w:t>frequent daily updates on the pandemic, including numbers of</w:t>
      </w:r>
      <w:r w:rsidR="00C16D4A" w:rsidRPr="00585C8B">
        <w:rPr>
          <w:rFonts w:ascii="Times New Roman" w:hAnsi="Times New Roman" w:cs="Times New Roman"/>
          <w:color w:val="000000" w:themeColor="text1"/>
          <w:sz w:val="24"/>
          <w:szCs w:val="24"/>
          <w:shd w:val="clear" w:color="auto" w:fill="FFFFFF"/>
          <w:lang w:val="en-GB"/>
        </w:rPr>
        <w:t xml:space="preserve"> </w:t>
      </w:r>
      <w:r>
        <w:rPr>
          <w:rFonts w:ascii="Times New Roman" w:hAnsi="Times New Roman" w:cs="Times New Roman"/>
          <w:color w:val="000000" w:themeColor="text1"/>
          <w:sz w:val="24"/>
          <w:szCs w:val="24"/>
          <w:shd w:val="clear" w:color="auto" w:fill="FFFFFF"/>
          <w:lang w:val="en-GB"/>
        </w:rPr>
        <w:t xml:space="preserve">‘new </w:t>
      </w:r>
      <w:r w:rsidRPr="00585C8B">
        <w:rPr>
          <w:rFonts w:ascii="Times New Roman" w:hAnsi="Times New Roman" w:cs="Times New Roman"/>
          <w:color w:val="000000" w:themeColor="text1"/>
          <w:sz w:val="24"/>
          <w:szCs w:val="24"/>
          <w:shd w:val="clear" w:color="auto" w:fill="FFFFFF"/>
          <w:lang w:val="en-GB"/>
        </w:rPr>
        <w:t>cases</w:t>
      </w:r>
      <w:r>
        <w:rPr>
          <w:rFonts w:ascii="Times New Roman" w:hAnsi="Times New Roman" w:cs="Times New Roman"/>
          <w:color w:val="000000" w:themeColor="text1"/>
          <w:sz w:val="24"/>
          <w:szCs w:val="24"/>
          <w:shd w:val="clear" w:color="auto" w:fill="FFFFFF"/>
          <w:lang w:val="en-GB"/>
        </w:rPr>
        <w:t>’ and</w:t>
      </w:r>
      <w:r w:rsidRPr="00585C8B">
        <w:rPr>
          <w:rFonts w:ascii="Times New Roman" w:hAnsi="Times New Roman" w:cs="Times New Roman"/>
          <w:color w:val="000000" w:themeColor="text1"/>
          <w:sz w:val="24"/>
          <w:szCs w:val="24"/>
          <w:shd w:val="clear" w:color="auto" w:fill="FFFFFF"/>
          <w:lang w:val="en-GB"/>
        </w:rPr>
        <w:t xml:space="preserve"> </w:t>
      </w:r>
      <w:r>
        <w:rPr>
          <w:rFonts w:ascii="Times New Roman" w:hAnsi="Times New Roman" w:cs="Times New Roman"/>
          <w:color w:val="000000" w:themeColor="text1"/>
          <w:sz w:val="24"/>
          <w:szCs w:val="24"/>
          <w:shd w:val="clear" w:color="auto" w:fill="FFFFFF"/>
          <w:lang w:val="en-GB"/>
        </w:rPr>
        <w:t>‘</w:t>
      </w:r>
      <w:r w:rsidR="00C16D4A" w:rsidRPr="00585C8B">
        <w:rPr>
          <w:rFonts w:ascii="Times New Roman" w:hAnsi="Times New Roman" w:cs="Times New Roman"/>
          <w:color w:val="000000" w:themeColor="text1"/>
          <w:sz w:val="24"/>
          <w:szCs w:val="24"/>
          <w:shd w:val="clear" w:color="auto" w:fill="FFFFFF"/>
          <w:lang w:val="en-GB"/>
        </w:rPr>
        <w:t>deaths</w:t>
      </w:r>
      <w:r>
        <w:rPr>
          <w:rFonts w:ascii="Times New Roman" w:hAnsi="Times New Roman" w:cs="Times New Roman"/>
          <w:color w:val="000000" w:themeColor="text1"/>
          <w:sz w:val="24"/>
          <w:szCs w:val="24"/>
          <w:shd w:val="clear" w:color="auto" w:fill="FFFFFF"/>
          <w:lang w:val="en-GB"/>
        </w:rPr>
        <w:t>’</w:t>
      </w:r>
      <w:r w:rsidR="006C5F46">
        <w:rPr>
          <w:rFonts w:ascii="Times New Roman" w:hAnsi="Times New Roman" w:cs="Times New Roman"/>
          <w:color w:val="000000" w:themeColor="text1"/>
          <w:sz w:val="24"/>
          <w:szCs w:val="24"/>
          <w:shd w:val="clear" w:color="auto" w:fill="FFFFFF"/>
          <w:lang w:val="en-GB"/>
        </w:rPr>
        <w:t>,</w:t>
      </w:r>
      <w:r>
        <w:rPr>
          <w:rFonts w:ascii="Times New Roman" w:hAnsi="Times New Roman" w:cs="Times New Roman"/>
          <w:color w:val="000000" w:themeColor="text1"/>
          <w:sz w:val="24"/>
          <w:szCs w:val="24"/>
          <w:shd w:val="clear" w:color="auto" w:fill="FFFFFF"/>
          <w:lang w:val="en-GB"/>
        </w:rPr>
        <w:t xml:space="preserve"> which</w:t>
      </w:r>
      <w:r w:rsidR="007035B5" w:rsidRPr="00585C8B">
        <w:rPr>
          <w:rFonts w:ascii="Times New Roman" w:hAnsi="Times New Roman" w:cs="Times New Roman"/>
          <w:color w:val="000000" w:themeColor="text1"/>
          <w:sz w:val="24"/>
          <w:szCs w:val="24"/>
          <w:shd w:val="clear" w:color="auto" w:fill="FFFFFF"/>
          <w:lang w:val="en-GB"/>
        </w:rPr>
        <w:t xml:space="preserve"> </w:t>
      </w:r>
      <w:r>
        <w:rPr>
          <w:rFonts w:ascii="Times New Roman" w:hAnsi="Times New Roman" w:cs="Times New Roman"/>
          <w:color w:val="000000" w:themeColor="text1"/>
          <w:sz w:val="24"/>
          <w:szCs w:val="24"/>
          <w:shd w:val="clear" w:color="auto" w:fill="FFFFFF"/>
          <w:lang w:val="en-GB"/>
        </w:rPr>
        <w:t>amplified</w:t>
      </w:r>
      <w:r w:rsidR="004E46D2" w:rsidRPr="00585C8B">
        <w:rPr>
          <w:rFonts w:ascii="Times New Roman" w:hAnsi="Times New Roman" w:cs="Times New Roman"/>
          <w:color w:val="000000" w:themeColor="text1"/>
          <w:sz w:val="24"/>
          <w:szCs w:val="24"/>
          <w:shd w:val="clear" w:color="auto" w:fill="FFFFFF"/>
          <w:lang w:val="en-GB"/>
        </w:rPr>
        <w:t xml:space="preserve"> an environment of </w:t>
      </w:r>
      <w:r w:rsidR="002717CF" w:rsidRPr="00585C8B">
        <w:rPr>
          <w:rFonts w:ascii="Times New Roman" w:hAnsi="Times New Roman" w:cs="Times New Roman"/>
          <w:color w:val="000000" w:themeColor="text1"/>
          <w:sz w:val="24"/>
          <w:szCs w:val="24"/>
          <w:shd w:val="clear" w:color="auto" w:fill="FFFFFF"/>
          <w:lang w:val="en-GB"/>
        </w:rPr>
        <w:t>fear,</w:t>
      </w:r>
      <w:r>
        <w:rPr>
          <w:rFonts w:ascii="Times New Roman" w:hAnsi="Times New Roman" w:cs="Times New Roman"/>
          <w:color w:val="000000" w:themeColor="text1"/>
          <w:sz w:val="24"/>
          <w:szCs w:val="24"/>
          <w:shd w:val="clear" w:color="auto" w:fill="FFFFFF"/>
          <w:lang w:val="en-GB"/>
        </w:rPr>
        <w:t xml:space="preserve"> </w:t>
      </w:r>
      <w:proofErr w:type="gramStart"/>
      <w:r>
        <w:rPr>
          <w:rFonts w:ascii="Times New Roman" w:hAnsi="Times New Roman" w:cs="Times New Roman"/>
          <w:color w:val="000000" w:themeColor="text1"/>
          <w:sz w:val="24"/>
          <w:szCs w:val="24"/>
          <w:shd w:val="clear" w:color="auto" w:fill="FFFFFF"/>
          <w:lang w:val="en-GB"/>
        </w:rPr>
        <w:t>uncertainty</w:t>
      </w:r>
      <w:proofErr w:type="gramEnd"/>
      <w:r>
        <w:rPr>
          <w:rFonts w:ascii="Times New Roman" w:hAnsi="Times New Roman" w:cs="Times New Roman"/>
          <w:color w:val="000000" w:themeColor="text1"/>
          <w:sz w:val="24"/>
          <w:szCs w:val="24"/>
          <w:shd w:val="clear" w:color="auto" w:fill="FFFFFF"/>
          <w:lang w:val="en-GB"/>
        </w:rPr>
        <w:t xml:space="preserve"> and insecurity (</w:t>
      </w:r>
      <w:proofErr w:type="spellStart"/>
      <w:r>
        <w:rPr>
          <w:rFonts w:ascii="Times New Roman" w:hAnsi="Times New Roman" w:cs="Times New Roman"/>
          <w:color w:val="000000" w:themeColor="text1"/>
          <w:sz w:val="24"/>
          <w:szCs w:val="24"/>
          <w:shd w:val="clear" w:color="auto" w:fill="FFFFFF"/>
          <w:lang w:val="en-GB"/>
        </w:rPr>
        <w:t>Su</w:t>
      </w:r>
      <w:proofErr w:type="spellEnd"/>
      <w:r w:rsidR="002717CF" w:rsidRPr="00585C8B">
        <w:rPr>
          <w:rFonts w:ascii="Times New Roman" w:hAnsi="Times New Roman" w:cs="Times New Roman"/>
          <w:color w:val="000000" w:themeColor="text1"/>
          <w:sz w:val="24"/>
          <w:szCs w:val="24"/>
          <w:shd w:val="clear" w:color="auto" w:fill="FFFFFF"/>
          <w:lang w:val="en-GB"/>
        </w:rPr>
        <w:t xml:space="preserve"> </w:t>
      </w:r>
      <w:r w:rsidR="002717CF" w:rsidRPr="006E5199">
        <w:rPr>
          <w:rFonts w:ascii="Times New Roman" w:hAnsi="Times New Roman" w:cs="Times New Roman"/>
          <w:i/>
          <w:color w:val="000000" w:themeColor="text1"/>
          <w:sz w:val="24"/>
          <w:szCs w:val="24"/>
          <w:shd w:val="clear" w:color="auto" w:fill="FFFFFF"/>
          <w:lang w:val="en-GB"/>
        </w:rPr>
        <w:t>et al</w:t>
      </w:r>
      <w:r w:rsidRPr="006E5199">
        <w:rPr>
          <w:rFonts w:ascii="Times New Roman" w:hAnsi="Times New Roman" w:cs="Times New Roman"/>
          <w:i/>
          <w:color w:val="000000" w:themeColor="text1"/>
          <w:sz w:val="24"/>
          <w:szCs w:val="24"/>
          <w:shd w:val="clear" w:color="auto" w:fill="FFFFFF"/>
          <w:lang w:val="en-GB"/>
        </w:rPr>
        <w:t>.,</w:t>
      </w:r>
      <w:r w:rsidR="002717CF" w:rsidRPr="00585C8B">
        <w:rPr>
          <w:rFonts w:ascii="Times New Roman" w:hAnsi="Times New Roman" w:cs="Times New Roman"/>
          <w:color w:val="000000" w:themeColor="text1"/>
          <w:sz w:val="24"/>
          <w:szCs w:val="24"/>
          <w:shd w:val="clear" w:color="auto" w:fill="FFFFFF"/>
          <w:lang w:val="en-GB"/>
        </w:rPr>
        <w:t xml:space="preserve"> 202</w:t>
      </w:r>
      <w:r w:rsidR="004E397F" w:rsidRPr="00585C8B">
        <w:rPr>
          <w:rFonts w:ascii="Times New Roman" w:hAnsi="Times New Roman" w:cs="Times New Roman"/>
          <w:color w:val="000000" w:themeColor="text1"/>
          <w:sz w:val="24"/>
          <w:szCs w:val="24"/>
          <w:shd w:val="clear" w:color="auto" w:fill="FFFFFF"/>
          <w:lang w:val="en-GB"/>
        </w:rPr>
        <w:t>1</w:t>
      </w:r>
      <w:r w:rsidR="002717CF" w:rsidRPr="00585C8B">
        <w:rPr>
          <w:rFonts w:ascii="Times New Roman" w:hAnsi="Times New Roman" w:cs="Times New Roman"/>
          <w:color w:val="000000" w:themeColor="text1"/>
          <w:sz w:val="24"/>
          <w:szCs w:val="24"/>
          <w:shd w:val="clear" w:color="auto" w:fill="FFFFFF"/>
          <w:lang w:val="en-GB"/>
        </w:rPr>
        <w:t>).</w:t>
      </w:r>
      <w:r w:rsidR="007E3D59" w:rsidRPr="00585C8B">
        <w:rPr>
          <w:rFonts w:ascii="Times New Roman" w:hAnsi="Times New Roman" w:cs="Times New Roman"/>
          <w:color w:val="000000" w:themeColor="text1"/>
          <w:sz w:val="24"/>
          <w:szCs w:val="24"/>
          <w:shd w:val="clear" w:color="auto" w:fill="FFFFFF"/>
          <w:lang w:val="en-GB"/>
        </w:rPr>
        <w:t xml:space="preserve"> Whilst m</w:t>
      </w:r>
      <w:r w:rsidR="00B00B94">
        <w:rPr>
          <w:rFonts w:ascii="Times New Roman" w:hAnsi="Times New Roman" w:cs="Times New Roman"/>
          <w:color w:val="000000" w:themeColor="text1"/>
          <w:sz w:val="24"/>
          <w:szCs w:val="24"/>
          <w:shd w:val="clear" w:color="auto" w:fill="FFFFFF"/>
          <w:lang w:val="en-GB"/>
        </w:rPr>
        <w:t>any</w:t>
      </w:r>
      <w:r w:rsidR="007E3D59" w:rsidRPr="00585C8B">
        <w:rPr>
          <w:rFonts w:ascii="Times New Roman" w:hAnsi="Times New Roman" w:cs="Times New Roman"/>
          <w:color w:val="000000" w:themeColor="text1"/>
          <w:sz w:val="24"/>
          <w:szCs w:val="24"/>
          <w:shd w:val="clear" w:color="auto" w:fill="FFFFFF"/>
          <w:lang w:val="en-GB"/>
        </w:rPr>
        <w:t xml:space="preserve"> of th</w:t>
      </w:r>
      <w:r w:rsidR="00B00B94">
        <w:rPr>
          <w:rFonts w:ascii="Times New Roman" w:hAnsi="Times New Roman" w:cs="Times New Roman"/>
          <w:color w:val="000000" w:themeColor="text1"/>
          <w:sz w:val="24"/>
          <w:szCs w:val="24"/>
          <w:shd w:val="clear" w:color="auto" w:fill="FFFFFF"/>
          <w:lang w:val="en-GB"/>
        </w:rPr>
        <w:t>ose</w:t>
      </w:r>
      <w:r w:rsidR="007E3D59" w:rsidRPr="00585C8B">
        <w:rPr>
          <w:rFonts w:ascii="Times New Roman" w:hAnsi="Times New Roman" w:cs="Times New Roman"/>
          <w:color w:val="000000" w:themeColor="text1"/>
          <w:sz w:val="24"/>
          <w:szCs w:val="24"/>
          <w:shd w:val="clear" w:color="auto" w:fill="FFFFFF"/>
          <w:lang w:val="en-GB"/>
        </w:rPr>
        <w:t xml:space="preserve"> </w:t>
      </w:r>
      <w:r w:rsidR="00B00B94">
        <w:rPr>
          <w:rFonts w:ascii="Times New Roman" w:hAnsi="Times New Roman" w:cs="Times New Roman"/>
          <w:color w:val="000000" w:themeColor="text1"/>
          <w:sz w:val="24"/>
          <w:szCs w:val="24"/>
          <w:shd w:val="clear" w:color="auto" w:fill="FFFFFF"/>
          <w:lang w:val="en-GB"/>
        </w:rPr>
        <w:t xml:space="preserve">employed in professional occupations </w:t>
      </w:r>
      <w:r w:rsidR="007E3D59" w:rsidRPr="00585C8B">
        <w:rPr>
          <w:rFonts w:ascii="Times New Roman" w:hAnsi="Times New Roman" w:cs="Times New Roman"/>
          <w:color w:val="000000" w:themeColor="text1"/>
          <w:sz w:val="24"/>
          <w:szCs w:val="24"/>
          <w:shd w:val="clear" w:color="auto" w:fill="FFFFFF"/>
          <w:lang w:val="en-GB"/>
        </w:rPr>
        <w:t xml:space="preserve">were able to work </w:t>
      </w:r>
      <w:r w:rsidR="00CB6AA1" w:rsidRPr="00585C8B">
        <w:rPr>
          <w:rFonts w:ascii="Times New Roman" w:hAnsi="Times New Roman" w:cs="Times New Roman"/>
          <w:color w:val="000000" w:themeColor="text1"/>
          <w:sz w:val="24"/>
          <w:szCs w:val="24"/>
          <w:shd w:val="clear" w:color="auto" w:fill="FFFFFF"/>
          <w:lang w:val="en-GB"/>
        </w:rPr>
        <w:t>in the safety and comfort of their own home</w:t>
      </w:r>
      <w:r w:rsidR="00B00B94">
        <w:rPr>
          <w:rFonts w:ascii="Times New Roman" w:hAnsi="Times New Roman" w:cs="Times New Roman"/>
          <w:color w:val="000000" w:themeColor="text1"/>
          <w:sz w:val="24"/>
          <w:szCs w:val="24"/>
          <w:shd w:val="clear" w:color="auto" w:fill="FFFFFF"/>
          <w:lang w:val="en-GB"/>
        </w:rPr>
        <w:t>s</w:t>
      </w:r>
      <w:r w:rsidR="00CB6AA1" w:rsidRPr="00585C8B">
        <w:rPr>
          <w:rFonts w:ascii="Times New Roman" w:hAnsi="Times New Roman" w:cs="Times New Roman"/>
          <w:color w:val="000000" w:themeColor="text1"/>
          <w:sz w:val="24"/>
          <w:szCs w:val="24"/>
          <w:shd w:val="clear" w:color="auto" w:fill="FFFFFF"/>
          <w:lang w:val="en-GB"/>
        </w:rPr>
        <w:t>, th</w:t>
      </w:r>
      <w:r w:rsidR="00B00B94">
        <w:rPr>
          <w:rFonts w:ascii="Times New Roman" w:hAnsi="Times New Roman" w:cs="Times New Roman"/>
          <w:color w:val="000000" w:themeColor="text1"/>
          <w:sz w:val="24"/>
          <w:szCs w:val="24"/>
          <w:shd w:val="clear" w:color="auto" w:fill="FFFFFF"/>
          <w:lang w:val="en-GB"/>
        </w:rPr>
        <w:t xml:space="preserve">ose employed in </w:t>
      </w:r>
      <w:r w:rsidR="006C5F46">
        <w:rPr>
          <w:rFonts w:ascii="Times New Roman" w:hAnsi="Times New Roman" w:cs="Times New Roman"/>
          <w:color w:val="000000" w:themeColor="text1"/>
          <w:sz w:val="24"/>
          <w:szCs w:val="24"/>
          <w:shd w:val="clear" w:color="auto" w:fill="FFFFFF"/>
          <w:lang w:val="en-GB"/>
        </w:rPr>
        <w:t xml:space="preserve">supermarkets, delivery services, </w:t>
      </w:r>
      <w:r w:rsidR="00B00B94">
        <w:rPr>
          <w:rFonts w:ascii="Times New Roman" w:hAnsi="Times New Roman" w:cs="Times New Roman"/>
          <w:color w:val="000000" w:themeColor="text1"/>
          <w:sz w:val="24"/>
          <w:szCs w:val="24"/>
          <w:shd w:val="clear" w:color="auto" w:fill="FFFFFF"/>
          <w:lang w:val="en-GB"/>
        </w:rPr>
        <w:t>and</w:t>
      </w:r>
      <w:r w:rsidR="006C5F46">
        <w:rPr>
          <w:rFonts w:ascii="Times New Roman" w:hAnsi="Times New Roman" w:cs="Times New Roman"/>
          <w:color w:val="000000" w:themeColor="text1"/>
          <w:sz w:val="24"/>
          <w:szCs w:val="24"/>
          <w:shd w:val="clear" w:color="auto" w:fill="FFFFFF"/>
          <w:lang w:val="en-GB"/>
        </w:rPr>
        <w:t xml:space="preserve"> frontline</w:t>
      </w:r>
      <w:r w:rsidR="00B00B94">
        <w:rPr>
          <w:rFonts w:ascii="Times New Roman" w:hAnsi="Times New Roman" w:cs="Times New Roman"/>
          <w:color w:val="000000" w:themeColor="text1"/>
          <w:sz w:val="24"/>
          <w:szCs w:val="24"/>
          <w:shd w:val="clear" w:color="auto" w:fill="FFFFFF"/>
          <w:lang w:val="en-GB"/>
        </w:rPr>
        <w:t xml:space="preserve"> health </w:t>
      </w:r>
      <w:r w:rsidR="006C5F46">
        <w:rPr>
          <w:rFonts w:ascii="Times New Roman" w:hAnsi="Times New Roman" w:cs="Times New Roman"/>
          <w:color w:val="000000" w:themeColor="text1"/>
          <w:sz w:val="24"/>
          <w:szCs w:val="24"/>
          <w:shd w:val="clear" w:color="auto" w:fill="FFFFFF"/>
          <w:lang w:val="en-GB"/>
        </w:rPr>
        <w:t>care</w:t>
      </w:r>
      <w:r w:rsidR="00B00B94">
        <w:rPr>
          <w:rFonts w:ascii="Times New Roman" w:hAnsi="Times New Roman" w:cs="Times New Roman"/>
          <w:color w:val="000000" w:themeColor="text1"/>
          <w:sz w:val="24"/>
          <w:szCs w:val="24"/>
          <w:shd w:val="clear" w:color="auto" w:fill="FFFFFF"/>
          <w:lang w:val="en-GB"/>
        </w:rPr>
        <w:t>,</w:t>
      </w:r>
      <w:r w:rsidR="00CB6AA1" w:rsidRPr="00585C8B">
        <w:rPr>
          <w:rFonts w:ascii="Times New Roman" w:hAnsi="Times New Roman" w:cs="Times New Roman"/>
          <w:color w:val="000000" w:themeColor="text1"/>
          <w:sz w:val="24"/>
          <w:szCs w:val="24"/>
          <w:shd w:val="clear" w:color="auto" w:fill="FFFFFF"/>
          <w:lang w:val="en-GB"/>
        </w:rPr>
        <w:t xml:space="preserve"> were rebranded as ‘key workers’</w:t>
      </w:r>
      <w:r w:rsidR="004920F5" w:rsidRPr="00585C8B">
        <w:rPr>
          <w:rFonts w:ascii="Times New Roman" w:hAnsi="Times New Roman" w:cs="Times New Roman"/>
          <w:color w:val="000000" w:themeColor="text1"/>
          <w:sz w:val="24"/>
          <w:szCs w:val="24"/>
          <w:shd w:val="clear" w:color="auto" w:fill="FFFFFF"/>
          <w:lang w:val="en-GB"/>
        </w:rPr>
        <w:t>. Labouring on the pandemic’s frontline</w:t>
      </w:r>
      <w:r w:rsidR="00B00B94">
        <w:rPr>
          <w:rFonts w:ascii="Times New Roman" w:hAnsi="Times New Roman" w:cs="Times New Roman"/>
          <w:color w:val="000000" w:themeColor="text1"/>
          <w:sz w:val="24"/>
          <w:szCs w:val="24"/>
          <w:shd w:val="clear" w:color="auto" w:fill="FFFFFF"/>
          <w:lang w:val="en-GB"/>
        </w:rPr>
        <w:t>,</w:t>
      </w:r>
      <w:r w:rsidR="004920F5" w:rsidRPr="00585C8B">
        <w:rPr>
          <w:rFonts w:ascii="Times New Roman" w:hAnsi="Times New Roman" w:cs="Times New Roman"/>
          <w:color w:val="000000" w:themeColor="text1"/>
          <w:sz w:val="24"/>
          <w:szCs w:val="24"/>
          <w:shd w:val="clear" w:color="auto" w:fill="FFFFFF"/>
          <w:lang w:val="en-GB"/>
        </w:rPr>
        <w:t xml:space="preserve"> often in </w:t>
      </w:r>
      <w:proofErr w:type="gramStart"/>
      <w:r w:rsidR="004920F5" w:rsidRPr="00585C8B">
        <w:rPr>
          <w:rFonts w:ascii="Times New Roman" w:hAnsi="Times New Roman" w:cs="Times New Roman"/>
          <w:color w:val="000000" w:themeColor="text1"/>
          <w:sz w:val="24"/>
          <w:szCs w:val="24"/>
          <w:shd w:val="clear" w:color="auto" w:fill="FFFFFF"/>
          <w:lang w:val="en-GB"/>
        </w:rPr>
        <w:t>poorly-paid</w:t>
      </w:r>
      <w:proofErr w:type="gramEnd"/>
      <w:r w:rsidR="004920F5" w:rsidRPr="00585C8B">
        <w:rPr>
          <w:rFonts w:ascii="Times New Roman" w:hAnsi="Times New Roman" w:cs="Times New Roman"/>
          <w:color w:val="000000" w:themeColor="text1"/>
          <w:sz w:val="24"/>
          <w:szCs w:val="24"/>
          <w:shd w:val="clear" w:color="auto" w:fill="FFFFFF"/>
          <w:lang w:val="en-GB"/>
        </w:rPr>
        <w:t xml:space="preserve"> </w:t>
      </w:r>
      <w:r w:rsidR="00B00B94">
        <w:rPr>
          <w:rFonts w:ascii="Times New Roman" w:hAnsi="Times New Roman" w:cs="Times New Roman"/>
          <w:color w:val="000000" w:themeColor="text1"/>
          <w:sz w:val="24"/>
          <w:szCs w:val="24"/>
          <w:shd w:val="clear" w:color="auto" w:fill="FFFFFF"/>
          <w:lang w:val="en-GB"/>
        </w:rPr>
        <w:t>occupations</w:t>
      </w:r>
      <w:r w:rsidR="004920F5" w:rsidRPr="00585C8B">
        <w:rPr>
          <w:rFonts w:ascii="Times New Roman" w:hAnsi="Times New Roman" w:cs="Times New Roman"/>
          <w:color w:val="000000" w:themeColor="text1"/>
          <w:sz w:val="24"/>
          <w:szCs w:val="24"/>
          <w:shd w:val="clear" w:color="auto" w:fill="FFFFFF"/>
          <w:lang w:val="en-GB"/>
        </w:rPr>
        <w:t xml:space="preserve">, they were </w:t>
      </w:r>
      <w:r w:rsidRPr="00585C8B">
        <w:rPr>
          <w:rFonts w:ascii="Times New Roman" w:hAnsi="Times New Roman" w:cs="Times New Roman"/>
          <w:color w:val="000000" w:themeColor="text1"/>
          <w:sz w:val="24"/>
          <w:szCs w:val="24"/>
          <w:shd w:val="clear" w:color="auto" w:fill="FFFFFF"/>
          <w:lang w:val="en-GB"/>
        </w:rPr>
        <w:t>occasionally</w:t>
      </w:r>
      <w:r w:rsidR="004920F5" w:rsidRPr="00585C8B">
        <w:rPr>
          <w:rFonts w:ascii="Times New Roman" w:hAnsi="Times New Roman" w:cs="Times New Roman"/>
          <w:color w:val="000000" w:themeColor="text1"/>
          <w:sz w:val="24"/>
          <w:szCs w:val="24"/>
          <w:shd w:val="clear" w:color="auto" w:fill="FFFFFF"/>
          <w:lang w:val="en-GB"/>
        </w:rPr>
        <w:t xml:space="preserve"> </w:t>
      </w:r>
      <w:r w:rsidR="004E397F" w:rsidRPr="00585C8B">
        <w:rPr>
          <w:rFonts w:ascii="Times New Roman" w:hAnsi="Times New Roman" w:cs="Times New Roman"/>
          <w:color w:val="000000" w:themeColor="text1"/>
          <w:sz w:val="24"/>
          <w:szCs w:val="24"/>
          <w:shd w:val="clear" w:color="auto" w:fill="FFFFFF"/>
          <w:lang w:val="en-GB"/>
        </w:rPr>
        <w:t>left without adequate personal protective equipment</w:t>
      </w:r>
      <w:r w:rsidR="00201648" w:rsidRPr="00585C8B">
        <w:rPr>
          <w:rFonts w:ascii="Times New Roman" w:hAnsi="Times New Roman" w:cs="Times New Roman"/>
          <w:color w:val="000000" w:themeColor="text1"/>
          <w:sz w:val="24"/>
          <w:szCs w:val="24"/>
          <w:shd w:val="clear" w:color="auto" w:fill="FFFFFF"/>
          <w:lang w:val="en-GB"/>
        </w:rPr>
        <w:t>, further increasing their risk of contracting Covid-19</w:t>
      </w:r>
      <w:r w:rsidR="00356BEE" w:rsidRPr="00585C8B">
        <w:rPr>
          <w:rFonts w:ascii="Times New Roman" w:hAnsi="Times New Roman" w:cs="Times New Roman"/>
          <w:color w:val="000000" w:themeColor="text1"/>
          <w:sz w:val="24"/>
          <w:szCs w:val="24"/>
          <w:shd w:val="clear" w:color="auto" w:fill="FFFFFF"/>
          <w:lang w:val="en-GB"/>
        </w:rPr>
        <w:t>.</w:t>
      </w:r>
      <w:r w:rsidR="00C1454D" w:rsidRPr="00585C8B">
        <w:rPr>
          <w:rFonts w:ascii="Times New Roman" w:hAnsi="Times New Roman" w:cs="Times New Roman"/>
          <w:color w:val="000000" w:themeColor="text1"/>
          <w:sz w:val="24"/>
          <w:szCs w:val="24"/>
          <w:shd w:val="clear" w:color="auto" w:fill="FFFFFF"/>
          <w:lang w:val="en-GB"/>
        </w:rPr>
        <w:t xml:space="preserve"> At the same time, </w:t>
      </w:r>
      <w:r w:rsidR="004014BC" w:rsidRPr="00585C8B">
        <w:rPr>
          <w:rFonts w:ascii="Times New Roman" w:hAnsi="Times New Roman" w:cs="Times New Roman"/>
          <w:color w:val="000000" w:themeColor="text1"/>
          <w:sz w:val="24"/>
          <w:szCs w:val="24"/>
          <w:shd w:val="clear" w:color="auto" w:fill="FFFFFF"/>
          <w:lang w:val="en-GB"/>
        </w:rPr>
        <w:t xml:space="preserve">national health service </w:t>
      </w:r>
      <w:r w:rsidR="00B71EC9" w:rsidRPr="00585C8B">
        <w:rPr>
          <w:rFonts w:ascii="Times New Roman" w:hAnsi="Times New Roman" w:cs="Times New Roman"/>
          <w:color w:val="000000" w:themeColor="text1"/>
          <w:sz w:val="24"/>
          <w:szCs w:val="24"/>
          <w:shd w:val="clear" w:color="auto" w:fill="FFFFFF"/>
          <w:lang w:val="en-GB"/>
        </w:rPr>
        <w:t xml:space="preserve">(NHS) </w:t>
      </w:r>
      <w:r w:rsidR="004014BC" w:rsidRPr="00585C8B">
        <w:rPr>
          <w:rFonts w:ascii="Times New Roman" w:hAnsi="Times New Roman" w:cs="Times New Roman"/>
          <w:color w:val="000000" w:themeColor="text1"/>
          <w:sz w:val="24"/>
          <w:szCs w:val="24"/>
          <w:shd w:val="clear" w:color="auto" w:fill="FFFFFF"/>
          <w:lang w:val="en-GB"/>
        </w:rPr>
        <w:t>workers</w:t>
      </w:r>
      <w:r w:rsidR="00B71EC9" w:rsidRPr="00585C8B">
        <w:rPr>
          <w:rFonts w:ascii="Times New Roman" w:hAnsi="Times New Roman" w:cs="Times New Roman"/>
          <w:color w:val="000000" w:themeColor="text1"/>
          <w:sz w:val="24"/>
          <w:szCs w:val="24"/>
          <w:shd w:val="clear" w:color="auto" w:fill="FFFFFF"/>
          <w:lang w:val="en-GB"/>
        </w:rPr>
        <w:t xml:space="preserve"> </w:t>
      </w:r>
      <w:r w:rsidR="004014BC" w:rsidRPr="00585C8B">
        <w:rPr>
          <w:rFonts w:ascii="Times New Roman" w:hAnsi="Times New Roman" w:cs="Times New Roman"/>
          <w:color w:val="000000" w:themeColor="text1"/>
          <w:sz w:val="24"/>
          <w:szCs w:val="24"/>
          <w:shd w:val="clear" w:color="auto" w:fill="FFFFFF"/>
          <w:lang w:val="en-GB"/>
        </w:rPr>
        <w:t>were</w:t>
      </w:r>
      <w:r w:rsidR="004F2B69" w:rsidRPr="00585C8B">
        <w:rPr>
          <w:rFonts w:ascii="Times New Roman" w:hAnsi="Times New Roman" w:cs="Times New Roman"/>
          <w:color w:val="000000" w:themeColor="text1"/>
          <w:sz w:val="24"/>
          <w:szCs w:val="24"/>
          <w:shd w:val="clear" w:color="auto" w:fill="FFFFFF"/>
          <w:lang w:val="en-GB"/>
        </w:rPr>
        <w:t xml:space="preserve"> awarded occupational prestige</w:t>
      </w:r>
      <w:r w:rsidR="005A3DAC">
        <w:rPr>
          <w:rFonts w:ascii="Times New Roman" w:hAnsi="Times New Roman" w:cs="Times New Roman"/>
          <w:color w:val="000000" w:themeColor="text1"/>
          <w:sz w:val="24"/>
          <w:szCs w:val="24"/>
          <w:shd w:val="clear" w:color="auto" w:fill="FFFFFF"/>
          <w:lang w:val="en-GB"/>
        </w:rPr>
        <w:t xml:space="preserve"> through </w:t>
      </w:r>
      <w:r w:rsidR="00032378" w:rsidRPr="00585C8B">
        <w:rPr>
          <w:rFonts w:ascii="Times New Roman" w:hAnsi="Times New Roman" w:cs="Times New Roman"/>
          <w:color w:val="000000" w:themeColor="text1"/>
          <w:sz w:val="24"/>
          <w:szCs w:val="24"/>
          <w:shd w:val="clear" w:color="auto" w:fill="FFFFFF"/>
          <w:lang w:val="en-GB"/>
        </w:rPr>
        <w:t xml:space="preserve">often </w:t>
      </w:r>
      <w:r w:rsidR="004F2B69" w:rsidRPr="00585C8B">
        <w:rPr>
          <w:rFonts w:ascii="Times New Roman" w:hAnsi="Times New Roman" w:cs="Times New Roman"/>
          <w:color w:val="000000" w:themeColor="text1"/>
          <w:sz w:val="24"/>
          <w:szCs w:val="24"/>
          <w:shd w:val="clear" w:color="auto" w:fill="FFFFFF"/>
          <w:lang w:val="en-GB"/>
        </w:rPr>
        <w:t>depoliticised ini</w:t>
      </w:r>
      <w:r w:rsidR="007A388E" w:rsidRPr="00585C8B">
        <w:rPr>
          <w:rFonts w:ascii="Times New Roman" w:hAnsi="Times New Roman" w:cs="Times New Roman"/>
          <w:color w:val="000000" w:themeColor="text1"/>
          <w:sz w:val="24"/>
          <w:szCs w:val="24"/>
          <w:shd w:val="clear" w:color="auto" w:fill="FFFFFF"/>
          <w:lang w:val="en-GB"/>
        </w:rPr>
        <w:t xml:space="preserve">tiatives such as </w:t>
      </w:r>
      <w:r w:rsidR="00EA5F66" w:rsidRPr="00585C8B">
        <w:rPr>
          <w:rFonts w:ascii="Times New Roman" w:hAnsi="Times New Roman" w:cs="Times New Roman"/>
          <w:color w:val="000000" w:themeColor="text1"/>
          <w:sz w:val="24"/>
          <w:szCs w:val="24"/>
          <w:shd w:val="clear" w:color="auto" w:fill="FFFFFF"/>
          <w:lang w:val="en-GB"/>
        </w:rPr>
        <w:t>‘clap for carers’</w:t>
      </w:r>
      <w:r w:rsidR="005A3DAC">
        <w:rPr>
          <w:rFonts w:ascii="Times New Roman" w:hAnsi="Times New Roman" w:cs="Times New Roman"/>
          <w:color w:val="000000" w:themeColor="text1"/>
          <w:sz w:val="24"/>
          <w:szCs w:val="24"/>
          <w:shd w:val="clear" w:color="auto" w:fill="FFFFFF"/>
          <w:lang w:val="en-GB"/>
        </w:rPr>
        <w:t xml:space="preserve"> in which</w:t>
      </w:r>
      <w:r w:rsidR="000725BA" w:rsidRPr="00585C8B">
        <w:rPr>
          <w:rFonts w:ascii="Times New Roman" w:hAnsi="Times New Roman" w:cs="Times New Roman"/>
          <w:color w:val="000000" w:themeColor="text1"/>
          <w:sz w:val="24"/>
          <w:szCs w:val="24"/>
          <w:shd w:val="clear" w:color="auto" w:fill="FFFFFF"/>
          <w:lang w:val="en-GB"/>
        </w:rPr>
        <w:t xml:space="preserve"> </w:t>
      </w:r>
      <w:r w:rsidR="00EA5F66" w:rsidRPr="00585C8B">
        <w:rPr>
          <w:rFonts w:ascii="Times New Roman" w:hAnsi="Times New Roman" w:cs="Times New Roman"/>
          <w:color w:val="000000" w:themeColor="text1"/>
          <w:sz w:val="24"/>
          <w:szCs w:val="24"/>
          <w:shd w:val="clear" w:color="auto" w:fill="FFFFFF"/>
          <w:lang w:val="en-GB"/>
        </w:rPr>
        <w:t xml:space="preserve">many people engaged in </w:t>
      </w:r>
      <w:r w:rsidR="005A3DAC">
        <w:rPr>
          <w:rFonts w:ascii="Times New Roman" w:hAnsi="Times New Roman" w:cs="Times New Roman"/>
          <w:color w:val="000000" w:themeColor="text1"/>
          <w:sz w:val="24"/>
          <w:szCs w:val="24"/>
          <w:shd w:val="clear" w:color="auto" w:fill="FFFFFF"/>
          <w:lang w:val="en-GB"/>
        </w:rPr>
        <w:t>daily</w:t>
      </w:r>
      <w:r w:rsidR="00EA5F66" w:rsidRPr="00585C8B">
        <w:rPr>
          <w:rFonts w:ascii="Times New Roman" w:hAnsi="Times New Roman" w:cs="Times New Roman"/>
          <w:color w:val="000000" w:themeColor="text1"/>
          <w:sz w:val="24"/>
          <w:szCs w:val="24"/>
          <w:shd w:val="clear" w:color="auto" w:fill="FFFFFF"/>
          <w:lang w:val="en-GB"/>
        </w:rPr>
        <w:t xml:space="preserve"> applause</w:t>
      </w:r>
      <w:r w:rsidR="008211C5" w:rsidRPr="00585C8B">
        <w:rPr>
          <w:rFonts w:ascii="Times New Roman" w:hAnsi="Times New Roman" w:cs="Times New Roman"/>
          <w:color w:val="000000" w:themeColor="text1"/>
          <w:sz w:val="24"/>
          <w:szCs w:val="24"/>
          <w:shd w:val="clear" w:color="auto" w:fill="FFFFFF"/>
          <w:lang w:val="en-GB"/>
        </w:rPr>
        <w:t>s</w:t>
      </w:r>
      <w:r w:rsidR="00EA5F66" w:rsidRPr="00585C8B">
        <w:rPr>
          <w:rFonts w:ascii="Times New Roman" w:hAnsi="Times New Roman" w:cs="Times New Roman"/>
          <w:color w:val="000000" w:themeColor="text1"/>
          <w:sz w:val="24"/>
          <w:szCs w:val="24"/>
          <w:shd w:val="clear" w:color="auto" w:fill="FFFFFF"/>
          <w:lang w:val="en-GB"/>
        </w:rPr>
        <w:t xml:space="preserve"> outside their home</w:t>
      </w:r>
      <w:r w:rsidR="005A3DAC">
        <w:rPr>
          <w:rFonts w:ascii="Times New Roman" w:hAnsi="Times New Roman" w:cs="Times New Roman"/>
          <w:color w:val="000000" w:themeColor="text1"/>
          <w:sz w:val="24"/>
          <w:szCs w:val="24"/>
          <w:shd w:val="clear" w:color="auto" w:fill="FFFFFF"/>
          <w:lang w:val="en-GB"/>
        </w:rPr>
        <w:t xml:space="preserve"> </w:t>
      </w:r>
      <w:r w:rsidR="005A3DAC" w:rsidRPr="00585C8B">
        <w:rPr>
          <w:rFonts w:ascii="Times New Roman" w:hAnsi="Times New Roman" w:cs="Times New Roman"/>
          <w:color w:val="000000" w:themeColor="text1"/>
          <w:sz w:val="24"/>
          <w:szCs w:val="24"/>
          <w:shd w:val="clear" w:color="auto" w:fill="FFFFFF"/>
          <w:lang w:val="en-GB"/>
        </w:rPr>
        <w:t>(De-Camargo &amp; Whiley, 2020)</w:t>
      </w:r>
      <w:r w:rsidR="00EA5F66" w:rsidRPr="00585C8B">
        <w:rPr>
          <w:rFonts w:ascii="Times New Roman" w:hAnsi="Times New Roman" w:cs="Times New Roman"/>
          <w:color w:val="000000" w:themeColor="text1"/>
          <w:sz w:val="24"/>
          <w:szCs w:val="24"/>
          <w:shd w:val="clear" w:color="auto" w:fill="FFFFFF"/>
          <w:lang w:val="en-GB"/>
        </w:rPr>
        <w:t>.</w:t>
      </w:r>
    </w:p>
    <w:p w14:paraId="67DD7C41" w14:textId="1A6C9FFD" w:rsidR="00A04D57" w:rsidRDefault="002A2180" w:rsidP="00585C8B">
      <w:pPr>
        <w:tabs>
          <w:tab w:val="left" w:pos="5960"/>
        </w:tabs>
        <w:jc w:val="both"/>
        <w:rPr>
          <w:rFonts w:ascii="Times New Roman" w:hAnsi="Times New Roman" w:cs="Times New Roman"/>
          <w:sz w:val="24"/>
          <w:szCs w:val="24"/>
          <w:lang w:val="en-GB"/>
        </w:rPr>
      </w:pPr>
      <w:r w:rsidRPr="00585C8B">
        <w:rPr>
          <w:rFonts w:ascii="Times New Roman" w:hAnsi="Times New Roman" w:cs="Times New Roman"/>
          <w:color w:val="000000" w:themeColor="text1"/>
          <w:sz w:val="24"/>
          <w:szCs w:val="24"/>
          <w:shd w:val="clear" w:color="auto" w:fill="FFFFFF"/>
          <w:lang w:val="en-GB"/>
        </w:rPr>
        <w:t xml:space="preserve">The lockdown also restructured the delivery of many important </w:t>
      </w:r>
      <w:r w:rsidR="006D4BB1" w:rsidRPr="00585C8B">
        <w:rPr>
          <w:rFonts w:ascii="Times New Roman" w:hAnsi="Times New Roman" w:cs="Times New Roman"/>
          <w:color w:val="000000" w:themeColor="text1"/>
          <w:sz w:val="24"/>
          <w:szCs w:val="24"/>
          <w:shd w:val="clear" w:color="auto" w:fill="FFFFFF"/>
          <w:lang w:val="en-GB"/>
        </w:rPr>
        <w:t xml:space="preserve">social </w:t>
      </w:r>
      <w:r w:rsidRPr="00585C8B">
        <w:rPr>
          <w:rFonts w:ascii="Times New Roman" w:hAnsi="Times New Roman" w:cs="Times New Roman"/>
          <w:color w:val="000000" w:themeColor="text1"/>
          <w:sz w:val="24"/>
          <w:szCs w:val="24"/>
          <w:shd w:val="clear" w:color="auto" w:fill="FFFFFF"/>
          <w:lang w:val="en-GB"/>
        </w:rPr>
        <w:t>services</w:t>
      </w:r>
      <w:r w:rsidR="0083708C" w:rsidRPr="00585C8B">
        <w:rPr>
          <w:rFonts w:ascii="Times New Roman" w:hAnsi="Times New Roman" w:cs="Times New Roman"/>
          <w:color w:val="000000" w:themeColor="text1"/>
          <w:sz w:val="24"/>
          <w:szCs w:val="24"/>
          <w:shd w:val="clear" w:color="auto" w:fill="FFFFFF"/>
          <w:lang w:val="en-GB"/>
        </w:rPr>
        <w:t xml:space="preserve"> (Pearce and Miller, 2020)</w:t>
      </w:r>
      <w:r w:rsidRPr="00585C8B">
        <w:rPr>
          <w:rFonts w:ascii="Times New Roman" w:hAnsi="Times New Roman" w:cs="Times New Roman"/>
          <w:color w:val="000000" w:themeColor="text1"/>
          <w:sz w:val="24"/>
          <w:szCs w:val="24"/>
          <w:shd w:val="clear" w:color="auto" w:fill="FFFFFF"/>
          <w:lang w:val="en-GB"/>
        </w:rPr>
        <w:t xml:space="preserve">. </w:t>
      </w:r>
      <w:r w:rsidR="00F14D48" w:rsidRPr="00585C8B">
        <w:rPr>
          <w:rFonts w:ascii="Times New Roman" w:hAnsi="Times New Roman" w:cs="Times New Roman"/>
          <w:color w:val="000000" w:themeColor="text1"/>
          <w:sz w:val="24"/>
          <w:szCs w:val="24"/>
          <w:shd w:val="clear" w:color="auto" w:fill="FFFFFF"/>
          <w:lang w:val="en-GB"/>
        </w:rPr>
        <w:t>H</w:t>
      </w:r>
      <w:r w:rsidR="001B6751" w:rsidRPr="00585C8B">
        <w:rPr>
          <w:rFonts w:ascii="Times New Roman" w:hAnsi="Times New Roman" w:cs="Times New Roman"/>
          <w:color w:val="000000" w:themeColor="text1"/>
          <w:sz w:val="24"/>
          <w:szCs w:val="24"/>
          <w:shd w:val="clear" w:color="auto" w:fill="FFFFFF"/>
          <w:lang w:val="en-GB"/>
        </w:rPr>
        <w:t>ospitality has been</w:t>
      </w:r>
      <w:r w:rsidR="006C5F46">
        <w:rPr>
          <w:rFonts w:ascii="Times New Roman" w:hAnsi="Times New Roman" w:cs="Times New Roman"/>
          <w:color w:val="000000" w:themeColor="text1"/>
          <w:sz w:val="24"/>
          <w:szCs w:val="24"/>
          <w:shd w:val="clear" w:color="auto" w:fill="FFFFFF"/>
          <w:lang w:val="en-GB"/>
        </w:rPr>
        <w:t xml:space="preserve"> one of</w:t>
      </w:r>
      <w:r w:rsidR="001B6751" w:rsidRPr="00585C8B">
        <w:rPr>
          <w:rFonts w:ascii="Times New Roman" w:hAnsi="Times New Roman" w:cs="Times New Roman"/>
          <w:color w:val="000000" w:themeColor="text1"/>
          <w:sz w:val="24"/>
          <w:szCs w:val="24"/>
          <w:shd w:val="clear" w:color="auto" w:fill="FFFFFF"/>
          <w:lang w:val="en-GB"/>
        </w:rPr>
        <w:t xml:space="preserve"> the wors</w:t>
      </w:r>
      <w:r w:rsidR="006C5F46">
        <w:rPr>
          <w:rFonts w:ascii="Times New Roman" w:hAnsi="Times New Roman" w:cs="Times New Roman"/>
          <w:color w:val="000000" w:themeColor="text1"/>
          <w:sz w:val="24"/>
          <w:szCs w:val="24"/>
          <w:shd w:val="clear" w:color="auto" w:fill="FFFFFF"/>
          <w:lang w:val="en-GB"/>
        </w:rPr>
        <w:t>t</w:t>
      </w:r>
      <w:r w:rsidR="001B6751" w:rsidRPr="00585C8B">
        <w:rPr>
          <w:rFonts w:ascii="Times New Roman" w:hAnsi="Times New Roman" w:cs="Times New Roman"/>
          <w:color w:val="000000" w:themeColor="text1"/>
          <w:sz w:val="24"/>
          <w:szCs w:val="24"/>
          <w:shd w:val="clear" w:color="auto" w:fill="FFFFFF"/>
          <w:lang w:val="en-GB"/>
        </w:rPr>
        <w:t xml:space="preserve"> hit</w:t>
      </w:r>
      <w:r w:rsidR="006C5F46">
        <w:rPr>
          <w:rFonts w:ascii="Times New Roman" w:hAnsi="Times New Roman" w:cs="Times New Roman"/>
          <w:color w:val="000000" w:themeColor="text1"/>
          <w:sz w:val="24"/>
          <w:szCs w:val="24"/>
          <w:shd w:val="clear" w:color="auto" w:fill="FFFFFF"/>
          <w:lang w:val="en-GB"/>
        </w:rPr>
        <w:t xml:space="preserve"> sectors of the labour market,</w:t>
      </w:r>
      <w:r w:rsidR="00A01483" w:rsidRPr="00585C8B">
        <w:rPr>
          <w:rFonts w:ascii="Times New Roman" w:hAnsi="Times New Roman" w:cs="Times New Roman"/>
          <w:color w:val="000000" w:themeColor="text1"/>
          <w:sz w:val="24"/>
          <w:szCs w:val="24"/>
          <w:shd w:val="clear" w:color="auto" w:fill="FFFFFF"/>
          <w:lang w:val="en-GB"/>
        </w:rPr>
        <w:t xml:space="preserve"> with </w:t>
      </w:r>
      <w:r w:rsidR="008F79A6" w:rsidRPr="00585C8B">
        <w:rPr>
          <w:rFonts w:ascii="Times New Roman" w:hAnsi="Times New Roman" w:cs="Times New Roman"/>
          <w:color w:val="000000" w:themeColor="text1"/>
          <w:sz w:val="24"/>
          <w:szCs w:val="24"/>
          <w:shd w:val="clear" w:color="auto" w:fill="FFFFFF"/>
          <w:lang w:val="en-GB"/>
        </w:rPr>
        <w:t xml:space="preserve">many </w:t>
      </w:r>
      <w:r w:rsidR="00A01483" w:rsidRPr="00585C8B">
        <w:rPr>
          <w:rFonts w:ascii="Times New Roman" w:hAnsi="Times New Roman" w:cs="Times New Roman"/>
          <w:color w:val="000000" w:themeColor="text1"/>
          <w:sz w:val="24"/>
          <w:szCs w:val="24"/>
          <w:shd w:val="clear" w:color="auto" w:fill="FFFFFF"/>
          <w:lang w:val="en-GB"/>
        </w:rPr>
        <w:t>s</w:t>
      </w:r>
      <w:r w:rsidR="006C5F46">
        <w:rPr>
          <w:rFonts w:ascii="Times New Roman" w:hAnsi="Times New Roman" w:cs="Times New Roman"/>
          <w:color w:val="000000" w:themeColor="text1"/>
          <w:sz w:val="24"/>
          <w:szCs w:val="24"/>
          <w:shd w:val="clear" w:color="auto" w:fill="FFFFFF"/>
          <w:lang w:val="en-GB"/>
        </w:rPr>
        <w:t>hops</w:t>
      </w:r>
      <w:r w:rsidR="00A01483" w:rsidRPr="00585C8B">
        <w:rPr>
          <w:rFonts w:ascii="Times New Roman" w:hAnsi="Times New Roman" w:cs="Times New Roman"/>
          <w:color w:val="000000" w:themeColor="text1"/>
          <w:sz w:val="24"/>
          <w:szCs w:val="24"/>
          <w:shd w:val="clear" w:color="auto" w:fill="FFFFFF"/>
          <w:lang w:val="en-GB"/>
        </w:rPr>
        <w:t xml:space="preserve"> forced to close</w:t>
      </w:r>
      <w:r w:rsidR="001B6751" w:rsidRPr="00585C8B">
        <w:rPr>
          <w:rFonts w:ascii="Times New Roman" w:hAnsi="Times New Roman" w:cs="Times New Roman"/>
          <w:color w:val="000000" w:themeColor="text1"/>
          <w:sz w:val="24"/>
          <w:szCs w:val="24"/>
          <w:shd w:val="clear" w:color="auto" w:fill="FFFFFF"/>
          <w:lang w:val="en-GB"/>
        </w:rPr>
        <w:t xml:space="preserve"> (</w:t>
      </w:r>
      <w:proofErr w:type="spellStart"/>
      <w:r w:rsidR="00FC39C7" w:rsidRPr="00585C8B">
        <w:rPr>
          <w:rFonts w:ascii="Times New Roman" w:hAnsi="Times New Roman" w:cs="Times New Roman"/>
          <w:color w:val="000000" w:themeColor="text1"/>
          <w:sz w:val="24"/>
          <w:szCs w:val="24"/>
          <w:shd w:val="clear" w:color="auto" w:fill="FFFFFF"/>
          <w:lang w:val="en-GB"/>
        </w:rPr>
        <w:t>Gursoy</w:t>
      </w:r>
      <w:proofErr w:type="spellEnd"/>
      <w:r w:rsidR="00FC39C7" w:rsidRPr="00585C8B">
        <w:rPr>
          <w:rFonts w:ascii="Times New Roman" w:hAnsi="Times New Roman" w:cs="Times New Roman"/>
          <w:color w:val="000000" w:themeColor="text1"/>
          <w:sz w:val="24"/>
          <w:szCs w:val="24"/>
          <w:shd w:val="clear" w:color="auto" w:fill="FFFFFF"/>
          <w:lang w:val="en-GB"/>
        </w:rPr>
        <w:t xml:space="preserve"> </w:t>
      </w:r>
      <w:r w:rsidR="00DE45E9">
        <w:rPr>
          <w:rFonts w:ascii="Times New Roman" w:hAnsi="Times New Roman" w:cs="Times New Roman"/>
          <w:color w:val="000000" w:themeColor="text1"/>
          <w:sz w:val="24"/>
          <w:szCs w:val="24"/>
          <w:shd w:val="clear" w:color="auto" w:fill="FFFFFF"/>
          <w:lang w:val="en-GB"/>
        </w:rPr>
        <w:t xml:space="preserve">and </w:t>
      </w:r>
      <w:r w:rsidR="00FC39C7" w:rsidRPr="00585C8B">
        <w:rPr>
          <w:rFonts w:ascii="Times New Roman" w:hAnsi="Times New Roman" w:cs="Times New Roman"/>
          <w:color w:val="000000" w:themeColor="text1"/>
          <w:sz w:val="24"/>
          <w:szCs w:val="24"/>
          <w:shd w:val="clear" w:color="auto" w:fill="FFFFFF"/>
          <w:lang w:val="en-GB"/>
        </w:rPr>
        <w:t>Chi, 2020)</w:t>
      </w:r>
      <w:r w:rsidR="00A01483" w:rsidRPr="00585C8B">
        <w:rPr>
          <w:rFonts w:ascii="Times New Roman" w:hAnsi="Times New Roman" w:cs="Times New Roman"/>
          <w:color w:val="000000" w:themeColor="text1"/>
          <w:sz w:val="24"/>
          <w:szCs w:val="24"/>
          <w:shd w:val="clear" w:color="auto" w:fill="FFFFFF"/>
          <w:lang w:val="en-GB"/>
        </w:rPr>
        <w:t xml:space="preserve">, </w:t>
      </w:r>
      <w:r w:rsidR="00F14D48">
        <w:rPr>
          <w:rFonts w:ascii="Times New Roman" w:hAnsi="Times New Roman" w:cs="Times New Roman"/>
          <w:color w:val="000000" w:themeColor="text1"/>
          <w:sz w:val="24"/>
          <w:szCs w:val="24"/>
          <w:lang w:val="en-GB"/>
        </w:rPr>
        <w:t xml:space="preserve">contributing to a rise in unemployment which is likely to impact adversely on families with children </w:t>
      </w:r>
      <w:r w:rsidR="009D08E5">
        <w:rPr>
          <w:rFonts w:ascii="Times New Roman" w:hAnsi="Times New Roman" w:cs="Times New Roman"/>
          <w:color w:val="000000" w:themeColor="text1"/>
          <w:sz w:val="24"/>
          <w:szCs w:val="24"/>
          <w:lang w:val="en-GB"/>
        </w:rPr>
        <w:t xml:space="preserve">through </w:t>
      </w:r>
      <w:r w:rsidR="00F14D48">
        <w:rPr>
          <w:rFonts w:ascii="Times New Roman" w:hAnsi="Times New Roman" w:cs="Times New Roman"/>
          <w:color w:val="000000" w:themeColor="text1"/>
          <w:sz w:val="24"/>
          <w:szCs w:val="24"/>
          <w:lang w:val="en-GB"/>
        </w:rPr>
        <w:t xml:space="preserve">a </w:t>
      </w:r>
      <w:r w:rsidR="00F14D48">
        <w:rPr>
          <w:rFonts w:ascii="Times New Roman" w:hAnsi="Times New Roman" w:cs="Times New Roman"/>
          <w:color w:val="000000" w:themeColor="text1"/>
          <w:sz w:val="24"/>
          <w:szCs w:val="24"/>
          <w:lang w:val="en-GB"/>
        </w:rPr>
        <w:lastRenderedPageBreak/>
        <w:t>potential increase in substance u</w:t>
      </w:r>
      <w:r w:rsidR="005A3DAC">
        <w:rPr>
          <w:rFonts w:ascii="Times New Roman" w:hAnsi="Times New Roman" w:cs="Times New Roman"/>
          <w:color w:val="000000" w:themeColor="text1"/>
          <w:sz w:val="24"/>
          <w:szCs w:val="24"/>
          <w:lang w:val="en-GB"/>
        </w:rPr>
        <w:t>se and mental distress (</w:t>
      </w:r>
      <w:proofErr w:type="spellStart"/>
      <w:r w:rsidR="005A3DAC">
        <w:rPr>
          <w:rFonts w:ascii="Times New Roman" w:hAnsi="Times New Roman" w:cs="Times New Roman"/>
          <w:color w:val="000000" w:themeColor="text1"/>
          <w:sz w:val="24"/>
          <w:szCs w:val="24"/>
          <w:lang w:val="en-GB"/>
        </w:rPr>
        <w:t>Hiilamo</w:t>
      </w:r>
      <w:proofErr w:type="spellEnd"/>
      <w:r w:rsidR="00F14D48">
        <w:rPr>
          <w:rFonts w:ascii="Times New Roman" w:hAnsi="Times New Roman" w:cs="Times New Roman"/>
          <w:color w:val="000000" w:themeColor="text1"/>
          <w:sz w:val="24"/>
          <w:szCs w:val="24"/>
          <w:lang w:val="en-GB"/>
        </w:rPr>
        <w:t xml:space="preserve"> </w:t>
      </w:r>
      <w:r w:rsidR="00F14D48" w:rsidRPr="005A3DAC">
        <w:rPr>
          <w:rFonts w:ascii="Times New Roman" w:hAnsi="Times New Roman" w:cs="Times New Roman"/>
          <w:i/>
          <w:color w:val="000000" w:themeColor="text1"/>
          <w:sz w:val="24"/>
          <w:szCs w:val="24"/>
          <w:lang w:val="en-GB"/>
        </w:rPr>
        <w:t>et al</w:t>
      </w:r>
      <w:r w:rsidR="005A3DAC" w:rsidRPr="005A3DAC">
        <w:rPr>
          <w:rFonts w:ascii="Times New Roman" w:hAnsi="Times New Roman" w:cs="Times New Roman"/>
          <w:i/>
          <w:color w:val="000000" w:themeColor="text1"/>
          <w:sz w:val="24"/>
          <w:szCs w:val="24"/>
          <w:lang w:val="en-GB"/>
        </w:rPr>
        <w:t>.,</w:t>
      </w:r>
      <w:r w:rsidR="00F14D48">
        <w:rPr>
          <w:rFonts w:ascii="Times New Roman" w:hAnsi="Times New Roman" w:cs="Times New Roman"/>
          <w:color w:val="000000" w:themeColor="text1"/>
          <w:sz w:val="24"/>
          <w:szCs w:val="24"/>
          <w:lang w:val="en-GB"/>
        </w:rPr>
        <w:t xml:space="preserve"> 2020).</w:t>
      </w:r>
      <w:r w:rsidR="00A614B0">
        <w:rPr>
          <w:rFonts w:ascii="Times New Roman" w:hAnsi="Times New Roman" w:cs="Times New Roman"/>
          <w:color w:val="000000" w:themeColor="text1"/>
          <w:sz w:val="24"/>
          <w:szCs w:val="24"/>
          <w:lang w:val="en-GB"/>
        </w:rPr>
        <w:t xml:space="preserve"> Simultaneously, </w:t>
      </w:r>
      <w:r w:rsidR="006C5F46">
        <w:rPr>
          <w:rFonts w:ascii="Times New Roman" w:hAnsi="Times New Roman" w:cs="Times New Roman"/>
          <w:color w:val="000000" w:themeColor="text1"/>
          <w:sz w:val="24"/>
          <w:szCs w:val="24"/>
          <w:lang w:val="en-GB"/>
        </w:rPr>
        <w:t xml:space="preserve">many </w:t>
      </w:r>
      <w:r w:rsidR="00203388" w:rsidRPr="00585C8B">
        <w:rPr>
          <w:rFonts w:ascii="Times New Roman" w:hAnsi="Times New Roman" w:cs="Times New Roman"/>
          <w:color w:val="000000" w:themeColor="text1"/>
          <w:sz w:val="24"/>
          <w:szCs w:val="24"/>
          <w:shd w:val="clear" w:color="auto" w:fill="FFFFFF"/>
          <w:lang w:val="en-GB"/>
        </w:rPr>
        <w:t xml:space="preserve">people have missed both routine and essential medical appointments </w:t>
      </w:r>
      <w:r w:rsidR="00637B74" w:rsidRPr="00585C8B">
        <w:rPr>
          <w:rFonts w:ascii="Times New Roman" w:hAnsi="Times New Roman" w:cs="Times New Roman"/>
          <w:color w:val="000000" w:themeColor="text1"/>
          <w:sz w:val="24"/>
          <w:szCs w:val="24"/>
          <w:shd w:val="clear" w:color="auto" w:fill="FFFFFF"/>
          <w:lang w:val="en-GB"/>
        </w:rPr>
        <w:t>(</w:t>
      </w:r>
      <w:proofErr w:type="spellStart"/>
      <w:r w:rsidR="005F0758" w:rsidRPr="00585C8B">
        <w:rPr>
          <w:rFonts w:ascii="Times New Roman" w:hAnsi="Times New Roman" w:cs="Times New Roman"/>
          <w:color w:val="000000" w:themeColor="text1"/>
          <w:sz w:val="24"/>
          <w:szCs w:val="24"/>
          <w:shd w:val="clear" w:color="auto" w:fill="FFFFFF"/>
          <w:lang w:val="en-GB"/>
        </w:rPr>
        <w:t>Žižek</w:t>
      </w:r>
      <w:proofErr w:type="spellEnd"/>
      <w:r w:rsidR="005F0758" w:rsidRPr="00585C8B">
        <w:rPr>
          <w:rFonts w:ascii="Times New Roman" w:hAnsi="Times New Roman" w:cs="Times New Roman"/>
          <w:color w:val="000000" w:themeColor="text1"/>
          <w:sz w:val="24"/>
          <w:szCs w:val="24"/>
          <w:shd w:val="clear" w:color="auto" w:fill="FFFFFF"/>
          <w:lang w:val="en-GB"/>
        </w:rPr>
        <w:t>, 2020</w:t>
      </w:r>
      <w:r w:rsidR="00C85423" w:rsidRPr="00585C8B">
        <w:rPr>
          <w:rFonts w:ascii="Times New Roman" w:hAnsi="Times New Roman" w:cs="Times New Roman"/>
          <w:color w:val="000000" w:themeColor="text1"/>
          <w:sz w:val="24"/>
          <w:szCs w:val="24"/>
          <w:shd w:val="clear" w:color="auto" w:fill="FFFFFF"/>
          <w:lang w:val="en-GB"/>
        </w:rPr>
        <w:t xml:space="preserve">). </w:t>
      </w:r>
      <w:r w:rsidR="00757541" w:rsidRPr="00585C8B">
        <w:rPr>
          <w:rFonts w:ascii="Times New Roman" w:hAnsi="Times New Roman" w:cs="Times New Roman"/>
          <w:color w:val="000000" w:themeColor="text1"/>
          <w:sz w:val="24"/>
          <w:szCs w:val="24"/>
          <w:shd w:val="clear" w:color="auto" w:fill="FFFFFF"/>
          <w:lang w:val="en-GB"/>
        </w:rPr>
        <w:t xml:space="preserve">The ability of C&amp;YP to access social services has also been profoundly disrupted </w:t>
      </w:r>
      <w:r w:rsidR="006E24D3" w:rsidRPr="00585C8B">
        <w:rPr>
          <w:rFonts w:ascii="Times New Roman" w:hAnsi="Times New Roman" w:cs="Times New Roman"/>
          <w:color w:val="000000" w:themeColor="text1"/>
          <w:sz w:val="24"/>
          <w:szCs w:val="24"/>
          <w:shd w:val="clear" w:color="auto" w:fill="FFFFFF"/>
          <w:lang w:val="en-GB"/>
        </w:rPr>
        <w:t xml:space="preserve">with provision shifting to online platforms </w:t>
      </w:r>
      <w:r w:rsidR="00757541" w:rsidRPr="00585C8B">
        <w:rPr>
          <w:rFonts w:ascii="Times New Roman" w:hAnsi="Times New Roman" w:cs="Times New Roman"/>
          <w:color w:val="000000" w:themeColor="text1"/>
          <w:sz w:val="24"/>
          <w:szCs w:val="24"/>
          <w:shd w:val="clear" w:color="auto" w:fill="FFFFFF"/>
          <w:lang w:val="en-GB"/>
        </w:rPr>
        <w:t>(</w:t>
      </w:r>
      <w:r w:rsidR="001D0311" w:rsidRPr="00585C8B">
        <w:rPr>
          <w:rFonts w:ascii="Times New Roman" w:hAnsi="Times New Roman" w:cs="Times New Roman"/>
          <w:color w:val="000000" w:themeColor="text1"/>
          <w:sz w:val="24"/>
          <w:szCs w:val="24"/>
          <w:shd w:val="clear" w:color="auto" w:fill="FFFFFF"/>
          <w:lang w:val="en-GB"/>
        </w:rPr>
        <w:t xml:space="preserve">Kim and Asbury, 2020; </w:t>
      </w:r>
      <w:r w:rsidR="00757541" w:rsidRPr="00585C8B">
        <w:rPr>
          <w:rFonts w:ascii="Times New Roman" w:hAnsi="Times New Roman" w:cs="Times New Roman"/>
          <w:color w:val="000000" w:themeColor="text1"/>
          <w:sz w:val="24"/>
          <w:szCs w:val="24"/>
          <w:shd w:val="clear" w:color="auto" w:fill="FFFFFF"/>
          <w:lang w:val="en-GB"/>
        </w:rPr>
        <w:t>Munro, 2020)</w:t>
      </w:r>
      <w:r w:rsidR="006E24D3" w:rsidRPr="00585C8B">
        <w:rPr>
          <w:rFonts w:ascii="Times New Roman" w:hAnsi="Times New Roman" w:cs="Times New Roman"/>
          <w:color w:val="000000" w:themeColor="text1"/>
          <w:sz w:val="24"/>
          <w:szCs w:val="24"/>
          <w:shd w:val="clear" w:color="auto" w:fill="FFFFFF"/>
          <w:lang w:val="en-GB"/>
        </w:rPr>
        <w:t>, presenting unique challenges for profes</w:t>
      </w:r>
      <w:r w:rsidR="00EE4898">
        <w:rPr>
          <w:rFonts w:ascii="Times New Roman" w:hAnsi="Times New Roman" w:cs="Times New Roman"/>
          <w:color w:val="000000" w:themeColor="text1"/>
          <w:sz w:val="24"/>
          <w:szCs w:val="24"/>
          <w:shd w:val="clear" w:color="auto" w:fill="FFFFFF"/>
          <w:lang w:val="en-GB"/>
        </w:rPr>
        <w:t>s</w:t>
      </w:r>
      <w:r w:rsidR="006E24D3" w:rsidRPr="00585C8B">
        <w:rPr>
          <w:rFonts w:ascii="Times New Roman" w:hAnsi="Times New Roman" w:cs="Times New Roman"/>
          <w:color w:val="000000" w:themeColor="text1"/>
          <w:sz w:val="24"/>
          <w:szCs w:val="24"/>
          <w:shd w:val="clear" w:color="auto" w:fill="FFFFFF"/>
          <w:lang w:val="en-GB"/>
        </w:rPr>
        <w:t xml:space="preserve">ional workers and </w:t>
      </w:r>
      <w:r w:rsidR="0038238E">
        <w:rPr>
          <w:rFonts w:ascii="Times New Roman" w:hAnsi="Times New Roman" w:cs="Times New Roman"/>
          <w:color w:val="000000" w:themeColor="text1"/>
          <w:sz w:val="24"/>
          <w:szCs w:val="24"/>
          <w:shd w:val="clear" w:color="auto" w:fill="FFFFFF"/>
          <w:lang w:val="en-GB"/>
        </w:rPr>
        <w:t>C&amp;YP</w:t>
      </w:r>
      <w:r w:rsidR="006E24D3" w:rsidRPr="00585C8B">
        <w:rPr>
          <w:rFonts w:ascii="Times New Roman" w:hAnsi="Times New Roman" w:cs="Times New Roman"/>
          <w:color w:val="000000" w:themeColor="text1"/>
          <w:sz w:val="24"/>
          <w:szCs w:val="24"/>
          <w:shd w:val="clear" w:color="auto" w:fill="FFFFFF"/>
          <w:lang w:val="en-GB"/>
        </w:rPr>
        <w:t xml:space="preserve">. </w:t>
      </w:r>
      <w:r w:rsidR="00EF19D6" w:rsidRPr="00585C8B">
        <w:rPr>
          <w:rFonts w:ascii="Times New Roman" w:hAnsi="Times New Roman" w:cs="Times New Roman"/>
          <w:color w:val="000000" w:themeColor="text1"/>
          <w:sz w:val="24"/>
          <w:szCs w:val="24"/>
          <w:shd w:val="clear" w:color="auto" w:fill="FFFFFF"/>
          <w:lang w:val="en-GB"/>
        </w:rPr>
        <w:t xml:space="preserve">As </w:t>
      </w:r>
      <w:r w:rsidR="00B33821" w:rsidRPr="00CA5DDA">
        <w:rPr>
          <w:rFonts w:ascii="Times New Roman" w:hAnsi="Times New Roman" w:cs="Times New Roman"/>
          <w:color w:val="000000" w:themeColor="text1"/>
          <w:sz w:val="24"/>
          <w:szCs w:val="24"/>
          <w:shd w:val="clear" w:color="auto" w:fill="FFFFFF"/>
          <w:lang w:val="en-GB"/>
        </w:rPr>
        <w:t>Cook et al</w:t>
      </w:r>
      <w:r w:rsidR="005A3DAC" w:rsidRPr="00CA5DDA">
        <w:rPr>
          <w:rFonts w:ascii="Times New Roman" w:hAnsi="Times New Roman" w:cs="Times New Roman"/>
          <w:color w:val="000000" w:themeColor="text1"/>
          <w:sz w:val="24"/>
          <w:szCs w:val="24"/>
          <w:shd w:val="clear" w:color="auto" w:fill="FFFFFF"/>
          <w:lang w:val="en-GB"/>
        </w:rPr>
        <w:t>.,</w:t>
      </w:r>
      <w:r w:rsidR="00B33821" w:rsidRPr="00585C8B">
        <w:rPr>
          <w:rFonts w:ascii="Times New Roman" w:hAnsi="Times New Roman" w:cs="Times New Roman"/>
          <w:color w:val="000000" w:themeColor="text1"/>
          <w:sz w:val="24"/>
          <w:szCs w:val="24"/>
          <w:shd w:val="clear" w:color="auto" w:fill="FFFFFF"/>
          <w:lang w:val="en-GB"/>
        </w:rPr>
        <w:t xml:space="preserve"> (2020) and </w:t>
      </w:r>
      <w:r w:rsidR="00EF19D6" w:rsidRPr="00585C8B">
        <w:rPr>
          <w:rFonts w:ascii="Times New Roman" w:hAnsi="Times New Roman" w:cs="Times New Roman"/>
          <w:color w:val="000000" w:themeColor="text1"/>
          <w:sz w:val="24"/>
          <w:szCs w:val="24"/>
          <w:shd w:val="clear" w:color="auto" w:fill="FFFFFF"/>
          <w:lang w:val="en-GB"/>
        </w:rPr>
        <w:t xml:space="preserve">Munro (2020) </w:t>
      </w:r>
      <w:r w:rsidR="006C5F46">
        <w:rPr>
          <w:rFonts w:ascii="Times New Roman" w:hAnsi="Times New Roman" w:cs="Times New Roman"/>
          <w:color w:val="000000" w:themeColor="text1"/>
          <w:sz w:val="24"/>
          <w:szCs w:val="24"/>
          <w:shd w:val="clear" w:color="auto" w:fill="FFFFFF"/>
          <w:lang w:val="en-GB"/>
        </w:rPr>
        <w:t>both suggest</w:t>
      </w:r>
      <w:r w:rsidR="005A3DAC">
        <w:rPr>
          <w:rFonts w:ascii="Times New Roman" w:hAnsi="Times New Roman" w:cs="Times New Roman"/>
          <w:color w:val="000000" w:themeColor="text1"/>
          <w:sz w:val="24"/>
          <w:szCs w:val="24"/>
          <w:shd w:val="clear" w:color="auto" w:fill="FFFFFF"/>
          <w:lang w:val="en-GB"/>
        </w:rPr>
        <w:t>, regular face-to-</w:t>
      </w:r>
      <w:r w:rsidR="00B33821" w:rsidRPr="00585C8B">
        <w:rPr>
          <w:rFonts w:ascii="Times New Roman" w:hAnsi="Times New Roman" w:cs="Times New Roman"/>
          <w:color w:val="000000" w:themeColor="text1"/>
          <w:sz w:val="24"/>
          <w:szCs w:val="24"/>
          <w:shd w:val="clear" w:color="auto" w:fill="FFFFFF"/>
          <w:lang w:val="en-GB"/>
        </w:rPr>
        <w:t xml:space="preserve">face contact </w:t>
      </w:r>
      <w:r w:rsidR="007C6DC0" w:rsidRPr="00585C8B">
        <w:rPr>
          <w:rFonts w:ascii="Times New Roman" w:hAnsi="Times New Roman" w:cs="Times New Roman"/>
          <w:color w:val="000000" w:themeColor="text1"/>
          <w:sz w:val="24"/>
          <w:szCs w:val="24"/>
          <w:shd w:val="clear" w:color="auto" w:fill="FFFFFF"/>
          <w:lang w:val="en-GB"/>
        </w:rPr>
        <w:t>between practitioners and</w:t>
      </w:r>
      <w:r w:rsidR="00B33821" w:rsidRPr="00585C8B">
        <w:rPr>
          <w:rFonts w:ascii="Times New Roman" w:hAnsi="Times New Roman" w:cs="Times New Roman"/>
          <w:color w:val="000000" w:themeColor="text1"/>
          <w:sz w:val="24"/>
          <w:szCs w:val="24"/>
          <w:shd w:val="clear" w:color="auto" w:fill="FFFFFF"/>
          <w:lang w:val="en-GB"/>
        </w:rPr>
        <w:t xml:space="preserve"> </w:t>
      </w:r>
      <w:r w:rsidR="005C7D53" w:rsidRPr="00585C8B">
        <w:rPr>
          <w:rFonts w:ascii="Times New Roman" w:hAnsi="Times New Roman" w:cs="Times New Roman"/>
          <w:color w:val="000000" w:themeColor="text1"/>
          <w:sz w:val="24"/>
          <w:szCs w:val="24"/>
          <w:shd w:val="clear" w:color="auto" w:fill="FFFFFF"/>
          <w:lang w:val="en-GB"/>
        </w:rPr>
        <w:t>C&amp;YP enables rapport</w:t>
      </w:r>
      <w:r w:rsidR="007C6DC0" w:rsidRPr="00585C8B">
        <w:rPr>
          <w:rFonts w:ascii="Times New Roman" w:hAnsi="Times New Roman" w:cs="Times New Roman"/>
          <w:color w:val="000000" w:themeColor="text1"/>
          <w:sz w:val="24"/>
          <w:szCs w:val="24"/>
          <w:shd w:val="clear" w:color="auto" w:fill="FFFFFF"/>
          <w:lang w:val="en-GB"/>
        </w:rPr>
        <w:t xml:space="preserve">, </w:t>
      </w:r>
      <w:proofErr w:type="gramStart"/>
      <w:r w:rsidR="007C6DC0" w:rsidRPr="00585C8B">
        <w:rPr>
          <w:rFonts w:ascii="Times New Roman" w:hAnsi="Times New Roman" w:cs="Times New Roman"/>
          <w:color w:val="000000" w:themeColor="text1"/>
          <w:sz w:val="24"/>
          <w:szCs w:val="24"/>
          <w:shd w:val="clear" w:color="auto" w:fill="FFFFFF"/>
          <w:lang w:val="en-GB"/>
        </w:rPr>
        <w:t>tru</w:t>
      </w:r>
      <w:r w:rsidR="005A3DAC">
        <w:rPr>
          <w:rFonts w:ascii="Times New Roman" w:hAnsi="Times New Roman" w:cs="Times New Roman"/>
          <w:color w:val="000000" w:themeColor="text1"/>
          <w:sz w:val="24"/>
          <w:szCs w:val="24"/>
          <w:shd w:val="clear" w:color="auto" w:fill="FFFFFF"/>
          <w:lang w:val="en-GB"/>
        </w:rPr>
        <w:t>st</w:t>
      </w:r>
      <w:proofErr w:type="gramEnd"/>
      <w:r w:rsidR="005A3DAC">
        <w:rPr>
          <w:rFonts w:ascii="Times New Roman" w:hAnsi="Times New Roman" w:cs="Times New Roman"/>
          <w:color w:val="000000" w:themeColor="text1"/>
          <w:sz w:val="24"/>
          <w:szCs w:val="24"/>
          <w:shd w:val="clear" w:color="auto" w:fill="FFFFFF"/>
          <w:lang w:val="en-GB"/>
        </w:rPr>
        <w:t xml:space="preserve"> and discussion to take place</w:t>
      </w:r>
      <w:r w:rsidR="006C5F46">
        <w:rPr>
          <w:rFonts w:ascii="Times New Roman" w:hAnsi="Times New Roman" w:cs="Times New Roman"/>
          <w:color w:val="000000" w:themeColor="text1"/>
          <w:sz w:val="24"/>
          <w:szCs w:val="24"/>
          <w:shd w:val="clear" w:color="auto" w:fill="FFFFFF"/>
          <w:lang w:val="en-GB"/>
        </w:rPr>
        <w:t>,</w:t>
      </w:r>
      <w:r w:rsidR="005A3DAC">
        <w:rPr>
          <w:rFonts w:ascii="Times New Roman" w:hAnsi="Times New Roman" w:cs="Times New Roman"/>
          <w:color w:val="000000" w:themeColor="text1"/>
          <w:sz w:val="24"/>
          <w:szCs w:val="24"/>
          <w:shd w:val="clear" w:color="auto" w:fill="FFFFFF"/>
          <w:lang w:val="en-GB"/>
        </w:rPr>
        <w:t xml:space="preserve"> but this wa</w:t>
      </w:r>
      <w:r w:rsidR="007C6DC0" w:rsidRPr="00585C8B">
        <w:rPr>
          <w:rFonts w:ascii="Times New Roman" w:hAnsi="Times New Roman" w:cs="Times New Roman"/>
          <w:color w:val="000000" w:themeColor="text1"/>
          <w:sz w:val="24"/>
          <w:szCs w:val="24"/>
          <w:shd w:val="clear" w:color="auto" w:fill="FFFFFF"/>
          <w:lang w:val="en-GB"/>
        </w:rPr>
        <w:t xml:space="preserve">s </w:t>
      </w:r>
      <w:r w:rsidR="00156B54" w:rsidRPr="00585C8B">
        <w:rPr>
          <w:rFonts w:ascii="Times New Roman" w:hAnsi="Times New Roman" w:cs="Times New Roman"/>
          <w:color w:val="000000" w:themeColor="text1"/>
          <w:sz w:val="24"/>
          <w:szCs w:val="24"/>
          <w:shd w:val="clear" w:color="auto" w:fill="FFFFFF"/>
          <w:lang w:val="en-GB"/>
        </w:rPr>
        <w:t xml:space="preserve">potentially made more </w:t>
      </w:r>
      <w:r w:rsidR="005A3DAC">
        <w:rPr>
          <w:rFonts w:ascii="Times New Roman" w:hAnsi="Times New Roman" w:cs="Times New Roman"/>
          <w:color w:val="000000" w:themeColor="text1"/>
          <w:sz w:val="24"/>
          <w:szCs w:val="24"/>
          <w:shd w:val="clear" w:color="auto" w:fill="FFFFFF"/>
          <w:lang w:val="en-GB"/>
        </w:rPr>
        <w:t>complex</w:t>
      </w:r>
      <w:r w:rsidR="00156B54" w:rsidRPr="00585C8B">
        <w:rPr>
          <w:rFonts w:ascii="Times New Roman" w:hAnsi="Times New Roman" w:cs="Times New Roman"/>
          <w:color w:val="000000" w:themeColor="text1"/>
          <w:sz w:val="24"/>
          <w:szCs w:val="24"/>
          <w:shd w:val="clear" w:color="auto" w:fill="FFFFFF"/>
          <w:lang w:val="en-GB"/>
        </w:rPr>
        <w:t xml:space="preserve"> </w:t>
      </w:r>
      <w:r w:rsidR="006C5F46">
        <w:rPr>
          <w:rFonts w:ascii="Times New Roman" w:hAnsi="Times New Roman" w:cs="Times New Roman"/>
          <w:color w:val="000000" w:themeColor="text1"/>
          <w:sz w:val="24"/>
          <w:szCs w:val="24"/>
          <w:shd w:val="clear" w:color="auto" w:fill="FFFFFF"/>
          <w:lang w:val="en-GB"/>
        </w:rPr>
        <w:t>through</w:t>
      </w:r>
      <w:r w:rsidR="00156B54" w:rsidRPr="00585C8B">
        <w:rPr>
          <w:rFonts w:ascii="Times New Roman" w:hAnsi="Times New Roman" w:cs="Times New Roman"/>
          <w:color w:val="000000" w:themeColor="text1"/>
          <w:sz w:val="24"/>
          <w:szCs w:val="24"/>
          <w:shd w:val="clear" w:color="auto" w:fill="FFFFFF"/>
          <w:lang w:val="en-GB"/>
        </w:rPr>
        <w:t xml:space="preserve"> digital </w:t>
      </w:r>
      <w:r w:rsidR="006C5F46">
        <w:rPr>
          <w:rFonts w:ascii="Times New Roman" w:hAnsi="Times New Roman" w:cs="Times New Roman"/>
          <w:color w:val="000000" w:themeColor="text1"/>
          <w:sz w:val="24"/>
          <w:szCs w:val="24"/>
          <w:shd w:val="clear" w:color="auto" w:fill="FFFFFF"/>
          <w:lang w:val="en-GB"/>
        </w:rPr>
        <w:t>mediums</w:t>
      </w:r>
      <w:r w:rsidR="00156B54" w:rsidRPr="00585C8B">
        <w:rPr>
          <w:rFonts w:ascii="Times New Roman" w:hAnsi="Times New Roman" w:cs="Times New Roman"/>
          <w:color w:val="000000" w:themeColor="text1"/>
          <w:sz w:val="24"/>
          <w:szCs w:val="24"/>
          <w:shd w:val="clear" w:color="auto" w:fill="FFFFFF"/>
          <w:lang w:val="en-GB"/>
        </w:rPr>
        <w:t xml:space="preserve">. </w:t>
      </w:r>
      <w:r w:rsidR="00110EC8">
        <w:rPr>
          <w:rFonts w:ascii="Times New Roman" w:hAnsi="Times New Roman" w:cs="Times New Roman"/>
          <w:color w:val="000000" w:themeColor="text1"/>
          <w:sz w:val="24"/>
          <w:szCs w:val="24"/>
          <w:shd w:val="clear" w:color="auto" w:fill="FFFFFF"/>
          <w:lang w:val="en-GB"/>
        </w:rPr>
        <w:t xml:space="preserve">With prolonged periods governed by social distancing </w:t>
      </w:r>
      <w:r w:rsidR="00CA5DDA">
        <w:rPr>
          <w:rFonts w:ascii="Times New Roman" w:hAnsi="Times New Roman" w:cs="Times New Roman"/>
          <w:color w:val="000000" w:themeColor="text1"/>
          <w:sz w:val="24"/>
          <w:szCs w:val="24"/>
          <w:shd w:val="clear" w:color="auto" w:fill="FFFFFF"/>
          <w:lang w:val="en-GB"/>
        </w:rPr>
        <w:t xml:space="preserve">regulations </w:t>
      </w:r>
      <w:r w:rsidR="00110EC8">
        <w:rPr>
          <w:rFonts w:ascii="Times New Roman" w:hAnsi="Times New Roman" w:cs="Times New Roman"/>
          <w:color w:val="000000" w:themeColor="text1"/>
          <w:sz w:val="24"/>
          <w:szCs w:val="24"/>
          <w:shd w:val="clear" w:color="auto" w:fill="FFFFFF"/>
          <w:lang w:val="en-GB"/>
        </w:rPr>
        <w:t xml:space="preserve">and two subsequent lockdowns, in-person service delivery has been severely curtailed for a significant </w:t>
      </w:r>
      <w:proofErr w:type="gramStart"/>
      <w:r w:rsidR="00110EC8">
        <w:rPr>
          <w:rFonts w:ascii="Times New Roman" w:hAnsi="Times New Roman" w:cs="Times New Roman"/>
          <w:color w:val="000000" w:themeColor="text1"/>
          <w:sz w:val="24"/>
          <w:szCs w:val="24"/>
          <w:shd w:val="clear" w:color="auto" w:fill="FFFFFF"/>
          <w:lang w:val="en-GB"/>
        </w:rPr>
        <w:t>period of time</w:t>
      </w:r>
      <w:proofErr w:type="gramEnd"/>
      <w:r w:rsidR="00110EC8">
        <w:rPr>
          <w:rFonts w:ascii="Times New Roman" w:hAnsi="Times New Roman" w:cs="Times New Roman"/>
          <w:color w:val="000000" w:themeColor="text1"/>
          <w:sz w:val="24"/>
          <w:szCs w:val="24"/>
          <w:shd w:val="clear" w:color="auto" w:fill="FFFFFF"/>
          <w:lang w:val="en-GB"/>
        </w:rPr>
        <w:t xml:space="preserve">. </w:t>
      </w:r>
      <w:r w:rsidR="0052785D" w:rsidRPr="00585C8B">
        <w:rPr>
          <w:rFonts w:ascii="Times New Roman" w:hAnsi="Times New Roman" w:cs="Times New Roman"/>
          <w:color w:val="000000" w:themeColor="text1"/>
          <w:sz w:val="24"/>
          <w:szCs w:val="24"/>
          <w:shd w:val="clear" w:color="auto" w:fill="FFFFFF"/>
          <w:lang w:val="en-GB"/>
        </w:rPr>
        <w:t xml:space="preserve">Whilst the lockdown and the shift to digitalised service provision may have been </w:t>
      </w:r>
      <w:r w:rsidR="005A3DAC" w:rsidRPr="00585C8B">
        <w:rPr>
          <w:rFonts w:ascii="Times New Roman" w:hAnsi="Times New Roman" w:cs="Times New Roman"/>
          <w:color w:val="000000" w:themeColor="text1"/>
          <w:sz w:val="24"/>
          <w:szCs w:val="24"/>
          <w:shd w:val="clear" w:color="auto" w:fill="FFFFFF"/>
          <w:lang w:val="en-GB"/>
        </w:rPr>
        <w:t>necessary</w:t>
      </w:r>
      <w:r w:rsidR="0052785D" w:rsidRPr="00585C8B">
        <w:rPr>
          <w:rFonts w:ascii="Times New Roman" w:hAnsi="Times New Roman" w:cs="Times New Roman"/>
          <w:color w:val="000000" w:themeColor="text1"/>
          <w:sz w:val="24"/>
          <w:szCs w:val="24"/>
          <w:shd w:val="clear" w:color="auto" w:fill="FFFFFF"/>
          <w:lang w:val="en-GB"/>
        </w:rPr>
        <w:t xml:space="preserve"> to diminish the rate of </w:t>
      </w:r>
      <w:r w:rsidR="005A3DAC">
        <w:rPr>
          <w:rFonts w:ascii="Times New Roman" w:hAnsi="Times New Roman" w:cs="Times New Roman"/>
          <w:color w:val="000000" w:themeColor="text1"/>
          <w:sz w:val="24"/>
          <w:szCs w:val="24"/>
          <w:shd w:val="clear" w:color="auto" w:fill="FFFFFF"/>
          <w:lang w:val="en-GB"/>
        </w:rPr>
        <w:t>Covid</w:t>
      </w:r>
      <w:r w:rsidR="00EE4898">
        <w:rPr>
          <w:rFonts w:ascii="Times New Roman" w:hAnsi="Times New Roman" w:cs="Times New Roman"/>
          <w:color w:val="000000" w:themeColor="text1"/>
          <w:sz w:val="24"/>
          <w:szCs w:val="24"/>
          <w:shd w:val="clear" w:color="auto" w:fill="FFFFFF"/>
          <w:lang w:val="en-GB"/>
        </w:rPr>
        <w:t>-</w:t>
      </w:r>
      <w:r w:rsidR="005A3DAC">
        <w:rPr>
          <w:rFonts w:ascii="Times New Roman" w:hAnsi="Times New Roman" w:cs="Times New Roman"/>
          <w:color w:val="000000" w:themeColor="text1"/>
          <w:sz w:val="24"/>
          <w:szCs w:val="24"/>
          <w:shd w:val="clear" w:color="auto" w:fill="FFFFFF"/>
          <w:lang w:val="en-GB"/>
        </w:rPr>
        <w:t xml:space="preserve">19 </w:t>
      </w:r>
      <w:r w:rsidR="005A3DAC" w:rsidRPr="00585C8B">
        <w:rPr>
          <w:rFonts w:ascii="Times New Roman" w:hAnsi="Times New Roman" w:cs="Times New Roman"/>
          <w:color w:val="000000" w:themeColor="text1"/>
          <w:sz w:val="24"/>
          <w:szCs w:val="24"/>
          <w:shd w:val="clear" w:color="auto" w:fill="FFFFFF"/>
          <w:lang w:val="en-GB"/>
        </w:rPr>
        <w:t>transmission</w:t>
      </w:r>
      <w:r w:rsidR="0052785D" w:rsidRPr="00585C8B">
        <w:rPr>
          <w:rFonts w:ascii="Times New Roman" w:hAnsi="Times New Roman" w:cs="Times New Roman"/>
          <w:color w:val="000000" w:themeColor="text1"/>
          <w:sz w:val="24"/>
          <w:szCs w:val="24"/>
          <w:shd w:val="clear" w:color="auto" w:fill="FFFFFF"/>
          <w:lang w:val="en-GB"/>
        </w:rPr>
        <w:t xml:space="preserve">, emerging evidence </w:t>
      </w:r>
      <w:r w:rsidR="005A3DAC">
        <w:rPr>
          <w:rFonts w:ascii="Times New Roman" w:hAnsi="Times New Roman" w:cs="Times New Roman"/>
          <w:color w:val="000000" w:themeColor="text1"/>
          <w:sz w:val="24"/>
          <w:szCs w:val="24"/>
          <w:shd w:val="clear" w:color="auto" w:fill="FFFFFF"/>
          <w:lang w:val="en-GB"/>
        </w:rPr>
        <w:t xml:space="preserve">has started to identify </w:t>
      </w:r>
      <w:r w:rsidR="0052785D" w:rsidRPr="00585C8B">
        <w:rPr>
          <w:rFonts w:ascii="Times New Roman" w:hAnsi="Times New Roman" w:cs="Times New Roman"/>
          <w:color w:val="000000" w:themeColor="text1"/>
          <w:sz w:val="24"/>
          <w:szCs w:val="24"/>
          <w:shd w:val="clear" w:color="auto" w:fill="FFFFFF"/>
          <w:lang w:val="en-GB"/>
        </w:rPr>
        <w:t>a range of unintended consequences</w:t>
      </w:r>
      <w:r w:rsidR="005A3DAC">
        <w:rPr>
          <w:rFonts w:ascii="Times New Roman" w:hAnsi="Times New Roman" w:cs="Times New Roman"/>
          <w:color w:val="000000" w:themeColor="text1"/>
          <w:sz w:val="24"/>
          <w:szCs w:val="24"/>
          <w:shd w:val="clear" w:color="auto" w:fill="FFFFFF"/>
          <w:lang w:val="en-GB"/>
        </w:rPr>
        <w:t xml:space="preserve"> from the</w:t>
      </w:r>
      <w:r w:rsidR="006C5F46">
        <w:rPr>
          <w:rFonts w:ascii="Times New Roman" w:hAnsi="Times New Roman" w:cs="Times New Roman"/>
          <w:color w:val="000000" w:themeColor="text1"/>
          <w:sz w:val="24"/>
          <w:szCs w:val="24"/>
          <w:shd w:val="clear" w:color="auto" w:fill="FFFFFF"/>
          <w:lang w:val="en-GB"/>
        </w:rPr>
        <w:t>se</w:t>
      </w:r>
      <w:r w:rsidR="005A3DAC">
        <w:rPr>
          <w:rFonts w:ascii="Times New Roman" w:hAnsi="Times New Roman" w:cs="Times New Roman"/>
          <w:color w:val="000000" w:themeColor="text1"/>
          <w:sz w:val="24"/>
          <w:szCs w:val="24"/>
          <w:shd w:val="clear" w:color="auto" w:fill="FFFFFF"/>
          <w:lang w:val="en-GB"/>
        </w:rPr>
        <w:t xml:space="preserve"> measures</w:t>
      </w:r>
      <w:r w:rsidR="0052785D" w:rsidRPr="00585C8B">
        <w:rPr>
          <w:rFonts w:ascii="Times New Roman" w:hAnsi="Times New Roman" w:cs="Times New Roman"/>
          <w:color w:val="000000" w:themeColor="text1"/>
          <w:sz w:val="24"/>
          <w:szCs w:val="24"/>
          <w:shd w:val="clear" w:color="auto" w:fill="FFFFFF"/>
          <w:lang w:val="en-GB"/>
        </w:rPr>
        <w:t xml:space="preserve">, particularly for vulnerable </w:t>
      </w:r>
      <w:r w:rsidR="005A3DAC">
        <w:rPr>
          <w:rFonts w:ascii="Times New Roman" w:hAnsi="Times New Roman" w:cs="Times New Roman"/>
          <w:color w:val="000000" w:themeColor="text1"/>
          <w:sz w:val="24"/>
          <w:szCs w:val="24"/>
          <w:shd w:val="clear" w:color="auto" w:fill="FFFFFF"/>
          <w:lang w:val="en-GB"/>
        </w:rPr>
        <w:t>C&amp;YP</w:t>
      </w:r>
      <w:r w:rsidR="0052785D" w:rsidRPr="00585C8B">
        <w:rPr>
          <w:rFonts w:ascii="Times New Roman" w:hAnsi="Times New Roman" w:cs="Times New Roman"/>
          <w:color w:val="000000" w:themeColor="text1"/>
          <w:sz w:val="24"/>
          <w:szCs w:val="24"/>
          <w:shd w:val="clear" w:color="auto" w:fill="FFFFFF"/>
          <w:lang w:val="en-GB"/>
        </w:rPr>
        <w:t xml:space="preserve">. This is the subject of the next section, providing the foundation for </w:t>
      </w:r>
      <w:r w:rsidR="00EF57A9" w:rsidRPr="00585C8B">
        <w:rPr>
          <w:rFonts w:ascii="Times New Roman" w:hAnsi="Times New Roman" w:cs="Times New Roman"/>
          <w:color w:val="000000" w:themeColor="text1"/>
          <w:sz w:val="24"/>
          <w:szCs w:val="24"/>
          <w:shd w:val="clear" w:color="auto" w:fill="FFFFFF"/>
          <w:lang w:val="en-GB"/>
        </w:rPr>
        <w:t>a brief discussion of our global mixed-methods study before outlining</w:t>
      </w:r>
      <w:r w:rsidR="006C5F46">
        <w:rPr>
          <w:rFonts w:ascii="Times New Roman" w:hAnsi="Times New Roman" w:cs="Times New Roman"/>
          <w:color w:val="000000" w:themeColor="text1"/>
          <w:sz w:val="24"/>
          <w:szCs w:val="24"/>
          <w:shd w:val="clear" w:color="auto" w:fill="FFFFFF"/>
          <w:lang w:val="en-GB"/>
        </w:rPr>
        <w:t xml:space="preserve"> further</w:t>
      </w:r>
      <w:r w:rsidR="00EF57A9" w:rsidRPr="00585C8B">
        <w:rPr>
          <w:rFonts w:ascii="Times New Roman" w:hAnsi="Times New Roman" w:cs="Times New Roman"/>
          <w:color w:val="000000" w:themeColor="text1"/>
          <w:sz w:val="24"/>
          <w:szCs w:val="24"/>
          <w:shd w:val="clear" w:color="auto" w:fill="FFFFFF"/>
          <w:lang w:val="en-GB"/>
        </w:rPr>
        <w:t xml:space="preserve"> the</w:t>
      </w:r>
      <w:r w:rsidR="00715419" w:rsidRPr="00585C8B">
        <w:rPr>
          <w:rFonts w:ascii="Times New Roman" w:hAnsi="Times New Roman" w:cs="Times New Roman"/>
          <w:color w:val="000000" w:themeColor="text1"/>
          <w:sz w:val="24"/>
          <w:szCs w:val="24"/>
          <w:shd w:val="clear" w:color="auto" w:fill="FFFFFF"/>
          <w:lang w:val="en-GB"/>
        </w:rPr>
        <w:t xml:space="preserve"> two case studie</w:t>
      </w:r>
      <w:r w:rsidR="002D2CD3">
        <w:rPr>
          <w:rFonts w:ascii="Times New Roman" w:hAnsi="Times New Roman" w:cs="Times New Roman"/>
          <w:color w:val="000000" w:themeColor="text1"/>
          <w:sz w:val="24"/>
          <w:szCs w:val="24"/>
          <w:shd w:val="clear" w:color="auto" w:fill="FFFFFF"/>
          <w:lang w:val="en-GB"/>
        </w:rPr>
        <w:t>s.</w:t>
      </w:r>
    </w:p>
    <w:p w14:paraId="3C06063D" w14:textId="5959B1A6" w:rsidR="000725BA" w:rsidRPr="00A04D57" w:rsidRDefault="0052785D" w:rsidP="00585C8B">
      <w:pPr>
        <w:tabs>
          <w:tab w:val="left" w:pos="5960"/>
        </w:tabs>
        <w:jc w:val="both"/>
        <w:rPr>
          <w:rFonts w:ascii="Times New Roman" w:hAnsi="Times New Roman" w:cs="Times New Roman"/>
          <w:sz w:val="24"/>
          <w:szCs w:val="24"/>
          <w:lang w:val="en-GB"/>
        </w:rPr>
      </w:pPr>
      <w:r w:rsidRPr="00585C8B">
        <w:rPr>
          <w:rFonts w:ascii="Times New Roman" w:hAnsi="Times New Roman" w:cs="Times New Roman"/>
          <w:b/>
          <w:bCs/>
          <w:i/>
          <w:iCs/>
          <w:color w:val="000000" w:themeColor="text1"/>
          <w:sz w:val="24"/>
          <w:szCs w:val="24"/>
          <w:shd w:val="clear" w:color="auto" w:fill="FFFFFF"/>
          <w:lang w:val="en-GB"/>
        </w:rPr>
        <w:t xml:space="preserve">Online Service Delivery and </w:t>
      </w:r>
      <w:r w:rsidR="00BC75E1" w:rsidRPr="00585C8B">
        <w:rPr>
          <w:rFonts w:ascii="Times New Roman" w:hAnsi="Times New Roman" w:cs="Times New Roman"/>
          <w:b/>
          <w:bCs/>
          <w:i/>
          <w:iCs/>
          <w:color w:val="000000" w:themeColor="text1"/>
          <w:sz w:val="24"/>
          <w:szCs w:val="24"/>
          <w:shd w:val="clear" w:color="auto" w:fill="FFFFFF"/>
          <w:lang w:val="en-GB"/>
        </w:rPr>
        <w:t>Unintended</w:t>
      </w:r>
      <w:r w:rsidR="0083736F" w:rsidRPr="00585C8B">
        <w:rPr>
          <w:rFonts w:ascii="Times New Roman" w:hAnsi="Times New Roman" w:cs="Times New Roman"/>
          <w:b/>
          <w:bCs/>
          <w:i/>
          <w:iCs/>
          <w:color w:val="000000" w:themeColor="text1"/>
          <w:sz w:val="24"/>
          <w:szCs w:val="24"/>
          <w:shd w:val="clear" w:color="auto" w:fill="FFFFFF"/>
          <w:lang w:val="en-GB"/>
        </w:rPr>
        <w:t xml:space="preserve"> </w:t>
      </w:r>
      <w:r w:rsidR="00102E90" w:rsidRPr="00585C8B">
        <w:rPr>
          <w:rFonts w:ascii="Times New Roman" w:hAnsi="Times New Roman" w:cs="Times New Roman"/>
          <w:b/>
          <w:bCs/>
          <w:i/>
          <w:iCs/>
          <w:color w:val="000000" w:themeColor="text1"/>
          <w:sz w:val="24"/>
          <w:szCs w:val="24"/>
          <w:shd w:val="clear" w:color="auto" w:fill="FFFFFF"/>
          <w:lang w:val="en-GB"/>
        </w:rPr>
        <w:t>Consequences</w:t>
      </w:r>
    </w:p>
    <w:p w14:paraId="0F63EBC7" w14:textId="35BC7E81" w:rsidR="00B012EC" w:rsidRDefault="00CC7FD9" w:rsidP="00585C8B">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The shift in social service working practices </w:t>
      </w:r>
      <w:r w:rsidR="000A0ACA">
        <w:rPr>
          <w:rFonts w:ascii="Times New Roman" w:hAnsi="Times New Roman" w:cs="Times New Roman"/>
          <w:sz w:val="24"/>
          <w:szCs w:val="24"/>
          <w:lang w:val="en-GB"/>
        </w:rPr>
        <w:t>seems to have</w:t>
      </w:r>
      <w:r w:rsidR="00596EF5">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 xml:space="preserve">had </w:t>
      </w:r>
      <w:r w:rsidR="0031685F">
        <w:rPr>
          <w:rFonts w:ascii="Times New Roman" w:hAnsi="Times New Roman" w:cs="Times New Roman"/>
          <w:sz w:val="24"/>
          <w:szCs w:val="24"/>
          <w:lang w:val="en-GB"/>
        </w:rPr>
        <w:t xml:space="preserve">a </w:t>
      </w:r>
      <w:r w:rsidRPr="001B0DB5">
        <w:rPr>
          <w:rFonts w:ascii="Times New Roman" w:hAnsi="Times New Roman" w:cs="Times New Roman"/>
          <w:sz w:val="24"/>
          <w:szCs w:val="24"/>
          <w:lang w:val="en-GB"/>
        </w:rPr>
        <w:t xml:space="preserve">detrimental </w:t>
      </w:r>
      <w:r>
        <w:rPr>
          <w:rFonts w:ascii="Times New Roman" w:hAnsi="Times New Roman" w:cs="Times New Roman"/>
          <w:sz w:val="24"/>
          <w:szCs w:val="24"/>
          <w:lang w:val="en-GB"/>
        </w:rPr>
        <w:t xml:space="preserve">impact </w:t>
      </w:r>
      <w:r w:rsidRPr="001B0DB5">
        <w:rPr>
          <w:rFonts w:ascii="Times New Roman" w:hAnsi="Times New Roman" w:cs="Times New Roman"/>
          <w:sz w:val="24"/>
          <w:szCs w:val="24"/>
          <w:lang w:val="en-GB"/>
        </w:rPr>
        <w:t xml:space="preserve">on professionals as well as </w:t>
      </w:r>
      <w:r w:rsidR="000A0ACA">
        <w:rPr>
          <w:rFonts w:ascii="Times New Roman" w:hAnsi="Times New Roman" w:cs="Times New Roman"/>
          <w:sz w:val="24"/>
          <w:szCs w:val="24"/>
          <w:lang w:val="en-GB"/>
        </w:rPr>
        <w:t>C&amp;YP</w:t>
      </w:r>
      <w:r w:rsidRPr="001B0DB5">
        <w:rPr>
          <w:rFonts w:ascii="Times New Roman" w:hAnsi="Times New Roman" w:cs="Times New Roman"/>
          <w:sz w:val="24"/>
          <w:szCs w:val="24"/>
          <w:lang w:val="en-GB"/>
        </w:rPr>
        <w:t xml:space="preserve"> who would otherwise rely on such support services. Writing from their experience </w:t>
      </w:r>
      <w:r w:rsidR="00195D49">
        <w:rPr>
          <w:rFonts w:ascii="Times New Roman" w:hAnsi="Times New Roman" w:cs="Times New Roman"/>
          <w:sz w:val="24"/>
          <w:szCs w:val="24"/>
          <w:lang w:val="en-GB"/>
        </w:rPr>
        <w:t xml:space="preserve">in </w:t>
      </w:r>
      <w:r w:rsidRPr="001B0DB5">
        <w:rPr>
          <w:rFonts w:ascii="Times New Roman" w:hAnsi="Times New Roman" w:cs="Times New Roman"/>
          <w:sz w:val="24"/>
          <w:szCs w:val="24"/>
          <w:lang w:val="en-GB"/>
        </w:rPr>
        <w:t xml:space="preserve">England, Bhopal </w:t>
      </w:r>
      <w:r w:rsidRPr="000A0ACA">
        <w:rPr>
          <w:rFonts w:ascii="Times New Roman" w:hAnsi="Times New Roman" w:cs="Times New Roman"/>
          <w:i/>
          <w:sz w:val="24"/>
          <w:szCs w:val="24"/>
          <w:lang w:val="en-GB"/>
        </w:rPr>
        <w:t>et al.</w:t>
      </w:r>
      <w:r w:rsidR="000A0ACA" w:rsidRPr="000A0ACA">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(2020</w:t>
      </w:r>
      <w:r w:rsidR="009F0FF7">
        <w:rPr>
          <w:rFonts w:ascii="Times New Roman" w:hAnsi="Times New Roman" w:cs="Times New Roman"/>
          <w:sz w:val="24"/>
          <w:szCs w:val="24"/>
          <w:lang w:val="en-GB"/>
        </w:rPr>
        <w:t xml:space="preserve">) and Kim and Asbury (2020) </w:t>
      </w:r>
      <w:r w:rsidR="006F7C7E">
        <w:rPr>
          <w:rFonts w:ascii="Times New Roman" w:hAnsi="Times New Roman" w:cs="Times New Roman"/>
          <w:sz w:val="24"/>
          <w:szCs w:val="24"/>
          <w:lang w:val="en-GB"/>
        </w:rPr>
        <w:t xml:space="preserve">highlight the inadvertent consequences </w:t>
      </w:r>
      <w:r w:rsidRPr="001B0DB5">
        <w:rPr>
          <w:rFonts w:ascii="Times New Roman" w:hAnsi="Times New Roman" w:cs="Times New Roman"/>
          <w:sz w:val="24"/>
          <w:szCs w:val="24"/>
          <w:lang w:val="en-GB"/>
        </w:rPr>
        <w:t xml:space="preserve">of social distancing and lockdown. </w:t>
      </w:r>
      <w:r>
        <w:rPr>
          <w:rFonts w:ascii="Times New Roman" w:hAnsi="Times New Roman" w:cs="Times New Roman"/>
          <w:sz w:val="24"/>
          <w:szCs w:val="24"/>
          <w:lang w:val="en-GB"/>
        </w:rPr>
        <w:t>T</w:t>
      </w:r>
      <w:r w:rsidRPr="001B0DB5">
        <w:rPr>
          <w:rFonts w:ascii="Times New Roman" w:hAnsi="Times New Roman" w:cs="Times New Roman"/>
          <w:sz w:val="24"/>
          <w:szCs w:val="24"/>
          <w:lang w:val="en-GB"/>
        </w:rPr>
        <w:t xml:space="preserve">hey </w:t>
      </w:r>
      <w:r w:rsidR="000A0ACA">
        <w:rPr>
          <w:rFonts w:ascii="Times New Roman" w:hAnsi="Times New Roman" w:cs="Times New Roman"/>
          <w:sz w:val="24"/>
          <w:szCs w:val="24"/>
          <w:lang w:val="en-GB"/>
        </w:rPr>
        <w:t xml:space="preserve">assert that </w:t>
      </w:r>
      <w:r w:rsidR="00687DA5">
        <w:rPr>
          <w:rFonts w:ascii="Times New Roman" w:hAnsi="Times New Roman" w:cs="Times New Roman"/>
          <w:sz w:val="24"/>
          <w:szCs w:val="24"/>
          <w:lang w:val="en-GB"/>
        </w:rPr>
        <w:t xml:space="preserve">the </w:t>
      </w:r>
      <w:r w:rsidR="000A0ACA">
        <w:rPr>
          <w:rFonts w:ascii="Times New Roman" w:hAnsi="Times New Roman" w:cs="Times New Roman"/>
          <w:sz w:val="24"/>
          <w:szCs w:val="24"/>
          <w:lang w:val="en-GB"/>
        </w:rPr>
        <w:t>‘new normal’ restrictions inhibit</w:t>
      </w:r>
      <w:r w:rsidR="006F7C7E">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 xml:space="preserve">the usual safety nets </w:t>
      </w:r>
      <w:r>
        <w:rPr>
          <w:rFonts w:ascii="Times New Roman" w:hAnsi="Times New Roman" w:cs="Times New Roman"/>
          <w:sz w:val="24"/>
          <w:szCs w:val="24"/>
          <w:lang w:val="en-GB"/>
        </w:rPr>
        <w:t xml:space="preserve">for vulnerable </w:t>
      </w:r>
      <w:r w:rsidR="000A0ACA">
        <w:rPr>
          <w:rFonts w:ascii="Times New Roman" w:hAnsi="Times New Roman" w:cs="Times New Roman"/>
          <w:sz w:val="24"/>
          <w:szCs w:val="24"/>
          <w:lang w:val="en-GB"/>
        </w:rPr>
        <w:t>C&amp;YP</w:t>
      </w:r>
      <w:r>
        <w:rPr>
          <w:rFonts w:ascii="Times New Roman" w:hAnsi="Times New Roman" w:cs="Times New Roman"/>
          <w:sz w:val="24"/>
          <w:szCs w:val="24"/>
          <w:lang w:val="en-GB"/>
        </w:rPr>
        <w:t xml:space="preserve"> </w:t>
      </w:r>
      <w:r w:rsidR="000A0ACA">
        <w:rPr>
          <w:rFonts w:ascii="Times New Roman" w:hAnsi="Times New Roman" w:cs="Times New Roman"/>
          <w:sz w:val="24"/>
          <w:szCs w:val="24"/>
          <w:lang w:val="en-GB"/>
        </w:rPr>
        <w:t>such as</w:t>
      </w:r>
      <w:r w:rsidRPr="001B0DB5">
        <w:rPr>
          <w:rFonts w:ascii="Times New Roman" w:hAnsi="Times New Roman" w:cs="Times New Roman"/>
          <w:sz w:val="24"/>
          <w:szCs w:val="24"/>
          <w:lang w:val="en-GB"/>
        </w:rPr>
        <w:t xml:space="preserve"> school, </w:t>
      </w:r>
      <w:r w:rsidR="000A0ACA">
        <w:rPr>
          <w:rFonts w:ascii="Times New Roman" w:hAnsi="Times New Roman" w:cs="Times New Roman"/>
          <w:sz w:val="24"/>
          <w:szCs w:val="24"/>
          <w:lang w:val="en-GB"/>
        </w:rPr>
        <w:t xml:space="preserve">participation in </w:t>
      </w:r>
      <w:r w:rsidRPr="001B0DB5">
        <w:rPr>
          <w:rFonts w:ascii="Times New Roman" w:hAnsi="Times New Roman" w:cs="Times New Roman"/>
          <w:sz w:val="24"/>
          <w:szCs w:val="24"/>
          <w:lang w:val="en-GB"/>
        </w:rPr>
        <w:t>community activities</w:t>
      </w:r>
      <w:r w:rsidR="00803B15">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and </w:t>
      </w:r>
      <w:r w:rsidR="00803B15">
        <w:rPr>
          <w:rFonts w:ascii="Times New Roman" w:hAnsi="Times New Roman" w:cs="Times New Roman"/>
          <w:sz w:val="24"/>
          <w:szCs w:val="24"/>
          <w:lang w:val="en-GB"/>
        </w:rPr>
        <w:t>in-person</w:t>
      </w:r>
      <w:r w:rsidR="000A0ACA">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 xml:space="preserve">visits from health or social workers. </w:t>
      </w:r>
      <w:r w:rsidR="00803B15">
        <w:rPr>
          <w:rFonts w:ascii="Times New Roman" w:hAnsi="Times New Roman" w:cs="Times New Roman"/>
          <w:sz w:val="24"/>
          <w:szCs w:val="24"/>
          <w:lang w:val="en-GB"/>
        </w:rPr>
        <w:t xml:space="preserve">Furthermore, </w:t>
      </w:r>
      <w:r w:rsidRPr="001B0DB5">
        <w:rPr>
          <w:rFonts w:ascii="Times New Roman" w:hAnsi="Times New Roman" w:cs="Times New Roman"/>
          <w:sz w:val="24"/>
          <w:szCs w:val="24"/>
          <w:lang w:val="en-GB"/>
        </w:rPr>
        <w:t xml:space="preserve">Bhopal </w:t>
      </w:r>
      <w:r w:rsidRPr="000A0ACA">
        <w:rPr>
          <w:rFonts w:ascii="Times New Roman" w:hAnsi="Times New Roman" w:cs="Times New Roman"/>
          <w:i/>
          <w:sz w:val="24"/>
          <w:szCs w:val="24"/>
          <w:lang w:val="en-GB"/>
        </w:rPr>
        <w:t>et al.</w:t>
      </w:r>
      <w:r w:rsidR="000A0ACA" w:rsidRPr="000A0ACA">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1B0DB5">
        <w:rPr>
          <w:rFonts w:ascii="Times New Roman" w:hAnsi="Times New Roman" w:cs="Times New Roman"/>
          <w:sz w:val="24"/>
          <w:szCs w:val="24"/>
          <w:lang w:val="en-GB"/>
        </w:rPr>
        <w:t>2020</w:t>
      </w:r>
      <w:r>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draw attention to decreased referrals to services in </w:t>
      </w:r>
      <w:r>
        <w:rPr>
          <w:rFonts w:ascii="Times New Roman" w:hAnsi="Times New Roman" w:cs="Times New Roman"/>
          <w:sz w:val="24"/>
          <w:szCs w:val="24"/>
          <w:lang w:val="en-GB"/>
        </w:rPr>
        <w:t xml:space="preserve">the </w:t>
      </w:r>
      <w:proofErr w:type="gramStart"/>
      <w:r w:rsidRPr="001B0DB5">
        <w:rPr>
          <w:rFonts w:ascii="Times New Roman" w:hAnsi="Times New Roman" w:cs="Times New Roman"/>
          <w:sz w:val="24"/>
          <w:szCs w:val="24"/>
          <w:lang w:val="en-GB"/>
        </w:rPr>
        <w:t>North East</w:t>
      </w:r>
      <w:proofErr w:type="gramEnd"/>
      <w:r w:rsidRPr="001B0DB5">
        <w:rPr>
          <w:rFonts w:ascii="Times New Roman" w:hAnsi="Times New Roman" w:cs="Times New Roman"/>
          <w:sz w:val="24"/>
          <w:szCs w:val="24"/>
          <w:lang w:val="en-GB"/>
        </w:rPr>
        <w:t xml:space="preserve"> of England, estimating that assessment numbers of children reduced by one third during the first lockdown period</w:t>
      </w:r>
      <w:r w:rsidR="00B012EC">
        <w:rPr>
          <w:rFonts w:ascii="Times New Roman" w:hAnsi="Times New Roman" w:cs="Times New Roman"/>
          <w:sz w:val="24"/>
          <w:szCs w:val="24"/>
          <w:lang w:val="en-GB"/>
        </w:rPr>
        <w:t>.</w:t>
      </w:r>
      <w:r w:rsidR="00AB00EA">
        <w:rPr>
          <w:rFonts w:ascii="Times New Roman" w:hAnsi="Times New Roman" w:cs="Times New Roman"/>
          <w:sz w:val="24"/>
          <w:szCs w:val="24"/>
          <w:lang w:val="en-GB"/>
        </w:rPr>
        <w:t xml:space="preserve"> </w:t>
      </w:r>
      <w:r w:rsidR="00347880">
        <w:rPr>
          <w:rFonts w:ascii="Times New Roman" w:hAnsi="Times New Roman" w:cs="Times New Roman"/>
          <w:sz w:val="24"/>
          <w:szCs w:val="24"/>
          <w:lang w:val="en-GB"/>
        </w:rPr>
        <w:t>D</w:t>
      </w:r>
      <w:r w:rsidR="000A0ACA">
        <w:rPr>
          <w:rFonts w:ascii="Times New Roman" w:hAnsi="Times New Roman" w:cs="Times New Roman"/>
          <w:sz w:val="24"/>
          <w:szCs w:val="24"/>
          <w:lang w:val="en-GB"/>
        </w:rPr>
        <w:t>raw</w:t>
      </w:r>
      <w:r w:rsidR="00347880">
        <w:rPr>
          <w:rFonts w:ascii="Times New Roman" w:hAnsi="Times New Roman" w:cs="Times New Roman"/>
          <w:sz w:val="24"/>
          <w:szCs w:val="24"/>
          <w:lang w:val="en-GB"/>
        </w:rPr>
        <w:t>i</w:t>
      </w:r>
      <w:r w:rsidR="000A0ACA">
        <w:rPr>
          <w:rFonts w:ascii="Times New Roman" w:hAnsi="Times New Roman" w:cs="Times New Roman"/>
          <w:sz w:val="24"/>
          <w:szCs w:val="24"/>
          <w:lang w:val="en-GB"/>
        </w:rPr>
        <w:t>n</w:t>
      </w:r>
      <w:r w:rsidR="00347880">
        <w:rPr>
          <w:rFonts w:ascii="Times New Roman" w:hAnsi="Times New Roman" w:cs="Times New Roman"/>
          <w:sz w:val="24"/>
          <w:szCs w:val="24"/>
          <w:lang w:val="en-GB"/>
        </w:rPr>
        <w:t>g</w:t>
      </w:r>
      <w:r w:rsidR="000A0ACA">
        <w:rPr>
          <w:rFonts w:ascii="Times New Roman" w:hAnsi="Times New Roman" w:cs="Times New Roman"/>
          <w:sz w:val="24"/>
          <w:szCs w:val="24"/>
          <w:lang w:val="en-GB"/>
        </w:rPr>
        <w:t xml:space="preserve"> on interviews with social workers across England, </w:t>
      </w:r>
      <w:proofErr w:type="gramStart"/>
      <w:r w:rsidR="000A0ACA">
        <w:rPr>
          <w:rFonts w:ascii="Times New Roman" w:hAnsi="Times New Roman" w:cs="Times New Roman"/>
          <w:sz w:val="24"/>
          <w:szCs w:val="24"/>
          <w:lang w:val="en-GB"/>
        </w:rPr>
        <w:t>Cook</w:t>
      </w:r>
      <w:proofErr w:type="gramEnd"/>
      <w:r w:rsidR="000A0ACA">
        <w:rPr>
          <w:rFonts w:ascii="Times New Roman" w:hAnsi="Times New Roman" w:cs="Times New Roman"/>
          <w:sz w:val="24"/>
          <w:szCs w:val="24"/>
          <w:lang w:val="en-GB"/>
        </w:rPr>
        <w:t xml:space="preserve"> </w:t>
      </w:r>
      <w:r w:rsidR="000A0ACA" w:rsidRPr="000A0ACA">
        <w:rPr>
          <w:rFonts w:ascii="Times New Roman" w:hAnsi="Times New Roman" w:cs="Times New Roman"/>
          <w:i/>
          <w:sz w:val="24"/>
          <w:szCs w:val="24"/>
          <w:lang w:val="en-GB"/>
        </w:rPr>
        <w:t>et al.,</w:t>
      </w:r>
      <w:r w:rsidR="000A0ACA">
        <w:rPr>
          <w:rFonts w:ascii="Times New Roman" w:hAnsi="Times New Roman" w:cs="Times New Roman"/>
          <w:sz w:val="24"/>
          <w:szCs w:val="24"/>
          <w:lang w:val="en-GB"/>
        </w:rPr>
        <w:t xml:space="preserve"> (2020) found that in such circumstances, professionals felt isolated and they often missed face-to-face contact, even if - as other studies show - the profound alteration to the functioning of the service resulted in some worker resilience (Cook and </w:t>
      </w:r>
      <w:proofErr w:type="spellStart"/>
      <w:r w:rsidR="000A0ACA" w:rsidRPr="000A0ACA">
        <w:rPr>
          <w:rFonts w:ascii="Times New Roman" w:hAnsi="Times New Roman" w:cs="Times New Roman"/>
          <w:sz w:val="24"/>
          <w:szCs w:val="24"/>
          <w:lang w:val="en-GB"/>
        </w:rPr>
        <w:t>Zschomler</w:t>
      </w:r>
      <w:proofErr w:type="spellEnd"/>
      <w:r w:rsidR="000A0ACA">
        <w:rPr>
          <w:rFonts w:ascii="Times New Roman" w:hAnsi="Times New Roman" w:cs="Times New Roman"/>
          <w:sz w:val="24"/>
          <w:szCs w:val="24"/>
          <w:lang w:val="en-GB"/>
        </w:rPr>
        <w:t>, 2020; Kim and Asbury, 2020)</w:t>
      </w:r>
      <w:r w:rsidR="00CF6ADA">
        <w:rPr>
          <w:rFonts w:ascii="Times New Roman" w:hAnsi="Times New Roman" w:cs="Times New Roman"/>
          <w:sz w:val="24"/>
          <w:szCs w:val="24"/>
          <w:lang w:val="en-GB"/>
        </w:rPr>
        <w:t>.</w:t>
      </w:r>
    </w:p>
    <w:p w14:paraId="59275296" w14:textId="36688624" w:rsidR="00CC7FD9" w:rsidRPr="001B0DB5" w:rsidRDefault="007D3A5B" w:rsidP="00585C8B">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Nevertheless,</w:t>
      </w:r>
      <w:r w:rsidR="00CC7FD9">
        <w:rPr>
          <w:rFonts w:ascii="Times New Roman" w:hAnsi="Times New Roman" w:cs="Times New Roman"/>
          <w:sz w:val="24"/>
          <w:szCs w:val="24"/>
          <w:lang w:val="en-GB"/>
        </w:rPr>
        <w:t xml:space="preserve"> </w:t>
      </w:r>
      <w:r w:rsidR="00CC7FD9" w:rsidRPr="001B0DB5">
        <w:rPr>
          <w:rFonts w:ascii="Times New Roman" w:hAnsi="Times New Roman" w:cs="Times New Roman"/>
          <w:sz w:val="24"/>
          <w:szCs w:val="24"/>
          <w:lang w:val="en-GB"/>
        </w:rPr>
        <w:t>Green (202</w:t>
      </w:r>
      <w:r w:rsidR="00843B24">
        <w:rPr>
          <w:rFonts w:ascii="Times New Roman" w:hAnsi="Times New Roman" w:cs="Times New Roman"/>
          <w:sz w:val="24"/>
          <w:szCs w:val="24"/>
          <w:lang w:val="en-GB"/>
        </w:rPr>
        <w:t>0</w:t>
      </w:r>
      <w:r w:rsidR="0038238E">
        <w:rPr>
          <w:rFonts w:ascii="Times New Roman" w:hAnsi="Times New Roman" w:cs="Times New Roman"/>
          <w:sz w:val="24"/>
          <w:szCs w:val="24"/>
          <w:lang w:val="en-GB"/>
        </w:rPr>
        <w:t>: 1</w:t>
      </w:r>
      <w:r w:rsidR="00843B24">
        <w:rPr>
          <w:rFonts w:ascii="Times New Roman" w:hAnsi="Times New Roman" w:cs="Times New Roman"/>
          <w:sz w:val="24"/>
          <w:szCs w:val="24"/>
          <w:lang w:val="en-GB"/>
        </w:rPr>
        <w:t xml:space="preserve">) </w:t>
      </w:r>
      <w:r w:rsidR="00CC7FD9" w:rsidRPr="001B0DB5">
        <w:rPr>
          <w:rFonts w:ascii="Times New Roman" w:hAnsi="Times New Roman" w:cs="Times New Roman"/>
          <w:sz w:val="24"/>
          <w:szCs w:val="24"/>
          <w:lang w:val="en-GB"/>
        </w:rPr>
        <w:t>calls this reduced ab</w:t>
      </w:r>
      <w:r w:rsidR="0038238E">
        <w:rPr>
          <w:rFonts w:ascii="Times New Roman" w:hAnsi="Times New Roman" w:cs="Times New Roman"/>
          <w:sz w:val="24"/>
          <w:szCs w:val="24"/>
          <w:lang w:val="en-GB"/>
        </w:rPr>
        <w:t xml:space="preserve">ility to deliver the service a </w:t>
      </w:r>
      <w:r w:rsidR="0038238E" w:rsidRPr="007D3A5B">
        <w:rPr>
          <w:rFonts w:ascii="Times New Roman" w:hAnsi="Times New Roman" w:cs="Times New Roman"/>
          <w:sz w:val="24"/>
          <w:szCs w:val="24"/>
          <w:lang w:val="en-GB"/>
        </w:rPr>
        <w:t>“safeguarding failure”</w:t>
      </w:r>
      <w:r>
        <w:rPr>
          <w:rFonts w:ascii="Times New Roman" w:hAnsi="Times New Roman" w:cs="Times New Roman"/>
          <w:sz w:val="24"/>
          <w:szCs w:val="24"/>
          <w:lang w:val="en-GB"/>
        </w:rPr>
        <w:t xml:space="preserve">. </w:t>
      </w:r>
      <w:proofErr w:type="spellStart"/>
      <w:r w:rsidR="00CC7FD9" w:rsidRPr="001B0DB5">
        <w:rPr>
          <w:rFonts w:ascii="Times New Roman" w:hAnsi="Times New Roman" w:cs="Times New Roman"/>
          <w:sz w:val="24"/>
          <w:szCs w:val="24"/>
          <w:lang w:val="en-GB"/>
        </w:rPr>
        <w:t>Hefferson</w:t>
      </w:r>
      <w:proofErr w:type="spellEnd"/>
      <w:r w:rsidR="00CC7FD9" w:rsidRPr="001B0DB5">
        <w:rPr>
          <w:rFonts w:ascii="Times New Roman" w:hAnsi="Times New Roman" w:cs="Times New Roman"/>
          <w:sz w:val="24"/>
          <w:szCs w:val="24"/>
          <w:lang w:val="en-GB"/>
        </w:rPr>
        <w:t xml:space="preserve"> </w:t>
      </w:r>
      <w:r w:rsidR="00CC7FD9" w:rsidRPr="00DB3299">
        <w:rPr>
          <w:rFonts w:ascii="Times New Roman" w:hAnsi="Times New Roman" w:cs="Times New Roman"/>
          <w:i/>
          <w:sz w:val="24"/>
          <w:szCs w:val="24"/>
          <w:lang w:val="en-GB"/>
        </w:rPr>
        <w:t>et al.</w:t>
      </w:r>
      <w:r w:rsidR="00DB3299" w:rsidRPr="00DB3299">
        <w:rPr>
          <w:rFonts w:ascii="Times New Roman" w:hAnsi="Times New Roman" w:cs="Times New Roman"/>
          <w:i/>
          <w:sz w:val="24"/>
          <w:szCs w:val="24"/>
          <w:lang w:val="en-GB"/>
        </w:rPr>
        <w:t>,</w:t>
      </w:r>
      <w:r w:rsidR="00CC7FD9" w:rsidRPr="001B0DB5">
        <w:rPr>
          <w:rFonts w:ascii="Times New Roman" w:hAnsi="Times New Roman" w:cs="Times New Roman"/>
          <w:sz w:val="24"/>
          <w:szCs w:val="24"/>
          <w:lang w:val="en-GB"/>
        </w:rPr>
        <w:t xml:space="preserve"> (2020</w:t>
      </w:r>
      <w:r>
        <w:rPr>
          <w:rFonts w:ascii="Times New Roman" w:hAnsi="Times New Roman" w:cs="Times New Roman"/>
          <w:sz w:val="24"/>
          <w:szCs w:val="24"/>
          <w:lang w:val="en-GB"/>
        </w:rPr>
        <w:t>: 4</w:t>
      </w:r>
      <w:r w:rsidR="00CC7FD9" w:rsidRPr="001B0DB5">
        <w:rPr>
          <w:rFonts w:ascii="Times New Roman" w:hAnsi="Times New Roman" w:cs="Times New Roman"/>
          <w:sz w:val="24"/>
          <w:szCs w:val="24"/>
          <w:lang w:val="en-GB"/>
        </w:rPr>
        <w:t xml:space="preserve">) </w:t>
      </w:r>
      <w:r>
        <w:rPr>
          <w:rFonts w:ascii="Times New Roman" w:hAnsi="Times New Roman" w:cs="Times New Roman"/>
          <w:sz w:val="24"/>
          <w:szCs w:val="24"/>
          <w:lang w:val="en-GB"/>
        </w:rPr>
        <w:t>equally refer</w:t>
      </w:r>
      <w:r w:rsidR="00803B15">
        <w:rPr>
          <w:rFonts w:ascii="Times New Roman" w:hAnsi="Times New Roman" w:cs="Times New Roman"/>
          <w:sz w:val="24"/>
          <w:szCs w:val="24"/>
          <w:lang w:val="en-GB"/>
        </w:rPr>
        <w:t xml:space="preserve"> to</w:t>
      </w:r>
      <w:r w:rsidR="00CC7FD9" w:rsidRPr="001B0DB5">
        <w:rPr>
          <w:rFonts w:ascii="Times New Roman" w:hAnsi="Times New Roman" w:cs="Times New Roman"/>
          <w:sz w:val="24"/>
          <w:szCs w:val="24"/>
          <w:lang w:val="en-GB"/>
        </w:rPr>
        <w:t xml:space="preserve"> the </w:t>
      </w:r>
      <w:r>
        <w:rPr>
          <w:rFonts w:ascii="Times New Roman" w:hAnsi="Times New Roman" w:cs="Times New Roman"/>
          <w:sz w:val="24"/>
          <w:szCs w:val="24"/>
          <w:lang w:val="en-GB"/>
        </w:rPr>
        <w:t>risks to child public health as a “systemic shock”, n</w:t>
      </w:r>
      <w:r w:rsidR="00CC7FD9" w:rsidRPr="001B0DB5">
        <w:rPr>
          <w:rFonts w:ascii="Times New Roman" w:hAnsi="Times New Roman" w:cs="Times New Roman"/>
          <w:sz w:val="24"/>
          <w:szCs w:val="24"/>
          <w:lang w:val="en-GB"/>
        </w:rPr>
        <w:t xml:space="preserve">oting how child health was already at a crisis point </w:t>
      </w:r>
      <w:r w:rsidR="00DB3299">
        <w:rPr>
          <w:rFonts w:ascii="Times New Roman" w:hAnsi="Times New Roman" w:cs="Times New Roman"/>
          <w:sz w:val="24"/>
          <w:szCs w:val="24"/>
          <w:lang w:val="en-GB"/>
        </w:rPr>
        <w:t xml:space="preserve">because of pre-pandemic austerity measures </w:t>
      </w:r>
      <w:r w:rsidR="00CC7FD9" w:rsidRPr="001B0DB5">
        <w:rPr>
          <w:rFonts w:ascii="Times New Roman" w:hAnsi="Times New Roman" w:cs="Times New Roman"/>
          <w:sz w:val="24"/>
          <w:szCs w:val="24"/>
          <w:lang w:val="en-GB"/>
        </w:rPr>
        <w:t xml:space="preserve">(see </w:t>
      </w:r>
      <w:r w:rsidR="00DB3299">
        <w:rPr>
          <w:rFonts w:ascii="Times New Roman" w:hAnsi="Times New Roman" w:cs="Times New Roman"/>
          <w:sz w:val="24"/>
          <w:szCs w:val="24"/>
          <w:lang w:val="en-GB"/>
        </w:rPr>
        <w:t xml:space="preserve">also </w:t>
      </w:r>
      <w:r w:rsidR="00CC7FD9" w:rsidRPr="001B0DB5">
        <w:rPr>
          <w:rFonts w:ascii="Times New Roman" w:hAnsi="Times New Roman" w:cs="Times New Roman"/>
          <w:sz w:val="24"/>
          <w:szCs w:val="24"/>
          <w:lang w:val="en-GB"/>
        </w:rPr>
        <w:t xml:space="preserve">Newman </w:t>
      </w:r>
      <w:r w:rsidR="00CC7FD9" w:rsidRPr="00DB3299">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2020). They go on to </w:t>
      </w:r>
      <w:r w:rsidR="00CC7FD9" w:rsidRPr="001B0DB5">
        <w:rPr>
          <w:rFonts w:ascii="Times New Roman" w:hAnsi="Times New Roman" w:cs="Times New Roman"/>
          <w:sz w:val="24"/>
          <w:szCs w:val="24"/>
          <w:lang w:val="en-GB"/>
        </w:rPr>
        <w:t>write that such a shift will inadvertently affect the most disadvantaged and poorest children</w:t>
      </w:r>
      <w:r w:rsidR="00CC7FD9">
        <w:rPr>
          <w:rFonts w:ascii="Times New Roman" w:hAnsi="Times New Roman" w:cs="Times New Roman"/>
          <w:sz w:val="24"/>
          <w:szCs w:val="24"/>
          <w:lang w:val="en-GB"/>
        </w:rPr>
        <w:t xml:space="preserve">, particularly in the </w:t>
      </w:r>
      <w:proofErr w:type="gramStart"/>
      <w:r w:rsidR="00803B15">
        <w:rPr>
          <w:rFonts w:ascii="Times New Roman" w:hAnsi="Times New Roman" w:cs="Times New Roman"/>
          <w:sz w:val="24"/>
          <w:szCs w:val="24"/>
          <w:lang w:val="en-GB"/>
        </w:rPr>
        <w:t>N</w:t>
      </w:r>
      <w:r w:rsidR="00CC7FD9" w:rsidRPr="001B0DB5">
        <w:rPr>
          <w:rFonts w:ascii="Times New Roman" w:hAnsi="Times New Roman" w:cs="Times New Roman"/>
          <w:sz w:val="24"/>
          <w:szCs w:val="24"/>
          <w:lang w:val="en-GB"/>
        </w:rPr>
        <w:t>orth West</w:t>
      </w:r>
      <w:proofErr w:type="gramEnd"/>
      <w:r w:rsidR="00CC7FD9" w:rsidRPr="001B0DB5">
        <w:rPr>
          <w:rFonts w:ascii="Times New Roman" w:hAnsi="Times New Roman" w:cs="Times New Roman"/>
          <w:sz w:val="24"/>
          <w:szCs w:val="24"/>
          <w:lang w:val="en-GB"/>
        </w:rPr>
        <w:t>, Wales</w:t>
      </w:r>
      <w:r w:rsidR="00CC7FD9">
        <w:rPr>
          <w:rFonts w:ascii="Times New Roman" w:hAnsi="Times New Roman" w:cs="Times New Roman"/>
          <w:sz w:val="24"/>
          <w:szCs w:val="24"/>
          <w:lang w:val="en-GB"/>
        </w:rPr>
        <w:t>,</w:t>
      </w:r>
      <w:r w:rsidR="00CC7FD9" w:rsidRPr="001B0DB5">
        <w:rPr>
          <w:rFonts w:ascii="Times New Roman" w:hAnsi="Times New Roman" w:cs="Times New Roman"/>
          <w:sz w:val="24"/>
          <w:szCs w:val="24"/>
          <w:lang w:val="en-GB"/>
        </w:rPr>
        <w:t xml:space="preserve"> and south West of England</w:t>
      </w:r>
      <w:r w:rsidR="00CC7FD9">
        <w:rPr>
          <w:rFonts w:ascii="Times New Roman" w:hAnsi="Times New Roman" w:cs="Times New Roman"/>
          <w:sz w:val="24"/>
          <w:szCs w:val="24"/>
          <w:lang w:val="en-GB"/>
        </w:rPr>
        <w:t>.</w:t>
      </w:r>
      <w:r w:rsidR="00CC7FD9" w:rsidRPr="001B0DB5">
        <w:rPr>
          <w:rFonts w:ascii="Times New Roman" w:hAnsi="Times New Roman" w:cs="Times New Roman"/>
          <w:sz w:val="24"/>
          <w:szCs w:val="24"/>
          <w:lang w:val="en-GB"/>
        </w:rPr>
        <w:t xml:space="preserve"> In their review </w:t>
      </w:r>
      <w:r w:rsidR="00CC7FD9">
        <w:rPr>
          <w:rFonts w:ascii="Times New Roman" w:hAnsi="Times New Roman" w:cs="Times New Roman"/>
          <w:sz w:val="24"/>
          <w:szCs w:val="24"/>
          <w:lang w:val="en-GB"/>
        </w:rPr>
        <w:t xml:space="preserve">of the pandemic’s </w:t>
      </w:r>
      <w:r w:rsidR="00CC7FD9" w:rsidRPr="001B0DB5">
        <w:rPr>
          <w:rFonts w:ascii="Times New Roman" w:hAnsi="Times New Roman" w:cs="Times New Roman"/>
          <w:sz w:val="24"/>
          <w:szCs w:val="24"/>
          <w:lang w:val="en-GB"/>
        </w:rPr>
        <w:t>‘hidden harms’</w:t>
      </w:r>
      <w:r w:rsidR="00CC7FD9">
        <w:rPr>
          <w:rFonts w:ascii="Times New Roman" w:hAnsi="Times New Roman" w:cs="Times New Roman"/>
          <w:sz w:val="24"/>
          <w:szCs w:val="24"/>
          <w:lang w:val="en-GB"/>
        </w:rPr>
        <w:t>,</w:t>
      </w:r>
      <w:r w:rsidR="00CC7FD9" w:rsidRPr="001B0DB5">
        <w:rPr>
          <w:rFonts w:ascii="Times New Roman" w:hAnsi="Times New Roman" w:cs="Times New Roman"/>
          <w:sz w:val="24"/>
          <w:szCs w:val="24"/>
          <w:lang w:val="en-GB"/>
        </w:rPr>
        <w:t xml:space="preserve"> they speculate that the lockdown will expose a new cohort of children to potential abuse and harm. The</w:t>
      </w:r>
      <w:r w:rsidR="00DB3299">
        <w:rPr>
          <w:rFonts w:ascii="Times New Roman" w:hAnsi="Times New Roman" w:cs="Times New Roman"/>
          <w:sz w:val="24"/>
          <w:szCs w:val="24"/>
          <w:lang w:val="en-GB"/>
        </w:rPr>
        <w:t xml:space="preserve">y </w:t>
      </w:r>
      <w:r>
        <w:rPr>
          <w:rFonts w:ascii="Times New Roman" w:hAnsi="Times New Roman" w:cs="Times New Roman"/>
          <w:sz w:val="24"/>
          <w:szCs w:val="24"/>
          <w:lang w:val="en-GB"/>
        </w:rPr>
        <w:t xml:space="preserve">also </w:t>
      </w:r>
      <w:r w:rsidR="00DB3299">
        <w:rPr>
          <w:rFonts w:ascii="Times New Roman" w:hAnsi="Times New Roman" w:cs="Times New Roman"/>
          <w:sz w:val="24"/>
          <w:szCs w:val="24"/>
          <w:lang w:val="en-GB"/>
        </w:rPr>
        <w:t>posit that the</w:t>
      </w:r>
      <w:r w:rsidR="00CC7FD9" w:rsidRPr="001B0DB5">
        <w:rPr>
          <w:rFonts w:ascii="Times New Roman" w:hAnsi="Times New Roman" w:cs="Times New Roman"/>
          <w:sz w:val="24"/>
          <w:szCs w:val="24"/>
          <w:lang w:val="en-GB"/>
        </w:rPr>
        <w:t xml:space="preserve"> lifting of restrictions presents a </w:t>
      </w:r>
      <w:r w:rsidR="00DB3299">
        <w:rPr>
          <w:rFonts w:ascii="Times New Roman" w:hAnsi="Times New Roman" w:cs="Times New Roman"/>
          <w:sz w:val="24"/>
          <w:szCs w:val="24"/>
          <w:lang w:val="en-GB"/>
        </w:rPr>
        <w:t>‘</w:t>
      </w:r>
      <w:r w:rsidR="00CC7FD9" w:rsidRPr="001B0DB5">
        <w:rPr>
          <w:rFonts w:ascii="Times New Roman" w:hAnsi="Times New Roman" w:cs="Times New Roman"/>
          <w:sz w:val="24"/>
          <w:szCs w:val="24"/>
          <w:lang w:val="en-GB"/>
        </w:rPr>
        <w:t>double burden</w:t>
      </w:r>
      <w:r w:rsidR="00DB3299">
        <w:rPr>
          <w:rFonts w:ascii="Times New Roman" w:hAnsi="Times New Roman" w:cs="Times New Roman"/>
          <w:sz w:val="24"/>
          <w:szCs w:val="24"/>
          <w:lang w:val="en-GB"/>
        </w:rPr>
        <w:t>’</w:t>
      </w:r>
      <w:r w:rsidR="00CC7FD9" w:rsidRPr="001B0DB5">
        <w:rPr>
          <w:rFonts w:ascii="Times New Roman" w:hAnsi="Times New Roman" w:cs="Times New Roman"/>
          <w:sz w:val="24"/>
          <w:szCs w:val="24"/>
          <w:lang w:val="en-GB"/>
        </w:rPr>
        <w:t xml:space="preserve"> on services as the backlog</w:t>
      </w:r>
      <w:r w:rsidR="00DB3299">
        <w:rPr>
          <w:rFonts w:ascii="Times New Roman" w:hAnsi="Times New Roman" w:cs="Times New Roman"/>
          <w:sz w:val="24"/>
          <w:szCs w:val="24"/>
          <w:lang w:val="en-GB"/>
        </w:rPr>
        <w:t xml:space="preserve"> of new cases</w:t>
      </w:r>
      <w:r w:rsidR="00CC7FD9" w:rsidRPr="001B0DB5">
        <w:rPr>
          <w:rFonts w:ascii="Times New Roman" w:hAnsi="Times New Roman" w:cs="Times New Roman"/>
          <w:sz w:val="24"/>
          <w:szCs w:val="24"/>
          <w:lang w:val="en-GB"/>
        </w:rPr>
        <w:t xml:space="preserve"> is accounted for on top of existing cases. </w:t>
      </w:r>
    </w:p>
    <w:p w14:paraId="1A844D94" w14:textId="31601846" w:rsidR="0078199C" w:rsidRPr="00700BB2" w:rsidRDefault="00CC7FD9" w:rsidP="00585C8B">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Safeguarding was </w:t>
      </w:r>
      <w:r w:rsidR="007D3A5B">
        <w:rPr>
          <w:rFonts w:ascii="Times New Roman" w:hAnsi="Times New Roman" w:cs="Times New Roman"/>
          <w:sz w:val="24"/>
          <w:szCs w:val="24"/>
          <w:lang w:val="en-GB"/>
        </w:rPr>
        <w:t>found to have been</w:t>
      </w:r>
      <w:r w:rsidRPr="001B0DB5">
        <w:rPr>
          <w:rFonts w:ascii="Times New Roman" w:hAnsi="Times New Roman" w:cs="Times New Roman"/>
          <w:sz w:val="24"/>
          <w:szCs w:val="24"/>
          <w:lang w:val="en-GB"/>
        </w:rPr>
        <w:t xml:space="preserve"> compromis</w:t>
      </w:r>
      <w:r w:rsidR="007D3A5B">
        <w:rPr>
          <w:rFonts w:ascii="Times New Roman" w:hAnsi="Times New Roman" w:cs="Times New Roman"/>
          <w:sz w:val="24"/>
          <w:szCs w:val="24"/>
          <w:lang w:val="en-GB"/>
        </w:rPr>
        <w:t xml:space="preserve">ed in the </w:t>
      </w:r>
      <w:proofErr w:type="gramStart"/>
      <w:r w:rsidR="00803B15">
        <w:rPr>
          <w:rFonts w:ascii="Times New Roman" w:hAnsi="Times New Roman" w:cs="Times New Roman"/>
          <w:sz w:val="24"/>
          <w:szCs w:val="24"/>
          <w:lang w:val="en-GB"/>
        </w:rPr>
        <w:t>S</w:t>
      </w:r>
      <w:r w:rsidR="007D3A5B">
        <w:rPr>
          <w:rFonts w:ascii="Times New Roman" w:hAnsi="Times New Roman" w:cs="Times New Roman"/>
          <w:sz w:val="24"/>
          <w:szCs w:val="24"/>
          <w:lang w:val="en-GB"/>
        </w:rPr>
        <w:t>outh East</w:t>
      </w:r>
      <w:proofErr w:type="gramEnd"/>
      <w:r w:rsidR="007D3A5B">
        <w:rPr>
          <w:rFonts w:ascii="Times New Roman" w:hAnsi="Times New Roman" w:cs="Times New Roman"/>
          <w:sz w:val="24"/>
          <w:szCs w:val="24"/>
          <w:lang w:val="en-GB"/>
        </w:rPr>
        <w:t xml:space="preserve"> of England</w:t>
      </w:r>
      <w:r w:rsidRPr="001B0DB5">
        <w:rPr>
          <w:rFonts w:ascii="Times New Roman" w:hAnsi="Times New Roman" w:cs="Times New Roman"/>
          <w:sz w:val="24"/>
          <w:szCs w:val="24"/>
          <w:lang w:val="en-GB"/>
        </w:rPr>
        <w:t>. In a mixed-method assessment of how practitioners and primary school teachers</w:t>
      </w:r>
      <w:r>
        <w:rPr>
          <w:rFonts w:ascii="Times New Roman" w:hAnsi="Times New Roman" w:cs="Times New Roman"/>
          <w:sz w:val="24"/>
          <w:szCs w:val="24"/>
          <w:lang w:val="en-GB"/>
        </w:rPr>
        <w:t xml:space="preserve"> dealt with the lockdown</w:t>
      </w:r>
      <w:r w:rsidRPr="001B0DB5">
        <w:rPr>
          <w:rFonts w:ascii="Times New Roman" w:hAnsi="Times New Roman" w:cs="Times New Roman"/>
          <w:sz w:val="24"/>
          <w:szCs w:val="24"/>
          <w:lang w:val="en-GB"/>
        </w:rPr>
        <w:t xml:space="preserve">, </w:t>
      </w:r>
      <w:r w:rsidR="007D3A5B">
        <w:rPr>
          <w:rFonts w:ascii="Times New Roman" w:hAnsi="Times New Roman" w:cs="Times New Roman"/>
          <w:sz w:val="24"/>
          <w:szCs w:val="24"/>
          <w:lang w:val="en-GB"/>
        </w:rPr>
        <w:t xml:space="preserve">Khan and </w:t>
      </w:r>
      <w:proofErr w:type="spellStart"/>
      <w:r w:rsidR="007D3A5B">
        <w:rPr>
          <w:rFonts w:ascii="Times New Roman" w:hAnsi="Times New Roman" w:cs="Times New Roman"/>
          <w:sz w:val="24"/>
          <w:szCs w:val="24"/>
          <w:lang w:val="en-GB"/>
        </w:rPr>
        <w:t>Mikuska</w:t>
      </w:r>
      <w:proofErr w:type="spellEnd"/>
      <w:r w:rsidR="007D3A5B">
        <w:rPr>
          <w:rFonts w:ascii="Times New Roman" w:hAnsi="Times New Roman" w:cs="Times New Roman"/>
          <w:sz w:val="24"/>
          <w:szCs w:val="24"/>
          <w:lang w:val="en-GB"/>
        </w:rPr>
        <w:t xml:space="preserve"> (</w:t>
      </w:r>
      <w:r w:rsidR="007D3A5B" w:rsidRPr="001B0DB5">
        <w:rPr>
          <w:rFonts w:ascii="Times New Roman" w:hAnsi="Times New Roman" w:cs="Times New Roman"/>
          <w:sz w:val="24"/>
          <w:szCs w:val="24"/>
          <w:lang w:val="en-GB"/>
        </w:rPr>
        <w:t>2020</w:t>
      </w:r>
      <w:r w:rsidR="007D3A5B">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show that online support was jeopardised </w:t>
      </w:r>
      <w:r>
        <w:rPr>
          <w:rFonts w:ascii="Times New Roman" w:hAnsi="Times New Roman" w:cs="Times New Roman"/>
          <w:sz w:val="24"/>
          <w:szCs w:val="24"/>
          <w:lang w:val="en-GB"/>
        </w:rPr>
        <w:t xml:space="preserve">because </w:t>
      </w:r>
      <w:r w:rsidR="007D3A5B">
        <w:rPr>
          <w:rFonts w:ascii="Times New Roman" w:hAnsi="Times New Roman" w:cs="Times New Roman"/>
          <w:sz w:val="24"/>
          <w:szCs w:val="24"/>
          <w:lang w:val="en-GB"/>
        </w:rPr>
        <w:t>professionals</w:t>
      </w:r>
      <w:r>
        <w:rPr>
          <w:rFonts w:ascii="Times New Roman" w:hAnsi="Times New Roman" w:cs="Times New Roman"/>
          <w:sz w:val="24"/>
          <w:szCs w:val="24"/>
          <w:lang w:val="en-GB"/>
        </w:rPr>
        <w:t xml:space="preserve"> had trouble</w:t>
      </w:r>
      <w:r w:rsidRPr="001B0DB5">
        <w:rPr>
          <w:rFonts w:ascii="Times New Roman" w:hAnsi="Times New Roman" w:cs="Times New Roman"/>
          <w:sz w:val="24"/>
          <w:szCs w:val="24"/>
          <w:lang w:val="en-GB"/>
        </w:rPr>
        <w:t xml:space="preserve"> balancing </w:t>
      </w:r>
      <w:r>
        <w:rPr>
          <w:rFonts w:ascii="Times New Roman" w:hAnsi="Times New Roman" w:cs="Times New Roman"/>
          <w:sz w:val="24"/>
          <w:szCs w:val="24"/>
          <w:lang w:val="en-GB"/>
        </w:rPr>
        <w:t xml:space="preserve">both </w:t>
      </w:r>
      <w:r w:rsidRPr="001B0DB5">
        <w:rPr>
          <w:rFonts w:ascii="Times New Roman" w:hAnsi="Times New Roman" w:cs="Times New Roman"/>
          <w:sz w:val="24"/>
          <w:szCs w:val="24"/>
          <w:lang w:val="en-GB"/>
        </w:rPr>
        <w:t>personal and professional duties</w:t>
      </w:r>
      <w:r>
        <w:rPr>
          <w:rFonts w:ascii="Times New Roman" w:hAnsi="Times New Roman" w:cs="Times New Roman"/>
          <w:sz w:val="24"/>
          <w:szCs w:val="24"/>
          <w:lang w:val="en-GB"/>
        </w:rPr>
        <w:t xml:space="preserve"> at </w:t>
      </w:r>
      <w:r>
        <w:rPr>
          <w:rFonts w:ascii="Times New Roman" w:hAnsi="Times New Roman" w:cs="Times New Roman"/>
          <w:sz w:val="24"/>
          <w:szCs w:val="24"/>
          <w:lang w:val="en-GB"/>
        </w:rPr>
        <w:lastRenderedPageBreak/>
        <w:t>home</w:t>
      </w:r>
      <w:r w:rsidR="00DB3299">
        <w:rPr>
          <w:rFonts w:ascii="Times New Roman" w:hAnsi="Times New Roman" w:cs="Times New Roman"/>
          <w:sz w:val="24"/>
          <w:szCs w:val="24"/>
          <w:lang w:val="en-GB"/>
        </w:rPr>
        <w:t xml:space="preserve"> (see also Cook </w:t>
      </w:r>
      <w:r w:rsidR="00DB3299" w:rsidRPr="00DB3299">
        <w:rPr>
          <w:rFonts w:ascii="Times New Roman" w:hAnsi="Times New Roman" w:cs="Times New Roman"/>
          <w:i/>
          <w:sz w:val="24"/>
          <w:szCs w:val="24"/>
          <w:lang w:val="en-GB"/>
        </w:rPr>
        <w:t>et al.,</w:t>
      </w:r>
      <w:r w:rsidR="00DB3299">
        <w:rPr>
          <w:rFonts w:ascii="Times New Roman" w:hAnsi="Times New Roman" w:cs="Times New Roman"/>
          <w:sz w:val="24"/>
          <w:szCs w:val="24"/>
          <w:lang w:val="en-GB"/>
        </w:rPr>
        <w:t xml:space="preserve"> 2020)</w:t>
      </w:r>
      <w:r w:rsidRPr="001B0DB5">
        <w:rPr>
          <w:rFonts w:ascii="Times New Roman" w:hAnsi="Times New Roman" w:cs="Times New Roman"/>
          <w:sz w:val="24"/>
          <w:szCs w:val="24"/>
          <w:lang w:val="en-GB"/>
        </w:rPr>
        <w:t>. Practitioners</w:t>
      </w:r>
      <w:r w:rsidR="00803B15">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ability to </w:t>
      </w:r>
      <w:r>
        <w:rPr>
          <w:rFonts w:ascii="Times New Roman" w:hAnsi="Times New Roman" w:cs="Times New Roman"/>
          <w:sz w:val="24"/>
          <w:szCs w:val="24"/>
          <w:lang w:val="en-GB"/>
        </w:rPr>
        <w:t xml:space="preserve">engage </w:t>
      </w:r>
      <w:r w:rsidRPr="001B0DB5">
        <w:rPr>
          <w:rFonts w:ascii="Times New Roman" w:hAnsi="Times New Roman" w:cs="Times New Roman"/>
          <w:sz w:val="24"/>
          <w:szCs w:val="24"/>
          <w:lang w:val="en-GB"/>
        </w:rPr>
        <w:t xml:space="preserve">vulnerable </w:t>
      </w:r>
      <w:r w:rsidR="007D3A5B">
        <w:rPr>
          <w:rFonts w:ascii="Times New Roman" w:hAnsi="Times New Roman" w:cs="Times New Roman"/>
          <w:sz w:val="24"/>
          <w:szCs w:val="24"/>
          <w:lang w:val="en-GB"/>
        </w:rPr>
        <w:t>C&amp;YP</w:t>
      </w:r>
      <w:r w:rsidRPr="001B0DB5">
        <w:rPr>
          <w:rFonts w:ascii="Times New Roman" w:hAnsi="Times New Roman" w:cs="Times New Roman"/>
          <w:sz w:val="24"/>
          <w:szCs w:val="24"/>
          <w:lang w:val="en-GB"/>
        </w:rPr>
        <w:t xml:space="preserve"> </w:t>
      </w:r>
      <w:r w:rsidR="00803B15">
        <w:rPr>
          <w:rFonts w:ascii="Times New Roman" w:hAnsi="Times New Roman" w:cs="Times New Roman"/>
          <w:sz w:val="24"/>
          <w:szCs w:val="24"/>
          <w:lang w:val="en-GB"/>
        </w:rPr>
        <w:t>wa</w:t>
      </w:r>
      <w:r w:rsidRPr="001B0DB5">
        <w:rPr>
          <w:rFonts w:ascii="Times New Roman" w:hAnsi="Times New Roman" w:cs="Times New Roman"/>
          <w:sz w:val="24"/>
          <w:szCs w:val="24"/>
          <w:lang w:val="en-GB"/>
        </w:rPr>
        <w:t xml:space="preserve">s further complicated by </w:t>
      </w:r>
      <w:r>
        <w:rPr>
          <w:rFonts w:ascii="Times New Roman" w:hAnsi="Times New Roman" w:cs="Times New Roman"/>
          <w:sz w:val="24"/>
          <w:szCs w:val="24"/>
          <w:lang w:val="en-GB"/>
        </w:rPr>
        <w:t xml:space="preserve">many families from socio-economically </w:t>
      </w:r>
      <w:r w:rsidRPr="001B0DB5">
        <w:rPr>
          <w:rFonts w:ascii="Times New Roman" w:hAnsi="Times New Roman" w:cs="Times New Roman"/>
          <w:sz w:val="24"/>
          <w:szCs w:val="24"/>
          <w:lang w:val="en-GB"/>
        </w:rPr>
        <w:t xml:space="preserve">disadvantaged </w:t>
      </w:r>
      <w:r>
        <w:rPr>
          <w:rFonts w:ascii="Times New Roman" w:hAnsi="Times New Roman" w:cs="Times New Roman"/>
          <w:sz w:val="24"/>
          <w:szCs w:val="24"/>
          <w:lang w:val="en-GB"/>
        </w:rPr>
        <w:t>backgrounds</w:t>
      </w:r>
      <w:r w:rsidR="00803B15">
        <w:rPr>
          <w:rFonts w:ascii="Times New Roman" w:hAnsi="Times New Roman" w:cs="Times New Roman"/>
          <w:sz w:val="24"/>
          <w:szCs w:val="24"/>
          <w:lang w:val="en-GB"/>
        </w:rPr>
        <w:t xml:space="preserve"> </w:t>
      </w:r>
      <w:r>
        <w:rPr>
          <w:rFonts w:ascii="Times New Roman" w:hAnsi="Times New Roman" w:cs="Times New Roman"/>
          <w:sz w:val="24"/>
          <w:szCs w:val="24"/>
          <w:lang w:val="en-GB"/>
        </w:rPr>
        <w:t>not</w:t>
      </w:r>
      <w:r w:rsidRPr="001B0DB5">
        <w:rPr>
          <w:rFonts w:ascii="Times New Roman" w:hAnsi="Times New Roman" w:cs="Times New Roman"/>
          <w:sz w:val="24"/>
          <w:szCs w:val="24"/>
          <w:lang w:val="en-GB"/>
        </w:rPr>
        <w:t xml:space="preserve"> hav</w:t>
      </w:r>
      <w:r w:rsidR="00803B15">
        <w:rPr>
          <w:rFonts w:ascii="Times New Roman" w:hAnsi="Times New Roman" w:cs="Times New Roman"/>
          <w:sz w:val="24"/>
          <w:szCs w:val="24"/>
          <w:lang w:val="en-GB"/>
        </w:rPr>
        <w:t>ing</w:t>
      </w:r>
      <w:r w:rsidRPr="001B0DB5">
        <w:rPr>
          <w:rFonts w:ascii="Times New Roman" w:hAnsi="Times New Roman" w:cs="Times New Roman"/>
          <w:sz w:val="24"/>
          <w:szCs w:val="24"/>
          <w:lang w:val="en-GB"/>
        </w:rPr>
        <w:t xml:space="preserve"> access to the internet</w:t>
      </w:r>
      <w:r>
        <w:rPr>
          <w:rFonts w:ascii="Times New Roman" w:hAnsi="Times New Roman" w:cs="Times New Roman"/>
          <w:sz w:val="24"/>
          <w:szCs w:val="24"/>
          <w:lang w:val="en-GB"/>
        </w:rPr>
        <w:t>,</w:t>
      </w:r>
      <w:r w:rsidR="00803B15">
        <w:rPr>
          <w:rFonts w:ascii="Times New Roman" w:hAnsi="Times New Roman" w:cs="Times New Roman"/>
          <w:sz w:val="24"/>
          <w:szCs w:val="24"/>
          <w:lang w:val="en-GB"/>
        </w:rPr>
        <w:t xml:space="preserve"> which</w:t>
      </w:r>
      <w:r w:rsidRPr="001B0DB5">
        <w:rPr>
          <w:rFonts w:ascii="Times New Roman" w:hAnsi="Times New Roman" w:cs="Times New Roman"/>
          <w:sz w:val="24"/>
          <w:szCs w:val="24"/>
          <w:lang w:val="en-GB"/>
        </w:rPr>
        <w:t xml:space="preserve"> </w:t>
      </w:r>
      <w:r w:rsidR="00803B15">
        <w:rPr>
          <w:rFonts w:ascii="Times New Roman" w:hAnsi="Times New Roman" w:cs="Times New Roman"/>
          <w:sz w:val="24"/>
          <w:szCs w:val="24"/>
          <w:lang w:val="en-GB"/>
        </w:rPr>
        <w:t>made</w:t>
      </w:r>
      <w:r w:rsidRPr="001B0DB5">
        <w:rPr>
          <w:rFonts w:ascii="Times New Roman" w:hAnsi="Times New Roman" w:cs="Times New Roman"/>
          <w:sz w:val="24"/>
          <w:szCs w:val="24"/>
          <w:lang w:val="en-GB"/>
        </w:rPr>
        <w:t xml:space="preserve"> online assessments and general communications </w:t>
      </w:r>
      <w:r w:rsidR="00803B15">
        <w:rPr>
          <w:rFonts w:ascii="Times New Roman" w:hAnsi="Times New Roman" w:cs="Times New Roman"/>
          <w:sz w:val="24"/>
          <w:szCs w:val="24"/>
          <w:lang w:val="en-GB"/>
        </w:rPr>
        <w:t>more difficult</w:t>
      </w:r>
      <w:r w:rsidRPr="001B0DB5">
        <w:rPr>
          <w:rFonts w:ascii="Times New Roman" w:hAnsi="Times New Roman" w:cs="Times New Roman"/>
          <w:sz w:val="24"/>
          <w:szCs w:val="24"/>
          <w:lang w:val="en-GB"/>
        </w:rPr>
        <w:t xml:space="preserve"> (</w:t>
      </w:r>
      <w:r w:rsidR="00675D47">
        <w:rPr>
          <w:rFonts w:ascii="Times New Roman" w:hAnsi="Times New Roman" w:cs="Times New Roman"/>
          <w:sz w:val="24"/>
          <w:szCs w:val="24"/>
          <w:lang w:val="en-GB"/>
        </w:rPr>
        <w:t xml:space="preserve">Kim and Asbury, 2020; </w:t>
      </w:r>
      <w:r w:rsidR="00700BB2">
        <w:rPr>
          <w:rFonts w:ascii="Times New Roman" w:hAnsi="Times New Roman" w:cs="Times New Roman"/>
          <w:sz w:val="24"/>
          <w:szCs w:val="24"/>
          <w:lang w:val="en-GB"/>
        </w:rPr>
        <w:t xml:space="preserve">Munro, 2020; </w:t>
      </w:r>
      <w:r w:rsidRPr="001B0DB5">
        <w:rPr>
          <w:rFonts w:ascii="Times New Roman" w:hAnsi="Times New Roman" w:cs="Times New Roman"/>
          <w:sz w:val="24"/>
          <w:szCs w:val="24"/>
          <w:lang w:val="en-GB"/>
        </w:rPr>
        <w:t xml:space="preserve">Newham </w:t>
      </w:r>
      <w:r w:rsidRPr="00DB3299">
        <w:rPr>
          <w:rFonts w:ascii="Times New Roman" w:hAnsi="Times New Roman" w:cs="Times New Roman"/>
          <w:i/>
          <w:sz w:val="24"/>
          <w:szCs w:val="24"/>
          <w:lang w:val="en-GB"/>
        </w:rPr>
        <w:t>et al.,</w:t>
      </w:r>
      <w:r w:rsidRPr="001B0DB5">
        <w:rPr>
          <w:rFonts w:ascii="Times New Roman" w:hAnsi="Times New Roman" w:cs="Times New Roman"/>
          <w:sz w:val="24"/>
          <w:szCs w:val="24"/>
          <w:lang w:val="en-GB"/>
        </w:rPr>
        <w:t xml:space="preserve"> 2020).</w:t>
      </w:r>
      <w:r w:rsidR="00700BB2">
        <w:rPr>
          <w:rFonts w:ascii="Times New Roman" w:hAnsi="Times New Roman" w:cs="Times New Roman"/>
          <w:sz w:val="24"/>
          <w:szCs w:val="24"/>
          <w:lang w:val="en-GB"/>
        </w:rPr>
        <w:t xml:space="preserve"> </w:t>
      </w:r>
      <w:r w:rsidR="00DB3299">
        <w:rPr>
          <w:rFonts w:ascii="Times New Roman" w:hAnsi="Times New Roman" w:cs="Times New Roman"/>
          <w:sz w:val="24"/>
          <w:szCs w:val="24"/>
          <w:lang w:val="en-GB"/>
        </w:rPr>
        <w:t xml:space="preserve">This is troubling as new research also shows that </w:t>
      </w:r>
      <w:r w:rsidR="00FA4DC7">
        <w:rPr>
          <w:rFonts w:ascii="Times New Roman" w:hAnsi="Times New Roman" w:cs="Times New Roman"/>
          <w:sz w:val="24"/>
          <w:szCs w:val="24"/>
          <w:lang w:val="en-GB"/>
        </w:rPr>
        <w:t xml:space="preserve">C&amp;YP </w:t>
      </w:r>
      <w:r w:rsidR="00FF536D">
        <w:rPr>
          <w:rFonts w:ascii="Times New Roman" w:hAnsi="Times New Roman" w:cs="Times New Roman"/>
          <w:sz w:val="24"/>
          <w:szCs w:val="24"/>
          <w:lang w:val="en-GB"/>
        </w:rPr>
        <w:t xml:space="preserve">who </w:t>
      </w:r>
      <w:r w:rsidR="00FA4DC7">
        <w:rPr>
          <w:rFonts w:ascii="Times New Roman" w:hAnsi="Times New Roman" w:cs="Times New Roman"/>
          <w:sz w:val="24"/>
          <w:szCs w:val="24"/>
          <w:lang w:val="en-GB"/>
        </w:rPr>
        <w:t>are cut adrift from education and other services</w:t>
      </w:r>
      <w:r w:rsidR="00DB3299">
        <w:rPr>
          <w:rFonts w:ascii="Times New Roman" w:hAnsi="Times New Roman" w:cs="Times New Roman"/>
          <w:sz w:val="24"/>
          <w:szCs w:val="24"/>
          <w:lang w:val="en-GB"/>
        </w:rPr>
        <w:t xml:space="preserve"> because of Covid</w:t>
      </w:r>
      <w:r w:rsidR="006276A0">
        <w:rPr>
          <w:rFonts w:ascii="Times New Roman" w:hAnsi="Times New Roman" w:cs="Times New Roman"/>
          <w:sz w:val="24"/>
          <w:szCs w:val="24"/>
          <w:lang w:val="en-GB"/>
        </w:rPr>
        <w:t>-</w:t>
      </w:r>
      <w:r w:rsidR="00DB3299">
        <w:rPr>
          <w:rFonts w:ascii="Times New Roman" w:hAnsi="Times New Roman" w:cs="Times New Roman"/>
          <w:sz w:val="24"/>
          <w:szCs w:val="24"/>
          <w:lang w:val="en-GB"/>
        </w:rPr>
        <w:t>19 measures are likely to</w:t>
      </w:r>
      <w:r w:rsidR="00DB3299">
        <w:rPr>
          <w:rFonts w:ascii="Times New Roman" w:hAnsi="Times New Roman" w:cs="Times New Roman"/>
          <w:color w:val="000000" w:themeColor="text1"/>
          <w:sz w:val="24"/>
          <w:szCs w:val="24"/>
          <w:lang w:val="en-GB"/>
        </w:rPr>
        <w:t xml:space="preserve"> experience</w:t>
      </w:r>
      <w:r w:rsidR="00915F76" w:rsidRPr="00FB7C75">
        <w:rPr>
          <w:rFonts w:ascii="Times New Roman" w:hAnsi="Times New Roman" w:cs="Times New Roman"/>
          <w:color w:val="000000" w:themeColor="text1"/>
          <w:sz w:val="24"/>
          <w:szCs w:val="24"/>
          <w:lang w:val="en-GB"/>
        </w:rPr>
        <w:t xml:space="preserve"> </w:t>
      </w:r>
      <w:r w:rsidR="00803B15">
        <w:rPr>
          <w:rFonts w:ascii="Times New Roman" w:hAnsi="Times New Roman" w:cs="Times New Roman"/>
          <w:color w:val="000000" w:themeColor="text1"/>
          <w:sz w:val="24"/>
          <w:szCs w:val="24"/>
          <w:lang w:val="en-GB"/>
        </w:rPr>
        <w:t>increased</w:t>
      </w:r>
      <w:r w:rsidR="006A4A35">
        <w:rPr>
          <w:rFonts w:ascii="Times New Roman" w:hAnsi="Times New Roman" w:cs="Times New Roman"/>
          <w:color w:val="000000" w:themeColor="text1"/>
          <w:sz w:val="24"/>
          <w:szCs w:val="24"/>
          <w:lang w:val="en-GB"/>
        </w:rPr>
        <w:t xml:space="preserve"> </w:t>
      </w:r>
      <w:r w:rsidR="00915F76" w:rsidRPr="00FB7C75">
        <w:rPr>
          <w:rFonts w:ascii="Times New Roman" w:hAnsi="Times New Roman" w:cs="Times New Roman"/>
          <w:color w:val="000000" w:themeColor="text1"/>
          <w:sz w:val="24"/>
          <w:szCs w:val="24"/>
          <w:lang w:val="en-GB"/>
        </w:rPr>
        <w:t>loneliness</w:t>
      </w:r>
      <w:r w:rsidR="00DB3299">
        <w:rPr>
          <w:rFonts w:ascii="Times New Roman" w:hAnsi="Times New Roman" w:cs="Times New Roman"/>
          <w:color w:val="000000" w:themeColor="text1"/>
          <w:sz w:val="24"/>
          <w:szCs w:val="24"/>
          <w:lang w:val="en-GB"/>
        </w:rPr>
        <w:t xml:space="preserve"> and </w:t>
      </w:r>
      <w:r w:rsidR="00915F76" w:rsidRPr="00FB7C75">
        <w:rPr>
          <w:rFonts w:ascii="Times New Roman" w:hAnsi="Times New Roman" w:cs="Times New Roman"/>
          <w:color w:val="000000" w:themeColor="text1"/>
          <w:sz w:val="24"/>
          <w:szCs w:val="24"/>
          <w:lang w:val="en-GB"/>
        </w:rPr>
        <w:t>may be up to three times as likely to develop depression in</w:t>
      </w:r>
      <w:r w:rsidR="004B0613">
        <w:rPr>
          <w:rFonts w:ascii="Times New Roman" w:hAnsi="Times New Roman" w:cs="Times New Roman"/>
          <w:color w:val="000000" w:themeColor="text1"/>
          <w:sz w:val="24"/>
          <w:szCs w:val="24"/>
          <w:lang w:val="en-GB"/>
        </w:rPr>
        <w:t xml:space="preserve"> the</w:t>
      </w:r>
      <w:r w:rsidR="00915F76" w:rsidRPr="00FB7C75">
        <w:rPr>
          <w:rFonts w:ascii="Times New Roman" w:hAnsi="Times New Roman" w:cs="Times New Roman"/>
          <w:color w:val="000000" w:themeColor="text1"/>
          <w:sz w:val="24"/>
          <w:szCs w:val="24"/>
          <w:lang w:val="en-GB"/>
        </w:rPr>
        <w:t xml:space="preserve"> future (Loades </w:t>
      </w:r>
      <w:r w:rsidR="00915F76" w:rsidRPr="00DB3299">
        <w:rPr>
          <w:rFonts w:ascii="Times New Roman" w:hAnsi="Times New Roman" w:cs="Times New Roman"/>
          <w:i/>
          <w:color w:val="000000" w:themeColor="text1"/>
          <w:sz w:val="24"/>
          <w:szCs w:val="24"/>
          <w:lang w:val="en-GB"/>
        </w:rPr>
        <w:t>et al.,</w:t>
      </w:r>
      <w:r w:rsidR="00915F76" w:rsidRPr="00FB7C75">
        <w:rPr>
          <w:rFonts w:ascii="Times New Roman" w:hAnsi="Times New Roman" w:cs="Times New Roman"/>
          <w:color w:val="000000" w:themeColor="text1"/>
          <w:sz w:val="24"/>
          <w:szCs w:val="24"/>
          <w:lang w:val="en-GB"/>
        </w:rPr>
        <w:t xml:space="preserve"> 2020)</w:t>
      </w:r>
      <w:r w:rsidR="00EF6384">
        <w:rPr>
          <w:rFonts w:ascii="Times New Roman" w:hAnsi="Times New Roman" w:cs="Times New Roman"/>
          <w:color w:val="000000" w:themeColor="text1"/>
          <w:sz w:val="24"/>
          <w:szCs w:val="24"/>
          <w:lang w:val="en-GB"/>
        </w:rPr>
        <w:t xml:space="preserve">. </w:t>
      </w:r>
    </w:p>
    <w:p w14:paraId="25B93A1D" w14:textId="1C464B28" w:rsidR="00915F76" w:rsidRPr="003E0260" w:rsidRDefault="00C73DD9" w:rsidP="00585C8B">
      <w:pPr>
        <w:jc w:val="both"/>
        <w:rPr>
          <w:rFonts w:ascii="Times New Roman" w:hAnsi="Times New Roman" w:cs="Times New Roman"/>
          <w:color w:val="FF0000"/>
          <w:sz w:val="24"/>
          <w:szCs w:val="24"/>
          <w:lang w:val="en-GB"/>
        </w:rPr>
      </w:pPr>
      <w:r w:rsidRPr="003E0260">
        <w:rPr>
          <w:rFonts w:ascii="Times New Roman" w:hAnsi="Times New Roman" w:cs="Times New Roman"/>
          <w:color w:val="000000" w:themeColor="text1"/>
          <w:sz w:val="24"/>
          <w:szCs w:val="24"/>
          <w:lang w:val="en-GB"/>
        </w:rPr>
        <w:t>Other</w:t>
      </w:r>
      <w:r w:rsidR="00803B15">
        <w:rPr>
          <w:rFonts w:ascii="Times New Roman" w:hAnsi="Times New Roman" w:cs="Times New Roman"/>
          <w:color w:val="000000" w:themeColor="text1"/>
          <w:sz w:val="24"/>
          <w:szCs w:val="24"/>
          <w:lang w:val="en-GB"/>
        </w:rPr>
        <w:t xml:space="preserve"> research studies</w:t>
      </w:r>
      <w:r w:rsidRPr="003E0260">
        <w:rPr>
          <w:rFonts w:ascii="Times New Roman" w:hAnsi="Times New Roman" w:cs="Times New Roman"/>
          <w:color w:val="000000" w:themeColor="text1"/>
          <w:sz w:val="24"/>
          <w:szCs w:val="24"/>
          <w:lang w:val="en-GB"/>
        </w:rPr>
        <w:t xml:space="preserve"> have highlighted how the lockdown </w:t>
      </w:r>
      <w:r w:rsidR="0023767C">
        <w:rPr>
          <w:rFonts w:ascii="Times New Roman" w:hAnsi="Times New Roman" w:cs="Times New Roman"/>
          <w:color w:val="000000" w:themeColor="text1"/>
          <w:sz w:val="24"/>
          <w:szCs w:val="24"/>
          <w:lang w:val="en-GB"/>
        </w:rPr>
        <w:t xml:space="preserve">and the shift to online delivery </w:t>
      </w:r>
      <w:r w:rsidRPr="003E0260">
        <w:rPr>
          <w:rFonts w:ascii="Times New Roman" w:hAnsi="Times New Roman" w:cs="Times New Roman"/>
          <w:color w:val="000000" w:themeColor="text1"/>
          <w:sz w:val="24"/>
          <w:szCs w:val="24"/>
          <w:lang w:val="en-GB"/>
        </w:rPr>
        <w:t>has intensified child abuse</w:t>
      </w:r>
      <w:r w:rsidR="009E100B" w:rsidRPr="003E0260">
        <w:rPr>
          <w:rFonts w:ascii="Times New Roman" w:hAnsi="Times New Roman" w:cs="Times New Roman"/>
          <w:color w:val="000000" w:themeColor="text1"/>
          <w:sz w:val="24"/>
          <w:szCs w:val="24"/>
          <w:lang w:val="en-GB"/>
        </w:rPr>
        <w:t xml:space="preserve">, </w:t>
      </w:r>
      <w:r w:rsidR="00803B15">
        <w:rPr>
          <w:rFonts w:ascii="Times New Roman" w:hAnsi="Times New Roman" w:cs="Times New Roman"/>
          <w:color w:val="000000" w:themeColor="text1"/>
          <w:sz w:val="24"/>
          <w:szCs w:val="24"/>
          <w:lang w:val="en-GB"/>
        </w:rPr>
        <w:t>contributing to</w:t>
      </w:r>
      <w:r w:rsidR="001C2E48" w:rsidRPr="003E0260">
        <w:rPr>
          <w:rFonts w:ascii="Times New Roman" w:hAnsi="Times New Roman" w:cs="Times New Roman"/>
          <w:color w:val="000000" w:themeColor="text1"/>
          <w:sz w:val="24"/>
          <w:szCs w:val="24"/>
          <w:lang w:val="en-GB"/>
        </w:rPr>
        <w:t xml:space="preserve"> what Green (2020</w:t>
      </w:r>
      <w:r w:rsidR="007D3A5B">
        <w:rPr>
          <w:rFonts w:ascii="Times New Roman" w:hAnsi="Times New Roman" w:cs="Times New Roman"/>
          <w:color w:val="000000" w:themeColor="text1"/>
          <w:sz w:val="24"/>
          <w:szCs w:val="24"/>
          <w:lang w:val="en-GB"/>
        </w:rPr>
        <w:t>: 1</w:t>
      </w:r>
      <w:r w:rsidR="001C2E48" w:rsidRPr="003E0260">
        <w:rPr>
          <w:rFonts w:ascii="Times New Roman" w:hAnsi="Times New Roman" w:cs="Times New Roman"/>
          <w:color w:val="000000" w:themeColor="text1"/>
          <w:sz w:val="24"/>
          <w:szCs w:val="24"/>
          <w:lang w:val="en-GB"/>
        </w:rPr>
        <w:t xml:space="preserve">) </w:t>
      </w:r>
      <w:r w:rsidR="00803B15">
        <w:rPr>
          <w:rFonts w:ascii="Times New Roman" w:hAnsi="Times New Roman" w:cs="Times New Roman"/>
          <w:color w:val="000000" w:themeColor="text1"/>
          <w:sz w:val="24"/>
          <w:szCs w:val="24"/>
          <w:lang w:val="en-GB"/>
        </w:rPr>
        <w:t>has termed</w:t>
      </w:r>
      <w:r w:rsidR="00E739B5">
        <w:rPr>
          <w:rFonts w:ascii="Times New Roman" w:hAnsi="Times New Roman" w:cs="Times New Roman"/>
          <w:color w:val="000000" w:themeColor="text1"/>
          <w:sz w:val="24"/>
          <w:szCs w:val="24"/>
          <w:lang w:val="en-GB"/>
        </w:rPr>
        <w:t xml:space="preserve"> </w:t>
      </w:r>
      <w:r w:rsidR="001C2E48" w:rsidRPr="003E0260">
        <w:rPr>
          <w:rFonts w:ascii="Times New Roman" w:hAnsi="Times New Roman" w:cs="Times New Roman"/>
          <w:color w:val="000000" w:themeColor="text1"/>
          <w:sz w:val="24"/>
          <w:szCs w:val="24"/>
          <w:lang w:val="en-GB"/>
        </w:rPr>
        <w:t xml:space="preserve">a </w:t>
      </w:r>
      <w:r w:rsidR="007D3A5B">
        <w:rPr>
          <w:rFonts w:ascii="Times New Roman" w:hAnsi="Times New Roman" w:cs="Times New Roman"/>
          <w:color w:val="000000" w:themeColor="text1"/>
          <w:sz w:val="24"/>
          <w:szCs w:val="24"/>
          <w:lang w:val="en-GB"/>
        </w:rPr>
        <w:t>“</w:t>
      </w:r>
      <w:r w:rsidR="001C2E48" w:rsidRPr="003E0260">
        <w:rPr>
          <w:rFonts w:ascii="Times New Roman" w:hAnsi="Times New Roman" w:cs="Times New Roman"/>
          <w:color w:val="000000" w:themeColor="text1"/>
          <w:sz w:val="24"/>
          <w:szCs w:val="24"/>
          <w:lang w:val="en-GB"/>
        </w:rPr>
        <w:t>secondary pandemic of child neglect and abuse</w:t>
      </w:r>
      <w:r w:rsidR="007D3A5B">
        <w:rPr>
          <w:rFonts w:ascii="Times New Roman" w:hAnsi="Times New Roman" w:cs="Times New Roman"/>
          <w:color w:val="000000" w:themeColor="text1"/>
          <w:sz w:val="24"/>
          <w:szCs w:val="24"/>
          <w:lang w:val="en-GB"/>
        </w:rPr>
        <w:t>”</w:t>
      </w:r>
      <w:r w:rsidR="001C2E48" w:rsidRPr="003E0260">
        <w:rPr>
          <w:rFonts w:ascii="Times New Roman" w:hAnsi="Times New Roman" w:cs="Times New Roman"/>
          <w:color w:val="000000" w:themeColor="text1"/>
          <w:sz w:val="24"/>
          <w:szCs w:val="24"/>
          <w:lang w:val="en-GB"/>
        </w:rPr>
        <w:t>. This is because</w:t>
      </w:r>
      <w:r w:rsidR="009E100B" w:rsidRPr="003E0260">
        <w:rPr>
          <w:rFonts w:ascii="Times New Roman" w:hAnsi="Times New Roman" w:cs="Times New Roman"/>
          <w:color w:val="000000" w:themeColor="text1"/>
          <w:sz w:val="24"/>
          <w:szCs w:val="24"/>
          <w:lang w:val="en-GB"/>
        </w:rPr>
        <w:t xml:space="preserve"> </w:t>
      </w:r>
      <w:r w:rsidR="00FE1227">
        <w:rPr>
          <w:rFonts w:ascii="Times New Roman" w:hAnsi="Times New Roman" w:cs="Times New Roman"/>
          <w:color w:val="000000" w:themeColor="text1"/>
          <w:sz w:val="24"/>
          <w:szCs w:val="24"/>
          <w:lang w:val="en-GB"/>
        </w:rPr>
        <w:t xml:space="preserve">the </w:t>
      </w:r>
      <w:r w:rsidR="003C1A72" w:rsidRPr="003E0260">
        <w:rPr>
          <w:rFonts w:ascii="Times New Roman" w:hAnsi="Times New Roman" w:cs="Times New Roman"/>
          <w:color w:val="000000" w:themeColor="text1"/>
          <w:sz w:val="24"/>
          <w:szCs w:val="24"/>
          <w:lang w:val="en-GB"/>
        </w:rPr>
        <w:t>lockdowns have increased family tension, stress</w:t>
      </w:r>
      <w:r w:rsidR="001C2E48" w:rsidRPr="003E0260">
        <w:rPr>
          <w:rFonts w:ascii="Times New Roman" w:hAnsi="Times New Roman" w:cs="Times New Roman"/>
          <w:color w:val="000000" w:themeColor="text1"/>
          <w:sz w:val="24"/>
          <w:szCs w:val="24"/>
          <w:lang w:val="en-GB"/>
        </w:rPr>
        <w:t>, economic insecurity</w:t>
      </w:r>
      <w:r w:rsidR="003C1A72" w:rsidRPr="003E0260">
        <w:rPr>
          <w:rFonts w:ascii="Times New Roman" w:hAnsi="Times New Roman" w:cs="Times New Roman"/>
          <w:color w:val="000000" w:themeColor="text1"/>
          <w:sz w:val="24"/>
          <w:szCs w:val="24"/>
          <w:lang w:val="en-GB"/>
        </w:rPr>
        <w:t xml:space="preserve"> and</w:t>
      </w:r>
      <w:r w:rsidR="001C2E48" w:rsidRPr="003E0260">
        <w:rPr>
          <w:rFonts w:ascii="Times New Roman" w:hAnsi="Times New Roman" w:cs="Times New Roman"/>
          <w:color w:val="000000" w:themeColor="text1"/>
          <w:sz w:val="24"/>
          <w:szCs w:val="24"/>
          <w:lang w:val="en-GB"/>
        </w:rPr>
        <w:t xml:space="preserve"> thus</w:t>
      </w:r>
      <w:r w:rsidR="003C1A72" w:rsidRPr="003E0260">
        <w:rPr>
          <w:rFonts w:ascii="Times New Roman" w:hAnsi="Times New Roman" w:cs="Times New Roman"/>
          <w:color w:val="000000" w:themeColor="text1"/>
          <w:sz w:val="24"/>
          <w:szCs w:val="24"/>
          <w:lang w:val="en-GB"/>
        </w:rPr>
        <w:t xml:space="preserve"> heightened the potential for violen</w:t>
      </w:r>
      <w:r w:rsidR="00803B15">
        <w:rPr>
          <w:rFonts w:ascii="Times New Roman" w:hAnsi="Times New Roman" w:cs="Times New Roman"/>
          <w:color w:val="000000" w:themeColor="text1"/>
          <w:sz w:val="24"/>
          <w:szCs w:val="24"/>
          <w:lang w:val="en-GB"/>
        </w:rPr>
        <w:t>t abuse</w:t>
      </w:r>
      <w:r w:rsidR="003C1A72" w:rsidRPr="003E0260">
        <w:rPr>
          <w:rFonts w:ascii="Times New Roman" w:hAnsi="Times New Roman" w:cs="Times New Roman"/>
          <w:color w:val="000000" w:themeColor="text1"/>
          <w:sz w:val="24"/>
          <w:szCs w:val="24"/>
          <w:lang w:val="en-GB"/>
        </w:rPr>
        <w:t xml:space="preserve"> (Ellis </w:t>
      </w:r>
      <w:r w:rsidR="003C1A72" w:rsidRPr="00DB3299">
        <w:rPr>
          <w:rFonts w:ascii="Times New Roman" w:hAnsi="Times New Roman" w:cs="Times New Roman"/>
          <w:i/>
          <w:color w:val="000000" w:themeColor="text1"/>
          <w:sz w:val="24"/>
          <w:szCs w:val="24"/>
          <w:lang w:val="en-GB"/>
        </w:rPr>
        <w:t>et al.</w:t>
      </w:r>
      <w:r w:rsidR="00DB3299" w:rsidRPr="00DB3299">
        <w:rPr>
          <w:rFonts w:ascii="Times New Roman" w:hAnsi="Times New Roman" w:cs="Times New Roman"/>
          <w:i/>
          <w:color w:val="000000" w:themeColor="text1"/>
          <w:sz w:val="24"/>
          <w:szCs w:val="24"/>
          <w:lang w:val="en-GB"/>
        </w:rPr>
        <w:t>,</w:t>
      </w:r>
      <w:r w:rsidR="00DB3299">
        <w:rPr>
          <w:rFonts w:ascii="Times New Roman" w:hAnsi="Times New Roman" w:cs="Times New Roman"/>
          <w:color w:val="000000" w:themeColor="text1"/>
          <w:sz w:val="24"/>
          <w:szCs w:val="24"/>
          <w:lang w:val="en-GB"/>
        </w:rPr>
        <w:t xml:space="preserve"> 2021</w:t>
      </w:r>
      <w:r w:rsidR="003C1A72" w:rsidRPr="003E0260">
        <w:rPr>
          <w:rFonts w:ascii="Times New Roman" w:hAnsi="Times New Roman" w:cs="Times New Roman"/>
          <w:color w:val="000000" w:themeColor="text1"/>
          <w:sz w:val="24"/>
          <w:szCs w:val="24"/>
          <w:lang w:val="en-GB"/>
        </w:rPr>
        <w:t xml:space="preserve">). </w:t>
      </w:r>
      <w:r w:rsidR="003E0260" w:rsidRPr="003E0260">
        <w:rPr>
          <w:rFonts w:ascii="Times New Roman" w:hAnsi="Times New Roman" w:cs="Times New Roman"/>
          <w:color w:val="000000" w:themeColor="text1"/>
          <w:sz w:val="24"/>
          <w:szCs w:val="24"/>
          <w:lang w:val="en-GB"/>
        </w:rPr>
        <w:t>Social isolation requires families to remain in their homes</w:t>
      </w:r>
      <w:r w:rsidR="002C2C8A">
        <w:rPr>
          <w:rFonts w:ascii="Times New Roman" w:hAnsi="Times New Roman" w:cs="Times New Roman"/>
          <w:color w:val="000000" w:themeColor="text1"/>
          <w:sz w:val="24"/>
          <w:szCs w:val="24"/>
          <w:lang w:val="en-GB"/>
        </w:rPr>
        <w:t>,</w:t>
      </w:r>
      <w:r w:rsidR="003E0260" w:rsidRPr="003E0260">
        <w:rPr>
          <w:rFonts w:ascii="Times New Roman" w:hAnsi="Times New Roman" w:cs="Times New Roman"/>
          <w:color w:val="000000" w:themeColor="text1"/>
          <w:sz w:val="24"/>
          <w:szCs w:val="24"/>
          <w:lang w:val="en-GB"/>
        </w:rPr>
        <w:t xml:space="preserve"> resulting in </w:t>
      </w:r>
      <w:r w:rsidR="000C6E7C">
        <w:rPr>
          <w:rFonts w:ascii="Times New Roman" w:hAnsi="Times New Roman" w:cs="Times New Roman"/>
          <w:color w:val="000000" w:themeColor="text1"/>
          <w:sz w:val="24"/>
          <w:szCs w:val="24"/>
          <w:lang w:val="en-GB"/>
        </w:rPr>
        <w:t xml:space="preserve">both </w:t>
      </w:r>
      <w:r w:rsidR="003E0260" w:rsidRPr="003E0260">
        <w:rPr>
          <w:rFonts w:ascii="Times New Roman" w:hAnsi="Times New Roman" w:cs="Times New Roman"/>
          <w:color w:val="000000" w:themeColor="text1"/>
          <w:sz w:val="24"/>
          <w:szCs w:val="24"/>
          <w:lang w:val="en-GB"/>
        </w:rPr>
        <w:t>intense contact a</w:t>
      </w:r>
      <w:r w:rsidR="000C6E7C">
        <w:rPr>
          <w:rFonts w:ascii="Times New Roman" w:hAnsi="Times New Roman" w:cs="Times New Roman"/>
          <w:color w:val="000000" w:themeColor="text1"/>
          <w:sz w:val="24"/>
          <w:szCs w:val="24"/>
          <w:lang w:val="en-GB"/>
        </w:rPr>
        <w:t xml:space="preserve">nd the </w:t>
      </w:r>
      <w:r w:rsidR="003E0260" w:rsidRPr="003E0260">
        <w:rPr>
          <w:rFonts w:ascii="Times New Roman" w:hAnsi="Times New Roman" w:cs="Times New Roman"/>
          <w:color w:val="000000" w:themeColor="text1"/>
          <w:sz w:val="24"/>
          <w:szCs w:val="24"/>
          <w:lang w:val="en-GB"/>
        </w:rPr>
        <w:t>depletion of existing support networks</w:t>
      </w:r>
      <w:r w:rsidR="000C6E7C">
        <w:rPr>
          <w:rFonts w:ascii="Times New Roman" w:hAnsi="Times New Roman" w:cs="Times New Roman"/>
          <w:color w:val="000000" w:themeColor="text1"/>
          <w:sz w:val="24"/>
          <w:szCs w:val="24"/>
          <w:lang w:val="en-GB"/>
        </w:rPr>
        <w:t xml:space="preserve"> </w:t>
      </w:r>
      <w:r w:rsidR="003E0260" w:rsidRPr="003E0260">
        <w:rPr>
          <w:rFonts w:ascii="Times New Roman" w:hAnsi="Times New Roman" w:cs="Times New Roman"/>
          <w:color w:val="000000" w:themeColor="text1"/>
          <w:sz w:val="24"/>
          <w:szCs w:val="24"/>
          <w:lang w:val="en-GB"/>
        </w:rPr>
        <w:t xml:space="preserve">such as </w:t>
      </w:r>
      <w:r w:rsidR="004474AB">
        <w:rPr>
          <w:rFonts w:ascii="Times New Roman" w:hAnsi="Times New Roman" w:cs="Times New Roman"/>
          <w:color w:val="000000" w:themeColor="text1"/>
          <w:sz w:val="24"/>
          <w:szCs w:val="24"/>
          <w:lang w:val="en-GB"/>
        </w:rPr>
        <w:t>the</w:t>
      </w:r>
      <w:r w:rsidR="003E0260" w:rsidRPr="003E0260">
        <w:rPr>
          <w:rFonts w:ascii="Times New Roman" w:hAnsi="Times New Roman" w:cs="Times New Roman"/>
          <w:color w:val="000000" w:themeColor="text1"/>
          <w:sz w:val="24"/>
          <w:szCs w:val="24"/>
          <w:lang w:val="en-GB"/>
        </w:rPr>
        <w:t xml:space="preserve"> extended family</w:t>
      </w:r>
      <w:r w:rsidR="004B3E10">
        <w:rPr>
          <w:rFonts w:ascii="Times New Roman" w:hAnsi="Times New Roman" w:cs="Times New Roman"/>
          <w:color w:val="000000" w:themeColor="text1"/>
          <w:sz w:val="24"/>
          <w:szCs w:val="24"/>
          <w:lang w:val="en-GB"/>
        </w:rPr>
        <w:t xml:space="preserve">, </w:t>
      </w:r>
      <w:r w:rsidR="003E0260" w:rsidRPr="003E0260">
        <w:rPr>
          <w:rFonts w:ascii="Times New Roman" w:hAnsi="Times New Roman" w:cs="Times New Roman"/>
          <w:color w:val="000000" w:themeColor="text1"/>
          <w:sz w:val="24"/>
          <w:szCs w:val="24"/>
          <w:lang w:val="en-GB"/>
        </w:rPr>
        <w:t>community</w:t>
      </w:r>
      <w:r w:rsidR="00012AC9">
        <w:rPr>
          <w:rFonts w:ascii="Times New Roman" w:hAnsi="Times New Roman" w:cs="Times New Roman"/>
          <w:color w:val="000000" w:themeColor="text1"/>
          <w:sz w:val="24"/>
          <w:szCs w:val="24"/>
          <w:lang w:val="en-GB"/>
        </w:rPr>
        <w:t>,</w:t>
      </w:r>
      <w:r w:rsidR="004B3E10">
        <w:rPr>
          <w:rFonts w:ascii="Times New Roman" w:hAnsi="Times New Roman" w:cs="Times New Roman"/>
          <w:color w:val="000000" w:themeColor="text1"/>
          <w:sz w:val="24"/>
          <w:szCs w:val="24"/>
          <w:lang w:val="en-GB"/>
        </w:rPr>
        <w:t xml:space="preserve"> and important social services for families at risk</w:t>
      </w:r>
      <w:r w:rsidR="003E0260" w:rsidRPr="003E0260">
        <w:rPr>
          <w:rFonts w:ascii="Times New Roman" w:hAnsi="Times New Roman" w:cs="Times New Roman"/>
          <w:color w:val="000000" w:themeColor="text1"/>
          <w:sz w:val="24"/>
          <w:szCs w:val="24"/>
          <w:lang w:val="en-GB"/>
        </w:rPr>
        <w:t xml:space="preserve"> (Usher </w:t>
      </w:r>
      <w:r w:rsidR="003E0260" w:rsidRPr="00DB3299">
        <w:rPr>
          <w:rFonts w:ascii="Times New Roman" w:hAnsi="Times New Roman" w:cs="Times New Roman"/>
          <w:i/>
          <w:color w:val="000000" w:themeColor="text1"/>
          <w:sz w:val="24"/>
          <w:szCs w:val="24"/>
          <w:lang w:val="en-GB"/>
        </w:rPr>
        <w:t>et al.</w:t>
      </w:r>
      <w:r w:rsidR="00DB3299" w:rsidRPr="00DB3299">
        <w:rPr>
          <w:rFonts w:ascii="Times New Roman" w:hAnsi="Times New Roman" w:cs="Times New Roman"/>
          <w:i/>
          <w:color w:val="000000" w:themeColor="text1"/>
          <w:sz w:val="24"/>
          <w:szCs w:val="24"/>
          <w:lang w:val="en-GB"/>
        </w:rPr>
        <w:t>,</w:t>
      </w:r>
      <w:r w:rsidR="003E0260" w:rsidRPr="003E0260">
        <w:rPr>
          <w:rFonts w:ascii="Times New Roman" w:hAnsi="Times New Roman" w:cs="Times New Roman"/>
          <w:color w:val="000000" w:themeColor="text1"/>
          <w:sz w:val="24"/>
          <w:szCs w:val="24"/>
          <w:lang w:val="en-GB"/>
        </w:rPr>
        <w:t xml:space="preserve"> 2020). This has inadvertently resulted in increased </w:t>
      </w:r>
      <w:r w:rsidR="0028669C">
        <w:rPr>
          <w:rFonts w:ascii="Times New Roman" w:hAnsi="Times New Roman" w:cs="Times New Roman"/>
          <w:color w:val="000000" w:themeColor="text1"/>
          <w:sz w:val="24"/>
          <w:szCs w:val="24"/>
          <w:lang w:val="en-GB"/>
        </w:rPr>
        <w:t xml:space="preserve">vulnerabilities, since </w:t>
      </w:r>
      <w:r w:rsidR="003E0260" w:rsidRPr="003E0260">
        <w:rPr>
          <w:rFonts w:ascii="Times New Roman" w:hAnsi="Times New Roman" w:cs="Times New Roman"/>
          <w:color w:val="000000" w:themeColor="text1"/>
          <w:sz w:val="24"/>
          <w:szCs w:val="24"/>
          <w:lang w:val="en-GB"/>
        </w:rPr>
        <w:t>families instead follow stay-at-home restrictions</w:t>
      </w:r>
      <w:r w:rsidR="00833059">
        <w:rPr>
          <w:rFonts w:ascii="Times New Roman" w:hAnsi="Times New Roman" w:cs="Times New Roman"/>
          <w:color w:val="000000" w:themeColor="text1"/>
          <w:sz w:val="24"/>
          <w:szCs w:val="24"/>
          <w:lang w:val="en-GB"/>
        </w:rPr>
        <w:t xml:space="preserve">, </w:t>
      </w:r>
      <w:r w:rsidR="003E0260" w:rsidRPr="003E0260">
        <w:rPr>
          <w:rFonts w:ascii="Times New Roman" w:hAnsi="Times New Roman" w:cs="Times New Roman"/>
          <w:color w:val="000000" w:themeColor="text1"/>
          <w:sz w:val="24"/>
          <w:szCs w:val="24"/>
          <w:lang w:val="en-GB"/>
        </w:rPr>
        <w:t>perpetuat</w:t>
      </w:r>
      <w:r w:rsidR="00833059">
        <w:rPr>
          <w:rFonts w:ascii="Times New Roman" w:hAnsi="Times New Roman" w:cs="Times New Roman"/>
          <w:color w:val="000000" w:themeColor="text1"/>
          <w:sz w:val="24"/>
          <w:szCs w:val="24"/>
          <w:lang w:val="en-GB"/>
        </w:rPr>
        <w:t>ing</w:t>
      </w:r>
      <w:r w:rsidR="003E0260" w:rsidRPr="003E0260">
        <w:rPr>
          <w:rFonts w:ascii="Times New Roman" w:hAnsi="Times New Roman" w:cs="Times New Roman"/>
          <w:color w:val="000000" w:themeColor="text1"/>
          <w:sz w:val="24"/>
          <w:szCs w:val="24"/>
          <w:lang w:val="en-GB"/>
        </w:rPr>
        <w:t xml:space="preserve"> the contact with a potential aggressive and/or violent guardian (Bhopal </w:t>
      </w:r>
      <w:r w:rsidR="003E0260" w:rsidRPr="00DB3299">
        <w:rPr>
          <w:rFonts w:ascii="Times New Roman" w:hAnsi="Times New Roman" w:cs="Times New Roman"/>
          <w:i/>
          <w:color w:val="000000" w:themeColor="text1"/>
          <w:sz w:val="24"/>
          <w:szCs w:val="24"/>
          <w:lang w:val="en-GB"/>
        </w:rPr>
        <w:t>et al.</w:t>
      </w:r>
      <w:r w:rsidR="00DB3299" w:rsidRPr="00DB3299">
        <w:rPr>
          <w:rFonts w:ascii="Times New Roman" w:hAnsi="Times New Roman" w:cs="Times New Roman"/>
          <w:i/>
          <w:color w:val="000000" w:themeColor="text1"/>
          <w:sz w:val="24"/>
          <w:szCs w:val="24"/>
          <w:lang w:val="en-GB"/>
        </w:rPr>
        <w:t>,</w:t>
      </w:r>
      <w:r w:rsidR="003E0260" w:rsidRPr="003E0260">
        <w:rPr>
          <w:rFonts w:ascii="Times New Roman" w:hAnsi="Times New Roman" w:cs="Times New Roman"/>
          <w:color w:val="000000" w:themeColor="text1"/>
          <w:sz w:val="24"/>
          <w:szCs w:val="24"/>
          <w:lang w:val="en-GB"/>
        </w:rPr>
        <w:t xml:space="preserve"> 2020). </w:t>
      </w:r>
    </w:p>
    <w:p w14:paraId="0FF3A1DC" w14:textId="16B1C616" w:rsidR="00CF09C3" w:rsidRDefault="001B24CD" w:rsidP="00585C8B">
      <w:pPr>
        <w:tabs>
          <w:tab w:val="left" w:pos="5960"/>
        </w:tabs>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Some commentators </w:t>
      </w:r>
      <w:r w:rsidR="007D3A5B">
        <w:rPr>
          <w:rFonts w:ascii="Times New Roman" w:hAnsi="Times New Roman" w:cs="Times New Roman"/>
          <w:color w:val="000000" w:themeColor="text1"/>
          <w:sz w:val="24"/>
          <w:szCs w:val="24"/>
          <w:lang w:val="en-GB"/>
        </w:rPr>
        <w:t>identify</w:t>
      </w:r>
      <w:r w:rsidR="00AA4B92">
        <w:rPr>
          <w:rFonts w:ascii="Times New Roman" w:hAnsi="Times New Roman" w:cs="Times New Roman"/>
          <w:color w:val="000000" w:themeColor="text1"/>
          <w:sz w:val="24"/>
          <w:szCs w:val="24"/>
          <w:lang w:val="en-GB"/>
        </w:rPr>
        <w:t xml:space="preserve"> how children have </w:t>
      </w:r>
      <w:r w:rsidR="00355BC6">
        <w:rPr>
          <w:rFonts w:ascii="Times New Roman" w:hAnsi="Times New Roman" w:cs="Times New Roman"/>
          <w:color w:val="000000" w:themeColor="text1"/>
          <w:sz w:val="24"/>
          <w:szCs w:val="24"/>
          <w:lang w:val="en-GB"/>
        </w:rPr>
        <w:t xml:space="preserve">missed prolonged periods </w:t>
      </w:r>
      <w:r w:rsidR="00AA4B92">
        <w:rPr>
          <w:rFonts w:ascii="Times New Roman" w:hAnsi="Times New Roman" w:cs="Times New Roman"/>
          <w:color w:val="000000" w:themeColor="text1"/>
          <w:sz w:val="24"/>
          <w:szCs w:val="24"/>
          <w:lang w:val="en-GB"/>
        </w:rPr>
        <w:t xml:space="preserve">of important </w:t>
      </w:r>
      <w:r w:rsidR="00DB3299">
        <w:rPr>
          <w:rFonts w:ascii="Times New Roman" w:hAnsi="Times New Roman" w:cs="Times New Roman"/>
          <w:color w:val="000000" w:themeColor="text1"/>
          <w:sz w:val="24"/>
          <w:szCs w:val="24"/>
          <w:lang w:val="en-GB"/>
        </w:rPr>
        <w:t>face-to-</w:t>
      </w:r>
      <w:r w:rsidR="003F1CF3">
        <w:rPr>
          <w:rFonts w:ascii="Times New Roman" w:hAnsi="Times New Roman" w:cs="Times New Roman"/>
          <w:color w:val="000000" w:themeColor="text1"/>
          <w:sz w:val="24"/>
          <w:szCs w:val="24"/>
          <w:lang w:val="en-GB"/>
        </w:rPr>
        <w:t xml:space="preserve">face </w:t>
      </w:r>
      <w:r w:rsidR="00AA4B92">
        <w:rPr>
          <w:rFonts w:ascii="Times New Roman" w:hAnsi="Times New Roman" w:cs="Times New Roman"/>
          <w:color w:val="000000" w:themeColor="text1"/>
          <w:sz w:val="24"/>
          <w:szCs w:val="24"/>
          <w:lang w:val="en-GB"/>
        </w:rPr>
        <w:t>e</w:t>
      </w:r>
      <w:r w:rsidR="002B698C">
        <w:rPr>
          <w:rFonts w:ascii="Times New Roman" w:hAnsi="Times New Roman" w:cs="Times New Roman"/>
          <w:color w:val="000000" w:themeColor="text1"/>
          <w:sz w:val="24"/>
          <w:szCs w:val="24"/>
          <w:lang w:val="en-GB"/>
        </w:rPr>
        <w:t>ducation</w:t>
      </w:r>
      <w:r w:rsidR="00DF512A" w:rsidRPr="008B7237">
        <w:rPr>
          <w:rFonts w:ascii="Times New Roman" w:hAnsi="Times New Roman" w:cs="Times New Roman"/>
          <w:color w:val="FF0000"/>
          <w:sz w:val="24"/>
          <w:szCs w:val="24"/>
          <w:lang w:val="en-GB"/>
        </w:rPr>
        <w:t xml:space="preserve"> </w:t>
      </w:r>
      <w:r w:rsidR="00DF512A" w:rsidRPr="008B7237">
        <w:rPr>
          <w:rFonts w:ascii="Times New Roman" w:hAnsi="Times New Roman" w:cs="Times New Roman"/>
          <w:color w:val="000000" w:themeColor="text1"/>
          <w:sz w:val="24"/>
          <w:szCs w:val="24"/>
          <w:lang w:val="en-GB"/>
        </w:rPr>
        <w:t xml:space="preserve">(Rowland </w:t>
      </w:r>
      <w:r w:rsidR="00DF512A" w:rsidRPr="00DB3299">
        <w:rPr>
          <w:rFonts w:ascii="Times New Roman" w:hAnsi="Times New Roman" w:cs="Times New Roman"/>
          <w:i/>
          <w:color w:val="000000" w:themeColor="text1"/>
          <w:sz w:val="24"/>
          <w:szCs w:val="24"/>
          <w:lang w:val="en-GB"/>
        </w:rPr>
        <w:t>et al.</w:t>
      </w:r>
      <w:r w:rsidR="00DB3299" w:rsidRPr="00DB3299">
        <w:rPr>
          <w:rFonts w:ascii="Times New Roman" w:hAnsi="Times New Roman" w:cs="Times New Roman"/>
          <w:i/>
          <w:color w:val="000000" w:themeColor="text1"/>
          <w:sz w:val="24"/>
          <w:szCs w:val="24"/>
          <w:lang w:val="en-GB"/>
        </w:rPr>
        <w:t>,</w:t>
      </w:r>
      <w:r w:rsidR="00DF512A" w:rsidRPr="008B7237">
        <w:rPr>
          <w:rFonts w:ascii="Times New Roman" w:hAnsi="Times New Roman" w:cs="Times New Roman"/>
          <w:color w:val="000000" w:themeColor="text1"/>
          <w:sz w:val="24"/>
          <w:szCs w:val="24"/>
          <w:lang w:val="en-GB"/>
        </w:rPr>
        <w:t xml:space="preserve"> 2020)</w:t>
      </w:r>
      <w:r w:rsidR="00041FEB">
        <w:rPr>
          <w:rFonts w:ascii="Times New Roman" w:hAnsi="Times New Roman" w:cs="Times New Roman"/>
          <w:color w:val="000000" w:themeColor="text1"/>
          <w:sz w:val="24"/>
          <w:szCs w:val="24"/>
          <w:lang w:val="en-GB"/>
        </w:rPr>
        <w:t xml:space="preserve">. Such detachment </w:t>
      </w:r>
      <w:r w:rsidR="001F356F">
        <w:rPr>
          <w:rFonts w:ascii="Times New Roman" w:hAnsi="Times New Roman" w:cs="Times New Roman"/>
          <w:color w:val="000000" w:themeColor="text1"/>
          <w:sz w:val="24"/>
          <w:szCs w:val="24"/>
          <w:lang w:val="en-GB"/>
        </w:rPr>
        <w:t xml:space="preserve">has led </w:t>
      </w:r>
      <w:r w:rsidR="00830393">
        <w:rPr>
          <w:rFonts w:ascii="Times New Roman" w:hAnsi="Times New Roman" w:cs="Times New Roman"/>
          <w:color w:val="000000" w:themeColor="text1"/>
          <w:sz w:val="24"/>
          <w:szCs w:val="24"/>
          <w:lang w:val="en-GB"/>
        </w:rPr>
        <w:t>s</w:t>
      </w:r>
      <w:r w:rsidR="001F356F">
        <w:rPr>
          <w:rFonts w:ascii="Times New Roman" w:hAnsi="Times New Roman" w:cs="Times New Roman"/>
          <w:color w:val="000000" w:themeColor="text1"/>
          <w:sz w:val="24"/>
          <w:szCs w:val="24"/>
          <w:lang w:val="en-GB"/>
        </w:rPr>
        <w:t xml:space="preserve">ome children </w:t>
      </w:r>
      <w:r w:rsidR="00830393">
        <w:rPr>
          <w:rFonts w:ascii="Times New Roman" w:hAnsi="Times New Roman" w:cs="Times New Roman"/>
          <w:color w:val="000000" w:themeColor="text1"/>
          <w:sz w:val="24"/>
          <w:szCs w:val="24"/>
          <w:lang w:val="en-GB"/>
        </w:rPr>
        <w:t>to report</w:t>
      </w:r>
      <w:r w:rsidR="001F356F">
        <w:rPr>
          <w:rFonts w:ascii="Times New Roman" w:hAnsi="Times New Roman" w:cs="Times New Roman"/>
          <w:color w:val="000000" w:themeColor="text1"/>
          <w:sz w:val="24"/>
          <w:szCs w:val="24"/>
          <w:lang w:val="en-GB"/>
        </w:rPr>
        <w:t xml:space="preserve"> increased feelings of </w:t>
      </w:r>
      <w:r w:rsidR="00DB3299">
        <w:rPr>
          <w:rFonts w:ascii="Times New Roman" w:hAnsi="Times New Roman" w:cs="Times New Roman"/>
          <w:color w:val="000000" w:themeColor="text1"/>
          <w:sz w:val="24"/>
          <w:szCs w:val="24"/>
          <w:lang w:val="en-GB"/>
        </w:rPr>
        <w:t>sadness and loneliness</w:t>
      </w:r>
      <w:r w:rsidR="00E841F7">
        <w:rPr>
          <w:rFonts w:ascii="Times New Roman" w:hAnsi="Times New Roman" w:cs="Times New Roman"/>
          <w:color w:val="000000" w:themeColor="text1"/>
          <w:sz w:val="24"/>
          <w:szCs w:val="24"/>
          <w:lang w:val="en-GB"/>
        </w:rPr>
        <w:t xml:space="preserve"> (Brewster </w:t>
      </w:r>
      <w:r w:rsidR="00E841F7" w:rsidRPr="00EC19B1">
        <w:rPr>
          <w:rFonts w:ascii="Times New Roman" w:hAnsi="Times New Roman" w:cs="Times New Roman"/>
          <w:i/>
          <w:iCs/>
          <w:color w:val="000000" w:themeColor="text1"/>
          <w:sz w:val="24"/>
          <w:szCs w:val="24"/>
          <w:lang w:val="en-GB"/>
        </w:rPr>
        <w:t>et al.,</w:t>
      </w:r>
      <w:r w:rsidR="00E841F7">
        <w:rPr>
          <w:rFonts w:ascii="Times New Roman" w:hAnsi="Times New Roman" w:cs="Times New Roman"/>
          <w:color w:val="000000" w:themeColor="text1"/>
          <w:sz w:val="24"/>
          <w:szCs w:val="24"/>
          <w:lang w:val="en-GB"/>
        </w:rPr>
        <w:t xml:space="preserve"> 2020)</w:t>
      </w:r>
      <w:r w:rsidR="00DB3299">
        <w:rPr>
          <w:rFonts w:ascii="Times New Roman" w:hAnsi="Times New Roman" w:cs="Times New Roman"/>
          <w:color w:val="000000" w:themeColor="text1"/>
          <w:sz w:val="24"/>
          <w:szCs w:val="24"/>
          <w:lang w:val="en-GB"/>
        </w:rPr>
        <w:t xml:space="preserve">, </w:t>
      </w:r>
      <w:r w:rsidR="00041C25">
        <w:rPr>
          <w:rFonts w:ascii="Times New Roman" w:hAnsi="Times New Roman" w:cs="Times New Roman"/>
          <w:color w:val="000000" w:themeColor="text1"/>
          <w:sz w:val="24"/>
          <w:szCs w:val="24"/>
          <w:lang w:val="en-GB"/>
        </w:rPr>
        <w:t xml:space="preserve">particularly </w:t>
      </w:r>
      <w:r w:rsidR="000E3C96">
        <w:rPr>
          <w:rFonts w:ascii="Times New Roman" w:hAnsi="Times New Roman" w:cs="Times New Roman"/>
          <w:color w:val="000000" w:themeColor="text1"/>
          <w:sz w:val="24"/>
          <w:szCs w:val="24"/>
          <w:lang w:val="en-GB"/>
        </w:rPr>
        <w:t xml:space="preserve">impacting detrimentally on those in relatively deprived </w:t>
      </w:r>
      <w:r w:rsidR="00DB3299">
        <w:rPr>
          <w:rFonts w:ascii="Times New Roman" w:hAnsi="Times New Roman" w:cs="Times New Roman"/>
          <w:color w:val="000000" w:themeColor="text1"/>
          <w:sz w:val="24"/>
          <w:szCs w:val="24"/>
          <w:lang w:val="en-GB"/>
        </w:rPr>
        <w:t xml:space="preserve">urban </w:t>
      </w:r>
      <w:r w:rsidR="000E3C96">
        <w:rPr>
          <w:rFonts w:ascii="Times New Roman" w:hAnsi="Times New Roman" w:cs="Times New Roman"/>
          <w:color w:val="000000" w:themeColor="text1"/>
          <w:sz w:val="24"/>
          <w:szCs w:val="24"/>
          <w:lang w:val="en-GB"/>
        </w:rPr>
        <w:t xml:space="preserve">areas </w:t>
      </w:r>
      <w:r w:rsidR="008D1CA2">
        <w:rPr>
          <w:rFonts w:ascii="Times New Roman" w:hAnsi="Times New Roman" w:cs="Times New Roman"/>
          <w:color w:val="000000" w:themeColor="text1"/>
          <w:sz w:val="24"/>
          <w:szCs w:val="24"/>
          <w:lang w:val="en-GB"/>
        </w:rPr>
        <w:t>where</w:t>
      </w:r>
      <w:r w:rsidR="00803B15">
        <w:rPr>
          <w:rFonts w:ascii="Times New Roman" w:hAnsi="Times New Roman" w:cs="Times New Roman"/>
          <w:color w:val="000000" w:themeColor="text1"/>
          <w:sz w:val="24"/>
          <w:szCs w:val="24"/>
          <w:lang w:val="en-GB"/>
        </w:rPr>
        <w:t xml:space="preserve"> some</w:t>
      </w:r>
      <w:r w:rsidR="008D1CA2">
        <w:rPr>
          <w:rFonts w:ascii="Times New Roman" w:hAnsi="Times New Roman" w:cs="Times New Roman"/>
          <w:color w:val="000000" w:themeColor="text1"/>
          <w:sz w:val="24"/>
          <w:szCs w:val="24"/>
          <w:lang w:val="en-GB"/>
        </w:rPr>
        <w:t xml:space="preserve"> children often </w:t>
      </w:r>
      <w:r w:rsidR="00781BDF">
        <w:rPr>
          <w:rFonts w:ascii="Times New Roman" w:hAnsi="Times New Roman" w:cs="Times New Roman"/>
          <w:color w:val="000000" w:themeColor="text1"/>
          <w:sz w:val="24"/>
          <w:szCs w:val="24"/>
          <w:lang w:val="en-GB"/>
        </w:rPr>
        <w:t>encounter difficulties in the home</w:t>
      </w:r>
      <w:r w:rsidR="00253DBA">
        <w:rPr>
          <w:rFonts w:ascii="Times New Roman" w:hAnsi="Times New Roman" w:cs="Times New Roman"/>
          <w:color w:val="000000" w:themeColor="text1"/>
          <w:sz w:val="24"/>
          <w:szCs w:val="24"/>
          <w:lang w:val="en-GB"/>
        </w:rPr>
        <w:t xml:space="preserve"> </w:t>
      </w:r>
      <w:proofErr w:type="gramStart"/>
      <w:r w:rsidR="00253DBA">
        <w:rPr>
          <w:rFonts w:ascii="Times New Roman" w:hAnsi="Times New Roman" w:cs="Times New Roman"/>
          <w:color w:val="000000" w:themeColor="text1"/>
          <w:sz w:val="24"/>
          <w:szCs w:val="24"/>
          <w:lang w:val="en-GB"/>
        </w:rPr>
        <w:t>and</w:t>
      </w:r>
      <w:r w:rsidR="003047F8">
        <w:rPr>
          <w:rFonts w:ascii="Times New Roman" w:hAnsi="Times New Roman" w:cs="Times New Roman"/>
          <w:color w:val="000000" w:themeColor="text1"/>
          <w:sz w:val="24"/>
          <w:szCs w:val="24"/>
          <w:lang w:val="en-GB"/>
        </w:rPr>
        <w:t>,</w:t>
      </w:r>
      <w:proofErr w:type="gramEnd"/>
      <w:r w:rsidR="003047F8">
        <w:rPr>
          <w:rFonts w:ascii="Times New Roman" w:hAnsi="Times New Roman" w:cs="Times New Roman"/>
          <w:color w:val="000000" w:themeColor="text1"/>
          <w:sz w:val="24"/>
          <w:szCs w:val="24"/>
          <w:lang w:val="en-GB"/>
        </w:rPr>
        <w:t xml:space="preserve"> as mentioned,</w:t>
      </w:r>
      <w:r w:rsidR="00253DBA">
        <w:rPr>
          <w:rFonts w:ascii="Times New Roman" w:hAnsi="Times New Roman" w:cs="Times New Roman"/>
          <w:color w:val="000000" w:themeColor="text1"/>
          <w:sz w:val="24"/>
          <w:szCs w:val="24"/>
          <w:lang w:val="en-GB"/>
        </w:rPr>
        <w:t xml:space="preserve"> may lack access to the internet</w:t>
      </w:r>
      <w:r w:rsidR="00DB3299">
        <w:rPr>
          <w:rFonts w:ascii="Times New Roman" w:hAnsi="Times New Roman" w:cs="Times New Roman"/>
          <w:color w:val="000000" w:themeColor="text1"/>
          <w:sz w:val="24"/>
          <w:szCs w:val="24"/>
          <w:lang w:val="en-GB"/>
        </w:rPr>
        <w:t xml:space="preserve"> (Lee </w:t>
      </w:r>
      <w:r w:rsidR="00DB3299" w:rsidRPr="00DB3299">
        <w:rPr>
          <w:rFonts w:ascii="Times New Roman" w:hAnsi="Times New Roman" w:cs="Times New Roman"/>
          <w:i/>
          <w:color w:val="000000" w:themeColor="text1"/>
          <w:sz w:val="24"/>
          <w:szCs w:val="24"/>
          <w:lang w:val="en-GB"/>
        </w:rPr>
        <w:t>et al.,</w:t>
      </w:r>
      <w:r w:rsidR="00DB3299">
        <w:rPr>
          <w:rFonts w:ascii="Times New Roman" w:hAnsi="Times New Roman" w:cs="Times New Roman"/>
          <w:color w:val="000000" w:themeColor="text1"/>
          <w:sz w:val="24"/>
          <w:szCs w:val="24"/>
          <w:lang w:val="en-GB"/>
        </w:rPr>
        <w:t xml:space="preserve"> 2021)</w:t>
      </w:r>
      <w:r w:rsidR="00781BDF">
        <w:rPr>
          <w:rFonts w:ascii="Times New Roman" w:hAnsi="Times New Roman" w:cs="Times New Roman"/>
          <w:color w:val="000000" w:themeColor="text1"/>
          <w:sz w:val="24"/>
          <w:szCs w:val="24"/>
          <w:lang w:val="en-GB"/>
        </w:rPr>
        <w:t xml:space="preserve">. </w:t>
      </w:r>
      <w:r w:rsidR="00DB3299">
        <w:rPr>
          <w:rFonts w:ascii="Times New Roman" w:hAnsi="Times New Roman" w:cs="Times New Roman"/>
          <w:color w:val="000000" w:themeColor="text1"/>
          <w:sz w:val="24"/>
          <w:szCs w:val="24"/>
          <w:lang w:val="en-GB"/>
        </w:rPr>
        <w:t>For example</w:t>
      </w:r>
      <w:r w:rsidR="00793502">
        <w:rPr>
          <w:rFonts w:ascii="Times New Roman" w:hAnsi="Times New Roman" w:cs="Times New Roman"/>
          <w:color w:val="000000" w:themeColor="text1"/>
          <w:sz w:val="24"/>
          <w:szCs w:val="24"/>
          <w:lang w:val="en-GB"/>
        </w:rPr>
        <w:t xml:space="preserve">, </w:t>
      </w:r>
      <w:r w:rsidR="00781BDF">
        <w:rPr>
          <w:rFonts w:ascii="Times New Roman" w:hAnsi="Times New Roman" w:cs="Times New Roman"/>
          <w:color w:val="000000" w:themeColor="text1"/>
          <w:sz w:val="24"/>
          <w:szCs w:val="24"/>
          <w:lang w:val="en-GB"/>
        </w:rPr>
        <w:t xml:space="preserve">Garstang </w:t>
      </w:r>
      <w:r w:rsidR="00781BDF" w:rsidRPr="00DB3299">
        <w:rPr>
          <w:rFonts w:ascii="Times New Roman" w:hAnsi="Times New Roman" w:cs="Times New Roman"/>
          <w:i/>
          <w:color w:val="000000" w:themeColor="text1"/>
          <w:sz w:val="24"/>
          <w:szCs w:val="24"/>
          <w:lang w:val="en-GB"/>
        </w:rPr>
        <w:t>et al</w:t>
      </w:r>
      <w:r w:rsidR="00DB3299" w:rsidRPr="00DB3299">
        <w:rPr>
          <w:rFonts w:ascii="Times New Roman" w:hAnsi="Times New Roman" w:cs="Times New Roman"/>
          <w:i/>
          <w:color w:val="000000" w:themeColor="text1"/>
          <w:sz w:val="24"/>
          <w:szCs w:val="24"/>
          <w:lang w:val="en-GB"/>
        </w:rPr>
        <w:t>.</w:t>
      </w:r>
      <w:r w:rsidR="008F6310">
        <w:rPr>
          <w:rFonts w:ascii="Times New Roman" w:hAnsi="Times New Roman" w:cs="Times New Roman"/>
          <w:i/>
          <w:color w:val="000000" w:themeColor="text1"/>
          <w:sz w:val="24"/>
          <w:szCs w:val="24"/>
          <w:lang w:val="en-GB"/>
        </w:rPr>
        <w:t>,</w:t>
      </w:r>
      <w:r w:rsidR="00781BDF">
        <w:rPr>
          <w:rFonts w:ascii="Times New Roman" w:hAnsi="Times New Roman" w:cs="Times New Roman"/>
          <w:color w:val="000000" w:themeColor="text1"/>
          <w:sz w:val="24"/>
          <w:szCs w:val="24"/>
          <w:lang w:val="en-GB"/>
        </w:rPr>
        <w:t xml:space="preserve"> (2020</w:t>
      </w:r>
      <w:r w:rsidR="00956D40">
        <w:rPr>
          <w:rFonts w:ascii="Times New Roman" w:hAnsi="Times New Roman" w:cs="Times New Roman"/>
          <w:color w:val="000000" w:themeColor="text1"/>
          <w:sz w:val="24"/>
          <w:szCs w:val="24"/>
          <w:lang w:val="en-GB"/>
        </w:rPr>
        <w:t>: 1</w:t>
      </w:r>
      <w:r w:rsidR="00781BDF">
        <w:rPr>
          <w:rFonts w:ascii="Times New Roman" w:hAnsi="Times New Roman" w:cs="Times New Roman"/>
          <w:color w:val="000000" w:themeColor="text1"/>
          <w:sz w:val="24"/>
          <w:szCs w:val="24"/>
          <w:lang w:val="en-GB"/>
        </w:rPr>
        <w:t xml:space="preserve">) </w:t>
      </w:r>
      <w:r w:rsidR="00D13EB5">
        <w:rPr>
          <w:rFonts w:ascii="Times New Roman" w:hAnsi="Times New Roman" w:cs="Times New Roman"/>
          <w:color w:val="000000" w:themeColor="text1"/>
          <w:sz w:val="24"/>
          <w:szCs w:val="24"/>
          <w:lang w:val="en-GB"/>
        </w:rPr>
        <w:t xml:space="preserve">note that school closures in Birmingham </w:t>
      </w:r>
      <w:r w:rsidR="00780F6C">
        <w:rPr>
          <w:rFonts w:ascii="Times New Roman" w:hAnsi="Times New Roman" w:cs="Times New Roman"/>
          <w:color w:val="000000" w:themeColor="text1"/>
          <w:sz w:val="24"/>
          <w:szCs w:val="24"/>
          <w:lang w:val="en-GB"/>
        </w:rPr>
        <w:t xml:space="preserve">led to a decline in </w:t>
      </w:r>
      <w:r w:rsidR="0019527F">
        <w:rPr>
          <w:rFonts w:ascii="Times New Roman" w:hAnsi="Times New Roman" w:cs="Times New Roman"/>
          <w:color w:val="000000" w:themeColor="text1"/>
          <w:sz w:val="24"/>
          <w:szCs w:val="24"/>
          <w:lang w:val="en-GB"/>
        </w:rPr>
        <w:t xml:space="preserve">child protection referrals, </w:t>
      </w:r>
      <w:r w:rsidR="00956D40">
        <w:rPr>
          <w:rFonts w:ascii="Times New Roman" w:hAnsi="Times New Roman" w:cs="Times New Roman"/>
          <w:color w:val="000000" w:themeColor="text1"/>
          <w:sz w:val="24"/>
          <w:szCs w:val="24"/>
          <w:lang w:val="en-GB"/>
        </w:rPr>
        <w:t xml:space="preserve">suggesting </w:t>
      </w:r>
      <w:r w:rsidR="00CB2B07">
        <w:rPr>
          <w:rFonts w:ascii="Times New Roman" w:hAnsi="Times New Roman" w:cs="Times New Roman"/>
          <w:color w:val="000000" w:themeColor="text1"/>
          <w:sz w:val="24"/>
          <w:szCs w:val="24"/>
          <w:lang w:val="en-GB"/>
        </w:rPr>
        <w:t xml:space="preserve">that </w:t>
      </w:r>
      <w:r w:rsidR="00DB3299" w:rsidRPr="007D3A5B">
        <w:rPr>
          <w:rFonts w:ascii="Times New Roman" w:hAnsi="Times New Roman" w:cs="Times New Roman"/>
          <w:color w:val="000000" w:themeColor="text1"/>
          <w:sz w:val="24"/>
          <w:szCs w:val="24"/>
          <w:lang w:val="en-GB"/>
        </w:rPr>
        <w:t>“child abuse has remained hidden”</w:t>
      </w:r>
      <w:r w:rsidR="00DB3299" w:rsidRPr="00DB3299">
        <w:rPr>
          <w:rFonts w:ascii="Times New Roman" w:hAnsi="Times New Roman" w:cs="Times New Roman"/>
          <w:color w:val="000000" w:themeColor="text1"/>
          <w:sz w:val="24"/>
          <w:szCs w:val="24"/>
          <w:lang w:val="en-GB"/>
        </w:rPr>
        <w:t xml:space="preserve"> </w:t>
      </w:r>
      <w:r w:rsidR="00DB3299">
        <w:rPr>
          <w:rFonts w:ascii="Times New Roman" w:hAnsi="Times New Roman" w:cs="Times New Roman"/>
          <w:color w:val="000000" w:themeColor="text1"/>
          <w:sz w:val="24"/>
          <w:szCs w:val="24"/>
          <w:lang w:val="en-GB"/>
        </w:rPr>
        <w:t>(also see</w:t>
      </w:r>
      <w:r w:rsidR="0048486B">
        <w:rPr>
          <w:rFonts w:ascii="Times New Roman" w:hAnsi="Times New Roman" w:cs="Times New Roman"/>
          <w:color w:val="000000" w:themeColor="text1"/>
          <w:sz w:val="24"/>
          <w:szCs w:val="24"/>
          <w:lang w:val="en-GB"/>
        </w:rPr>
        <w:t xml:space="preserve"> Brewster </w:t>
      </w:r>
      <w:r w:rsidR="0048486B" w:rsidRPr="00EC19B1">
        <w:rPr>
          <w:rFonts w:ascii="Times New Roman" w:hAnsi="Times New Roman" w:cs="Times New Roman"/>
          <w:i/>
          <w:iCs/>
          <w:color w:val="000000" w:themeColor="text1"/>
          <w:sz w:val="24"/>
          <w:szCs w:val="24"/>
          <w:lang w:val="en-GB"/>
        </w:rPr>
        <w:t>et al.,</w:t>
      </w:r>
      <w:r w:rsidR="0048486B">
        <w:rPr>
          <w:rFonts w:ascii="Times New Roman" w:hAnsi="Times New Roman" w:cs="Times New Roman"/>
          <w:color w:val="000000" w:themeColor="text1"/>
          <w:sz w:val="24"/>
          <w:szCs w:val="24"/>
          <w:lang w:val="en-GB"/>
        </w:rPr>
        <w:t xml:space="preserve"> 2020;</w:t>
      </w:r>
      <w:r w:rsidR="00DB3299">
        <w:rPr>
          <w:rFonts w:ascii="Times New Roman" w:hAnsi="Times New Roman" w:cs="Times New Roman"/>
          <w:color w:val="000000" w:themeColor="text1"/>
          <w:sz w:val="24"/>
          <w:szCs w:val="24"/>
          <w:lang w:val="en-GB"/>
        </w:rPr>
        <w:t xml:space="preserve"> Pearce and Miller, 2020)</w:t>
      </w:r>
      <w:r w:rsidR="000D3B36">
        <w:rPr>
          <w:rFonts w:ascii="Times New Roman" w:hAnsi="Times New Roman" w:cs="Times New Roman"/>
          <w:color w:val="000000" w:themeColor="text1"/>
          <w:sz w:val="24"/>
          <w:szCs w:val="24"/>
          <w:lang w:val="en-GB"/>
        </w:rPr>
        <w:t>.</w:t>
      </w:r>
    </w:p>
    <w:p w14:paraId="7C73F5A5" w14:textId="3D08F1AA" w:rsidR="006F6F6E" w:rsidRDefault="000F5357" w:rsidP="00585C8B">
      <w:pPr>
        <w:tabs>
          <w:tab w:val="left" w:pos="5960"/>
        </w:tabs>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Youth offending teams have also been severely impacted by lockdown and</w:t>
      </w:r>
      <w:r w:rsidR="00803B15">
        <w:rPr>
          <w:rFonts w:ascii="Times New Roman" w:hAnsi="Times New Roman" w:cs="Times New Roman"/>
          <w:color w:val="000000" w:themeColor="text1"/>
          <w:sz w:val="24"/>
          <w:szCs w:val="24"/>
          <w:lang w:val="en-GB"/>
        </w:rPr>
        <w:t xml:space="preserve"> the resulting</w:t>
      </w:r>
      <w:r>
        <w:rPr>
          <w:rFonts w:ascii="Times New Roman" w:hAnsi="Times New Roman" w:cs="Times New Roman"/>
          <w:color w:val="000000" w:themeColor="text1"/>
          <w:sz w:val="24"/>
          <w:szCs w:val="24"/>
          <w:lang w:val="en-GB"/>
        </w:rPr>
        <w:t xml:space="preserve"> shift to online provision. </w:t>
      </w:r>
      <w:r w:rsidR="00DA6D38" w:rsidRPr="00585C8B">
        <w:rPr>
          <w:rFonts w:ascii="Times New Roman" w:hAnsi="Times New Roman" w:cs="Times New Roman"/>
          <w:sz w:val="24"/>
          <w:szCs w:val="24"/>
          <w:lang w:val="en-GB"/>
        </w:rPr>
        <w:t>According to the National Youth Agency (2020) many youth workers</w:t>
      </w:r>
      <w:r w:rsidR="00803B15">
        <w:rPr>
          <w:rFonts w:ascii="Times New Roman" w:hAnsi="Times New Roman" w:cs="Times New Roman"/>
          <w:sz w:val="24"/>
          <w:szCs w:val="24"/>
          <w:lang w:val="en-GB"/>
        </w:rPr>
        <w:t xml:space="preserve"> have expressed</w:t>
      </w:r>
      <w:r w:rsidR="00DA6D38" w:rsidRPr="00585C8B">
        <w:rPr>
          <w:rFonts w:ascii="Times New Roman" w:hAnsi="Times New Roman" w:cs="Times New Roman"/>
          <w:sz w:val="24"/>
          <w:szCs w:val="24"/>
          <w:lang w:val="en-GB"/>
        </w:rPr>
        <w:t xml:space="preserve"> fear</w:t>
      </w:r>
      <w:r w:rsidR="00803B15">
        <w:rPr>
          <w:rFonts w:ascii="Times New Roman" w:hAnsi="Times New Roman" w:cs="Times New Roman"/>
          <w:sz w:val="24"/>
          <w:szCs w:val="24"/>
          <w:lang w:val="en-GB"/>
        </w:rPr>
        <w:t>s</w:t>
      </w:r>
      <w:r w:rsidR="00DA6D38" w:rsidRPr="00585C8B">
        <w:rPr>
          <w:rFonts w:ascii="Times New Roman" w:hAnsi="Times New Roman" w:cs="Times New Roman"/>
          <w:sz w:val="24"/>
          <w:szCs w:val="24"/>
          <w:lang w:val="en-GB"/>
        </w:rPr>
        <w:t xml:space="preserve"> that months of hard work with vulnerable C&amp;YP</w:t>
      </w:r>
      <w:r w:rsidR="00803B15">
        <w:rPr>
          <w:rFonts w:ascii="Times New Roman" w:hAnsi="Times New Roman" w:cs="Times New Roman"/>
          <w:sz w:val="24"/>
          <w:szCs w:val="24"/>
          <w:lang w:val="en-GB"/>
        </w:rPr>
        <w:t xml:space="preserve"> prior to the pandemic</w:t>
      </w:r>
      <w:r w:rsidR="00DA6D38" w:rsidRPr="00585C8B">
        <w:rPr>
          <w:rFonts w:ascii="Times New Roman" w:hAnsi="Times New Roman" w:cs="Times New Roman"/>
          <w:sz w:val="24"/>
          <w:szCs w:val="24"/>
          <w:lang w:val="en-GB"/>
        </w:rPr>
        <w:t xml:space="preserve"> has now been lost.</w:t>
      </w:r>
      <w:r w:rsidR="00DA6D38">
        <w:rPr>
          <w:rFonts w:ascii="Times New Roman" w:hAnsi="Times New Roman" w:cs="Times New Roman"/>
          <w:sz w:val="24"/>
          <w:szCs w:val="24"/>
          <w:lang w:val="en-GB"/>
        </w:rPr>
        <w:t xml:space="preserve"> </w:t>
      </w:r>
      <w:r>
        <w:rPr>
          <w:rFonts w:ascii="Times New Roman" w:hAnsi="Times New Roman" w:cs="Times New Roman"/>
          <w:color w:val="000000" w:themeColor="text1"/>
          <w:sz w:val="24"/>
          <w:szCs w:val="24"/>
          <w:lang w:val="en-GB"/>
        </w:rPr>
        <w:t xml:space="preserve">The Agency </w:t>
      </w:r>
      <w:r w:rsidR="00DA6D38">
        <w:rPr>
          <w:rFonts w:ascii="Times New Roman" w:hAnsi="Times New Roman" w:cs="Times New Roman"/>
          <w:sz w:val="24"/>
          <w:szCs w:val="24"/>
          <w:lang w:val="en-GB"/>
        </w:rPr>
        <w:t>also suggests</w:t>
      </w:r>
      <w:r w:rsidR="00C74ADE" w:rsidRPr="00585C8B">
        <w:rPr>
          <w:rFonts w:ascii="Times New Roman" w:hAnsi="Times New Roman" w:cs="Times New Roman"/>
          <w:sz w:val="24"/>
          <w:szCs w:val="24"/>
          <w:lang w:val="en-GB"/>
        </w:rPr>
        <w:t xml:space="preserve"> that </w:t>
      </w:r>
      <w:r w:rsidR="006F6F6E" w:rsidRPr="00585C8B">
        <w:rPr>
          <w:rFonts w:ascii="Times New Roman" w:hAnsi="Times New Roman" w:cs="Times New Roman"/>
          <w:sz w:val="24"/>
          <w:szCs w:val="24"/>
          <w:lang w:val="en-GB"/>
        </w:rPr>
        <w:t>as vulnerable C&amp;YP are spending more and more time at home, they are at an increased risk of becoming involved in gangs</w:t>
      </w:r>
      <w:r w:rsidR="00C500C8" w:rsidRPr="00585C8B">
        <w:rPr>
          <w:rFonts w:ascii="Times New Roman" w:hAnsi="Times New Roman" w:cs="Times New Roman"/>
          <w:sz w:val="24"/>
          <w:szCs w:val="24"/>
          <w:lang w:val="en-GB"/>
        </w:rPr>
        <w:t xml:space="preserve"> as their contact with social services has declined</w:t>
      </w:r>
      <w:r w:rsidR="006F6F6E" w:rsidRPr="00585C8B">
        <w:rPr>
          <w:rFonts w:ascii="Times New Roman" w:hAnsi="Times New Roman" w:cs="Times New Roman"/>
          <w:sz w:val="24"/>
          <w:szCs w:val="24"/>
          <w:lang w:val="en-GB"/>
        </w:rPr>
        <w:t xml:space="preserve">. </w:t>
      </w:r>
      <w:r w:rsidR="00DB3299">
        <w:rPr>
          <w:rFonts w:ascii="Times New Roman" w:hAnsi="Times New Roman" w:cs="Times New Roman"/>
          <w:sz w:val="24"/>
          <w:szCs w:val="24"/>
          <w:lang w:val="en-GB"/>
        </w:rPr>
        <w:t xml:space="preserve">Indeed, </w:t>
      </w:r>
      <w:r w:rsidR="00DB3299">
        <w:rPr>
          <w:rFonts w:ascii="Times New Roman" w:hAnsi="Times New Roman" w:cs="Times New Roman"/>
          <w:color w:val="000000" w:themeColor="text1"/>
          <w:sz w:val="24"/>
          <w:szCs w:val="24"/>
          <w:lang w:val="en-GB"/>
        </w:rPr>
        <w:t>Pitts (2020) identifies how social workers have claimed vulnerable young people, often with severe learning difficulties, are also now being recruited by county line</w:t>
      </w:r>
      <w:r w:rsidR="00803B15">
        <w:rPr>
          <w:rFonts w:ascii="Times New Roman" w:hAnsi="Times New Roman" w:cs="Times New Roman"/>
          <w:color w:val="000000" w:themeColor="text1"/>
          <w:sz w:val="24"/>
          <w:szCs w:val="24"/>
          <w:lang w:val="en-GB"/>
        </w:rPr>
        <w:t>s</w:t>
      </w:r>
      <w:r w:rsidR="00DB3299">
        <w:rPr>
          <w:rFonts w:ascii="Times New Roman" w:hAnsi="Times New Roman" w:cs="Times New Roman"/>
          <w:color w:val="000000" w:themeColor="text1"/>
          <w:sz w:val="24"/>
          <w:szCs w:val="24"/>
          <w:lang w:val="en-GB"/>
        </w:rPr>
        <w:t xml:space="preserve"> drug gang operatives to drop off illicit </w:t>
      </w:r>
      <w:r w:rsidR="00803B15">
        <w:rPr>
          <w:rFonts w:ascii="Times New Roman" w:hAnsi="Times New Roman" w:cs="Times New Roman"/>
          <w:color w:val="000000" w:themeColor="text1"/>
          <w:sz w:val="24"/>
          <w:szCs w:val="24"/>
          <w:lang w:val="en-GB"/>
        </w:rPr>
        <w:t>substances</w:t>
      </w:r>
      <w:r w:rsidR="00DB3299">
        <w:rPr>
          <w:rFonts w:ascii="Times New Roman" w:hAnsi="Times New Roman" w:cs="Times New Roman"/>
          <w:color w:val="000000" w:themeColor="text1"/>
          <w:sz w:val="24"/>
          <w:szCs w:val="24"/>
          <w:lang w:val="en-GB"/>
        </w:rPr>
        <w:t xml:space="preserve"> to buyers. This makes these C&amp;YP far more difficult to detect. </w:t>
      </w:r>
      <w:r w:rsidR="00FA02E8" w:rsidRPr="00585C8B">
        <w:rPr>
          <w:rFonts w:ascii="Times New Roman" w:hAnsi="Times New Roman" w:cs="Times New Roman"/>
          <w:sz w:val="24"/>
          <w:szCs w:val="24"/>
          <w:lang w:val="en-GB"/>
        </w:rPr>
        <w:t xml:space="preserve">This is particularly so for those that possess the </w:t>
      </w:r>
      <w:r w:rsidR="00C179F7" w:rsidRPr="007D3A5B">
        <w:rPr>
          <w:rFonts w:ascii="Times New Roman" w:hAnsi="Times New Roman" w:cs="Times New Roman"/>
          <w:sz w:val="24"/>
          <w:szCs w:val="24"/>
          <w:lang w:val="en-GB"/>
        </w:rPr>
        <w:t>“</w:t>
      </w:r>
      <w:r w:rsidR="00FA02E8" w:rsidRPr="007D3A5B">
        <w:rPr>
          <w:rFonts w:ascii="Times New Roman" w:hAnsi="Times New Roman" w:cs="Times New Roman"/>
          <w:iCs/>
          <w:sz w:val="24"/>
          <w:szCs w:val="24"/>
          <w:lang w:val="en-GB"/>
        </w:rPr>
        <w:t xml:space="preserve">toxic </w:t>
      </w:r>
      <w:r w:rsidR="00F978FA" w:rsidRPr="007D3A5B">
        <w:rPr>
          <w:rFonts w:ascii="Times New Roman" w:hAnsi="Times New Roman" w:cs="Times New Roman"/>
          <w:iCs/>
          <w:sz w:val="24"/>
          <w:szCs w:val="24"/>
          <w:lang w:val="en-GB"/>
        </w:rPr>
        <w:t>trio</w:t>
      </w:r>
      <w:r w:rsidR="00C179F7" w:rsidRPr="007D3A5B">
        <w:rPr>
          <w:rFonts w:ascii="Times New Roman" w:hAnsi="Times New Roman" w:cs="Times New Roman"/>
          <w:iCs/>
          <w:sz w:val="24"/>
          <w:szCs w:val="24"/>
          <w:lang w:val="en-GB"/>
        </w:rPr>
        <w:t>”</w:t>
      </w:r>
      <w:r w:rsidR="00F978FA">
        <w:rPr>
          <w:rFonts w:ascii="Times New Roman" w:hAnsi="Times New Roman" w:cs="Times New Roman"/>
          <w:i/>
          <w:iCs/>
          <w:sz w:val="24"/>
          <w:szCs w:val="24"/>
          <w:lang w:val="en-GB"/>
        </w:rPr>
        <w:t xml:space="preserve"> </w:t>
      </w:r>
      <w:r w:rsidR="00803B15">
        <w:rPr>
          <w:rFonts w:ascii="Times New Roman" w:hAnsi="Times New Roman" w:cs="Times New Roman"/>
          <w:i/>
          <w:iCs/>
          <w:sz w:val="24"/>
          <w:szCs w:val="24"/>
          <w:lang w:val="en-GB"/>
        </w:rPr>
        <w:t>–</w:t>
      </w:r>
      <w:r w:rsidR="00C179F7">
        <w:rPr>
          <w:rFonts w:ascii="Times New Roman" w:hAnsi="Times New Roman" w:cs="Times New Roman"/>
          <w:i/>
          <w:iCs/>
          <w:sz w:val="24"/>
          <w:szCs w:val="24"/>
          <w:lang w:val="en-GB"/>
        </w:rPr>
        <w:t xml:space="preserve"> </w:t>
      </w:r>
      <w:r w:rsidR="00803B15">
        <w:rPr>
          <w:rFonts w:ascii="Times New Roman" w:hAnsi="Times New Roman" w:cs="Times New Roman"/>
          <w:sz w:val="24"/>
          <w:szCs w:val="24"/>
          <w:lang w:val="en-GB"/>
        </w:rPr>
        <w:t>1) the</w:t>
      </w:r>
      <w:r w:rsidR="00DB3299">
        <w:rPr>
          <w:rFonts w:ascii="Times New Roman" w:hAnsi="Times New Roman" w:cs="Times New Roman"/>
          <w:sz w:val="24"/>
          <w:szCs w:val="24"/>
          <w:lang w:val="en-GB"/>
        </w:rPr>
        <w:t xml:space="preserve"> presence of addiction; 2)</w:t>
      </w:r>
      <w:r w:rsidR="00FA02E8" w:rsidRPr="00585C8B">
        <w:rPr>
          <w:rFonts w:ascii="Times New Roman" w:hAnsi="Times New Roman" w:cs="Times New Roman"/>
          <w:sz w:val="24"/>
          <w:szCs w:val="24"/>
          <w:lang w:val="en-GB"/>
        </w:rPr>
        <w:t xml:space="preserve"> poor mental wellbeing</w:t>
      </w:r>
      <w:r w:rsidR="00DB3299">
        <w:rPr>
          <w:rFonts w:ascii="Times New Roman" w:hAnsi="Times New Roman" w:cs="Times New Roman"/>
          <w:sz w:val="24"/>
          <w:szCs w:val="24"/>
          <w:lang w:val="en-GB"/>
        </w:rPr>
        <w:t>;</w:t>
      </w:r>
      <w:r w:rsidR="00FA02E8" w:rsidRPr="00585C8B">
        <w:rPr>
          <w:rFonts w:ascii="Times New Roman" w:hAnsi="Times New Roman" w:cs="Times New Roman"/>
          <w:sz w:val="24"/>
          <w:szCs w:val="24"/>
          <w:lang w:val="en-GB"/>
        </w:rPr>
        <w:t xml:space="preserve"> and </w:t>
      </w:r>
      <w:r w:rsidR="00DB3299">
        <w:rPr>
          <w:rFonts w:ascii="Times New Roman" w:hAnsi="Times New Roman" w:cs="Times New Roman"/>
          <w:sz w:val="24"/>
          <w:szCs w:val="24"/>
          <w:lang w:val="en-GB"/>
        </w:rPr>
        <w:t xml:space="preserve">3) </w:t>
      </w:r>
      <w:r w:rsidR="00FA02E8" w:rsidRPr="00585C8B">
        <w:rPr>
          <w:rFonts w:ascii="Times New Roman" w:hAnsi="Times New Roman" w:cs="Times New Roman"/>
          <w:sz w:val="24"/>
          <w:szCs w:val="24"/>
          <w:lang w:val="en-GB"/>
        </w:rPr>
        <w:t>domestic abuse in the household</w:t>
      </w:r>
      <w:r w:rsidR="007D3A5B">
        <w:rPr>
          <w:rFonts w:ascii="Times New Roman" w:hAnsi="Times New Roman" w:cs="Times New Roman"/>
          <w:sz w:val="24"/>
          <w:szCs w:val="24"/>
          <w:lang w:val="en-GB"/>
        </w:rPr>
        <w:t xml:space="preserve"> </w:t>
      </w:r>
      <w:r w:rsidR="007D3A5B" w:rsidRPr="00EC19B1">
        <w:rPr>
          <w:rFonts w:ascii="Times New Roman" w:hAnsi="Times New Roman" w:cs="Times New Roman"/>
          <w:sz w:val="24"/>
          <w:szCs w:val="24"/>
          <w:lang w:val="en-GB"/>
        </w:rPr>
        <w:t>(National Youth Agency</w:t>
      </w:r>
      <w:r w:rsidR="007D3A5B">
        <w:rPr>
          <w:rFonts w:ascii="Times New Roman" w:hAnsi="Times New Roman" w:cs="Times New Roman"/>
          <w:i/>
          <w:iCs/>
          <w:sz w:val="24"/>
          <w:szCs w:val="24"/>
          <w:lang w:val="en-GB"/>
        </w:rPr>
        <w:t xml:space="preserve">, </w:t>
      </w:r>
      <w:r w:rsidR="007D3A5B" w:rsidRPr="00EC19B1">
        <w:rPr>
          <w:rFonts w:ascii="Times New Roman" w:hAnsi="Times New Roman" w:cs="Times New Roman"/>
          <w:sz w:val="24"/>
          <w:szCs w:val="24"/>
          <w:lang w:val="en-GB"/>
        </w:rPr>
        <w:t>2020:7)</w:t>
      </w:r>
      <w:r w:rsidR="00FA02E8" w:rsidRPr="00585C8B">
        <w:rPr>
          <w:rFonts w:ascii="Times New Roman" w:hAnsi="Times New Roman" w:cs="Times New Roman"/>
          <w:sz w:val="24"/>
          <w:szCs w:val="24"/>
          <w:lang w:val="en-GB"/>
        </w:rPr>
        <w:t>.</w:t>
      </w:r>
      <w:r w:rsidR="00D27F61" w:rsidRPr="00585C8B">
        <w:rPr>
          <w:rFonts w:ascii="Times New Roman" w:hAnsi="Times New Roman" w:cs="Times New Roman"/>
          <w:sz w:val="24"/>
          <w:szCs w:val="24"/>
          <w:lang w:val="en-GB"/>
        </w:rPr>
        <w:t xml:space="preserve"> </w:t>
      </w:r>
    </w:p>
    <w:p w14:paraId="5630F3AD" w14:textId="3C1ABA56" w:rsidR="00931C18" w:rsidRDefault="008F6310" w:rsidP="00585C8B">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Similarly, Brewster et al., (2020) </w:t>
      </w:r>
      <w:r w:rsidR="003F3606">
        <w:rPr>
          <w:rFonts w:ascii="Times New Roman" w:hAnsi="Times New Roman" w:cs="Times New Roman"/>
          <w:sz w:val="24"/>
          <w:szCs w:val="24"/>
          <w:lang w:val="en-GB"/>
        </w:rPr>
        <w:t xml:space="preserve">highlighted how the safeguarding of C&amp;YP has been </w:t>
      </w:r>
      <w:r w:rsidR="00DC6BC5">
        <w:rPr>
          <w:rFonts w:ascii="Times New Roman" w:hAnsi="Times New Roman" w:cs="Times New Roman"/>
          <w:sz w:val="24"/>
          <w:szCs w:val="24"/>
          <w:lang w:val="en-GB"/>
        </w:rPr>
        <w:t xml:space="preserve">potentially </w:t>
      </w:r>
      <w:r w:rsidR="003F3606">
        <w:rPr>
          <w:rFonts w:ascii="Times New Roman" w:hAnsi="Times New Roman" w:cs="Times New Roman"/>
          <w:sz w:val="24"/>
          <w:szCs w:val="24"/>
          <w:lang w:val="en-GB"/>
        </w:rPr>
        <w:t>compr</w:t>
      </w:r>
      <w:r w:rsidR="005A4D0C">
        <w:rPr>
          <w:rFonts w:ascii="Times New Roman" w:hAnsi="Times New Roman" w:cs="Times New Roman"/>
          <w:sz w:val="24"/>
          <w:szCs w:val="24"/>
          <w:lang w:val="en-GB"/>
        </w:rPr>
        <w:t>om</w:t>
      </w:r>
      <w:r w:rsidR="003F3606">
        <w:rPr>
          <w:rFonts w:ascii="Times New Roman" w:hAnsi="Times New Roman" w:cs="Times New Roman"/>
          <w:sz w:val="24"/>
          <w:szCs w:val="24"/>
          <w:lang w:val="en-GB"/>
        </w:rPr>
        <w:t>ised due to a lack of face</w:t>
      </w:r>
      <w:r w:rsidR="00E11271">
        <w:rPr>
          <w:rFonts w:ascii="Times New Roman" w:hAnsi="Times New Roman" w:cs="Times New Roman"/>
          <w:sz w:val="24"/>
          <w:szCs w:val="24"/>
          <w:lang w:val="en-GB"/>
        </w:rPr>
        <w:t>-</w:t>
      </w:r>
      <w:r w:rsidR="003F3606">
        <w:rPr>
          <w:rFonts w:ascii="Times New Roman" w:hAnsi="Times New Roman" w:cs="Times New Roman"/>
          <w:sz w:val="24"/>
          <w:szCs w:val="24"/>
          <w:lang w:val="en-GB"/>
        </w:rPr>
        <w:t>to</w:t>
      </w:r>
      <w:r w:rsidR="00E11271">
        <w:rPr>
          <w:rFonts w:ascii="Times New Roman" w:hAnsi="Times New Roman" w:cs="Times New Roman"/>
          <w:sz w:val="24"/>
          <w:szCs w:val="24"/>
          <w:lang w:val="en-GB"/>
        </w:rPr>
        <w:t>-</w:t>
      </w:r>
      <w:r w:rsidR="003F3606">
        <w:rPr>
          <w:rFonts w:ascii="Times New Roman" w:hAnsi="Times New Roman" w:cs="Times New Roman"/>
          <w:sz w:val="24"/>
          <w:szCs w:val="24"/>
          <w:lang w:val="en-GB"/>
        </w:rPr>
        <w:t>face interaction</w:t>
      </w:r>
      <w:r w:rsidR="005F7212">
        <w:rPr>
          <w:rFonts w:ascii="Times New Roman" w:hAnsi="Times New Roman" w:cs="Times New Roman"/>
          <w:sz w:val="24"/>
          <w:szCs w:val="24"/>
          <w:lang w:val="en-GB"/>
        </w:rPr>
        <w:t xml:space="preserve">, meaning services struggle to </w:t>
      </w:r>
      <w:r w:rsidR="00341485">
        <w:rPr>
          <w:rFonts w:ascii="Times New Roman" w:hAnsi="Times New Roman" w:cs="Times New Roman"/>
          <w:sz w:val="24"/>
          <w:szCs w:val="24"/>
          <w:lang w:val="en-GB"/>
        </w:rPr>
        <w:t>identify vulnerabilities.</w:t>
      </w:r>
      <w:r w:rsidR="003F3606">
        <w:rPr>
          <w:rFonts w:ascii="Times New Roman" w:hAnsi="Times New Roman" w:cs="Times New Roman"/>
          <w:sz w:val="24"/>
          <w:szCs w:val="24"/>
          <w:lang w:val="en-GB"/>
        </w:rPr>
        <w:t xml:space="preserve"> </w:t>
      </w:r>
      <w:r w:rsidR="00341485">
        <w:rPr>
          <w:rFonts w:ascii="Times New Roman" w:hAnsi="Times New Roman" w:cs="Times New Roman"/>
          <w:sz w:val="24"/>
          <w:szCs w:val="24"/>
          <w:lang w:val="en-GB"/>
        </w:rPr>
        <w:t>As noted, t</w:t>
      </w:r>
      <w:r w:rsidR="00E11271">
        <w:rPr>
          <w:rFonts w:ascii="Times New Roman" w:hAnsi="Times New Roman" w:cs="Times New Roman"/>
          <w:sz w:val="24"/>
          <w:szCs w:val="24"/>
          <w:lang w:val="en-GB"/>
        </w:rPr>
        <w:t xml:space="preserve">he closure of schools </w:t>
      </w:r>
      <w:r w:rsidR="00873471">
        <w:rPr>
          <w:rFonts w:ascii="Times New Roman" w:hAnsi="Times New Roman" w:cs="Times New Roman"/>
          <w:sz w:val="24"/>
          <w:szCs w:val="24"/>
          <w:lang w:val="en-GB"/>
        </w:rPr>
        <w:t>combined with the reduced capacity of many</w:t>
      </w:r>
      <w:r w:rsidR="00867F42">
        <w:rPr>
          <w:rFonts w:ascii="Times New Roman" w:hAnsi="Times New Roman" w:cs="Times New Roman"/>
          <w:sz w:val="24"/>
          <w:szCs w:val="24"/>
          <w:lang w:val="en-GB"/>
        </w:rPr>
        <w:t xml:space="preserve"> frontline services’</w:t>
      </w:r>
      <w:r w:rsidR="007E3E24">
        <w:rPr>
          <w:rFonts w:ascii="Times New Roman" w:hAnsi="Times New Roman" w:cs="Times New Roman"/>
          <w:sz w:val="24"/>
          <w:szCs w:val="24"/>
          <w:lang w:val="en-GB"/>
        </w:rPr>
        <w:t>,</w:t>
      </w:r>
      <w:r w:rsidR="00867F42">
        <w:rPr>
          <w:rFonts w:ascii="Times New Roman" w:hAnsi="Times New Roman" w:cs="Times New Roman"/>
          <w:sz w:val="24"/>
          <w:szCs w:val="24"/>
          <w:lang w:val="en-GB"/>
        </w:rPr>
        <w:t xml:space="preserve"> </w:t>
      </w:r>
      <w:r w:rsidR="00873471">
        <w:rPr>
          <w:rFonts w:ascii="Times New Roman" w:hAnsi="Times New Roman" w:cs="Times New Roman"/>
          <w:sz w:val="24"/>
          <w:szCs w:val="24"/>
          <w:lang w:val="en-GB"/>
        </w:rPr>
        <w:t>such as</w:t>
      </w:r>
      <w:r w:rsidR="00867F42">
        <w:rPr>
          <w:rFonts w:ascii="Times New Roman" w:hAnsi="Times New Roman" w:cs="Times New Roman"/>
          <w:sz w:val="24"/>
          <w:szCs w:val="24"/>
          <w:lang w:val="en-GB"/>
        </w:rPr>
        <w:t xml:space="preserve"> youth offending teams</w:t>
      </w:r>
      <w:r w:rsidR="007E3E24">
        <w:rPr>
          <w:rFonts w:ascii="Times New Roman" w:hAnsi="Times New Roman" w:cs="Times New Roman"/>
          <w:sz w:val="24"/>
          <w:szCs w:val="24"/>
          <w:lang w:val="en-GB"/>
        </w:rPr>
        <w:t>,</w:t>
      </w:r>
      <w:r w:rsidR="00867F42">
        <w:rPr>
          <w:rFonts w:ascii="Times New Roman" w:hAnsi="Times New Roman" w:cs="Times New Roman"/>
          <w:sz w:val="24"/>
          <w:szCs w:val="24"/>
          <w:lang w:val="en-GB"/>
        </w:rPr>
        <w:t xml:space="preserve"> heighten</w:t>
      </w:r>
      <w:r w:rsidR="00DC6BC5">
        <w:rPr>
          <w:rFonts w:ascii="Times New Roman" w:hAnsi="Times New Roman" w:cs="Times New Roman"/>
          <w:sz w:val="24"/>
          <w:szCs w:val="24"/>
          <w:lang w:val="en-GB"/>
        </w:rPr>
        <w:t>s</w:t>
      </w:r>
      <w:r w:rsidR="00867F42">
        <w:rPr>
          <w:rFonts w:ascii="Times New Roman" w:hAnsi="Times New Roman" w:cs="Times New Roman"/>
          <w:sz w:val="24"/>
          <w:szCs w:val="24"/>
          <w:lang w:val="en-GB"/>
        </w:rPr>
        <w:t xml:space="preserve"> vulnerabilities, since </w:t>
      </w:r>
      <w:r w:rsidR="006D7BCF">
        <w:rPr>
          <w:rFonts w:ascii="Times New Roman" w:hAnsi="Times New Roman" w:cs="Times New Roman"/>
          <w:sz w:val="24"/>
          <w:szCs w:val="24"/>
          <w:lang w:val="en-GB"/>
        </w:rPr>
        <w:t xml:space="preserve">less time is available to </w:t>
      </w:r>
      <w:r w:rsidR="0039350A">
        <w:rPr>
          <w:rFonts w:ascii="Times New Roman" w:hAnsi="Times New Roman" w:cs="Times New Roman"/>
          <w:sz w:val="24"/>
          <w:szCs w:val="24"/>
          <w:lang w:val="en-GB"/>
        </w:rPr>
        <w:t xml:space="preserve">speak to them </w:t>
      </w:r>
      <w:r w:rsidR="006D7BCF">
        <w:rPr>
          <w:rFonts w:ascii="Times New Roman" w:hAnsi="Times New Roman" w:cs="Times New Roman"/>
          <w:sz w:val="24"/>
          <w:szCs w:val="24"/>
          <w:lang w:val="en-GB"/>
        </w:rPr>
        <w:t>(</w:t>
      </w:r>
      <w:r w:rsidR="007D3A5B">
        <w:rPr>
          <w:rFonts w:ascii="Times New Roman" w:hAnsi="Times New Roman" w:cs="Times New Roman"/>
          <w:sz w:val="24"/>
          <w:szCs w:val="24"/>
          <w:lang w:val="en-GB"/>
        </w:rPr>
        <w:t>see also</w:t>
      </w:r>
      <w:r w:rsidR="006D7BCF">
        <w:rPr>
          <w:rFonts w:ascii="Times New Roman" w:hAnsi="Times New Roman" w:cs="Times New Roman"/>
          <w:sz w:val="24"/>
          <w:szCs w:val="24"/>
          <w:lang w:val="en-GB"/>
        </w:rPr>
        <w:t xml:space="preserve"> Brewster </w:t>
      </w:r>
      <w:r w:rsidR="006D7BCF" w:rsidRPr="00EC19B1">
        <w:rPr>
          <w:rFonts w:ascii="Times New Roman" w:hAnsi="Times New Roman" w:cs="Times New Roman"/>
          <w:i/>
          <w:iCs/>
          <w:sz w:val="24"/>
          <w:szCs w:val="24"/>
          <w:lang w:val="en-GB"/>
        </w:rPr>
        <w:t>et al.,</w:t>
      </w:r>
      <w:r w:rsidR="006D7BCF">
        <w:rPr>
          <w:rFonts w:ascii="Times New Roman" w:hAnsi="Times New Roman" w:cs="Times New Roman"/>
          <w:sz w:val="24"/>
          <w:szCs w:val="24"/>
          <w:lang w:val="en-GB"/>
        </w:rPr>
        <w:t xml:space="preserve"> 2021).</w:t>
      </w:r>
      <w:r w:rsidR="000F05B7">
        <w:rPr>
          <w:rFonts w:ascii="Times New Roman" w:hAnsi="Times New Roman" w:cs="Times New Roman"/>
          <w:sz w:val="24"/>
          <w:szCs w:val="24"/>
          <w:lang w:val="en-GB"/>
        </w:rPr>
        <w:t xml:space="preserve"> </w:t>
      </w:r>
      <w:r w:rsidR="00F17906">
        <w:rPr>
          <w:rFonts w:ascii="Times New Roman" w:hAnsi="Times New Roman" w:cs="Times New Roman"/>
          <w:sz w:val="24"/>
          <w:szCs w:val="24"/>
          <w:lang w:val="en-GB"/>
        </w:rPr>
        <w:t>Relatedly</w:t>
      </w:r>
      <w:r w:rsidR="000F05B7">
        <w:rPr>
          <w:rFonts w:ascii="Times New Roman" w:hAnsi="Times New Roman" w:cs="Times New Roman"/>
          <w:sz w:val="24"/>
          <w:szCs w:val="24"/>
          <w:lang w:val="en-GB"/>
        </w:rPr>
        <w:t xml:space="preserve">, a recent report </w:t>
      </w:r>
      <w:r w:rsidR="006F3197">
        <w:rPr>
          <w:rFonts w:ascii="Times New Roman" w:hAnsi="Times New Roman" w:cs="Times New Roman"/>
          <w:sz w:val="24"/>
          <w:szCs w:val="24"/>
          <w:lang w:val="en-GB"/>
        </w:rPr>
        <w:t xml:space="preserve">by HM Inspectorate of Probation (2020) found that many </w:t>
      </w:r>
      <w:r w:rsidR="006F3197">
        <w:rPr>
          <w:rFonts w:ascii="Times New Roman" w:hAnsi="Times New Roman" w:cs="Times New Roman"/>
          <w:sz w:val="24"/>
          <w:szCs w:val="24"/>
          <w:lang w:val="en-GB"/>
        </w:rPr>
        <w:lastRenderedPageBreak/>
        <w:t>youth offending teams</w:t>
      </w:r>
      <w:r w:rsidR="007E3E24">
        <w:rPr>
          <w:rFonts w:ascii="Times New Roman" w:hAnsi="Times New Roman" w:cs="Times New Roman"/>
          <w:sz w:val="24"/>
          <w:szCs w:val="24"/>
          <w:lang w:val="en-GB"/>
        </w:rPr>
        <w:t>’</w:t>
      </w:r>
      <w:r w:rsidR="006F3197">
        <w:rPr>
          <w:rFonts w:ascii="Times New Roman" w:hAnsi="Times New Roman" w:cs="Times New Roman"/>
          <w:sz w:val="24"/>
          <w:szCs w:val="24"/>
          <w:lang w:val="en-GB"/>
        </w:rPr>
        <w:t xml:space="preserve"> abilit</w:t>
      </w:r>
      <w:r w:rsidR="007E3E24">
        <w:rPr>
          <w:rFonts w:ascii="Times New Roman" w:hAnsi="Times New Roman" w:cs="Times New Roman"/>
          <w:sz w:val="24"/>
          <w:szCs w:val="24"/>
          <w:lang w:val="en-GB"/>
        </w:rPr>
        <w:t>ies</w:t>
      </w:r>
      <w:r w:rsidR="006F3197">
        <w:rPr>
          <w:rFonts w:ascii="Times New Roman" w:hAnsi="Times New Roman" w:cs="Times New Roman"/>
          <w:sz w:val="24"/>
          <w:szCs w:val="24"/>
          <w:lang w:val="en-GB"/>
        </w:rPr>
        <w:t xml:space="preserve"> to both undertake assessments and contact children in custody w</w:t>
      </w:r>
      <w:r w:rsidR="007E3E24">
        <w:rPr>
          <w:rFonts w:ascii="Times New Roman" w:hAnsi="Times New Roman" w:cs="Times New Roman"/>
          <w:sz w:val="24"/>
          <w:szCs w:val="24"/>
          <w:lang w:val="en-GB"/>
        </w:rPr>
        <w:t xml:space="preserve">ere constrained </w:t>
      </w:r>
      <w:r w:rsidR="006F3197">
        <w:rPr>
          <w:rFonts w:ascii="Times New Roman" w:hAnsi="Times New Roman" w:cs="Times New Roman"/>
          <w:sz w:val="24"/>
          <w:szCs w:val="24"/>
          <w:lang w:val="en-GB"/>
        </w:rPr>
        <w:t>by the lockdown</w:t>
      </w:r>
      <w:r w:rsidR="005D6E9A">
        <w:rPr>
          <w:rFonts w:ascii="Times New Roman" w:hAnsi="Times New Roman" w:cs="Times New Roman"/>
          <w:sz w:val="24"/>
          <w:szCs w:val="24"/>
          <w:lang w:val="en-GB"/>
        </w:rPr>
        <w:t>,</w:t>
      </w:r>
      <w:r w:rsidR="005C70B4">
        <w:rPr>
          <w:rFonts w:ascii="Times New Roman" w:hAnsi="Times New Roman" w:cs="Times New Roman"/>
          <w:sz w:val="24"/>
          <w:szCs w:val="24"/>
          <w:lang w:val="en-GB"/>
        </w:rPr>
        <w:t xml:space="preserve"> </w:t>
      </w:r>
      <w:r w:rsidR="00B11B15">
        <w:rPr>
          <w:rFonts w:ascii="Times New Roman" w:hAnsi="Times New Roman" w:cs="Times New Roman"/>
          <w:sz w:val="24"/>
          <w:szCs w:val="24"/>
          <w:lang w:val="en-GB"/>
        </w:rPr>
        <w:t xml:space="preserve">generating a </w:t>
      </w:r>
      <w:r w:rsidR="00270987">
        <w:rPr>
          <w:rFonts w:ascii="Times New Roman" w:hAnsi="Times New Roman" w:cs="Times New Roman"/>
          <w:sz w:val="24"/>
          <w:szCs w:val="24"/>
          <w:lang w:val="en-GB"/>
        </w:rPr>
        <w:t xml:space="preserve">sizable </w:t>
      </w:r>
      <w:r w:rsidR="00B11B15">
        <w:rPr>
          <w:rFonts w:ascii="Times New Roman" w:hAnsi="Times New Roman" w:cs="Times New Roman"/>
          <w:sz w:val="24"/>
          <w:szCs w:val="24"/>
          <w:lang w:val="en-GB"/>
        </w:rPr>
        <w:t>backlog in cases.</w:t>
      </w:r>
      <w:r w:rsidR="00270987">
        <w:rPr>
          <w:rFonts w:ascii="Times New Roman" w:hAnsi="Times New Roman" w:cs="Times New Roman"/>
          <w:sz w:val="24"/>
          <w:szCs w:val="24"/>
          <w:lang w:val="en-GB"/>
        </w:rPr>
        <w:t xml:space="preserve"> </w:t>
      </w:r>
    </w:p>
    <w:p w14:paraId="552EA480" w14:textId="4FFBF6D2" w:rsidR="004410DA" w:rsidRDefault="007E3E24" w:rsidP="00585C8B">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270987">
        <w:rPr>
          <w:rFonts w:ascii="Times New Roman" w:hAnsi="Times New Roman" w:cs="Times New Roman"/>
          <w:sz w:val="24"/>
          <w:szCs w:val="24"/>
          <w:lang w:val="en-GB"/>
        </w:rPr>
        <w:t>he</w:t>
      </w:r>
      <w:r w:rsidR="00931C18">
        <w:rPr>
          <w:rFonts w:ascii="Times New Roman" w:hAnsi="Times New Roman" w:cs="Times New Roman"/>
          <w:sz w:val="24"/>
          <w:szCs w:val="24"/>
          <w:lang w:val="en-GB"/>
        </w:rPr>
        <w:t xml:space="preserve"> emerging evidence from the</w:t>
      </w:r>
      <w:r w:rsidR="00270987">
        <w:rPr>
          <w:rFonts w:ascii="Times New Roman" w:hAnsi="Times New Roman" w:cs="Times New Roman"/>
          <w:sz w:val="24"/>
          <w:szCs w:val="24"/>
          <w:lang w:val="en-GB"/>
        </w:rPr>
        <w:t xml:space="preserve"> literature</w:t>
      </w:r>
      <w:r>
        <w:rPr>
          <w:rFonts w:ascii="Times New Roman" w:hAnsi="Times New Roman" w:cs="Times New Roman"/>
          <w:sz w:val="24"/>
          <w:szCs w:val="24"/>
          <w:lang w:val="en-GB"/>
        </w:rPr>
        <w:t xml:space="preserve"> outlined in this section</w:t>
      </w:r>
      <w:r w:rsidR="00931C18">
        <w:rPr>
          <w:rFonts w:ascii="Times New Roman" w:hAnsi="Times New Roman" w:cs="Times New Roman"/>
          <w:sz w:val="24"/>
          <w:szCs w:val="24"/>
          <w:lang w:val="en-GB"/>
        </w:rPr>
        <w:t xml:space="preserve"> indicates just some of the unintended consequences of lockdown for some of the UK’s most vulnerable children and young people.</w:t>
      </w:r>
      <w:r>
        <w:rPr>
          <w:rFonts w:ascii="Times New Roman" w:hAnsi="Times New Roman" w:cs="Times New Roman"/>
          <w:sz w:val="24"/>
          <w:szCs w:val="24"/>
          <w:lang w:val="en-GB"/>
        </w:rPr>
        <w:t xml:space="preserve"> </w:t>
      </w:r>
      <w:r w:rsidR="00931C18">
        <w:rPr>
          <w:rFonts w:ascii="Times New Roman" w:hAnsi="Times New Roman" w:cs="Times New Roman"/>
          <w:sz w:val="24"/>
          <w:szCs w:val="24"/>
          <w:lang w:val="en-GB"/>
        </w:rPr>
        <w:t>It therefore provides an important</w:t>
      </w:r>
      <w:r w:rsidR="00270987">
        <w:rPr>
          <w:rFonts w:ascii="Times New Roman" w:hAnsi="Times New Roman" w:cs="Times New Roman"/>
          <w:sz w:val="24"/>
          <w:szCs w:val="24"/>
          <w:lang w:val="en-GB"/>
        </w:rPr>
        <w:t xml:space="preserve"> backdrop for </w:t>
      </w:r>
      <w:r w:rsidR="00931C18">
        <w:rPr>
          <w:rFonts w:ascii="Times New Roman" w:hAnsi="Times New Roman" w:cs="Times New Roman"/>
          <w:sz w:val="24"/>
          <w:szCs w:val="24"/>
          <w:lang w:val="en-GB"/>
        </w:rPr>
        <w:t>the</w:t>
      </w:r>
      <w:r w:rsidR="00270987">
        <w:rPr>
          <w:rFonts w:ascii="Times New Roman" w:hAnsi="Times New Roman" w:cs="Times New Roman"/>
          <w:sz w:val="24"/>
          <w:szCs w:val="24"/>
          <w:lang w:val="en-GB"/>
        </w:rPr>
        <w:t xml:space="preserve"> two</w:t>
      </w:r>
      <w:r w:rsidR="00931C18">
        <w:rPr>
          <w:rFonts w:ascii="Times New Roman" w:hAnsi="Times New Roman" w:cs="Times New Roman"/>
          <w:sz w:val="24"/>
          <w:szCs w:val="24"/>
          <w:lang w:val="en-GB"/>
        </w:rPr>
        <w:t xml:space="preserve"> in-depth</w:t>
      </w:r>
      <w:r w:rsidR="00270987">
        <w:rPr>
          <w:rFonts w:ascii="Times New Roman" w:hAnsi="Times New Roman" w:cs="Times New Roman"/>
          <w:sz w:val="24"/>
          <w:szCs w:val="24"/>
          <w:lang w:val="en-GB"/>
        </w:rPr>
        <w:t xml:space="preserve"> case studies</w:t>
      </w:r>
      <w:r w:rsidR="00931C18">
        <w:rPr>
          <w:rFonts w:ascii="Times New Roman" w:hAnsi="Times New Roman" w:cs="Times New Roman"/>
          <w:sz w:val="24"/>
          <w:szCs w:val="24"/>
          <w:lang w:val="en-GB"/>
        </w:rPr>
        <w:t xml:space="preserve"> that we present in this article. However, before doing so,</w:t>
      </w:r>
      <w:r w:rsidR="00270987">
        <w:rPr>
          <w:rFonts w:ascii="Times New Roman" w:hAnsi="Times New Roman" w:cs="Times New Roman"/>
          <w:sz w:val="24"/>
          <w:szCs w:val="24"/>
          <w:lang w:val="en-GB"/>
        </w:rPr>
        <w:t xml:space="preserve"> the next section</w:t>
      </w:r>
      <w:r w:rsidR="00931C18">
        <w:rPr>
          <w:rFonts w:ascii="Times New Roman" w:hAnsi="Times New Roman" w:cs="Times New Roman"/>
          <w:sz w:val="24"/>
          <w:szCs w:val="24"/>
          <w:lang w:val="en-GB"/>
        </w:rPr>
        <w:t xml:space="preserve"> of the article</w:t>
      </w:r>
      <w:r w:rsidR="00270987">
        <w:rPr>
          <w:rFonts w:ascii="Times New Roman" w:hAnsi="Times New Roman" w:cs="Times New Roman"/>
          <w:sz w:val="24"/>
          <w:szCs w:val="24"/>
          <w:lang w:val="en-GB"/>
        </w:rPr>
        <w:t xml:space="preserve"> </w:t>
      </w:r>
      <w:r w:rsidR="00931C18">
        <w:rPr>
          <w:rFonts w:ascii="Times New Roman" w:hAnsi="Times New Roman" w:cs="Times New Roman"/>
          <w:sz w:val="24"/>
          <w:szCs w:val="24"/>
          <w:lang w:val="en-GB"/>
        </w:rPr>
        <w:t>focusing briefly upon the methodology employed in our research on the pandemic</w:t>
      </w:r>
      <w:r w:rsidR="00270987">
        <w:rPr>
          <w:rFonts w:ascii="Times New Roman" w:hAnsi="Times New Roman" w:cs="Times New Roman"/>
          <w:sz w:val="24"/>
          <w:szCs w:val="24"/>
          <w:lang w:val="en-GB"/>
        </w:rPr>
        <w:t xml:space="preserve">. </w:t>
      </w:r>
    </w:p>
    <w:p w14:paraId="100716E1" w14:textId="30769B5B" w:rsidR="00E8201E" w:rsidRDefault="00E8201E" w:rsidP="00585C8B">
      <w:pPr>
        <w:tabs>
          <w:tab w:val="left" w:pos="5960"/>
        </w:tabs>
        <w:jc w:val="both"/>
        <w:rPr>
          <w:rFonts w:ascii="Times New Roman" w:hAnsi="Times New Roman" w:cs="Times New Roman"/>
          <w:b/>
          <w:bCs/>
          <w:i/>
          <w:iCs/>
          <w:color w:val="000000" w:themeColor="text1"/>
          <w:sz w:val="24"/>
          <w:szCs w:val="24"/>
          <w:lang w:val="en-GB"/>
        </w:rPr>
      </w:pPr>
      <w:r w:rsidRPr="00E8201E">
        <w:rPr>
          <w:rFonts w:ascii="Times New Roman" w:hAnsi="Times New Roman" w:cs="Times New Roman"/>
          <w:b/>
          <w:bCs/>
          <w:i/>
          <w:iCs/>
          <w:color w:val="000000" w:themeColor="text1"/>
          <w:sz w:val="24"/>
          <w:szCs w:val="24"/>
          <w:lang w:val="en-GB"/>
        </w:rPr>
        <w:t>Methodology</w:t>
      </w:r>
    </w:p>
    <w:p w14:paraId="321A6109" w14:textId="4F4535DF" w:rsidR="007A06E4" w:rsidRDefault="0017608A" w:rsidP="00585C8B">
      <w:pPr>
        <w:tabs>
          <w:tab w:val="left" w:pos="5960"/>
        </w:tabs>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The two case studies </w:t>
      </w:r>
      <w:r w:rsidR="00E8201E">
        <w:rPr>
          <w:rFonts w:ascii="Times New Roman" w:hAnsi="Times New Roman" w:cs="Times New Roman"/>
          <w:color w:val="000000" w:themeColor="text1"/>
          <w:sz w:val="24"/>
          <w:szCs w:val="24"/>
          <w:lang w:val="en-GB"/>
        </w:rPr>
        <w:t xml:space="preserve">presented in this article </w:t>
      </w:r>
      <w:r>
        <w:rPr>
          <w:rFonts w:ascii="Times New Roman" w:hAnsi="Times New Roman" w:cs="Times New Roman"/>
          <w:color w:val="000000" w:themeColor="text1"/>
          <w:sz w:val="24"/>
          <w:szCs w:val="24"/>
          <w:lang w:val="en-GB"/>
        </w:rPr>
        <w:t>are</w:t>
      </w:r>
      <w:r w:rsidR="00E8201E">
        <w:rPr>
          <w:rFonts w:ascii="Times New Roman" w:hAnsi="Times New Roman" w:cs="Times New Roman"/>
          <w:color w:val="000000" w:themeColor="text1"/>
          <w:sz w:val="24"/>
          <w:szCs w:val="24"/>
          <w:lang w:val="en-GB"/>
        </w:rPr>
        <w:t xml:space="preserve"> taken from a global mixed-methods research </w:t>
      </w:r>
      <w:r w:rsidR="00281E3B">
        <w:rPr>
          <w:rFonts w:ascii="Times New Roman" w:hAnsi="Times New Roman" w:cs="Times New Roman"/>
          <w:color w:val="000000" w:themeColor="text1"/>
          <w:sz w:val="24"/>
          <w:szCs w:val="24"/>
          <w:lang w:val="en-GB"/>
        </w:rPr>
        <w:t>project</w:t>
      </w:r>
      <w:r w:rsidR="00E8201E">
        <w:rPr>
          <w:rFonts w:ascii="Times New Roman" w:hAnsi="Times New Roman" w:cs="Times New Roman"/>
          <w:color w:val="000000" w:themeColor="text1"/>
          <w:sz w:val="24"/>
          <w:szCs w:val="24"/>
          <w:lang w:val="en-GB"/>
        </w:rPr>
        <w:t xml:space="preserve"> that explored </w:t>
      </w:r>
      <w:r w:rsidR="00F93E8A">
        <w:rPr>
          <w:rFonts w:ascii="Times New Roman" w:hAnsi="Times New Roman" w:cs="Times New Roman"/>
          <w:color w:val="000000" w:themeColor="text1"/>
          <w:sz w:val="24"/>
          <w:szCs w:val="24"/>
          <w:lang w:val="en-GB"/>
        </w:rPr>
        <w:t xml:space="preserve">how the Covid-19 pandemic, particularly the </w:t>
      </w:r>
      <w:r w:rsidR="00284D05">
        <w:rPr>
          <w:rFonts w:ascii="Times New Roman" w:hAnsi="Times New Roman" w:cs="Times New Roman"/>
          <w:color w:val="000000" w:themeColor="text1"/>
          <w:sz w:val="24"/>
          <w:szCs w:val="24"/>
          <w:lang w:val="en-GB"/>
        </w:rPr>
        <w:t>lockdowns, impacted</w:t>
      </w:r>
      <w:r w:rsidR="00F93E8A">
        <w:rPr>
          <w:rFonts w:ascii="Times New Roman" w:hAnsi="Times New Roman" w:cs="Times New Roman"/>
          <w:color w:val="000000" w:themeColor="text1"/>
          <w:sz w:val="24"/>
          <w:szCs w:val="24"/>
          <w:lang w:val="en-GB"/>
        </w:rPr>
        <w:t xml:space="preserve"> upon </w:t>
      </w:r>
      <w:r w:rsidR="00931C18">
        <w:rPr>
          <w:rFonts w:ascii="Times New Roman" w:hAnsi="Times New Roman" w:cs="Times New Roman"/>
          <w:color w:val="000000" w:themeColor="text1"/>
          <w:sz w:val="24"/>
          <w:szCs w:val="24"/>
          <w:lang w:val="en-GB"/>
        </w:rPr>
        <w:t>society and social life</w:t>
      </w:r>
      <w:r w:rsidR="00F93E8A">
        <w:rPr>
          <w:rFonts w:ascii="Times New Roman" w:hAnsi="Times New Roman" w:cs="Times New Roman"/>
          <w:color w:val="000000" w:themeColor="text1"/>
          <w:sz w:val="24"/>
          <w:szCs w:val="24"/>
          <w:lang w:val="en-GB"/>
        </w:rPr>
        <w:t>.</w:t>
      </w:r>
      <w:r w:rsidR="002367B3">
        <w:rPr>
          <w:rFonts w:ascii="Times New Roman" w:hAnsi="Times New Roman" w:cs="Times New Roman"/>
          <w:color w:val="000000" w:themeColor="text1"/>
          <w:sz w:val="24"/>
          <w:szCs w:val="24"/>
          <w:lang w:val="en-GB"/>
        </w:rPr>
        <w:t xml:space="preserve"> The research was conducted in three phases, encompassing </w:t>
      </w:r>
      <w:r w:rsidR="007E3E7C">
        <w:rPr>
          <w:rFonts w:ascii="Times New Roman" w:hAnsi="Times New Roman" w:cs="Times New Roman"/>
          <w:color w:val="000000" w:themeColor="text1"/>
          <w:sz w:val="24"/>
          <w:szCs w:val="24"/>
          <w:lang w:val="en-GB"/>
        </w:rPr>
        <w:t xml:space="preserve">a) </w:t>
      </w:r>
      <w:r w:rsidR="002367B3">
        <w:rPr>
          <w:rFonts w:ascii="Times New Roman" w:hAnsi="Times New Roman" w:cs="Times New Roman"/>
          <w:color w:val="000000" w:themeColor="text1"/>
          <w:sz w:val="24"/>
          <w:szCs w:val="24"/>
          <w:lang w:val="en-GB"/>
        </w:rPr>
        <w:t xml:space="preserve">the </w:t>
      </w:r>
      <w:r w:rsidR="004C11A8">
        <w:rPr>
          <w:rFonts w:ascii="Times New Roman" w:hAnsi="Times New Roman" w:cs="Times New Roman"/>
          <w:color w:val="000000" w:themeColor="text1"/>
          <w:sz w:val="24"/>
          <w:szCs w:val="24"/>
          <w:lang w:val="en-GB"/>
        </w:rPr>
        <w:t>first lockdown</w:t>
      </w:r>
      <w:r w:rsidR="007A06E4">
        <w:rPr>
          <w:rFonts w:ascii="Times New Roman" w:hAnsi="Times New Roman" w:cs="Times New Roman"/>
          <w:color w:val="000000" w:themeColor="text1"/>
          <w:sz w:val="24"/>
          <w:szCs w:val="24"/>
          <w:lang w:val="en-GB"/>
        </w:rPr>
        <w:t>;</w:t>
      </w:r>
      <w:r w:rsidR="007E3E7C">
        <w:rPr>
          <w:rFonts w:ascii="Times New Roman" w:hAnsi="Times New Roman" w:cs="Times New Roman"/>
          <w:color w:val="000000" w:themeColor="text1"/>
          <w:sz w:val="24"/>
          <w:szCs w:val="24"/>
          <w:lang w:val="en-GB"/>
        </w:rPr>
        <w:t xml:space="preserve"> b)</w:t>
      </w:r>
      <w:r w:rsidR="004C11A8">
        <w:rPr>
          <w:rFonts w:ascii="Times New Roman" w:hAnsi="Times New Roman" w:cs="Times New Roman"/>
          <w:color w:val="000000" w:themeColor="text1"/>
          <w:sz w:val="24"/>
          <w:szCs w:val="24"/>
          <w:lang w:val="en-GB"/>
        </w:rPr>
        <w:t xml:space="preserve"> the ‘new normal’ </w:t>
      </w:r>
      <w:r w:rsidR="007A06E4">
        <w:rPr>
          <w:rFonts w:ascii="Times New Roman" w:hAnsi="Times New Roman" w:cs="Times New Roman"/>
          <w:color w:val="000000" w:themeColor="text1"/>
          <w:sz w:val="24"/>
          <w:szCs w:val="24"/>
          <w:lang w:val="en-GB"/>
        </w:rPr>
        <w:t>of social distancing, mask wearing and curfews</w:t>
      </w:r>
      <w:r w:rsidR="00167604">
        <w:rPr>
          <w:rFonts w:ascii="Times New Roman" w:hAnsi="Times New Roman" w:cs="Times New Roman"/>
          <w:color w:val="000000" w:themeColor="text1"/>
          <w:sz w:val="24"/>
          <w:szCs w:val="24"/>
          <w:lang w:val="en-GB"/>
        </w:rPr>
        <w:t xml:space="preserve"> after the</w:t>
      </w:r>
      <w:r w:rsidR="00931C18">
        <w:rPr>
          <w:rFonts w:ascii="Times New Roman" w:hAnsi="Times New Roman" w:cs="Times New Roman"/>
          <w:color w:val="000000" w:themeColor="text1"/>
          <w:sz w:val="24"/>
          <w:szCs w:val="24"/>
          <w:lang w:val="en-GB"/>
        </w:rPr>
        <w:t xml:space="preserve"> first</w:t>
      </w:r>
      <w:r w:rsidR="00167604">
        <w:rPr>
          <w:rFonts w:ascii="Times New Roman" w:hAnsi="Times New Roman" w:cs="Times New Roman"/>
          <w:color w:val="000000" w:themeColor="text1"/>
          <w:sz w:val="24"/>
          <w:szCs w:val="24"/>
          <w:lang w:val="en-GB"/>
        </w:rPr>
        <w:t xml:space="preserve"> lockdown</w:t>
      </w:r>
      <w:r w:rsidR="00931C18">
        <w:rPr>
          <w:rFonts w:ascii="Times New Roman" w:hAnsi="Times New Roman" w:cs="Times New Roman"/>
          <w:color w:val="000000" w:themeColor="text1"/>
          <w:sz w:val="24"/>
          <w:szCs w:val="24"/>
          <w:lang w:val="en-GB"/>
        </w:rPr>
        <w:t>,</w:t>
      </w:r>
      <w:r w:rsidR="00167604">
        <w:rPr>
          <w:rFonts w:ascii="Times New Roman" w:hAnsi="Times New Roman" w:cs="Times New Roman"/>
          <w:color w:val="000000" w:themeColor="text1"/>
          <w:sz w:val="24"/>
          <w:szCs w:val="24"/>
          <w:lang w:val="en-GB"/>
        </w:rPr>
        <w:t xml:space="preserve"> </w:t>
      </w:r>
      <w:proofErr w:type="gramStart"/>
      <w:r w:rsidR="004C11A8">
        <w:rPr>
          <w:rFonts w:ascii="Times New Roman" w:hAnsi="Times New Roman" w:cs="Times New Roman"/>
          <w:color w:val="000000" w:themeColor="text1"/>
          <w:sz w:val="24"/>
          <w:szCs w:val="24"/>
          <w:lang w:val="en-GB"/>
        </w:rPr>
        <w:t>and</w:t>
      </w:r>
      <w:r w:rsidR="007A06E4">
        <w:rPr>
          <w:rFonts w:ascii="Times New Roman" w:hAnsi="Times New Roman" w:cs="Times New Roman"/>
          <w:color w:val="000000" w:themeColor="text1"/>
          <w:sz w:val="24"/>
          <w:szCs w:val="24"/>
          <w:lang w:val="en-GB"/>
        </w:rPr>
        <w:t>;</w:t>
      </w:r>
      <w:proofErr w:type="gramEnd"/>
      <w:r w:rsidR="00167604">
        <w:rPr>
          <w:rFonts w:ascii="Times New Roman" w:hAnsi="Times New Roman" w:cs="Times New Roman"/>
          <w:color w:val="000000" w:themeColor="text1"/>
          <w:sz w:val="24"/>
          <w:szCs w:val="24"/>
          <w:lang w:val="en-GB"/>
        </w:rPr>
        <w:t xml:space="preserve"> c) a hiatus period whereby </w:t>
      </w:r>
      <w:r w:rsidR="00AF7A2D">
        <w:rPr>
          <w:rFonts w:ascii="Times New Roman" w:hAnsi="Times New Roman" w:cs="Times New Roman"/>
          <w:color w:val="000000" w:themeColor="text1"/>
          <w:sz w:val="24"/>
          <w:szCs w:val="24"/>
          <w:lang w:val="en-GB"/>
        </w:rPr>
        <w:t xml:space="preserve">public fatigue emerged around lockdowns </w:t>
      </w:r>
      <w:r w:rsidR="00AC141B">
        <w:rPr>
          <w:rFonts w:ascii="Times New Roman" w:hAnsi="Times New Roman" w:cs="Times New Roman"/>
          <w:color w:val="000000" w:themeColor="text1"/>
          <w:sz w:val="24"/>
          <w:szCs w:val="24"/>
          <w:lang w:val="en-GB"/>
        </w:rPr>
        <w:t xml:space="preserve">and </w:t>
      </w:r>
      <w:r w:rsidR="00136BAA">
        <w:rPr>
          <w:rFonts w:ascii="Times New Roman" w:hAnsi="Times New Roman" w:cs="Times New Roman"/>
          <w:color w:val="000000" w:themeColor="text1"/>
          <w:sz w:val="24"/>
          <w:szCs w:val="24"/>
          <w:lang w:val="en-GB"/>
        </w:rPr>
        <w:t xml:space="preserve">global </w:t>
      </w:r>
      <w:r w:rsidR="00AC141B">
        <w:rPr>
          <w:rFonts w:ascii="Times New Roman" w:hAnsi="Times New Roman" w:cs="Times New Roman"/>
          <w:color w:val="000000" w:themeColor="text1"/>
          <w:sz w:val="24"/>
          <w:szCs w:val="24"/>
          <w:lang w:val="en-GB"/>
        </w:rPr>
        <w:t>efforts to produce</w:t>
      </w:r>
      <w:r w:rsidR="00A35FCE">
        <w:rPr>
          <w:rFonts w:ascii="Times New Roman" w:hAnsi="Times New Roman" w:cs="Times New Roman"/>
          <w:color w:val="000000" w:themeColor="text1"/>
          <w:sz w:val="24"/>
          <w:szCs w:val="24"/>
          <w:lang w:val="en-GB"/>
        </w:rPr>
        <w:t xml:space="preserve"> and distribute</w:t>
      </w:r>
      <w:r w:rsidR="00AC141B">
        <w:rPr>
          <w:rFonts w:ascii="Times New Roman" w:hAnsi="Times New Roman" w:cs="Times New Roman"/>
          <w:color w:val="000000" w:themeColor="text1"/>
          <w:sz w:val="24"/>
          <w:szCs w:val="24"/>
          <w:lang w:val="en-GB"/>
        </w:rPr>
        <w:t xml:space="preserve"> </w:t>
      </w:r>
      <w:r w:rsidR="00A35FCE">
        <w:rPr>
          <w:rFonts w:ascii="Times New Roman" w:hAnsi="Times New Roman" w:cs="Times New Roman"/>
          <w:color w:val="000000" w:themeColor="text1"/>
          <w:sz w:val="24"/>
          <w:szCs w:val="24"/>
          <w:lang w:val="en-GB"/>
        </w:rPr>
        <w:t xml:space="preserve">the </w:t>
      </w:r>
      <w:r w:rsidR="00AC141B">
        <w:rPr>
          <w:rFonts w:ascii="Times New Roman" w:hAnsi="Times New Roman" w:cs="Times New Roman"/>
          <w:color w:val="000000" w:themeColor="text1"/>
          <w:sz w:val="24"/>
          <w:szCs w:val="24"/>
          <w:lang w:val="en-GB"/>
        </w:rPr>
        <w:t>vaccine</w:t>
      </w:r>
      <w:r w:rsidR="00A35FCE">
        <w:rPr>
          <w:rFonts w:ascii="Times New Roman" w:hAnsi="Times New Roman" w:cs="Times New Roman"/>
          <w:color w:val="000000" w:themeColor="text1"/>
          <w:sz w:val="24"/>
          <w:szCs w:val="24"/>
          <w:lang w:val="en-GB"/>
        </w:rPr>
        <w:t>s</w:t>
      </w:r>
      <w:r w:rsidR="00AC141B">
        <w:rPr>
          <w:rFonts w:ascii="Times New Roman" w:hAnsi="Times New Roman" w:cs="Times New Roman"/>
          <w:color w:val="000000" w:themeColor="text1"/>
          <w:sz w:val="24"/>
          <w:szCs w:val="24"/>
          <w:lang w:val="en-GB"/>
        </w:rPr>
        <w:t xml:space="preserve"> intensified. </w:t>
      </w:r>
      <w:r w:rsidR="007A06E4">
        <w:rPr>
          <w:rFonts w:ascii="Times New Roman" w:hAnsi="Times New Roman" w:cs="Times New Roman"/>
          <w:color w:val="000000" w:themeColor="text1"/>
          <w:sz w:val="24"/>
          <w:szCs w:val="24"/>
          <w:lang w:val="en-GB"/>
        </w:rPr>
        <w:t>The methods have involved a global survey, online, face-to-face zoom interviews, and both virtual (digital) and offline ethnography. Figure X summarises the methods used over the last 12 months (March 2020 to March 2021).</w:t>
      </w:r>
    </w:p>
    <w:p w14:paraId="6E55C412" w14:textId="0419F7E4" w:rsidR="00C62D4F" w:rsidRDefault="007A06E4" w:rsidP="00585C8B">
      <w:pPr>
        <w:tabs>
          <w:tab w:val="left" w:pos="5960"/>
        </w:tabs>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Figure X – Summary of research methods</w:t>
      </w:r>
    </w:p>
    <w:tbl>
      <w:tblPr>
        <w:tblStyle w:val="TableGrid"/>
        <w:tblW w:w="9923" w:type="dxa"/>
        <w:tblInd w:w="-714" w:type="dxa"/>
        <w:tblLook w:val="04A0" w:firstRow="1" w:lastRow="0" w:firstColumn="1" w:lastColumn="0" w:noHBand="0" w:noVBand="1"/>
      </w:tblPr>
      <w:tblGrid>
        <w:gridCol w:w="2490"/>
        <w:gridCol w:w="1480"/>
        <w:gridCol w:w="1701"/>
        <w:gridCol w:w="1701"/>
        <w:gridCol w:w="2551"/>
      </w:tblGrid>
      <w:tr w:rsidR="007A06E4" w:rsidRPr="00F15796" w14:paraId="0AAFA56E" w14:textId="77777777" w:rsidTr="00EC19B1">
        <w:tc>
          <w:tcPr>
            <w:tcW w:w="2490" w:type="dxa"/>
          </w:tcPr>
          <w:p w14:paraId="0AAFF7EA"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Research method utilised</w:t>
            </w:r>
          </w:p>
        </w:tc>
        <w:tc>
          <w:tcPr>
            <w:tcW w:w="1480" w:type="dxa"/>
          </w:tcPr>
          <w:p w14:paraId="1BC68E52"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Phase 1</w:t>
            </w:r>
          </w:p>
          <w:p w14:paraId="2B4EB01D"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Lockdown</w:t>
            </w:r>
          </w:p>
        </w:tc>
        <w:tc>
          <w:tcPr>
            <w:tcW w:w="1701" w:type="dxa"/>
          </w:tcPr>
          <w:p w14:paraId="04C71797"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Phase 2</w:t>
            </w:r>
          </w:p>
          <w:p w14:paraId="64E0A12B"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‘New normal’</w:t>
            </w:r>
          </w:p>
        </w:tc>
        <w:tc>
          <w:tcPr>
            <w:tcW w:w="1701" w:type="dxa"/>
          </w:tcPr>
          <w:p w14:paraId="1893D9FF"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Phase 3</w:t>
            </w:r>
          </w:p>
          <w:p w14:paraId="7B1ECA46"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Viral hiatus</w:t>
            </w:r>
          </w:p>
        </w:tc>
        <w:tc>
          <w:tcPr>
            <w:tcW w:w="2551" w:type="dxa"/>
          </w:tcPr>
          <w:p w14:paraId="6742D9EF" w14:textId="77777777" w:rsidR="007A06E4" w:rsidRPr="00A26D3A" w:rsidRDefault="007A06E4" w:rsidP="00EC19B1">
            <w:pPr>
              <w:pStyle w:val="NoParagraphStyle"/>
              <w:spacing w:line="360" w:lineRule="auto"/>
              <w:jc w:val="center"/>
              <w:rPr>
                <w:rFonts w:ascii="Times New Roman" w:hAnsi="Times New Roman" w:cs="Times New Roman"/>
                <w:b/>
                <w:color w:val="auto"/>
                <w:sz w:val="20"/>
                <w:szCs w:val="20"/>
              </w:rPr>
            </w:pPr>
            <w:r w:rsidRPr="00A26D3A">
              <w:rPr>
                <w:rFonts w:ascii="Times New Roman" w:hAnsi="Times New Roman" w:cs="Times New Roman"/>
                <w:b/>
                <w:color w:val="auto"/>
                <w:sz w:val="20"/>
                <w:szCs w:val="20"/>
              </w:rPr>
              <w:t>Rationale</w:t>
            </w:r>
          </w:p>
        </w:tc>
      </w:tr>
      <w:tr w:rsidR="007A06E4" w:rsidRPr="00D169EF" w14:paraId="6ADCEDB1" w14:textId="77777777" w:rsidTr="00EC19B1">
        <w:tc>
          <w:tcPr>
            <w:tcW w:w="2490" w:type="dxa"/>
          </w:tcPr>
          <w:p w14:paraId="0F6A2D41" w14:textId="77777777" w:rsidR="007A06E4" w:rsidRPr="00A26D3A" w:rsidRDefault="007A06E4" w:rsidP="00EC19B1">
            <w:pPr>
              <w:pStyle w:val="NoParagraphStyle"/>
              <w:spacing w:line="360" w:lineRule="auto"/>
              <w:rPr>
                <w:rFonts w:ascii="Times New Roman" w:hAnsi="Times New Roman" w:cs="Times New Roman"/>
                <w:color w:val="auto"/>
                <w:sz w:val="20"/>
                <w:szCs w:val="20"/>
              </w:rPr>
            </w:pPr>
            <w:r w:rsidRPr="00A26D3A">
              <w:rPr>
                <w:rFonts w:ascii="Times New Roman" w:hAnsi="Times New Roman" w:cs="Times New Roman"/>
                <w:color w:val="auto"/>
                <w:sz w:val="20"/>
                <w:szCs w:val="20"/>
              </w:rPr>
              <w:t>Desk-based analysis of reports, articles, commentaries</w:t>
            </w:r>
          </w:p>
        </w:tc>
        <w:tc>
          <w:tcPr>
            <w:tcW w:w="1480" w:type="dxa"/>
          </w:tcPr>
          <w:p w14:paraId="7756C43E" w14:textId="77777777" w:rsidR="007A06E4" w:rsidRPr="00A26D3A" w:rsidRDefault="007A06E4" w:rsidP="007A06E4">
            <w:pPr>
              <w:pStyle w:val="NoParagraphStyle"/>
              <w:numPr>
                <w:ilvl w:val="0"/>
                <w:numId w:val="24"/>
              </w:numPr>
              <w:spacing w:line="360" w:lineRule="auto"/>
              <w:jc w:val="center"/>
              <w:rPr>
                <w:rFonts w:ascii="Times New Roman" w:hAnsi="Times New Roman" w:cs="Times New Roman"/>
                <w:color w:val="auto"/>
                <w:sz w:val="20"/>
                <w:szCs w:val="20"/>
              </w:rPr>
            </w:pPr>
          </w:p>
        </w:tc>
        <w:tc>
          <w:tcPr>
            <w:tcW w:w="1701" w:type="dxa"/>
          </w:tcPr>
          <w:p w14:paraId="56B3701D" w14:textId="77777777" w:rsidR="007A06E4" w:rsidRPr="00A26D3A" w:rsidRDefault="007A06E4" w:rsidP="007A06E4">
            <w:pPr>
              <w:pStyle w:val="NoParagraphStyle"/>
              <w:numPr>
                <w:ilvl w:val="0"/>
                <w:numId w:val="24"/>
              </w:numPr>
              <w:spacing w:line="360" w:lineRule="auto"/>
              <w:jc w:val="center"/>
              <w:rPr>
                <w:rFonts w:ascii="Times New Roman" w:hAnsi="Times New Roman" w:cs="Times New Roman"/>
                <w:color w:val="auto"/>
                <w:sz w:val="20"/>
                <w:szCs w:val="20"/>
              </w:rPr>
            </w:pPr>
          </w:p>
        </w:tc>
        <w:tc>
          <w:tcPr>
            <w:tcW w:w="1701" w:type="dxa"/>
          </w:tcPr>
          <w:p w14:paraId="3CE0F076" w14:textId="77777777" w:rsidR="007A06E4" w:rsidRPr="00A26D3A" w:rsidRDefault="007A06E4" w:rsidP="007A06E4">
            <w:pPr>
              <w:pStyle w:val="NoParagraphStyle"/>
              <w:numPr>
                <w:ilvl w:val="0"/>
                <w:numId w:val="24"/>
              </w:numPr>
              <w:spacing w:line="360" w:lineRule="auto"/>
              <w:jc w:val="center"/>
              <w:rPr>
                <w:rFonts w:ascii="Times New Roman" w:hAnsi="Times New Roman" w:cs="Times New Roman"/>
                <w:color w:val="auto"/>
                <w:sz w:val="20"/>
                <w:szCs w:val="20"/>
              </w:rPr>
            </w:pPr>
          </w:p>
        </w:tc>
        <w:tc>
          <w:tcPr>
            <w:tcW w:w="2551" w:type="dxa"/>
          </w:tcPr>
          <w:p w14:paraId="1C75B63C" w14:textId="77777777" w:rsidR="007A06E4" w:rsidRPr="00A26D3A" w:rsidRDefault="007A06E4" w:rsidP="00EC19B1">
            <w:pPr>
              <w:pStyle w:val="NoParagraphStyle"/>
              <w:spacing w:line="360" w:lineRule="auto"/>
              <w:jc w:val="both"/>
              <w:rPr>
                <w:rFonts w:ascii="Times New Roman" w:hAnsi="Times New Roman" w:cs="Times New Roman"/>
                <w:color w:val="auto"/>
                <w:sz w:val="20"/>
                <w:szCs w:val="20"/>
              </w:rPr>
            </w:pPr>
            <w:r w:rsidRPr="00A26D3A">
              <w:rPr>
                <w:rFonts w:ascii="Times New Roman" w:hAnsi="Times New Roman" w:cs="Times New Roman"/>
                <w:color w:val="auto"/>
                <w:sz w:val="20"/>
                <w:szCs w:val="20"/>
              </w:rPr>
              <w:t>To inform the ongoing direction of the study and questioning made in each phase of the research.</w:t>
            </w:r>
          </w:p>
        </w:tc>
      </w:tr>
      <w:tr w:rsidR="007A06E4" w:rsidRPr="00D169EF" w14:paraId="2E12E4CB" w14:textId="77777777" w:rsidTr="00EC19B1">
        <w:tc>
          <w:tcPr>
            <w:tcW w:w="2490" w:type="dxa"/>
          </w:tcPr>
          <w:p w14:paraId="38978D99" w14:textId="77777777" w:rsidR="007A06E4" w:rsidRPr="00A26D3A" w:rsidRDefault="007A06E4" w:rsidP="00EC19B1">
            <w:pPr>
              <w:pStyle w:val="NoParagraphStyle"/>
              <w:spacing w:line="360" w:lineRule="auto"/>
              <w:rPr>
                <w:rFonts w:ascii="Times New Roman" w:hAnsi="Times New Roman" w:cs="Times New Roman"/>
                <w:color w:val="auto"/>
                <w:sz w:val="20"/>
                <w:szCs w:val="20"/>
              </w:rPr>
            </w:pPr>
            <w:r w:rsidRPr="00A26D3A">
              <w:rPr>
                <w:rFonts w:ascii="Times New Roman" w:hAnsi="Times New Roman" w:cs="Times New Roman"/>
                <w:color w:val="auto"/>
                <w:sz w:val="20"/>
                <w:szCs w:val="20"/>
              </w:rPr>
              <w:t>Semi-structured online survey</w:t>
            </w:r>
          </w:p>
        </w:tc>
        <w:tc>
          <w:tcPr>
            <w:tcW w:w="1480" w:type="dxa"/>
          </w:tcPr>
          <w:p w14:paraId="291FE872"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sidRPr="00A26D3A">
              <w:rPr>
                <w:rFonts w:ascii="Times New Roman" w:hAnsi="Times New Roman" w:cs="Times New Roman"/>
                <w:color w:val="auto"/>
                <w:sz w:val="20"/>
                <w:szCs w:val="20"/>
              </w:rPr>
              <w:t>985 responses from 59 different countries</w:t>
            </w:r>
          </w:p>
        </w:tc>
        <w:tc>
          <w:tcPr>
            <w:tcW w:w="1701" w:type="dxa"/>
          </w:tcPr>
          <w:p w14:paraId="48252A4A"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540</w:t>
            </w:r>
            <w:r w:rsidRPr="00A26D3A">
              <w:rPr>
                <w:rFonts w:ascii="Times New Roman" w:hAnsi="Times New Roman" w:cs="Times New Roman"/>
                <w:color w:val="auto"/>
                <w:sz w:val="20"/>
                <w:szCs w:val="20"/>
              </w:rPr>
              <w:t xml:space="preserve"> responses from 40 different countries</w:t>
            </w:r>
          </w:p>
        </w:tc>
        <w:tc>
          <w:tcPr>
            <w:tcW w:w="1701" w:type="dxa"/>
          </w:tcPr>
          <w:p w14:paraId="54D440A8"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407</w:t>
            </w:r>
            <w:r w:rsidRPr="00852125">
              <w:rPr>
                <w:rFonts w:ascii="Times New Roman" w:hAnsi="Times New Roman" w:cs="Times New Roman"/>
                <w:color w:val="auto"/>
                <w:sz w:val="20"/>
                <w:szCs w:val="20"/>
              </w:rPr>
              <w:t xml:space="preserve"> responses from 33 different countries</w:t>
            </w:r>
            <w:r w:rsidRPr="00852125">
              <w:rPr>
                <w:rStyle w:val="FootnoteReference"/>
                <w:rFonts w:ascii="Times New Roman" w:hAnsi="Times New Roman" w:cs="Times New Roman"/>
                <w:color w:val="auto"/>
                <w:sz w:val="20"/>
                <w:szCs w:val="20"/>
              </w:rPr>
              <w:footnoteReference w:id="1"/>
            </w:r>
          </w:p>
        </w:tc>
        <w:tc>
          <w:tcPr>
            <w:tcW w:w="2551" w:type="dxa"/>
          </w:tcPr>
          <w:p w14:paraId="6DC15CD2" w14:textId="77777777" w:rsidR="007A06E4" w:rsidRPr="00A26D3A" w:rsidRDefault="007A06E4" w:rsidP="00EC19B1">
            <w:pPr>
              <w:pStyle w:val="NoParagraphStyle"/>
              <w:spacing w:line="360" w:lineRule="auto"/>
              <w:jc w:val="both"/>
              <w:rPr>
                <w:rFonts w:ascii="Times New Roman" w:hAnsi="Times New Roman" w:cs="Times New Roman"/>
                <w:color w:val="auto"/>
                <w:sz w:val="20"/>
                <w:szCs w:val="20"/>
              </w:rPr>
            </w:pPr>
            <w:r w:rsidRPr="00A26D3A">
              <w:rPr>
                <w:rFonts w:ascii="Times New Roman" w:hAnsi="Times New Roman" w:cs="Times New Roman"/>
                <w:color w:val="auto"/>
                <w:sz w:val="20"/>
                <w:szCs w:val="20"/>
              </w:rPr>
              <w:t>To cast our study out to as many people as possible around the world thus enabling a more global insight.</w:t>
            </w:r>
          </w:p>
        </w:tc>
      </w:tr>
      <w:tr w:rsidR="007A06E4" w:rsidRPr="00D169EF" w14:paraId="5780FC13" w14:textId="77777777" w:rsidTr="00EC19B1">
        <w:tc>
          <w:tcPr>
            <w:tcW w:w="2490" w:type="dxa"/>
          </w:tcPr>
          <w:p w14:paraId="25E00701" w14:textId="3B89AD58" w:rsidR="007A06E4" w:rsidRPr="00A26D3A" w:rsidRDefault="007A06E4" w:rsidP="00EC19B1">
            <w:pPr>
              <w:pStyle w:val="NoParagraphStyle"/>
              <w:spacing w:line="360" w:lineRule="auto"/>
              <w:rPr>
                <w:rFonts w:ascii="Times New Roman" w:hAnsi="Times New Roman" w:cs="Times New Roman"/>
                <w:color w:val="auto"/>
                <w:sz w:val="20"/>
                <w:szCs w:val="20"/>
              </w:rPr>
            </w:pPr>
            <w:r w:rsidRPr="00A26D3A">
              <w:rPr>
                <w:rFonts w:ascii="Times New Roman" w:hAnsi="Times New Roman" w:cs="Times New Roman"/>
                <w:color w:val="auto"/>
                <w:sz w:val="20"/>
                <w:szCs w:val="20"/>
              </w:rPr>
              <w:t>Digital ethnography (interaction and debate in 10 different Covid</w:t>
            </w:r>
            <w:r w:rsidR="00F126C9">
              <w:rPr>
                <w:rFonts w:ascii="Times New Roman" w:hAnsi="Times New Roman" w:cs="Times New Roman"/>
                <w:color w:val="auto"/>
                <w:sz w:val="20"/>
                <w:szCs w:val="20"/>
              </w:rPr>
              <w:t>-</w:t>
            </w:r>
            <w:r w:rsidRPr="00A26D3A">
              <w:rPr>
                <w:rFonts w:ascii="Times New Roman" w:hAnsi="Times New Roman" w:cs="Times New Roman"/>
                <w:color w:val="auto"/>
                <w:sz w:val="20"/>
                <w:szCs w:val="20"/>
              </w:rPr>
              <w:t>19 Facebook forums)</w:t>
            </w:r>
          </w:p>
        </w:tc>
        <w:tc>
          <w:tcPr>
            <w:tcW w:w="1480" w:type="dxa"/>
          </w:tcPr>
          <w:p w14:paraId="1E79813D"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sidRPr="00A26D3A">
              <w:rPr>
                <w:rFonts w:ascii="Times New Roman" w:hAnsi="Times New Roman" w:cs="Times New Roman"/>
                <w:color w:val="auto"/>
                <w:sz w:val="20"/>
                <w:szCs w:val="20"/>
              </w:rPr>
              <w:t xml:space="preserve">40 hours </w:t>
            </w:r>
          </w:p>
        </w:tc>
        <w:tc>
          <w:tcPr>
            <w:tcW w:w="1701" w:type="dxa"/>
          </w:tcPr>
          <w:p w14:paraId="365FCCC4"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sidRPr="00A26D3A">
              <w:rPr>
                <w:rFonts w:ascii="Times New Roman" w:hAnsi="Times New Roman" w:cs="Times New Roman"/>
                <w:color w:val="auto"/>
                <w:sz w:val="20"/>
                <w:szCs w:val="20"/>
              </w:rPr>
              <w:t>60 hours</w:t>
            </w:r>
          </w:p>
        </w:tc>
        <w:tc>
          <w:tcPr>
            <w:tcW w:w="1701" w:type="dxa"/>
          </w:tcPr>
          <w:p w14:paraId="143F393F"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sidRPr="00A26D3A">
              <w:rPr>
                <w:rFonts w:ascii="Times New Roman" w:hAnsi="Times New Roman" w:cs="Times New Roman"/>
                <w:color w:val="auto"/>
                <w:sz w:val="20"/>
                <w:szCs w:val="20"/>
              </w:rPr>
              <w:t>80 hours</w:t>
            </w:r>
          </w:p>
        </w:tc>
        <w:tc>
          <w:tcPr>
            <w:tcW w:w="2551" w:type="dxa"/>
          </w:tcPr>
          <w:p w14:paraId="5883E8A6" w14:textId="77777777" w:rsidR="007A06E4" w:rsidRPr="00A26D3A" w:rsidRDefault="007A06E4" w:rsidP="00EC19B1">
            <w:pPr>
              <w:pStyle w:val="NoParagraphStyle"/>
              <w:spacing w:line="360" w:lineRule="auto"/>
              <w:jc w:val="both"/>
              <w:rPr>
                <w:rFonts w:ascii="Times New Roman" w:hAnsi="Times New Roman" w:cs="Times New Roman"/>
                <w:color w:val="auto"/>
                <w:sz w:val="20"/>
                <w:szCs w:val="20"/>
              </w:rPr>
            </w:pPr>
            <w:r w:rsidRPr="00A26D3A">
              <w:rPr>
                <w:rFonts w:ascii="Times New Roman" w:hAnsi="Times New Roman" w:cs="Times New Roman"/>
                <w:color w:val="auto"/>
                <w:sz w:val="20"/>
                <w:szCs w:val="20"/>
              </w:rPr>
              <w:t>To bolster themes generated from the above and to test emerging findings.</w:t>
            </w:r>
          </w:p>
        </w:tc>
      </w:tr>
      <w:tr w:rsidR="007A06E4" w:rsidRPr="00D169EF" w14:paraId="30D28159" w14:textId="77777777" w:rsidTr="00EC19B1">
        <w:tc>
          <w:tcPr>
            <w:tcW w:w="2490" w:type="dxa"/>
          </w:tcPr>
          <w:p w14:paraId="0A534198" w14:textId="77777777" w:rsidR="007A06E4" w:rsidRPr="00A26D3A" w:rsidRDefault="007A06E4" w:rsidP="00EC19B1">
            <w:pPr>
              <w:pStyle w:val="NoParagraphStyle"/>
              <w:spacing w:line="360" w:lineRule="auto"/>
              <w:rPr>
                <w:rFonts w:ascii="Times New Roman" w:hAnsi="Times New Roman" w:cs="Times New Roman"/>
                <w:color w:val="auto"/>
                <w:sz w:val="20"/>
                <w:szCs w:val="20"/>
              </w:rPr>
            </w:pPr>
            <w:r w:rsidRPr="00A26D3A">
              <w:rPr>
                <w:rFonts w:ascii="Times New Roman" w:hAnsi="Times New Roman" w:cs="Times New Roman"/>
                <w:color w:val="auto"/>
                <w:sz w:val="20"/>
                <w:szCs w:val="20"/>
              </w:rPr>
              <w:t>Open-ended zoom interviews</w:t>
            </w:r>
          </w:p>
        </w:tc>
        <w:tc>
          <w:tcPr>
            <w:tcW w:w="1480" w:type="dxa"/>
          </w:tcPr>
          <w:p w14:paraId="37080BC8"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1701" w:type="dxa"/>
          </w:tcPr>
          <w:p w14:paraId="4AB8CDE6"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sidRPr="00A26D3A">
              <w:rPr>
                <w:rFonts w:ascii="Times New Roman" w:hAnsi="Times New Roman" w:cs="Times New Roman"/>
                <w:color w:val="auto"/>
                <w:sz w:val="20"/>
                <w:szCs w:val="20"/>
              </w:rPr>
              <w:t>N=16</w:t>
            </w:r>
          </w:p>
        </w:tc>
        <w:tc>
          <w:tcPr>
            <w:tcW w:w="1701" w:type="dxa"/>
          </w:tcPr>
          <w:p w14:paraId="2EBFCD05"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N=31</w:t>
            </w:r>
          </w:p>
        </w:tc>
        <w:tc>
          <w:tcPr>
            <w:tcW w:w="2551" w:type="dxa"/>
          </w:tcPr>
          <w:p w14:paraId="0F28F1D7" w14:textId="77777777" w:rsidR="007A06E4" w:rsidRPr="00A26D3A" w:rsidRDefault="007A06E4" w:rsidP="00EC19B1">
            <w:pPr>
              <w:pStyle w:val="NoParagraphStyle"/>
              <w:spacing w:line="360" w:lineRule="auto"/>
              <w:jc w:val="both"/>
              <w:rPr>
                <w:rFonts w:ascii="Times New Roman" w:hAnsi="Times New Roman" w:cs="Times New Roman"/>
                <w:color w:val="auto"/>
                <w:sz w:val="20"/>
                <w:szCs w:val="20"/>
              </w:rPr>
            </w:pPr>
            <w:r w:rsidRPr="00A26D3A">
              <w:rPr>
                <w:rFonts w:ascii="Times New Roman" w:hAnsi="Times New Roman" w:cs="Times New Roman"/>
                <w:color w:val="auto"/>
                <w:sz w:val="20"/>
                <w:szCs w:val="20"/>
              </w:rPr>
              <w:t>To test emerging findings in a more detailed, confidential manner.</w:t>
            </w:r>
          </w:p>
        </w:tc>
      </w:tr>
      <w:tr w:rsidR="007A06E4" w:rsidRPr="00D169EF" w14:paraId="143EB0DF" w14:textId="77777777" w:rsidTr="00EC19B1">
        <w:tc>
          <w:tcPr>
            <w:tcW w:w="2490" w:type="dxa"/>
          </w:tcPr>
          <w:p w14:paraId="16B90EAC" w14:textId="77777777" w:rsidR="007A06E4" w:rsidRPr="00A26D3A" w:rsidRDefault="007A06E4" w:rsidP="00EC19B1">
            <w:pPr>
              <w:pStyle w:val="NoParagraphStyle"/>
              <w:spacing w:line="360" w:lineRule="auto"/>
              <w:rPr>
                <w:rFonts w:ascii="Times New Roman" w:hAnsi="Times New Roman" w:cs="Times New Roman"/>
                <w:color w:val="auto"/>
                <w:sz w:val="20"/>
                <w:szCs w:val="20"/>
              </w:rPr>
            </w:pPr>
            <w:r w:rsidRPr="00A26D3A">
              <w:rPr>
                <w:rFonts w:ascii="Times New Roman" w:hAnsi="Times New Roman" w:cs="Times New Roman"/>
                <w:color w:val="auto"/>
                <w:sz w:val="20"/>
                <w:szCs w:val="20"/>
              </w:rPr>
              <w:t>Ethnography</w:t>
            </w:r>
          </w:p>
        </w:tc>
        <w:tc>
          <w:tcPr>
            <w:tcW w:w="1480" w:type="dxa"/>
          </w:tcPr>
          <w:p w14:paraId="5474A012"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1701" w:type="dxa"/>
          </w:tcPr>
          <w:p w14:paraId="192DA63D"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sidRPr="00A26D3A">
              <w:rPr>
                <w:rFonts w:ascii="Times New Roman" w:hAnsi="Times New Roman" w:cs="Times New Roman"/>
                <w:color w:val="auto"/>
                <w:sz w:val="20"/>
                <w:szCs w:val="20"/>
              </w:rPr>
              <w:t>15 pages of field notes</w:t>
            </w:r>
          </w:p>
        </w:tc>
        <w:tc>
          <w:tcPr>
            <w:tcW w:w="1701" w:type="dxa"/>
          </w:tcPr>
          <w:p w14:paraId="074F2185" w14:textId="77777777" w:rsidR="007A06E4" w:rsidRPr="00A26D3A" w:rsidRDefault="007A06E4" w:rsidP="00EC19B1">
            <w:pPr>
              <w:pStyle w:val="NoParagraphStyle"/>
              <w:spacing w:line="360" w:lineRule="auto"/>
              <w:jc w:val="center"/>
              <w:rPr>
                <w:rFonts w:ascii="Times New Roman" w:hAnsi="Times New Roman" w:cs="Times New Roman"/>
                <w:color w:val="auto"/>
                <w:sz w:val="20"/>
                <w:szCs w:val="20"/>
              </w:rPr>
            </w:pPr>
            <w:r w:rsidRPr="00A26D3A">
              <w:rPr>
                <w:rFonts w:ascii="Times New Roman" w:hAnsi="Times New Roman" w:cs="Times New Roman"/>
                <w:color w:val="auto"/>
                <w:sz w:val="20"/>
                <w:szCs w:val="20"/>
              </w:rPr>
              <w:t>10 pages of field notes</w:t>
            </w:r>
          </w:p>
        </w:tc>
        <w:tc>
          <w:tcPr>
            <w:tcW w:w="2551" w:type="dxa"/>
          </w:tcPr>
          <w:p w14:paraId="01C59701" w14:textId="77777777" w:rsidR="007A06E4" w:rsidRPr="00A26D3A" w:rsidRDefault="007A06E4" w:rsidP="00EC19B1">
            <w:pPr>
              <w:pStyle w:val="NoParagraphStyle"/>
              <w:spacing w:line="360" w:lineRule="auto"/>
              <w:jc w:val="both"/>
              <w:rPr>
                <w:rFonts w:ascii="Times New Roman" w:hAnsi="Times New Roman" w:cs="Times New Roman"/>
                <w:color w:val="auto"/>
                <w:sz w:val="20"/>
                <w:szCs w:val="20"/>
              </w:rPr>
            </w:pPr>
            <w:r w:rsidRPr="00A26D3A">
              <w:rPr>
                <w:rFonts w:ascii="Times New Roman" w:hAnsi="Times New Roman" w:cs="Times New Roman"/>
                <w:color w:val="auto"/>
                <w:sz w:val="20"/>
                <w:szCs w:val="20"/>
              </w:rPr>
              <w:t xml:space="preserve">To provide broader support to our online work, in the main evidencing how the </w:t>
            </w:r>
            <w:r w:rsidRPr="00A26D3A">
              <w:rPr>
                <w:rFonts w:ascii="Times New Roman" w:hAnsi="Times New Roman" w:cs="Times New Roman"/>
                <w:color w:val="auto"/>
                <w:sz w:val="20"/>
                <w:szCs w:val="20"/>
              </w:rPr>
              <w:lastRenderedPageBreak/>
              <w:t>above plays out in social reality.</w:t>
            </w:r>
          </w:p>
        </w:tc>
      </w:tr>
    </w:tbl>
    <w:p w14:paraId="1381A8F7" w14:textId="77777777" w:rsidR="000212C8" w:rsidRPr="00900A53" w:rsidRDefault="000212C8" w:rsidP="00585C8B">
      <w:pPr>
        <w:tabs>
          <w:tab w:val="left" w:pos="5960"/>
        </w:tabs>
        <w:jc w:val="both"/>
        <w:rPr>
          <w:rFonts w:ascii="Times New Roman" w:hAnsi="Times New Roman" w:cs="Times New Roman"/>
          <w:sz w:val="24"/>
          <w:szCs w:val="24"/>
          <w:lang w:val="en-GB"/>
        </w:rPr>
      </w:pPr>
    </w:p>
    <w:p w14:paraId="0B235E68" w14:textId="0A1A2D17" w:rsidR="000212C8" w:rsidRPr="00900A53" w:rsidRDefault="000212C8" w:rsidP="000212C8">
      <w:pPr>
        <w:tabs>
          <w:tab w:val="left" w:pos="5960"/>
        </w:tabs>
        <w:jc w:val="both"/>
        <w:rPr>
          <w:rFonts w:ascii="Times New Roman" w:hAnsi="Times New Roman" w:cs="Times New Roman"/>
          <w:sz w:val="24"/>
          <w:szCs w:val="24"/>
          <w:lang w:val="en-GB"/>
        </w:rPr>
      </w:pPr>
      <w:r w:rsidRPr="00900A53">
        <w:rPr>
          <w:rFonts w:ascii="Times New Roman" w:hAnsi="Times New Roman" w:cs="Times New Roman"/>
          <w:sz w:val="24"/>
          <w:szCs w:val="24"/>
          <w:lang w:val="en-GB"/>
        </w:rPr>
        <w:t>Contact from our participants came from two sources: 1) the launch of several online surveys at different stages of the evolution of the pandemic and 2) digital ethnographic discussions made in 10 different Covid-19 Facebook forums in Europe, America, South America, and Asia (</w:t>
      </w:r>
      <w:r w:rsidR="00125C43">
        <w:rPr>
          <w:rFonts w:ascii="Times New Roman" w:hAnsi="Times New Roman" w:cs="Times New Roman"/>
          <w:sz w:val="24"/>
          <w:szCs w:val="24"/>
          <w:lang w:val="en-GB"/>
        </w:rPr>
        <w:t>s</w:t>
      </w:r>
      <w:r w:rsidRPr="00900A53">
        <w:rPr>
          <w:rFonts w:ascii="Times New Roman" w:hAnsi="Times New Roman" w:cs="Times New Roman"/>
          <w:sz w:val="24"/>
          <w:szCs w:val="24"/>
          <w:lang w:val="en-GB"/>
        </w:rPr>
        <w:t xml:space="preserve">ee above). </w:t>
      </w:r>
      <w:r w:rsidR="00900A53" w:rsidRPr="00900A53">
        <w:rPr>
          <w:rFonts w:ascii="Times New Roman" w:hAnsi="Times New Roman" w:cs="Times New Roman"/>
          <w:sz w:val="24"/>
          <w:szCs w:val="24"/>
          <w:lang w:val="en-GB"/>
        </w:rPr>
        <w:t xml:space="preserve">Firstly, the survey collected </w:t>
      </w:r>
      <w:r w:rsidRPr="00900A53">
        <w:rPr>
          <w:rFonts w:ascii="Times New Roman" w:hAnsi="Times New Roman" w:cs="Times New Roman"/>
          <w:sz w:val="24"/>
          <w:szCs w:val="24"/>
          <w:lang w:val="en-GB"/>
        </w:rPr>
        <w:t>experiences, stories and feelings from individuals located in different parts of the world including, for example</w:t>
      </w:r>
      <w:r w:rsidR="00626101">
        <w:rPr>
          <w:rFonts w:ascii="Times New Roman" w:hAnsi="Times New Roman" w:cs="Times New Roman"/>
          <w:sz w:val="24"/>
          <w:szCs w:val="24"/>
          <w:lang w:val="en-GB"/>
        </w:rPr>
        <w:t xml:space="preserve"> an</w:t>
      </w:r>
      <w:r w:rsidRPr="00900A53">
        <w:rPr>
          <w:rFonts w:ascii="Times New Roman" w:hAnsi="Times New Roman" w:cs="Times New Roman"/>
          <w:sz w:val="24"/>
          <w:szCs w:val="24"/>
          <w:lang w:val="en-GB"/>
        </w:rPr>
        <w:t xml:space="preserve"> unemployed transport driver from the USA; furloughed waitress from India; Swimming instructor from Ireland; Hairdresser from the UK; full-time mother from South Africa; teacher from Chile; Web designer from Croatia; street market worker from Morocco; student from Syria; child care worker in</w:t>
      </w:r>
      <w:r w:rsidR="00931C18">
        <w:rPr>
          <w:rFonts w:ascii="Times New Roman" w:hAnsi="Times New Roman" w:cs="Times New Roman"/>
          <w:sz w:val="24"/>
          <w:szCs w:val="24"/>
          <w:lang w:val="en-GB"/>
        </w:rPr>
        <w:t xml:space="preserve"> the</w:t>
      </w:r>
      <w:r w:rsidRPr="00900A53">
        <w:rPr>
          <w:rFonts w:ascii="Times New Roman" w:hAnsi="Times New Roman" w:cs="Times New Roman"/>
          <w:sz w:val="24"/>
          <w:szCs w:val="24"/>
          <w:lang w:val="en-GB"/>
        </w:rPr>
        <w:t xml:space="preserve"> </w:t>
      </w:r>
      <w:r w:rsidR="00931C18" w:rsidRPr="00900A53">
        <w:rPr>
          <w:rFonts w:ascii="Times New Roman" w:hAnsi="Times New Roman" w:cs="Times New Roman"/>
          <w:sz w:val="24"/>
          <w:szCs w:val="24"/>
          <w:lang w:val="en-GB"/>
        </w:rPr>
        <w:t>Phili</w:t>
      </w:r>
      <w:r w:rsidR="00931C18">
        <w:rPr>
          <w:rFonts w:ascii="Times New Roman" w:hAnsi="Times New Roman" w:cs="Times New Roman"/>
          <w:sz w:val="24"/>
          <w:szCs w:val="24"/>
          <w:lang w:val="en-GB"/>
        </w:rPr>
        <w:t>ppines</w:t>
      </w:r>
      <w:r w:rsidRPr="00900A53">
        <w:rPr>
          <w:rFonts w:ascii="Times New Roman" w:hAnsi="Times New Roman" w:cs="Times New Roman"/>
          <w:sz w:val="24"/>
          <w:szCs w:val="24"/>
          <w:lang w:val="en-GB"/>
        </w:rPr>
        <w:t>; Research trainer from Russia; Charity worker from Israel; retired man from Portugal</w:t>
      </w:r>
      <w:r w:rsidR="000A31C9">
        <w:rPr>
          <w:rFonts w:ascii="Times New Roman" w:hAnsi="Times New Roman" w:cs="Times New Roman"/>
          <w:sz w:val="24"/>
          <w:szCs w:val="24"/>
          <w:lang w:val="en-GB"/>
        </w:rPr>
        <w:t>,</w:t>
      </w:r>
      <w:r w:rsidRPr="00900A53">
        <w:rPr>
          <w:rFonts w:ascii="Times New Roman" w:hAnsi="Times New Roman" w:cs="Times New Roman"/>
          <w:sz w:val="24"/>
          <w:szCs w:val="24"/>
          <w:lang w:val="en-GB"/>
        </w:rPr>
        <w:t xml:space="preserve"> to name a few.</w:t>
      </w:r>
      <w:r w:rsidR="00900A53" w:rsidRPr="00900A53">
        <w:rPr>
          <w:rFonts w:ascii="Times New Roman" w:hAnsi="Times New Roman" w:cs="Times New Roman"/>
          <w:sz w:val="24"/>
          <w:szCs w:val="24"/>
          <w:lang w:val="en-GB"/>
        </w:rPr>
        <w:t xml:space="preserve"> Secondly, d</w:t>
      </w:r>
      <w:r w:rsidRPr="00900A53">
        <w:rPr>
          <w:rFonts w:ascii="Times New Roman" w:hAnsi="Times New Roman" w:cs="Times New Roman"/>
          <w:sz w:val="24"/>
          <w:szCs w:val="24"/>
          <w:lang w:val="en-GB"/>
        </w:rPr>
        <w:t>igital ethnographic immersion substantiated the survey data and tested the emergent findings. As other researchers suggest (</w:t>
      </w:r>
      <w:proofErr w:type="spellStart"/>
      <w:r w:rsidRPr="00900A53">
        <w:rPr>
          <w:rFonts w:ascii="Times New Roman" w:hAnsi="Times New Roman" w:cs="Times New Roman"/>
          <w:sz w:val="24"/>
          <w:szCs w:val="24"/>
          <w:lang w:val="en-GB"/>
        </w:rPr>
        <w:t>Esquinas</w:t>
      </w:r>
      <w:proofErr w:type="spellEnd"/>
      <w:r w:rsidRPr="00900A53">
        <w:rPr>
          <w:rFonts w:ascii="Times New Roman" w:hAnsi="Times New Roman" w:cs="Times New Roman"/>
          <w:sz w:val="24"/>
          <w:szCs w:val="24"/>
          <w:lang w:val="en-GB"/>
        </w:rPr>
        <w:t xml:space="preserve"> </w:t>
      </w:r>
      <w:r w:rsidRPr="00900A53">
        <w:rPr>
          <w:rFonts w:ascii="Times New Roman" w:hAnsi="Times New Roman" w:cs="Times New Roman"/>
          <w:i/>
          <w:sz w:val="24"/>
          <w:szCs w:val="24"/>
          <w:lang w:val="en-GB"/>
        </w:rPr>
        <w:t>et al.,</w:t>
      </w:r>
      <w:r w:rsidRPr="00900A53">
        <w:rPr>
          <w:rFonts w:ascii="Times New Roman" w:hAnsi="Times New Roman" w:cs="Times New Roman"/>
          <w:sz w:val="24"/>
          <w:szCs w:val="24"/>
          <w:lang w:val="en-GB"/>
        </w:rPr>
        <w:t xml:space="preserve"> 2019; Hall, 2019), digital ethnography adds context to survey data and generates a sense of peoples’ attitudes and sentiments for further exploration.</w:t>
      </w:r>
    </w:p>
    <w:p w14:paraId="5DC872D4" w14:textId="799FD14E" w:rsidR="0069539B" w:rsidRPr="00900A53" w:rsidRDefault="000212C8" w:rsidP="00585C8B">
      <w:pPr>
        <w:tabs>
          <w:tab w:val="left" w:pos="5960"/>
        </w:tabs>
        <w:jc w:val="both"/>
        <w:rPr>
          <w:rFonts w:ascii="Times New Roman" w:hAnsi="Times New Roman" w:cs="Times New Roman"/>
          <w:sz w:val="24"/>
          <w:szCs w:val="24"/>
          <w:lang w:val="en-GB"/>
        </w:rPr>
      </w:pPr>
      <w:r w:rsidRPr="00900A53">
        <w:rPr>
          <w:rFonts w:ascii="Times New Roman" w:hAnsi="Times New Roman" w:cs="Times New Roman"/>
          <w:sz w:val="24"/>
          <w:szCs w:val="24"/>
          <w:lang w:val="en-GB"/>
        </w:rPr>
        <w:t xml:space="preserve">At the end of the online survey, participants were asked if they wanted to substantiate answers in a more formalised face-to-face interview and submitted contact details. The lead researcher </w:t>
      </w:r>
      <w:r w:rsidR="00900A53" w:rsidRPr="00900A53">
        <w:rPr>
          <w:rFonts w:ascii="Times New Roman" w:hAnsi="Times New Roman" w:cs="Times New Roman"/>
          <w:sz w:val="24"/>
          <w:szCs w:val="24"/>
          <w:lang w:val="en-GB"/>
        </w:rPr>
        <w:t>followed up and has over the course of the pandemic undertaken</w:t>
      </w:r>
      <w:r w:rsidRPr="00900A53">
        <w:rPr>
          <w:rFonts w:ascii="Times New Roman" w:hAnsi="Times New Roman" w:cs="Times New Roman"/>
          <w:sz w:val="24"/>
          <w:szCs w:val="24"/>
          <w:lang w:val="en-GB"/>
        </w:rPr>
        <w:t xml:space="preserve"> 47</w:t>
      </w:r>
      <w:r w:rsidR="00026DA8" w:rsidRPr="00900A53">
        <w:rPr>
          <w:rFonts w:ascii="Times New Roman" w:hAnsi="Times New Roman" w:cs="Times New Roman"/>
          <w:sz w:val="24"/>
          <w:szCs w:val="24"/>
          <w:lang w:val="en-GB"/>
        </w:rPr>
        <w:t xml:space="preserve"> open-ended </w:t>
      </w:r>
      <w:r w:rsidR="001866D8" w:rsidRPr="00900A53">
        <w:rPr>
          <w:rFonts w:ascii="Times New Roman" w:hAnsi="Times New Roman" w:cs="Times New Roman"/>
          <w:sz w:val="24"/>
          <w:szCs w:val="24"/>
          <w:lang w:val="en-GB"/>
        </w:rPr>
        <w:t>Z</w:t>
      </w:r>
      <w:r w:rsidR="00026DA8" w:rsidRPr="00900A53">
        <w:rPr>
          <w:rFonts w:ascii="Times New Roman" w:hAnsi="Times New Roman" w:cs="Times New Roman"/>
          <w:sz w:val="24"/>
          <w:szCs w:val="24"/>
          <w:lang w:val="en-GB"/>
        </w:rPr>
        <w:t>oom interviews</w:t>
      </w:r>
      <w:r w:rsidR="00900A53" w:rsidRPr="00900A53">
        <w:rPr>
          <w:rFonts w:ascii="Times New Roman" w:hAnsi="Times New Roman" w:cs="Times New Roman"/>
          <w:sz w:val="24"/>
          <w:szCs w:val="24"/>
          <w:lang w:val="en-GB"/>
        </w:rPr>
        <w:t>.</w:t>
      </w:r>
      <w:r w:rsidR="00026DA8" w:rsidRPr="00900A53">
        <w:rPr>
          <w:rFonts w:ascii="Times New Roman" w:hAnsi="Times New Roman" w:cs="Times New Roman"/>
          <w:sz w:val="24"/>
          <w:szCs w:val="24"/>
          <w:lang w:val="en-GB"/>
        </w:rPr>
        <w:t xml:space="preserve"> </w:t>
      </w:r>
      <w:r w:rsidR="00657F21" w:rsidRPr="00900A53">
        <w:rPr>
          <w:rFonts w:ascii="Times New Roman" w:hAnsi="Times New Roman" w:cs="Times New Roman"/>
          <w:sz w:val="24"/>
          <w:szCs w:val="24"/>
          <w:lang w:val="en-GB"/>
        </w:rPr>
        <w:t>The fluid nature of the interviews</w:t>
      </w:r>
      <w:r w:rsidR="00A3766A" w:rsidRPr="00900A53">
        <w:rPr>
          <w:rFonts w:ascii="Times New Roman" w:hAnsi="Times New Roman" w:cs="Times New Roman"/>
          <w:sz w:val="24"/>
          <w:szCs w:val="24"/>
          <w:lang w:val="en-GB"/>
        </w:rPr>
        <w:t xml:space="preserve"> also enabled </w:t>
      </w:r>
      <w:r w:rsidR="00013514" w:rsidRPr="00900A53">
        <w:rPr>
          <w:rFonts w:ascii="Times New Roman" w:hAnsi="Times New Roman" w:cs="Times New Roman"/>
          <w:sz w:val="24"/>
          <w:szCs w:val="24"/>
          <w:lang w:val="en-GB"/>
        </w:rPr>
        <w:t xml:space="preserve">the lead researcher to elicit </w:t>
      </w:r>
      <w:r w:rsidR="00657F21" w:rsidRPr="00900A53">
        <w:rPr>
          <w:rFonts w:ascii="Times New Roman" w:hAnsi="Times New Roman" w:cs="Times New Roman"/>
          <w:sz w:val="24"/>
          <w:szCs w:val="24"/>
          <w:lang w:val="en-GB"/>
        </w:rPr>
        <w:t xml:space="preserve">more </w:t>
      </w:r>
      <w:r w:rsidR="00013514" w:rsidRPr="00900A53">
        <w:rPr>
          <w:rFonts w:ascii="Times New Roman" w:hAnsi="Times New Roman" w:cs="Times New Roman"/>
          <w:sz w:val="24"/>
          <w:szCs w:val="24"/>
          <w:lang w:val="en-GB"/>
        </w:rPr>
        <w:t xml:space="preserve">subjective detail </w:t>
      </w:r>
      <w:r w:rsidR="00657F21" w:rsidRPr="00900A53">
        <w:rPr>
          <w:rFonts w:ascii="Times New Roman" w:hAnsi="Times New Roman" w:cs="Times New Roman"/>
          <w:sz w:val="24"/>
          <w:szCs w:val="24"/>
          <w:lang w:val="en-GB"/>
        </w:rPr>
        <w:t>about the lockdown</w:t>
      </w:r>
      <w:r w:rsidR="00576138" w:rsidRPr="00900A53">
        <w:rPr>
          <w:rFonts w:ascii="Times New Roman" w:hAnsi="Times New Roman" w:cs="Times New Roman"/>
          <w:sz w:val="24"/>
          <w:szCs w:val="24"/>
          <w:lang w:val="en-GB"/>
        </w:rPr>
        <w:t>’s impact upon people</w:t>
      </w:r>
      <w:r w:rsidR="00900A53" w:rsidRPr="00900A53">
        <w:rPr>
          <w:rFonts w:ascii="Times New Roman" w:hAnsi="Times New Roman" w:cs="Times New Roman"/>
          <w:sz w:val="24"/>
          <w:szCs w:val="24"/>
          <w:lang w:val="en-GB"/>
        </w:rPr>
        <w:t>s</w:t>
      </w:r>
      <w:r w:rsidR="00106D6B">
        <w:rPr>
          <w:rFonts w:ascii="Times New Roman" w:hAnsi="Times New Roman" w:cs="Times New Roman"/>
          <w:sz w:val="24"/>
          <w:szCs w:val="24"/>
          <w:lang w:val="en-GB"/>
        </w:rPr>
        <w:t>’</w:t>
      </w:r>
      <w:r w:rsidR="00900A53" w:rsidRPr="00900A53">
        <w:rPr>
          <w:rFonts w:ascii="Times New Roman" w:hAnsi="Times New Roman" w:cs="Times New Roman"/>
          <w:sz w:val="24"/>
          <w:szCs w:val="24"/>
          <w:lang w:val="en-GB"/>
        </w:rPr>
        <w:t xml:space="preserve"> lives</w:t>
      </w:r>
      <w:r w:rsidR="00576138" w:rsidRPr="00900A53">
        <w:rPr>
          <w:rFonts w:ascii="Times New Roman" w:hAnsi="Times New Roman" w:cs="Times New Roman"/>
          <w:sz w:val="24"/>
          <w:szCs w:val="24"/>
          <w:lang w:val="en-GB"/>
        </w:rPr>
        <w:t xml:space="preserve">. </w:t>
      </w:r>
      <w:r w:rsidR="00493758" w:rsidRPr="00900A53">
        <w:rPr>
          <w:rFonts w:ascii="Times New Roman" w:hAnsi="Times New Roman" w:cs="Times New Roman"/>
          <w:sz w:val="24"/>
          <w:szCs w:val="24"/>
          <w:lang w:val="en-GB"/>
        </w:rPr>
        <w:t xml:space="preserve">Whenever possible, this empirical data </w:t>
      </w:r>
      <w:r w:rsidR="00291674" w:rsidRPr="00900A53">
        <w:rPr>
          <w:rFonts w:ascii="Times New Roman" w:hAnsi="Times New Roman" w:cs="Times New Roman"/>
          <w:sz w:val="24"/>
          <w:szCs w:val="24"/>
          <w:lang w:val="en-GB"/>
        </w:rPr>
        <w:t xml:space="preserve">was </w:t>
      </w:r>
      <w:r w:rsidR="007430EE" w:rsidRPr="00900A53">
        <w:rPr>
          <w:rFonts w:ascii="Times New Roman" w:hAnsi="Times New Roman" w:cs="Times New Roman"/>
          <w:sz w:val="24"/>
          <w:szCs w:val="24"/>
          <w:lang w:val="en-GB"/>
        </w:rPr>
        <w:t>substantiated through ethnographic data in both Spain and the UK</w:t>
      </w:r>
      <w:r w:rsidR="00CF2ED2" w:rsidRPr="00900A53">
        <w:rPr>
          <w:rFonts w:ascii="Times New Roman" w:hAnsi="Times New Roman" w:cs="Times New Roman"/>
          <w:sz w:val="24"/>
          <w:szCs w:val="24"/>
          <w:lang w:val="en-GB"/>
        </w:rPr>
        <w:t xml:space="preserve">, enabling the researchers to link sentiments at the micro level to macro </w:t>
      </w:r>
      <w:r w:rsidR="008A195C" w:rsidRPr="00900A53">
        <w:rPr>
          <w:rFonts w:ascii="Times New Roman" w:hAnsi="Times New Roman" w:cs="Times New Roman"/>
          <w:sz w:val="24"/>
          <w:szCs w:val="24"/>
          <w:lang w:val="en-GB"/>
        </w:rPr>
        <w:t xml:space="preserve">level </w:t>
      </w:r>
      <w:r w:rsidR="00CF2ED2" w:rsidRPr="00900A53">
        <w:rPr>
          <w:rFonts w:ascii="Times New Roman" w:hAnsi="Times New Roman" w:cs="Times New Roman"/>
          <w:sz w:val="24"/>
          <w:szCs w:val="24"/>
          <w:lang w:val="en-GB"/>
        </w:rPr>
        <w:t xml:space="preserve">structural changes. </w:t>
      </w:r>
    </w:p>
    <w:p w14:paraId="43BEBBCE" w14:textId="07D257AA" w:rsidR="00CB7717" w:rsidRPr="002C1D03" w:rsidRDefault="00A02DDD" w:rsidP="00585C8B">
      <w:pPr>
        <w:tabs>
          <w:tab w:val="left" w:pos="5960"/>
        </w:tabs>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 xml:space="preserve">Whilst the two case studies presented here </w:t>
      </w:r>
      <w:r w:rsidR="00FF6755">
        <w:rPr>
          <w:rFonts w:ascii="Times New Roman" w:hAnsi="Times New Roman" w:cs="Times New Roman"/>
          <w:color w:val="000000" w:themeColor="text1"/>
          <w:sz w:val="24"/>
          <w:szCs w:val="24"/>
          <w:lang w:val="en-GB"/>
        </w:rPr>
        <w:t xml:space="preserve">form a slender empirical foundation, they </w:t>
      </w:r>
      <w:r w:rsidR="003B71F2">
        <w:rPr>
          <w:rFonts w:ascii="Times New Roman" w:hAnsi="Times New Roman" w:cs="Times New Roman"/>
          <w:color w:val="000000" w:themeColor="text1"/>
          <w:sz w:val="24"/>
          <w:szCs w:val="24"/>
          <w:lang w:val="en-GB"/>
        </w:rPr>
        <w:t xml:space="preserve">provide </w:t>
      </w:r>
      <w:r w:rsidR="00FF6755">
        <w:rPr>
          <w:rFonts w:ascii="Times New Roman" w:hAnsi="Times New Roman" w:cs="Times New Roman"/>
          <w:color w:val="000000" w:themeColor="text1"/>
          <w:sz w:val="24"/>
          <w:szCs w:val="24"/>
          <w:lang w:val="en-GB"/>
        </w:rPr>
        <w:t xml:space="preserve">rich and nuanced </w:t>
      </w:r>
      <w:r w:rsidR="006A5CE4">
        <w:rPr>
          <w:rFonts w:ascii="Times New Roman" w:hAnsi="Times New Roman" w:cs="Times New Roman"/>
          <w:color w:val="000000" w:themeColor="text1"/>
          <w:sz w:val="24"/>
          <w:szCs w:val="24"/>
          <w:lang w:val="en-GB"/>
        </w:rPr>
        <w:t xml:space="preserve">interview </w:t>
      </w:r>
      <w:r w:rsidR="00FF6755">
        <w:rPr>
          <w:rFonts w:ascii="Times New Roman" w:hAnsi="Times New Roman" w:cs="Times New Roman"/>
          <w:color w:val="000000" w:themeColor="text1"/>
          <w:sz w:val="24"/>
          <w:szCs w:val="24"/>
          <w:lang w:val="en-GB"/>
        </w:rPr>
        <w:t>data collected during an unprecedented historical period</w:t>
      </w:r>
      <w:r w:rsidR="00900A53">
        <w:rPr>
          <w:rFonts w:ascii="Times New Roman" w:hAnsi="Times New Roman" w:cs="Times New Roman"/>
          <w:color w:val="000000" w:themeColor="text1"/>
          <w:sz w:val="24"/>
          <w:szCs w:val="24"/>
          <w:lang w:val="en-GB"/>
        </w:rPr>
        <w:t xml:space="preserve"> thus</w:t>
      </w:r>
      <w:r w:rsidR="00A34434">
        <w:rPr>
          <w:rFonts w:ascii="Times New Roman" w:hAnsi="Times New Roman" w:cs="Times New Roman"/>
          <w:color w:val="000000" w:themeColor="text1"/>
          <w:sz w:val="24"/>
          <w:szCs w:val="24"/>
          <w:lang w:val="en-GB"/>
        </w:rPr>
        <w:t xml:space="preserve"> </w:t>
      </w:r>
      <w:r w:rsidR="0088510E">
        <w:rPr>
          <w:rFonts w:ascii="Times New Roman" w:hAnsi="Times New Roman" w:cs="Times New Roman"/>
          <w:color w:val="000000" w:themeColor="text1"/>
          <w:sz w:val="24"/>
          <w:szCs w:val="24"/>
          <w:lang w:val="en-GB"/>
        </w:rPr>
        <w:t xml:space="preserve">providing an </w:t>
      </w:r>
      <w:r w:rsidR="0088510E" w:rsidRPr="0088510E">
        <w:rPr>
          <w:rFonts w:ascii="Times New Roman" w:hAnsi="Times New Roman" w:cs="Times New Roman"/>
          <w:i/>
          <w:iCs/>
          <w:color w:val="000000" w:themeColor="text1"/>
          <w:sz w:val="24"/>
          <w:szCs w:val="24"/>
          <w:lang w:val="en-GB"/>
        </w:rPr>
        <w:t>empirical snapshot in time</w:t>
      </w:r>
      <w:r w:rsidR="0088510E">
        <w:rPr>
          <w:rFonts w:ascii="Times New Roman" w:hAnsi="Times New Roman" w:cs="Times New Roman"/>
          <w:color w:val="000000" w:themeColor="text1"/>
          <w:sz w:val="24"/>
          <w:szCs w:val="24"/>
          <w:lang w:val="en-GB"/>
        </w:rPr>
        <w:t>.</w:t>
      </w:r>
      <w:r w:rsidR="00914063">
        <w:rPr>
          <w:rFonts w:ascii="Times New Roman" w:hAnsi="Times New Roman" w:cs="Times New Roman"/>
          <w:color w:val="000000" w:themeColor="text1"/>
          <w:sz w:val="24"/>
          <w:szCs w:val="24"/>
          <w:lang w:val="en-GB"/>
        </w:rPr>
        <w:t xml:space="preserve"> Accordingly,</w:t>
      </w:r>
      <w:r w:rsidR="00760815">
        <w:rPr>
          <w:rFonts w:ascii="Times New Roman" w:hAnsi="Times New Roman" w:cs="Times New Roman"/>
          <w:color w:val="000000" w:themeColor="text1"/>
          <w:sz w:val="24"/>
          <w:szCs w:val="24"/>
          <w:lang w:val="en-GB"/>
        </w:rPr>
        <w:t xml:space="preserve"> they </w:t>
      </w:r>
      <w:r w:rsidR="00435901">
        <w:rPr>
          <w:rFonts w:ascii="Times New Roman" w:hAnsi="Times New Roman" w:cs="Times New Roman"/>
          <w:color w:val="000000" w:themeColor="text1"/>
          <w:sz w:val="24"/>
          <w:szCs w:val="24"/>
          <w:lang w:val="en-GB"/>
        </w:rPr>
        <w:t xml:space="preserve">arguably </w:t>
      </w:r>
      <w:r w:rsidR="00760815">
        <w:rPr>
          <w:rFonts w:ascii="Times New Roman" w:hAnsi="Times New Roman" w:cs="Times New Roman"/>
          <w:color w:val="000000" w:themeColor="text1"/>
          <w:sz w:val="24"/>
          <w:szCs w:val="24"/>
          <w:lang w:val="en-GB"/>
        </w:rPr>
        <w:t xml:space="preserve">provide unique insights into how the lockdown was </w:t>
      </w:r>
      <w:r w:rsidR="00931C18">
        <w:rPr>
          <w:rFonts w:ascii="Times New Roman" w:hAnsi="Times New Roman" w:cs="Times New Roman"/>
          <w:color w:val="000000" w:themeColor="text1"/>
          <w:sz w:val="24"/>
          <w:szCs w:val="24"/>
          <w:lang w:val="en-GB"/>
        </w:rPr>
        <w:t>experienced</w:t>
      </w:r>
      <w:r w:rsidR="0005543C">
        <w:rPr>
          <w:rFonts w:ascii="Times New Roman" w:hAnsi="Times New Roman" w:cs="Times New Roman"/>
          <w:color w:val="000000" w:themeColor="text1"/>
          <w:sz w:val="24"/>
          <w:szCs w:val="24"/>
          <w:lang w:val="en-GB"/>
        </w:rPr>
        <w:t xml:space="preserve"> ‘on the ground’</w:t>
      </w:r>
      <w:r w:rsidR="00931C18">
        <w:rPr>
          <w:rFonts w:ascii="Times New Roman" w:hAnsi="Times New Roman" w:cs="Times New Roman"/>
          <w:color w:val="000000" w:themeColor="text1"/>
          <w:sz w:val="24"/>
          <w:szCs w:val="24"/>
          <w:lang w:val="en-GB"/>
        </w:rPr>
        <w:t xml:space="preserve"> and</w:t>
      </w:r>
      <w:r w:rsidR="00900A53">
        <w:rPr>
          <w:rFonts w:ascii="Times New Roman" w:hAnsi="Times New Roman" w:cs="Times New Roman"/>
          <w:color w:val="000000" w:themeColor="text1"/>
          <w:sz w:val="24"/>
          <w:szCs w:val="24"/>
          <w:lang w:val="en-GB"/>
        </w:rPr>
        <w:t xml:space="preserve"> in the context of C&amp;YP services</w:t>
      </w:r>
      <w:r w:rsidR="00437871">
        <w:rPr>
          <w:rFonts w:ascii="Times New Roman" w:hAnsi="Times New Roman" w:cs="Times New Roman"/>
          <w:color w:val="000000" w:themeColor="text1"/>
          <w:sz w:val="24"/>
          <w:szCs w:val="24"/>
          <w:lang w:val="en-GB"/>
        </w:rPr>
        <w:t xml:space="preserve"> </w:t>
      </w:r>
      <w:r w:rsidR="00900A53">
        <w:rPr>
          <w:rFonts w:ascii="Times New Roman" w:hAnsi="Times New Roman" w:cs="Times New Roman"/>
          <w:color w:val="000000" w:themeColor="text1"/>
          <w:sz w:val="24"/>
          <w:szCs w:val="24"/>
          <w:lang w:val="en-GB"/>
        </w:rPr>
        <w:t>(Cook</w:t>
      </w:r>
      <w:r w:rsidR="00437871">
        <w:rPr>
          <w:rFonts w:ascii="Times New Roman" w:hAnsi="Times New Roman" w:cs="Times New Roman"/>
          <w:color w:val="000000" w:themeColor="text1"/>
          <w:sz w:val="24"/>
          <w:szCs w:val="24"/>
          <w:lang w:val="en-GB"/>
        </w:rPr>
        <w:t xml:space="preserve"> </w:t>
      </w:r>
      <w:r w:rsidR="00437871" w:rsidRPr="00900A53">
        <w:rPr>
          <w:rFonts w:ascii="Times New Roman" w:hAnsi="Times New Roman" w:cs="Times New Roman"/>
          <w:i/>
          <w:color w:val="000000" w:themeColor="text1"/>
          <w:sz w:val="24"/>
          <w:szCs w:val="24"/>
          <w:lang w:val="en-GB"/>
        </w:rPr>
        <w:t>et al</w:t>
      </w:r>
      <w:r w:rsidR="00900A53" w:rsidRPr="00900A53">
        <w:rPr>
          <w:rFonts w:ascii="Times New Roman" w:hAnsi="Times New Roman" w:cs="Times New Roman"/>
          <w:i/>
          <w:color w:val="000000" w:themeColor="text1"/>
          <w:sz w:val="24"/>
          <w:szCs w:val="24"/>
          <w:lang w:val="en-GB"/>
        </w:rPr>
        <w:t>.,</w:t>
      </w:r>
      <w:r w:rsidR="00900A53">
        <w:rPr>
          <w:rFonts w:ascii="Times New Roman" w:hAnsi="Times New Roman" w:cs="Times New Roman"/>
          <w:color w:val="000000" w:themeColor="text1"/>
          <w:sz w:val="24"/>
          <w:szCs w:val="24"/>
          <w:lang w:val="en-GB"/>
        </w:rPr>
        <w:t xml:space="preserve"> 2020; Lee </w:t>
      </w:r>
      <w:r w:rsidR="00437871" w:rsidRPr="00900A53">
        <w:rPr>
          <w:rFonts w:ascii="Times New Roman" w:hAnsi="Times New Roman" w:cs="Times New Roman"/>
          <w:i/>
          <w:color w:val="000000" w:themeColor="text1"/>
          <w:sz w:val="24"/>
          <w:szCs w:val="24"/>
          <w:lang w:val="en-GB"/>
        </w:rPr>
        <w:t>et al</w:t>
      </w:r>
      <w:r w:rsidR="00900A53" w:rsidRPr="00900A53">
        <w:rPr>
          <w:rFonts w:ascii="Times New Roman" w:hAnsi="Times New Roman" w:cs="Times New Roman"/>
          <w:i/>
          <w:color w:val="000000" w:themeColor="text1"/>
          <w:sz w:val="24"/>
          <w:szCs w:val="24"/>
          <w:lang w:val="en-GB"/>
        </w:rPr>
        <w:t>.,</w:t>
      </w:r>
      <w:r w:rsidR="00437871">
        <w:rPr>
          <w:rFonts w:ascii="Times New Roman" w:hAnsi="Times New Roman" w:cs="Times New Roman"/>
          <w:color w:val="000000" w:themeColor="text1"/>
          <w:sz w:val="24"/>
          <w:szCs w:val="24"/>
          <w:lang w:val="en-GB"/>
        </w:rPr>
        <w:t xml:space="preserve"> 2</w:t>
      </w:r>
      <w:r w:rsidR="00F16846">
        <w:rPr>
          <w:rFonts w:ascii="Times New Roman" w:hAnsi="Times New Roman" w:cs="Times New Roman"/>
          <w:color w:val="000000" w:themeColor="text1"/>
          <w:sz w:val="24"/>
          <w:szCs w:val="24"/>
          <w:lang w:val="en-GB"/>
        </w:rPr>
        <w:t xml:space="preserve">021; </w:t>
      </w:r>
      <w:r w:rsidR="00437871">
        <w:rPr>
          <w:rFonts w:ascii="Times New Roman" w:hAnsi="Times New Roman" w:cs="Times New Roman"/>
          <w:color w:val="000000" w:themeColor="text1"/>
          <w:sz w:val="24"/>
          <w:szCs w:val="24"/>
          <w:lang w:val="en-GB"/>
        </w:rPr>
        <w:t>Munro, 2020)</w:t>
      </w:r>
      <w:r w:rsidR="00F16846">
        <w:rPr>
          <w:rFonts w:ascii="Times New Roman" w:hAnsi="Times New Roman" w:cs="Times New Roman"/>
          <w:color w:val="000000" w:themeColor="text1"/>
          <w:sz w:val="24"/>
          <w:szCs w:val="24"/>
          <w:lang w:val="en-GB"/>
        </w:rPr>
        <w:t>.</w:t>
      </w:r>
      <w:r w:rsidR="006A5CE4">
        <w:rPr>
          <w:rFonts w:ascii="Times New Roman" w:hAnsi="Times New Roman" w:cs="Times New Roman"/>
          <w:color w:val="000000" w:themeColor="text1"/>
          <w:sz w:val="24"/>
          <w:szCs w:val="24"/>
          <w:lang w:val="en-GB"/>
        </w:rPr>
        <w:t xml:space="preserve"> Whilst qualitative research </w:t>
      </w:r>
      <w:r w:rsidR="003F5109">
        <w:rPr>
          <w:rFonts w:ascii="Times New Roman" w:hAnsi="Times New Roman" w:cs="Times New Roman"/>
          <w:color w:val="000000" w:themeColor="text1"/>
          <w:sz w:val="24"/>
          <w:szCs w:val="24"/>
          <w:lang w:val="en-GB"/>
        </w:rPr>
        <w:t xml:space="preserve">is often criticised for its small sample sizes, the two case studies </w:t>
      </w:r>
      <w:r w:rsidR="005D5D4F">
        <w:rPr>
          <w:rFonts w:ascii="Times New Roman" w:hAnsi="Times New Roman" w:cs="Times New Roman"/>
          <w:color w:val="000000" w:themeColor="text1"/>
          <w:sz w:val="24"/>
          <w:szCs w:val="24"/>
          <w:lang w:val="en-GB"/>
        </w:rPr>
        <w:t>potentially</w:t>
      </w:r>
      <w:r w:rsidR="003F5109">
        <w:rPr>
          <w:rFonts w:ascii="Times New Roman" w:hAnsi="Times New Roman" w:cs="Times New Roman"/>
          <w:color w:val="000000" w:themeColor="text1"/>
          <w:sz w:val="24"/>
          <w:szCs w:val="24"/>
          <w:lang w:val="en-GB"/>
        </w:rPr>
        <w:t xml:space="preserve"> offer analytical generalizability (Telford </w:t>
      </w:r>
      <w:r w:rsidR="002B624A">
        <w:rPr>
          <w:rFonts w:ascii="Times New Roman" w:hAnsi="Times New Roman" w:cs="Times New Roman"/>
          <w:color w:val="000000" w:themeColor="text1"/>
          <w:sz w:val="24"/>
          <w:szCs w:val="24"/>
          <w:lang w:val="en-GB"/>
        </w:rPr>
        <w:t>and</w:t>
      </w:r>
      <w:r w:rsidR="003F5109">
        <w:rPr>
          <w:rFonts w:ascii="Times New Roman" w:hAnsi="Times New Roman" w:cs="Times New Roman"/>
          <w:color w:val="000000" w:themeColor="text1"/>
          <w:sz w:val="24"/>
          <w:szCs w:val="24"/>
          <w:lang w:val="en-GB"/>
        </w:rPr>
        <w:t xml:space="preserve"> Lloyd, 2020). This is where the empirical findings can be </w:t>
      </w:r>
      <w:r w:rsidR="006A0AAC">
        <w:rPr>
          <w:rFonts w:ascii="Times New Roman" w:hAnsi="Times New Roman" w:cs="Times New Roman"/>
          <w:color w:val="000000" w:themeColor="text1"/>
          <w:sz w:val="24"/>
          <w:szCs w:val="24"/>
          <w:lang w:val="en-GB"/>
        </w:rPr>
        <w:t>verified and/or</w:t>
      </w:r>
      <w:r w:rsidR="000752EC">
        <w:rPr>
          <w:rFonts w:ascii="Times New Roman" w:hAnsi="Times New Roman" w:cs="Times New Roman"/>
          <w:color w:val="000000" w:themeColor="text1"/>
          <w:sz w:val="24"/>
          <w:szCs w:val="24"/>
          <w:lang w:val="en-GB"/>
        </w:rPr>
        <w:t xml:space="preserve"> </w:t>
      </w:r>
      <w:r w:rsidR="001B6472">
        <w:rPr>
          <w:rFonts w:ascii="Times New Roman" w:hAnsi="Times New Roman" w:cs="Times New Roman"/>
          <w:color w:val="000000" w:themeColor="text1"/>
          <w:sz w:val="24"/>
          <w:szCs w:val="24"/>
          <w:lang w:val="en-GB"/>
        </w:rPr>
        <w:t xml:space="preserve">problematised by other research on similar issues. As mentioned, </w:t>
      </w:r>
      <w:r w:rsidR="00127A5C">
        <w:rPr>
          <w:rFonts w:ascii="Times New Roman" w:hAnsi="Times New Roman" w:cs="Times New Roman"/>
          <w:color w:val="000000" w:themeColor="text1"/>
          <w:sz w:val="24"/>
          <w:szCs w:val="24"/>
          <w:lang w:val="en-GB"/>
        </w:rPr>
        <w:t xml:space="preserve">for instance – </w:t>
      </w:r>
      <w:r w:rsidR="001B6472">
        <w:rPr>
          <w:rFonts w:ascii="Times New Roman" w:hAnsi="Times New Roman" w:cs="Times New Roman"/>
          <w:color w:val="000000" w:themeColor="text1"/>
          <w:sz w:val="24"/>
          <w:szCs w:val="24"/>
          <w:lang w:val="en-GB"/>
        </w:rPr>
        <w:t>other</w:t>
      </w:r>
      <w:r w:rsidR="00127A5C">
        <w:rPr>
          <w:rFonts w:ascii="Times New Roman" w:hAnsi="Times New Roman" w:cs="Times New Roman"/>
          <w:color w:val="000000" w:themeColor="text1"/>
          <w:sz w:val="24"/>
          <w:szCs w:val="24"/>
          <w:lang w:val="en-GB"/>
        </w:rPr>
        <w:t xml:space="preserve"> commentators</w:t>
      </w:r>
      <w:r w:rsidR="001B6472">
        <w:rPr>
          <w:rFonts w:ascii="Times New Roman" w:hAnsi="Times New Roman" w:cs="Times New Roman"/>
          <w:color w:val="000000" w:themeColor="text1"/>
          <w:sz w:val="24"/>
          <w:szCs w:val="24"/>
          <w:lang w:val="en-GB"/>
        </w:rPr>
        <w:t xml:space="preserve"> have highlighted how the lockdown</w:t>
      </w:r>
      <w:r w:rsidR="00325ED1">
        <w:rPr>
          <w:rFonts w:ascii="Times New Roman" w:hAnsi="Times New Roman" w:cs="Times New Roman"/>
          <w:color w:val="000000" w:themeColor="text1"/>
          <w:sz w:val="24"/>
          <w:szCs w:val="24"/>
          <w:lang w:val="en-GB"/>
        </w:rPr>
        <w:t xml:space="preserve"> and thus shift to online service delivery</w:t>
      </w:r>
      <w:r w:rsidR="00700727">
        <w:rPr>
          <w:rFonts w:ascii="Times New Roman" w:hAnsi="Times New Roman" w:cs="Times New Roman"/>
          <w:color w:val="000000" w:themeColor="text1"/>
          <w:sz w:val="24"/>
          <w:szCs w:val="24"/>
          <w:lang w:val="en-GB"/>
        </w:rPr>
        <w:t xml:space="preserve"> detrimentally impacted on vulnerable </w:t>
      </w:r>
      <w:r w:rsidR="00A3546D">
        <w:rPr>
          <w:rFonts w:ascii="Times New Roman" w:hAnsi="Times New Roman" w:cs="Times New Roman"/>
          <w:color w:val="000000" w:themeColor="text1"/>
          <w:sz w:val="24"/>
          <w:szCs w:val="24"/>
          <w:lang w:val="en-GB"/>
        </w:rPr>
        <w:t xml:space="preserve">C&amp;YP </w:t>
      </w:r>
      <w:r w:rsidR="00EA0B3C">
        <w:rPr>
          <w:rFonts w:ascii="Times New Roman" w:hAnsi="Times New Roman" w:cs="Times New Roman"/>
          <w:color w:val="000000" w:themeColor="text1"/>
          <w:sz w:val="24"/>
          <w:szCs w:val="24"/>
          <w:lang w:val="en-GB"/>
        </w:rPr>
        <w:t>since the</w:t>
      </w:r>
      <w:r w:rsidR="00A35E13">
        <w:rPr>
          <w:rFonts w:ascii="Times New Roman" w:hAnsi="Times New Roman" w:cs="Times New Roman"/>
          <w:color w:val="000000" w:themeColor="text1"/>
          <w:sz w:val="24"/>
          <w:szCs w:val="24"/>
          <w:lang w:val="en-GB"/>
        </w:rPr>
        <w:t>y were confined to their home for large periods and their</w:t>
      </w:r>
      <w:r w:rsidR="00EA0B3C">
        <w:rPr>
          <w:rFonts w:ascii="Times New Roman" w:hAnsi="Times New Roman" w:cs="Times New Roman"/>
          <w:color w:val="000000" w:themeColor="text1"/>
          <w:sz w:val="24"/>
          <w:szCs w:val="24"/>
          <w:lang w:val="en-GB"/>
        </w:rPr>
        <w:t xml:space="preserve"> contact with important </w:t>
      </w:r>
      <w:r w:rsidR="005D5D4F">
        <w:rPr>
          <w:rFonts w:ascii="Times New Roman" w:hAnsi="Times New Roman" w:cs="Times New Roman"/>
          <w:color w:val="000000" w:themeColor="text1"/>
          <w:sz w:val="24"/>
          <w:szCs w:val="24"/>
          <w:lang w:val="en-GB"/>
        </w:rPr>
        <w:t xml:space="preserve">social </w:t>
      </w:r>
      <w:r w:rsidR="00EA0B3C">
        <w:rPr>
          <w:rFonts w:ascii="Times New Roman" w:hAnsi="Times New Roman" w:cs="Times New Roman"/>
          <w:color w:val="000000" w:themeColor="text1"/>
          <w:sz w:val="24"/>
          <w:szCs w:val="24"/>
          <w:lang w:val="en-GB"/>
        </w:rPr>
        <w:t xml:space="preserve">services </w:t>
      </w:r>
      <w:r w:rsidR="009874D8">
        <w:rPr>
          <w:rFonts w:ascii="Times New Roman" w:hAnsi="Times New Roman" w:cs="Times New Roman"/>
          <w:color w:val="000000" w:themeColor="text1"/>
          <w:sz w:val="24"/>
          <w:szCs w:val="24"/>
          <w:lang w:val="en-GB"/>
        </w:rPr>
        <w:t xml:space="preserve">often </w:t>
      </w:r>
      <w:r w:rsidR="00557936">
        <w:rPr>
          <w:rFonts w:ascii="Times New Roman" w:hAnsi="Times New Roman" w:cs="Times New Roman"/>
          <w:color w:val="000000" w:themeColor="text1"/>
          <w:sz w:val="24"/>
          <w:szCs w:val="24"/>
          <w:lang w:val="en-GB"/>
        </w:rPr>
        <w:t>dwindled (</w:t>
      </w:r>
      <w:r w:rsidR="00700727" w:rsidRPr="001B0DB5">
        <w:rPr>
          <w:rFonts w:ascii="Times New Roman" w:hAnsi="Times New Roman" w:cs="Times New Roman"/>
          <w:sz w:val="24"/>
          <w:szCs w:val="24"/>
          <w:lang w:val="en-GB"/>
        </w:rPr>
        <w:t xml:space="preserve">Bhopal </w:t>
      </w:r>
      <w:r w:rsidR="00700727" w:rsidRPr="00900A53">
        <w:rPr>
          <w:rFonts w:ascii="Times New Roman" w:hAnsi="Times New Roman" w:cs="Times New Roman"/>
          <w:i/>
          <w:sz w:val="24"/>
          <w:szCs w:val="24"/>
          <w:lang w:val="en-GB"/>
        </w:rPr>
        <w:t>et al.</w:t>
      </w:r>
      <w:r w:rsidR="00900A53" w:rsidRPr="00900A53">
        <w:rPr>
          <w:rFonts w:ascii="Times New Roman" w:hAnsi="Times New Roman" w:cs="Times New Roman"/>
          <w:i/>
          <w:sz w:val="24"/>
          <w:szCs w:val="24"/>
          <w:lang w:val="en-GB"/>
        </w:rPr>
        <w:t>,</w:t>
      </w:r>
      <w:r w:rsidR="00557936">
        <w:rPr>
          <w:rFonts w:ascii="Times New Roman" w:hAnsi="Times New Roman" w:cs="Times New Roman"/>
          <w:sz w:val="24"/>
          <w:szCs w:val="24"/>
          <w:lang w:val="en-GB"/>
        </w:rPr>
        <w:t xml:space="preserve"> 2020;</w:t>
      </w:r>
      <w:r w:rsidR="004262F2">
        <w:rPr>
          <w:rFonts w:ascii="Times New Roman" w:hAnsi="Times New Roman" w:cs="Times New Roman"/>
          <w:sz w:val="24"/>
          <w:szCs w:val="24"/>
          <w:lang w:val="en-GB"/>
        </w:rPr>
        <w:t xml:space="preserve"> </w:t>
      </w:r>
      <w:r w:rsidR="00B613B1">
        <w:rPr>
          <w:rFonts w:ascii="Times New Roman" w:hAnsi="Times New Roman" w:cs="Times New Roman"/>
          <w:sz w:val="24"/>
          <w:szCs w:val="24"/>
          <w:lang w:val="en-GB"/>
        </w:rPr>
        <w:t xml:space="preserve">Garstang </w:t>
      </w:r>
      <w:r w:rsidR="00B613B1" w:rsidRPr="00900A53">
        <w:rPr>
          <w:rFonts w:ascii="Times New Roman" w:hAnsi="Times New Roman" w:cs="Times New Roman"/>
          <w:i/>
          <w:sz w:val="24"/>
          <w:szCs w:val="24"/>
          <w:lang w:val="en-GB"/>
        </w:rPr>
        <w:t>et al.</w:t>
      </w:r>
      <w:r w:rsidR="00900A53" w:rsidRPr="00900A53">
        <w:rPr>
          <w:rFonts w:ascii="Times New Roman" w:hAnsi="Times New Roman" w:cs="Times New Roman"/>
          <w:i/>
          <w:sz w:val="24"/>
          <w:szCs w:val="24"/>
          <w:lang w:val="en-GB"/>
        </w:rPr>
        <w:t>,</w:t>
      </w:r>
      <w:r w:rsidR="00B613B1">
        <w:rPr>
          <w:rFonts w:ascii="Times New Roman" w:hAnsi="Times New Roman" w:cs="Times New Roman"/>
          <w:sz w:val="24"/>
          <w:szCs w:val="24"/>
          <w:lang w:val="en-GB"/>
        </w:rPr>
        <w:t xml:space="preserve"> 2020; </w:t>
      </w:r>
      <w:proofErr w:type="spellStart"/>
      <w:r w:rsidR="004262F2" w:rsidRPr="001B0DB5">
        <w:rPr>
          <w:rFonts w:ascii="Times New Roman" w:hAnsi="Times New Roman" w:cs="Times New Roman"/>
          <w:sz w:val="24"/>
          <w:szCs w:val="24"/>
          <w:lang w:val="en-GB"/>
        </w:rPr>
        <w:t>Hefferson</w:t>
      </w:r>
      <w:proofErr w:type="spellEnd"/>
      <w:r w:rsidR="004262F2" w:rsidRPr="001B0DB5">
        <w:rPr>
          <w:rFonts w:ascii="Times New Roman" w:hAnsi="Times New Roman" w:cs="Times New Roman"/>
          <w:sz w:val="24"/>
          <w:szCs w:val="24"/>
          <w:lang w:val="en-GB"/>
        </w:rPr>
        <w:t xml:space="preserve"> </w:t>
      </w:r>
      <w:r w:rsidR="004262F2" w:rsidRPr="00900A53">
        <w:rPr>
          <w:rFonts w:ascii="Times New Roman" w:hAnsi="Times New Roman" w:cs="Times New Roman"/>
          <w:i/>
          <w:sz w:val="24"/>
          <w:szCs w:val="24"/>
          <w:lang w:val="en-GB"/>
        </w:rPr>
        <w:t>et al.</w:t>
      </w:r>
      <w:r w:rsidR="00900A53" w:rsidRPr="00900A53">
        <w:rPr>
          <w:rFonts w:ascii="Times New Roman" w:hAnsi="Times New Roman" w:cs="Times New Roman"/>
          <w:i/>
          <w:sz w:val="24"/>
          <w:szCs w:val="24"/>
          <w:lang w:val="en-GB"/>
        </w:rPr>
        <w:t>,</w:t>
      </w:r>
      <w:r w:rsidR="004262F2" w:rsidRPr="001B0DB5">
        <w:rPr>
          <w:rFonts w:ascii="Times New Roman" w:hAnsi="Times New Roman" w:cs="Times New Roman"/>
          <w:sz w:val="24"/>
          <w:szCs w:val="24"/>
          <w:lang w:val="en-GB"/>
        </w:rPr>
        <w:t xml:space="preserve"> 2020</w:t>
      </w:r>
      <w:r w:rsidR="00D03521">
        <w:rPr>
          <w:rFonts w:ascii="Times New Roman" w:hAnsi="Times New Roman" w:cs="Times New Roman"/>
          <w:sz w:val="24"/>
          <w:szCs w:val="24"/>
          <w:lang w:val="en-GB"/>
        </w:rPr>
        <w:t xml:space="preserve">; Khan and </w:t>
      </w:r>
      <w:proofErr w:type="spellStart"/>
      <w:r w:rsidR="00D03521">
        <w:rPr>
          <w:rFonts w:ascii="Times New Roman" w:hAnsi="Times New Roman" w:cs="Times New Roman"/>
          <w:sz w:val="24"/>
          <w:szCs w:val="24"/>
          <w:lang w:val="en-GB"/>
        </w:rPr>
        <w:t>Mikuska</w:t>
      </w:r>
      <w:proofErr w:type="spellEnd"/>
      <w:r w:rsidR="00D03521">
        <w:rPr>
          <w:rFonts w:ascii="Times New Roman" w:hAnsi="Times New Roman" w:cs="Times New Roman"/>
          <w:sz w:val="24"/>
          <w:szCs w:val="24"/>
          <w:lang w:val="en-GB"/>
        </w:rPr>
        <w:t xml:space="preserve">, 2020; Lee </w:t>
      </w:r>
      <w:r w:rsidR="00D03521" w:rsidRPr="00900A53">
        <w:rPr>
          <w:rFonts w:ascii="Times New Roman" w:hAnsi="Times New Roman" w:cs="Times New Roman"/>
          <w:i/>
          <w:sz w:val="24"/>
          <w:szCs w:val="24"/>
          <w:lang w:val="en-GB"/>
        </w:rPr>
        <w:t>et al.</w:t>
      </w:r>
      <w:r w:rsidR="00900A53" w:rsidRPr="00900A53">
        <w:rPr>
          <w:rFonts w:ascii="Times New Roman" w:hAnsi="Times New Roman" w:cs="Times New Roman"/>
          <w:i/>
          <w:sz w:val="24"/>
          <w:szCs w:val="24"/>
          <w:lang w:val="en-GB"/>
        </w:rPr>
        <w:t>,</w:t>
      </w:r>
      <w:r w:rsidR="00900A53">
        <w:rPr>
          <w:rFonts w:ascii="Times New Roman" w:hAnsi="Times New Roman" w:cs="Times New Roman"/>
          <w:sz w:val="24"/>
          <w:szCs w:val="24"/>
          <w:lang w:val="en-GB"/>
        </w:rPr>
        <w:t xml:space="preserve"> 2021; Newham</w:t>
      </w:r>
      <w:r w:rsidR="00D03521">
        <w:rPr>
          <w:rFonts w:ascii="Times New Roman" w:hAnsi="Times New Roman" w:cs="Times New Roman"/>
          <w:sz w:val="24"/>
          <w:szCs w:val="24"/>
          <w:lang w:val="en-GB"/>
        </w:rPr>
        <w:t xml:space="preserve"> </w:t>
      </w:r>
      <w:r w:rsidR="00D03521" w:rsidRPr="00900A53">
        <w:rPr>
          <w:rFonts w:ascii="Times New Roman" w:hAnsi="Times New Roman" w:cs="Times New Roman"/>
          <w:i/>
          <w:sz w:val="24"/>
          <w:szCs w:val="24"/>
          <w:lang w:val="en-GB"/>
        </w:rPr>
        <w:t>et al</w:t>
      </w:r>
      <w:r w:rsidR="00900A53" w:rsidRPr="00900A53">
        <w:rPr>
          <w:rFonts w:ascii="Times New Roman" w:hAnsi="Times New Roman" w:cs="Times New Roman"/>
          <w:i/>
          <w:sz w:val="24"/>
          <w:szCs w:val="24"/>
          <w:lang w:val="en-GB"/>
        </w:rPr>
        <w:t>.,</w:t>
      </w:r>
      <w:r w:rsidR="00D03521">
        <w:rPr>
          <w:rFonts w:ascii="Times New Roman" w:hAnsi="Times New Roman" w:cs="Times New Roman"/>
          <w:sz w:val="24"/>
          <w:szCs w:val="24"/>
          <w:lang w:val="en-GB"/>
        </w:rPr>
        <w:t xml:space="preserve"> 2020</w:t>
      </w:r>
      <w:r w:rsidR="004262F2" w:rsidRPr="001B0DB5">
        <w:rPr>
          <w:rFonts w:ascii="Times New Roman" w:hAnsi="Times New Roman" w:cs="Times New Roman"/>
          <w:sz w:val="24"/>
          <w:szCs w:val="24"/>
          <w:lang w:val="en-GB"/>
        </w:rPr>
        <w:t>)</w:t>
      </w:r>
      <w:r w:rsidR="004262F2">
        <w:rPr>
          <w:rFonts w:ascii="Times New Roman" w:hAnsi="Times New Roman" w:cs="Times New Roman"/>
          <w:sz w:val="24"/>
          <w:szCs w:val="24"/>
          <w:lang w:val="en-GB"/>
        </w:rPr>
        <w:t>.</w:t>
      </w:r>
      <w:r w:rsidR="00931C18">
        <w:rPr>
          <w:rFonts w:ascii="Times New Roman" w:hAnsi="Times New Roman" w:cs="Times New Roman"/>
          <w:sz w:val="24"/>
          <w:szCs w:val="24"/>
          <w:lang w:val="en-GB"/>
        </w:rPr>
        <w:t xml:space="preserve"> A finding also raised by our two case study participants.</w:t>
      </w:r>
      <w:r w:rsidR="00E53DAC">
        <w:rPr>
          <w:rFonts w:ascii="Times New Roman" w:hAnsi="Times New Roman" w:cs="Times New Roman"/>
          <w:sz w:val="24"/>
          <w:szCs w:val="24"/>
          <w:lang w:val="en-GB"/>
        </w:rPr>
        <w:t xml:space="preserve"> </w:t>
      </w:r>
      <w:r w:rsidR="006422A0">
        <w:rPr>
          <w:rFonts w:ascii="Times New Roman" w:hAnsi="Times New Roman" w:cs="Times New Roman"/>
          <w:sz w:val="24"/>
          <w:szCs w:val="24"/>
          <w:lang w:val="en-GB"/>
        </w:rPr>
        <w:t>We turn now</w:t>
      </w:r>
      <w:r w:rsidR="00E53DAC">
        <w:rPr>
          <w:rFonts w:ascii="Times New Roman" w:hAnsi="Times New Roman" w:cs="Times New Roman"/>
          <w:sz w:val="24"/>
          <w:szCs w:val="24"/>
          <w:lang w:val="en-GB"/>
        </w:rPr>
        <w:t xml:space="preserve"> to the first</w:t>
      </w:r>
      <w:r w:rsidR="00931C18">
        <w:rPr>
          <w:rFonts w:ascii="Times New Roman" w:hAnsi="Times New Roman" w:cs="Times New Roman"/>
          <w:sz w:val="24"/>
          <w:szCs w:val="24"/>
          <w:lang w:val="en-GB"/>
        </w:rPr>
        <w:t xml:space="preserve"> of the two</w:t>
      </w:r>
      <w:r w:rsidR="00E53DAC">
        <w:rPr>
          <w:rFonts w:ascii="Times New Roman" w:hAnsi="Times New Roman" w:cs="Times New Roman"/>
          <w:sz w:val="24"/>
          <w:szCs w:val="24"/>
          <w:lang w:val="en-GB"/>
        </w:rPr>
        <w:t xml:space="preserve"> case stud</w:t>
      </w:r>
      <w:r w:rsidR="00931C18">
        <w:rPr>
          <w:rFonts w:ascii="Times New Roman" w:hAnsi="Times New Roman" w:cs="Times New Roman"/>
          <w:sz w:val="24"/>
          <w:szCs w:val="24"/>
          <w:lang w:val="en-GB"/>
        </w:rPr>
        <w:t>ies</w:t>
      </w:r>
      <w:r w:rsidR="006422A0">
        <w:rPr>
          <w:rFonts w:ascii="Times New Roman" w:hAnsi="Times New Roman" w:cs="Times New Roman"/>
          <w:sz w:val="24"/>
          <w:szCs w:val="24"/>
          <w:lang w:val="en-GB"/>
        </w:rPr>
        <w:t>; a C</w:t>
      </w:r>
      <w:r w:rsidR="0000067C">
        <w:rPr>
          <w:rFonts w:ascii="Times New Roman" w:hAnsi="Times New Roman" w:cs="Times New Roman"/>
          <w:sz w:val="24"/>
          <w:szCs w:val="24"/>
          <w:lang w:val="en-GB"/>
        </w:rPr>
        <w:t xml:space="preserve">hild </w:t>
      </w:r>
      <w:r w:rsidR="006422A0">
        <w:rPr>
          <w:rFonts w:ascii="Times New Roman" w:hAnsi="Times New Roman" w:cs="Times New Roman"/>
          <w:sz w:val="24"/>
          <w:szCs w:val="24"/>
          <w:lang w:val="en-GB"/>
        </w:rPr>
        <w:t>Protection O</w:t>
      </w:r>
      <w:r w:rsidR="0000067C">
        <w:rPr>
          <w:rFonts w:ascii="Times New Roman" w:hAnsi="Times New Roman" w:cs="Times New Roman"/>
          <w:sz w:val="24"/>
          <w:szCs w:val="24"/>
          <w:lang w:val="en-GB"/>
        </w:rPr>
        <w:t>fficer</w:t>
      </w:r>
      <w:r w:rsidR="00931C18">
        <w:rPr>
          <w:rFonts w:ascii="Times New Roman" w:hAnsi="Times New Roman" w:cs="Times New Roman"/>
          <w:sz w:val="24"/>
          <w:szCs w:val="24"/>
          <w:lang w:val="en-GB"/>
        </w:rPr>
        <w:t xml:space="preserve"> based</w:t>
      </w:r>
      <w:r w:rsidR="0000067C">
        <w:rPr>
          <w:rFonts w:ascii="Times New Roman" w:hAnsi="Times New Roman" w:cs="Times New Roman"/>
          <w:sz w:val="24"/>
          <w:szCs w:val="24"/>
          <w:lang w:val="en-GB"/>
        </w:rPr>
        <w:t xml:space="preserve"> in</w:t>
      </w:r>
      <w:r w:rsidR="00931C18">
        <w:rPr>
          <w:rFonts w:ascii="Times New Roman" w:hAnsi="Times New Roman" w:cs="Times New Roman"/>
          <w:sz w:val="24"/>
          <w:szCs w:val="24"/>
          <w:lang w:val="en-GB"/>
        </w:rPr>
        <w:t xml:space="preserve"> </w:t>
      </w:r>
      <w:r w:rsidR="00DD2610">
        <w:rPr>
          <w:rFonts w:ascii="Times New Roman" w:hAnsi="Times New Roman" w:cs="Times New Roman"/>
          <w:sz w:val="24"/>
          <w:szCs w:val="24"/>
          <w:lang w:val="en-GB"/>
        </w:rPr>
        <w:t xml:space="preserve">the </w:t>
      </w:r>
      <w:proofErr w:type="gramStart"/>
      <w:r w:rsidR="00DD2610">
        <w:rPr>
          <w:rFonts w:ascii="Times New Roman" w:hAnsi="Times New Roman" w:cs="Times New Roman"/>
          <w:sz w:val="24"/>
          <w:szCs w:val="24"/>
          <w:lang w:val="en-GB"/>
        </w:rPr>
        <w:t>North West</w:t>
      </w:r>
      <w:proofErr w:type="gramEnd"/>
      <w:r w:rsidR="00F50154">
        <w:rPr>
          <w:rFonts w:ascii="Times New Roman" w:hAnsi="Times New Roman" w:cs="Times New Roman"/>
          <w:sz w:val="24"/>
          <w:szCs w:val="24"/>
          <w:lang w:val="en-GB"/>
        </w:rPr>
        <w:t xml:space="preserve">, before turning to our second, a youth offending officer from </w:t>
      </w:r>
      <w:r w:rsidR="00DD2610">
        <w:rPr>
          <w:rFonts w:ascii="Times New Roman" w:hAnsi="Times New Roman" w:cs="Times New Roman"/>
          <w:sz w:val="24"/>
          <w:szCs w:val="24"/>
          <w:lang w:val="en-GB"/>
        </w:rPr>
        <w:t>the West Midlands</w:t>
      </w:r>
      <w:r w:rsidR="00F50154">
        <w:rPr>
          <w:rFonts w:ascii="Times New Roman" w:hAnsi="Times New Roman" w:cs="Times New Roman"/>
          <w:sz w:val="24"/>
          <w:szCs w:val="24"/>
          <w:lang w:val="en-GB"/>
        </w:rPr>
        <w:t xml:space="preserve">. </w:t>
      </w:r>
      <w:proofErr w:type="gramStart"/>
      <w:r w:rsidR="00F50154">
        <w:rPr>
          <w:rFonts w:ascii="Times New Roman" w:hAnsi="Times New Roman" w:cs="Times New Roman"/>
          <w:sz w:val="24"/>
          <w:szCs w:val="24"/>
          <w:lang w:val="en-GB"/>
        </w:rPr>
        <w:t>In order to</w:t>
      </w:r>
      <w:proofErr w:type="gramEnd"/>
      <w:r w:rsidR="00F50154">
        <w:rPr>
          <w:rFonts w:ascii="Times New Roman" w:hAnsi="Times New Roman" w:cs="Times New Roman"/>
          <w:sz w:val="24"/>
          <w:szCs w:val="24"/>
          <w:lang w:val="en-GB"/>
        </w:rPr>
        <w:t xml:space="preserve"> maintain full anonymity for our participants, the two names used to refer to them are pseudonyms. </w:t>
      </w:r>
    </w:p>
    <w:p w14:paraId="0C3072CC" w14:textId="77777777" w:rsidR="00F50154" w:rsidRDefault="00F50154" w:rsidP="00585C8B">
      <w:pPr>
        <w:tabs>
          <w:tab w:val="left" w:pos="5960"/>
        </w:tabs>
        <w:jc w:val="both"/>
        <w:rPr>
          <w:rFonts w:ascii="Times New Roman" w:hAnsi="Times New Roman" w:cs="Times New Roman"/>
          <w:b/>
          <w:bCs/>
          <w:i/>
          <w:sz w:val="24"/>
          <w:szCs w:val="24"/>
          <w:lang w:val="en-GB"/>
        </w:rPr>
      </w:pPr>
    </w:p>
    <w:p w14:paraId="67DAFE72" w14:textId="2B79BAE6" w:rsidR="00787D2C" w:rsidRPr="000752EC" w:rsidRDefault="00787D2C" w:rsidP="00585C8B">
      <w:pPr>
        <w:tabs>
          <w:tab w:val="left" w:pos="5960"/>
        </w:tabs>
        <w:jc w:val="both"/>
        <w:rPr>
          <w:rFonts w:ascii="Times New Roman" w:hAnsi="Times New Roman" w:cs="Times New Roman"/>
          <w:color w:val="000000" w:themeColor="text1"/>
          <w:sz w:val="24"/>
          <w:szCs w:val="24"/>
          <w:lang w:val="en-GB"/>
        </w:rPr>
      </w:pPr>
      <w:r w:rsidRPr="004F6022">
        <w:rPr>
          <w:rFonts w:ascii="Times New Roman" w:hAnsi="Times New Roman" w:cs="Times New Roman"/>
          <w:b/>
          <w:bCs/>
          <w:i/>
          <w:sz w:val="24"/>
          <w:szCs w:val="24"/>
          <w:lang w:val="en-GB"/>
        </w:rPr>
        <w:t>Case study 1: Fiona, a Child Protection Officer</w:t>
      </w:r>
    </w:p>
    <w:p w14:paraId="57605B9E" w14:textId="7803CE7C" w:rsidR="00FB75C5" w:rsidRPr="001B0DB5" w:rsidRDefault="00787D2C" w:rsidP="00585C8B">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lastRenderedPageBreak/>
        <w:t xml:space="preserve">When we first spoke to Fiona, an experienced Child Protection Officer </w:t>
      </w:r>
      <w:r w:rsidR="00C122DE">
        <w:rPr>
          <w:rFonts w:ascii="Times New Roman" w:hAnsi="Times New Roman" w:cs="Times New Roman"/>
          <w:sz w:val="24"/>
          <w:szCs w:val="24"/>
          <w:lang w:val="en-GB"/>
        </w:rPr>
        <w:t xml:space="preserve">based </w:t>
      </w:r>
      <w:r w:rsidRPr="001B0DB5">
        <w:rPr>
          <w:rFonts w:ascii="Times New Roman" w:hAnsi="Times New Roman" w:cs="Times New Roman"/>
          <w:sz w:val="24"/>
          <w:szCs w:val="24"/>
          <w:lang w:val="en-GB"/>
        </w:rPr>
        <w:t xml:space="preserve">in </w:t>
      </w:r>
      <w:r w:rsidR="00376421">
        <w:rPr>
          <w:rFonts w:ascii="Times New Roman" w:hAnsi="Times New Roman" w:cs="Times New Roman"/>
          <w:sz w:val="24"/>
          <w:szCs w:val="24"/>
          <w:lang w:val="en-GB"/>
        </w:rPr>
        <w:t xml:space="preserve">the </w:t>
      </w:r>
      <w:proofErr w:type="gramStart"/>
      <w:r w:rsidR="00376421">
        <w:rPr>
          <w:rFonts w:ascii="Times New Roman" w:hAnsi="Times New Roman" w:cs="Times New Roman"/>
          <w:sz w:val="24"/>
          <w:szCs w:val="24"/>
          <w:lang w:val="en-GB"/>
        </w:rPr>
        <w:t>North West</w:t>
      </w:r>
      <w:proofErr w:type="gramEnd"/>
      <w:r w:rsidRPr="001B0DB5">
        <w:rPr>
          <w:rFonts w:ascii="Times New Roman" w:hAnsi="Times New Roman" w:cs="Times New Roman"/>
          <w:sz w:val="24"/>
          <w:szCs w:val="24"/>
          <w:lang w:val="en-GB"/>
        </w:rPr>
        <w:t xml:space="preserve">, it was </w:t>
      </w:r>
      <w:r w:rsidR="00872971">
        <w:rPr>
          <w:rFonts w:ascii="Times New Roman" w:hAnsi="Times New Roman" w:cs="Times New Roman"/>
          <w:sz w:val="24"/>
          <w:szCs w:val="24"/>
          <w:lang w:val="en-GB"/>
        </w:rPr>
        <w:t xml:space="preserve">early in </w:t>
      </w:r>
      <w:r w:rsidRPr="001B0DB5">
        <w:rPr>
          <w:rFonts w:ascii="Times New Roman" w:hAnsi="Times New Roman" w:cs="Times New Roman"/>
          <w:sz w:val="24"/>
          <w:szCs w:val="24"/>
          <w:lang w:val="en-GB"/>
        </w:rPr>
        <w:t>2021</w:t>
      </w:r>
      <w:r w:rsidR="00DC564D">
        <w:rPr>
          <w:rFonts w:ascii="Times New Roman" w:hAnsi="Times New Roman" w:cs="Times New Roman"/>
          <w:sz w:val="24"/>
          <w:szCs w:val="24"/>
          <w:lang w:val="en-GB"/>
        </w:rPr>
        <w:t>,</w:t>
      </w:r>
      <w:r w:rsidR="006422A0">
        <w:rPr>
          <w:rFonts w:ascii="Times New Roman" w:hAnsi="Times New Roman" w:cs="Times New Roman"/>
          <w:sz w:val="24"/>
          <w:szCs w:val="24"/>
          <w:lang w:val="en-GB"/>
        </w:rPr>
        <w:t xml:space="preserve"> which</w:t>
      </w:r>
      <w:r w:rsidRPr="001B0DB5">
        <w:rPr>
          <w:rFonts w:ascii="Times New Roman" w:hAnsi="Times New Roman" w:cs="Times New Roman"/>
          <w:sz w:val="24"/>
          <w:szCs w:val="24"/>
          <w:lang w:val="en-GB"/>
        </w:rPr>
        <w:t xml:space="preserve"> she describe</w:t>
      </w:r>
      <w:r w:rsidR="00872971">
        <w:rPr>
          <w:rFonts w:ascii="Times New Roman" w:hAnsi="Times New Roman" w:cs="Times New Roman"/>
          <w:sz w:val="24"/>
          <w:szCs w:val="24"/>
          <w:lang w:val="en-GB"/>
        </w:rPr>
        <w:t>d, with a hint of sarcasm and roll of her eyes,</w:t>
      </w:r>
      <w:r w:rsidRPr="001B0DB5">
        <w:rPr>
          <w:rFonts w:ascii="Times New Roman" w:hAnsi="Times New Roman" w:cs="Times New Roman"/>
          <w:sz w:val="24"/>
          <w:szCs w:val="24"/>
          <w:lang w:val="en-GB"/>
        </w:rPr>
        <w:t xml:space="preserve"> as the </w:t>
      </w:r>
      <w:r w:rsidRPr="001B0DB5">
        <w:rPr>
          <w:rFonts w:ascii="Times New Roman" w:hAnsi="Times New Roman" w:cs="Times New Roman"/>
          <w:i/>
          <w:sz w:val="24"/>
          <w:szCs w:val="24"/>
          <w:lang w:val="en-GB"/>
        </w:rPr>
        <w:t>“second, third or fourth lockdown”.</w:t>
      </w:r>
      <w:r w:rsidRPr="001B0DB5">
        <w:rPr>
          <w:rFonts w:ascii="Times New Roman" w:hAnsi="Times New Roman" w:cs="Times New Roman"/>
          <w:sz w:val="24"/>
          <w:szCs w:val="24"/>
          <w:lang w:val="en-GB"/>
        </w:rPr>
        <w:t xml:space="preserve"> </w:t>
      </w:r>
      <w:r w:rsidR="00872971">
        <w:rPr>
          <w:rFonts w:ascii="Times New Roman" w:hAnsi="Times New Roman" w:cs="Times New Roman"/>
          <w:sz w:val="24"/>
          <w:szCs w:val="24"/>
          <w:lang w:val="en-GB"/>
        </w:rPr>
        <w:t>Fiona</w:t>
      </w:r>
      <w:r w:rsidRPr="001B0DB5">
        <w:rPr>
          <w:rFonts w:ascii="Times New Roman" w:hAnsi="Times New Roman" w:cs="Times New Roman"/>
          <w:sz w:val="24"/>
          <w:szCs w:val="24"/>
          <w:lang w:val="en-GB"/>
        </w:rPr>
        <w:t xml:space="preserve"> d</w:t>
      </w:r>
      <w:r w:rsidR="00872971">
        <w:rPr>
          <w:rFonts w:ascii="Times New Roman" w:hAnsi="Times New Roman" w:cs="Times New Roman"/>
          <w:sz w:val="24"/>
          <w:szCs w:val="24"/>
          <w:lang w:val="en-GB"/>
        </w:rPr>
        <w:t>id</w:t>
      </w:r>
      <w:r w:rsidRPr="001B0DB5">
        <w:rPr>
          <w:rFonts w:ascii="Times New Roman" w:hAnsi="Times New Roman" w:cs="Times New Roman"/>
          <w:sz w:val="24"/>
          <w:szCs w:val="24"/>
          <w:lang w:val="en-GB"/>
        </w:rPr>
        <w:t xml:space="preserve"> not think </w:t>
      </w:r>
      <w:r w:rsidR="00872971">
        <w:rPr>
          <w:rFonts w:ascii="Times New Roman" w:hAnsi="Times New Roman" w:cs="Times New Roman"/>
          <w:sz w:val="24"/>
          <w:szCs w:val="24"/>
          <w:lang w:val="en-GB"/>
        </w:rPr>
        <w:t>that Covid-19</w:t>
      </w:r>
      <w:r w:rsidRPr="001B0DB5">
        <w:rPr>
          <w:rFonts w:ascii="Times New Roman" w:hAnsi="Times New Roman" w:cs="Times New Roman"/>
          <w:sz w:val="24"/>
          <w:szCs w:val="24"/>
          <w:lang w:val="en-GB"/>
        </w:rPr>
        <w:t xml:space="preserve"> warrant</w:t>
      </w:r>
      <w:r w:rsidR="00872971">
        <w:rPr>
          <w:rFonts w:ascii="Times New Roman" w:hAnsi="Times New Roman" w:cs="Times New Roman"/>
          <w:sz w:val="24"/>
          <w:szCs w:val="24"/>
          <w:lang w:val="en-GB"/>
        </w:rPr>
        <w:t>ed</w:t>
      </w:r>
      <w:r w:rsidRPr="001B0DB5">
        <w:rPr>
          <w:rFonts w:ascii="Times New Roman" w:hAnsi="Times New Roman" w:cs="Times New Roman"/>
          <w:sz w:val="24"/>
          <w:szCs w:val="24"/>
          <w:lang w:val="en-GB"/>
        </w:rPr>
        <w:t xml:space="preserve"> such a</w:t>
      </w:r>
      <w:r w:rsidR="00872971">
        <w:rPr>
          <w:rFonts w:ascii="Times New Roman" w:hAnsi="Times New Roman" w:cs="Times New Roman"/>
          <w:sz w:val="24"/>
          <w:szCs w:val="24"/>
          <w:lang w:val="en-GB"/>
        </w:rPr>
        <w:t>n extreme</w:t>
      </w:r>
      <w:r w:rsidRPr="001B0DB5">
        <w:rPr>
          <w:rFonts w:ascii="Times New Roman" w:hAnsi="Times New Roman" w:cs="Times New Roman"/>
          <w:sz w:val="24"/>
          <w:szCs w:val="24"/>
          <w:lang w:val="en-GB"/>
        </w:rPr>
        <w:t xml:space="preserve"> response</w:t>
      </w:r>
      <w:r w:rsidR="00872971">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because it meant, as she put it</w:t>
      </w:r>
      <w:r w:rsidR="00872971">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w:t>
      </w:r>
      <w:r w:rsidRPr="001B0DB5">
        <w:rPr>
          <w:rFonts w:ascii="Times New Roman" w:hAnsi="Times New Roman" w:cs="Times New Roman"/>
          <w:i/>
          <w:sz w:val="24"/>
          <w:szCs w:val="24"/>
          <w:lang w:val="en-GB"/>
        </w:rPr>
        <w:t>“the public sector shut its doors”</w:t>
      </w:r>
      <w:r w:rsidR="00872971">
        <w:rPr>
          <w:rFonts w:ascii="Times New Roman" w:hAnsi="Times New Roman" w:cs="Times New Roman"/>
          <w:i/>
          <w:sz w:val="24"/>
          <w:szCs w:val="24"/>
          <w:lang w:val="en-GB"/>
        </w:rPr>
        <w:t xml:space="preserve"> </w:t>
      </w:r>
      <w:r w:rsidR="00872971" w:rsidRPr="00CF634C">
        <w:rPr>
          <w:rFonts w:ascii="Times New Roman" w:hAnsi="Times New Roman" w:cs="Times New Roman"/>
          <w:sz w:val="24"/>
          <w:szCs w:val="24"/>
          <w:lang w:val="en-GB"/>
        </w:rPr>
        <w:t>which has caused a considerable amount of harm in her view.</w:t>
      </w:r>
      <w:r w:rsidRPr="001B0DB5">
        <w:rPr>
          <w:rFonts w:ascii="Times New Roman" w:hAnsi="Times New Roman" w:cs="Times New Roman"/>
          <w:sz w:val="24"/>
          <w:szCs w:val="24"/>
          <w:lang w:val="en-GB"/>
        </w:rPr>
        <w:t xml:space="preserve"> The focus on Covid</w:t>
      </w:r>
      <w:r w:rsidR="0076427F">
        <w:rPr>
          <w:rFonts w:ascii="Times New Roman" w:hAnsi="Times New Roman" w:cs="Times New Roman"/>
          <w:sz w:val="24"/>
          <w:szCs w:val="24"/>
          <w:lang w:val="en-GB"/>
        </w:rPr>
        <w:t>-</w:t>
      </w:r>
      <w:r w:rsidRPr="001B0DB5">
        <w:rPr>
          <w:rFonts w:ascii="Times New Roman" w:hAnsi="Times New Roman" w:cs="Times New Roman"/>
          <w:sz w:val="24"/>
          <w:szCs w:val="24"/>
          <w:lang w:val="en-GB"/>
        </w:rPr>
        <w:t>19 measures and protocols</w:t>
      </w:r>
      <w:r w:rsidR="00872971">
        <w:rPr>
          <w:rFonts w:ascii="Times New Roman" w:hAnsi="Times New Roman" w:cs="Times New Roman"/>
          <w:sz w:val="24"/>
          <w:szCs w:val="24"/>
          <w:lang w:val="en-GB"/>
        </w:rPr>
        <w:t xml:space="preserve"> had</w:t>
      </w:r>
      <w:r w:rsidRPr="001B0DB5">
        <w:rPr>
          <w:rFonts w:ascii="Times New Roman" w:hAnsi="Times New Roman" w:cs="Times New Roman"/>
          <w:sz w:val="24"/>
          <w:szCs w:val="24"/>
          <w:lang w:val="en-GB"/>
        </w:rPr>
        <w:t xml:space="preserve"> bec</w:t>
      </w:r>
      <w:r w:rsidR="00872971">
        <w:rPr>
          <w:rFonts w:ascii="Times New Roman" w:hAnsi="Times New Roman" w:cs="Times New Roman"/>
          <w:sz w:val="24"/>
          <w:szCs w:val="24"/>
          <w:lang w:val="en-GB"/>
        </w:rPr>
        <w:t>o</w:t>
      </w:r>
      <w:r w:rsidRPr="001B0DB5">
        <w:rPr>
          <w:rFonts w:ascii="Times New Roman" w:hAnsi="Times New Roman" w:cs="Times New Roman"/>
          <w:sz w:val="24"/>
          <w:szCs w:val="24"/>
          <w:lang w:val="en-GB"/>
        </w:rPr>
        <w:t xml:space="preserve">me </w:t>
      </w:r>
      <w:r w:rsidR="00856387">
        <w:rPr>
          <w:rFonts w:ascii="Times New Roman" w:hAnsi="Times New Roman" w:cs="Times New Roman"/>
          <w:sz w:val="24"/>
          <w:szCs w:val="24"/>
          <w:lang w:val="en-GB"/>
        </w:rPr>
        <w:t xml:space="preserve">embedded in her </w:t>
      </w:r>
      <w:r w:rsidR="00856387" w:rsidRPr="001B0DB5">
        <w:rPr>
          <w:rFonts w:ascii="Times New Roman" w:hAnsi="Times New Roman" w:cs="Times New Roman"/>
          <w:sz w:val="24"/>
          <w:szCs w:val="24"/>
          <w:lang w:val="en-GB"/>
        </w:rPr>
        <w:t>work life</w:t>
      </w:r>
      <w:r w:rsidRPr="001B0DB5">
        <w:rPr>
          <w:rFonts w:ascii="Times New Roman" w:hAnsi="Times New Roman" w:cs="Times New Roman"/>
          <w:sz w:val="24"/>
          <w:szCs w:val="24"/>
          <w:lang w:val="en-GB"/>
        </w:rPr>
        <w:t xml:space="preserve"> </w:t>
      </w:r>
      <w:r w:rsidR="00FB75C5" w:rsidRPr="001B0DB5">
        <w:rPr>
          <w:rFonts w:ascii="Times New Roman" w:hAnsi="Times New Roman" w:cs="Times New Roman"/>
          <w:sz w:val="24"/>
          <w:szCs w:val="24"/>
          <w:lang w:val="en-GB"/>
        </w:rPr>
        <w:t xml:space="preserve">experience, </w:t>
      </w:r>
      <w:r w:rsidRPr="001B0DB5">
        <w:rPr>
          <w:rFonts w:ascii="Times New Roman" w:hAnsi="Times New Roman" w:cs="Times New Roman"/>
          <w:sz w:val="24"/>
          <w:szCs w:val="24"/>
          <w:lang w:val="en-GB"/>
        </w:rPr>
        <w:t xml:space="preserve">something </w:t>
      </w:r>
      <w:r w:rsidR="00FB75C5" w:rsidRPr="001B0DB5">
        <w:rPr>
          <w:rFonts w:ascii="Times New Roman" w:hAnsi="Times New Roman" w:cs="Times New Roman"/>
          <w:sz w:val="24"/>
          <w:szCs w:val="24"/>
          <w:lang w:val="en-GB"/>
        </w:rPr>
        <w:t>for which she was deeply critical:</w:t>
      </w:r>
      <w:r w:rsidRPr="001B0DB5">
        <w:rPr>
          <w:rFonts w:ascii="Times New Roman" w:hAnsi="Times New Roman" w:cs="Times New Roman"/>
          <w:sz w:val="24"/>
          <w:szCs w:val="24"/>
          <w:lang w:val="en-GB"/>
        </w:rPr>
        <w:t xml:space="preserve"> </w:t>
      </w:r>
    </w:p>
    <w:p w14:paraId="26A78E12" w14:textId="5E490B66" w:rsidR="00787D2C" w:rsidRPr="001B0DB5" w:rsidRDefault="00FB75C5" w:rsidP="00585C8B">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The g</w:t>
      </w:r>
      <w:r w:rsidR="00787D2C" w:rsidRPr="001B0DB5">
        <w:rPr>
          <w:rFonts w:ascii="Times New Roman" w:hAnsi="Times New Roman" w:cs="Times New Roman"/>
          <w:sz w:val="24"/>
          <w:szCs w:val="24"/>
          <w:lang w:val="en-GB"/>
        </w:rPr>
        <w:t xml:space="preserve">eneral consensus is that children are more </w:t>
      </w:r>
      <w:r w:rsidRPr="001B0DB5">
        <w:rPr>
          <w:rFonts w:ascii="Times New Roman" w:hAnsi="Times New Roman" w:cs="Times New Roman"/>
          <w:sz w:val="24"/>
          <w:szCs w:val="24"/>
          <w:lang w:val="en-GB"/>
        </w:rPr>
        <w:t xml:space="preserve">at </w:t>
      </w:r>
      <w:r w:rsidR="00787D2C" w:rsidRPr="001B0DB5">
        <w:rPr>
          <w:rFonts w:ascii="Times New Roman" w:hAnsi="Times New Roman" w:cs="Times New Roman"/>
          <w:sz w:val="24"/>
          <w:szCs w:val="24"/>
          <w:lang w:val="en-GB"/>
        </w:rPr>
        <w:t>risk</w:t>
      </w:r>
      <w:r w:rsidRPr="001B0DB5">
        <w:rPr>
          <w:rFonts w:ascii="Times New Roman" w:hAnsi="Times New Roman" w:cs="Times New Roman"/>
          <w:sz w:val="24"/>
          <w:szCs w:val="24"/>
          <w:lang w:val="en-GB"/>
        </w:rPr>
        <w:t xml:space="preserve"> from </w:t>
      </w:r>
      <w:proofErr w:type="gramStart"/>
      <w:r w:rsidRPr="001B0DB5">
        <w:rPr>
          <w:rFonts w:ascii="Times New Roman" w:hAnsi="Times New Roman" w:cs="Times New Roman"/>
          <w:sz w:val="24"/>
          <w:szCs w:val="24"/>
          <w:lang w:val="en-GB"/>
        </w:rPr>
        <w:t>Covid</w:t>
      </w:r>
      <w:proofErr w:type="gramEnd"/>
      <w:r w:rsidRPr="001B0DB5">
        <w:rPr>
          <w:rFonts w:ascii="Times New Roman" w:hAnsi="Times New Roman" w:cs="Times New Roman"/>
          <w:sz w:val="24"/>
          <w:szCs w:val="24"/>
          <w:lang w:val="en-GB"/>
        </w:rPr>
        <w:t xml:space="preserve"> but I think the service has used C</w:t>
      </w:r>
      <w:r w:rsidR="00787D2C" w:rsidRPr="001B0DB5">
        <w:rPr>
          <w:rFonts w:ascii="Times New Roman" w:hAnsi="Times New Roman" w:cs="Times New Roman"/>
          <w:sz w:val="24"/>
          <w:szCs w:val="24"/>
          <w:lang w:val="en-GB"/>
        </w:rPr>
        <w:t xml:space="preserve">ovid as a reason or excuse to shut down. Parents or risky carers have used </w:t>
      </w:r>
      <w:r w:rsidRPr="001B0DB5">
        <w:rPr>
          <w:rFonts w:ascii="Times New Roman" w:hAnsi="Times New Roman" w:cs="Times New Roman"/>
          <w:sz w:val="24"/>
          <w:szCs w:val="24"/>
          <w:lang w:val="en-GB"/>
        </w:rPr>
        <w:t xml:space="preserve">it as an excuse </w:t>
      </w:r>
      <w:r w:rsidR="00787D2C" w:rsidRPr="001B0DB5">
        <w:rPr>
          <w:rFonts w:ascii="Times New Roman" w:hAnsi="Times New Roman" w:cs="Times New Roman"/>
          <w:sz w:val="24"/>
          <w:szCs w:val="24"/>
          <w:lang w:val="en-GB"/>
        </w:rPr>
        <w:t xml:space="preserve">to keep us at </w:t>
      </w:r>
      <w:r w:rsidR="00856387" w:rsidRPr="001B0DB5">
        <w:rPr>
          <w:rFonts w:ascii="Times New Roman" w:hAnsi="Times New Roman" w:cs="Times New Roman"/>
          <w:sz w:val="24"/>
          <w:szCs w:val="24"/>
          <w:lang w:val="en-GB"/>
        </w:rPr>
        <w:t>arm’s length</w:t>
      </w:r>
      <w:r w:rsidR="00787D2C" w:rsidRPr="001B0DB5">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and there is</w:t>
      </w:r>
      <w:r w:rsidR="00787D2C" w:rsidRPr="001B0DB5">
        <w:rPr>
          <w:rFonts w:ascii="Times New Roman" w:hAnsi="Times New Roman" w:cs="Times New Roman"/>
          <w:sz w:val="24"/>
          <w:szCs w:val="24"/>
          <w:lang w:val="en-GB"/>
        </w:rPr>
        <w:t xml:space="preserve"> no legislation to help us to continue to do our job. It</w:t>
      </w:r>
      <w:r w:rsidR="00856387">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s just closed doors in our faces.</w:t>
      </w:r>
    </w:p>
    <w:p w14:paraId="050221EF" w14:textId="582ECF6A" w:rsidR="00FB75C5" w:rsidRPr="001B0DB5" w:rsidRDefault="00FB75C5" w:rsidP="00585C8B">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She recalls when the first lockdown was announced how email directives and office politics revolved around </w:t>
      </w:r>
      <w:r w:rsidRPr="001B0DB5">
        <w:rPr>
          <w:rFonts w:ascii="Times New Roman" w:hAnsi="Times New Roman" w:cs="Times New Roman"/>
          <w:i/>
          <w:sz w:val="24"/>
          <w:szCs w:val="24"/>
          <w:lang w:val="en-GB"/>
        </w:rPr>
        <w:t>“putting up Covid signs in the office and getting alcohol stations installed”</w:t>
      </w:r>
      <w:r w:rsidR="00573786">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something which </w:t>
      </w:r>
      <w:r w:rsidR="00872971" w:rsidRPr="001B0DB5">
        <w:rPr>
          <w:rFonts w:ascii="Times New Roman" w:hAnsi="Times New Roman" w:cs="Times New Roman"/>
          <w:sz w:val="24"/>
          <w:szCs w:val="24"/>
          <w:lang w:val="en-GB"/>
        </w:rPr>
        <w:t>di</w:t>
      </w:r>
      <w:r w:rsidR="00872971">
        <w:rPr>
          <w:rFonts w:ascii="Times New Roman" w:hAnsi="Times New Roman" w:cs="Times New Roman"/>
          <w:sz w:val="24"/>
          <w:szCs w:val="24"/>
          <w:lang w:val="en-GB"/>
        </w:rPr>
        <w:t>s</w:t>
      </w:r>
      <w:r w:rsidR="00872971" w:rsidRPr="001B0DB5">
        <w:rPr>
          <w:rFonts w:ascii="Times New Roman" w:hAnsi="Times New Roman" w:cs="Times New Roman"/>
          <w:sz w:val="24"/>
          <w:szCs w:val="24"/>
          <w:lang w:val="en-GB"/>
        </w:rPr>
        <w:t>tracted</w:t>
      </w:r>
      <w:r w:rsidRPr="001B0DB5">
        <w:rPr>
          <w:rFonts w:ascii="Times New Roman" w:hAnsi="Times New Roman" w:cs="Times New Roman"/>
          <w:sz w:val="24"/>
          <w:szCs w:val="24"/>
          <w:lang w:val="en-GB"/>
        </w:rPr>
        <w:t xml:space="preserve"> her and her colleagues from </w:t>
      </w:r>
      <w:r w:rsidRPr="001B0DB5">
        <w:rPr>
          <w:rFonts w:ascii="Times New Roman" w:hAnsi="Times New Roman" w:cs="Times New Roman"/>
          <w:i/>
          <w:sz w:val="24"/>
          <w:szCs w:val="24"/>
          <w:lang w:val="en-GB"/>
        </w:rPr>
        <w:t>“focussing on child protection”.</w:t>
      </w:r>
      <w:r w:rsidRPr="001B0DB5">
        <w:rPr>
          <w:rFonts w:ascii="Times New Roman" w:hAnsi="Times New Roman" w:cs="Times New Roman"/>
          <w:sz w:val="24"/>
          <w:szCs w:val="24"/>
          <w:lang w:val="en-GB"/>
        </w:rPr>
        <w:t xml:space="preserve"> Fiona felt uncomfortable </w:t>
      </w:r>
      <w:r w:rsidR="00872971">
        <w:rPr>
          <w:rFonts w:ascii="Times New Roman" w:hAnsi="Times New Roman" w:cs="Times New Roman"/>
          <w:sz w:val="24"/>
          <w:szCs w:val="24"/>
          <w:lang w:val="en-GB"/>
        </w:rPr>
        <w:t xml:space="preserve">with what she described as </w:t>
      </w:r>
      <w:r w:rsidRPr="001B0DB5">
        <w:rPr>
          <w:rFonts w:ascii="Times New Roman" w:hAnsi="Times New Roman" w:cs="Times New Roman"/>
          <w:i/>
          <w:sz w:val="24"/>
          <w:szCs w:val="24"/>
          <w:lang w:val="en-GB"/>
        </w:rPr>
        <w:t>“an obsession with handwashing”</w:t>
      </w:r>
      <w:r w:rsidRPr="001B0DB5">
        <w:rPr>
          <w:rFonts w:ascii="Times New Roman" w:hAnsi="Times New Roman" w:cs="Times New Roman"/>
          <w:sz w:val="24"/>
          <w:szCs w:val="24"/>
          <w:lang w:val="en-GB"/>
        </w:rPr>
        <w:t xml:space="preserve"> saying </w:t>
      </w:r>
      <w:r w:rsidRPr="001B0DB5">
        <w:rPr>
          <w:rFonts w:ascii="Times New Roman" w:hAnsi="Times New Roman" w:cs="Times New Roman"/>
          <w:i/>
          <w:sz w:val="24"/>
          <w:szCs w:val="24"/>
          <w:lang w:val="en-GB"/>
        </w:rPr>
        <w:t xml:space="preserve">“for God’s sake, we are educated to degree and </w:t>
      </w:r>
      <w:proofErr w:type="gramStart"/>
      <w:r w:rsidRPr="001B0DB5">
        <w:rPr>
          <w:rFonts w:ascii="Times New Roman" w:hAnsi="Times New Roman" w:cs="Times New Roman"/>
          <w:i/>
          <w:sz w:val="24"/>
          <w:szCs w:val="24"/>
          <w:lang w:val="en-GB"/>
        </w:rPr>
        <w:t>Masters</w:t>
      </w:r>
      <w:proofErr w:type="gramEnd"/>
      <w:r w:rsidRPr="001B0DB5">
        <w:rPr>
          <w:rFonts w:ascii="Times New Roman" w:hAnsi="Times New Roman" w:cs="Times New Roman"/>
          <w:i/>
          <w:sz w:val="24"/>
          <w:szCs w:val="24"/>
          <w:lang w:val="en-GB"/>
        </w:rPr>
        <w:t xml:space="preserve"> level, we know how to wash our hands”</w:t>
      </w:r>
      <w:r w:rsidR="006C7E1C">
        <w:rPr>
          <w:rFonts w:ascii="Times New Roman" w:hAnsi="Times New Roman" w:cs="Times New Roman"/>
          <w:sz w:val="24"/>
          <w:szCs w:val="24"/>
          <w:lang w:val="en-GB"/>
        </w:rPr>
        <w:t>.</w:t>
      </w:r>
      <w:r w:rsidR="00872971">
        <w:rPr>
          <w:rFonts w:ascii="Times New Roman" w:hAnsi="Times New Roman" w:cs="Times New Roman"/>
          <w:sz w:val="24"/>
          <w:szCs w:val="24"/>
          <w:lang w:val="en-GB"/>
        </w:rPr>
        <w:t xml:space="preserve"> This new working</w:t>
      </w:r>
      <w:r w:rsidR="006C7E1C">
        <w:rPr>
          <w:rFonts w:ascii="Times New Roman" w:hAnsi="Times New Roman" w:cs="Times New Roman"/>
          <w:sz w:val="24"/>
          <w:szCs w:val="24"/>
          <w:lang w:val="en-GB"/>
        </w:rPr>
        <w:t xml:space="preserve"> context generated </w:t>
      </w:r>
      <w:r w:rsidRPr="001B0DB5">
        <w:rPr>
          <w:rFonts w:ascii="Times New Roman" w:hAnsi="Times New Roman" w:cs="Times New Roman"/>
          <w:sz w:val="24"/>
          <w:szCs w:val="24"/>
          <w:lang w:val="en-GB"/>
        </w:rPr>
        <w:t xml:space="preserve">different allegiances and shifts in office relationships: </w:t>
      </w:r>
    </w:p>
    <w:p w14:paraId="3DDC75B0" w14:textId="0B5E60DD" w:rsidR="00787D2C" w:rsidRPr="001B0DB5" w:rsidRDefault="00787D2C" w:rsidP="00585C8B">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The divide is what you’d see in normal society. There are a small band like me who are sceptical</w:t>
      </w:r>
      <w:r w:rsidR="00013E22">
        <w:rPr>
          <w:rFonts w:ascii="Times New Roman" w:hAnsi="Times New Roman" w:cs="Times New Roman"/>
          <w:sz w:val="24"/>
          <w:szCs w:val="24"/>
          <w:lang w:val="en-GB"/>
        </w:rPr>
        <w:t xml:space="preserve"> [about the virus severity]</w:t>
      </w:r>
      <w:r w:rsidR="003025F5">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and we come into the office, we come in do our job and try and work around the gov</w:t>
      </w:r>
      <w:r w:rsidR="00FB75C5" w:rsidRPr="001B0DB5">
        <w:rPr>
          <w:rFonts w:ascii="Times New Roman" w:hAnsi="Times New Roman" w:cs="Times New Roman"/>
          <w:sz w:val="24"/>
          <w:szCs w:val="24"/>
          <w:lang w:val="en-GB"/>
        </w:rPr>
        <w:t>ernment</w:t>
      </w:r>
      <w:r w:rsidRPr="001B0DB5">
        <w:rPr>
          <w:rFonts w:ascii="Times New Roman" w:hAnsi="Times New Roman" w:cs="Times New Roman"/>
          <w:sz w:val="24"/>
          <w:szCs w:val="24"/>
          <w:lang w:val="en-GB"/>
        </w:rPr>
        <w:t xml:space="preserve"> </w:t>
      </w:r>
      <w:r w:rsidR="00FB75C5" w:rsidRPr="001B0DB5">
        <w:rPr>
          <w:rFonts w:ascii="Times New Roman" w:hAnsi="Times New Roman" w:cs="Times New Roman"/>
          <w:sz w:val="24"/>
          <w:szCs w:val="24"/>
          <w:lang w:val="en-GB"/>
        </w:rPr>
        <w:t>legislation,</w:t>
      </w:r>
      <w:r w:rsidRPr="001B0DB5">
        <w:rPr>
          <w:rFonts w:ascii="Times New Roman" w:hAnsi="Times New Roman" w:cs="Times New Roman"/>
          <w:sz w:val="24"/>
          <w:szCs w:val="24"/>
          <w:lang w:val="en-GB"/>
        </w:rPr>
        <w:t xml:space="preserve"> and health and safety</w:t>
      </w:r>
      <w:r w:rsidR="003025F5">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w:t>
      </w:r>
      <w:r w:rsidR="003025F5">
        <w:rPr>
          <w:rFonts w:ascii="Times New Roman" w:hAnsi="Times New Roman" w:cs="Times New Roman"/>
          <w:sz w:val="24"/>
          <w:szCs w:val="24"/>
          <w:lang w:val="en-GB"/>
        </w:rPr>
        <w:t>B</w:t>
      </w:r>
      <w:r w:rsidRPr="001B0DB5">
        <w:rPr>
          <w:rFonts w:ascii="Times New Roman" w:hAnsi="Times New Roman" w:cs="Times New Roman"/>
          <w:sz w:val="24"/>
          <w:szCs w:val="24"/>
          <w:lang w:val="en-GB"/>
        </w:rPr>
        <w:t xml:space="preserve">ut then there </w:t>
      </w:r>
      <w:proofErr w:type="gramStart"/>
      <w:r w:rsidRPr="001B0DB5">
        <w:rPr>
          <w:rFonts w:ascii="Times New Roman" w:hAnsi="Times New Roman" w:cs="Times New Roman"/>
          <w:sz w:val="24"/>
          <w:szCs w:val="24"/>
          <w:lang w:val="en-GB"/>
        </w:rPr>
        <w:t>are people who are</w:t>
      </w:r>
      <w:proofErr w:type="gramEnd"/>
      <w:r w:rsidRPr="001B0DB5">
        <w:rPr>
          <w:rFonts w:ascii="Times New Roman" w:hAnsi="Times New Roman" w:cs="Times New Roman"/>
          <w:sz w:val="24"/>
          <w:szCs w:val="24"/>
          <w:lang w:val="en-GB"/>
        </w:rPr>
        <w:t xml:space="preserve"> taking advant</w:t>
      </w:r>
      <w:r w:rsidR="00FB75C5" w:rsidRPr="001B0DB5">
        <w:rPr>
          <w:rFonts w:ascii="Times New Roman" w:hAnsi="Times New Roman" w:cs="Times New Roman"/>
          <w:sz w:val="24"/>
          <w:szCs w:val="24"/>
          <w:lang w:val="en-GB"/>
        </w:rPr>
        <w:t>age of an easy life situation. I</w:t>
      </w:r>
      <w:r w:rsidRPr="001B0DB5">
        <w:rPr>
          <w:rFonts w:ascii="Times New Roman" w:hAnsi="Times New Roman" w:cs="Times New Roman"/>
          <w:sz w:val="24"/>
          <w:szCs w:val="24"/>
          <w:lang w:val="en-GB"/>
        </w:rPr>
        <w:t xml:space="preserve">t gives them an easy quiet life in child protection. Then there </w:t>
      </w:r>
      <w:proofErr w:type="gramStart"/>
      <w:r w:rsidRPr="001B0DB5">
        <w:rPr>
          <w:rFonts w:ascii="Times New Roman" w:hAnsi="Times New Roman" w:cs="Times New Roman"/>
          <w:sz w:val="24"/>
          <w:szCs w:val="24"/>
          <w:lang w:val="en-GB"/>
        </w:rPr>
        <w:t>are people who are</w:t>
      </w:r>
      <w:proofErr w:type="gramEnd"/>
      <w:r w:rsidRPr="001B0DB5">
        <w:rPr>
          <w:rFonts w:ascii="Times New Roman" w:hAnsi="Times New Roman" w:cs="Times New Roman"/>
          <w:sz w:val="24"/>
          <w:szCs w:val="24"/>
          <w:lang w:val="en-GB"/>
        </w:rPr>
        <w:t xml:space="preserve"> scared, who worship the vaccine, who are obsessed with gloves, masks, </w:t>
      </w:r>
      <w:r w:rsidR="00FB75C5" w:rsidRPr="001B0DB5">
        <w:rPr>
          <w:rFonts w:ascii="Times New Roman" w:hAnsi="Times New Roman" w:cs="Times New Roman"/>
          <w:sz w:val="24"/>
          <w:szCs w:val="24"/>
          <w:lang w:val="en-GB"/>
        </w:rPr>
        <w:t>PPE</w:t>
      </w:r>
      <w:r w:rsidR="00241797">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 xml:space="preserve">but we have lost sight of </w:t>
      </w:r>
      <w:r w:rsidR="00FB75C5" w:rsidRPr="001B0DB5">
        <w:rPr>
          <w:rFonts w:ascii="Times New Roman" w:hAnsi="Times New Roman" w:cs="Times New Roman"/>
          <w:sz w:val="24"/>
          <w:szCs w:val="24"/>
          <w:lang w:val="en-GB"/>
        </w:rPr>
        <w:t>children</w:t>
      </w:r>
      <w:r w:rsidRPr="001B0DB5">
        <w:rPr>
          <w:rFonts w:ascii="Times New Roman" w:hAnsi="Times New Roman" w:cs="Times New Roman"/>
          <w:sz w:val="24"/>
          <w:szCs w:val="24"/>
          <w:lang w:val="en-GB"/>
        </w:rPr>
        <w:t xml:space="preserve"> who are vulnerable. This is not a blanket disease which will kill everybody</w:t>
      </w:r>
      <w:r w:rsidR="00241797">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and the hysteria connected wit</w:t>
      </w:r>
      <w:r w:rsidR="00FB75C5" w:rsidRPr="001B0DB5">
        <w:rPr>
          <w:rFonts w:ascii="Times New Roman" w:hAnsi="Times New Roman" w:cs="Times New Roman"/>
          <w:sz w:val="24"/>
          <w:szCs w:val="24"/>
          <w:lang w:val="en-GB"/>
        </w:rPr>
        <w:t>h that!</w:t>
      </w:r>
      <w:r w:rsidRPr="001B0DB5">
        <w:rPr>
          <w:rFonts w:ascii="Times New Roman" w:hAnsi="Times New Roman" w:cs="Times New Roman"/>
          <w:sz w:val="24"/>
          <w:szCs w:val="24"/>
          <w:lang w:val="en-GB"/>
        </w:rPr>
        <w:t xml:space="preserve"> </w:t>
      </w:r>
      <w:r w:rsidR="00241797">
        <w:rPr>
          <w:rFonts w:ascii="Times New Roman" w:hAnsi="Times New Roman" w:cs="Times New Roman"/>
          <w:sz w:val="24"/>
          <w:szCs w:val="24"/>
          <w:lang w:val="en-GB"/>
        </w:rPr>
        <w:t>I</w:t>
      </w:r>
      <w:r w:rsidRPr="001B0DB5">
        <w:rPr>
          <w:rFonts w:ascii="Times New Roman" w:hAnsi="Times New Roman" w:cs="Times New Roman"/>
          <w:sz w:val="24"/>
          <w:szCs w:val="24"/>
          <w:lang w:val="en-GB"/>
        </w:rPr>
        <w:t xml:space="preserve">t has swept through the department and changed working relations and what we do with the children. It has massively impacted on the work we do. We depend on health </w:t>
      </w:r>
      <w:proofErr w:type="gramStart"/>
      <w:r w:rsidRPr="001B0DB5">
        <w:rPr>
          <w:rFonts w:ascii="Times New Roman" w:hAnsi="Times New Roman" w:cs="Times New Roman"/>
          <w:sz w:val="24"/>
          <w:szCs w:val="24"/>
          <w:lang w:val="en-GB"/>
        </w:rPr>
        <w:t>professionals</w:t>
      </w:r>
      <w:proofErr w:type="gramEnd"/>
      <w:r w:rsidRPr="001B0DB5">
        <w:rPr>
          <w:rFonts w:ascii="Times New Roman" w:hAnsi="Times New Roman" w:cs="Times New Roman"/>
          <w:sz w:val="24"/>
          <w:szCs w:val="24"/>
          <w:lang w:val="en-GB"/>
        </w:rPr>
        <w:t xml:space="preserve"> and they are the ears and eyes for us</w:t>
      </w:r>
      <w:r w:rsidR="00241797">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and they shut down.</w:t>
      </w:r>
    </w:p>
    <w:p w14:paraId="4D9BACB1" w14:textId="5E080288" w:rsidR="005008CD" w:rsidRPr="001B0DB5" w:rsidRDefault="00D06AF3" w:rsidP="00585C8B">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Such</w:t>
      </w:r>
      <w:r w:rsidR="005962C1">
        <w:rPr>
          <w:rFonts w:ascii="Times New Roman" w:hAnsi="Times New Roman" w:cs="Times New Roman"/>
          <w:i/>
          <w:sz w:val="24"/>
          <w:szCs w:val="24"/>
          <w:lang w:val="en-GB"/>
        </w:rPr>
        <w:t xml:space="preserve"> “</w:t>
      </w:r>
      <w:r w:rsidR="00FB75C5" w:rsidRPr="001B0DB5">
        <w:rPr>
          <w:rFonts w:ascii="Times New Roman" w:hAnsi="Times New Roman" w:cs="Times New Roman"/>
          <w:i/>
          <w:sz w:val="24"/>
          <w:szCs w:val="24"/>
          <w:lang w:val="en-GB"/>
        </w:rPr>
        <w:t>hysteria”</w:t>
      </w:r>
      <w:r w:rsidR="00F05F96">
        <w:rPr>
          <w:rFonts w:ascii="Times New Roman" w:hAnsi="Times New Roman" w:cs="Times New Roman"/>
          <w:sz w:val="24"/>
          <w:szCs w:val="24"/>
          <w:lang w:val="en-GB"/>
        </w:rPr>
        <w:t xml:space="preserve">, </w:t>
      </w:r>
      <w:r w:rsidR="00FB75C5" w:rsidRPr="001B0DB5">
        <w:rPr>
          <w:rFonts w:ascii="Times New Roman" w:hAnsi="Times New Roman" w:cs="Times New Roman"/>
          <w:sz w:val="24"/>
          <w:szCs w:val="24"/>
          <w:lang w:val="en-GB"/>
        </w:rPr>
        <w:t xml:space="preserve">as </w:t>
      </w:r>
      <w:r w:rsidR="005962C1">
        <w:rPr>
          <w:rFonts w:ascii="Times New Roman" w:hAnsi="Times New Roman" w:cs="Times New Roman"/>
          <w:sz w:val="24"/>
          <w:szCs w:val="24"/>
          <w:lang w:val="en-GB"/>
        </w:rPr>
        <w:t>Fiona</w:t>
      </w:r>
      <w:r w:rsidR="00FB75C5" w:rsidRPr="001B0DB5">
        <w:rPr>
          <w:rFonts w:ascii="Times New Roman" w:hAnsi="Times New Roman" w:cs="Times New Roman"/>
          <w:sz w:val="24"/>
          <w:szCs w:val="24"/>
          <w:lang w:val="en-GB"/>
        </w:rPr>
        <w:t xml:space="preserve"> puts it</w:t>
      </w:r>
      <w:r w:rsidR="00F05F96">
        <w:rPr>
          <w:rFonts w:ascii="Times New Roman" w:hAnsi="Times New Roman" w:cs="Times New Roman"/>
          <w:sz w:val="24"/>
          <w:szCs w:val="24"/>
          <w:lang w:val="en-GB"/>
        </w:rPr>
        <w:t>,</w:t>
      </w:r>
      <w:r w:rsidR="00FB75C5" w:rsidRPr="001B0DB5">
        <w:rPr>
          <w:rFonts w:ascii="Times New Roman" w:hAnsi="Times New Roman" w:cs="Times New Roman"/>
          <w:sz w:val="24"/>
          <w:szCs w:val="24"/>
          <w:lang w:val="en-GB"/>
        </w:rPr>
        <w:t xml:space="preserve"> was followed by the closure of some of the offices from which </w:t>
      </w:r>
      <w:r w:rsidR="00C26DD2">
        <w:rPr>
          <w:rFonts w:ascii="Times New Roman" w:hAnsi="Times New Roman" w:cs="Times New Roman"/>
          <w:sz w:val="24"/>
          <w:szCs w:val="24"/>
          <w:lang w:val="en-GB"/>
        </w:rPr>
        <w:t>she</w:t>
      </w:r>
      <w:r w:rsidR="00FB75C5" w:rsidRPr="001B0DB5">
        <w:rPr>
          <w:rFonts w:ascii="Times New Roman" w:hAnsi="Times New Roman" w:cs="Times New Roman"/>
          <w:sz w:val="24"/>
          <w:szCs w:val="24"/>
          <w:lang w:val="en-GB"/>
        </w:rPr>
        <w:t xml:space="preserve"> and her colleagues delivered their services</w:t>
      </w:r>
      <w:r w:rsidR="00F05F96">
        <w:rPr>
          <w:rFonts w:ascii="Times New Roman" w:hAnsi="Times New Roman" w:cs="Times New Roman"/>
          <w:sz w:val="24"/>
          <w:szCs w:val="24"/>
          <w:lang w:val="en-GB"/>
        </w:rPr>
        <w:t>.</w:t>
      </w:r>
      <w:r w:rsidR="00FB75C5" w:rsidRPr="001B0DB5">
        <w:rPr>
          <w:rFonts w:ascii="Times New Roman" w:hAnsi="Times New Roman" w:cs="Times New Roman"/>
          <w:sz w:val="24"/>
          <w:szCs w:val="24"/>
          <w:lang w:val="en-GB"/>
        </w:rPr>
        <w:t xml:space="preserve"> </w:t>
      </w:r>
      <w:r w:rsidR="00F05F96">
        <w:rPr>
          <w:rFonts w:ascii="Times New Roman" w:hAnsi="Times New Roman" w:cs="Times New Roman"/>
          <w:sz w:val="24"/>
          <w:szCs w:val="24"/>
          <w:lang w:val="en-GB"/>
        </w:rPr>
        <w:t xml:space="preserve">Subsequently, </w:t>
      </w:r>
      <w:r w:rsidR="00FB75C5" w:rsidRPr="001B0DB5">
        <w:rPr>
          <w:rFonts w:ascii="Times New Roman" w:hAnsi="Times New Roman" w:cs="Times New Roman"/>
          <w:sz w:val="24"/>
          <w:szCs w:val="24"/>
          <w:lang w:val="en-GB"/>
        </w:rPr>
        <w:t xml:space="preserve">remote online working became the predominant means of service delivery. </w:t>
      </w:r>
      <w:r>
        <w:rPr>
          <w:rFonts w:ascii="Times New Roman" w:hAnsi="Times New Roman" w:cs="Times New Roman"/>
          <w:sz w:val="24"/>
          <w:szCs w:val="24"/>
          <w:lang w:val="en-GB"/>
        </w:rPr>
        <w:t xml:space="preserve">She was critical of this </w:t>
      </w:r>
      <w:r w:rsidR="00FB75C5" w:rsidRPr="001B0DB5">
        <w:rPr>
          <w:rFonts w:ascii="Times New Roman" w:hAnsi="Times New Roman" w:cs="Times New Roman"/>
          <w:sz w:val="24"/>
          <w:szCs w:val="24"/>
          <w:lang w:val="en-GB"/>
        </w:rPr>
        <w:t xml:space="preserve">because </w:t>
      </w:r>
      <w:r w:rsidR="00FB75C5" w:rsidRPr="001B0DB5">
        <w:rPr>
          <w:rFonts w:ascii="Times New Roman" w:hAnsi="Times New Roman" w:cs="Times New Roman"/>
          <w:i/>
          <w:sz w:val="24"/>
          <w:szCs w:val="24"/>
          <w:lang w:val="en-GB"/>
        </w:rPr>
        <w:t xml:space="preserve">“it is not the same as </w:t>
      </w:r>
      <w:r w:rsidR="00013E22">
        <w:rPr>
          <w:rFonts w:ascii="Times New Roman" w:hAnsi="Times New Roman" w:cs="Times New Roman"/>
          <w:i/>
          <w:sz w:val="24"/>
          <w:szCs w:val="24"/>
          <w:lang w:val="en-GB"/>
        </w:rPr>
        <w:t>face-to-face</w:t>
      </w:r>
      <w:r w:rsidR="00FB75C5" w:rsidRPr="001B0DB5">
        <w:rPr>
          <w:rFonts w:ascii="Times New Roman" w:hAnsi="Times New Roman" w:cs="Times New Roman"/>
          <w:i/>
          <w:sz w:val="24"/>
          <w:szCs w:val="24"/>
          <w:lang w:val="en-GB"/>
        </w:rPr>
        <w:t xml:space="preserve"> working, thrashing out difficult decisions about a child’s welfare was done well face-to-face”</w:t>
      </w:r>
      <w:r w:rsidR="007E4B4F">
        <w:rPr>
          <w:rFonts w:ascii="Times New Roman" w:hAnsi="Times New Roman" w:cs="Times New Roman"/>
          <w:sz w:val="24"/>
          <w:szCs w:val="24"/>
          <w:lang w:val="en-GB"/>
        </w:rPr>
        <w:t xml:space="preserve">. Relatedly, she </w:t>
      </w:r>
      <w:r w:rsidR="005008CD" w:rsidRPr="001B0DB5">
        <w:rPr>
          <w:rFonts w:ascii="Times New Roman" w:hAnsi="Times New Roman" w:cs="Times New Roman"/>
          <w:sz w:val="24"/>
          <w:szCs w:val="24"/>
          <w:lang w:val="en-GB"/>
        </w:rPr>
        <w:t xml:space="preserve">adds </w:t>
      </w:r>
      <w:r w:rsidR="007E4B4F">
        <w:rPr>
          <w:rFonts w:ascii="Times New Roman" w:hAnsi="Times New Roman" w:cs="Times New Roman"/>
          <w:sz w:val="24"/>
          <w:szCs w:val="24"/>
          <w:lang w:val="en-GB"/>
        </w:rPr>
        <w:t xml:space="preserve">that this </w:t>
      </w:r>
      <w:r w:rsidR="005008CD" w:rsidRPr="001B0DB5">
        <w:rPr>
          <w:rFonts w:ascii="Times New Roman" w:hAnsi="Times New Roman" w:cs="Times New Roman"/>
          <w:sz w:val="24"/>
          <w:szCs w:val="24"/>
          <w:lang w:val="en-GB"/>
        </w:rPr>
        <w:t>made her more motivated to attend the office because she felt “</w:t>
      </w:r>
      <w:r w:rsidR="005008CD" w:rsidRPr="00783E19">
        <w:rPr>
          <w:rFonts w:ascii="Times New Roman" w:hAnsi="Times New Roman" w:cs="Times New Roman"/>
          <w:i/>
          <w:iCs/>
          <w:sz w:val="24"/>
          <w:szCs w:val="24"/>
          <w:lang w:val="en-GB"/>
        </w:rPr>
        <w:t>the r</w:t>
      </w:r>
      <w:r w:rsidR="00013E22">
        <w:rPr>
          <w:rFonts w:ascii="Times New Roman" w:hAnsi="Times New Roman" w:cs="Times New Roman"/>
          <w:i/>
          <w:iCs/>
          <w:sz w:val="24"/>
          <w:szCs w:val="24"/>
          <w:lang w:val="en-GB"/>
        </w:rPr>
        <w:t>isk of C</w:t>
      </w:r>
      <w:r w:rsidR="00787D2C" w:rsidRPr="00783E19">
        <w:rPr>
          <w:rFonts w:ascii="Times New Roman" w:hAnsi="Times New Roman" w:cs="Times New Roman"/>
          <w:i/>
          <w:iCs/>
          <w:sz w:val="24"/>
          <w:szCs w:val="24"/>
          <w:lang w:val="en-GB"/>
        </w:rPr>
        <w:t>ovid</w:t>
      </w:r>
      <w:r w:rsidR="005008CD" w:rsidRPr="00783E19">
        <w:rPr>
          <w:rFonts w:ascii="Times New Roman" w:hAnsi="Times New Roman" w:cs="Times New Roman"/>
          <w:i/>
          <w:iCs/>
          <w:sz w:val="24"/>
          <w:szCs w:val="24"/>
          <w:lang w:val="en-GB"/>
        </w:rPr>
        <w:t xml:space="preserve"> should not outweigh </w:t>
      </w:r>
      <w:r w:rsidR="00787D2C" w:rsidRPr="00783E19">
        <w:rPr>
          <w:rFonts w:ascii="Times New Roman" w:hAnsi="Times New Roman" w:cs="Times New Roman"/>
          <w:i/>
          <w:iCs/>
          <w:sz w:val="24"/>
          <w:szCs w:val="24"/>
          <w:lang w:val="en-GB"/>
        </w:rPr>
        <w:t xml:space="preserve">the risk </w:t>
      </w:r>
      <w:r w:rsidR="005008CD" w:rsidRPr="00783E19">
        <w:rPr>
          <w:rFonts w:ascii="Times New Roman" w:hAnsi="Times New Roman" w:cs="Times New Roman"/>
          <w:i/>
          <w:iCs/>
          <w:sz w:val="24"/>
          <w:szCs w:val="24"/>
          <w:lang w:val="en-GB"/>
        </w:rPr>
        <w:t xml:space="preserve">the </w:t>
      </w:r>
      <w:r w:rsidR="00787D2C" w:rsidRPr="00783E19">
        <w:rPr>
          <w:rFonts w:ascii="Times New Roman" w:hAnsi="Times New Roman" w:cs="Times New Roman"/>
          <w:i/>
          <w:iCs/>
          <w:sz w:val="24"/>
          <w:szCs w:val="24"/>
          <w:lang w:val="en-GB"/>
        </w:rPr>
        <w:t xml:space="preserve">children </w:t>
      </w:r>
      <w:r w:rsidR="005008CD" w:rsidRPr="00783E19">
        <w:rPr>
          <w:rFonts w:ascii="Times New Roman" w:hAnsi="Times New Roman" w:cs="Times New Roman"/>
          <w:i/>
          <w:iCs/>
          <w:sz w:val="24"/>
          <w:szCs w:val="24"/>
          <w:lang w:val="en-GB"/>
        </w:rPr>
        <w:t xml:space="preserve">are </w:t>
      </w:r>
      <w:r w:rsidR="00787D2C" w:rsidRPr="00783E19">
        <w:rPr>
          <w:rFonts w:ascii="Times New Roman" w:hAnsi="Times New Roman" w:cs="Times New Roman"/>
          <w:i/>
          <w:iCs/>
          <w:sz w:val="24"/>
          <w:szCs w:val="24"/>
          <w:lang w:val="en-GB"/>
        </w:rPr>
        <w:t>exposed to like parental drug use, sexual abuse, etc</w:t>
      </w:r>
      <w:r w:rsidR="005008CD" w:rsidRPr="001B0DB5">
        <w:rPr>
          <w:rFonts w:ascii="Times New Roman" w:hAnsi="Times New Roman" w:cs="Times New Roman"/>
          <w:sz w:val="24"/>
          <w:szCs w:val="24"/>
          <w:lang w:val="en-GB"/>
        </w:rPr>
        <w:t xml:space="preserve">”. The minority of workers in her office </w:t>
      </w:r>
      <w:r w:rsidR="00B51EAE">
        <w:rPr>
          <w:rFonts w:ascii="Times New Roman" w:hAnsi="Times New Roman" w:cs="Times New Roman"/>
          <w:sz w:val="24"/>
          <w:szCs w:val="24"/>
          <w:lang w:val="en-GB"/>
        </w:rPr>
        <w:t>who</w:t>
      </w:r>
      <w:r w:rsidR="006422A0">
        <w:rPr>
          <w:rFonts w:ascii="Times New Roman" w:hAnsi="Times New Roman" w:cs="Times New Roman"/>
          <w:sz w:val="24"/>
          <w:szCs w:val="24"/>
          <w:lang w:val="en-GB"/>
        </w:rPr>
        <w:t xml:space="preserve"> complained </w:t>
      </w:r>
      <w:r w:rsidR="005008CD" w:rsidRPr="001B0DB5">
        <w:rPr>
          <w:rFonts w:ascii="Times New Roman" w:hAnsi="Times New Roman" w:cs="Times New Roman"/>
          <w:sz w:val="24"/>
          <w:szCs w:val="24"/>
          <w:lang w:val="en-GB"/>
        </w:rPr>
        <w:t xml:space="preserve">at the move to online service delivery </w:t>
      </w:r>
      <w:r w:rsidR="00B51EAE">
        <w:rPr>
          <w:rFonts w:ascii="Times New Roman" w:hAnsi="Times New Roman" w:cs="Times New Roman"/>
          <w:sz w:val="24"/>
          <w:szCs w:val="24"/>
          <w:lang w:val="en-GB"/>
        </w:rPr>
        <w:t xml:space="preserve">were </w:t>
      </w:r>
      <w:r w:rsidR="005008CD" w:rsidRPr="001B0DB5">
        <w:rPr>
          <w:rFonts w:ascii="Times New Roman" w:hAnsi="Times New Roman" w:cs="Times New Roman"/>
          <w:sz w:val="24"/>
          <w:szCs w:val="24"/>
          <w:lang w:val="en-GB"/>
        </w:rPr>
        <w:t>gran</w:t>
      </w:r>
      <w:r w:rsidR="00B51EAE">
        <w:rPr>
          <w:rFonts w:ascii="Times New Roman" w:hAnsi="Times New Roman" w:cs="Times New Roman"/>
          <w:sz w:val="24"/>
          <w:szCs w:val="24"/>
          <w:lang w:val="en-GB"/>
        </w:rPr>
        <w:t>ted</w:t>
      </w:r>
      <w:r w:rsidR="005008CD" w:rsidRPr="001B0DB5">
        <w:rPr>
          <w:rFonts w:ascii="Times New Roman" w:hAnsi="Times New Roman" w:cs="Times New Roman"/>
          <w:sz w:val="24"/>
          <w:szCs w:val="24"/>
          <w:lang w:val="en-GB"/>
        </w:rPr>
        <w:t xml:space="preserve"> permission to go in. She did this knowing that it was important to see colleagues</w:t>
      </w:r>
      <w:r w:rsidR="00B51EAE">
        <w:rPr>
          <w:rFonts w:ascii="Times New Roman" w:hAnsi="Times New Roman" w:cs="Times New Roman"/>
          <w:sz w:val="24"/>
          <w:szCs w:val="24"/>
          <w:lang w:val="en-GB"/>
        </w:rPr>
        <w:t>;</w:t>
      </w:r>
      <w:r w:rsidR="005008CD" w:rsidRPr="001B0DB5">
        <w:rPr>
          <w:rFonts w:ascii="Times New Roman" w:hAnsi="Times New Roman" w:cs="Times New Roman"/>
          <w:sz w:val="24"/>
          <w:szCs w:val="24"/>
          <w:lang w:val="en-GB"/>
        </w:rPr>
        <w:t xml:space="preserve"> to share information effectively by phone and face-to-face meetings</w:t>
      </w:r>
      <w:r w:rsidR="00B51EAE">
        <w:rPr>
          <w:rFonts w:ascii="Times New Roman" w:hAnsi="Times New Roman" w:cs="Times New Roman"/>
          <w:sz w:val="24"/>
          <w:szCs w:val="24"/>
          <w:lang w:val="en-GB"/>
        </w:rPr>
        <w:t>,</w:t>
      </w:r>
      <w:r w:rsidR="005008CD" w:rsidRPr="001B0DB5">
        <w:rPr>
          <w:rFonts w:ascii="Times New Roman" w:hAnsi="Times New Roman" w:cs="Times New Roman"/>
          <w:sz w:val="24"/>
          <w:szCs w:val="24"/>
          <w:lang w:val="en-GB"/>
        </w:rPr>
        <w:t xml:space="preserve"> otherwise:</w:t>
      </w:r>
    </w:p>
    <w:p w14:paraId="683CCE47" w14:textId="77777777" w:rsidR="00787D2C" w:rsidRPr="001B0DB5" w:rsidRDefault="005008CD" w:rsidP="00585C8B">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Communications break</w:t>
      </w:r>
      <w:r w:rsidR="00787D2C" w:rsidRPr="001B0DB5">
        <w:rPr>
          <w:rFonts w:ascii="Times New Roman" w:hAnsi="Times New Roman" w:cs="Times New Roman"/>
          <w:sz w:val="24"/>
          <w:szCs w:val="24"/>
          <w:lang w:val="en-GB"/>
        </w:rPr>
        <w:t xml:space="preserve"> down – </w:t>
      </w:r>
      <w:r w:rsidRPr="001B0DB5">
        <w:rPr>
          <w:rFonts w:ascii="Times New Roman" w:hAnsi="Times New Roman" w:cs="Times New Roman"/>
          <w:sz w:val="24"/>
          <w:szCs w:val="24"/>
          <w:lang w:val="en-GB"/>
        </w:rPr>
        <w:t xml:space="preserve">if it is </w:t>
      </w:r>
      <w:r w:rsidR="00787D2C" w:rsidRPr="001B0DB5">
        <w:rPr>
          <w:rFonts w:ascii="Times New Roman" w:hAnsi="Times New Roman" w:cs="Times New Roman"/>
          <w:sz w:val="24"/>
          <w:szCs w:val="24"/>
          <w:lang w:val="en-GB"/>
        </w:rPr>
        <w:t>all put on email but there is a time delay – when kids end up injured or dead it is down to poor communication. We had to come together and refuse to do what we were being told. The ones that come in like me are the ones who are resistant to it. It</w:t>
      </w:r>
      <w:r w:rsidRPr="001B0DB5">
        <w:rPr>
          <w:rFonts w:ascii="Times New Roman" w:hAnsi="Times New Roman" w:cs="Times New Roman"/>
          <w:sz w:val="24"/>
          <w:szCs w:val="24"/>
          <w:lang w:val="en-GB"/>
        </w:rPr>
        <w:t xml:space="preserve"> [Lockdown]</w:t>
      </w:r>
      <w:r w:rsidR="00787D2C" w:rsidRPr="001B0DB5">
        <w:rPr>
          <w:rFonts w:ascii="Times New Roman" w:hAnsi="Times New Roman" w:cs="Times New Roman"/>
          <w:sz w:val="24"/>
          <w:szCs w:val="24"/>
          <w:lang w:val="en-GB"/>
        </w:rPr>
        <w:t xml:space="preserve"> was limiting our role.</w:t>
      </w:r>
    </w:p>
    <w:p w14:paraId="7FC25AAC" w14:textId="5D9AD640" w:rsidR="00787D2C" w:rsidRPr="001B0DB5" w:rsidRDefault="005008CD" w:rsidP="00585C8B">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lastRenderedPageBreak/>
        <w:t xml:space="preserve">She continued to </w:t>
      </w:r>
      <w:r w:rsidR="00013E22">
        <w:rPr>
          <w:rFonts w:ascii="Times New Roman" w:hAnsi="Times New Roman" w:cs="Times New Roman"/>
          <w:i/>
          <w:sz w:val="24"/>
          <w:szCs w:val="24"/>
          <w:lang w:val="en-GB"/>
        </w:rPr>
        <w:t xml:space="preserve">“put </w:t>
      </w:r>
      <w:r w:rsidR="00013E22" w:rsidRPr="001B0DB5">
        <w:rPr>
          <w:rFonts w:ascii="Times New Roman" w:hAnsi="Times New Roman" w:cs="Times New Roman"/>
          <w:i/>
          <w:sz w:val="24"/>
          <w:szCs w:val="24"/>
          <w:lang w:val="en-GB"/>
        </w:rPr>
        <w:t>child protection</w:t>
      </w:r>
      <w:r w:rsidR="00013E22">
        <w:rPr>
          <w:rFonts w:ascii="Times New Roman" w:hAnsi="Times New Roman" w:cs="Times New Roman"/>
          <w:i/>
          <w:sz w:val="24"/>
          <w:szCs w:val="24"/>
          <w:lang w:val="en-GB"/>
        </w:rPr>
        <w:t xml:space="preserve"> before C</w:t>
      </w:r>
      <w:r w:rsidRPr="001B0DB5">
        <w:rPr>
          <w:rFonts w:ascii="Times New Roman" w:hAnsi="Times New Roman" w:cs="Times New Roman"/>
          <w:i/>
          <w:sz w:val="24"/>
          <w:szCs w:val="24"/>
          <w:lang w:val="en-GB"/>
        </w:rPr>
        <w:t xml:space="preserve">ovid” </w:t>
      </w:r>
      <w:r w:rsidRPr="001B0DB5">
        <w:rPr>
          <w:rFonts w:ascii="Times New Roman" w:hAnsi="Times New Roman" w:cs="Times New Roman"/>
          <w:sz w:val="24"/>
          <w:szCs w:val="24"/>
          <w:lang w:val="en-GB"/>
        </w:rPr>
        <w:t xml:space="preserve">because it was not what she </w:t>
      </w:r>
      <w:r w:rsidRPr="001B0DB5">
        <w:rPr>
          <w:rFonts w:ascii="Times New Roman" w:hAnsi="Times New Roman" w:cs="Times New Roman"/>
          <w:i/>
          <w:sz w:val="24"/>
          <w:szCs w:val="24"/>
          <w:lang w:val="en-GB"/>
        </w:rPr>
        <w:t>“signed up for”</w:t>
      </w:r>
      <w:r w:rsidRPr="001B0DB5">
        <w:rPr>
          <w:rFonts w:ascii="Times New Roman" w:hAnsi="Times New Roman" w:cs="Times New Roman"/>
          <w:sz w:val="24"/>
          <w:szCs w:val="24"/>
          <w:lang w:val="en-GB"/>
        </w:rPr>
        <w:t xml:space="preserve"> insisting that she wanted to </w:t>
      </w:r>
      <w:r w:rsidRPr="001B0DB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be in the office, have my phone, and challenge unsafe situations and see our children to help them</w:t>
      </w:r>
      <w:r w:rsidRPr="001B0DB5">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Despite this small victory, she continued to feel impotent with regards to her service delivery</w:t>
      </w:r>
      <w:r w:rsidR="00384968">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since she was restricted to</w:t>
      </w:r>
      <w:r w:rsidR="00395236">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at best</w:t>
      </w:r>
      <w:r w:rsidR="00395236">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‘doorstep visits’ or at worst ‘virtual visits’: the </w:t>
      </w:r>
      <w:r w:rsidR="00395236">
        <w:rPr>
          <w:rFonts w:ascii="Times New Roman" w:hAnsi="Times New Roman" w:cs="Times New Roman"/>
          <w:sz w:val="24"/>
          <w:szCs w:val="24"/>
          <w:lang w:val="en-GB"/>
        </w:rPr>
        <w:t>latter</w:t>
      </w:r>
      <w:r w:rsidRPr="001B0DB5">
        <w:rPr>
          <w:rFonts w:ascii="Times New Roman" w:hAnsi="Times New Roman" w:cs="Times New Roman"/>
          <w:sz w:val="24"/>
          <w:szCs w:val="24"/>
          <w:lang w:val="en-GB"/>
        </w:rPr>
        <w:t xml:space="preserve"> being a ten-minute online consultation while the </w:t>
      </w:r>
      <w:r w:rsidR="00395236">
        <w:rPr>
          <w:rFonts w:ascii="Times New Roman" w:hAnsi="Times New Roman" w:cs="Times New Roman"/>
          <w:sz w:val="24"/>
          <w:szCs w:val="24"/>
          <w:lang w:val="en-GB"/>
        </w:rPr>
        <w:t>former</w:t>
      </w:r>
      <w:r w:rsidRPr="001B0DB5">
        <w:rPr>
          <w:rFonts w:ascii="Times New Roman" w:hAnsi="Times New Roman" w:cs="Times New Roman"/>
          <w:sz w:val="24"/>
          <w:szCs w:val="24"/>
          <w:lang w:val="en-GB"/>
        </w:rPr>
        <w:t xml:space="preserve"> </w:t>
      </w:r>
      <w:r w:rsidR="00395236">
        <w:rPr>
          <w:rFonts w:ascii="Times New Roman" w:hAnsi="Times New Roman" w:cs="Times New Roman"/>
          <w:sz w:val="24"/>
          <w:szCs w:val="24"/>
          <w:lang w:val="en-GB"/>
        </w:rPr>
        <w:t>was merely</w:t>
      </w:r>
      <w:r w:rsidRPr="001B0DB5">
        <w:rPr>
          <w:rFonts w:ascii="Times New Roman" w:hAnsi="Times New Roman" w:cs="Times New Roman"/>
          <w:sz w:val="24"/>
          <w:szCs w:val="24"/>
          <w:lang w:val="en-GB"/>
        </w:rPr>
        <w:t xml:space="preserve"> the physical presentation of the child in front of them on the doorstep. This made Fiona immensely frustrated </w:t>
      </w:r>
      <w:r w:rsidR="002F1E10">
        <w:rPr>
          <w:rFonts w:ascii="Times New Roman" w:hAnsi="Times New Roman" w:cs="Times New Roman"/>
          <w:sz w:val="24"/>
          <w:szCs w:val="24"/>
          <w:lang w:val="en-GB"/>
        </w:rPr>
        <w:t>because:</w:t>
      </w:r>
    </w:p>
    <w:p w14:paraId="5E1D735E" w14:textId="2D2C259A" w:rsidR="00787D2C" w:rsidRPr="001B0DB5" w:rsidRDefault="00787D2C" w:rsidP="00585C8B">
      <w:pPr>
        <w:tabs>
          <w:tab w:val="left" w:pos="5960"/>
        </w:tabs>
        <w:ind w:left="720"/>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If parent</w:t>
      </w:r>
      <w:r w:rsidR="002F1E10">
        <w:rPr>
          <w:rFonts w:ascii="Times New Roman" w:hAnsi="Times New Roman" w:cs="Times New Roman"/>
          <w:sz w:val="24"/>
          <w:szCs w:val="24"/>
          <w:lang w:val="en-GB"/>
        </w:rPr>
        <w:t>s</w:t>
      </w:r>
      <w:r w:rsidRPr="001B0DB5">
        <w:rPr>
          <w:rFonts w:ascii="Times New Roman" w:hAnsi="Times New Roman" w:cs="Times New Roman"/>
          <w:sz w:val="24"/>
          <w:szCs w:val="24"/>
          <w:lang w:val="en-GB"/>
        </w:rPr>
        <w:t xml:space="preserve"> won</w:t>
      </w:r>
      <w:r w:rsidR="005008CD" w:rsidRPr="001B0DB5">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t open the </w:t>
      </w:r>
      <w:proofErr w:type="gramStart"/>
      <w:r w:rsidRPr="001B0DB5">
        <w:rPr>
          <w:rFonts w:ascii="Times New Roman" w:hAnsi="Times New Roman" w:cs="Times New Roman"/>
          <w:sz w:val="24"/>
          <w:szCs w:val="24"/>
          <w:lang w:val="en-GB"/>
        </w:rPr>
        <w:t>door</w:t>
      </w:r>
      <w:proofErr w:type="gramEnd"/>
      <w:r w:rsidRPr="001B0DB5">
        <w:rPr>
          <w:rFonts w:ascii="Times New Roman" w:hAnsi="Times New Roman" w:cs="Times New Roman"/>
          <w:sz w:val="24"/>
          <w:szCs w:val="24"/>
          <w:lang w:val="en-GB"/>
        </w:rPr>
        <w:t xml:space="preserve"> then </w:t>
      </w:r>
      <w:r w:rsidR="005008CD" w:rsidRPr="001B0DB5">
        <w:rPr>
          <w:rFonts w:ascii="Times New Roman" w:hAnsi="Times New Roman" w:cs="Times New Roman"/>
          <w:sz w:val="24"/>
          <w:szCs w:val="24"/>
          <w:lang w:val="en-GB"/>
        </w:rPr>
        <w:t xml:space="preserve">they </w:t>
      </w:r>
      <w:r w:rsidRPr="001B0DB5">
        <w:rPr>
          <w:rFonts w:ascii="Times New Roman" w:hAnsi="Times New Roman" w:cs="Times New Roman"/>
          <w:sz w:val="24"/>
          <w:szCs w:val="24"/>
          <w:lang w:val="en-GB"/>
        </w:rPr>
        <w:t>wave</w:t>
      </w:r>
      <w:r w:rsidR="006422A0">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through the window and that is the box ticked</w:t>
      </w:r>
      <w:r w:rsidR="005008CD" w:rsidRPr="001B0DB5">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 xml:space="preserve">Parents tell us they have tested </w:t>
      </w:r>
      <w:proofErr w:type="gramStart"/>
      <w:r w:rsidRPr="001B0DB5">
        <w:rPr>
          <w:rFonts w:ascii="Times New Roman" w:hAnsi="Times New Roman" w:cs="Times New Roman"/>
          <w:sz w:val="24"/>
          <w:szCs w:val="24"/>
          <w:lang w:val="en-GB"/>
        </w:rPr>
        <w:t>positive</w:t>
      </w:r>
      <w:proofErr w:type="gramEnd"/>
      <w:r w:rsidRPr="001B0DB5">
        <w:rPr>
          <w:rFonts w:ascii="Times New Roman" w:hAnsi="Times New Roman" w:cs="Times New Roman"/>
          <w:sz w:val="24"/>
          <w:szCs w:val="24"/>
          <w:lang w:val="en-GB"/>
        </w:rPr>
        <w:t xml:space="preserve"> and we can’t go in if we are concerned about neglect</w:t>
      </w:r>
      <w:r w:rsidR="005008CD" w:rsidRPr="001B0DB5">
        <w:rPr>
          <w:rFonts w:ascii="Times New Roman" w:hAnsi="Times New Roman" w:cs="Times New Roman"/>
          <w:sz w:val="24"/>
          <w:szCs w:val="24"/>
          <w:lang w:val="en-GB"/>
        </w:rPr>
        <w:t>.</w:t>
      </w:r>
    </w:p>
    <w:p w14:paraId="2ADFB2CB" w14:textId="77777777" w:rsidR="005008CD" w:rsidRPr="001B0DB5" w:rsidRDefault="00160FC4" w:rsidP="00585C8B">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Under the new conditions of work, Fiona saw her case load drop. This was not necessarily a good thing since many of the staff did not receive referrals as they used to pre-Covid. Instead, and likely because of the impediments to prevention work, they now saw many of their cases appearing as escalated police incidents:</w:t>
      </w:r>
    </w:p>
    <w:p w14:paraId="62DAE0D3" w14:textId="268E6181" w:rsidR="00787D2C" w:rsidRPr="001B0DB5" w:rsidRDefault="00160FC4" w:rsidP="00585C8B">
      <w:pPr>
        <w:tabs>
          <w:tab w:val="left" w:pos="5960"/>
        </w:tabs>
        <w:ind w:left="720"/>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Before we would have between 40-5</w:t>
      </w:r>
      <w:r w:rsidR="00516B7C">
        <w:rPr>
          <w:rFonts w:ascii="Times New Roman" w:hAnsi="Times New Roman" w:cs="Times New Roman"/>
          <w:sz w:val="24"/>
          <w:szCs w:val="24"/>
          <w:lang w:val="en-GB"/>
        </w:rPr>
        <w:t>0</w:t>
      </w:r>
      <w:r w:rsidR="00787D2C" w:rsidRPr="001B0DB5">
        <w:rPr>
          <w:rFonts w:ascii="Times New Roman" w:hAnsi="Times New Roman" w:cs="Times New Roman"/>
          <w:sz w:val="24"/>
          <w:szCs w:val="24"/>
          <w:lang w:val="en-GB"/>
        </w:rPr>
        <w:t xml:space="preserve"> new case</w:t>
      </w:r>
      <w:r w:rsidRPr="001B0DB5">
        <w:rPr>
          <w:rFonts w:ascii="Times New Roman" w:hAnsi="Times New Roman" w:cs="Times New Roman"/>
          <w:sz w:val="24"/>
          <w:szCs w:val="24"/>
          <w:lang w:val="en-GB"/>
        </w:rPr>
        <w:t xml:space="preserve">s between seven </w:t>
      </w:r>
      <w:r w:rsidR="00787D2C" w:rsidRPr="001B0DB5">
        <w:rPr>
          <w:rFonts w:ascii="Times New Roman" w:hAnsi="Times New Roman" w:cs="Times New Roman"/>
          <w:sz w:val="24"/>
          <w:szCs w:val="24"/>
          <w:lang w:val="en-GB"/>
        </w:rPr>
        <w:t>workers</w:t>
      </w:r>
      <w:r w:rsidR="00516B7C">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but this comes down to 20 now </w:t>
      </w:r>
      <w:r w:rsidRPr="001B0DB5">
        <w:rPr>
          <w:rFonts w:ascii="Times New Roman" w:hAnsi="Times New Roman" w:cs="Times New Roman"/>
          <w:sz w:val="24"/>
          <w:szCs w:val="24"/>
          <w:lang w:val="en-GB"/>
        </w:rPr>
        <w:t xml:space="preserve">[under lockdown] </w:t>
      </w:r>
      <w:r w:rsidR="00787D2C" w:rsidRPr="001B0DB5">
        <w:rPr>
          <w:rFonts w:ascii="Times New Roman" w:hAnsi="Times New Roman" w:cs="Times New Roman"/>
          <w:sz w:val="24"/>
          <w:szCs w:val="24"/>
          <w:lang w:val="en-GB"/>
        </w:rPr>
        <w:t>and the complexity is more difficult as they are not at school</w:t>
      </w:r>
      <w:r w:rsidR="00D940D0">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so we don’t have that contact. Where I live and work there is a lot of gun and gang crime</w:t>
      </w:r>
      <w:r w:rsidR="00D940D0">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so we are just getting direct referrals from the police now. Teenagers out and about in the community, not at school, not supported by the services and they are vulnerable. </w:t>
      </w:r>
    </w:p>
    <w:p w14:paraId="01EFD8A5" w14:textId="77777777" w:rsidR="00787D2C" w:rsidRPr="001B0DB5" w:rsidRDefault="00160FC4" w:rsidP="00787D2C">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This challenge was made more complicated by the fact that there was a high turnover of staff. The advent of the pandemic and subsequent lockdown had been the reasoning for some more experienced staff to move on. </w:t>
      </w:r>
      <w:r w:rsidRPr="001B0DB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Some giving up, changing to charity work, moving on</w:t>
      </w:r>
      <w:r w:rsidRPr="001B0DB5">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said Fiona as she noted that this was having an impact on service delivery:</w:t>
      </w:r>
      <w:r w:rsidR="00787D2C" w:rsidRPr="001B0DB5">
        <w:rPr>
          <w:rFonts w:ascii="Times New Roman" w:hAnsi="Times New Roman" w:cs="Times New Roman"/>
          <w:sz w:val="24"/>
          <w:szCs w:val="24"/>
          <w:lang w:val="en-GB"/>
        </w:rPr>
        <w:t xml:space="preserve"> </w:t>
      </w:r>
    </w:p>
    <w:p w14:paraId="6956EB2F" w14:textId="584F2A4B" w:rsidR="00787D2C" w:rsidRPr="001B0DB5" w:rsidRDefault="00160FC4" w:rsidP="00160FC4">
      <w:pPr>
        <w:tabs>
          <w:tab w:val="left" w:pos="5960"/>
        </w:tabs>
        <w:ind w:left="720"/>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The s</w:t>
      </w:r>
      <w:r w:rsidR="00787D2C" w:rsidRPr="001B0DB5">
        <w:rPr>
          <w:rFonts w:ascii="Times New Roman" w:hAnsi="Times New Roman" w:cs="Times New Roman"/>
          <w:sz w:val="24"/>
          <w:szCs w:val="24"/>
          <w:lang w:val="en-GB"/>
        </w:rPr>
        <w:t>ervice is stripping itself down. Newly qualified staff are from</w:t>
      </w:r>
      <w:r w:rsidRPr="001B0DB5">
        <w:rPr>
          <w:rFonts w:ascii="Times New Roman" w:hAnsi="Times New Roman" w:cs="Times New Roman"/>
          <w:sz w:val="24"/>
          <w:szCs w:val="24"/>
          <w:lang w:val="en-GB"/>
        </w:rPr>
        <w:t xml:space="preserve"> the</w:t>
      </w:r>
      <w:r w:rsidR="00787D2C" w:rsidRPr="001B0DB5">
        <w:rPr>
          <w:rFonts w:ascii="Times New Roman" w:hAnsi="Times New Roman" w:cs="Times New Roman"/>
          <w:sz w:val="24"/>
          <w:szCs w:val="24"/>
          <w:lang w:val="en-GB"/>
        </w:rPr>
        <w:t xml:space="preserve"> agency</w:t>
      </w:r>
      <w:r w:rsidR="0033453B">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so</w:t>
      </w:r>
      <w:r w:rsidRPr="001B0DB5">
        <w:rPr>
          <w:rFonts w:ascii="Times New Roman" w:hAnsi="Times New Roman" w:cs="Times New Roman"/>
          <w:sz w:val="24"/>
          <w:szCs w:val="24"/>
          <w:lang w:val="en-GB"/>
        </w:rPr>
        <w:t xml:space="preserve"> they are</w:t>
      </w:r>
      <w:r w:rsidR="00787D2C" w:rsidRPr="001B0DB5">
        <w:rPr>
          <w:rFonts w:ascii="Times New Roman" w:hAnsi="Times New Roman" w:cs="Times New Roman"/>
          <w:sz w:val="24"/>
          <w:szCs w:val="24"/>
          <w:lang w:val="en-GB"/>
        </w:rPr>
        <w:t xml:space="preserve"> </w:t>
      </w:r>
      <w:r w:rsidR="0033453B" w:rsidRPr="001B0DB5">
        <w:rPr>
          <w:rFonts w:ascii="Times New Roman" w:hAnsi="Times New Roman" w:cs="Times New Roman"/>
          <w:sz w:val="24"/>
          <w:szCs w:val="24"/>
          <w:lang w:val="en-GB"/>
        </w:rPr>
        <w:t>inexperienced,</w:t>
      </w:r>
      <w:r w:rsidR="00787D2C" w:rsidRPr="001B0DB5">
        <w:rPr>
          <w:rFonts w:ascii="Times New Roman" w:hAnsi="Times New Roman" w:cs="Times New Roman"/>
          <w:sz w:val="24"/>
          <w:szCs w:val="24"/>
          <w:lang w:val="en-GB"/>
        </w:rPr>
        <w:t xml:space="preserve"> and the</w:t>
      </w:r>
      <w:r w:rsidRPr="001B0DB5">
        <w:rPr>
          <w:rFonts w:ascii="Times New Roman" w:hAnsi="Times New Roman" w:cs="Times New Roman"/>
          <w:sz w:val="24"/>
          <w:szCs w:val="24"/>
          <w:lang w:val="en-GB"/>
        </w:rPr>
        <w:t>ir</w:t>
      </w:r>
      <w:r w:rsidR="00787D2C" w:rsidRPr="001B0DB5">
        <w:rPr>
          <w:rFonts w:ascii="Times New Roman" w:hAnsi="Times New Roman" w:cs="Times New Roman"/>
          <w:sz w:val="24"/>
          <w:szCs w:val="24"/>
          <w:lang w:val="en-GB"/>
        </w:rPr>
        <w:t xml:space="preserve"> attitude is much different. They can’t deal with this</w:t>
      </w:r>
      <w:r w:rsidRPr="001B0DB5">
        <w:rPr>
          <w:rFonts w:ascii="Times New Roman" w:hAnsi="Times New Roman" w:cs="Times New Roman"/>
          <w:sz w:val="24"/>
          <w:szCs w:val="24"/>
          <w:lang w:val="en-GB"/>
        </w:rPr>
        <w:t xml:space="preserve"> sort of thing [the complexity]. The kids</w:t>
      </w:r>
      <w:r w:rsidR="00787D2C" w:rsidRPr="001B0DB5">
        <w:rPr>
          <w:rFonts w:ascii="Times New Roman" w:hAnsi="Times New Roman" w:cs="Times New Roman"/>
          <w:sz w:val="24"/>
          <w:szCs w:val="24"/>
          <w:lang w:val="en-GB"/>
        </w:rPr>
        <w:t xml:space="preserve"> need high</w:t>
      </w:r>
      <w:r w:rsidRPr="001B0DB5">
        <w:rPr>
          <w:rFonts w:ascii="Times New Roman" w:hAnsi="Times New Roman" w:cs="Times New Roman"/>
          <w:sz w:val="24"/>
          <w:szCs w:val="24"/>
          <w:lang w:val="en-GB"/>
        </w:rPr>
        <w:t>-level oversight and</w:t>
      </w:r>
      <w:r w:rsidR="00787D2C" w:rsidRPr="001B0DB5">
        <w:rPr>
          <w:rFonts w:ascii="Times New Roman" w:hAnsi="Times New Roman" w:cs="Times New Roman"/>
          <w:sz w:val="24"/>
          <w:szCs w:val="24"/>
          <w:lang w:val="en-GB"/>
        </w:rPr>
        <w:t xml:space="preserve"> court </w:t>
      </w:r>
      <w:r w:rsidR="0033453B" w:rsidRPr="001B0DB5">
        <w:rPr>
          <w:rFonts w:ascii="Times New Roman" w:hAnsi="Times New Roman" w:cs="Times New Roman"/>
          <w:sz w:val="24"/>
          <w:szCs w:val="24"/>
          <w:lang w:val="en-GB"/>
        </w:rPr>
        <w:t>intervention,</w:t>
      </w:r>
      <w:r w:rsidR="00787D2C" w:rsidRPr="001B0DB5">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but</w:t>
      </w:r>
      <w:r w:rsidR="00787D2C" w:rsidRPr="001B0DB5">
        <w:rPr>
          <w:rFonts w:ascii="Times New Roman" w:hAnsi="Times New Roman" w:cs="Times New Roman"/>
          <w:sz w:val="24"/>
          <w:szCs w:val="24"/>
          <w:lang w:val="en-GB"/>
        </w:rPr>
        <w:t xml:space="preserve"> the workers don’t have this experience</w:t>
      </w:r>
      <w:r w:rsidRPr="001B0DB5">
        <w:rPr>
          <w:rFonts w:ascii="Times New Roman" w:hAnsi="Times New Roman" w:cs="Times New Roman"/>
          <w:sz w:val="24"/>
          <w:szCs w:val="24"/>
          <w:lang w:val="en-GB"/>
        </w:rPr>
        <w:t>.</w:t>
      </w:r>
    </w:p>
    <w:p w14:paraId="46896196" w14:textId="181A4831" w:rsidR="00787D2C" w:rsidRPr="001B0DB5" w:rsidRDefault="00160FC4" w:rsidP="00160FC4">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Fiona lambasted the new online service delivery for this reason as she noted that the new agency staff were not prepared to take risks and </w:t>
      </w:r>
      <w:r w:rsidRPr="001B0DB5">
        <w:rPr>
          <w:rFonts w:ascii="Times New Roman" w:hAnsi="Times New Roman" w:cs="Times New Roman"/>
          <w:i/>
          <w:sz w:val="24"/>
          <w:szCs w:val="24"/>
          <w:lang w:val="en-GB"/>
        </w:rPr>
        <w:t>“deviate from the rules”</w:t>
      </w:r>
      <w:r w:rsidRPr="001B0DB5">
        <w:rPr>
          <w:rFonts w:ascii="Times New Roman" w:hAnsi="Times New Roman" w:cs="Times New Roman"/>
          <w:sz w:val="24"/>
          <w:szCs w:val="24"/>
          <w:lang w:val="en-GB"/>
        </w:rPr>
        <w:t xml:space="preserve"> to deliver services. Instead</w:t>
      </w:r>
      <w:r w:rsidR="00AE1AFA">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this made the service more static and less responsive. Again, the critique was </w:t>
      </w:r>
      <w:r w:rsidR="00AE1AFA">
        <w:rPr>
          <w:rFonts w:ascii="Times New Roman" w:hAnsi="Times New Roman" w:cs="Times New Roman"/>
          <w:sz w:val="24"/>
          <w:szCs w:val="24"/>
          <w:lang w:val="en-GB"/>
        </w:rPr>
        <w:t xml:space="preserve">directed towards </w:t>
      </w:r>
      <w:r w:rsidRPr="001B0DB5">
        <w:rPr>
          <w:rFonts w:ascii="Times New Roman" w:hAnsi="Times New Roman" w:cs="Times New Roman"/>
          <w:sz w:val="24"/>
          <w:szCs w:val="24"/>
          <w:lang w:val="en-GB"/>
        </w:rPr>
        <w:t>the government, the lack of legislation</w:t>
      </w:r>
      <w:r w:rsidR="003B4BDE">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and the persistence with technology as the new</w:t>
      </w:r>
      <w:r w:rsidR="003B4BDE">
        <w:rPr>
          <w:rFonts w:ascii="Times New Roman" w:hAnsi="Times New Roman" w:cs="Times New Roman"/>
          <w:sz w:val="24"/>
          <w:szCs w:val="24"/>
          <w:lang w:val="en-GB"/>
        </w:rPr>
        <w:t xml:space="preserve"> and perceived</w:t>
      </w:r>
      <w:r w:rsidRPr="001B0DB5">
        <w:rPr>
          <w:rFonts w:ascii="Times New Roman" w:hAnsi="Times New Roman" w:cs="Times New Roman"/>
          <w:sz w:val="24"/>
          <w:szCs w:val="24"/>
          <w:lang w:val="en-GB"/>
        </w:rPr>
        <w:t xml:space="preserve"> efficient alternative:</w:t>
      </w:r>
    </w:p>
    <w:p w14:paraId="1F719D79" w14:textId="7F224A98" w:rsidR="00787D2C" w:rsidRPr="001B0DB5" w:rsidRDefault="00160FC4" w:rsidP="00160FC4">
      <w:pPr>
        <w:tabs>
          <w:tab w:val="left" w:pos="5960"/>
        </w:tabs>
        <w:ind w:left="720"/>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I am m</w:t>
      </w:r>
      <w:r w:rsidR="00787D2C" w:rsidRPr="001B0DB5">
        <w:rPr>
          <w:rFonts w:ascii="Times New Roman" w:hAnsi="Times New Roman" w:cs="Times New Roman"/>
          <w:sz w:val="24"/>
          <w:szCs w:val="24"/>
          <w:lang w:val="en-GB"/>
        </w:rPr>
        <w:t>ost troubled by cases where we know something</w:t>
      </w:r>
      <w:r w:rsidR="003B4BDE">
        <w:rPr>
          <w:rFonts w:ascii="Times New Roman" w:hAnsi="Times New Roman" w:cs="Times New Roman"/>
          <w:sz w:val="24"/>
          <w:szCs w:val="24"/>
          <w:lang w:val="en-GB"/>
        </w:rPr>
        <w:t xml:space="preserve"> is</w:t>
      </w:r>
      <w:r w:rsidR="00787D2C" w:rsidRPr="001B0DB5">
        <w:rPr>
          <w:rFonts w:ascii="Times New Roman" w:hAnsi="Times New Roman" w:cs="Times New Roman"/>
          <w:sz w:val="24"/>
          <w:szCs w:val="24"/>
          <w:lang w:val="en-GB"/>
        </w:rPr>
        <w:t xml:space="preserve"> going on </w:t>
      </w:r>
      <w:r w:rsidR="00787D2C" w:rsidRPr="00EC19B1">
        <w:rPr>
          <w:rFonts w:ascii="Times New Roman" w:hAnsi="Times New Roman" w:cs="Times New Roman"/>
          <w:i/>
          <w:iCs/>
          <w:sz w:val="24"/>
          <w:szCs w:val="24"/>
          <w:lang w:val="en-GB"/>
        </w:rPr>
        <w:t>behind</w:t>
      </w:r>
      <w:r w:rsidR="00787D2C" w:rsidRPr="001B0DB5">
        <w:rPr>
          <w:rFonts w:ascii="Times New Roman" w:hAnsi="Times New Roman" w:cs="Times New Roman"/>
          <w:sz w:val="24"/>
          <w:szCs w:val="24"/>
          <w:lang w:val="en-GB"/>
        </w:rPr>
        <w:t xml:space="preserve"> </w:t>
      </w:r>
      <w:r w:rsidR="00787D2C" w:rsidRPr="00EC19B1">
        <w:rPr>
          <w:rFonts w:ascii="Times New Roman" w:hAnsi="Times New Roman" w:cs="Times New Roman"/>
          <w:i/>
          <w:iCs/>
          <w:sz w:val="24"/>
          <w:szCs w:val="24"/>
          <w:lang w:val="en-GB"/>
        </w:rPr>
        <w:t xml:space="preserve">closed doors </w:t>
      </w:r>
      <w:r w:rsidR="00787D2C" w:rsidRPr="001B0DB5">
        <w:rPr>
          <w:rFonts w:ascii="Times New Roman" w:hAnsi="Times New Roman" w:cs="Times New Roman"/>
          <w:sz w:val="24"/>
          <w:szCs w:val="24"/>
          <w:lang w:val="en-GB"/>
        </w:rPr>
        <w:t>and we cannot do anything about it</w:t>
      </w:r>
      <w:r w:rsidR="00EF7CD5">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w:t>
      </w:r>
      <w:r w:rsidR="00EF7CD5">
        <w:rPr>
          <w:rFonts w:ascii="Times New Roman" w:hAnsi="Times New Roman" w:cs="Times New Roman"/>
          <w:sz w:val="24"/>
          <w:szCs w:val="24"/>
          <w:lang w:val="en-GB"/>
        </w:rPr>
        <w:t>W</w:t>
      </w:r>
      <w:r w:rsidR="00787D2C" w:rsidRPr="001B0DB5">
        <w:rPr>
          <w:rFonts w:ascii="Times New Roman" w:hAnsi="Times New Roman" w:cs="Times New Roman"/>
          <w:sz w:val="24"/>
          <w:szCs w:val="24"/>
          <w:lang w:val="en-GB"/>
        </w:rPr>
        <w:t>e can</w:t>
      </w:r>
      <w:r w:rsidRPr="001B0DB5">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t get </w:t>
      </w:r>
      <w:r w:rsidR="00EF7CD5" w:rsidRPr="001B0DB5">
        <w:rPr>
          <w:rFonts w:ascii="Times New Roman" w:hAnsi="Times New Roman" w:cs="Times New Roman"/>
          <w:sz w:val="24"/>
          <w:szCs w:val="24"/>
          <w:lang w:val="en-GB"/>
        </w:rPr>
        <w:t>in;</w:t>
      </w:r>
      <w:r w:rsidR="00787D2C" w:rsidRPr="001B0DB5">
        <w:rPr>
          <w:rFonts w:ascii="Times New Roman" w:hAnsi="Times New Roman" w:cs="Times New Roman"/>
          <w:sz w:val="24"/>
          <w:szCs w:val="24"/>
          <w:lang w:val="en-GB"/>
        </w:rPr>
        <w:t xml:space="preserve"> we have no power. The government think technology has the answer</w:t>
      </w:r>
      <w:r w:rsidR="00EF7CD5">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but we can</w:t>
      </w:r>
      <w:r w:rsidRPr="001B0DB5">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t do a thing about this</w:t>
      </w:r>
      <w:r w:rsidRPr="001B0DB5">
        <w:rPr>
          <w:rFonts w:ascii="Times New Roman" w:hAnsi="Times New Roman" w:cs="Times New Roman"/>
          <w:sz w:val="24"/>
          <w:szCs w:val="24"/>
          <w:lang w:val="en-GB"/>
        </w:rPr>
        <w:t>. We are no longer a prevention service. We are just reacting.</w:t>
      </w:r>
    </w:p>
    <w:p w14:paraId="64B2E699" w14:textId="57455E44" w:rsidR="00787D2C" w:rsidRPr="001B0DB5" w:rsidRDefault="006F703A" w:rsidP="006F703A">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In the time since the first lockdown, Fiona had not only witnessed the complexity of cases increase but the consequences present in increase</w:t>
      </w:r>
      <w:r w:rsidR="00DA1A5E">
        <w:rPr>
          <w:rFonts w:ascii="Times New Roman" w:hAnsi="Times New Roman" w:cs="Times New Roman"/>
          <w:sz w:val="24"/>
          <w:szCs w:val="24"/>
          <w:lang w:val="en-GB"/>
        </w:rPr>
        <w:t>d</w:t>
      </w:r>
      <w:r w:rsidRPr="001B0DB5">
        <w:rPr>
          <w:rFonts w:ascii="Times New Roman" w:hAnsi="Times New Roman" w:cs="Times New Roman"/>
          <w:sz w:val="24"/>
          <w:szCs w:val="24"/>
          <w:lang w:val="en-GB"/>
        </w:rPr>
        <w:t xml:space="preserve"> police referrals from county lines and gang cases. In some other examples, she </w:t>
      </w:r>
      <w:r w:rsidR="00DA1A5E">
        <w:rPr>
          <w:rFonts w:ascii="Times New Roman" w:hAnsi="Times New Roman" w:cs="Times New Roman"/>
          <w:sz w:val="24"/>
          <w:szCs w:val="24"/>
          <w:lang w:val="en-GB"/>
        </w:rPr>
        <w:t xml:space="preserve">felt utterly </w:t>
      </w:r>
      <w:r w:rsidRPr="001B0DB5">
        <w:rPr>
          <w:rFonts w:ascii="Times New Roman" w:hAnsi="Times New Roman" w:cs="Times New Roman"/>
          <w:sz w:val="24"/>
          <w:szCs w:val="24"/>
          <w:lang w:val="en-GB"/>
        </w:rPr>
        <w:t xml:space="preserve">powerless </w:t>
      </w:r>
      <w:r w:rsidR="00F500E2" w:rsidRPr="001B0DB5">
        <w:rPr>
          <w:rFonts w:ascii="Times New Roman" w:hAnsi="Times New Roman" w:cs="Times New Roman"/>
          <w:sz w:val="24"/>
          <w:szCs w:val="24"/>
          <w:lang w:val="en-GB"/>
        </w:rPr>
        <w:t>when presented with such complex cases and being reconciled to a ‘doorstep visit’ because of Covid</w:t>
      </w:r>
      <w:r w:rsidR="00762CB0">
        <w:rPr>
          <w:rFonts w:ascii="Times New Roman" w:hAnsi="Times New Roman" w:cs="Times New Roman"/>
          <w:sz w:val="24"/>
          <w:szCs w:val="24"/>
          <w:lang w:val="en-GB"/>
        </w:rPr>
        <w:t>-</w:t>
      </w:r>
      <w:r w:rsidR="00F500E2" w:rsidRPr="001B0DB5">
        <w:rPr>
          <w:rFonts w:ascii="Times New Roman" w:hAnsi="Times New Roman" w:cs="Times New Roman"/>
          <w:sz w:val="24"/>
          <w:szCs w:val="24"/>
          <w:lang w:val="en-GB"/>
        </w:rPr>
        <w:t xml:space="preserve">19 restrictions: </w:t>
      </w:r>
    </w:p>
    <w:p w14:paraId="3E456BE6" w14:textId="43504BB4" w:rsidR="00787D2C" w:rsidRPr="001B0DB5" w:rsidRDefault="00F500E2" w:rsidP="00F500E2">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lastRenderedPageBreak/>
        <w:t xml:space="preserve">We have a </w:t>
      </w:r>
      <w:r w:rsidR="00787D2C" w:rsidRPr="001B0DB5">
        <w:rPr>
          <w:rFonts w:ascii="Times New Roman" w:hAnsi="Times New Roman" w:cs="Times New Roman"/>
          <w:sz w:val="24"/>
          <w:szCs w:val="24"/>
          <w:lang w:val="en-GB"/>
        </w:rPr>
        <w:t>sexual exploitation</w:t>
      </w:r>
      <w:r w:rsidR="00013E22">
        <w:rPr>
          <w:rFonts w:ascii="Times New Roman" w:hAnsi="Times New Roman" w:cs="Times New Roman"/>
          <w:sz w:val="24"/>
          <w:szCs w:val="24"/>
          <w:lang w:val="en-GB"/>
        </w:rPr>
        <w:t xml:space="preserve"> case</w:t>
      </w:r>
      <w:r w:rsidR="00787D2C" w:rsidRPr="001B0DB5">
        <w:rPr>
          <w:rFonts w:ascii="Times New Roman" w:hAnsi="Times New Roman" w:cs="Times New Roman"/>
          <w:sz w:val="24"/>
          <w:szCs w:val="24"/>
          <w:lang w:val="en-GB"/>
        </w:rPr>
        <w:t xml:space="preserve">, mum and dad benefitting </w:t>
      </w:r>
      <w:r w:rsidR="00013E22">
        <w:rPr>
          <w:rFonts w:ascii="Times New Roman" w:hAnsi="Times New Roman" w:cs="Times New Roman"/>
          <w:sz w:val="24"/>
          <w:szCs w:val="24"/>
          <w:lang w:val="en-GB"/>
        </w:rPr>
        <w:t xml:space="preserve">[deleted for confidentiality reasons] </w:t>
      </w:r>
      <w:r w:rsidR="00787D2C" w:rsidRPr="001B0DB5">
        <w:rPr>
          <w:rFonts w:ascii="Times New Roman" w:hAnsi="Times New Roman" w:cs="Times New Roman"/>
          <w:sz w:val="24"/>
          <w:szCs w:val="24"/>
          <w:lang w:val="en-GB"/>
        </w:rPr>
        <w:t xml:space="preserve">so they </w:t>
      </w:r>
      <w:r w:rsidR="00787D2C" w:rsidRPr="00B978FE">
        <w:rPr>
          <w:rFonts w:ascii="Times New Roman" w:hAnsi="Times New Roman" w:cs="Times New Roman"/>
          <w:i/>
          <w:iCs/>
          <w:sz w:val="24"/>
          <w:szCs w:val="24"/>
          <w:lang w:val="en-GB"/>
        </w:rPr>
        <w:t>close the door</w:t>
      </w:r>
      <w:r w:rsidR="00787D2C" w:rsidRPr="001B0DB5">
        <w:rPr>
          <w:rFonts w:ascii="Times New Roman" w:hAnsi="Times New Roman" w:cs="Times New Roman"/>
          <w:sz w:val="24"/>
          <w:szCs w:val="24"/>
          <w:lang w:val="en-GB"/>
        </w:rPr>
        <w:t>. There is no school attendance this is not mandatory</w:t>
      </w:r>
      <w:r w:rsidR="00707FE4">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and dad says he is v</w:t>
      </w:r>
      <w:r w:rsidRPr="001B0DB5">
        <w:rPr>
          <w:rFonts w:ascii="Times New Roman" w:hAnsi="Times New Roman" w:cs="Times New Roman"/>
          <w:sz w:val="24"/>
          <w:szCs w:val="24"/>
          <w:lang w:val="en-GB"/>
        </w:rPr>
        <w:t xml:space="preserve">ulnerable because he has </w:t>
      </w:r>
      <w:r w:rsidR="00013E22">
        <w:rPr>
          <w:rFonts w:ascii="Times New Roman" w:hAnsi="Times New Roman" w:cs="Times New Roman"/>
          <w:sz w:val="24"/>
          <w:szCs w:val="24"/>
          <w:lang w:val="en-GB"/>
        </w:rPr>
        <w:t>[deleted for confidentiality reasons]</w:t>
      </w:r>
      <w:r w:rsidRPr="001B0DB5">
        <w:rPr>
          <w:rFonts w:ascii="Times New Roman" w:hAnsi="Times New Roman" w:cs="Times New Roman"/>
          <w:sz w:val="24"/>
          <w:szCs w:val="24"/>
          <w:lang w:val="en-GB"/>
        </w:rPr>
        <w:t>. W</w:t>
      </w:r>
      <w:r w:rsidR="00787D2C" w:rsidRPr="001B0DB5">
        <w:rPr>
          <w:rFonts w:ascii="Times New Roman" w:hAnsi="Times New Roman" w:cs="Times New Roman"/>
          <w:sz w:val="24"/>
          <w:szCs w:val="24"/>
          <w:lang w:val="en-GB"/>
        </w:rPr>
        <w:t>e do a doorstep visit and nothing else. One of the girls, a recent referral, she has overdosed</w:t>
      </w:r>
      <w:r w:rsidR="00112A23">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w:t>
      </w:r>
      <w:r w:rsidR="00112A23">
        <w:rPr>
          <w:rFonts w:ascii="Times New Roman" w:hAnsi="Times New Roman" w:cs="Times New Roman"/>
          <w:sz w:val="24"/>
          <w:szCs w:val="24"/>
          <w:lang w:val="en-GB"/>
        </w:rPr>
        <w:t>S</w:t>
      </w:r>
      <w:r w:rsidR="00787D2C" w:rsidRPr="001B0DB5">
        <w:rPr>
          <w:rFonts w:ascii="Times New Roman" w:hAnsi="Times New Roman" w:cs="Times New Roman"/>
          <w:sz w:val="24"/>
          <w:szCs w:val="24"/>
          <w:lang w:val="en-GB"/>
        </w:rPr>
        <w:t xml:space="preserve">he has suicidal tendencies, she is making allegations </w:t>
      </w:r>
      <w:r w:rsidR="003B4BDE">
        <w:rPr>
          <w:rFonts w:ascii="Times New Roman" w:hAnsi="Times New Roman" w:cs="Times New Roman"/>
          <w:sz w:val="24"/>
          <w:szCs w:val="24"/>
          <w:lang w:val="en-GB"/>
        </w:rPr>
        <w:t>of</w:t>
      </w:r>
      <w:r w:rsidR="00787D2C" w:rsidRPr="001B0DB5">
        <w:rPr>
          <w:rFonts w:ascii="Times New Roman" w:hAnsi="Times New Roman" w:cs="Times New Roman"/>
          <w:sz w:val="24"/>
          <w:szCs w:val="24"/>
          <w:lang w:val="en-GB"/>
        </w:rPr>
        <w:t xml:space="preserve"> physical assault from her dad, he is denying it and it is all there and we can’t do anything. She told a hospital worker she sells drugs and funds her own habit. We have a meeting next </w:t>
      </w:r>
      <w:r w:rsidR="00082EC5" w:rsidRPr="001B0DB5">
        <w:rPr>
          <w:rFonts w:ascii="Times New Roman" w:hAnsi="Times New Roman" w:cs="Times New Roman"/>
          <w:sz w:val="24"/>
          <w:szCs w:val="24"/>
          <w:lang w:val="en-GB"/>
        </w:rPr>
        <w:t>week,</w:t>
      </w:r>
      <w:r w:rsidR="00787D2C" w:rsidRPr="001B0DB5">
        <w:rPr>
          <w:rFonts w:ascii="Times New Roman" w:hAnsi="Times New Roman" w:cs="Times New Roman"/>
          <w:sz w:val="24"/>
          <w:szCs w:val="24"/>
          <w:lang w:val="en-GB"/>
        </w:rPr>
        <w:t xml:space="preserve"> but these teenagers are running </w:t>
      </w:r>
      <w:proofErr w:type="gramStart"/>
      <w:r w:rsidR="00787D2C" w:rsidRPr="001B0DB5">
        <w:rPr>
          <w:rFonts w:ascii="Times New Roman" w:hAnsi="Times New Roman" w:cs="Times New Roman"/>
          <w:sz w:val="24"/>
          <w:szCs w:val="24"/>
          <w:lang w:val="en-GB"/>
        </w:rPr>
        <w:t>amok</w:t>
      </w:r>
      <w:proofErr w:type="gramEnd"/>
      <w:r w:rsidR="00787D2C" w:rsidRPr="001B0DB5">
        <w:rPr>
          <w:rFonts w:ascii="Times New Roman" w:hAnsi="Times New Roman" w:cs="Times New Roman"/>
          <w:sz w:val="24"/>
          <w:szCs w:val="24"/>
          <w:lang w:val="en-GB"/>
        </w:rPr>
        <w:t xml:space="preserve"> and they don’t want them at home and no legislation can sort all this out.</w:t>
      </w:r>
    </w:p>
    <w:p w14:paraId="08493B1D" w14:textId="7A75124D" w:rsidR="00F500E2" w:rsidRPr="001B0DB5" w:rsidRDefault="00013E22" w:rsidP="00D41E26">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While there is some office resistance and resilience, Fiona found it more difficult with</w:t>
      </w:r>
      <w:r w:rsidR="00F500E2" w:rsidRPr="001B0DB5">
        <w:rPr>
          <w:rFonts w:ascii="Times New Roman" w:hAnsi="Times New Roman" w:cs="Times New Roman"/>
          <w:sz w:val="24"/>
          <w:szCs w:val="24"/>
          <w:lang w:val="en-GB"/>
        </w:rPr>
        <w:t xml:space="preserve"> </w:t>
      </w:r>
      <w:r>
        <w:rPr>
          <w:rFonts w:ascii="Times New Roman" w:hAnsi="Times New Roman" w:cs="Times New Roman"/>
          <w:sz w:val="24"/>
          <w:szCs w:val="24"/>
          <w:lang w:val="en-GB"/>
        </w:rPr>
        <w:t>no legislation</w:t>
      </w:r>
      <w:r w:rsidR="00A957AC">
        <w:rPr>
          <w:rFonts w:ascii="Times New Roman" w:hAnsi="Times New Roman" w:cs="Times New Roman"/>
          <w:sz w:val="24"/>
          <w:szCs w:val="24"/>
          <w:lang w:val="en-GB"/>
        </w:rPr>
        <w:t>,</w:t>
      </w:r>
      <w:r w:rsidR="006422A0">
        <w:rPr>
          <w:rFonts w:ascii="Times New Roman" w:hAnsi="Times New Roman" w:cs="Times New Roman"/>
          <w:sz w:val="24"/>
          <w:szCs w:val="24"/>
          <w:lang w:val="en-GB"/>
        </w:rPr>
        <w:t xml:space="preserve"> </w:t>
      </w:r>
      <w:r w:rsidR="00F500E2" w:rsidRPr="001B0DB5">
        <w:rPr>
          <w:rFonts w:ascii="Times New Roman" w:hAnsi="Times New Roman" w:cs="Times New Roman"/>
          <w:sz w:val="24"/>
          <w:szCs w:val="24"/>
          <w:lang w:val="en-GB"/>
        </w:rPr>
        <w:t>conclud</w:t>
      </w:r>
      <w:r w:rsidR="00A957AC">
        <w:rPr>
          <w:rFonts w:ascii="Times New Roman" w:hAnsi="Times New Roman" w:cs="Times New Roman"/>
          <w:sz w:val="24"/>
          <w:szCs w:val="24"/>
          <w:lang w:val="en-GB"/>
        </w:rPr>
        <w:t>ing</w:t>
      </w:r>
      <w:r w:rsidR="00F500E2" w:rsidRPr="001B0DB5">
        <w:rPr>
          <w:rFonts w:ascii="Times New Roman" w:hAnsi="Times New Roman" w:cs="Times New Roman"/>
          <w:sz w:val="24"/>
          <w:szCs w:val="24"/>
          <w:lang w:val="en-GB"/>
        </w:rPr>
        <w:t xml:space="preserve"> that </w:t>
      </w:r>
      <w:r w:rsidR="00F500E2" w:rsidRPr="001B0DB5">
        <w:rPr>
          <w:rFonts w:ascii="Times New Roman" w:hAnsi="Times New Roman" w:cs="Times New Roman"/>
          <w:i/>
          <w:sz w:val="24"/>
          <w:szCs w:val="24"/>
          <w:lang w:val="en-GB"/>
        </w:rPr>
        <w:t>“lockdown has had a massive impact on how we operate and because of that how we help (or don’t) the kids.”</w:t>
      </w:r>
      <w:r w:rsidR="00F500E2" w:rsidRPr="001B0DB5">
        <w:rPr>
          <w:rFonts w:ascii="Times New Roman" w:hAnsi="Times New Roman" w:cs="Times New Roman"/>
          <w:sz w:val="24"/>
          <w:szCs w:val="24"/>
          <w:lang w:val="en-GB"/>
        </w:rPr>
        <w:t xml:space="preserve"> She feels the children are </w:t>
      </w:r>
      <w:r w:rsidR="00ED6398">
        <w:rPr>
          <w:rFonts w:ascii="Times New Roman" w:hAnsi="Times New Roman" w:cs="Times New Roman"/>
          <w:sz w:val="24"/>
          <w:szCs w:val="24"/>
          <w:lang w:val="en-GB"/>
        </w:rPr>
        <w:t xml:space="preserve">now </w:t>
      </w:r>
      <w:r w:rsidR="00F500E2" w:rsidRPr="001B0DB5">
        <w:rPr>
          <w:rFonts w:ascii="Times New Roman" w:hAnsi="Times New Roman" w:cs="Times New Roman"/>
          <w:sz w:val="24"/>
          <w:szCs w:val="24"/>
          <w:lang w:val="en-GB"/>
        </w:rPr>
        <w:t xml:space="preserve">at further risk and, </w:t>
      </w:r>
      <w:r w:rsidR="00F500E2" w:rsidRPr="001B0DB5">
        <w:rPr>
          <w:rFonts w:ascii="Times New Roman" w:hAnsi="Times New Roman" w:cs="Times New Roman"/>
          <w:i/>
          <w:sz w:val="24"/>
          <w:szCs w:val="24"/>
          <w:lang w:val="en-GB"/>
        </w:rPr>
        <w:t>“by working comfortably online”</w:t>
      </w:r>
      <w:r w:rsidR="00F500E2" w:rsidRPr="001B0DB5">
        <w:rPr>
          <w:rFonts w:ascii="Times New Roman" w:hAnsi="Times New Roman" w:cs="Times New Roman"/>
          <w:sz w:val="24"/>
          <w:szCs w:val="24"/>
          <w:lang w:val="en-GB"/>
        </w:rPr>
        <w:t xml:space="preserve">, the professionals have added to that risk because of the </w:t>
      </w:r>
      <w:r w:rsidR="00B34A4B">
        <w:rPr>
          <w:rFonts w:ascii="Times New Roman" w:hAnsi="Times New Roman" w:cs="Times New Roman"/>
          <w:sz w:val="24"/>
          <w:szCs w:val="24"/>
          <w:lang w:val="en-GB"/>
        </w:rPr>
        <w:t>dearth</w:t>
      </w:r>
      <w:r w:rsidR="00F500E2" w:rsidRPr="001B0DB5">
        <w:rPr>
          <w:rFonts w:ascii="Times New Roman" w:hAnsi="Times New Roman" w:cs="Times New Roman"/>
          <w:sz w:val="24"/>
          <w:szCs w:val="24"/>
          <w:lang w:val="en-GB"/>
        </w:rPr>
        <w:t xml:space="preserve"> of frontline action</w:t>
      </w:r>
      <w:r w:rsidR="00B34A4B">
        <w:rPr>
          <w:rFonts w:ascii="Times New Roman" w:hAnsi="Times New Roman" w:cs="Times New Roman"/>
          <w:sz w:val="24"/>
          <w:szCs w:val="24"/>
          <w:lang w:val="en-GB"/>
        </w:rPr>
        <w:t xml:space="preserve"> and support</w:t>
      </w:r>
      <w:r w:rsidR="00F500E2" w:rsidRPr="001B0DB5">
        <w:rPr>
          <w:rFonts w:ascii="Times New Roman" w:hAnsi="Times New Roman" w:cs="Times New Roman"/>
          <w:sz w:val="24"/>
          <w:szCs w:val="24"/>
          <w:lang w:val="en-GB"/>
        </w:rPr>
        <w:t>.</w:t>
      </w:r>
      <w:r w:rsidR="00D66ACF">
        <w:rPr>
          <w:rFonts w:ascii="Times New Roman" w:hAnsi="Times New Roman" w:cs="Times New Roman"/>
          <w:sz w:val="24"/>
          <w:szCs w:val="24"/>
          <w:lang w:val="en-GB"/>
        </w:rPr>
        <w:t xml:space="preserve"> </w:t>
      </w:r>
      <w:r w:rsidR="00A215AF">
        <w:rPr>
          <w:rFonts w:ascii="Times New Roman" w:hAnsi="Times New Roman" w:cs="Times New Roman"/>
          <w:sz w:val="24"/>
          <w:szCs w:val="24"/>
          <w:lang w:val="en-GB"/>
        </w:rPr>
        <w:t>Indeed,</w:t>
      </w:r>
      <w:r w:rsidR="00B34A4B">
        <w:rPr>
          <w:rFonts w:ascii="Times New Roman" w:hAnsi="Times New Roman" w:cs="Times New Roman"/>
          <w:sz w:val="24"/>
          <w:szCs w:val="24"/>
          <w:lang w:val="en-GB"/>
        </w:rPr>
        <w:t xml:space="preserve"> she said</w:t>
      </w:r>
      <w:r w:rsidR="00AA7534">
        <w:rPr>
          <w:rFonts w:ascii="Times New Roman" w:hAnsi="Times New Roman" w:cs="Times New Roman"/>
          <w:sz w:val="24"/>
          <w:szCs w:val="24"/>
          <w:lang w:val="en-GB"/>
        </w:rPr>
        <w:t>:</w:t>
      </w:r>
      <w:r w:rsidR="00B34A4B">
        <w:rPr>
          <w:rFonts w:ascii="Times New Roman" w:hAnsi="Times New Roman" w:cs="Times New Roman"/>
          <w:sz w:val="24"/>
          <w:szCs w:val="24"/>
          <w:lang w:val="en-GB"/>
        </w:rPr>
        <w:t xml:space="preserve"> </w:t>
      </w:r>
      <w:r w:rsidR="00F500E2" w:rsidRPr="001B0DB5">
        <w:rPr>
          <w:rFonts w:ascii="Times New Roman" w:hAnsi="Times New Roman" w:cs="Times New Roman"/>
          <w:i/>
          <w:sz w:val="24"/>
          <w:szCs w:val="24"/>
          <w:lang w:val="en-GB"/>
        </w:rPr>
        <w:t>“this has become very normalised and acceptable</w:t>
      </w:r>
      <w:r w:rsidR="00AA7534">
        <w:rPr>
          <w:rFonts w:ascii="Times New Roman" w:hAnsi="Times New Roman" w:cs="Times New Roman"/>
          <w:i/>
          <w:sz w:val="24"/>
          <w:szCs w:val="24"/>
          <w:lang w:val="en-GB"/>
        </w:rPr>
        <w:t xml:space="preserve">” </w:t>
      </w:r>
      <w:r w:rsidR="00AA7534" w:rsidRPr="00AA7534">
        <w:rPr>
          <w:rFonts w:ascii="Times New Roman" w:hAnsi="Times New Roman" w:cs="Times New Roman"/>
          <w:iCs/>
          <w:sz w:val="24"/>
          <w:szCs w:val="24"/>
          <w:lang w:val="en-GB"/>
        </w:rPr>
        <w:t>and:</w:t>
      </w:r>
    </w:p>
    <w:p w14:paraId="7C6D71DE" w14:textId="10CF9CC3" w:rsidR="00787D2C" w:rsidRPr="001B0DB5" w:rsidRDefault="00787D2C" w:rsidP="00D41E26">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I feel like we joke about the new mini team we have created because we are the same people who turn up every day and we are seen as the ‘rule breakers’ because we actually do the visits when we shouldn’t. PPE makes our life so difficult. It</w:t>
      </w:r>
      <w:r w:rsidR="00945B97">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s utter rubbish. We are ‘rule breakers’ because we want to do our job. The priorities of people are backward and many of my colleagues are not visiting because of the Covid rules. </w:t>
      </w:r>
    </w:p>
    <w:p w14:paraId="0DB6438B" w14:textId="07F3C90C" w:rsidR="00F500E2" w:rsidRPr="001B0DB5" w:rsidRDefault="00D66ACF" w:rsidP="00D41E26">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Fiona was critical of some colleagues for missing meetings while they attended vaccination centres:</w:t>
      </w:r>
      <w:r w:rsidR="00C165DB">
        <w:rPr>
          <w:rFonts w:ascii="Times New Roman" w:hAnsi="Times New Roman" w:cs="Times New Roman"/>
          <w:sz w:val="24"/>
          <w:szCs w:val="24"/>
          <w:lang w:val="en-GB"/>
        </w:rPr>
        <w:t xml:space="preserve"> </w:t>
      </w:r>
      <w:r w:rsidR="00F500E2" w:rsidRPr="001B0DB5">
        <w:rPr>
          <w:rFonts w:ascii="Times New Roman" w:hAnsi="Times New Roman" w:cs="Times New Roman"/>
          <w:i/>
          <w:sz w:val="24"/>
          <w:szCs w:val="24"/>
          <w:lang w:val="en-GB"/>
        </w:rPr>
        <w:t>“Healthy, fit people”</w:t>
      </w:r>
      <w:r w:rsidR="00F500E2" w:rsidRPr="001B0DB5">
        <w:rPr>
          <w:rFonts w:ascii="Times New Roman" w:hAnsi="Times New Roman" w:cs="Times New Roman"/>
          <w:sz w:val="24"/>
          <w:szCs w:val="24"/>
          <w:lang w:val="en-GB"/>
        </w:rPr>
        <w:t xml:space="preserve"> said Fiona </w:t>
      </w:r>
      <w:r w:rsidR="00F500E2" w:rsidRPr="00C165DB">
        <w:rPr>
          <w:rFonts w:ascii="Times New Roman" w:hAnsi="Times New Roman" w:cs="Times New Roman"/>
          <w:sz w:val="24"/>
          <w:szCs w:val="24"/>
          <w:lang w:val="en-GB"/>
        </w:rPr>
        <w:t>who</w:t>
      </w:r>
      <w:r w:rsidR="00F500E2" w:rsidRPr="001B0DB5">
        <w:rPr>
          <w:rFonts w:ascii="Times New Roman" w:hAnsi="Times New Roman" w:cs="Times New Roman"/>
          <w:i/>
          <w:sz w:val="24"/>
          <w:szCs w:val="24"/>
          <w:lang w:val="en-GB"/>
        </w:rPr>
        <w:t xml:space="preserve"> “did not turn up for work </w:t>
      </w:r>
      <w:r w:rsidR="00787D2C" w:rsidRPr="001B0DB5">
        <w:rPr>
          <w:rFonts w:ascii="Times New Roman" w:hAnsi="Times New Roman" w:cs="Times New Roman"/>
          <w:i/>
          <w:sz w:val="24"/>
          <w:szCs w:val="24"/>
          <w:lang w:val="en-GB"/>
        </w:rPr>
        <w:t xml:space="preserve">because they were in the vaccine </w:t>
      </w:r>
      <w:r w:rsidR="00AA72A4" w:rsidRPr="001B0DB5">
        <w:rPr>
          <w:rFonts w:ascii="Times New Roman" w:hAnsi="Times New Roman" w:cs="Times New Roman"/>
          <w:i/>
          <w:sz w:val="24"/>
          <w:szCs w:val="24"/>
          <w:lang w:val="en-GB"/>
        </w:rPr>
        <w:t>queue,</w:t>
      </w:r>
      <w:r w:rsidR="00787D2C" w:rsidRPr="001B0DB5">
        <w:rPr>
          <w:rFonts w:ascii="Times New Roman" w:hAnsi="Times New Roman" w:cs="Times New Roman"/>
          <w:i/>
          <w:sz w:val="24"/>
          <w:szCs w:val="24"/>
          <w:lang w:val="en-GB"/>
        </w:rPr>
        <w:t xml:space="preserve"> but they are not vulnerable?</w:t>
      </w:r>
      <w:r w:rsidR="00F500E2" w:rsidRPr="001B0DB5">
        <w:rPr>
          <w:rFonts w:ascii="Times New Roman" w:hAnsi="Times New Roman" w:cs="Times New Roman"/>
          <w:i/>
          <w:sz w:val="24"/>
          <w:szCs w:val="24"/>
          <w:lang w:val="en-GB"/>
        </w:rPr>
        <w:t>”</w:t>
      </w:r>
      <w:r>
        <w:rPr>
          <w:rFonts w:ascii="Times New Roman" w:hAnsi="Times New Roman" w:cs="Times New Roman"/>
          <w:i/>
          <w:sz w:val="24"/>
          <w:szCs w:val="24"/>
          <w:lang w:val="en-GB"/>
        </w:rPr>
        <w:t>.</w:t>
      </w:r>
      <w:r w:rsidR="00FC792C" w:rsidRPr="001B0DB5">
        <w:rPr>
          <w:rFonts w:ascii="Times New Roman" w:hAnsi="Times New Roman" w:cs="Times New Roman"/>
          <w:sz w:val="24"/>
          <w:szCs w:val="24"/>
          <w:lang w:val="en-GB"/>
        </w:rPr>
        <w:t xml:space="preserve"> </w:t>
      </w:r>
      <w:r w:rsidR="004F6022">
        <w:rPr>
          <w:rFonts w:ascii="Times New Roman" w:hAnsi="Times New Roman" w:cs="Times New Roman"/>
          <w:sz w:val="24"/>
          <w:szCs w:val="24"/>
          <w:lang w:val="en-GB"/>
        </w:rPr>
        <w:t>Althou</w:t>
      </w:r>
      <w:r w:rsidR="00D340E9">
        <w:rPr>
          <w:rFonts w:ascii="Times New Roman" w:hAnsi="Times New Roman" w:cs="Times New Roman"/>
          <w:sz w:val="24"/>
          <w:szCs w:val="24"/>
          <w:lang w:val="en-GB"/>
        </w:rPr>
        <w:t xml:space="preserve">gh </w:t>
      </w:r>
      <w:r w:rsidR="004F6022">
        <w:rPr>
          <w:rFonts w:ascii="Times New Roman" w:hAnsi="Times New Roman" w:cs="Times New Roman"/>
          <w:sz w:val="24"/>
          <w:szCs w:val="24"/>
          <w:lang w:val="en-GB"/>
        </w:rPr>
        <w:t>s</w:t>
      </w:r>
      <w:r w:rsidR="00FC792C" w:rsidRPr="001B0DB5">
        <w:rPr>
          <w:rFonts w:ascii="Times New Roman" w:hAnsi="Times New Roman" w:cs="Times New Roman"/>
          <w:sz w:val="24"/>
          <w:szCs w:val="24"/>
          <w:lang w:val="en-GB"/>
        </w:rPr>
        <w:t xml:space="preserve">he added </w:t>
      </w:r>
      <w:r>
        <w:rPr>
          <w:rFonts w:ascii="Times New Roman" w:hAnsi="Times New Roman" w:cs="Times New Roman"/>
          <w:sz w:val="24"/>
          <w:szCs w:val="24"/>
          <w:lang w:val="en-GB"/>
        </w:rPr>
        <w:t>that</w:t>
      </w:r>
      <w:r w:rsidR="00FC792C" w:rsidRPr="001B0DB5">
        <w:rPr>
          <w:rFonts w:ascii="Times New Roman" w:hAnsi="Times New Roman" w:cs="Times New Roman"/>
          <w:sz w:val="24"/>
          <w:szCs w:val="24"/>
          <w:lang w:val="en-GB"/>
        </w:rPr>
        <w:t xml:space="preserve"> she would consider the vaccine when i</w:t>
      </w:r>
      <w:r w:rsidR="00AA72A4">
        <w:rPr>
          <w:rFonts w:ascii="Times New Roman" w:hAnsi="Times New Roman" w:cs="Times New Roman"/>
          <w:sz w:val="24"/>
          <w:szCs w:val="24"/>
          <w:lang w:val="en-GB"/>
        </w:rPr>
        <w:t>t</w:t>
      </w:r>
      <w:r w:rsidR="00FC792C" w:rsidRPr="001B0DB5">
        <w:rPr>
          <w:rFonts w:ascii="Times New Roman" w:hAnsi="Times New Roman" w:cs="Times New Roman"/>
          <w:sz w:val="24"/>
          <w:szCs w:val="24"/>
          <w:lang w:val="en-GB"/>
        </w:rPr>
        <w:t xml:space="preserve"> was her turn</w:t>
      </w:r>
      <w:r w:rsidR="004F6022">
        <w:rPr>
          <w:rFonts w:ascii="Times New Roman" w:hAnsi="Times New Roman" w:cs="Times New Roman"/>
          <w:sz w:val="24"/>
          <w:szCs w:val="24"/>
          <w:lang w:val="en-GB"/>
        </w:rPr>
        <w:t>,</w:t>
      </w:r>
      <w:r w:rsidR="00FC792C" w:rsidRPr="001B0DB5">
        <w:rPr>
          <w:rFonts w:ascii="Times New Roman" w:hAnsi="Times New Roman" w:cs="Times New Roman"/>
          <w:sz w:val="24"/>
          <w:szCs w:val="24"/>
          <w:lang w:val="en-GB"/>
        </w:rPr>
        <w:t xml:space="preserve"> </w:t>
      </w:r>
      <w:r w:rsidR="004F6022">
        <w:rPr>
          <w:rFonts w:ascii="Times New Roman" w:hAnsi="Times New Roman" w:cs="Times New Roman"/>
          <w:sz w:val="24"/>
          <w:szCs w:val="24"/>
          <w:lang w:val="en-GB"/>
        </w:rPr>
        <w:t>she</w:t>
      </w:r>
      <w:r w:rsidR="00FC792C" w:rsidRPr="001B0DB5">
        <w:rPr>
          <w:rFonts w:ascii="Times New Roman" w:hAnsi="Times New Roman" w:cs="Times New Roman"/>
          <w:sz w:val="24"/>
          <w:szCs w:val="24"/>
          <w:lang w:val="en-GB"/>
        </w:rPr>
        <w:t xml:space="preserve"> thr</w:t>
      </w:r>
      <w:r w:rsidR="004F6022">
        <w:rPr>
          <w:rFonts w:ascii="Times New Roman" w:hAnsi="Times New Roman" w:cs="Times New Roman"/>
          <w:sz w:val="24"/>
          <w:szCs w:val="24"/>
          <w:lang w:val="en-GB"/>
        </w:rPr>
        <w:t>ew</w:t>
      </w:r>
      <w:r w:rsidR="00FC792C" w:rsidRPr="001B0DB5">
        <w:rPr>
          <w:rFonts w:ascii="Times New Roman" w:hAnsi="Times New Roman" w:cs="Times New Roman"/>
          <w:sz w:val="24"/>
          <w:szCs w:val="24"/>
          <w:lang w:val="en-GB"/>
        </w:rPr>
        <w:t xml:space="preserve"> her arms in the air</w:t>
      </w:r>
      <w:r>
        <w:rPr>
          <w:rFonts w:ascii="Times New Roman" w:hAnsi="Times New Roman" w:cs="Times New Roman"/>
          <w:sz w:val="24"/>
          <w:szCs w:val="24"/>
          <w:lang w:val="en-GB"/>
        </w:rPr>
        <w:t xml:space="preserve"> in frustration</w:t>
      </w:r>
      <w:r w:rsidR="00FC792C" w:rsidRPr="001B0DB5">
        <w:rPr>
          <w:rFonts w:ascii="Times New Roman" w:hAnsi="Times New Roman" w:cs="Times New Roman"/>
          <w:sz w:val="24"/>
          <w:szCs w:val="24"/>
          <w:lang w:val="en-GB"/>
        </w:rPr>
        <w:t xml:space="preserve"> </w:t>
      </w:r>
      <w:r w:rsidR="00013E22">
        <w:rPr>
          <w:rFonts w:ascii="Times New Roman" w:hAnsi="Times New Roman" w:cs="Times New Roman"/>
          <w:sz w:val="24"/>
          <w:szCs w:val="24"/>
          <w:lang w:val="en-GB"/>
        </w:rPr>
        <w:t>when she</w:t>
      </w:r>
      <w:r w:rsidR="004F6022">
        <w:rPr>
          <w:rFonts w:ascii="Times New Roman" w:hAnsi="Times New Roman" w:cs="Times New Roman"/>
          <w:sz w:val="24"/>
          <w:szCs w:val="24"/>
          <w:lang w:val="en-GB"/>
        </w:rPr>
        <w:t xml:space="preserve"> </w:t>
      </w:r>
      <w:r w:rsidR="00FC792C" w:rsidRPr="001B0DB5">
        <w:rPr>
          <w:rFonts w:ascii="Times New Roman" w:hAnsi="Times New Roman" w:cs="Times New Roman"/>
          <w:sz w:val="24"/>
          <w:szCs w:val="24"/>
          <w:lang w:val="en-GB"/>
        </w:rPr>
        <w:t>summarise</w:t>
      </w:r>
      <w:r w:rsidR="003C3F22">
        <w:rPr>
          <w:rFonts w:ascii="Times New Roman" w:hAnsi="Times New Roman" w:cs="Times New Roman"/>
          <w:sz w:val="24"/>
          <w:szCs w:val="24"/>
          <w:lang w:val="en-GB"/>
        </w:rPr>
        <w:t>d:</w:t>
      </w:r>
    </w:p>
    <w:p w14:paraId="2449E292" w14:textId="40D20F5E" w:rsidR="00787D2C" w:rsidRDefault="00787D2C" w:rsidP="00D41E26">
      <w:pPr>
        <w:tabs>
          <w:tab w:val="left" w:pos="5960"/>
        </w:tabs>
        <w:ind w:left="720"/>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In child protection, w</w:t>
      </w:r>
      <w:r w:rsidR="00FC792C" w:rsidRPr="001B0DB5">
        <w:rPr>
          <w:rFonts w:ascii="Times New Roman" w:hAnsi="Times New Roman" w:cs="Times New Roman"/>
          <w:sz w:val="24"/>
          <w:szCs w:val="24"/>
          <w:lang w:val="en-GB"/>
        </w:rPr>
        <w:t>e have been distracted by C</w:t>
      </w:r>
      <w:r w:rsidRPr="001B0DB5">
        <w:rPr>
          <w:rFonts w:ascii="Times New Roman" w:hAnsi="Times New Roman" w:cs="Times New Roman"/>
          <w:sz w:val="24"/>
          <w:szCs w:val="24"/>
          <w:lang w:val="en-GB"/>
        </w:rPr>
        <w:t xml:space="preserve">ovid. Now people are arguing about if </w:t>
      </w:r>
      <w:r w:rsidR="00FC792C" w:rsidRPr="001B0DB5">
        <w:rPr>
          <w:rFonts w:ascii="Times New Roman" w:hAnsi="Times New Roman" w:cs="Times New Roman"/>
          <w:sz w:val="24"/>
          <w:szCs w:val="24"/>
          <w:lang w:val="en-GB"/>
        </w:rPr>
        <w:t xml:space="preserve">we </w:t>
      </w:r>
      <w:r w:rsidRPr="001B0DB5">
        <w:rPr>
          <w:rFonts w:ascii="Times New Roman" w:hAnsi="Times New Roman" w:cs="Times New Roman"/>
          <w:sz w:val="24"/>
          <w:szCs w:val="24"/>
          <w:lang w:val="en-GB"/>
        </w:rPr>
        <w:t xml:space="preserve">should have </w:t>
      </w:r>
      <w:r w:rsidR="00FC792C" w:rsidRPr="001B0DB5">
        <w:rPr>
          <w:rFonts w:ascii="Times New Roman" w:hAnsi="Times New Roman" w:cs="Times New Roman"/>
          <w:sz w:val="24"/>
          <w:szCs w:val="24"/>
          <w:lang w:val="en-GB"/>
        </w:rPr>
        <w:t xml:space="preserve">the sodding vaccine </w:t>
      </w:r>
      <w:r w:rsidRPr="001B0DB5">
        <w:rPr>
          <w:rFonts w:ascii="Times New Roman" w:hAnsi="Times New Roman" w:cs="Times New Roman"/>
          <w:sz w:val="24"/>
          <w:szCs w:val="24"/>
          <w:lang w:val="en-GB"/>
        </w:rPr>
        <w:t>and</w:t>
      </w:r>
      <w:r w:rsidR="00D66ACF">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in the </w:t>
      </w:r>
      <w:r w:rsidR="00394E26" w:rsidRPr="001B0DB5">
        <w:rPr>
          <w:rFonts w:ascii="Times New Roman" w:hAnsi="Times New Roman" w:cs="Times New Roman"/>
          <w:sz w:val="24"/>
          <w:szCs w:val="24"/>
          <w:lang w:val="en-GB"/>
        </w:rPr>
        <w:t>end,</w:t>
      </w:r>
      <w:r w:rsidRPr="001B0DB5">
        <w:rPr>
          <w:rFonts w:ascii="Times New Roman" w:hAnsi="Times New Roman" w:cs="Times New Roman"/>
          <w:sz w:val="24"/>
          <w:szCs w:val="24"/>
          <w:lang w:val="en-GB"/>
        </w:rPr>
        <w:t xml:space="preserve"> we lose time working and doing </w:t>
      </w:r>
      <w:r w:rsidR="00FC792C" w:rsidRPr="001B0DB5">
        <w:rPr>
          <w:rFonts w:ascii="Times New Roman" w:hAnsi="Times New Roman" w:cs="Times New Roman"/>
          <w:sz w:val="24"/>
          <w:szCs w:val="24"/>
          <w:lang w:val="en-GB"/>
        </w:rPr>
        <w:t xml:space="preserve">things for the children. </w:t>
      </w:r>
      <w:r w:rsidRPr="001B0DB5">
        <w:rPr>
          <w:rFonts w:ascii="Times New Roman" w:hAnsi="Times New Roman" w:cs="Times New Roman"/>
          <w:sz w:val="24"/>
          <w:szCs w:val="24"/>
          <w:lang w:val="en-GB"/>
        </w:rPr>
        <w:t>C</w:t>
      </w:r>
      <w:r w:rsidR="00FC792C" w:rsidRPr="001B0DB5">
        <w:rPr>
          <w:rFonts w:ascii="Times New Roman" w:hAnsi="Times New Roman" w:cs="Times New Roman"/>
          <w:sz w:val="24"/>
          <w:szCs w:val="24"/>
          <w:lang w:val="en-GB"/>
        </w:rPr>
        <w:t>hildren and young people have</w:t>
      </w:r>
      <w:r w:rsidRPr="001B0DB5">
        <w:rPr>
          <w:rFonts w:ascii="Times New Roman" w:hAnsi="Times New Roman" w:cs="Times New Roman"/>
          <w:sz w:val="24"/>
          <w:szCs w:val="24"/>
          <w:lang w:val="en-GB"/>
        </w:rPr>
        <w:t xml:space="preserve"> been forgotten and Covid, handwashing and masks have become more important. I feel like everyone is walking around brainwashed and have lost their autonomy.</w:t>
      </w:r>
      <w:r w:rsidR="00FC792C" w:rsidRPr="001B0DB5">
        <w:rPr>
          <w:rFonts w:ascii="Times New Roman" w:hAnsi="Times New Roman" w:cs="Times New Roman"/>
          <w:sz w:val="24"/>
          <w:szCs w:val="24"/>
          <w:lang w:val="en-GB"/>
        </w:rPr>
        <w:t xml:space="preserve"> Nothing will change and this feels like it is the future. The s</w:t>
      </w:r>
      <w:r w:rsidRPr="001B0DB5">
        <w:rPr>
          <w:rFonts w:ascii="Times New Roman" w:hAnsi="Times New Roman" w:cs="Times New Roman"/>
          <w:sz w:val="24"/>
          <w:szCs w:val="24"/>
          <w:lang w:val="en-GB"/>
        </w:rPr>
        <w:t xml:space="preserve">ervice has realised cost benefits of doing things </w:t>
      </w:r>
      <w:r w:rsidR="00013E22">
        <w:rPr>
          <w:rFonts w:ascii="Times New Roman" w:hAnsi="Times New Roman" w:cs="Times New Roman"/>
          <w:sz w:val="24"/>
          <w:szCs w:val="24"/>
          <w:lang w:val="en-GB"/>
        </w:rPr>
        <w:t xml:space="preserve">like </w:t>
      </w:r>
      <w:r w:rsidRPr="001B0DB5">
        <w:rPr>
          <w:rFonts w:ascii="Times New Roman" w:hAnsi="Times New Roman" w:cs="Times New Roman"/>
          <w:sz w:val="24"/>
          <w:szCs w:val="24"/>
          <w:lang w:val="en-GB"/>
        </w:rPr>
        <w:t xml:space="preserve">virtual work but the frontline changes then. Cost trumps the protection of the </w:t>
      </w:r>
      <w:proofErr w:type="gramStart"/>
      <w:r w:rsidRPr="001B0DB5">
        <w:rPr>
          <w:rFonts w:ascii="Times New Roman" w:hAnsi="Times New Roman" w:cs="Times New Roman"/>
          <w:sz w:val="24"/>
          <w:szCs w:val="24"/>
          <w:lang w:val="en-GB"/>
        </w:rPr>
        <w:t>child</w:t>
      </w:r>
      <w:proofErr w:type="gramEnd"/>
      <w:r w:rsidRPr="001B0DB5">
        <w:rPr>
          <w:rFonts w:ascii="Times New Roman" w:hAnsi="Times New Roman" w:cs="Times New Roman"/>
          <w:sz w:val="24"/>
          <w:szCs w:val="24"/>
          <w:lang w:val="en-GB"/>
        </w:rPr>
        <w:t xml:space="preserve"> and this will be worse for the children. This is a silver lining for local authorities because they are already in massive debt.</w:t>
      </w:r>
    </w:p>
    <w:p w14:paraId="3F85397A" w14:textId="175DDC59" w:rsidR="006B1EDA" w:rsidRDefault="0073408F" w:rsidP="00D41E26">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F22B65">
        <w:rPr>
          <w:rFonts w:ascii="Times New Roman" w:hAnsi="Times New Roman" w:cs="Times New Roman"/>
          <w:sz w:val="24"/>
          <w:szCs w:val="24"/>
          <w:lang w:val="en-GB"/>
        </w:rPr>
        <w:t>his first case study has explored a child protection’s officer</w:t>
      </w:r>
      <w:r>
        <w:rPr>
          <w:rFonts w:ascii="Times New Roman" w:hAnsi="Times New Roman" w:cs="Times New Roman"/>
          <w:sz w:val="24"/>
          <w:szCs w:val="24"/>
          <w:lang w:val="en-GB"/>
        </w:rPr>
        <w:t>’s</w:t>
      </w:r>
      <w:r w:rsidR="00F22B65">
        <w:rPr>
          <w:rFonts w:ascii="Times New Roman" w:hAnsi="Times New Roman" w:cs="Times New Roman"/>
          <w:sz w:val="24"/>
          <w:szCs w:val="24"/>
          <w:lang w:val="en-GB"/>
        </w:rPr>
        <w:t xml:space="preserve"> experience </w:t>
      </w:r>
      <w:r>
        <w:rPr>
          <w:rFonts w:ascii="Times New Roman" w:hAnsi="Times New Roman" w:cs="Times New Roman"/>
          <w:sz w:val="24"/>
          <w:szCs w:val="24"/>
          <w:lang w:val="en-GB"/>
        </w:rPr>
        <w:t>of</w:t>
      </w:r>
      <w:r w:rsidR="00914E42">
        <w:rPr>
          <w:rFonts w:ascii="Times New Roman" w:hAnsi="Times New Roman" w:cs="Times New Roman"/>
          <w:sz w:val="24"/>
          <w:szCs w:val="24"/>
          <w:lang w:val="en-GB"/>
        </w:rPr>
        <w:t xml:space="preserve"> the shift to online</w:t>
      </w:r>
      <w:r>
        <w:rPr>
          <w:rFonts w:ascii="Times New Roman" w:hAnsi="Times New Roman" w:cs="Times New Roman"/>
          <w:sz w:val="24"/>
          <w:szCs w:val="24"/>
          <w:lang w:val="en-GB"/>
        </w:rPr>
        <w:t xml:space="preserve"> work during lockdown</w:t>
      </w:r>
      <w:r w:rsidR="0021188A">
        <w:rPr>
          <w:rFonts w:ascii="Times New Roman" w:hAnsi="Times New Roman" w:cs="Times New Roman"/>
          <w:sz w:val="24"/>
          <w:szCs w:val="24"/>
          <w:lang w:val="en-GB"/>
        </w:rPr>
        <w:t>. It offers some</w:t>
      </w:r>
      <w:r>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 xml:space="preserve">insights </w:t>
      </w:r>
      <w:r>
        <w:rPr>
          <w:rFonts w:ascii="Times New Roman" w:hAnsi="Times New Roman" w:cs="Times New Roman"/>
          <w:sz w:val="24"/>
          <w:szCs w:val="24"/>
          <w:lang w:val="en-GB"/>
        </w:rPr>
        <w:t xml:space="preserve">on </w:t>
      </w:r>
      <w:r w:rsidR="00D66ACF">
        <w:rPr>
          <w:rFonts w:ascii="Times New Roman" w:hAnsi="Times New Roman" w:cs="Times New Roman"/>
          <w:sz w:val="24"/>
          <w:szCs w:val="24"/>
          <w:lang w:val="en-GB"/>
        </w:rPr>
        <w:t xml:space="preserve">the issues these alterations had </w:t>
      </w:r>
      <w:r w:rsidR="0021188A">
        <w:rPr>
          <w:rFonts w:ascii="Times New Roman" w:hAnsi="Times New Roman" w:cs="Times New Roman"/>
          <w:sz w:val="24"/>
          <w:szCs w:val="24"/>
          <w:lang w:val="en-GB"/>
        </w:rPr>
        <w:t>upon</w:t>
      </w:r>
      <w:r w:rsidR="00914E42">
        <w:rPr>
          <w:rFonts w:ascii="Times New Roman" w:hAnsi="Times New Roman" w:cs="Times New Roman"/>
          <w:sz w:val="24"/>
          <w:szCs w:val="24"/>
          <w:lang w:val="en-GB"/>
        </w:rPr>
        <w:t xml:space="preserve"> communication amongst colleagues, </w:t>
      </w:r>
      <w:r w:rsidR="0021188A">
        <w:rPr>
          <w:rFonts w:ascii="Times New Roman" w:hAnsi="Times New Roman" w:cs="Times New Roman"/>
          <w:sz w:val="24"/>
          <w:szCs w:val="24"/>
          <w:lang w:val="en-GB"/>
        </w:rPr>
        <w:t xml:space="preserve">the size of </w:t>
      </w:r>
      <w:r w:rsidR="00914E42">
        <w:rPr>
          <w:rFonts w:ascii="Times New Roman" w:hAnsi="Times New Roman" w:cs="Times New Roman"/>
          <w:sz w:val="24"/>
          <w:szCs w:val="24"/>
          <w:lang w:val="en-GB"/>
        </w:rPr>
        <w:t xml:space="preserve">caseloads, workplace </w:t>
      </w:r>
      <w:r w:rsidR="0021188A">
        <w:rPr>
          <w:rFonts w:ascii="Times New Roman" w:hAnsi="Times New Roman" w:cs="Times New Roman"/>
          <w:sz w:val="24"/>
          <w:szCs w:val="24"/>
          <w:lang w:val="en-GB"/>
        </w:rPr>
        <w:t>relationships, and the</w:t>
      </w:r>
      <w:r w:rsidR="00914E42">
        <w:rPr>
          <w:rFonts w:ascii="Times New Roman" w:hAnsi="Times New Roman" w:cs="Times New Roman"/>
          <w:sz w:val="24"/>
          <w:szCs w:val="24"/>
          <w:lang w:val="en-GB"/>
        </w:rPr>
        <w:t xml:space="preserve"> sense of powerlessness</w:t>
      </w:r>
      <w:r w:rsidR="0021188A">
        <w:rPr>
          <w:rFonts w:ascii="Times New Roman" w:hAnsi="Times New Roman" w:cs="Times New Roman"/>
          <w:sz w:val="24"/>
          <w:szCs w:val="24"/>
          <w:lang w:val="en-GB"/>
        </w:rPr>
        <w:t xml:space="preserve"> and frustration that resulted</w:t>
      </w:r>
      <w:r w:rsidR="00914E42">
        <w:rPr>
          <w:rFonts w:ascii="Times New Roman" w:hAnsi="Times New Roman" w:cs="Times New Roman"/>
          <w:sz w:val="24"/>
          <w:szCs w:val="24"/>
          <w:lang w:val="en-GB"/>
        </w:rPr>
        <w:t>. The article now turns to the second case study</w:t>
      </w:r>
      <w:r w:rsidR="0021188A">
        <w:rPr>
          <w:rFonts w:ascii="Times New Roman" w:hAnsi="Times New Roman" w:cs="Times New Roman"/>
          <w:sz w:val="24"/>
          <w:szCs w:val="24"/>
          <w:lang w:val="en-GB"/>
        </w:rPr>
        <w:t xml:space="preserve"> of</w:t>
      </w:r>
      <w:r w:rsidR="00030225">
        <w:rPr>
          <w:rFonts w:ascii="Times New Roman" w:hAnsi="Times New Roman" w:cs="Times New Roman"/>
          <w:sz w:val="24"/>
          <w:szCs w:val="24"/>
          <w:lang w:val="en-GB"/>
        </w:rPr>
        <w:t xml:space="preserve"> </w:t>
      </w:r>
      <w:r w:rsidR="00914E42">
        <w:rPr>
          <w:rFonts w:ascii="Times New Roman" w:hAnsi="Times New Roman" w:cs="Times New Roman"/>
          <w:sz w:val="24"/>
          <w:szCs w:val="24"/>
          <w:lang w:val="en-GB"/>
        </w:rPr>
        <w:t>a youth offending worker</w:t>
      </w:r>
      <w:r w:rsidR="0021188A">
        <w:rPr>
          <w:rFonts w:ascii="Times New Roman" w:hAnsi="Times New Roman" w:cs="Times New Roman"/>
          <w:sz w:val="24"/>
          <w:szCs w:val="24"/>
          <w:lang w:val="en-GB"/>
        </w:rPr>
        <w:t xml:space="preserve"> that indicates similar issues</w:t>
      </w:r>
      <w:r w:rsidR="00914E42">
        <w:rPr>
          <w:rFonts w:ascii="Times New Roman" w:hAnsi="Times New Roman" w:cs="Times New Roman"/>
          <w:sz w:val="24"/>
          <w:szCs w:val="24"/>
          <w:lang w:val="en-GB"/>
        </w:rPr>
        <w:t xml:space="preserve">. </w:t>
      </w:r>
    </w:p>
    <w:p w14:paraId="4185C1EC" w14:textId="45156F72" w:rsidR="00787D2C" w:rsidRPr="004F6022" w:rsidRDefault="00787D2C" w:rsidP="00D41E26">
      <w:pPr>
        <w:tabs>
          <w:tab w:val="left" w:pos="5960"/>
        </w:tabs>
        <w:jc w:val="both"/>
        <w:rPr>
          <w:rFonts w:ascii="Times New Roman" w:hAnsi="Times New Roman" w:cs="Times New Roman"/>
          <w:b/>
          <w:bCs/>
          <w:i/>
          <w:sz w:val="24"/>
          <w:szCs w:val="24"/>
          <w:lang w:val="en-GB"/>
        </w:rPr>
      </w:pPr>
      <w:r w:rsidRPr="004F6022">
        <w:rPr>
          <w:rFonts w:ascii="Times New Roman" w:hAnsi="Times New Roman" w:cs="Times New Roman"/>
          <w:b/>
          <w:bCs/>
          <w:i/>
          <w:sz w:val="24"/>
          <w:szCs w:val="24"/>
          <w:lang w:val="en-GB"/>
        </w:rPr>
        <w:t>Case study 2: Diane, a Youth Offending Worker</w:t>
      </w:r>
    </w:p>
    <w:p w14:paraId="436D4E21" w14:textId="47FE0BDF" w:rsidR="00787D2C" w:rsidRPr="001B0DB5" w:rsidRDefault="00FC792C" w:rsidP="00D41E26">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Diane, a</w:t>
      </w:r>
      <w:r w:rsidR="0021188A">
        <w:rPr>
          <w:rFonts w:ascii="Times New Roman" w:hAnsi="Times New Roman" w:cs="Times New Roman"/>
          <w:sz w:val="24"/>
          <w:szCs w:val="24"/>
          <w:lang w:val="en-GB"/>
        </w:rPr>
        <w:t xml:space="preserve"> youth offending</w:t>
      </w:r>
      <w:r w:rsidRPr="001B0DB5">
        <w:rPr>
          <w:rFonts w:ascii="Times New Roman" w:hAnsi="Times New Roman" w:cs="Times New Roman"/>
          <w:sz w:val="24"/>
          <w:szCs w:val="24"/>
          <w:lang w:val="en-GB"/>
        </w:rPr>
        <w:t xml:space="preserve"> worker in her late 20s, has</w:t>
      </w:r>
      <w:r w:rsidR="0021188A">
        <w:rPr>
          <w:rFonts w:ascii="Times New Roman" w:hAnsi="Times New Roman" w:cs="Times New Roman"/>
          <w:sz w:val="24"/>
          <w:szCs w:val="24"/>
          <w:lang w:val="en-GB"/>
        </w:rPr>
        <w:t xml:space="preserve"> for some time</w:t>
      </w:r>
      <w:r w:rsidRPr="001B0DB5">
        <w:rPr>
          <w:rFonts w:ascii="Times New Roman" w:hAnsi="Times New Roman" w:cs="Times New Roman"/>
          <w:sz w:val="24"/>
          <w:szCs w:val="24"/>
          <w:lang w:val="en-GB"/>
        </w:rPr>
        <w:t xml:space="preserve"> been managing high-risk offenders in</w:t>
      </w:r>
      <w:r w:rsidR="0021188A">
        <w:rPr>
          <w:rFonts w:ascii="Times New Roman" w:hAnsi="Times New Roman" w:cs="Times New Roman"/>
          <w:sz w:val="24"/>
          <w:szCs w:val="24"/>
          <w:lang w:val="en-GB"/>
        </w:rPr>
        <w:t xml:space="preserve"> </w:t>
      </w:r>
      <w:r w:rsidR="00C165DB">
        <w:rPr>
          <w:rFonts w:ascii="Times New Roman" w:hAnsi="Times New Roman" w:cs="Times New Roman"/>
          <w:sz w:val="24"/>
          <w:szCs w:val="24"/>
          <w:lang w:val="en-GB"/>
        </w:rPr>
        <w:t>the West Midlands</w:t>
      </w:r>
      <w:r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Diane regularly works</w:t>
      </w:r>
      <w:r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in some</w:t>
      </w:r>
      <w:r w:rsidRPr="001B0DB5">
        <w:rPr>
          <w:rFonts w:ascii="Times New Roman" w:hAnsi="Times New Roman" w:cs="Times New Roman"/>
          <w:sz w:val="24"/>
          <w:szCs w:val="24"/>
          <w:lang w:val="en-GB"/>
        </w:rPr>
        <w:t xml:space="preserve"> of the most deprived </w:t>
      </w:r>
      <w:r w:rsidRPr="001B0DB5">
        <w:rPr>
          <w:rFonts w:ascii="Times New Roman" w:hAnsi="Times New Roman" w:cs="Times New Roman"/>
          <w:sz w:val="24"/>
          <w:szCs w:val="24"/>
          <w:lang w:val="en-GB"/>
        </w:rPr>
        <w:lastRenderedPageBreak/>
        <w:t>neighbourhoods in the country</w:t>
      </w:r>
      <w:r w:rsidR="0021188A">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W</w:t>
      </w:r>
      <w:r w:rsidRPr="001B0DB5">
        <w:rPr>
          <w:rFonts w:ascii="Times New Roman" w:hAnsi="Times New Roman" w:cs="Times New Roman"/>
          <w:sz w:val="24"/>
          <w:szCs w:val="24"/>
          <w:lang w:val="en-GB"/>
        </w:rPr>
        <w:t xml:space="preserve">hen </w:t>
      </w:r>
      <w:r w:rsidR="00F92308">
        <w:rPr>
          <w:rFonts w:ascii="Times New Roman" w:hAnsi="Times New Roman" w:cs="Times New Roman"/>
          <w:sz w:val="24"/>
          <w:szCs w:val="24"/>
          <w:lang w:val="en-GB"/>
        </w:rPr>
        <w:t xml:space="preserve">the </w:t>
      </w:r>
      <w:r w:rsidRPr="001B0DB5">
        <w:rPr>
          <w:rFonts w:ascii="Times New Roman" w:hAnsi="Times New Roman" w:cs="Times New Roman"/>
          <w:sz w:val="24"/>
          <w:szCs w:val="24"/>
          <w:lang w:val="en-GB"/>
        </w:rPr>
        <w:t>Covid</w:t>
      </w:r>
      <w:r w:rsidR="00F92308">
        <w:rPr>
          <w:rFonts w:ascii="Times New Roman" w:hAnsi="Times New Roman" w:cs="Times New Roman"/>
          <w:sz w:val="24"/>
          <w:szCs w:val="24"/>
          <w:lang w:val="en-GB"/>
        </w:rPr>
        <w:t>-</w:t>
      </w:r>
      <w:r w:rsidRPr="001B0DB5">
        <w:rPr>
          <w:rFonts w:ascii="Times New Roman" w:hAnsi="Times New Roman" w:cs="Times New Roman"/>
          <w:sz w:val="24"/>
          <w:szCs w:val="24"/>
          <w:lang w:val="en-GB"/>
        </w:rPr>
        <w:t>19</w:t>
      </w:r>
      <w:r w:rsidR="00F92308">
        <w:rPr>
          <w:rFonts w:ascii="Times New Roman" w:hAnsi="Times New Roman" w:cs="Times New Roman"/>
          <w:sz w:val="24"/>
          <w:szCs w:val="24"/>
          <w:lang w:val="en-GB"/>
        </w:rPr>
        <w:t xml:space="preserve"> pandemic emerged</w:t>
      </w:r>
      <w:r w:rsidR="0021188A">
        <w:rPr>
          <w:rFonts w:ascii="Times New Roman" w:hAnsi="Times New Roman" w:cs="Times New Roman"/>
          <w:sz w:val="24"/>
          <w:szCs w:val="24"/>
          <w:lang w:val="en-GB"/>
        </w:rPr>
        <w:t>, Diane</w:t>
      </w:r>
      <w:r w:rsidRPr="001B0DB5">
        <w:rPr>
          <w:rFonts w:ascii="Times New Roman" w:hAnsi="Times New Roman" w:cs="Times New Roman"/>
          <w:sz w:val="24"/>
          <w:szCs w:val="24"/>
          <w:lang w:val="en-GB"/>
        </w:rPr>
        <w:t xml:space="preserve"> was immediately critical of the</w:t>
      </w:r>
      <w:r w:rsidR="0021188A">
        <w:rPr>
          <w:rFonts w:ascii="Times New Roman" w:hAnsi="Times New Roman" w:cs="Times New Roman"/>
          <w:sz w:val="24"/>
          <w:szCs w:val="24"/>
          <w:lang w:val="en-GB"/>
        </w:rPr>
        <w:t xml:space="preserve"> government’s decision to initiate a</w:t>
      </w:r>
      <w:r w:rsidRPr="001B0DB5">
        <w:rPr>
          <w:rFonts w:ascii="Times New Roman" w:hAnsi="Times New Roman" w:cs="Times New Roman"/>
          <w:sz w:val="24"/>
          <w:szCs w:val="24"/>
          <w:lang w:val="en-GB"/>
        </w:rPr>
        <w:t xml:space="preserve"> blanket lockdown. </w:t>
      </w:r>
      <w:r w:rsidR="00D41E26" w:rsidRPr="001B0DB5">
        <w:rPr>
          <w:rFonts w:ascii="Times New Roman" w:hAnsi="Times New Roman" w:cs="Times New Roman"/>
          <w:sz w:val="24"/>
          <w:szCs w:val="24"/>
          <w:lang w:val="en-GB"/>
        </w:rPr>
        <w:t xml:space="preserve">The </w:t>
      </w:r>
      <w:r w:rsidR="00D41E26" w:rsidRPr="001B0DB5">
        <w:rPr>
          <w:rFonts w:ascii="Times New Roman" w:hAnsi="Times New Roman" w:cs="Times New Roman"/>
          <w:i/>
          <w:sz w:val="24"/>
          <w:szCs w:val="24"/>
          <w:lang w:val="en-GB"/>
        </w:rPr>
        <w:t xml:space="preserve">“online service” </w:t>
      </w:r>
      <w:r w:rsidR="0021188A">
        <w:rPr>
          <w:rFonts w:ascii="Times New Roman" w:hAnsi="Times New Roman" w:cs="Times New Roman"/>
          <w:sz w:val="24"/>
          <w:szCs w:val="24"/>
          <w:lang w:val="en-GB"/>
        </w:rPr>
        <w:t>offered to young people as a result prevented Diane</w:t>
      </w:r>
      <w:r w:rsidR="00D41E26"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from</w:t>
      </w:r>
      <w:r w:rsidR="00D41E26" w:rsidRPr="001B0DB5">
        <w:rPr>
          <w:rFonts w:ascii="Times New Roman" w:hAnsi="Times New Roman" w:cs="Times New Roman"/>
          <w:sz w:val="24"/>
          <w:szCs w:val="24"/>
          <w:lang w:val="en-GB"/>
        </w:rPr>
        <w:t xml:space="preserve"> undertak</w:t>
      </w:r>
      <w:r w:rsidR="0021188A">
        <w:rPr>
          <w:rFonts w:ascii="Times New Roman" w:hAnsi="Times New Roman" w:cs="Times New Roman"/>
          <w:sz w:val="24"/>
          <w:szCs w:val="24"/>
          <w:lang w:val="en-GB"/>
        </w:rPr>
        <w:t>ing</w:t>
      </w:r>
      <w:r w:rsidR="00D41E26" w:rsidRPr="001B0DB5">
        <w:rPr>
          <w:rFonts w:ascii="Times New Roman" w:hAnsi="Times New Roman" w:cs="Times New Roman"/>
          <w:sz w:val="24"/>
          <w:szCs w:val="24"/>
          <w:lang w:val="en-GB"/>
        </w:rPr>
        <w:t xml:space="preserve"> home contact visits</w:t>
      </w:r>
      <w:r w:rsidR="0021188A">
        <w:rPr>
          <w:rFonts w:ascii="Times New Roman" w:hAnsi="Times New Roman" w:cs="Times New Roman"/>
          <w:sz w:val="24"/>
          <w:szCs w:val="24"/>
          <w:lang w:val="en-GB"/>
        </w:rPr>
        <w:t>.</w:t>
      </w:r>
      <w:r w:rsidR="00D41E26"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As Diane explained, this</w:t>
      </w:r>
      <w:r w:rsidR="00D41E26"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wa</w:t>
      </w:r>
      <w:r w:rsidR="00D41E26" w:rsidRPr="001B0DB5">
        <w:rPr>
          <w:rFonts w:ascii="Times New Roman" w:hAnsi="Times New Roman" w:cs="Times New Roman"/>
          <w:sz w:val="24"/>
          <w:szCs w:val="24"/>
          <w:lang w:val="en-GB"/>
        </w:rPr>
        <w:t xml:space="preserve">s </w:t>
      </w:r>
      <w:r w:rsidR="00D41E26" w:rsidRPr="001B0DB5">
        <w:rPr>
          <w:rFonts w:ascii="Times New Roman" w:hAnsi="Times New Roman" w:cs="Times New Roman"/>
          <w:i/>
          <w:sz w:val="24"/>
          <w:szCs w:val="24"/>
          <w:lang w:val="en-GB"/>
        </w:rPr>
        <w:t xml:space="preserve">“not ideal as </w:t>
      </w:r>
      <w:r w:rsidR="00787D2C" w:rsidRPr="001B0DB5">
        <w:rPr>
          <w:rFonts w:ascii="Times New Roman" w:hAnsi="Times New Roman" w:cs="Times New Roman"/>
          <w:i/>
          <w:sz w:val="24"/>
          <w:szCs w:val="24"/>
          <w:lang w:val="en-GB"/>
        </w:rPr>
        <w:t>young people don’t want phone or video contact, don’t like the eye contact</w:t>
      </w:r>
      <w:r w:rsidR="00CB7CD0">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 xml:space="preserve"> not getting same engagement</w:t>
      </w:r>
      <w:r w:rsidR="00D41E26" w:rsidRPr="001B0DB5">
        <w:rPr>
          <w:rFonts w:ascii="Times New Roman" w:hAnsi="Times New Roman" w:cs="Times New Roman"/>
          <w:i/>
          <w:sz w:val="24"/>
          <w:szCs w:val="24"/>
          <w:lang w:val="en-GB"/>
        </w:rPr>
        <w:t>.”</w:t>
      </w:r>
      <w:r w:rsidR="00D41E26" w:rsidRPr="001B0DB5">
        <w:rPr>
          <w:rFonts w:ascii="Times New Roman" w:hAnsi="Times New Roman" w:cs="Times New Roman"/>
          <w:sz w:val="24"/>
          <w:szCs w:val="24"/>
          <w:lang w:val="en-GB"/>
        </w:rPr>
        <w:t xml:space="preserve"> By working online</w:t>
      </w:r>
      <w:r w:rsidR="00EE28D1">
        <w:rPr>
          <w:rFonts w:ascii="Times New Roman" w:hAnsi="Times New Roman" w:cs="Times New Roman"/>
          <w:sz w:val="24"/>
          <w:szCs w:val="24"/>
          <w:lang w:val="en-GB"/>
        </w:rPr>
        <w:t>,</w:t>
      </w:r>
      <w:r w:rsidR="00D41E26"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Diane</w:t>
      </w:r>
      <w:r w:rsidR="00D41E26" w:rsidRPr="001B0DB5">
        <w:rPr>
          <w:rFonts w:ascii="Times New Roman" w:hAnsi="Times New Roman" w:cs="Times New Roman"/>
          <w:sz w:val="24"/>
          <w:szCs w:val="24"/>
          <w:lang w:val="en-GB"/>
        </w:rPr>
        <w:t xml:space="preserve"> fe</w:t>
      </w:r>
      <w:r w:rsidR="0021188A">
        <w:rPr>
          <w:rFonts w:ascii="Times New Roman" w:hAnsi="Times New Roman" w:cs="Times New Roman"/>
          <w:sz w:val="24"/>
          <w:szCs w:val="24"/>
          <w:lang w:val="en-GB"/>
        </w:rPr>
        <w:t>lt</w:t>
      </w:r>
      <w:r w:rsidR="00D41E26" w:rsidRPr="001B0DB5">
        <w:rPr>
          <w:rFonts w:ascii="Times New Roman" w:hAnsi="Times New Roman" w:cs="Times New Roman"/>
          <w:sz w:val="24"/>
          <w:szCs w:val="24"/>
          <w:lang w:val="en-GB"/>
        </w:rPr>
        <w:t xml:space="preserve"> she </w:t>
      </w:r>
      <w:r w:rsidR="0021188A">
        <w:rPr>
          <w:rFonts w:ascii="Times New Roman" w:hAnsi="Times New Roman" w:cs="Times New Roman"/>
          <w:sz w:val="24"/>
          <w:szCs w:val="24"/>
          <w:lang w:val="en-GB"/>
        </w:rPr>
        <w:t>wa</w:t>
      </w:r>
      <w:r w:rsidR="00D41E26" w:rsidRPr="001B0DB5">
        <w:rPr>
          <w:rFonts w:ascii="Times New Roman" w:hAnsi="Times New Roman" w:cs="Times New Roman"/>
          <w:sz w:val="24"/>
          <w:szCs w:val="24"/>
          <w:lang w:val="en-GB"/>
        </w:rPr>
        <w:t xml:space="preserve">s </w:t>
      </w:r>
      <w:r w:rsidR="00EE28D1">
        <w:rPr>
          <w:rFonts w:ascii="Times New Roman" w:hAnsi="Times New Roman" w:cs="Times New Roman"/>
          <w:sz w:val="24"/>
          <w:szCs w:val="24"/>
          <w:lang w:val="en-GB"/>
        </w:rPr>
        <w:t xml:space="preserve">doing a disservice to </w:t>
      </w:r>
      <w:r w:rsidR="00D41E26" w:rsidRPr="001B0DB5">
        <w:rPr>
          <w:rFonts w:ascii="Times New Roman" w:hAnsi="Times New Roman" w:cs="Times New Roman"/>
          <w:sz w:val="24"/>
          <w:szCs w:val="24"/>
          <w:lang w:val="en-GB"/>
        </w:rPr>
        <w:t>her clients:</w:t>
      </w:r>
    </w:p>
    <w:p w14:paraId="535B2832" w14:textId="3DC6E09F" w:rsidR="00787D2C" w:rsidRPr="001B0DB5" w:rsidRDefault="00787D2C" w:rsidP="00D41E26">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I feel that I am not doing my job, can’t meet their needs. There is a relationship breakdown.  Even on a moral level I feel that I am supposed to be providing them a service and I</w:t>
      </w:r>
      <w:r w:rsidR="00D41E26" w:rsidRPr="001B0DB5">
        <w:rPr>
          <w:rFonts w:ascii="Times New Roman" w:hAnsi="Times New Roman" w:cs="Times New Roman"/>
          <w:sz w:val="24"/>
          <w:szCs w:val="24"/>
          <w:lang w:val="en-GB"/>
        </w:rPr>
        <w:t>’</w:t>
      </w:r>
      <w:r w:rsidRPr="001B0DB5">
        <w:rPr>
          <w:rFonts w:ascii="Times New Roman" w:hAnsi="Times New Roman" w:cs="Times New Roman"/>
          <w:sz w:val="24"/>
          <w:szCs w:val="24"/>
          <w:lang w:val="en-GB"/>
        </w:rPr>
        <w:t>m not able to do that</w:t>
      </w:r>
      <w:r w:rsidR="00EE28D1">
        <w:rPr>
          <w:rFonts w:ascii="Times New Roman" w:hAnsi="Times New Roman" w:cs="Times New Roman"/>
          <w:sz w:val="24"/>
          <w:szCs w:val="24"/>
          <w:lang w:val="en-GB"/>
        </w:rPr>
        <w:t>.</w:t>
      </w:r>
    </w:p>
    <w:p w14:paraId="6B21E8B1" w14:textId="2732B45E" w:rsidR="00787D2C" w:rsidRPr="001B0DB5" w:rsidRDefault="00D41E26" w:rsidP="00D41E26">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The new distance created by public health policies</w:t>
      </w:r>
      <w:r w:rsidR="0021188A">
        <w:rPr>
          <w:rFonts w:ascii="Times New Roman" w:hAnsi="Times New Roman" w:cs="Times New Roman"/>
          <w:sz w:val="24"/>
          <w:szCs w:val="24"/>
          <w:lang w:val="en-GB"/>
        </w:rPr>
        <w:t xml:space="preserve"> to reduce transmission</w:t>
      </w:r>
      <w:r w:rsidRPr="001B0DB5">
        <w:rPr>
          <w:rFonts w:ascii="Times New Roman" w:hAnsi="Times New Roman" w:cs="Times New Roman"/>
          <w:sz w:val="24"/>
          <w:szCs w:val="24"/>
          <w:lang w:val="en-GB"/>
        </w:rPr>
        <w:t xml:space="preserve"> create</w:t>
      </w:r>
      <w:r w:rsidR="0021188A">
        <w:rPr>
          <w:rFonts w:ascii="Times New Roman" w:hAnsi="Times New Roman" w:cs="Times New Roman"/>
          <w:sz w:val="24"/>
          <w:szCs w:val="24"/>
          <w:lang w:val="en-GB"/>
        </w:rPr>
        <w:t>d</w:t>
      </w:r>
      <w:r w:rsidRPr="001B0DB5">
        <w:rPr>
          <w:rFonts w:ascii="Times New Roman" w:hAnsi="Times New Roman" w:cs="Times New Roman"/>
          <w:sz w:val="24"/>
          <w:szCs w:val="24"/>
          <w:lang w:val="en-GB"/>
        </w:rPr>
        <w:t xml:space="preserve"> </w:t>
      </w:r>
      <w:r w:rsidRPr="001B0DB5">
        <w:rPr>
          <w:rFonts w:ascii="Times New Roman" w:hAnsi="Times New Roman" w:cs="Times New Roman"/>
          <w:i/>
          <w:sz w:val="24"/>
          <w:szCs w:val="24"/>
          <w:lang w:val="en-GB"/>
        </w:rPr>
        <w:t>“distance”</w:t>
      </w:r>
      <w:r w:rsidRPr="001B0DB5">
        <w:rPr>
          <w:rFonts w:ascii="Times New Roman" w:hAnsi="Times New Roman" w:cs="Times New Roman"/>
          <w:sz w:val="24"/>
          <w:szCs w:val="24"/>
          <w:lang w:val="en-GB"/>
        </w:rPr>
        <w:t xml:space="preserve"> which, in turn, result</w:t>
      </w:r>
      <w:r w:rsidR="0021188A">
        <w:rPr>
          <w:rFonts w:ascii="Times New Roman" w:hAnsi="Times New Roman" w:cs="Times New Roman"/>
          <w:sz w:val="24"/>
          <w:szCs w:val="24"/>
          <w:lang w:val="en-GB"/>
        </w:rPr>
        <w:t>ed</w:t>
      </w:r>
      <w:r w:rsidRPr="001B0DB5">
        <w:rPr>
          <w:rFonts w:ascii="Times New Roman" w:hAnsi="Times New Roman" w:cs="Times New Roman"/>
          <w:sz w:val="24"/>
          <w:szCs w:val="24"/>
          <w:lang w:val="en-GB"/>
        </w:rPr>
        <w:t xml:space="preserve"> in </w:t>
      </w:r>
      <w:r w:rsidRPr="001B0DB5">
        <w:rPr>
          <w:rFonts w:ascii="Times New Roman" w:hAnsi="Times New Roman" w:cs="Times New Roman"/>
          <w:i/>
          <w:sz w:val="24"/>
          <w:szCs w:val="24"/>
          <w:lang w:val="en-GB"/>
        </w:rPr>
        <w:t>“more boundaries”</w:t>
      </w:r>
      <w:r w:rsidRPr="001B0DB5">
        <w:rPr>
          <w:rFonts w:ascii="Times New Roman" w:hAnsi="Times New Roman" w:cs="Times New Roman"/>
          <w:sz w:val="24"/>
          <w:szCs w:val="24"/>
          <w:lang w:val="en-GB"/>
        </w:rPr>
        <w:t>. When she may n</w:t>
      </w:r>
      <w:r w:rsidR="00787D2C" w:rsidRPr="001B0DB5">
        <w:rPr>
          <w:rFonts w:ascii="Times New Roman" w:hAnsi="Times New Roman" w:cs="Times New Roman"/>
          <w:sz w:val="24"/>
          <w:szCs w:val="24"/>
          <w:lang w:val="en-GB"/>
        </w:rPr>
        <w:t xml:space="preserve">ormally see </w:t>
      </w:r>
      <w:r w:rsidRPr="001B0DB5">
        <w:rPr>
          <w:rFonts w:ascii="Times New Roman" w:hAnsi="Times New Roman" w:cs="Times New Roman"/>
          <w:sz w:val="24"/>
          <w:szCs w:val="24"/>
          <w:lang w:val="en-GB"/>
        </w:rPr>
        <w:t xml:space="preserve">her clients every week </w:t>
      </w:r>
      <w:r w:rsidR="0021188A">
        <w:rPr>
          <w:rFonts w:ascii="Times New Roman" w:hAnsi="Times New Roman" w:cs="Times New Roman"/>
          <w:sz w:val="24"/>
          <w:szCs w:val="24"/>
          <w:lang w:val="en-GB"/>
        </w:rPr>
        <w:t>to</w:t>
      </w:r>
      <w:r w:rsidR="00787D2C" w:rsidRPr="001B0DB5">
        <w:rPr>
          <w:rFonts w:ascii="Times New Roman" w:hAnsi="Times New Roman" w:cs="Times New Roman"/>
          <w:sz w:val="24"/>
          <w:szCs w:val="24"/>
          <w:lang w:val="en-GB"/>
        </w:rPr>
        <w:t xml:space="preserve"> discuss </w:t>
      </w:r>
      <w:r w:rsidRPr="001B0DB5">
        <w:rPr>
          <w:rFonts w:ascii="Times New Roman" w:hAnsi="Times New Roman" w:cs="Times New Roman"/>
          <w:sz w:val="24"/>
          <w:szCs w:val="24"/>
          <w:lang w:val="en-GB"/>
        </w:rPr>
        <w:t xml:space="preserve">their circumstances, </w:t>
      </w:r>
      <w:r w:rsidR="0021188A">
        <w:rPr>
          <w:rFonts w:ascii="Times New Roman" w:hAnsi="Times New Roman" w:cs="Times New Roman"/>
          <w:sz w:val="24"/>
          <w:szCs w:val="24"/>
          <w:lang w:val="en-GB"/>
        </w:rPr>
        <w:t>the new working practices meant it is</w:t>
      </w:r>
      <w:r w:rsidRPr="001B0DB5">
        <w:rPr>
          <w:rFonts w:ascii="Times New Roman" w:hAnsi="Times New Roman" w:cs="Times New Roman"/>
          <w:sz w:val="24"/>
          <w:szCs w:val="24"/>
          <w:lang w:val="en-GB"/>
        </w:rPr>
        <w:t xml:space="preserve"> </w:t>
      </w:r>
      <w:r w:rsidRPr="001B0DB5">
        <w:rPr>
          <w:rFonts w:ascii="Times New Roman" w:hAnsi="Times New Roman" w:cs="Times New Roman"/>
          <w:i/>
          <w:sz w:val="24"/>
          <w:szCs w:val="24"/>
          <w:lang w:val="en-GB"/>
        </w:rPr>
        <w:t>“no</w:t>
      </w:r>
      <w:r w:rsidR="0021188A">
        <w:rPr>
          <w:rFonts w:ascii="Times New Roman" w:hAnsi="Times New Roman" w:cs="Times New Roman"/>
          <w:i/>
          <w:sz w:val="24"/>
          <w:szCs w:val="24"/>
          <w:lang w:val="en-GB"/>
        </w:rPr>
        <w:t>w...</w:t>
      </w:r>
      <w:r w:rsidR="00787D2C" w:rsidRPr="001B0DB5">
        <w:rPr>
          <w:rFonts w:ascii="Times New Roman" w:hAnsi="Times New Roman" w:cs="Times New Roman"/>
          <w:i/>
          <w:sz w:val="24"/>
          <w:szCs w:val="24"/>
          <w:lang w:val="en-GB"/>
        </w:rPr>
        <w:t>more lenient.</w:t>
      </w:r>
      <w:r w:rsidRPr="001B0DB5">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w:t>
      </w:r>
      <w:r w:rsidR="0021188A">
        <w:rPr>
          <w:rFonts w:ascii="Times New Roman" w:hAnsi="Times New Roman" w:cs="Times New Roman"/>
          <w:sz w:val="24"/>
          <w:szCs w:val="24"/>
          <w:lang w:val="en-GB"/>
        </w:rPr>
        <w:t xml:space="preserve">Diane </w:t>
      </w:r>
      <w:proofErr w:type="gramStart"/>
      <w:r w:rsidR="0021188A">
        <w:rPr>
          <w:rFonts w:ascii="Times New Roman" w:hAnsi="Times New Roman" w:cs="Times New Roman"/>
          <w:sz w:val="24"/>
          <w:szCs w:val="24"/>
          <w:lang w:val="en-GB"/>
        </w:rPr>
        <w:t>experienced</w:t>
      </w:r>
      <w:r w:rsidRPr="001B0DB5">
        <w:rPr>
          <w:rFonts w:ascii="Times New Roman" w:hAnsi="Times New Roman" w:cs="Times New Roman"/>
          <w:sz w:val="24"/>
          <w:szCs w:val="24"/>
          <w:lang w:val="en-GB"/>
        </w:rPr>
        <w:t xml:space="preserve"> difficult</w:t>
      </w:r>
      <w:r w:rsidR="0021188A">
        <w:rPr>
          <w:rFonts w:ascii="Times New Roman" w:hAnsi="Times New Roman" w:cs="Times New Roman"/>
          <w:sz w:val="24"/>
          <w:szCs w:val="24"/>
          <w:lang w:val="en-GB"/>
        </w:rPr>
        <w:t>y</w:t>
      </w:r>
      <w:proofErr w:type="gramEnd"/>
      <w:r w:rsidRPr="001B0DB5">
        <w:rPr>
          <w:rFonts w:ascii="Times New Roman" w:hAnsi="Times New Roman" w:cs="Times New Roman"/>
          <w:sz w:val="24"/>
          <w:szCs w:val="24"/>
          <w:lang w:val="en-GB"/>
        </w:rPr>
        <w:t xml:space="preserve"> establish</w:t>
      </w:r>
      <w:r w:rsidR="0021188A">
        <w:rPr>
          <w:rFonts w:ascii="Times New Roman" w:hAnsi="Times New Roman" w:cs="Times New Roman"/>
          <w:sz w:val="24"/>
          <w:szCs w:val="24"/>
          <w:lang w:val="en-GB"/>
        </w:rPr>
        <w:t>ing</w:t>
      </w:r>
      <w:r w:rsidRPr="001B0DB5">
        <w:rPr>
          <w:rFonts w:ascii="Times New Roman" w:hAnsi="Times New Roman" w:cs="Times New Roman"/>
          <w:sz w:val="24"/>
          <w:szCs w:val="24"/>
          <w:lang w:val="en-GB"/>
        </w:rPr>
        <w:t xml:space="preserve"> </w:t>
      </w:r>
      <w:r w:rsidRPr="001B0DB5">
        <w:rPr>
          <w:rFonts w:ascii="Times New Roman" w:hAnsi="Times New Roman" w:cs="Times New Roman"/>
          <w:i/>
          <w:sz w:val="24"/>
          <w:szCs w:val="24"/>
          <w:lang w:val="en-GB"/>
        </w:rPr>
        <w:t>“boundaries”</w:t>
      </w:r>
      <w:r w:rsidRPr="001B0DB5">
        <w:rPr>
          <w:rFonts w:ascii="Times New Roman" w:hAnsi="Times New Roman" w:cs="Times New Roman"/>
          <w:sz w:val="24"/>
          <w:szCs w:val="24"/>
          <w:lang w:val="en-GB"/>
        </w:rPr>
        <w:t xml:space="preserve"> since </w:t>
      </w:r>
      <w:r w:rsidRPr="001B0DB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we have a 10 min conversation and then don’t speak for a week</w:t>
      </w:r>
      <w:r w:rsidRPr="001B0DB5">
        <w:rPr>
          <w:rFonts w:ascii="Times New Roman" w:hAnsi="Times New Roman" w:cs="Times New Roman"/>
          <w:i/>
          <w:sz w:val="24"/>
          <w:szCs w:val="24"/>
          <w:lang w:val="en-GB"/>
        </w:rPr>
        <w:t xml:space="preserve">”. </w:t>
      </w:r>
      <w:r w:rsidRPr="001B0DB5">
        <w:rPr>
          <w:rFonts w:ascii="Times New Roman" w:hAnsi="Times New Roman" w:cs="Times New Roman"/>
          <w:sz w:val="24"/>
          <w:szCs w:val="24"/>
          <w:lang w:val="en-GB"/>
        </w:rPr>
        <w:t>She has already noticed a big difference</w:t>
      </w:r>
      <w:r w:rsidR="0021188A">
        <w:rPr>
          <w:rFonts w:ascii="Times New Roman" w:hAnsi="Times New Roman" w:cs="Times New Roman"/>
          <w:sz w:val="24"/>
          <w:szCs w:val="24"/>
          <w:lang w:val="en-GB"/>
        </w:rPr>
        <w:t xml:space="preserve"> in</w:t>
      </w:r>
      <w:r w:rsidRPr="001B0DB5">
        <w:rPr>
          <w:rFonts w:ascii="Times New Roman" w:hAnsi="Times New Roman" w:cs="Times New Roman"/>
          <w:sz w:val="24"/>
          <w:szCs w:val="24"/>
          <w:lang w:val="en-GB"/>
        </w:rPr>
        <w:t xml:space="preserve"> the circumstances of young people </w:t>
      </w:r>
      <w:r w:rsidR="0021188A">
        <w:rPr>
          <w:rFonts w:ascii="Times New Roman" w:hAnsi="Times New Roman" w:cs="Times New Roman"/>
          <w:sz w:val="24"/>
          <w:szCs w:val="24"/>
          <w:lang w:val="en-GB"/>
        </w:rPr>
        <w:t>during</w:t>
      </w:r>
      <w:r w:rsidRPr="001B0DB5">
        <w:rPr>
          <w:rFonts w:ascii="Times New Roman" w:hAnsi="Times New Roman" w:cs="Times New Roman"/>
          <w:sz w:val="24"/>
          <w:szCs w:val="24"/>
          <w:lang w:val="en-GB"/>
        </w:rPr>
        <w:t xml:space="preserve"> lockdowns:</w:t>
      </w:r>
    </w:p>
    <w:p w14:paraId="0EE8C909" w14:textId="70704E7A" w:rsidR="00787D2C" w:rsidRPr="001B0DB5" w:rsidRDefault="00D41E26" w:rsidP="00D41E26">
      <w:pPr>
        <w:tabs>
          <w:tab w:val="left" w:pos="5960"/>
        </w:tabs>
        <w:ind w:left="720"/>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I</w:t>
      </w:r>
      <w:r w:rsidR="00787D2C" w:rsidRPr="001B0DB5">
        <w:rPr>
          <w:rFonts w:ascii="Times New Roman" w:hAnsi="Times New Roman" w:cs="Times New Roman"/>
          <w:sz w:val="24"/>
          <w:szCs w:val="24"/>
          <w:lang w:val="en-GB"/>
        </w:rPr>
        <w:t>t means they are at</w:t>
      </w:r>
      <w:r w:rsidRPr="001B0DB5">
        <w:rPr>
          <w:rFonts w:ascii="Times New Roman" w:hAnsi="Times New Roman" w:cs="Times New Roman"/>
          <w:sz w:val="24"/>
          <w:szCs w:val="24"/>
          <w:lang w:val="en-GB"/>
        </w:rPr>
        <w:t xml:space="preserve"> even more</w:t>
      </w:r>
      <w:r w:rsidR="00787D2C" w:rsidRPr="001B0DB5">
        <w:rPr>
          <w:rFonts w:ascii="Times New Roman" w:hAnsi="Times New Roman" w:cs="Times New Roman"/>
          <w:sz w:val="24"/>
          <w:szCs w:val="24"/>
          <w:lang w:val="en-GB"/>
        </w:rPr>
        <w:t xml:space="preserve"> high risk of committing offences</w:t>
      </w:r>
      <w:r w:rsidRPr="001B0DB5">
        <w:rPr>
          <w:rFonts w:ascii="Times New Roman" w:hAnsi="Times New Roman" w:cs="Times New Roman"/>
          <w:sz w:val="24"/>
          <w:szCs w:val="24"/>
          <w:lang w:val="en-GB"/>
        </w:rPr>
        <w:t xml:space="preserve">. </w:t>
      </w:r>
      <w:r w:rsidR="00787D2C" w:rsidRPr="001B0DB5">
        <w:rPr>
          <w:rFonts w:ascii="Times New Roman" w:hAnsi="Times New Roman" w:cs="Times New Roman"/>
          <w:sz w:val="24"/>
          <w:szCs w:val="24"/>
          <w:lang w:val="en-GB"/>
        </w:rPr>
        <w:t xml:space="preserve">Domestic abuse between young people and </w:t>
      </w:r>
      <w:r w:rsidRPr="001B0DB5">
        <w:rPr>
          <w:rFonts w:ascii="Times New Roman" w:hAnsi="Times New Roman" w:cs="Times New Roman"/>
          <w:sz w:val="24"/>
          <w:szCs w:val="24"/>
          <w:lang w:val="en-GB"/>
        </w:rPr>
        <w:t>parents h</w:t>
      </w:r>
      <w:r w:rsidR="00787D2C" w:rsidRPr="001B0DB5">
        <w:rPr>
          <w:rFonts w:ascii="Times New Roman" w:hAnsi="Times New Roman" w:cs="Times New Roman"/>
          <w:sz w:val="24"/>
          <w:szCs w:val="24"/>
          <w:lang w:val="en-GB"/>
        </w:rPr>
        <w:t xml:space="preserve">ave gone through the roof. Say if they were on a community sentence for car theft or robbery, their offending has </w:t>
      </w:r>
      <w:proofErr w:type="gramStart"/>
      <w:r w:rsidR="00787D2C" w:rsidRPr="001B0DB5">
        <w:rPr>
          <w:rFonts w:ascii="Times New Roman" w:hAnsi="Times New Roman" w:cs="Times New Roman"/>
          <w:sz w:val="24"/>
          <w:szCs w:val="24"/>
          <w:lang w:val="en-GB"/>
        </w:rPr>
        <w:t>changed</w:t>
      </w:r>
      <w:proofErr w:type="gramEnd"/>
      <w:r w:rsidR="00787D2C" w:rsidRPr="001B0DB5">
        <w:rPr>
          <w:rFonts w:ascii="Times New Roman" w:hAnsi="Times New Roman" w:cs="Times New Roman"/>
          <w:sz w:val="24"/>
          <w:szCs w:val="24"/>
          <w:lang w:val="en-GB"/>
        </w:rPr>
        <w:t xml:space="preserve"> and they might now be attacking their mother because of lockdown</w:t>
      </w:r>
      <w:r w:rsidRPr="001B0DB5">
        <w:rPr>
          <w:rFonts w:ascii="Times New Roman" w:hAnsi="Times New Roman" w:cs="Times New Roman"/>
          <w:sz w:val="24"/>
          <w:szCs w:val="24"/>
          <w:lang w:val="en-GB"/>
        </w:rPr>
        <w:t>. I</w:t>
      </w:r>
      <w:r w:rsidR="00787D2C" w:rsidRPr="001B0DB5">
        <w:rPr>
          <w:rFonts w:ascii="Times New Roman" w:hAnsi="Times New Roman" w:cs="Times New Roman"/>
          <w:sz w:val="24"/>
          <w:szCs w:val="24"/>
          <w:lang w:val="en-GB"/>
        </w:rPr>
        <w:t>t has intensified the relationships. Lot</w:t>
      </w:r>
      <w:r w:rsidR="009E158D">
        <w:rPr>
          <w:rFonts w:ascii="Times New Roman" w:hAnsi="Times New Roman" w:cs="Times New Roman"/>
          <w:sz w:val="24"/>
          <w:szCs w:val="24"/>
          <w:lang w:val="en-GB"/>
        </w:rPr>
        <w:t>s</w:t>
      </w:r>
      <w:r w:rsidR="00787D2C" w:rsidRPr="001B0DB5">
        <w:rPr>
          <w:rFonts w:ascii="Times New Roman" w:hAnsi="Times New Roman" w:cs="Times New Roman"/>
          <w:sz w:val="24"/>
          <w:szCs w:val="24"/>
          <w:lang w:val="en-GB"/>
        </w:rPr>
        <w:t xml:space="preserve"> of domestic abuse in the home, people are bored, schools are closed. Many of my med</w:t>
      </w:r>
      <w:r w:rsidRPr="001B0DB5">
        <w:rPr>
          <w:rFonts w:ascii="Times New Roman" w:hAnsi="Times New Roman" w:cs="Times New Roman"/>
          <w:sz w:val="24"/>
          <w:szCs w:val="24"/>
          <w:lang w:val="en-GB"/>
        </w:rPr>
        <w:t>ium-risk offenders are now high-</w:t>
      </w:r>
      <w:r w:rsidR="00787D2C" w:rsidRPr="001B0DB5">
        <w:rPr>
          <w:rFonts w:ascii="Times New Roman" w:hAnsi="Times New Roman" w:cs="Times New Roman"/>
          <w:sz w:val="24"/>
          <w:szCs w:val="24"/>
          <w:lang w:val="en-GB"/>
        </w:rPr>
        <w:t>risk offenders. We can</w:t>
      </w:r>
      <w:r w:rsidRPr="001B0DB5">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t see them to do visits</w:t>
      </w:r>
      <w:r w:rsidR="003B5D76">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and I can see it happening</w:t>
      </w:r>
      <w:r w:rsidR="003B5D76">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I can forecast it but there is not much that I can do</w:t>
      </w:r>
      <w:r w:rsidR="003B5D76">
        <w:rPr>
          <w:rFonts w:ascii="Times New Roman" w:hAnsi="Times New Roman" w:cs="Times New Roman"/>
          <w:sz w:val="24"/>
          <w:szCs w:val="24"/>
          <w:lang w:val="en-GB"/>
        </w:rPr>
        <w:t>.</w:t>
      </w:r>
    </w:p>
    <w:p w14:paraId="13752621" w14:textId="5F3E3650" w:rsidR="00787D2C" w:rsidRPr="001B0DB5" w:rsidRDefault="0021188A" w:rsidP="00D41E26">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D41E26" w:rsidRPr="001B0DB5">
        <w:rPr>
          <w:rFonts w:ascii="Times New Roman" w:hAnsi="Times New Roman" w:cs="Times New Roman"/>
          <w:sz w:val="24"/>
          <w:szCs w:val="24"/>
          <w:lang w:val="en-GB"/>
        </w:rPr>
        <w:t xml:space="preserve">espite an increase in her </w:t>
      </w:r>
      <w:r w:rsidR="00787D2C" w:rsidRPr="001B0DB5">
        <w:rPr>
          <w:rFonts w:ascii="Times New Roman" w:hAnsi="Times New Roman" w:cs="Times New Roman"/>
          <w:sz w:val="24"/>
          <w:szCs w:val="24"/>
          <w:lang w:val="en-GB"/>
        </w:rPr>
        <w:t xml:space="preserve">caseload </w:t>
      </w:r>
      <w:r w:rsidR="00D41E26" w:rsidRPr="001B0DB5">
        <w:rPr>
          <w:rFonts w:ascii="Times New Roman" w:hAnsi="Times New Roman" w:cs="Times New Roman"/>
          <w:sz w:val="24"/>
          <w:szCs w:val="24"/>
          <w:lang w:val="en-GB"/>
        </w:rPr>
        <w:t xml:space="preserve">there is also an intensification </w:t>
      </w:r>
      <w:r w:rsidR="00A555FE">
        <w:rPr>
          <w:rFonts w:ascii="Times New Roman" w:hAnsi="Times New Roman" w:cs="Times New Roman"/>
          <w:sz w:val="24"/>
          <w:szCs w:val="24"/>
          <w:lang w:val="en-GB"/>
        </w:rPr>
        <w:t xml:space="preserve">of other issues </w:t>
      </w:r>
      <w:r w:rsidR="00D41E26" w:rsidRPr="001B0DB5">
        <w:rPr>
          <w:rFonts w:ascii="Times New Roman" w:hAnsi="Times New Roman" w:cs="Times New Roman"/>
          <w:sz w:val="24"/>
          <w:szCs w:val="24"/>
          <w:lang w:val="en-GB"/>
        </w:rPr>
        <w:t>as</w:t>
      </w:r>
      <w:r w:rsidR="00787D2C" w:rsidRPr="001B0DB5">
        <w:rPr>
          <w:rFonts w:ascii="Times New Roman" w:hAnsi="Times New Roman" w:cs="Times New Roman"/>
          <w:sz w:val="24"/>
          <w:szCs w:val="24"/>
          <w:lang w:val="en-GB"/>
        </w:rPr>
        <w:t xml:space="preserve"> </w:t>
      </w:r>
      <w:r w:rsidR="00D41E26" w:rsidRPr="001B0DB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mental health is at the forefront at the service</w:t>
      </w:r>
      <w:r w:rsidR="00D41E26" w:rsidRPr="001B0DB5">
        <w:rPr>
          <w:rFonts w:ascii="Times New Roman" w:hAnsi="Times New Roman" w:cs="Times New Roman"/>
          <w:i/>
          <w:sz w:val="24"/>
          <w:szCs w:val="24"/>
          <w:lang w:val="en-GB"/>
        </w:rPr>
        <w:t>”</w:t>
      </w:r>
      <w:r w:rsidR="0083210B">
        <w:rPr>
          <w:rFonts w:ascii="Times New Roman" w:hAnsi="Times New Roman" w:cs="Times New Roman"/>
          <w:sz w:val="24"/>
          <w:szCs w:val="24"/>
          <w:lang w:val="en-GB"/>
        </w:rPr>
        <w:t xml:space="preserve">, meaning </w:t>
      </w:r>
      <w:r w:rsidR="00D41E26" w:rsidRPr="001B0DB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we don’t even get time in many cases to deal with offending behaviour as we just try and make sure they are mentally stable.</w:t>
      </w:r>
      <w:r w:rsidR="00D41E26" w:rsidRPr="001B0DB5">
        <w:rPr>
          <w:rFonts w:ascii="Times New Roman" w:hAnsi="Times New Roman" w:cs="Times New Roman"/>
          <w:i/>
          <w:sz w:val="24"/>
          <w:szCs w:val="24"/>
          <w:lang w:val="en-GB"/>
        </w:rPr>
        <w:t>”</w:t>
      </w:r>
      <w:r w:rsidR="00787D2C" w:rsidRPr="001B0DB5">
        <w:rPr>
          <w:rFonts w:ascii="Times New Roman" w:hAnsi="Times New Roman" w:cs="Times New Roman"/>
          <w:sz w:val="24"/>
          <w:szCs w:val="24"/>
          <w:lang w:val="en-GB"/>
        </w:rPr>
        <w:t xml:space="preserve"> </w:t>
      </w:r>
      <w:r w:rsidR="00694AD4" w:rsidRPr="001B0DB5">
        <w:rPr>
          <w:rFonts w:ascii="Times New Roman" w:hAnsi="Times New Roman" w:cs="Times New Roman"/>
          <w:sz w:val="24"/>
          <w:szCs w:val="24"/>
          <w:lang w:val="en-GB"/>
        </w:rPr>
        <w:t xml:space="preserve">In the event of seeing many of the young people </w:t>
      </w:r>
      <w:r w:rsidR="00694AD4" w:rsidRPr="009718B4">
        <w:rPr>
          <w:rFonts w:ascii="Times New Roman" w:hAnsi="Times New Roman" w:cs="Times New Roman"/>
          <w:i/>
          <w:iCs/>
          <w:sz w:val="24"/>
          <w:szCs w:val="24"/>
          <w:lang w:val="en-GB"/>
        </w:rPr>
        <w:t>“escalate their behaviour”</w:t>
      </w:r>
      <w:r w:rsidR="00694AD4" w:rsidRPr="001B0DB5">
        <w:rPr>
          <w:rFonts w:ascii="Times New Roman" w:hAnsi="Times New Roman" w:cs="Times New Roman"/>
          <w:sz w:val="24"/>
          <w:szCs w:val="24"/>
          <w:lang w:val="en-GB"/>
        </w:rPr>
        <w:t xml:space="preserve"> Diane felt dejecte</w:t>
      </w:r>
      <w:r w:rsidR="00EF2342">
        <w:rPr>
          <w:rFonts w:ascii="Times New Roman" w:hAnsi="Times New Roman" w:cs="Times New Roman"/>
          <w:sz w:val="24"/>
          <w:szCs w:val="24"/>
          <w:lang w:val="en-GB"/>
        </w:rPr>
        <w:t>d</w:t>
      </w:r>
      <w:r w:rsidR="00C42F56">
        <w:rPr>
          <w:rFonts w:ascii="Times New Roman" w:hAnsi="Times New Roman" w:cs="Times New Roman"/>
          <w:sz w:val="24"/>
          <w:szCs w:val="24"/>
          <w:lang w:val="en-GB"/>
        </w:rPr>
        <w:t xml:space="preserve">. This </w:t>
      </w:r>
      <w:r w:rsidR="00EF2342">
        <w:rPr>
          <w:rFonts w:ascii="Times New Roman" w:hAnsi="Times New Roman" w:cs="Times New Roman"/>
          <w:sz w:val="24"/>
          <w:szCs w:val="24"/>
          <w:lang w:val="en-GB"/>
        </w:rPr>
        <w:t>was intensified by the lack of support from her colleagues:</w:t>
      </w:r>
    </w:p>
    <w:p w14:paraId="10447AE3" w14:textId="61E9FC02" w:rsidR="00694AD4" w:rsidRDefault="004A6BF6" w:rsidP="00694AD4">
      <w:pPr>
        <w:pStyle w:val="ListParagraph"/>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Interviewer</w:t>
      </w:r>
      <w:r w:rsidR="00787D2C" w:rsidRPr="001B0DB5">
        <w:rPr>
          <w:rFonts w:ascii="Times New Roman" w:hAnsi="Times New Roman" w:cs="Times New Roman"/>
          <w:sz w:val="24"/>
          <w:szCs w:val="24"/>
          <w:lang w:val="en-GB"/>
        </w:rPr>
        <w:t>: Have you been able to talk to your seniors about all this?</w:t>
      </w:r>
    </w:p>
    <w:p w14:paraId="02A58B68" w14:textId="77777777" w:rsidR="00EF2342" w:rsidRPr="001B0DB5" w:rsidRDefault="00EF2342" w:rsidP="00694AD4">
      <w:pPr>
        <w:pStyle w:val="ListParagraph"/>
        <w:tabs>
          <w:tab w:val="left" w:pos="5960"/>
        </w:tabs>
        <w:jc w:val="both"/>
        <w:rPr>
          <w:rFonts w:ascii="Times New Roman" w:hAnsi="Times New Roman" w:cs="Times New Roman"/>
          <w:sz w:val="24"/>
          <w:szCs w:val="24"/>
          <w:lang w:val="en-GB"/>
        </w:rPr>
      </w:pPr>
    </w:p>
    <w:p w14:paraId="2E2B011A" w14:textId="279D7AD1" w:rsidR="00694AD4" w:rsidRDefault="00694AD4" w:rsidP="00694AD4">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Diane</w:t>
      </w:r>
      <w:r w:rsidR="00787D2C" w:rsidRPr="001B0DB5">
        <w:rPr>
          <w:rFonts w:ascii="Times New Roman" w:hAnsi="Times New Roman" w:cs="Times New Roman"/>
          <w:sz w:val="24"/>
          <w:szCs w:val="24"/>
          <w:lang w:val="en-GB"/>
        </w:rPr>
        <w:t>: A lot of conversations, heated ones. They need to cover their backs as a service so say things like ‘we have been told by our seniors that we can’t do home visits’</w:t>
      </w:r>
      <w:r w:rsidR="001F3632">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but I know I need to do that because if I </w:t>
      </w:r>
      <w:r w:rsidR="001F3632" w:rsidRPr="001B0DB5">
        <w:rPr>
          <w:rFonts w:ascii="Times New Roman" w:hAnsi="Times New Roman" w:cs="Times New Roman"/>
          <w:sz w:val="24"/>
          <w:szCs w:val="24"/>
          <w:lang w:val="en-GB"/>
        </w:rPr>
        <w:t>don’t,</w:t>
      </w:r>
      <w:r w:rsidR="00787D2C" w:rsidRPr="001B0DB5">
        <w:rPr>
          <w:rFonts w:ascii="Times New Roman" w:hAnsi="Times New Roman" w:cs="Times New Roman"/>
          <w:sz w:val="24"/>
          <w:szCs w:val="24"/>
          <w:lang w:val="en-GB"/>
        </w:rPr>
        <w:t xml:space="preserve"> I am the only person who can take care of these people. I have one young boy </w:t>
      </w:r>
      <w:proofErr w:type="gramStart"/>
      <w:r w:rsidR="00787D2C" w:rsidRPr="001B0DB5">
        <w:rPr>
          <w:rFonts w:ascii="Times New Roman" w:hAnsi="Times New Roman" w:cs="Times New Roman"/>
          <w:sz w:val="24"/>
          <w:szCs w:val="24"/>
          <w:lang w:val="en-GB"/>
        </w:rPr>
        <w:t>at the moment</w:t>
      </w:r>
      <w:proofErr w:type="gramEnd"/>
      <w:r w:rsidR="00787D2C" w:rsidRPr="001B0DB5">
        <w:rPr>
          <w:rFonts w:ascii="Times New Roman" w:hAnsi="Times New Roman" w:cs="Times New Roman"/>
          <w:sz w:val="24"/>
          <w:szCs w:val="24"/>
          <w:lang w:val="en-GB"/>
        </w:rPr>
        <w:t>, he wouldn’t open up to anyone</w:t>
      </w:r>
      <w:r w:rsidR="001F3632">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but he started to engage with me and talk about the trauma it affected his life. My manager said we need to cut the </w:t>
      </w:r>
      <w:r w:rsidR="001F3632" w:rsidRPr="001B0DB5">
        <w:rPr>
          <w:rFonts w:ascii="Times New Roman" w:hAnsi="Times New Roman" w:cs="Times New Roman"/>
          <w:sz w:val="24"/>
          <w:szCs w:val="24"/>
          <w:lang w:val="en-GB"/>
        </w:rPr>
        <w:t>visits,</w:t>
      </w:r>
      <w:r w:rsidR="00787D2C" w:rsidRPr="001B0DB5">
        <w:rPr>
          <w:rFonts w:ascii="Times New Roman" w:hAnsi="Times New Roman" w:cs="Times New Roman"/>
          <w:sz w:val="24"/>
          <w:szCs w:val="24"/>
          <w:lang w:val="en-GB"/>
        </w:rPr>
        <w:t xml:space="preserve"> but I can’t do </w:t>
      </w:r>
      <w:proofErr w:type="gramStart"/>
      <w:r w:rsidR="00787D2C" w:rsidRPr="001B0DB5">
        <w:rPr>
          <w:rFonts w:ascii="Times New Roman" w:hAnsi="Times New Roman" w:cs="Times New Roman"/>
          <w:sz w:val="24"/>
          <w:szCs w:val="24"/>
          <w:lang w:val="en-GB"/>
        </w:rPr>
        <w:t>that</w:t>
      </w:r>
      <w:proofErr w:type="gramEnd"/>
      <w:r w:rsidR="00787D2C" w:rsidRPr="001B0DB5">
        <w:rPr>
          <w:rFonts w:ascii="Times New Roman" w:hAnsi="Times New Roman" w:cs="Times New Roman"/>
          <w:sz w:val="24"/>
          <w:szCs w:val="24"/>
          <w:lang w:val="en-GB"/>
        </w:rPr>
        <w:t xml:space="preserve"> and my progression gets lost. He knows </w:t>
      </w:r>
      <w:proofErr w:type="gramStart"/>
      <w:r w:rsidR="00787D2C" w:rsidRPr="001B0DB5">
        <w:rPr>
          <w:rFonts w:ascii="Times New Roman" w:hAnsi="Times New Roman" w:cs="Times New Roman"/>
          <w:sz w:val="24"/>
          <w:szCs w:val="24"/>
          <w:lang w:val="en-GB"/>
        </w:rPr>
        <w:t>at</w:t>
      </w:r>
      <w:proofErr w:type="gramEnd"/>
      <w:r w:rsidR="00787D2C" w:rsidRPr="001B0DB5">
        <w:rPr>
          <w:rFonts w:ascii="Times New Roman" w:hAnsi="Times New Roman" w:cs="Times New Roman"/>
          <w:sz w:val="24"/>
          <w:szCs w:val="24"/>
          <w:lang w:val="en-GB"/>
        </w:rPr>
        <w:t xml:space="preserve"> Tuesday at 2pm </w:t>
      </w:r>
      <w:r w:rsidR="0021188A">
        <w:rPr>
          <w:rFonts w:ascii="Times New Roman" w:hAnsi="Times New Roman" w:cs="Times New Roman"/>
          <w:sz w:val="24"/>
          <w:szCs w:val="24"/>
          <w:lang w:val="en-GB"/>
        </w:rPr>
        <w:t>I am his</w:t>
      </w:r>
      <w:r w:rsidR="00787D2C" w:rsidRPr="001B0DB5">
        <w:rPr>
          <w:rFonts w:ascii="Times New Roman" w:hAnsi="Times New Roman" w:cs="Times New Roman"/>
          <w:sz w:val="24"/>
          <w:szCs w:val="24"/>
          <w:lang w:val="en-GB"/>
        </w:rPr>
        <w:t xml:space="preserve"> source of support.</w:t>
      </w:r>
    </w:p>
    <w:p w14:paraId="28DA654F" w14:textId="77777777" w:rsidR="001F3632" w:rsidRPr="001B0DB5" w:rsidRDefault="001F3632" w:rsidP="00694AD4">
      <w:pPr>
        <w:pStyle w:val="ListParagraph"/>
        <w:tabs>
          <w:tab w:val="left" w:pos="5960"/>
        </w:tabs>
        <w:jc w:val="both"/>
        <w:rPr>
          <w:rFonts w:ascii="Times New Roman" w:hAnsi="Times New Roman" w:cs="Times New Roman"/>
          <w:sz w:val="24"/>
          <w:szCs w:val="24"/>
          <w:lang w:val="en-GB"/>
        </w:rPr>
      </w:pPr>
    </w:p>
    <w:p w14:paraId="42D6037C" w14:textId="6875C73E" w:rsidR="00694AD4" w:rsidRDefault="004A6BF6" w:rsidP="00694AD4">
      <w:pPr>
        <w:pStyle w:val="ListParagraph"/>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Interviewer</w:t>
      </w:r>
      <w:r w:rsidR="00694AD4" w:rsidRPr="001B0DB5">
        <w:rPr>
          <w:rFonts w:ascii="Times New Roman" w:hAnsi="Times New Roman" w:cs="Times New Roman"/>
          <w:sz w:val="24"/>
          <w:szCs w:val="24"/>
          <w:lang w:val="en-GB"/>
        </w:rPr>
        <w:t xml:space="preserve">: </w:t>
      </w:r>
      <w:proofErr w:type="gramStart"/>
      <w:r w:rsidR="00694AD4" w:rsidRPr="001B0DB5">
        <w:rPr>
          <w:rFonts w:ascii="Times New Roman" w:hAnsi="Times New Roman" w:cs="Times New Roman"/>
          <w:sz w:val="24"/>
          <w:szCs w:val="24"/>
          <w:lang w:val="en-GB"/>
        </w:rPr>
        <w:t>So</w:t>
      </w:r>
      <w:proofErr w:type="gramEnd"/>
      <w:r w:rsidR="00694AD4" w:rsidRPr="001B0DB5">
        <w:rPr>
          <w:rFonts w:ascii="Times New Roman" w:hAnsi="Times New Roman" w:cs="Times New Roman"/>
          <w:sz w:val="24"/>
          <w:szCs w:val="24"/>
          <w:lang w:val="en-GB"/>
        </w:rPr>
        <w:t xml:space="preserve"> what do you do?</w:t>
      </w:r>
    </w:p>
    <w:p w14:paraId="44A066B5" w14:textId="77777777" w:rsidR="001F3632" w:rsidRPr="001B0DB5" w:rsidRDefault="001F3632" w:rsidP="00694AD4">
      <w:pPr>
        <w:pStyle w:val="ListParagraph"/>
        <w:tabs>
          <w:tab w:val="left" w:pos="5960"/>
        </w:tabs>
        <w:jc w:val="both"/>
        <w:rPr>
          <w:rFonts w:ascii="Times New Roman" w:hAnsi="Times New Roman" w:cs="Times New Roman"/>
          <w:sz w:val="24"/>
          <w:szCs w:val="24"/>
          <w:lang w:val="en-GB"/>
        </w:rPr>
      </w:pPr>
    </w:p>
    <w:p w14:paraId="62F41DE9" w14:textId="7A780EB1" w:rsidR="00694AD4" w:rsidRPr="00C11A4F" w:rsidRDefault="00694AD4" w:rsidP="00090609">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Diane</w:t>
      </w:r>
      <w:r w:rsidR="00787D2C" w:rsidRPr="001B0DB5">
        <w:rPr>
          <w:rFonts w:ascii="Times New Roman" w:hAnsi="Times New Roman" w:cs="Times New Roman"/>
          <w:sz w:val="24"/>
          <w:szCs w:val="24"/>
          <w:lang w:val="en-GB"/>
        </w:rPr>
        <w:t xml:space="preserve">: I continue to see </w:t>
      </w:r>
      <w:proofErr w:type="gramStart"/>
      <w:r w:rsidR="00787D2C" w:rsidRPr="001B0DB5">
        <w:rPr>
          <w:rFonts w:ascii="Times New Roman" w:hAnsi="Times New Roman" w:cs="Times New Roman"/>
          <w:sz w:val="24"/>
          <w:szCs w:val="24"/>
          <w:lang w:val="en-GB"/>
        </w:rPr>
        <w:t>him,</w:t>
      </w:r>
      <w:proofErr w:type="gramEnd"/>
      <w:r w:rsidR="00787D2C" w:rsidRPr="001B0DB5">
        <w:rPr>
          <w:rFonts w:ascii="Times New Roman" w:hAnsi="Times New Roman" w:cs="Times New Roman"/>
          <w:sz w:val="24"/>
          <w:szCs w:val="24"/>
          <w:lang w:val="en-GB"/>
        </w:rPr>
        <w:t xml:space="preserve"> I tell them I have to take that risk. I </w:t>
      </w:r>
      <w:proofErr w:type="gramStart"/>
      <w:r w:rsidR="00787D2C" w:rsidRPr="001B0DB5">
        <w:rPr>
          <w:rFonts w:ascii="Times New Roman" w:hAnsi="Times New Roman" w:cs="Times New Roman"/>
          <w:sz w:val="24"/>
          <w:szCs w:val="24"/>
          <w:lang w:val="en-GB"/>
        </w:rPr>
        <w:t>have to</w:t>
      </w:r>
      <w:proofErr w:type="gramEnd"/>
      <w:r w:rsidR="00787D2C" w:rsidRPr="001B0DB5">
        <w:rPr>
          <w:rFonts w:ascii="Times New Roman" w:hAnsi="Times New Roman" w:cs="Times New Roman"/>
          <w:sz w:val="24"/>
          <w:szCs w:val="24"/>
          <w:lang w:val="en-GB"/>
        </w:rPr>
        <w:t xml:space="preserve"> do extra risk assessments </w:t>
      </w:r>
      <w:r w:rsidRPr="001B0DB5">
        <w:rPr>
          <w:rFonts w:ascii="Times New Roman" w:hAnsi="Times New Roman" w:cs="Times New Roman"/>
          <w:sz w:val="24"/>
          <w:szCs w:val="24"/>
          <w:lang w:val="en-GB"/>
        </w:rPr>
        <w:t>a</w:t>
      </w:r>
      <w:r w:rsidR="00787D2C" w:rsidRPr="001B0DB5">
        <w:rPr>
          <w:rFonts w:ascii="Times New Roman" w:hAnsi="Times New Roman" w:cs="Times New Roman"/>
          <w:sz w:val="24"/>
          <w:szCs w:val="24"/>
          <w:lang w:val="en-GB"/>
        </w:rPr>
        <w:t>nd e</w:t>
      </w:r>
      <w:r w:rsidRPr="001B0DB5">
        <w:rPr>
          <w:rFonts w:ascii="Times New Roman" w:hAnsi="Times New Roman" w:cs="Times New Roman"/>
          <w:sz w:val="24"/>
          <w:szCs w:val="24"/>
          <w:lang w:val="en-GB"/>
        </w:rPr>
        <w:t>xtra calls. But if he or I get C</w:t>
      </w:r>
      <w:r w:rsidR="00787D2C" w:rsidRPr="001B0DB5">
        <w:rPr>
          <w:rFonts w:ascii="Times New Roman" w:hAnsi="Times New Roman" w:cs="Times New Roman"/>
          <w:sz w:val="24"/>
          <w:szCs w:val="24"/>
          <w:lang w:val="en-GB"/>
        </w:rPr>
        <w:t>ovid we can’t continue the service so morally it is so difficult. So really</w:t>
      </w:r>
      <w:r w:rsidR="000E3996">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I am on my own. I want to deliver a </w:t>
      </w:r>
      <w:r w:rsidR="000E3996" w:rsidRPr="001B0DB5">
        <w:rPr>
          <w:rFonts w:ascii="Times New Roman" w:hAnsi="Times New Roman" w:cs="Times New Roman"/>
          <w:sz w:val="24"/>
          <w:szCs w:val="24"/>
          <w:lang w:val="en-GB"/>
        </w:rPr>
        <w:lastRenderedPageBreak/>
        <w:t>service,</w:t>
      </w:r>
      <w:r w:rsidR="00787D2C" w:rsidRPr="001B0DB5">
        <w:rPr>
          <w:rFonts w:ascii="Times New Roman" w:hAnsi="Times New Roman" w:cs="Times New Roman"/>
          <w:sz w:val="24"/>
          <w:szCs w:val="24"/>
          <w:lang w:val="en-GB"/>
        </w:rPr>
        <w:t xml:space="preserve"> but I have no backing if anything goes wrong</w:t>
      </w:r>
      <w:r w:rsidR="00787D2C" w:rsidRPr="00063963">
        <w:rPr>
          <w:rFonts w:ascii="Times New Roman" w:hAnsi="Times New Roman" w:cs="Times New Roman"/>
          <w:sz w:val="24"/>
          <w:szCs w:val="24"/>
          <w:lang w:val="en-GB"/>
        </w:rPr>
        <w:t>.</w:t>
      </w:r>
      <w:r w:rsidR="00063963" w:rsidRPr="00063963">
        <w:rPr>
          <w:rFonts w:ascii="Times New Roman" w:hAnsi="Times New Roman" w:cs="Times New Roman"/>
          <w:sz w:val="24"/>
          <w:szCs w:val="24"/>
          <w:lang w:val="en-GB"/>
        </w:rPr>
        <w:t>..</w:t>
      </w:r>
      <w:r w:rsidR="00787D2C" w:rsidRPr="00C11A4F">
        <w:rPr>
          <w:rFonts w:ascii="Times New Roman" w:hAnsi="Times New Roman" w:cs="Times New Roman"/>
          <w:sz w:val="24"/>
          <w:szCs w:val="24"/>
          <w:lang w:val="en-GB"/>
        </w:rPr>
        <w:t xml:space="preserve">A lot of my colleagues don’t mind, they look at it like making a few calls, they are not bothered. I wish I could say I didn’t care but I do. </w:t>
      </w:r>
    </w:p>
    <w:p w14:paraId="4A2C4E28" w14:textId="7AB1337C" w:rsidR="00787D2C" w:rsidRPr="001B0DB5" w:rsidRDefault="00063963" w:rsidP="00A80CF1">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Diane </w:t>
      </w:r>
      <w:r w:rsidR="00694AD4" w:rsidRPr="001B0DB5">
        <w:rPr>
          <w:rFonts w:ascii="Times New Roman" w:hAnsi="Times New Roman" w:cs="Times New Roman"/>
          <w:sz w:val="24"/>
          <w:szCs w:val="24"/>
          <w:lang w:val="en-GB"/>
        </w:rPr>
        <w:t xml:space="preserve">was </w:t>
      </w:r>
      <w:r>
        <w:rPr>
          <w:rFonts w:ascii="Times New Roman" w:hAnsi="Times New Roman" w:cs="Times New Roman"/>
          <w:sz w:val="24"/>
          <w:szCs w:val="24"/>
          <w:lang w:val="en-GB"/>
        </w:rPr>
        <w:t>particularly shocked</w:t>
      </w:r>
      <w:r w:rsidR="00694AD4" w:rsidRPr="001B0DB5">
        <w:rPr>
          <w:rFonts w:ascii="Times New Roman" w:hAnsi="Times New Roman" w:cs="Times New Roman"/>
          <w:sz w:val="24"/>
          <w:szCs w:val="24"/>
          <w:lang w:val="en-GB"/>
        </w:rPr>
        <w:t xml:space="preserve"> when one</w:t>
      </w:r>
      <w:r>
        <w:rPr>
          <w:rFonts w:ascii="Times New Roman" w:hAnsi="Times New Roman" w:cs="Times New Roman"/>
          <w:sz w:val="24"/>
          <w:szCs w:val="24"/>
          <w:lang w:val="en-GB"/>
        </w:rPr>
        <w:t xml:space="preserve"> colleague</w:t>
      </w:r>
      <w:r w:rsidR="00694AD4" w:rsidRPr="001B0DB5">
        <w:rPr>
          <w:rFonts w:ascii="Times New Roman" w:hAnsi="Times New Roman" w:cs="Times New Roman"/>
          <w:sz w:val="24"/>
          <w:szCs w:val="24"/>
          <w:lang w:val="en-GB"/>
        </w:rPr>
        <w:t xml:space="preserve"> said to her </w:t>
      </w:r>
      <w:r w:rsidR="00694AD4" w:rsidRPr="001B0DB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why do you take these risks for these types of kids?”</w:t>
      </w:r>
      <w:r w:rsidR="00694AD4" w:rsidRPr="001B0DB5">
        <w:rPr>
          <w:rFonts w:ascii="Times New Roman" w:hAnsi="Times New Roman" w:cs="Times New Roman"/>
          <w:sz w:val="24"/>
          <w:szCs w:val="24"/>
          <w:lang w:val="en-GB"/>
        </w:rPr>
        <w:t xml:space="preserve"> In a scathing attack on the government, </w:t>
      </w:r>
      <w:r>
        <w:rPr>
          <w:rFonts w:ascii="Times New Roman" w:hAnsi="Times New Roman" w:cs="Times New Roman"/>
          <w:sz w:val="24"/>
          <w:szCs w:val="24"/>
          <w:lang w:val="en-GB"/>
        </w:rPr>
        <w:t>Diane</w:t>
      </w:r>
      <w:r w:rsidR="00694AD4" w:rsidRPr="001B0DB5">
        <w:rPr>
          <w:rFonts w:ascii="Times New Roman" w:hAnsi="Times New Roman" w:cs="Times New Roman"/>
          <w:sz w:val="24"/>
          <w:szCs w:val="24"/>
          <w:lang w:val="en-GB"/>
        </w:rPr>
        <w:t xml:space="preserve"> described the decision to lockdown as </w:t>
      </w:r>
      <w:r w:rsidR="00694AD4" w:rsidRPr="00F279A7">
        <w:rPr>
          <w:rFonts w:ascii="Times New Roman" w:hAnsi="Times New Roman" w:cs="Times New Roman"/>
          <w:i/>
          <w:sz w:val="24"/>
          <w:szCs w:val="24"/>
          <w:lang w:val="en-GB"/>
        </w:rPr>
        <w:t>“ridiculous”</w:t>
      </w:r>
      <w:r w:rsidR="00314231">
        <w:rPr>
          <w:rFonts w:ascii="Times New Roman" w:hAnsi="Times New Roman" w:cs="Times New Roman"/>
          <w:sz w:val="24"/>
          <w:szCs w:val="24"/>
          <w:lang w:val="en-GB"/>
        </w:rPr>
        <w:t xml:space="preserve">, claiming </w:t>
      </w:r>
      <w:r w:rsidR="00694AD4" w:rsidRPr="001B0DB5">
        <w:rPr>
          <w:rFonts w:ascii="Times New Roman" w:hAnsi="Times New Roman" w:cs="Times New Roman"/>
          <w:i/>
          <w:sz w:val="24"/>
          <w:szCs w:val="24"/>
          <w:lang w:val="en-GB"/>
        </w:rPr>
        <w:t>“they don’t see the implications of it”.</w:t>
      </w:r>
      <w:r w:rsidR="00694AD4" w:rsidRPr="001B0DB5">
        <w:rPr>
          <w:rFonts w:ascii="Times New Roman" w:hAnsi="Times New Roman" w:cs="Times New Roman"/>
          <w:sz w:val="24"/>
          <w:szCs w:val="24"/>
          <w:lang w:val="en-GB"/>
        </w:rPr>
        <w:t xml:space="preserve"> Describing the current </w:t>
      </w:r>
      <w:r w:rsidR="00665B3E" w:rsidRPr="001B0DB5">
        <w:rPr>
          <w:rFonts w:ascii="Times New Roman" w:hAnsi="Times New Roman" w:cs="Times New Roman"/>
          <w:sz w:val="24"/>
          <w:szCs w:val="24"/>
          <w:lang w:val="en-GB"/>
        </w:rPr>
        <w:t>situation</w:t>
      </w:r>
      <w:r w:rsidR="00A80CF1" w:rsidRPr="001B0DB5">
        <w:rPr>
          <w:rFonts w:ascii="Times New Roman" w:hAnsi="Times New Roman" w:cs="Times New Roman"/>
          <w:sz w:val="24"/>
          <w:szCs w:val="24"/>
          <w:lang w:val="en-GB"/>
        </w:rPr>
        <w:t xml:space="preserve"> as a </w:t>
      </w:r>
      <w:r w:rsidR="00A80CF1" w:rsidRPr="001B0DB5">
        <w:rPr>
          <w:rFonts w:ascii="Times New Roman" w:hAnsi="Times New Roman" w:cs="Times New Roman"/>
          <w:i/>
          <w:sz w:val="24"/>
          <w:szCs w:val="24"/>
          <w:lang w:val="en-GB"/>
        </w:rPr>
        <w:t>“shitshow”</w:t>
      </w:r>
      <w:r w:rsidR="00453E7F" w:rsidRPr="00453E7F">
        <w:rPr>
          <w:rFonts w:ascii="Times New Roman" w:hAnsi="Times New Roman" w:cs="Times New Roman"/>
          <w:iCs/>
          <w:sz w:val="24"/>
          <w:szCs w:val="24"/>
          <w:lang w:val="en-GB"/>
        </w:rPr>
        <w:t>,</w:t>
      </w:r>
      <w:r w:rsidR="00A80CF1" w:rsidRPr="001B0DB5">
        <w:rPr>
          <w:rFonts w:ascii="Times New Roman" w:hAnsi="Times New Roman" w:cs="Times New Roman"/>
          <w:sz w:val="24"/>
          <w:szCs w:val="24"/>
          <w:lang w:val="en-GB"/>
        </w:rPr>
        <w:t xml:space="preserve"> she </w:t>
      </w:r>
      <w:r w:rsidR="00453E7F">
        <w:rPr>
          <w:rFonts w:ascii="Times New Roman" w:hAnsi="Times New Roman" w:cs="Times New Roman"/>
          <w:sz w:val="24"/>
          <w:szCs w:val="24"/>
          <w:lang w:val="en-GB"/>
        </w:rPr>
        <w:t xml:space="preserve">added that </w:t>
      </w:r>
      <w:r w:rsidR="00A80CF1" w:rsidRPr="001B0DB5">
        <w:rPr>
          <w:rFonts w:ascii="Times New Roman" w:hAnsi="Times New Roman" w:cs="Times New Roman"/>
          <w:sz w:val="24"/>
          <w:szCs w:val="24"/>
          <w:lang w:val="en-GB"/>
        </w:rPr>
        <w:t xml:space="preserve">her client group had not been considered in the lockdown equation: </w:t>
      </w:r>
      <w:r w:rsidR="00A80CF1" w:rsidRPr="001B0DB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these kids don’t have parents, they have no stability</w:t>
      </w:r>
      <w:r w:rsidR="00BA29BA">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 xml:space="preserve"> no consistency, they are high risk</w:t>
      </w:r>
      <w:r w:rsidR="00453E7F">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 xml:space="preserve"> and they are just </w:t>
      </w:r>
      <w:r w:rsidR="00A80CF1" w:rsidRPr="001B0DB5">
        <w:rPr>
          <w:rFonts w:ascii="Times New Roman" w:hAnsi="Times New Roman" w:cs="Times New Roman"/>
          <w:i/>
          <w:sz w:val="24"/>
          <w:szCs w:val="24"/>
          <w:lang w:val="en-GB"/>
        </w:rPr>
        <w:t>worth</w:t>
      </w:r>
      <w:r w:rsidR="00787D2C" w:rsidRPr="001B0DB5">
        <w:rPr>
          <w:rFonts w:ascii="Times New Roman" w:hAnsi="Times New Roman" w:cs="Times New Roman"/>
          <w:i/>
          <w:sz w:val="24"/>
          <w:szCs w:val="24"/>
          <w:lang w:val="en-GB"/>
        </w:rPr>
        <w:t xml:space="preserve"> a few phone calls now.</w:t>
      </w:r>
      <w:r w:rsidR="00A80CF1" w:rsidRPr="001B0DB5">
        <w:rPr>
          <w:rFonts w:ascii="Times New Roman" w:hAnsi="Times New Roman" w:cs="Times New Roman"/>
          <w:i/>
          <w:sz w:val="24"/>
          <w:szCs w:val="24"/>
          <w:lang w:val="en-GB"/>
        </w:rPr>
        <w:t>”</w:t>
      </w:r>
      <w:r w:rsidR="00A80CF1" w:rsidRPr="001B0DB5">
        <w:rPr>
          <w:rFonts w:ascii="Times New Roman" w:hAnsi="Times New Roman" w:cs="Times New Roman"/>
          <w:sz w:val="24"/>
          <w:szCs w:val="24"/>
          <w:lang w:val="en-GB"/>
        </w:rPr>
        <w:t xml:space="preserve"> Diane </w:t>
      </w:r>
      <w:r>
        <w:rPr>
          <w:rFonts w:ascii="Times New Roman" w:hAnsi="Times New Roman" w:cs="Times New Roman"/>
          <w:sz w:val="24"/>
          <w:szCs w:val="24"/>
          <w:lang w:val="en-GB"/>
        </w:rPr>
        <w:t>felt her role carried physical risks and that these were of a greater threat to her than</w:t>
      </w:r>
      <w:r w:rsidR="00A80CF1" w:rsidRPr="001B0DB5">
        <w:rPr>
          <w:rFonts w:ascii="Times New Roman" w:hAnsi="Times New Roman" w:cs="Times New Roman"/>
          <w:sz w:val="24"/>
          <w:szCs w:val="24"/>
          <w:lang w:val="en-GB"/>
        </w:rPr>
        <w:t xml:space="preserve"> contracting Covid</w:t>
      </w:r>
      <w:r w:rsidR="00453E7F">
        <w:rPr>
          <w:rFonts w:ascii="Times New Roman" w:hAnsi="Times New Roman" w:cs="Times New Roman"/>
          <w:sz w:val="24"/>
          <w:szCs w:val="24"/>
          <w:lang w:val="en-GB"/>
        </w:rPr>
        <w:t>-</w:t>
      </w:r>
      <w:r w:rsidR="00A80CF1" w:rsidRPr="001B0DB5">
        <w:rPr>
          <w:rFonts w:ascii="Times New Roman" w:hAnsi="Times New Roman" w:cs="Times New Roman"/>
          <w:sz w:val="24"/>
          <w:szCs w:val="24"/>
          <w:lang w:val="en-GB"/>
        </w:rPr>
        <w:t>19:</w:t>
      </w:r>
    </w:p>
    <w:p w14:paraId="20BF3E8F" w14:textId="77FD1959" w:rsidR="00787D2C" w:rsidRDefault="00A80CF1" w:rsidP="00A80CF1">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Th</w:t>
      </w:r>
      <w:r w:rsidR="00787D2C" w:rsidRPr="001B0DB5">
        <w:rPr>
          <w:rFonts w:ascii="Times New Roman" w:hAnsi="Times New Roman" w:cs="Times New Roman"/>
          <w:sz w:val="24"/>
          <w:szCs w:val="24"/>
          <w:lang w:val="en-GB"/>
        </w:rPr>
        <w:t>e role I do involves risk anyway, so I work with some of the most high-risk violent children in the country</w:t>
      </w:r>
      <w:r w:rsidR="006A0FFC">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I could go inside their homes and when I do I put myself at risk as th</w:t>
      </w:r>
      <w:r w:rsidRPr="001B0DB5">
        <w:rPr>
          <w:rFonts w:ascii="Times New Roman" w:hAnsi="Times New Roman" w:cs="Times New Roman"/>
          <w:sz w:val="24"/>
          <w:szCs w:val="24"/>
          <w:lang w:val="en-GB"/>
        </w:rPr>
        <w:t>ey could hurt or even kill me. S</w:t>
      </w:r>
      <w:r w:rsidR="00787D2C" w:rsidRPr="001B0DB5">
        <w:rPr>
          <w:rFonts w:ascii="Times New Roman" w:hAnsi="Times New Roman" w:cs="Times New Roman"/>
          <w:sz w:val="24"/>
          <w:szCs w:val="24"/>
          <w:lang w:val="en-GB"/>
        </w:rPr>
        <w:t>o</w:t>
      </w:r>
      <w:r w:rsidR="006A0FFC">
        <w:rPr>
          <w:rFonts w:ascii="Times New Roman" w:hAnsi="Times New Roman" w:cs="Times New Roman"/>
          <w:sz w:val="24"/>
          <w:szCs w:val="24"/>
          <w:lang w:val="en-GB"/>
        </w:rPr>
        <w:t>,</w:t>
      </w:r>
      <w:r w:rsidR="00787D2C" w:rsidRPr="001B0DB5">
        <w:rPr>
          <w:rFonts w:ascii="Times New Roman" w:hAnsi="Times New Roman" w:cs="Times New Roman"/>
          <w:sz w:val="24"/>
          <w:szCs w:val="24"/>
          <w:lang w:val="en-GB"/>
        </w:rPr>
        <w:t xml:space="preserve"> it is high risk anyway. </w:t>
      </w:r>
      <w:proofErr w:type="gramStart"/>
      <w:r w:rsidR="00787D2C" w:rsidRPr="001B0DB5">
        <w:rPr>
          <w:rFonts w:ascii="Times New Roman" w:hAnsi="Times New Roman" w:cs="Times New Roman"/>
          <w:sz w:val="24"/>
          <w:szCs w:val="24"/>
          <w:lang w:val="en-GB"/>
        </w:rPr>
        <w:t>My opinion is that this</w:t>
      </w:r>
      <w:proofErr w:type="gramEnd"/>
      <w:r w:rsidRPr="001B0DB5">
        <w:rPr>
          <w:rFonts w:ascii="Times New Roman" w:hAnsi="Times New Roman" w:cs="Times New Roman"/>
          <w:sz w:val="24"/>
          <w:szCs w:val="24"/>
          <w:lang w:val="en-GB"/>
        </w:rPr>
        <w:t xml:space="preserve"> Covid</w:t>
      </w:r>
      <w:r w:rsidR="00787D2C" w:rsidRPr="001B0DB5">
        <w:rPr>
          <w:rFonts w:ascii="Times New Roman" w:hAnsi="Times New Roman" w:cs="Times New Roman"/>
          <w:sz w:val="24"/>
          <w:szCs w:val="24"/>
          <w:lang w:val="en-GB"/>
        </w:rPr>
        <w:t xml:space="preserve"> is a flu so we should just get on with it, I think it is ridiculous. I have more chance of being assau</w:t>
      </w:r>
      <w:r w:rsidRPr="001B0DB5">
        <w:rPr>
          <w:rFonts w:ascii="Times New Roman" w:hAnsi="Times New Roman" w:cs="Times New Roman"/>
          <w:sz w:val="24"/>
          <w:szCs w:val="24"/>
          <w:lang w:val="en-GB"/>
        </w:rPr>
        <w:t>lted by a client than dying of C</w:t>
      </w:r>
      <w:r w:rsidR="00787D2C" w:rsidRPr="001B0DB5">
        <w:rPr>
          <w:rFonts w:ascii="Times New Roman" w:hAnsi="Times New Roman" w:cs="Times New Roman"/>
          <w:sz w:val="24"/>
          <w:szCs w:val="24"/>
          <w:lang w:val="en-GB"/>
        </w:rPr>
        <w:t xml:space="preserve">ovid. </w:t>
      </w:r>
    </w:p>
    <w:p w14:paraId="63CFA83F" w14:textId="76D05494" w:rsidR="00A80CF1" w:rsidRPr="001B0DB5" w:rsidRDefault="00A80CF1" w:rsidP="00A80CF1">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While she described h</w:t>
      </w:r>
      <w:r w:rsidR="006A0FFC">
        <w:rPr>
          <w:rFonts w:ascii="Times New Roman" w:hAnsi="Times New Roman" w:cs="Times New Roman"/>
          <w:sz w:val="24"/>
          <w:szCs w:val="24"/>
          <w:lang w:val="en-GB"/>
        </w:rPr>
        <w:t>er</w:t>
      </w:r>
      <w:r w:rsidRPr="001B0DB5">
        <w:rPr>
          <w:rFonts w:ascii="Times New Roman" w:hAnsi="Times New Roman" w:cs="Times New Roman"/>
          <w:sz w:val="24"/>
          <w:szCs w:val="24"/>
          <w:lang w:val="en-GB"/>
        </w:rPr>
        <w:t xml:space="preserve"> colleagues as </w:t>
      </w:r>
      <w:r w:rsidR="00F279A7">
        <w:rPr>
          <w:rFonts w:ascii="Times New Roman" w:hAnsi="Times New Roman" w:cs="Times New Roman"/>
          <w:i/>
          <w:sz w:val="24"/>
          <w:szCs w:val="24"/>
          <w:lang w:val="en-GB"/>
        </w:rPr>
        <w:t>“scared stiff</w:t>
      </w:r>
      <w:r w:rsidRPr="001B0DB5">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she</w:t>
      </w:r>
      <w:r w:rsidR="00B814E7">
        <w:rPr>
          <w:rFonts w:ascii="Times New Roman" w:hAnsi="Times New Roman" w:cs="Times New Roman"/>
          <w:sz w:val="24"/>
          <w:szCs w:val="24"/>
          <w:lang w:val="en-GB"/>
        </w:rPr>
        <w:t xml:space="preserve"> </w:t>
      </w:r>
      <w:r w:rsidRPr="001B0DB5">
        <w:rPr>
          <w:rFonts w:ascii="Times New Roman" w:hAnsi="Times New Roman" w:cs="Times New Roman"/>
          <w:sz w:val="24"/>
          <w:szCs w:val="24"/>
          <w:lang w:val="en-GB"/>
        </w:rPr>
        <w:t xml:space="preserve">felt she was the </w:t>
      </w:r>
      <w:r w:rsidRPr="001B0DB5">
        <w:rPr>
          <w:rFonts w:ascii="Times New Roman" w:hAnsi="Times New Roman" w:cs="Times New Roman"/>
          <w:i/>
          <w:sz w:val="24"/>
          <w:szCs w:val="24"/>
          <w:lang w:val="en-GB"/>
        </w:rPr>
        <w:t>“mad one”:</w:t>
      </w:r>
      <w:r w:rsidRPr="001B0DB5">
        <w:rPr>
          <w:rFonts w:ascii="Times New Roman" w:hAnsi="Times New Roman" w:cs="Times New Roman"/>
          <w:sz w:val="24"/>
          <w:szCs w:val="24"/>
          <w:lang w:val="en-GB"/>
        </w:rPr>
        <w:t xml:space="preserve"> </w:t>
      </w:r>
    </w:p>
    <w:p w14:paraId="307670D9" w14:textId="63D0E199" w:rsidR="00787D2C" w:rsidRPr="001B0DB5" w:rsidRDefault="00787D2C" w:rsidP="00A80CF1">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My colleagues are really scared. The</w:t>
      </w:r>
      <w:r w:rsidR="008E3732">
        <w:rPr>
          <w:rFonts w:ascii="Times New Roman" w:hAnsi="Times New Roman" w:cs="Times New Roman"/>
          <w:sz w:val="24"/>
          <w:szCs w:val="24"/>
          <w:lang w:val="en-GB"/>
        </w:rPr>
        <w:t>y</w:t>
      </w:r>
      <w:r w:rsidRPr="001B0DB5">
        <w:rPr>
          <w:rFonts w:ascii="Times New Roman" w:hAnsi="Times New Roman" w:cs="Times New Roman"/>
          <w:sz w:val="24"/>
          <w:szCs w:val="24"/>
          <w:lang w:val="en-GB"/>
        </w:rPr>
        <w:t xml:space="preserve"> push for PPE, masks, social distancing. So</w:t>
      </w:r>
      <w:r w:rsidR="008E3732">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I turn up and it is pointless, I can</w:t>
      </w:r>
      <w:r w:rsidR="00A80CF1" w:rsidRPr="001B0DB5">
        <w:rPr>
          <w:rFonts w:ascii="Times New Roman" w:hAnsi="Times New Roman" w:cs="Times New Roman"/>
          <w:sz w:val="24"/>
          <w:szCs w:val="24"/>
          <w:lang w:val="en-GB"/>
        </w:rPr>
        <w:t>’</w:t>
      </w:r>
      <w:r w:rsidRPr="001B0DB5">
        <w:rPr>
          <w:rFonts w:ascii="Times New Roman" w:hAnsi="Times New Roman" w:cs="Times New Roman"/>
          <w:sz w:val="24"/>
          <w:szCs w:val="24"/>
          <w:lang w:val="en-GB"/>
        </w:rPr>
        <w:t>t be close to them</w:t>
      </w:r>
      <w:r w:rsidR="00F279A7">
        <w:rPr>
          <w:rFonts w:ascii="Times New Roman" w:hAnsi="Times New Roman" w:cs="Times New Roman"/>
          <w:sz w:val="24"/>
          <w:szCs w:val="24"/>
          <w:lang w:val="en-GB"/>
        </w:rPr>
        <w:t xml:space="preserve"> [the clients]</w:t>
      </w:r>
      <w:r w:rsidRPr="001B0DB5">
        <w:rPr>
          <w:rFonts w:ascii="Times New Roman" w:hAnsi="Times New Roman" w:cs="Times New Roman"/>
          <w:sz w:val="24"/>
          <w:szCs w:val="24"/>
          <w:lang w:val="en-GB"/>
        </w:rPr>
        <w:t>, I can</w:t>
      </w:r>
      <w:r w:rsidR="00A80CF1" w:rsidRPr="001B0DB5">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t see their face, I don’t know how they feel. We look ridiculous. We had to go out with all the PPE, the apron, the mask, the gloves, but now I don’t do that at all now as it is not a risky virus. </w:t>
      </w:r>
    </w:p>
    <w:p w14:paraId="4AD40741" w14:textId="3DBDBB11" w:rsidR="00DE57B7" w:rsidRPr="001B0DB5" w:rsidRDefault="00A80CF1" w:rsidP="00DE57B7">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Diane wondered if people like her were </w:t>
      </w:r>
      <w:r w:rsidR="00163B57" w:rsidRPr="001B0DB5">
        <w:rPr>
          <w:rFonts w:ascii="Times New Roman" w:hAnsi="Times New Roman" w:cs="Times New Roman"/>
          <w:sz w:val="24"/>
          <w:szCs w:val="24"/>
          <w:lang w:val="en-GB"/>
        </w:rPr>
        <w:t>doing</w:t>
      </w:r>
      <w:r w:rsidRPr="001B0DB5">
        <w:rPr>
          <w:rFonts w:ascii="Times New Roman" w:hAnsi="Times New Roman" w:cs="Times New Roman"/>
          <w:sz w:val="24"/>
          <w:szCs w:val="24"/>
          <w:lang w:val="en-GB"/>
        </w:rPr>
        <w:t xml:space="preserve"> the job for the benefit of the young people they were supposed to be representing/protecting</w:t>
      </w:r>
      <w:r w:rsidR="00163B57">
        <w:rPr>
          <w:rFonts w:ascii="Times New Roman" w:hAnsi="Times New Roman" w:cs="Times New Roman"/>
          <w:sz w:val="24"/>
          <w:szCs w:val="24"/>
          <w:lang w:val="en-GB"/>
        </w:rPr>
        <w:t xml:space="preserve">, suggesting </w:t>
      </w:r>
      <w:r w:rsidRPr="001B0DB5">
        <w:rPr>
          <w:rFonts w:ascii="Times New Roman" w:hAnsi="Times New Roman" w:cs="Times New Roman"/>
          <w:sz w:val="24"/>
          <w:szCs w:val="24"/>
          <w:lang w:val="en-GB"/>
        </w:rPr>
        <w:t xml:space="preserve">she </w:t>
      </w:r>
      <w:r w:rsidRPr="001B0DB5">
        <w:rPr>
          <w:rFonts w:ascii="Times New Roman" w:hAnsi="Times New Roman" w:cs="Times New Roman"/>
          <w:i/>
          <w:sz w:val="24"/>
          <w:szCs w:val="24"/>
          <w:lang w:val="en-GB"/>
        </w:rPr>
        <w:t>“wasn’t sure anymore”.</w:t>
      </w:r>
      <w:r w:rsidRPr="001B0DB5">
        <w:rPr>
          <w:rFonts w:ascii="Times New Roman" w:hAnsi="Times New Roman" w:cs="Times New Roman"/>
          <w:sz w:val="24"/>
          <w:szCs w:val="24"/>
          <w:lang w:val="en-GB"/>
        </w:rPr>
        <w:t xml:space="preserve"> </w:t>
      </w:r>
      <w:r w:rsidR="00063963">
        <w:rPr>
          <w:rFonts w:ascii="Times New Roman" w:hAnsi="Times New Roman" w:cs="Times New Roman"/>
          <w:sz w:val="24"/>
          <w:szCs w:val="24"/>
          <w:lang w:val="en-GB"/>
        </w:rPr>
        <w:t>Perceiving herself to be</w:t>
      </w:r>
      <w:r w:rsidRPr="001B0DB5">
        <w:rPr>
          <w:rFonts w:ascii="Times New Roman" w:hAnsi="Times New Roman" w:cs="Times New Roman"/>
          <w:sz w:val="24"/>
          <w:szCs w:val="24"/>
          <w:lang w:val="en-GB"/>
        </w:rPr>
        <w:t xml:space="preserve"> </w:t>
      </w:r>
      <w:r w:rsidRPr="001B0DB5">
        <w:rPr>
          <w:rFonts w:ascii="Times New Roman" w:hAnsi="Times New Roman" w:cs="Times New Roman"/>
          <w:i/>
          <w:sz w:val="24"/>
          <w:szCs w:val="24"/>
          <w:lang w:val="en-GB"/>
        </w:rPr>
        <w:t>“someone critical”</w:t>
      </w:r>
      <w:r w:rsidRPr="001B0DB5">
        <w:rPr>
          <w:rFonts w:ascii="Times New Roman" w:hAnsi="Times New Roman" w:cs="Times New Roman"/>
          <w:sz w:val="24"/>
          <w:szCs w:val="24"/>
          <w:lang w:val="en-GB"/>
        </w:rPr>
        <w:t xml:space="preserve"> in a </w:t>
      </w:r>
      <w:r w:rsidRPr="006245BC">
        <w:rPr>
          <w:rFonts w:ascii="Times New Roman" w:hAnsi="Times New Roman" w:cs="Times New Roman"/>
          <w:i/>
          <w:iCs/>
          <w:sz w:val="24"/>
          <w:szCs w:val="24"/>
          <w:lang w:val="en-GB"/>
        </w:rPr>
        <w:t>“system of lemmings”</w:t>
      </w:r>
      <w:r w:rsidR="00F279A7">
        <w:rPr>
          <w:rFonts w:ascii="Times New Roman" w:hAnsi="Times New Roman" w:cs="Times New Roman"/>
          <w:i/>
          <w:iCs/>
          <w:sz w:val="24"/>
          <w:szCs w:val="24"/>
          <w:lang w:val="en-GB"/>
        </w:rPr>
        <w:t>,</w:t>
      </w:r>
      <w:r w:rsidR="00F279A7">
        <w:rPr>
          <w:rFonts w:ascii="Times New Roman" w:hAnsi="Times New Roman" w:cs="Times New Roman"/>
          <w:sz w:val="24"/>
          <w:szCs w:val="24"/>
          <w:lang w:val="en-GB"/>
        </w:rPr>
        <w:t xml:space="preserve"> </w:t>
      </w:r>
      <w:r w:rsidR="00063963">
        <w:rPr>
          <w:rFonts w:ascii="Times New Roman" w:hAnsi="Times New Roman" w:cs="Times New Roman"/>
          <w:sz w:val="24"/>
          <w:szCs w:val="24"/>
          <w:lang w:val="en-GB"/>
        </w:rPr>
        <w:t>Diane</w:t>
      </w:r>
      <w:r w:rsidR="00F279A7">
        <w:rPr>
          <w:rFonts w:ascii="Times New Roman" w:hAnsi="Times New Roman" w:cs="Times New Roman"/>
          <w:sz w:val="24"/>
          <w:szCs w:val="24"/>
          <w:lang w:val="en-GB"/>
        </w:rPr>
        <w:t xml:space="preserve"> added</w:t>
      </w:r>
      <w:r w:rsidR="006245BC">
        <w:rPr>
          <w:rFonts w:ascii="Times New Roman" w:hAnsi="Times New Roman" w:cs="Times New Roman"/>
          <w:i/>
          <w:iCs/>
          <w:sz w:val="24"/>
          <w:szCs w:val="24"/>
          <w:lang w:val="en-GB"/>
        </w:rPr>
        <w:t xml:space="preserve"> </w:t>
      </w:r>
      <w:r w:rsidR="00F279A7">
        <w:rPr>
          <w:rFonts w:ascii="Times New Roman" w:hAnsi="Times New Roman" w:cs="Times New Roman"/>
          <w:sz w:val="24"/>
          <w:szCs w:val="24"/>
          <w:lang w:val="en-GB"/>
        </w:rPr>
        <w:t>that she</w:t>
      </w:r>
      <w:r w:rsidR="00DE57B7" w:rsidRPr="001B0DB5">
        <w:rPr>
          <w:rFonts w:ascii="Times New Roman" w:hAnsi="Times New Roman" w:cs="Times New Roman"/>
          <w:sz w:val="24"/>
          <w:szCs w:val="24"/>
          <w:lang w:val="en-GB"/>
        </w:rPr>
        <w:t xml:space="preserve"> </w:t>
      </w:r>
      <w:r w:rsidR="00F279A7" w:rsidRPr="00F279A7">
        <w:rPr>
          <w:rFonts w:ascii="Times New Roman" w:hAnsi="Times New Roman" w:cs="Times New Roman"/>
          <w:i/>
          <w:sz w:val="24"/>
          <w:szCs w:val="24"/>
          <w:lang w:val="en-GB"/>
        </w:rPr>
        <w:t>“</w:t>
      </w:r>
      <w:r w:rsidR="00DE57B7" w:rsidRPr="00F279A7">
        <w:rPr>
          <w:rFonts w:ascii="Times New Roman" w:hAnsi="Times New Roman" w:cs="Times New Roman"/>
          <w:i/>
          <w:sz w:val="24"/>
          <w:szCs w:val="24"/>
          <w:lang w:val="en-GB"/>
        </w:rPr>
        <w:t>hated</w:t>
      </w:r>
      <w:r w:rsidR="00F279A7" w:rsidRPr="00F279A7">
        <w:rPr>
          <w:rFonts w:ascii="Times New Roman" w:hAnsi="Times New Roman" w:cs="Times New Roman"/>
          <w:i/>
          <w:sz w:val="24"/>
          <w:szCs w:val="24"/>
          <w:lang w:val="en-GB"/>
        </w:rPr>
        <w:t>”</w:t>
      </w:r>
      <w:r w:rsidR="00DE57B7" w:rsidRPr="001B0DB5">
        <w:rPr>
          <w:rFonts w:ascii="Times New Roman" w:hAnsi="Times New Roman" w:cs="Times New Roman"/>
          <w:sz w:val="24"/>
          <w:szCs w:val="24"/>
          <w:lang w:val="en-GB"/>
        </w:rPr>
        <w:t xml:space="preserve"> the fact that her colleagues refused to do home visits because they were </w:t>
      </w:r>
      <w:r w:rsidR="00DE57B7" w:rsidRPr="00F279A7">
        <w:rPr>
          <w:rFonts w:ascii="Times New Roman" w:hAnsi="Times New Roman" w:cs="Times New Roman"/>
          <w:i/>
          <w:sz w:val="24"/>
          <w:szCs w:val="24"/>
          <w:lang w:val="en-GB"/>
        </w:rPr>
        <w:t>“told to”</w:t>
      </w:r>
      <w:r w:rsidR="00063963">
        <w:rPr>
          <w:rFonts w:ascii="Times New Roman" w:hAnsi="Times New Roman" w:cs="Times New Roman"/>
          <w:sz w:val="24"/>
          <w:szCs w:val="24"/>
          <w:lang w:val="en-GB"/>
        </w:rPr>
        <w:t>.</w:t>
      </w:r>
      <w:r w:rsidR="00DE57B7" w:rsidRPr="001B0DB5">
        <w:rPr>
          <w:rFonts w:ascii="Times New Roman" w:hAnsi="Times New Roman" w:cs="Times New Roman"/>
          <w:sz w:val="24"/>
          <w:szCs w:val="24"/>
          <w:lang w:val="en-GB"/>
        </w:rPr>
        <w:t xml:space="preserve"> </w:t>
      </w:r>
      <w:r w:rsidR="00063963">
        <w:rPr>
          <w:rFonts w:ascii="Times New Roman" w:hAnsi="Times New Roman" w:cs="Times New Roman"/>
          <w:sz w:val="24"/>
          <w:szCs w:val="24"/>
          <w:lang w:val="en-GB"/>
        </w:rPr>
        <w:t>In contrast, Diane</w:t>
      </w:r>
      <w:r w:rsidR="00DE57B7" w:rsidRPr="001B0DB5">
        <w:rPr>
          <w:rFonts w:ascii="Times New Roman" w:hAnsi="Times New Roman" w:cs="Times New Roman"/>
          <w:sz w:val="24"/>
          <w:szCs w:val="24"/>
          <w:lang w:val="en-GB"/>
        </w:rPr>
        <w:t xml:space="preserve"> felt she had a moral obligation to </w:t>
      </w:r>
      <w:r w:rsidR="00F279A7">
        <w:rPr>
          <w:rFonts w:ascii="Times New Roman" w:hAnsi="Times New Roman" w:cs="Times New Roman"/>
          <w:sz w:val="24"/>
          <w:szCs w:val="24"/>
          <w:lang w:val="en-GB"/>
        </w:rPr>
        <w:t>the</w:t>
      </w:r>
      <w:r w:rsidR="00DE57B7" w:rsidRPr="001B0DB5">
        <w:rPr>
          <w:rFonts w:ascii="Times New Roman" w:hAnsi="Times New Roman" w:cs="Times New Roman"/>
          <w:sz w:val="24"/>
          <w:szCs w:val="24"/>
          <w:lang w:val="en-GB"/>
        </w:rPr>
        <w:t xml:space="preserve"> </w:t>
      </w:r>
      <w:r w:rsidR="00F279A7">
        <w:rPr>
          <w:rFonts w:ascii="Times New Roman" w:hAnsi="Times New Roman" w:cs="Times New Roman"/>
          <w:sz w:val="24"/>
          <w:szCs w:val="24"/>
          <w:lang w:val="en-GB"/>
        </w:rPr>
        <w:t>young people</w:t>
      </w:r>
      <w:r w:rsidR="00DE57B7" w:rsidRPr="001B0DB5">
        <w:rPr>
          <w:rFonts w:ascii="Times New Roman" w:hAnsi="Times New Roman" w:cs="Times New Roman"/>
          <w:sz w:val="24"/>
          <w:szCs w:val="24"/>
          <w:lang w:val="en-GB"/>
        </w:rPr>
        <w:t>:</w:t>
      </w:r>
    </w:p>
    <w:p w14:paraId="43271AF6" w14:textId="50044224" w:rsidR="00DE57B7" w:rsidRPr="001B0DB5" w:rsidRDefault="00787D2C" w:rsidP="00DE57B7">
      <w:pPr>
        <w:pStyle w:val="ListParagraph"/>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I am questioning </w:t>
      </w:r>
      <w:r w:rsidR="00D96A15" w:rsidRPr="001B0DB5">
        <w:rPr>
          <w:rFonts w:ascii="Times New Roman" w:hAnsi="Times New Roman" w:cs="Times New Roman"/>
          <w:sz w:val="24"/>
          <w:szCs w:val="24"/>
          <w:lang w:val="en-GB"/>
        </w:rPr>
        <w:t>myself;</w:t>
      </w:r>
      <w:r w:rsidRPr="001B0DB5">
        <w:rPr>
          <w:rFonts w:ascii="Times New Roman" w:hAnsi="Times New Roman" w:cs="Times New Roman"/>
          <w:sz w:val="24"/>
          <w:szCs w:val="24"/>
          <w:lang w:val="en-GB"/>
        </w:rPr>
        <w:t xml:space="preserve"> I ask myself if I am the mad one as I, among maybe one or two others, are only prepared to do these home visits? Everyone else is not bothered. I mean there are workers who have not left their homes, they work online, they </w:t>
      </w:r>
      <w:r w:rsidR="00DE57B7" w:rsidRPr="001B0DB5">
        <w:rPr>
          <w:rFonts w:ascii="Times New Roman" w:hAnsi="Times New Roman" w:cs="Times New Roman"/>
          <w:sz w:val="24"/>
          <w:szCs w:val="24"/>
          <w:lang w:val="en-GB"/>
        </w:rPr>
        <w:t>haven’t seen their clients for six</w:t>
      </w:r>
      <w:r w:rsidRPr="001B0DB5">
        <w:rPr>
          <w:rFonts w:ascii="Times New Roman" w:hAnsi="Times New Roman" w:cs="Times New Roman"/>
          <w:sz w:val="24"/>
          <w:szCs w:val="24"/>
          <w:lang w:val="en-GB"/>
        </w:rPr>
        <w:t xml:space="preserve"> months! Then they go out and they get more anxious as they </w:t>
      </w:r>
      <w:proofErr w:type="gramStart"/>
      <w:r w:rsidRPr="001B0DB5">
        <w:rPr>
          <w:rFonts w:ascii="Times New Roman" w:hAnsi="Times New Roman" w:cs="Times New Roman"/>
          <w:sz w:val="24"/>
          <w:szCs w:val="24"/>
          <w:lang w:val="en-GB"/>
        </w:rPr>
        <w:t>have to</w:t>
      </w:r>
      <w:proofErr w:type="gramEnd"/>
      <w:r w:rsidRPr="001B0DB5">
        <w:rPr>
          <w:rFonts w:ascii="Times New Roman" w:hAnsi="Times New Roman" w:cs="Times New Roman"/>
          <w:sz w:val="24"/>
          <w:szCs w:val="24"/>
          <w:lang w:val="en-GB"/>
        </w:rPr>
        <w:t xml:space="preserve"> do the doorstep visits. It’s crazy! </w:t>
      </w:r>
    </w:p>
    <w:p w14:paraId="4E421ABF" w14:textId="69F6BD96" w:rsidR="00787D2C" w:rsidRDefault="00DE57B7" w:rsidP="00DE57B7">
      <w:pPr>
        <w:tabs>
          <w:tab w:val="left" w:pos="5960"/>
        </w:tabs>
        <w:jc w:val="both"/>
        <w:rPr>
          <w:rFonts w:ascii="Times New Roman" w:hAnsi="Times New Roman" w:cs="Times New Roman"/>
          <w:sz w:val="24"/>
          <w:szCs w:val="24"/>
          <w:lang w:val="en-GB"/>
        </w:rPr>
      </w:pPr>
      <w:r w:rsidRPr="001B0DB5">
        <w:rPr>
          <w:rFonts w:ascii="Times New Roman" w:hAnsi="Times New Roman" w:cs="Times New Roman"/>
          <w:sz w:val="24"/>
          <w:szCs w:val="24"/>
          <w:lang w:val="en-GB"/>
        </w:rPr>
        <w:t xml:space="preserve">The now static service makes things </w:t>
      </w:r>
      <w:r w:rsidRPr="001B0DB5">
        <w:rPr>
          <w:rFonts w:ascii="Times New Roman" w:hAnsi="Times New Roman" w:cs="Times New Roman"/>
          <w:i/>
          <w:sz w:val="24"/>
          <w:szCs w:val="24"/>
          <w:lang w:val="en-GB"/>
        </w:rPr>
        <w:t>“much worse”</w:t>
      </w:r>
      <w:r w:rsidRPr="001B0DB5">
        <w:rPr>
          <w:rFonts w:ascii="Times New Roman" w:hAnsi="Times New Roman" w:cs="Times New Roman"/>
          <w:sz w:val="24"/>
          <w:szCs w:val="24"/>
          <w:lang w:val="en-GB"/>
        </w:rPr>
        <w:t xml:space="preserve"> because </w:t>
      </w:r>
      <w:r w:rsidR="00787D2C" w:rsidRPr="001B0DB5">
        <w:rPr>
          <w:rFonts w:ascii="Times New Roman" w:hAnsi="Times New Roman" w:cs="Times New Roman"/>
          <w:sz w:val="24"/>
          <w:szCs w:val="24"/>
          <w:lang w:val="en-GB"/>
        </w:rPr>
        <w:t xml:space="preserve">as a consequence of lockdown </w:t>
      </w:r>
      <w:r w:rsidRPr="001B0DB5">
        <w:rPr>
          <w:rFonts w:ascii="Times New Roman" w:hAnsi="Times New Roman" w:cs="Times New Roman"/>
          <w:sz w:val="24"/>
          <w:szCs w:val="24"/>
          <w:lang w:val="en-GB"/>
        </w:rPr>
        <w:t>their</w:t>
      </w:r>
      <w:r w:rsidR="00787D2C" w:rsidRPr="001B0DB5">
        <w:rPr>
          <w:rFonts w:ascii="Times New Roman" w:hAnsi="Times New Roman" w:cs="Times New Roman"/>
          <w:sz w:val="24"/>
          <w:szCs w:val="24"/>
          <w:lang w:val="en-GB"/>
        </w:rPr>
        <w:t xml:space="preserve"> emotional wellbeing and mental health is at an all-time low.</w:t>
      </w:r>
      <w:r w:rsidRPr="001B0DB5">
        <w:rPr>
          <w:rFonts w:ascii="Times New Roman" w:hAnsi="Times New Roman" w:cs="Times New Roman"/>
          <w:sz w:val="24"/>
          <w:szCs w:val="24"/>
          <w:lang w:val="en-GB"/>
        </w:rPr>
        <w:t xml:space="preserve">” </w:t>
      </w:r>
      <w:r w:rsidR="00063963">
        <w:rPr>
          <w:rFonts w:ascii="Times New Roman" w:hAnsi="Times New Roman" w:cs="Times New Roman"/>
          <w:sz w:val="24"/>
          <w:szCs w:val="24"/>
          <w:lang w:val="en-GB"/>
        </w:rPr>
        <w:t>Diane</w:t>
      </w:r>
      <w:r w:rsidRPr="001B0DB5">
        <w:rPr>
          <w:rFonts w:ascii="Times New Roman" w:hAnsi="Times New Roman" w:cs="Times New Roman"/>
          <w:sz w:val="24"/>
          <w:szCs w:val="24"/>
          <w:lang w:val="en-GB"/>
        </w:rPr>
        <w:t xml:space="preserve"> </w:t>
      </w:r>
      <w:r w:rsidR="00063963">
        <w:rPr>
          <w:rFonts w:ascii="Times New Roman" w:hAnsi="Times New Roman" w:cs="Times New Roman"/>
          <w:sz w:val="24"/>
          <w:szCs w:val="24"/>
          <w:lang w:val="en-GB"/>
        </w:rPr>
        <w:t>felt</w:t>
      </w:r>
      <w:r w:rsidRPr="001B0DB5">
        <w:rPr>
          <w:rFonts w:ascii="Times New Roman" w:hAnsi="Times New Roman" w:cs="Times New Roman"/>
          <w:sz w:val="24"/>
          <w:szCs w:val="24"/>
          <w:lang w:val="en-GB"/>
        </w:rPr>
        <w:t xml:space="preserve"> </w:t>
      </w:r>
      <w:r w:rsidR="00063963">
        <w:rPr>
          <w:rFonts w:ascii="Times New Roman" w:hAnsi="Times New Roman" w:cs="Times New Roman"/>
          <w:sz w:val="24"/>
          <w:szCs w:val="24"/>
          <w:lang w:val="en-GB"/>
        </w:rPr>
        <w:t>that many she worked with were</w:t>
      </w:r>
      <w:r w:rsidRPr="001B0DB5">
        <w:rPr>
          <w:rFonts w:ascii="Times New Roman" w:hAnsi="Times New Roman" w:cs="Times New Roman"/>
          <w:sz w:val="24"/>
          <w:szCs w:val="24"/>
          <w:lang w:val="en-GB"/>
        </w:rPr>
        <w:t xml:space="preserve"> </w:t>
      </w:r>
      <w:r w:rsidRPr="001B0DB5">
        <w:rPr>
          <w:rFonts w:ascii="Times New Roman" w:hAnsi="Times New Roman" w:cs="Times New Roman"/>
          <w:i/>
          <w:sz w:val="24"/>
          <w:szCs w:val="24"/>
          <w:lang w:val="en-GB"/>
        </w:rPr>
        <w:t>“h</w:t>
      </w:r>
      <w:r w:rsidR="00787D2C" w:rsidRPr="001B0DB5">
        <w:rPr>
          <w:rFonts w:ascii="Times New Roman" w:hAnsi="Times New Roman" w:cs="Times New Roman"/>
          <w:i/>
          <w:sz w:val="24"/>
          <w:szCs w:val="24"/>
          <w:lang w:val="en-GB"/>
        </w:rPr>
        <w:t>appy to sit back and be</w:t>
      </w:r>
      <w:r w:rsidR="00063963">
        <w:rPr>
          <w:rFonts w:ascii="Times New Roman" w:hAnsi="Times New Roman" w:cs="Times New Roman"/>
          <w:i/>
          <w:sz w:val="24"/>
          <w:szCs w:val="24"/>
          <w:lang w:val="en-GB"/>
        </w:rPr>
        <w:t xml:space="preserve"> a</w:t>
      </w:r>
      <w:r w:rsidR="00787D2C" w:rsidRPr="001B0DB5">
        <w:rPr>
          <w:rFonts w:ascii="Times New Roman" w:hAnsi="Times New Roman" w:cs="Times New Roman"/>
          <w:i/>
          <w:sz w:val="24"/>
          <w:szCs w:val="24"/>
          <w:lang w:val="en-GB"/>
        </w:rPr>
        <w:t xml:space="preserve"> passive service – even in team meetings people are saying ‘I can</w:t>
      </w:r>
      <w:r w:rsidR="00D96A15">
        <w:rPr>
          <w:rFonts w:ascii="Times New Roman" w:hAnsi="Times New Roman" w:cs="Times New Roman"/>
          <w:i/>
          <w:sz w:val="24"/>
          <w:szCs w:val="24"/>
          <w:lang w:val="en-GB"/>
        </w:rPr>
        <w:t>’</w:t>
      </w:r>
      <w:r w:rsidR="00787D2C" w:rsidRPr="001B0DB5">
        <w:rPr>
          <w:rFonts w:ascii="Times New Roman" w:hAnsi="Times New Roman" w:cs="Times New Roman"/>
          <w:i/>
          <w:sz w:val="24"/>
          <w:szCs w:val="24"/>
          <w:lang w:val="en-GB"/>
        </w:rPr>
        <w:t>t wait for the vaccine so things can go back to normal’</w:t>
      </w:r>
      <w:r w:rsidRPr="001B0DB5">
        <w:rPr>
          <w:rFonts w:ascii="Times New Roman" w:hAnsi="Times New Roman" w:cs="Times New Roman"/>
          <w:i/>
          <w:sz w:val="24"/>
          <w:szCs w:val="24"/>
          <w:lang w:val="en-GB"/>
        </w:rPr>
        <w:t>”.</w:t>
      </w:r>
      <w:r w:rsidRPr="001B0DB5">
        <w:rPr>
          <w:rFonts w:ascii="Times New Roman" w:hAnsi="Times New Roman" w:cs="Times New Roman"/>
          <w:sz w:val="24"/>
          <w:szCs w:val="24"/>
          <w:lang w:val="en-GB"/>
        </w:rPr>
        <w:t xml:space="preserve"> </w:t>
      </w:r>
      <w:r w:rsidR="00063963">
        <w:rPr>
          <w:rFonts w:ascii="Times New Roman" w:hAnsi="Times New Roman" w:cs="Times New Roman"/>
          <w:sz w:val="24"/>
          <w:szCs w:val="24"/>
          <w:lang w:val="en-GB"/>
        </w:rPr>
        <w:t>Diane reported feeling isolated and unable to express her frustrations. She described having no opportunity to discuss openly her concerns</w:t>
      </w:r>
      <w:r w:rsidRPr="001B0DB5">
        <w:rPr>
          <w:rFonts w:ascii="Times New Roman" w:hAnsi="Times New Roman" w:cs="Times New Roman"/>
          <w:sz w:val="24"/>
          <w:szCs w:val="24"/>
          <w:lang w:val="en-GB"/>
        </w:rPr>
        <w:t xml:space="preserve"> because everyone is bound by</w:t>
      </w:r>
      <w:r w:rsidR="00063963">
        <w:rPr>
          <w:rFonts w:ascii="Times New Roman" w:hAnsi="Times New Roman" w:cs="Times New Roman"/>
          <w:sz w:val="24"/>
          <w:szCs w:val="24"/>
          <w:lang w:val="en-GB"/>
        </w:rPr>
        <w:t xml:space="preserve"> what Diane called</w:t>
      </w:r>
      <w:r w:rsidRPr="001B0DB5">
        <w:rPr>
          <w:rFonts w:ascii="Times New Roman" w:hAnsi="Times New Roman" w:cs="Times New Roman"/>
          <w:sz w:val="24"/>
          <w:szCs w:val="24"/>
          <w:lang w:val="en-GB"/>
        </w:rPr>
        <w:t xml:space="preserve"> a </w:t>
      </w:r>
      <w:r w:rsidRPr="00681E59">
        <w:rPr>
          <w:rFonts w:ascii="Times New Roman" w:hAnsi="Times New Roman" w:cs="Times New Roman"/>
          <w:i/>
          <w:iCs/>
          <w:sz w:val="24"/>
          <w:szCs w:val="24"/>
          <w:lang w:val="en-GB"/>
        </w:rPr>
        <w:t>“code of respect”</w:t>
      </w:r>
      <w:r w:rsidRPr="001B0DB5">
        <w:rPr>
          <w:rFonts w:ascii="Times New Roman" w:hAnsi="Times New Roman" w:cs="Times New Roman"/>
          <w:sz w:val="24"/>
          <w:szCs w:val="24"/>
          <w:lang w:val="en-GB"/>
        </w:rPr>
        <w:t xml:space="preserve"> about Covid</w:t>
      </w:r>
      <w:r w:rsidR="00681E59">
        <w:rPr>
          <w:rFonts w:ascii="Times New Roman" w:hAnsi="Times New Roman" w:cs="Times New Roman"/>
          <w:sz w:val="24"/>
          <w:szCs w:val="24"/>
          <w:lang w:val="en-GB"/>
        </w:rPr>
        <w:t>-</w:t>
      </w:r>
      <w:r w:rsidRPr="001B0DB5">
        <w:rPr>
          <w:rFonts w:ascii="Times New Roman" w:hAnsi="Times New Roman" w:cs="Times New Roman"/>
          <w:sz w:val="24"/>
          <w:szCs w:val="24"/>
          <w:lang w:val="en-GB"/>
        </w:rPr>
        <w:t>19 and the lockdown</w:t>
      </w:r>
      <w:r w:rsidR="00063963">
        <w:rPr>
          <w:rFonts w:ascii="Times New Roman" w:hAnsi="Times New Roman" w:cs="Times New Roman"/>
          <w:sz w:val="24"/>
          <w:szCs w:val="24"/>
          <w:lang w:val="en-GB"/>
        </w:rPr>
        <w:t>:</w:t>
      </w:r>
      <w:r w:rsidRPr="001B0DB5">
        <w:rPr>
          <w:rFonts w:ascii="Times New Roman" w:hAnsi="Times New Roman" w:cs="Times New Roman"/>
          <w:sz w:val="24"/>
          <w:szCs w:val="24"/>
          <w:lang w:val="en-GB"/>
        </w:rPr>
        <w:t xml:space="preserve"> </w:t>
      </w:r>
      <w:r w:rsidRPr="001B0DB5">
        <w:rPr>
          <w:rFonts w:ascii="Times New Roman" w:hAnsi="Times New Roman" w:cs="Times New Roman"/>
          <w:i/>
          <w:sz w:val="24"/>
          <w:szCs w:val="24"/>
          <w:lang w:val="en-GB"/>
        </w:rPr>
        <w:t>“we have to respect other peoples</w:t>
      </w:r>
      <w:r w:rsidR="00681E59">
        <w:rPr>
          <w:rFonts w:ascii="Times New Roman" w:hAnsi="Times New Roman" w:cs="Times New Roman"/>
          <w:i/>
          <w:sz w:val="24"/>
          <w:szCs w:val="24"/>
          <w:lang w:val="en-GB"/>
        </w:rPr>
        <w:t>’</w:t>
      </w:r>
      <w:r w:rsidRPr="001B0DB5">
        <w:rPr>
          <w:rFonts w:ascii="Times New Roman" w:hAnsi="Times New Roman" w:cs="Times New Roman"/>
          <w:i/>
          <w:sz w:val="24"/>
          <w:szCs w:val="24"/>
          <w:lang w:val="en-GB"/>
        </w:rPr>
        <w:t xml:space="preserve"> feelings about it”. </w:t>
      </w:r>
    </w:p>
    <w:p w14:paraId="1DDAF29B" w14:textId="77777777" w:rsidR="00063963" w:rsidRDefault="00063963" w:rsidP="00787D2C">
      <w:pPr>
        <w:tabs>
          <w:tab w:val="left" w:pos="5960"/>
        </w:tabs>
        <w:rPr>
          <w:rFonts w:ascii="Times New Roman" w:hAnsi="Times New Roman" w:cs="Times New Roman"/>
          <w:b/>
          <w:bCs/>
          <w:i/>
          <w:color w:val="000000" w:themeColor="text1"/>
          <w:sz w:val="24"/>
          <w:szCs w:val="24"/>
          <w:lang w:val="en-GB"/>
        </w:rPr>
      </w:pPr>
    </w:p>
    <w:p w14:paraId="5908E0E2" w14:textId="6F229C81" w:rsidR="00787D2C" w:rsidRPr="006D0B5E" w:rsidRDefault="00787D2C" w:rsidP="00787D2C">
      <w:pPr>
        <w:tabs>
          <w:tab w:val="left" w:pos="5960"/>
        </w:tabs>
        <w:rPr>
          <w:rFonts w:ascii="Times New Roman" w:hAnsi="Times New Roman" w:cs="Times New Roman"/>
          <w:b/>
          <w:bCs/>
          <w:i/>
          <w:color w:val="000000" w:themeColor="text1"/>
          <w:sz w:val="24"/>
          <w:szCs w:val="24"/>
          <w:lang w:val="en-GB"/>
        </w:rPr>
      </w:pPr>
      <w:r w:rsidRPr="006D0B5E">
        <w:rPr>
          <w:rFonts w:ascii="Times New Roman" w:hAnsi="Times New Roman" w:cs="Times New Roman"/>
          <w:b/>
          <w:bCs/>
          <w:i/>
          <w:color w:val="000000" w:themeColor="text1"/>
          <w:sz w:val="24"/>
          <w:szCs w:val="24"/>
          <w:lang w:val="en-GB"/>
        </w:rPr>
        <w:t>Discussion</w:t>
      </w:r>
    </w:p>
    <w:p w14:paraId="6BEBC2BB" w14:textId="4E6B93A6" w:rsidR="00CB3A40" w:rsidRPr="00487B4F" w:rsidRDefault="00CB3A40" w:rsidP="00EA6983">
      <w:pPr>
        <w:tabs>
          <w:tab w:val="left" w:pos="5960"/>
        </w:tabs>
        <w:jc w:val="both"/>
        <w:rPr>
          <w:rFonts w:ascii="Times New Roman" w:hAnsi="Times New Roman" w:cs="Times New Roman"/>
          <w:sz w:val="24"/>
          <w:szCs w:val="24"/>
          <w:lang w:val="en-GB"/>
        </w:rPr>
      </w:pPr>
      <w:r w:rsidRPr="00487B4F">
        <w:rPr>
          <w:rFonts w:ascii="Times New Roman" w:hAnsi="Times New Roman" w:cs="Times New Roman"/>
          <w:sz w:val="24"/>
          <w:szCs w:val="24"/>
          <w:lang w:val="en-GB"/>
        </w:rPr>
        <w:lastRenderedPageBreak/>
        <w:t>This article has used two case study interviews from a global study on the impact of Covid</w:t>
      </w:r>
      <w:r w:rsidR="00AF79AC">
        <w:rPr>
          <w:rFonts w:ascii="Times New Roman" w:hAnsi="Times New Roman" w:cs="Times New Roman"/>
          <w:sz w:val="24"/>
          <w:szCs w:val="24"/>
          <w:lang w:val="en-GB"/>
        </w:rPr>
        <w:t>-</w:t>
      </w:r>
      <w:r w:rsidRPr="00487B4F">
        <w:rPr>
          <w:rFonts w:ascii="Times New Roman" w:hAnsi="Times New Roman" w:cs="Times New Roman"/>
          <w:sz w:val="24"/>
          <w:szCs w:val="24"/>
          <w:lang w:val="en-GB"/>
        </w:rPr>
        <w:t>19 to add to the growing literature a</w:t>
      </w:r>
      <w:r w:rsidR="007A4FFA">
        <w:rPr>
          <w:rFonts w:ascii="Times New Roman" w:hAnsi="Times New Roman" w:cs="Times New Roman"/>
          <w:sz w:val="24"/>
          <w:szCs w:val="24"/>
          <w:lang w:val="en-GB"/>
        </w:rPr>
        <w:t>ssessing the pandemic’s impact upon the delivery of crucial</w:t>
      </w:r>
      <w:r w:rsidRPr="00487B4F">
        <w:rPr>
          <w:rFonts w:ascii="Times New Roman" w:hAnsi="Times New Roman" w:cs="Times New Roman"/>
          <w:sz w:val="24"/>
          <w:szCs w:val="24"/>
          <w:lang w:val="en-GB"/>
        </w:rPr>
        <w:t xml:space="preserve"> service</w:t>
      </w:r>
      <w:r w:rsidR="007A4FFA">
        <w:rPr>
          <w:rFonts w:ascii="Times New Roman" w:hAnsi="Times New Roman" w:cs="Times New Roman"/>
          <w:sz w:val="24"/>
          <w:szCs w:val="24"/>
          <w:lang w:val="en-GB"/>
        </w:rPr>
        <w:t>s</w:t>
      </w:r>
      <w:r w:rsidRPr="00487B4F">
        <w:rPr>
          <w:rFonts w:ascii="Times New Roman" w:hAnsi="Times New Roman" w:cs="Times New Roman"/>
          <w:sz w:val="24"/>
          <w:szCs w:val="24"/>
          <w:lang w:val="en-GB"/>
        </w:rPr>
        <w:t xml:space="preserve"> </w:t>
      </w:r>
      <w:r w:rsidR="007A4FFA">
        <w:rPr>
          <w:rFonts w:ascii="Times New Roman" w:hAnsi="Times New Roman" w:cs="Times New Roman"/>
          <w:sz w:val="24"/>
          <w:szCs w:val="24"/>
          <w:lang w:val="en-GB"/>
        </w:rPr>
        <w:t xml:space="preserve">to </w:t>
      </w:r>
      <w:r w:rsidRPr="00487B4F">
        <w:rPr>
          <w:rFonts w:ascii="Times New Roman" w:hAnsi="Times New Roman" w:cs="Times New Roman"/>
          <w:sz w:val="24"/>
          <w:szCs w:val="24"/>
          <w:lang w:val="en-GB"/>
        </w:rPr>
        <w:t xml:space="preserve">vulnerable and at-risk C&amp;YP. </w:t>
      </w:r>
      <w:r w:rsidR="00EA6983" w:rsidRPr="00487B4F">
        <w:rPr>
          <w:rFonts w:ascii="Times New Roman" w:hAnsi="Times New Roman" w:cs="Times New Roman"/>
          <w:sz w:val="24"/>
          <w:szCs w:val="24"/>
          <w:lang w:val="en-GB"/>
        </w:rPr>
        <w:t xml:space="preserve">Though limited in generalisability, the two worker perspectives shed important </w:t>
      </w:r>
      <w:r w:rsidR="00015743">
        <w:rPr>
          <w:rFonts w:ascii="Times New Roman" w:hAnsi="Times New Roman" w:cs="Times New Roman"/>
          <w:sz w:val="24"/>
          <w:szCs w:val="24"/>
          <w:lang w:val="en-GB"/>
        </w:rPr>
        <w:t>empirical and critical</w:t>
      </w:r>
      <w:r w:rsidR="00EA6983" w:rsidRPr="00487B4F">
        <w:rPr>
          <w:rFonts w:ascii="Times New Roman" w:hAnsi="Times New Roman" w:cs="Times New Roman"/>
          <w:sz w:val="24"/>
          <w:szCs w:val="24"/>
          <w:lang w:val="en-GB"/>
        </w:rPr>
        <w:t xml:space="preserve"> light on the ongoing pressure under which C&amp;YP</w:t>
      </w:r>
      <w:r w:rsidR="00B02464">
        <w:rPr>
          <w:rFonts w:ascii="Times New Roman" w:hAnsi="Times New Roman" w:cs="Times New Roman"/>
          <w:sz w:val="24"/>
          <w:szCs w:val="24"/>
          <w:lang w:val="en-GB"/>
        </w:rPr>
        <w:t xml:space="preserve"> services</w:t>
      </w:r>
      <w:r w:rsidR="00EA6983" w:rsidRPr="00487B4F">
        <w:rPr>
          <w:rFonts w:ascii="Times New Roman" w:hAnsi="Times New Roman" w:cs="Times New Roman"/>
          <w:sz w:val="24"/>
          <w:szCs w:val="24"/>
          <w:lang w:val="en-GB"/>
        </w:rPr>
        <w:t xml:space="preserve"> continue to operate. </w:t>
      </w:r>
      <w:r w:rsidR="007A4FFA">
        <w:rPr>
          <w:rFonts w:ascii="Times New Roman" w:hAnsi="Times New Roman" w:cs="Times New Roman"/>
          <w:sz w:val="24"/>
          <w:szCs w:val="24"/>
          <w:lang w:val="en-GB"/>
        </w:rPr>
        <w:t xml:space="preserve">Like many other industries, </w:t>
      </w:r>
      <w:r w:rsidR="00EA6983" w:rsidRPr="00487B4F">
        <w:rPr>
          <w:rFonts w:ascii="Times New Roman" w:hAnsi="Times New Roman" w:cs="Times New Roman"/>
          <w:sz w:val="24"/>
          <w:szCs w:val="24"/>
          <w:lang w:val="en-GB"/>
        </w:rPr>
        <w:t xml:space="preserve">C&amp;YP services have had no choice </w:t>
      </w:r>
      <w:r w:rsidR="007A4FFA">
        <w:rPr>
          <w:rFonts w:ascii="Times New Roman" w:hAnsi="Times New Roman" w:cs="Times New Roman"/>
          <w:sz w:val="24"/>
          <w:szCs w:val="24"/>
          <w:lang w:val="en-GB"/>
        </w:rPr>
        <w:t xml:space="preserve">but to </w:t>
      </w:r>
      <w:r w:rsidR="00EA6983" w:rsidRPr="00487B4F">
        <w:rPr>
          <w:rFonts w:ascii="Times New Roman" w:hAnsi="Times New Roman" w:cs="Times New Roman"/>
          <w:sz w:val="24"/>
          <w:szCs w:val="24"/>
          <w:lang w:val="en-GB"/>
        </w:rPr>
        <w:t xml:space="preserve">transfer </w:t>
      </w:r>
      <w:r w:rsidR="007A4FFA">
        <w:rPr>
          <w:rFonts w:ascii="Times New Roman" w:hAnsi="Times New Roman" w:cs="Times New Roman"/>
          <w:sz w:val="24"/>
          <w:szCs w:val="24"/>
          <w:lang w:val="en-GB"/>
        </w:rPr>
        <w:t>to</w:t>
      </w:r>
      <w:r w:rsidR="00EA6983" w:rsidRPr="00487B4F">
        <w:rPr>
          <w:rFonts w:ascii="Times New Roman" w:hAnsi="Times New Roman" w:cs="Times New Roman"/>
          <w:sz w:val="24"/>
          <w:szCs w:val="24"/>
          <w:lang w:val="en-GB"/>
        </w:rPr>
        <w:t xml:space="preserve"> online</w:t>
      </w:r>
      <w:r w:rsidR="007A4FFA">
        <w:rPr>
          <w:rFonts w:ascii="Times New Roman" w:hAnsi="Times New Roman" w:cs="Times New Roman"/>
          <w:sz w:val="24"/>
          <w:szCs w:val="24"/>
          <w:lang w:val="en-GB"/>
        </w:rPr>
        <w:t xml:space="preserve"> working during the pandemic</w:t>
      </w:r>
      <w:r w:rsidR="00EA6983" w:rsidRPr="00487B4F">
        <w:rPr>
          <w:rFonts w:ascii="Times New Roman" w:hAnsi="Times New Roman" w:cs="Times New Roman"/>
          <w:sz w:val="24"/>
          <w:szCs w:val="24"/>
          <w:lang w:val="en-GB"/>
        </w:rPr>
        <w:t xml:space="preserve"> </w:t>
      </w:r>
      <w:r w:rsidR="00015743">
        <w:rPr>
          <w:rFonts w:ascii="Times New Roman" w:hAnsi="Times New Roman" w:cs="Times New Roman"/>
          <w:sz w:val="24"/>
          <w:szCs w:val="24"/>
          <w:lang w:val="en-GB"/>
        </w:rPr>
        <w:t>and</w:t>
      </w:r>
      <w:r w:rsidR="00C56A4F">
        <w:rPr>
          <w:rFonts w:ascii="Times New Roman" w:hAnsi="Times New Roman" w:cs="Times New Roman"/>
          <w:sz w:val="24"/>
          <w:szCs w:val="24"/>
          <w:lang w:val="en-GB"/>
        </w:rPr>
        <w:t xml:space="preserve"> </w:t>
      </w:r>
      <w:r w:rsidR="00EA6983" w:rsidRPr="00487B4F">
        <w:rPr>
          <w:rFonts w:ascii="Times New Roman" w:hAnsi="Times New Roman" w:cs="Times New Roman"/>
          <w:sz w:val="24"/>
          <w:szCs w:val="24"/>
          <w:lang w:val="en-GB"/>
        </w:rPr>
        <w:t xml:space="preserve">this has been found to result in </w:t>
      </w:r>
      <w:r w:rsidR="00773717">
        <w:rPr>
          <w:rFonts w:ascii="Times New Roman" w:hAnsi="Times New Roman" w:cs="Times New Roman"/>
          <w:sz w:val="24"/>
          <w:szCs w:val="24"/>
          <w:lang w:val="en-GB"/>
        </w:rPr>
        <w:t xml:space="preserve">some immediate </w:t>
      </w:r>
      <w:r w:rsidR="00EA6983" w:rsidRPr="00487B4F">
        <w:rPr>
          <w:rFonts w:ascii="Times New Roman" w:hAnsi="Times New Roman" w:cs="Times New Roman"/>
          <w:sz w:val="24"/>
          <w:szCs w:val="24"/>
          <w:lang w:val="en-GB"/>
        </w:rPr>
        <w:t xml:space="preserve">positive outcomes (Cook </w:t>
      </w:r>
      <w:r w:rsidR="00EA6983" w:rsidRPr="00487B4F">
        <w:rPr>
          <w:rFonts w:ascii="Times New Roman" w:hAnsi="Times New Roman" w:cs="Times New Roman"/>
          <w:i/>
          <w:sz w:val="24"/>
          <w:szCs w:val="24"/>
          <w:lang w:val="en-GB"/>
        </w:rPr>
        <w:t>et al.,</w:t>
      </w:r>
      <w:r w:rsidR="00015743">
        <w:rPr>
          <w:rFonts w:ascii="Times New Roman" w:hAnsi="Times New Roman" w:cs="Times New Roman"/>
          <w:sz w:val="24"/>
          <w:szCs w:val="24"/>
          <w:lang w:val="en-GB"/>
        </w:rPr>
        <w:t xml:space="preserve"> 2020). However,</w:t>
      </w:r>
      <w:r w:rsidR="00EA6983" w:rsidRPr="00487B4F">
        <w:rPr>
          <w:rFonts w:ascii="Times New Roman" w:hAnsi="Times New Roman" w:cs="Times New Roman"/>
          <w:sz w:val="24"/>
          <w:szCs w:val="24"/>
          <w:lang w:val="en-GB"/>
        </w:rPr>
        <w:t xml:space="preserve"> </w:t>
      </w:r>
      <w:r w:rsidR="008C5FCB" w:rsidRPr="00487B4F">
        <w:rPr>
          <w:rFonts w:ascii="Times New Roman" w:hAnsi="Times New Roman" w:cs="Times New Roman"/>
          <w:sz w:val="24"/>
          <w:szCs w:val="24"/>
          <w:lang w:val="en-GB"/>
        </w:rPr>
        <w:t>this paper</w:t>
      </w:r>
      <w:r w:rsidR="007A4FFA">
        <w:rPr>
          <w:rFonts w:ascii="Times New Roman" w:hAnsi="Times New Roman" w:cs="Times New Roman"/>
          <w:sz w:val="24"/>
          <w:szCs w:val="24"/>
          <w:lang w:val="en-GB"/>
        </w:rPr>
        <w:t>, and other emerging evidence,</w:t>
      </w:r>
      <w:r w:rsidR="008C5FCB" w:rsidRPr="00487B4F">
        <w:rPr>
          <w:rFonts w:ascii="Times New Roman" w:hAnsi="Times New Roman" w:cs="Times New Roman"/>
          <w:sz w:val="24"/>
          <w:szCs w:val="24"/>
          <w:lang w:val="en-GB"/>
        </w:rPr>
        <w:t xml:space="preserve"> </w:t>
      </w:r>
      <w:r w:rsidR="007A4FFA">
        <w:rPr>
          <w:rFonts w:ascii="Times New Roman" w:hAnsi="Times New Roman" w:cs="Times New Roman"/>
          <w:sz w:val="24"/>
          <w:szCs w:val="24"/>
          <w:lang w:val="en-GB"/>
        </w:rPr>
        <w:t>indicates that</w:t>
      </w:r>
      <w:r w:rsidR="008C5FCB" w:rsidRPr="00487B4F">
        <w:rPr>
          <w:rFonts w:ascii="Times New Roman" w:hAnsi="Times New Roman" w:cs="Times New Roman"/>
          <w:sz w:val="24"/>
          <w:szCs w:val="24"/>
          <w:lang w:val="en-GB"/>
        </w:rPr>
        <w:t xml:space="preserve"> th</w:t>
      </w:r>
      <w:r w:rsidR="007A4FFA">
        <w:rPr>
          <w:rFonts w:ascii="Times New Roman" w:hAnsi="Times New Roman" w:cs="Times New Roman"/>
          <w:sz w:val="24"/>
          <w:szCs w:val="24"/>
          <w:lang w:val="en-GB"/>
        </w:rPr>
        <w:t xml:space="preserve">is method of service delivery may not adequately meet the considerable and complex needs of vulnerable children and young people, raising significant questions about </w:t>
      </w:r>
      <w:r w:rsidR="00EA6983" w:rsidRPr="00487B4F">
        <w:rPr>
          <w:rFonts w:ascii="Times New Roman" w:hAnsi="Times New Roman" w:cs="Times New Roman"/>
          <w:sz w:val="24"/>
          <w:szCs w:val="24"/>
          <w:lang w:val="en-GB"/>
        </w:rPr>
        <w:t>the sustainability of these kind of approaches</w:t>
      </w:r>
      <w:r w:rsidR="007A4FFA">
        <w:rPr>
          <w:rFonts w:ascii="Times New Roman" w:hAnsi="Times New Roman" w:cs="Times New Roman"/>
          <w:sz w:val="24"/>
          <w:szCs w:val="24"/>
          <w:lang w:val="en-GB"/>
        </w:rPr>
        <w:t xml:space="preserve"> in the long-term</w:t>
      </w:r>
      <w:r w:rsidR="00EA6983" w:rsidRPr="00487B4F">
        <w:rPr>
          <w:rFonts w:ascii="Times New Roman" w:hAnsi="Times New Roman" w:cs="Times New Roman"/>
          <w:sz w:val="24"/>
          <w:szCs w:val="24"/>
          <w:lang w:val="en-GB"/>
        </w:rPr>
        <w:t>.</w:t>
      </w:r>
    </w:p>
    <w:p w14:paraId="5122D531" w14:textId="5EA9FC47" w:rsidR="00EA6983" w:rsidRPr="00487B4F" w:rsidRDefault="00EA6983" w:rsidP="00EA6983">
      <w:pPr>
        <w:tabs>
          <w:tab w:val="left" w:pos="5960"/>
        </w:tabs>
        <w:jc w:val="both"/>
        <w:rPr>
          <w:rFonts w:ascii="Times New Roman" w:hAnsi="Times New Roman" w:cs="Times New Roman"/>
          <w:iCs/>
          <w:sz w:val="24"/>
          <w:szCs w:val="24"/>
          <w:lang w:val="en-GB"/>
        </w:rPr>
      </w:pPr>
      <w:proofErr w:type="gramStart"/>
      <w:r w:rsidRPr="00487B4F">
        <w:rPr>
          <w:rFonts w:ascii="Times New Roman" w:hAnsi="Times New Roman" w:cs="Times New Roman"/>
          <w:sz w:val="24"/>
          <w:szCs w:val="24"/>
          <w:lang w:val="en-GB"/>
        </w:rPr>
        <w:t>It is clear that the</w:t>
      </w:r>
      <w:proofErr w:type="gramEnd"/>
      <w:r w:rsidRPr="00487B4F">
        <w:rPr>
          <w:rFonts w:ascii="Times New Roman" w:hAnsi="Times New Roman" w:cs="Times New Roman"/>
          <w:sz w:val="24"/>
          <w:szCs w:val="24"/>
          <w:lang w:val="en-GB"/>
        </w:rPr>
        <w:t xml:space="preserve"> online transition of </w:t>
      </w:r>
      <w:r w:rsidR="009C7DA3" w:rsidRPr="00487B4F">
        <w:rPr>
          <w:rFonts w:ascii="Times New Roman" w:hAnsi="Times New Roman" w:cs="Times New Roman"/>
          <w:sz w:val="24"/>
          <w:szCs w:val="24"/>
          <w:lang w:val="en-GB"/>
        </w:rPr>
        <w:t>C&amp;YP’s</w:t>
      </w:r>
      <w:r w:rsidRPr="00487B4F">
        <w:rPr>
          <w:rFonts w:ascii="Times New Roman" w:hAnsi="Times New Roman" w:cs="Times New Roman"/>
          <w:iCs/>
          <w:sz w:val="24"/>
          <w:szCs w:val="24"/>
          <w:lang w:val="en-GB"/>
        </w:rPr>
        <w:t xml:space="preserve"> welfare and support services has raised new challenges</w:t>
      </w:r>
      <w:r w:rsidR="007A4FFA">
        <w:rPr>
          <w:rFonts w:ascii="Times New Roman" w:hAnsi="Times New Roman" w:cs="Times New Roman"/>
          <w:iCs/>
          <w:sz w:val="24"/>
          <w:szCs w:val="24"/>
          <w:lang w:val="en-GB"/>
        </w:rPr>
        <w:t xml:space="preserve"> for workers</w:t>
      </w:r>
      <w:r w:rsidRPr="00487B4F">
        <w:rPr>
          <w:rFonts w:ascii="Times New Roman" w:hAnsi="Times New Roman" w:cs="Times New Roman"/>
          <w:iCs/>
          <w:sz w:val="24"/>
          <w:szCs w:val="24"/>
          <w:lang w:val="en-GB"/>
        </w:rPr>
        <w:t xml:space="preserve"> a</w:t>
      </w:r>
      <w:r w:rsidR="007A4FFA">
        <w:rPr>
          <w:rFonts w:ascii="Times New Roman" w:hAnsi="Times New Roman" w:cs="Times New Roman"/>
          <w:iCs/>
          <w:sz w:val="24"/>
          <w:szCs w:val="24"/>
          <w:lang w:val="en-GB"/>
        </w:rPr>
        <w:t xml:space="preserve">nd </w:t>
      </w:r>
      <w:r w:rsidRPr="00487B4F">
        <w:rPr>
          <w:rFonts w:ascii="Times New Roman" w:hAnsi="Times New Roman" w:cs="Times New Roman"/>
          <w:iCs/>
          <w:sz w:val="24"/>
          <w:szCs w:val="24"/>
          <w:lang w:val="en-GB"/>
        </w:rPr>
        <w:t>disrupted general service and communicatory channels. For example, working online has significant ramifications for how practitioners and workers communicate and how, in turn, they successfully engage and continue to support C&amp;YP: how they find out about their progress, assess them</w:t>
      </w:r>
      <w:r w:rsidR="00FC685A">
        <w:rPr>
          <w:rFonts w:ascii="Times New Roman" w:hAnsi="Times New Roman" w:cs="Times New Roman"/>
          <w:iCs/>
          <w:sz w:val="24"/>
          <w:szCs w:val="24"/>
          <w:lang w:val="en-GB"/>
        </w:rPr>
        <w:t>,</w:t>
      </w:r>
      <w:r w:rsidRPr="00487B4F">
        <w:rPr>
          <w:rFonts w:ascii="Times New Roman" w:hAnsi="Times New Roman" w:cs="Times New Roman"/>
          <w:iCs/>
          <w:sz w:val="24"/>
          <w:szCs w:val="24"/>
          <w:lang w:val="en-GB"/>
        </w:rPr>
        <w:t xml:space="preserve"> and refer them accordingly</w:t>
      </w:r>
      <w:r w:rsidR="00C33ED7">
        <w:rPr>
          <w:rFonts w:ascii="Times New Roman" w:hAnsi="Times New Roman" w:cs="Times New Roman"/>
          <w:iCs/>
          <w:sz w:val="24"/>
          <w:szCs w:val="24"/>
          <w:lang w:val="en-GB"/>
        </w:rPr>
        <w:t xml:space="preserve"> (</w:t>
      </w:r>
      <w:r w:rsidR="00656C24">
        <w:rPr>
          <w:rFonts w:ascii="Times New Roman" w:hAnsi="Times New Roman" w:cs="Times New Roman"/>
          <w:iCs/>
          <w:sz w:val="24"/>
          <w:szCs w:val="24"/>
          <w:lang w:val="en-GB"/>
        </w:rPr>
        <w:t xml:space="preserve">Bhopal </w:t>
      </w:r>
      <w:r w:rsidR="00656C24" w:rsidRPr="00EC19B1">
        <w:rPr>
          <w:rFonts w:ascii="Times New Roman" w:hAnsi="Times New Roman" w:cs="Times New Roman"/>
          <w:i/>
          <w:sz w:val="24"/>
          <w:szCs w:val="24"/>
          <w:lang w:val="en-GB"/>
        </w:rPr>
        <w:t>et al</w:t>
      </w:r>
      <w:r w:rsidR="00656C24">
        <w:rPr>
          <w:rFonts w:ascii="Times New Roman" w:hAnsi="Times New Roman" w:cs="Times New Roman"/>
          <w:iCs/>
          <w:sz w:val="24"/>
          <w:szCs w:val="24"/>
          <w:lang w:val="en-GB"/>
        </w:rPr>
        <w:t xml:space="preserve">., 2020; </w:t>
      </w:r>
      <w:r w:rsidR="0034286A">
        <w:rPr>
          <w:rFonts w:ascii="Times New Roman" w:hAnsi="Times New Roman" w:cs="Times New Roman"/>
          <w:iCs/>
          <w:sz w:val="24"/>
          <w:szCs w:val="24"/>
          <w:lang w:val="en-GB"/>
        </w:rPr>
        <w:t xml:space="preserve">Khan and </w:t>
      </w:r>
      <w:proofErr w:type="spellStart"/>
      <w:r w:rsidR="0034286A">
        <w:rPr>
          <w:rFonts w:ascii="Times New Roman" w:hAnsi="Times New Roman" w:cs="Times New Roman"/>
          <w:iCs/>
          <w:sz w:val="24"/>
          <w:szCs w:val="24"/>
          <w:lang w:val="en-GB"/>
        </w:rPr>
        <w:t>Mikuska</w:t>
      </w:r>
      <w:proofErr w:type="spellEnd"/>
      <w:r w:rsidR="0034286A">
        <w:rPr>
          <w:rFonts w:ascii="Times New Roman" w:hAnsi="Times New Roman" w:cs="Times New Roman"/>
          <w:iCs/>
          <w:sz w:val="24"/>
          <w:szCs w:val="24"/>
          <w:lang w:val="en-GB"/>
        </w:rPr>
        <w:t xml:space="preserve">, 2020; Kim and Asbury, 2020; Lee </w:t>
      </w:r>
      <w:r w:rsidR="0034286A" w:rsidRPr="00EC19B1">
        <w:rPr>
          <w:rFonts w:ascii="Times New Roman" w:hAnsi="Times New Roman" w:cs="Times New Roman"/>
          <w:i/>
          <w:sz w:val="24"/>
          <w:szCs w:val="24"/>
          <w:lang w:val="en-GB"/>
        </w:rPr>
        <w:t>et al</w:t>
      </w:r>
      <w:r w:rsidR="0034286A">
        <w:rPr>
          <w:rFonts w:ascii="Times New Roman" w:hAnsi="Times New Roman" w:cs="Times New Roman"/>
          <w:iCs/>
          <w:sz w:val="24"/>
          <w:szCs w:val="24"/>
          <w:lang w:val="en-GB"/>
        </w:rPr>
        <w:t>., 2021</w:t>
      </w:r>
      <w:r w:rsidR="00C33ED7">
        <w:rPr>
          <w:rFonts w:ascii="Times New Roman" w:hAnsi="Times New Roman" w:cs="Times New Roman"/>
          <w:iCs/>
          <w:sz w:val="24"/>
          <w:szCs w:val="24"/>
          <w:lang w:val="en-GB"/>
        </w:rPr>
        <w:t>)</w:t>
      </w:r>
      <w:r w:rsidRPr="00487B4F">
        <w:rPr>
          <w:rFonts w:ascii="Times New Roman" w:hAnsi="Times New Roman" w:cs="Times New Roman"/>
          <w:iCs/>
          <w:sz w:val="24"/>
          <w:szCs w:val="24"/>
          <w:lang w:val="en-GB"/>
        </w:rPr>
        <w:t xml:space="preserve">. However, these two case studies highlight possible deficiencies to this arrangement given that, in both instances, C&amp;YP are potentially being failed and the risk to which they are exposed is intensified (see Ellis </w:t>
      </w:r>
      <w:r w:rsidRPr="00487B4F">
        <w:rPr>
          <w:rFonts w:ascii="Times New Roman" w:hAnsi="Times New Roman" w:cs="Times New Roman"/>
          <w:i/>
          <w:iCs/>
          <w:sz w:val="24"/>
          <w:szCs w:val="24"/>
          <w:lang w:val="en-GB"/>
        </w:rPr>
        <w:t>et al.,</w:t>
      </w:r>
      <w:r w:rsidRPr="00487B4F">
        <w:rPr>
          <w:rFonts w:ascii="Times New Roman" w:hAnsi="Times New Roman" w:cs="Times New Roman"/>
          <w:iCs/>
          <w:sz w:val="24"/>
          <w:szCs w:val="24"/>
          <w:lang w:val="en-GB"/>
        </w:rPr>
        <w:t xml:space="preserve"> 2021; Pitts, 2020). C&amp;YP have had broken contact</w:t>
      </w:r>
      <w:r w:rsidR="00012C3E" w:rsidRPr="00487B4F">
        <w:rPr>
          <w:rFonts w:ascii="Times New Roman" w:hAnsi="Times New Roman" w:cs="Times New Roman"/>
          <w:iCs/>
          <w:sz w:val="24"/>
          <w:szCs w:val="24"/>
          <w:lang w:val="en-GB"/>
        </w:rPr>
        <w:t xml:space="preserve"> with schools, support services and important social and health service visits have not been able to take place</w:t>
      </w:r>
      <w:r w:rsidR="007A4FFA">
        <w:rPr>
          <w:rFonts w:ascii="Times New Roman" w:hAnsi="Times New Roman" w:cs="Times New Roman"/>
          <w:iCs/>
          <w:sz w:val="24"/>
          <w:szCs w:val="24"/>
          <w:lang w:val="en-GB"/>
        </w:rPr>
        <w:t>.</w:t>
      </w:r>
      <w:r w:rsidR="00012C3E" w:rsidRPr="00487B4F">
        <w:rPr>
          <w:rFonts w:ascii="Times New Roman" w:hAnsi="Times New Roman" w:cs="Times New Roman"/>
          <w:iCs/>
          <w:sz w:val="24"/>
          <w:szCs w:val="24"/>
          <w:lang w:val="en-GB"/>
        </w:rPr>
        <w:t xml:space="preserve"> </w:t>
      </w:r>
      <w:r w:rsidR="007A4FFA">
        <w:rPr>
          <w:rFonts w:ascii="Times New Roman" w:hAnsi="Times New Roman" w:cs="Times New Roman"/>
          <w:iCs/>
          <w:sz w:val="24"/>
          <w:szCs w:val="24"/>
          <w:lang w:val="en-GB"/>
        </w:rPr>
        <w:t>T</w:t>
      </w:r>
      <w:r w:rsidR="00012C3E" w:rsidRPr="00487B4F">
        <w:rPr>
          <w:rFonts w:ascii="Times New Roman" w:hAnsi="Times New Roman" w:cs="Times New Roman"/>
          <w:iCs/>
          <w:sz w:val="24"/>
          <w:szCs w:val="24"/>
          <w:lang w:val="en-GB"/>
        </w:rPr>
        <w:t>hese are essential elements</w:t>
      </w:r>
      <w:r w:rsidR="007A4FFA">
        <w:rPr>
          <w:rFonts w:ascii="Times New Roman" w:hAnsi="Times New Roman" w:cs="Times New Roman"/>
          <w:iCs/>
          <w:sz w:val="24"/>
          <w:szCs w:val="24"/>
          <w:lang w:val="en-GB"/>
        </w:rPr>
        <w:t xml:space="preserve"> in the maintenance of</w:t>
      </w:r>
      <w:r w:rsidR="00012C3E" w:rsidRPr="00487B4F">
        <w:rPr>
          <w:rFonts w:ascii="Times New Roman" w:hAnsi="Times New Roman" w:cs="Times New Roman"/>
          <w:iCs/>
          <w:sz w:val="24"/>
          <w:szCs w:val="24"/>
          <w:lang w:val="en-GB"/>
        </w:rPr>
        <w:t xml:space="preserve"> the welfare</w:t>
      </w:r>
      <w:r w:rsidR="007A4FFA">
        <w:rPr>
          <w:rFonts w:ascii="Times New Roman" w:hAnsi="Times New Roman" w:cs="Times New Roman"/>
          <w:iCs/>
          <w:sz w:val="24"/>
          <w:szCs w:val="24"/>
          <w:lang w:val="en-GB"/>
        </w:rPr>
        <w:t xml:space="preserve"> and wellbeing</w:t>
      </w:r>
      <w:r w:rsidR="00012C3E" w:rsidRPr="00487B4F">
        <w:rPr>
          <w:rFonts w:ascii="Times New Roman" w:hAnsi="Times New Roman" w:cs="Times New Roman"/>
          <w:iCs/>
          <w:sz w:val="24"/>
          <w:szCs w:val="24"/>
          <w:lang w:val="en-GB"/>
        </w:rPr>
        <w:t xml:space="preserve"> of C&amp;YP</w:t>
      </w:r>
      <w:r w:rsidR="00E70A47" w:rsidRPr="00487B4F">
        <w:rPr>
          <w:rFonts w:ascii="Times New Roman" w:hAnsi="Times New Roman" w:cs="Times New Roman"/>
          <w:iCs/>
          <w:sz w:val="24"/>
          <w:szCs w:val="24"/>
          <w:lang w:val="en-GB"/>
        </w:rPr>
        <w:t>.</w:t>
      </w:r>
    </w:p>
    <w:p w14:paraId="2C8CAD2B" w14:textId="1A4A03F2" w:rsidR="009C7DA3" w:rsidRPr="00487B4F" w:rsidRDefault="007A4FFA" w:rsidP="00EA6983">
      <w:pPr>
        <w:tabs>
          <w:tab w:val="left" w:pos="5960"/>
        </w:tabs>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While during </w:t>
      </w:r>
      <w:r w:rsidR="00CB3A40" w:rsidRPr="00487B4F">
        <w:rPr>
          <w:rFonts w:ascii="Times New Roman" w:hAnsi="Times New Roman" w:cs="Times New Roman"/>
          <w:sz w:val="24"/>
          <w:szCs w:val="24"/>
          <w:lang w:val="en-GB"/>
        </w:rPr>
        <w:t xml:space="preserve">the initial stages of the pandemic there seemed to be a sense of social and working solidarity </w:t>
      </w:r>
      <w:r>
        <w:rPr>
          <w:rFonts w:ascii="Times New Roman" w:hAnsi="Times New Roman" w:cs="Times New Roman"/>
          <w:sz w:val="24"/>
          <w:szCs w:val="24"/>
          <w:lang w:val="en-GB"/>
        </w:rPr>
        <w:t>in the face of the novel threat of</w:t>
      </w:r>
      <w:r w:rsidR="00CB3A40" w:rsidRPr="00487B4F">
        <w:rPr>
          <w:rFonts w:ascii="Times New Roman" w:hAnsi="Times New Roman" w:cs="Times New Roman"/>
          <w:sz w:val="24"/>
          <w:szCs w:val="24"/>
          <w:lang w:val="en-GB"/>
        </w:rPr>
        <w:t xml:space="preserve"> Covid</w:t>
      </w:r>
      <w:r w:rsidR="00BC57DB">
        <w:rPr>
          <w:rFonts w:ascii="Times New Roman" w:hAnsi="Times New Roman" w:cs="Times New Roman"/>
          <w:sz w:val="24"/>
          <w:szCs w:val="24"/>
          <w:lang w:val="en-GB"/>
        </w:rPr>
        <w:t>-</w:t>
      </w:r>
      <w:r w:rsidR="00CB3A40" w:rsidRPr="00487B4F">
        <w:rPr>
          <w:rFonts w:ascii="Times New Roman" w:hAnsi="Times New Roman" w:cs="Times New Roman"/>
          <w:sz w:val="24"/>
          <w:szCs w:val="24"/>
          <w:lang w:val="en-GB"/>
        </w:rPr>
        <w:t xml:space="preserve">19 (Briggs </w:t>
      </w:r>
      <w:r w:rsidR="00CB3A40" w:rsidRPr="00EC19B1">
        <w:rPr>
          <w:rFonts w:ascii="Times New Roman" w:hAnsi="Times New Roman" w:cs="Times New Roman"/>
          <w:i/>
          <w:iCs/>
          <w:sz w:val="24"/>
          <w:szCs w:val="24"/>
          <w:lang w:val="en-GB"/>
        </w:rPr>
        <w:t>et al.,</w:t>
      </w:r>
      <w:r w:rsidR="00CB3A40" w:rsidRPr="00487B4F">
        <w:rPr>
          <w:rFonts w:ascii="Times New Roman" w:hAnsi="Times New Roman" w:cs="Times New Roman"/>
          <w:sz w:val="24"/>
          <w:szCs w:val="24"/>
          <w:lang w:val="en-GB"/>
        </w:rPr>
        <w:t xml:space="preserve"> 2020)</w:t>
      </w:r>
      <w:r>
        <w:rPr>
          <w:rFonts w:ascii="Times New Roman" w:hAnsi="Times New Roman" w:cs="Times New Roman"/>
          <w:sz w:val="24"/>
          <w:szCs w:val="24"/>
          <w:lang w:val="en-GB"/>
        </w:rPr>
        <w:t>, the sustainability of that solidarity in the longer-term is uncertain</w:t>
      </w:r>
      <w:r w:rsidR="00012C3E" w:rsidRPr="00487B4F">
        <w:rPr>
          <w:rFonts w:ascii="Times New Roman" w:hAnsi="Times New Roman" w:cs="Times New Roman"/>
          <w:sz w:val="24"/>
          <w:szCs w:val="24"/>
          <w:lang w:val="en-GB"/>
        </w:rPr>
        <w:t xml:space="preserve">. </w:t>
      </w:r>
      <w:r w:rsidR="00467587">
        <w:rPr>
          <w:rFonts w:ascii="Times New Roman" w:hAnsi="Times New Roman" w:cs="Times New Roman"/>
          <w:sz w:val="24"/>
          <w:szCs w:val="24"/>
          <w:lang w:val="en-GB"/>
        </w:rPr>
        <w:t>Eviden</w:t>
      </w:r>
      <w:r w:rsidR="00015743">
        <w:rPr>
          <w:rFonts w:ascii="Times New Roman" w:hAnsi="Times New Roman" w:cs="Times New Roman"/>
          <w:sz w:val="24"/>
          <w:szCs w:val="24"/>
          <w:lang w:val="en-GB"/>
        </w:rPr>
        <w:t>ce outlined here indicates that</w:t>
      </w:r>
      <w:r w:rsidR="00012C3E" w:rsidRPr="00487B4F">
        <w:rPr>
          <w:rFonts w:ascii="Times New Roman" w:hAnsi="Times New Roman" w:cs="Times New Roman"/>
          <w:sz w:val="24"/>
          <w:szCs w:val="24"/>
          <w:lang w:val="en-GB"/>
        </w:rPr>
        <w:t xml:space="preserve"> positive signs of online working transitions </w:t>
      </w:r>
      <w:r w:rsidR="00A04ECC">
        <w:rPr>
          <w:rFonts w:ascii="Times New Roman" w:hAnsi="Times New Roman" w:cs="Times New Roman"/>
          <w:sz w:val="24"/>
          <w:szCs w:val="24"/>
          <w:lang w:val="en-GB"/>
        </w:rPr>
        <w:t xml:space="preserve">may </w:t>
      </w:r>
      <w:r w:rsidR="00012C3E" w:rsidRPr="00487B4F">
        <w:rPr>
          <w:rFonts w:ascii="Times New Roman" w:hAnsi="Times New Roman" w:cs="Times New Roman"/>
          <w:sz w:val="24"/>
          <w:szCs w:val="24"/>
          <w:lang w:val="en-GB"/>
        </w:rPr>
        <w:t xml:space="preserve">have been </w:t>
      </w:r>
      <w:r w:rsidR="009C7DA3" w:rsidRPr="00487B4F">
        <w:rPr>
          <w:rFonts w:ascii="Times New Roman" w:hAnsi="Times New Roman" w:cs="Times New Roman"/>
          <w:sz w:val="24"/>
          <w:szCs w:val="24"/>
          <w:lang w:val="en-GB"/>
        </w:rPr>
        <w:t>fractured</w:t>
      </w:r>
      <w:r w:rsidR="00012C3E" w:rsidRPr="00487B4F">
        <w:rPr>
          <w:rFonts w:ascii="Times New Roman" w:hAnsi="Times New Roman" w:cs="Times New Roman"/>
          <w:sz w:val="24"/>
          <w:szCs w:val="24"/>
          <w:lang w:val="en-GB"/>
        </w:rPr>
        <w:t xml:space="preserve"> by the continuation of </w:t>
      </w:r>
      <w:r w:rsidR="00072321">
        <w:rPr>
          <w:rFonts w:ascii="Times New Roman" w:hAnsi="Times New Roman" w:cs="Times New Roman"/>
          <w:sz w:val="24"/>
          <w:szCs w:val="24"/>
          <w:lang w:val="en-GB"/>
        </w:rPr>
        <w:t xml:space="preserve">restrictive </w:t>
      </w:r>
      <w:r w:rsidR="00012C3E" w:rsidRPr="00487B4F">
        <w:rPr>
          <w:rFonts w:ascii="Times New Roman" w:hAnsi="Times New Roman" w:cs="Times New Roman"/>
          <w:sz w:val="24"/>
          <w:szCs w:val="24"/>
          <w:lang w:val="en-GB"/>
        </w:rPr>
        <w:t>measures</w:t>
      </w:r>
      <w:r w:rsidR="00072321">
        <w:rPr>
          <w:rFonts w:ascii="Times New Roman" w:hAnsi="Times New Roman" w:cs="Times New Roman"/>
          <w:sz w:val="24"/>
          <w:szCs w:val="24"/>
          <w:lang w:val="en-GB"/>
        </w:rPr>
        <w:t>;</w:t>
      </w:r>
      <w:r w:rsidR="00012C3E" w:rsidRPr="00487B4F">
        <w:rPr>
          <w:rFonts w:ascii="Times New Roman" w:hAnsi="Times New Roman" w:cs="Times New Roman"/>
          <w:sz w:val="24"/>
          <w:szCs w:val="24"/>
          <w:lang w:val="en-GB"/>
        </w:rPr>
        <w:t xml:space="preserve"> the appearance of C&amp;YP welfare cases as more ‘serious incidents’</w:t>
      </w:r>
      <w:r w:rsidR="00072321">
        <w:rPr>
          <w:rFonts w:ascii="Times New Roman" w:hAnsi="Times New Roman" w:cs="Times New Roman"/>
          <w:sz w:val="24"/>
          <w:szCs w:val="24"/>
          <w:lang w:val="en-GB"/>
        </w:rPr>
        <w:t>;</w:t>
      </w:r>
      <w:r w:rsidR="00E70A47" w:rsidRPr="00487B4F">
        <w:rPr>
          <w:rFonts w:ascii="Times New Roman" w:hAnsi="Times New Roman" w:cs="Times New Roman"/>
          <w:sz w:val="24"/>
          <w:szCs w:val="24"/>
          <w:lang w:val="en-GB"/>
        </w:rPr>
        <w:t xml:space="preserve"> and new divisions in workplace relations </w:t>
      </w:r>
      <w:r>
        <w:rPr>
          <w:rFonts w:ascii="Times New Roman" w:hAnsi="Times New Roman" w:cs="Times New Roman"/>
          <w:sz w:val="24"/>
          <w:szCs w:val="24"/>
          <w:lang w:val="en-GB"/>
        </w:rPr>
        <w:t>concerning</w:t>
      </w:r>
      <w:r w:rsidR="00072321">
        <w:rPr>
          <w:rFonts w:ascii="Times New Roman" w:hAnsi="Times New Roman" w:cs="Times New Roman"/>
          <w:sz w:val="24"/>
          <w:szCs w:val="24"/>
          <w:lang w:val="en-GB"/>
        </w:rPr>
        <w:t>:</w:t>
      </w:r>
      <w:r w:rsidR="009C7DA3" w:rsidRPr="00487B4F">
        <w:rPr>
          <w:rFonts w:ascii="Times New Roman" w:hAnsi="Times New Roman" w:cs="Times New Roman"/>
          <w:sz w:val="24"/>
          <w:szCs w:val="24"/>
          <w:lang w:val="en-GB"/>
        </w:rPr>
        <w:t xml:space="preserve"> </w:t>
      </w:r>
    </w:p>
    <w:p w14:paraId="369466E3" w14:textId="5FCC7A5E" w:rsidR="009C7DA3" w:rsidRPr="00487B4F" w:rsidRDefault="009C7DA3" w:rsidP="009C7DA3">
      <w:pPr>
        <w:pStyle w:val="ListParagraph"/>
        <w:numPr>
          <w:ilvl w:val="0"/>
          <w:numId w:val="23"/>
        </w:numPr>
        <w:tabs>
          <w:tab w:val="left" w:pos="5960"/>
        </w:tabs>
        <w:jc w:val="both"/>
        <w:rPr>
          <w:rFonts w:ascii="Times New Roman" w:hAnsi="Times New Roman" w:cs="Times New Roman"/>
          <w:iCs/>
          <w:sz w:val="24"/>
          <w:szCs w:val="24"/>
          <w:lang w:val="en-GB"/>
        </w:rPr>
      </w:pPr>
      <w:r w:rsidRPr="00487B4F">
        <w:rPr>
          <w:rFonts w:ascii="Times New Roman" w:hAnsi="Times New Roman" w:cs="Times New Roman"/>
          <w:sz w:val="24"/>
          <w:szCs w:val="24"/>
          <w:lang w:val="en-GB"/>
        </w:rPr>
        <w:t>Risk of exposure to Covid</w:t>
      </w:r>
      <w:r w:rsidR="00072321">
        <w:rPr>
          <w:rFonts w:ascii="Times New Roman" w:hAnsi="Times New Roman" w:cs="Times New Roman"/>
          <w:sz w:val="24"/>
          <w:szCs w:val="24"/>
          <w:lang w:val="en-GB"/>
        </w:rPr>
        <w:t>-</w:t>
      </w:r>
      <w:r w:rsidRPr="00487B4F">
        <w:rPr>
          <w:rFonts w:ascii="Times New Roman" w:hAnsi="Times New Roman" w:cs="Times New Roman"/>
          <w:sz w:val="24"/>
          <w:szCs w:val="24"/>
          <w:lang w:val="en-GB"/>
        </w:rPr>
        <w:t>19 vs risk of the equivalent contact with C&amp;</w:t>
      </w:r>
      <w:proofErr w:type="gramStart"/>
      <w:r w:rsidRPr="00487B4F">
        <w:rPr>
          <w:rFonts w:ascii="Times New Roman" w:hAnsi="Times New Roman" w:cs="Times New Roman"/>
          <w:sz w:val="24"/>
          <w:szCs w:val="24"/>
          <w:lang w:val="en-GB"/>
        </w:rPr>
        <w:t>YP;</w:t>
      </w:r>
      <w:proofErr w:type="gramEnd"/>
    </w:p>
    <w:p w14:paraId="64C9ECA2" w14:textId="33CF200F" w:rsidR="009C7DA3" w:rsidRPr="00487B4F" w:rsidRDefault="009C7DA3" w:rsidP="009C7DA3">
      <w:pPr>
        <w:pStyle w:val="ListParagraph"/>
        <w:numPr>
          <w:ilvl w:val="0"/>
          <w:numId w:val="23"/>
        </w:numPr>
        <w:tabs>
          <w:tab w:val="left" w:pos="5960"/>
        </w:tabs>
        <w:jc w:val="both"/>
        <w:rPr>
          <w:rFonts w:ascii="Times New Roman" w:hAnsi="Times New Roman" w:cs="Times New Roman"/>
          <w:iCs/>
          <w:sz w:val="24"/>
          <w:szCs w:val="24"/>
          <w:lang w:val="en-GB"/>
        </w:rPr>
      </w:pPr>
      <w:r w:rsidRPr="00487B4F">
        <w:rPr>
          <w:rFonts w:ascii="Times New Roman" w:hAnsi="Times New Roman" w:cs="Times New Roman"/>
          <w:sz w:val="24"/>
          <w:szCs w:val="24"/>
          <w:lang w:val="en-GB"/>
        </w:rPr>
        <w:t>T</w:t>
      </w:r>
      <w:r w:rsidR="00E70A47" w:rsidRPr="00487B4F">
        <w:rPr>
          <w:rFonts w:ascii="Times New Roman" w:hAnsi="Times New Roman" w:cs="Times New Roman"/>
          <w:sz w:val="24"/>
          <w:szCs w:val="24"/>
          <w:lang w:val="en-GB"/>
        </w:rPr>
        <w:t>he</w:t>
      </w:r>
      <w:r w:rsidRPr="00487B4F">
        <w:rPr>
          <w:rFonts w:ascii="Times New Roman" w:hAnsi="Times New Roman" w:cs="Times New Roman"/>
          <w:sz w:val="24"/>
          <w:szCs w:val="24"/>
          <w:lang w:val="en-GB"/>
        </w:rPr>
        <w:t xml:space="preserve"> perceived</w:t>
      </w:r>
      <w:r w:rsidR="00E70A47" w:rsidRPr="00487B4F">
        <w:rPr>
          <w:rFonts w:ascii="Times New Roman" w:hAnsi="Times New Roman" w:cs="Times New Roman"/>
          <w:sz w:val="24"/>
          <w:szCs w:val="24"/>
          <w:lang w:val="en-GB"/>
        </w:rPr>
        <w:t xml:space="preserve"> ‘severity’ of the </w:t>
      </w:r>
      <w:proofErr w:type="gramStart"/>
      <w:r w:rsidR="00E70A47" w:rsidRPr="00487B4F">
        <w:rPr>
          <w:rFonts w:ascii="Times New Roman" w:hAnsi="Times New Roman" w:cs="Times New Roman"/>
          <w:sz w:val="24"/>
          <w:szCs w:val="24"/>
          <w:lang w:val="en-GB"/>
        </w:rPr>
        <w:t>virus</w:t>
      </w:r>
      <w:r w:rsidRPr="00487B4F">
        <w:rPr>
          <w:rFonts w:ascii="Times New Roman" w:hAnsi="Times New Roman" w:cs="Times New Roman"/>
          <w:sz w:val="24"/>
          <w:szCs w:val="24"/>
          <w:lang w:val="en-GB"/>
        </w:rPr>
        <w:t>;</w:t>
      </w:r>
      <w:proofErr w:type="gramEnd"/>
    </w:p>
    <w:p w14:paraId="402EEDF0" w14:textId="77777777" w:rsidR="009C7DA3" w:rsidRPr="00487B4F" w:rsidRDefault="009C7DA3" w:rsidP="009C7DA3">
      <w:pPr>
        <w:pStyle w:val="ListParagraph"/>
        <w:numPr>
          <w:ilvl w:val="0"/>
          <w:numId w:val="23"/>
        </w:numPr>
        <w:tabs>
          <w:tab w:val="left" w:pos="5960"/>
        </w:tabs>
        <w:jc w:val="both"/>
        <w:rPr>
          <w:rFonts w:ascii="Times New Roman" w:hAnsi="Times New Roman" w:cs="Times New Roman"/>
          <w:iCs/>
          <w:sz w:val="24"/>
          <w:szCs w:val="24"/>
          <w:lang w:val="en-GB"/>
        </w:rPr>
      </w:pPr>
      <w:r w:rsidRPr="00487B4F">
        <w:rPr>
          <w:rFonts w:ascii="Times New Roman" w:hAnsi="Times New Roman" w:cs="Times New Roman"/>
          <w:sz w:val="24"/>
          <w:szCs w:val="24"/>
          <w:lang w:val="en-GB"/>
        </w:rPr>
        <w:t>M</w:t>
      </w:r>
      <w:r w:rsidR="00E70A47" w:rsidRPr="00487B4F">
        <w:rPr>
          <w:rFonts w:ascii="Times New Roman" w:hAnsi="Times New Roman" w:cs="Times New Roman"/>
          <w:sz w:val="24"/>
          <w:szCs w:val="24"/>
          <w:lang w:val="en-GB"/>
        </w:rPr>
        <w:t>oral/et</w:t>
      </w:r>
      <w:r w:rsidRPr="00487B4F">
        <w:rPr>
          <w:rFonts w:ascii="Times New Roman" w:hAnsi="Times New Roman" w:cs="Times New Roman"/>
          <w:sz w:val="24"/>
          <w:szCs w:val="24"/>
          <w:lang w:val="en-GB"/>
        </w:rPr>
        <w:t>hical questions of the vaccine.</w:t>
      </w:r>
    </w:p>
    <w:p w14:paraId="23D55409" w14:textId="1B9CE2A2" w:rsidR="00FF4B3E" w:rsidRPr="00487B4F" w:rsidRDefault="00015743" w:rsidP="009C7DA3">
      <w:pPr>
        <w:tabs>
          <w:tab w:val="left" w:pos="5960"/>
        </w:tabs>
        <w:jc w:val="both"/>
        <w:rPr>
          <w:rFonts w:ascii="Times New Roman" w:hAnsi="Times New Roman" w:cs="Times New Roman"/>
          <w:iCs/>
          <w:sz w:val="24"/>
          <w:szCs w:val="24"/>
          <w:lang w:val="en-GB"/>
        </w:rPr>
      </w:pPr>
      <w:r>
        <w:rPr>
          <w:rFonts w:ascii="Times New Roman" w:hAnsi="Times New Roman" w:cs="Times New Roman"/>
          <w:sz w:val="24"/>
          <w:szCs w:val="24"/>
          <w:lang w:val="en-GB"/>
        </w:rPr>
        <w:t xml:space="preserve">These factors now play an active role in </w:t>
      </w:r>
      <w:r w:rsidR="009C7DA3" w:rsidRPr="00487B4F">
        <w:rPr>
          <w:rFonts w:ascii="Times New Roman" w:hAnsi="Times New Roman" w:cs="Times New Roman"/>
          <w:sz w:val="24"/>
          <w:szCs w:val="24"/>
          <w:lang w:val="en-GB"/>
        </w:rPr>
        <w:t xml:space="preserve">service delivery – even if it is online. </w:t>
      </w:r>
      <w:r w:rsidR="008C5FCB" w:rsidRPr="00487B4F">
        <w:rPr>
          <w:rFonts w:ascii="Times New Roman" w:hAnsi="Times New Roman" w:cs="Times New Roman"/>
          <w:sz w:val="24"/>
          <w:szCs w:val="24"/>
          <w:lang w:val="en-GB"/>
        </w:rPr>
        <w:t xml:space="preserve">For some, working from home online is perhaps </w:t>
      </w:r>
      <w:r w:rsidR="009C7DA3" w:rsidRPr="00487B4F">
        <w:rPr>
          <w:rFonts w:ascii="Times New Roman" w:hAnsi="Times New Roman" w:cs="Times New Roman"/>
          <w:sz w:val="24"/>
          <w:szCs w:val="24"/>
          <w:lang w:val="en-GB"/>
        </w:rPr>
        <w:t xml:space="preserve">more </w:t>
      </w:r>
      <w:r w:rsidR="008C5FCB" w:rsidRPr="00487B4F">
        <w:rPr>
          <w:rFonts w:ascii="Times New Roman" w:hAnsi="Times New Roman" w:cs="Times New Roman"/>
          <w:sz w:val="24"/>
          <w:szCs w:val="24"/>
          <w:lang w:val="en-GB"/>
        </w:rPr>
        <w:t>favourable than going into the o</w:t>
      </w:r>
      <w:r w:rsidR="000540D5" w:rsidRPr="00487B4F">
        <w:rPr>
          <w:rFonts w:ascii="Times New Roman" w:hAnsi="Times New Roman" w:cs="Times New Roman"/>
          <w:sz w:val="24"/>
          <w:szCs w:val="24"/>
          <w:lang w:val="en-GB"/>
        </w:rPr>
        <w:t>ffice and facing the same, steep institutional challenges of protecting C&amp;YP.</w:t>
      </w:r>
      <w:r w:rsidR="008C5FCB" w:rsidRPr="00487B4F">
        <w:rPr>
          <w:rFonts w:ascii="Times New Roman" w:hAnsi="Times New Roman" w:cs="Times New Roman"/>
          <w:sz w:val="24"/>
          <w:szCs w:val="24"/>
          <w:lang w:val="en-GB"/>
        </w:rPr>
        <w:t xml:space="preserve"> </w:t>
      </w:r>
      <w:r w:rsidR="00E70A47" w:rsidRPr="00487B4F">
        <w:rPr>
          <w:rFonts w:ascii="Times New Roman" w:hAnsi="Times New Roman" w:cs="Times New Roman"/>
          <w:sz w:val="24"/>
          <w:szCs w:val="24"/>
          <w:lang w:val="en-GB"/>
        </w:rPr>
        <w:t xml:space="preserve">If so, such a climate further polarises C&amp;YP services and relations leaving a </w:t>
      </w:r>
      <w:r w:rsidR="000540D5" w:rsidRPr="00487B4F">
        <w:rPr>
          <w:rFonts w:ascii="Times New Roman" w:hAnsi="Times New Roman" w:cs="Times New Roman"/>
          <w:sz w:val="24"/>
          <w:szCs w:val="24"/>
          <w:lang w:val="en-GB"/>
        </w:rPr>
        <w:t>minority</w:t>
      </w:r>
      <w:r w:rsidR="00E70A47" w:rsidRPr="00487B4F">
        <w:rPr>
          <w:rFonts w:ascii="Times New Roman" w:hAnsi="Times New Roman" w:cs="Times New Roman"/>
          <w:sz w:val="24"/>
          <w:szCs w:val="24"/>
          <w:lang w:val="en-GB"/>
        </w:rPr>
        <w:t xml:space="preserve">, </w:t>
      </w:r>
      <w:r w:rsidR="009C7DA3" w:rsidRPr="00487B4F">
        <w:rPr>
          <w:rFonts w:ascii="Times New Roman" w:hAnsi="Times New Roman" w:cs="Times New Roman"/>
          <w:sz w:val="24"/>
          <w:szCs w:val="24"/>
          <w:lang w:val="en-GB"/>
        </w:rPr>
        <w:t>evident from these two case studies</w:t>
      </w:r>
      <w:r w:rsidR="00E70A47" w:rsidRPr="00487B4F">
        <w:rPr>
          <w:rFonts w:ascii="Times New Roman" w:hAnsi="Times New Roman" w:cs="Times New Roman"/>
          <w:sz w:val="24"/>
          <w:szCs w:val="24"/>
          <w:lang w:val="en-GB"/>
        </w:rPr>
        <w:t xml:space="preserve">, </w:t>
      </w:r>
      <w:r w:rsidR="009C7DA3" w:rsidRPr="00487B4F">
        <w:rPr>
          <w:rFonts w:ascii="Times New Roman" w:hAnsi="Times New Roman" w:cs="Times New Roman"/>
          <w:sz w:val="24"/>
          <w:szCs w:val="24"/>
          <w:lang w:val="en-GB"/>
        </w:rPr>
        <w:t>prepared</w:t>
      </w:r>
      <w:r w:rsidR="00E70A47" w:rsidRPr="00487B4F">
        <w:rPr>
          <w:rFonts w:ascii="Times New Roman" w:hAnsi="Times New Roman" w:cs="Times New Roman"/>
          <w:sz w:val="24"/>
          <w:szCs w:val="24"/>
          <w:lang w:val="en-GB"/>
        </w:rPr>
        <w:t xml:space="preserve"> to break </w:t>
      </w:r>
      <w:r w:rsidR="00FF4B3E" w:rsidRPr="00487B4F">
        <w:rPr>
          <w:rFonts w:ascii="Times New Roman" w:hAnsi="Times New Roman" w:cs="Times New Roman"/>
          <w:iCs/>
          <w:sz w:val="24"/>
          <w:szCs w:val="24"/>
          <w:lang w:val="en-GB"/>
        </w:rPr>
        <w:t>Covid</w:t>
      </w:r>
      <w:r w:rsidR="00FE478F">
        <w:rPr>
          <w:rFonts w:ascii="Times New Roman" w:hAnsi="Times New Roman" w:cs="Times New Roman"/>
          <w:iCs/>
          <w:sz w:val="24"/>
          <w:szCs w:val="24"/>
          <w:lang w:val="en-GB"/>
        </w:rPr>
        <w:t>-</w:t>
      </w:r>
      <w:r w:rsidR="009C7DA3" w:rsidRPr="00487B4F">
        <w:rPr>
          <w:rFonts w:ascii="Times New Roman" w:hAnsi="Times New Roman" w:cs="Times New Roman"/>
          <w:iCs/>
          <w:sz w:val="24"/>
          <w:szCs w:val="24"/>
          <w:lang w:val="en-GB"/>
        </w:rPr>
        <w:t>19</w:t>
      </w:r>
      <w:r w:rsidR="00FF4B3E" w:rsidRPr="00487B4F">
        <w:rPr>
          <w:rFonts w:ascii="Times New Roman" w:hAnsi="Times New Roman" w:cs="Times New Roman"/>
          <w:iCs/>
          <w:sz w:val="24"/>
          <w:szCs w:val="24"/>
          <w:lang w:val="en-GB"/>
        </w:rPr>
        <w:t xml:space="preserve"> restrictions to do </w:t>
      </w:r>
      <w:r w:rsidR="00FE478F">
        <w:rPr>
          <w:rFonts w:ascii="Times New Roman" w:hAnsi="Times New Roman" w:cs="Times New Roman"/>
          <w:iCs/>
          <w:sz w:val="24"/>
          <w:szCs w:val="24"/>
          <w:lang w:val="en-GB"/>
        </w:rPr>
        <w:t xml:space="preserve">what they regarded as both </w:t>
      </w:r>
      <w:r w:rsidR="00FF4B3E" w:rsidRPr="00487B4F">
        <w:rPr>
          <w:rFonts w:ascii="Times New Roman" w:hAnsi="Times New Roman" w:cs="Times New Roman"/>
          <w:iCs/>
          <w:sz w:val="24"/>
          <w:szCs w:val="24"/>
          <w:lang w:val="en-GB"/>
        </w:rPr>
        <w:t>their</w:t>
      </w:r>
      <w:r>
        <w:rPr>
          <w:rFonts w:ascii="Times New Roman" w:hAnsi="Times New Roman" w:cs="Times New Roman"/>
          <w:iCs/>
          <w:sz w:val="24"/>
          <w:szCs w:val="24"/>
          <w:lang w:val="en-GB"/>
        </w:rPr>
        <w:t xml:space="preserve"> </w:t>
      </w:r>
      <w:r w:rsidR="00FF4B3E" w:rsidRPr="00487B4F">
        <w:rPr>
          <w:rFonts w:ascii="Times New Roman" w:hAnsi="Times New Roman" w:cs="Times New Roman"/>
          <w:iCs/>
          <w:sz w:val="24"/>
          <w:szCs w:val="24"/>
          <w:lang w:val="en-GB"/>
        </w:rPr>
        <w:t>job</w:t>
      </w:r>
      <w:r w:rsidR="00FE478F">
        <w:rPr>
          <w:rFonts w:ascii="Times New Roman" w:hAnsi="Times New Roman" w:cs="Times New Roman"/>
          <w:iCs/>
          <w:sz w:val="24"/>
          <w:szCs w:val="24"/>
          <w:lang w:val="en-GB"/>
        </w:rPr>
        <w:t xml:space="preserve"> and duty: to</w:t>
      </w:r>
      <w:r w:rsidR="00FF4B3E" w:rsidRPr="00487B4F">
        <w:rPr>
          <w:rFonts w:ascii="Times New Roman" w:hAnsi="Times New Roman" w:cs="Times New Roman"/>
          <w:iCs/>
          <w:sz w:val="24"/>
          <w:szCs w:val="24"/>
          <w:lang w:val="en-GB"/>
        </w:rPr>
        <w:t xml:space="preserve"> protect </w:t>
      </w:r>
      <w:r w:rsidR="009C7DA3" w:rsidRPr="00487B4F">
        <w:rPr>
          <w:rFonts w:ascii="Times New Roman" w:hAnsi="Times New Roman" w:cs="Times New Roman"/>
          <w:iCs/>
          <w:sz w:val="24"/>
          <w:szCs w:val="24"/>
          <w:lang w:val="en-GB"/>
        </w:rPr>
        <w:t xml:space="preserve">vulnerable </w:t>
      </w:r>
      <w:r w:rsidR="00E70A47" w:rsidRPr="00487B4F">
        <w:rPr>
          <w:rFonts w:ascii="Times New Roman" w:hAnsi="Times New Roman" w:cs="Times New Roman"/>
          <w:iCs/>
          <w:sz w:val="24"/>
          <w:szCs w:val="24"/>
          <w:lang w:val="en-GB"/>
        </w:rPr>
        <w:t>C&amp;YP.</w:t>
      </w:r>
    </w:p>
    <w:p w14:paraId="11F77C25" w14:textId="2A53C545" w:rsidR="008C5FCB" w:rsidRPr="00487B4F" w:rsidRDefault="00494619" w:rsidP="008C5FCB">
      <w:pPr>
        <w:tabs>
          <w:tab w:val="left" w:pos="5960"/>
        </w:tabs>
        <w:jc w:val="both"/>
        <w:rPr>
          <w:rFonts w:ascii="Times New Roman" w:hAnsi="Times New Roman" w:cs="Times New Roman"/>
          <w:iCs/>
          <w:sz w:val="24"/>
          <w:szCs w:val="24"/>
          <w:lang w:val="en-GB"/>
        </w:rPr>
      </w:pPr>
      <w:r>
        <w:rPr>
          <w:rFonts w:ascii="Times New Roman" w:hAnsi="Times New Roman" w:cs="Times New Roman"/>
          <w:iCs/>
          <w:sz w:val="24"/>
          <w:szCs w:val="24"/>
          <w:lang w:val="en-GB"/>
        </w:rPr>
        <w:t>However,</w:t>
      </w:r>
      <w:r w:rsidR="008C5FCB" w:rsidRPr="00487B4F">
        <w:rPr>
          <w:rFonts w:ascii="Times New Roman" w:hAnsi="Times New Roman" w:cs="Times New Roman"/>
          <w:iCs/>
          <w:sz w:val="24"/>
          <w:szCs w:val="24"/>
          <w:lang w:val="en-GB"/>
        </w:rPr>
        <w:t xml:space="preserve"> repeated lockdowns and extended measures such as social distancing </w:t>
      </w:r>
      <w:r w:rsidR="001E3DD0">
        <w:rPr>
          <w:rFonts w:ascii="Times New Roman" w:hAnsi="Times New Roman" w:cs="Times New Roman"/>
          <w:iCs/>
          <w:sz w:val="24"/>
          <w:szCs w:val="24"/>
          <w:lang w:val="en-GB"/>
        </w:rPr>
        <w:t>are</w:t>
      </w:r>
      <w:r w:rsidR="008C5FCB" w:rsidRPr="00487B4F">
        <w:rPr>
          <w:rFonts w:ascii="Times New Roman" w:hAnsi="Times New Roman" w:cs="Times New Roman"/>
          <w:iCs/>
          <w:sz w:val="24"/>
          <w:szCs w:val="24"/>
          <w:lang w:val="en-GB"/>
        </w:rPr>
        <w:t xml:space="preserve"> seen to have </w:t>
      </w:r>
      <w:r w:rsidR="001E3DD0">
        <w:rPr>
          <w:rFonts w:ascii="Times New Roman" w:hAnsi="Times New Roman" w:cs="Times New Roman"/>
          <w:iCs/>
          <w:sz w:val="24"/>
          <w:szCs w:val="24"/>
          <w:lang w:val="en-GB"/>
        </w:rPr>
        <w:t>weakened</w:t>
      </w:r>
      <w:r w:rsidR="008C5FCB" w:rsidRPr="00487B4F">
        <w:rPr>
          <w:rFonts w:ascii="Times New Roman" w:hAnsi="Times New Roman" w:cs="Times New Roman"/>
          <w:iCs/>
          <w:sz w:val="24"/>
          <w:szCs w:val="24"/>
          <w:lang w:val="en-GB"/>
        </w:rPr>
        <w:t xml:space="preserve"> preventative interventions while, at the same time,</w:t>
      </w:r>
      <w:r w:rsidR="001E3DD0">
        <w:rPr>
          <w:rFonts w:ascii="Times New Roman" w:hAnsi="Times New Roman" w:cs="Times New Roman"/>
          <w:iCs/>
          <w:sz w:val="24"/>
          <w:szCs w:val="24"/>
          <w:lang w:val="en-GB"/>
        </w:rPr>
        <w:t xml:space="preserve"> have</w:t>
      </w:r>
      <w:r w:rsidR="008C5FCB" w:rsidRPr="00487B4F">
        <w:rPr>
          <w:rFonts w:ascii="Times New Roman" w:hAnsi="Times New Roman" w:cs="Times New Roman"/>
          <w:iCs/>
          <w:sz w:val="24"/>
          <w:szCs w:val="24"/>
          <w:lang w:val="en-GB"/>
        </w:rPr>
        <w:t xml:space="preserve"> resulted in more complex cases in these instances. Furthermore, w</w:t>
      </w:r>
      <w:r w:rsidR="00130F33" w:rsidRPr="00487B4F">
        <w:rPr>
          <w:rFonts w:ascii="Times New Roman" w:hAnsi="Times New Roman" w:cs="Times New Roman"/>
          <w:iCs/>
          <w:sz w:val="24"/>
          <w:szCs w:val="24"/>
          <w:lang w:val="en-GB"/>
        </w:rPr>
        <w:t xml:space="preserve">e </w:t>
      </w:r>
      <w:r w:rsidR="00DE182F" w:rsidRPr="00487B4F">
        <w:rPr>
          <w:rFonts w:ascii="Times New Roman" w:hAnsi="Times New Roman" w:cs="Times New Roman"/>
          <w:iCs/>
          <w:sz w:val="24"/>
          <w:szCs w:val="24"/>
          <w:lang w:val="en-GB"/>
        </w:rPr>
        <w:t>must</w:t>
      </w:r>
      <w:r w:rsidR="00130F33" w:rsidRPr="00487B4F">
        <w:rPr>
          <w:rFonts w:ascii="Times New Roman" w:hAnsi="Times New Roman" w:cs="Times New Roman"/>
          <w:iCs/>
          <w:sz w:val="24"/>
          <w:szCs w:val="24"/>
          <w:lang w:val="en-GB"/>
        </w:rPr>
        <w:t xml:space="preserve"> remember that these </w:t>
      </w:r>
      <w:r w:rsidR="008C5FCB" w:rsidRPr="00487B4F">
        <w:rPr>
          <w:rFonts w:ascii="Times New Roman" w:hAnsi="Times New Roman" w:cs="Times New Roman"/>
          <w:iCs/>
          <w:sz w:val="24"/>
          <w:szCs w:val="24"/>
          <w:lang w:val="en-GB"/>
        </w:rPr>
        <w:t>services</w:t>
      </w:r>
      <w:r w:rsidR="00130F33" w:rsidRPr="00487B4F">
        <w:rPr>
          <w:rFonts w:ascii="Times New Roman" w:hAnsi="Times New Roman" w:cs="Times New Roman"/>
          <w:iCs/>
          <w:sz w:val="24"/>
          <w:szCs w:val="24"/>
          <w:lang w:val="en-GB"/>
        </w:rPr>
        <w:t xml:space="preserve"> were already subject to significan</w:t>
      </w:r>
      <w:r w:rsidR="00015743">
        <w:rPr>
          <w:rFonts w:ascii="Times New Roman" w:hAnsi="Times New Roman" w:cs="Times New Roman"/>
          <w:iCs/>
          <w:sz w:val="24"/>
          <w:szCs w:val="24"/>
          <w:lang w:val="en-GB"/>
        </w:rPr>
        <w:t>t pressure pre-pandemic and researchers</w:t>
      </w:r>
      <w:r w:rsidR="00130F33" w:rsidRPr="00487B4F">
        <w:rPr>
          <w:rFonts w:ascii="Times New Roman" w:hAnsi="Times New Roman" w:cs="Times New Roman"/>
          <w:iCs/>
          <w:sz w:val="24"/>
          <w:szCs w:val="24"/>
          <w:lang w:val="en-GB"/>
        </w:rPr>
        <w:t xml:space="preserve"> ha</w:t>
      </w:r>
      <w:r w:rsidR="001E3DD0">
        <w:rPr>
          <w:rFonts w:ascii="Times New Roman" w:hAnsi="Times New Roman" w:cs="Times New Roman"/>
          <w:iCs/>
          <w:sz w:val="24"/>
          <w:szCs w:val="24"/>
          <w:lang w:val="en-GB"/>
        </w:rPr>
        <w:t>ve documented</w:t>
      </w:r>
      <w:r w:rsidR="00130F33" w:rsidRPr="00487B4F">
        <w:rPr>
          <w:rFonts w:ascii="Times New Roman" w:hAnsi="Times New Roman" w:cs="Times New Roman"/>
          <w:iCs/>
          <w:sz w:val="24"/>
          <w:szCs w:val="24"/>
          <w:lang w:val="en-GB"/>
        </w:rPr>
        <w:t xml:space="preserve"> </w:t>
      </w:r>
      <w:r w:rsidR="001E3DD0">
        <w:rPr>
          <w:rFonts w:ascii="Times New Roman" w:hAnsi="Times New Roman" w:cs="Times New Roman"/>
          <w:iCs/>
          <w:sz w:val="24"/>
          <w:szCs w:val="24"/>
          <w:lang w:val="en-GB"/>
        </w:rPr>
        <w:t>how the</w:t>
      </w:r>
      <w:r w:rsidR="00130F33" w:rsidRPr="00487B4F">
        <w:rPr>
          <w:rFonts w:ascii="Times New Roman" w:hAnsi="Times New Roman" w:cs="Times New Roman"/>
          <w:iCs/>
          <w:sz w:val="24"/>
          <w:szCs w:val="24"/>
          <w:lang w:val="en-GB"/>
        </w:rPr>
        <w:t xml:space="preserve"> austerity </w:t>
      </w:r>
      <w:r w:rsidR="001E3DD0">
        <w:rPr>
          <w:rFonts w:ascii="Times New Roman" w:hAnsi="Times New Roman" w:cs="Times New Roman"/>
          <w:iCs/>
          <w:sz w:val="24"/>
          <w:szCs w:val="24"/>
          <w:lang w:val="en-GB"/>
        </w:rPr>
        <w:t>agenda had gradually</w:t>
      </w:r>
      <w:r w:rsidR="00130F33" w:rsidRPr="00487B4F">
        <w:rPr>
          <w:rFonts w:ascii="Times New Roman" w:hAnsi="Times New Roman" w:cs="Times New Roman"/>
          <w:iCs/>
          <w:sz w:val="24"/>
          <w:szCs w:val="24"/>
          <w:lang w:val="en-GB"/>
        </w:rPr>
        <w:t xml:space="preserve"> erode</w:t>
      </w:r>
      <w:r w:rsidR="001E3DD0">
        <w:rPr>
          <w:rFonts w:ascii="Times New Roman" w:hAnsi="Times New Roman" w:cs="Times New Roman"/>
          <w:iCs/>
          <w:sz w:val="24"/>
          <w:szCs w:val="24"/>
          <w:lang w:val="en-GB"/>
        </w:rPr>
        <w:t>d</w:t>
      </w:r>
      <w:r w:rsidR="00130F33" w:rsidRPr="00487B4F">
        <w:rPr>
          <w:rFonts w:ascii="Times New Roman" w:hAnsi="Times New Roman" w:cs="Times New Roman"/>
          <w:iCs/>
          <w:sz w:val="24"/>
          <w:szCs w:val="24"/>
          <w:lang w:val="en-GB"/>
        </w:rPr>
        <w:t xml:space="preserve"> the </w:t>
      </w:r>
      <w:proofErr w:type="gramStart"/>
      <w:r w:rsidR="00130F33" w:rsidRPr="00487B4F">
        <w:rPr>
          <w:rFonts w:ascii="Times New Roman" w:hAnsi="Times New Roman" w:cs="Times New Roman"/>
          <w:iCs/>
          <w:sz w:val="24"/>
          <w:szCs w:val="24"/>
          <w:lang w:val="en-GB"/>
        </w:rPr>
        <w:t>quality of service</w:t>
      </w:r>
      <w:proofErr w:type="gramEnd"/>
      <w:r w:rsidR="00130F33" w:rsidRPr="00487B4F">
        <w:rPr>
          <w:rFonts w:ascii="Times New Roman" w:hAnsi="Times New Roman" w:cs="Times New Roman"/>
          <w:iCs/>
          <w:sz w:val="24"/>
          <w:szCs w:val="24"/>
          <w:lang w:val="en-GB"/>
        </w:rPr>
        <w:t xml:space="preserve"> delivery </w:t>
      </w:r>
      <w:r w:rsidR="001B2BC7">
        <w:rPr>
          <w:rFonts w:ascii="Times New Roman" w:hAnsi="Times New Roman" w:cs="Times New Roman"/>
          <w:iCs/>
          <w:sz w:val="24"/>
          <w:szCs w:val="24"/>
          <w:lang w:val="en-GB"/>
        </w:rPr>
        <w:t>(</w:t>
      </w:r>
      <w:r w:rsidR="00B66627">
        <w:rPr>
          <w:rFonts w:ascii="Times New Roman" w:hAnsi="Times New Roman" w:cs="Times New Roman"/>
          <w:iCs/>
          <w:sz w:val="24"/>
          <w:szCs w:val="24"/>
          <w:lang w:val="en-GB"/>
        </w:rPr>
        <w:t xml:space="preserve">Brewster </w:t>
      </w:r>
      <w:r w:rsidR="00B66627" w:rsidRPr="00EC19B1">
        <w:rPr>
          <w:rFonts w:ascii="Times New Roman" w:hAnsi="Times New Roman" w:cs="Times New Roman"/>
          <w:i/>
          <w:sz w:val="24"/>
          <w:szCs w:val="24"/>
          <w:lang w:val="en-GB"/>
        </w:rPr>
        <w:t>et al.,</w:t>
      </w:r>
      <w:r w:rsidR="00B66627">
        <w:rPr>
          <w:rFonts w:ascii="Times New Roman" w:hAnsi="Times New Roman" w:cs="Times New Roman"/>
          <w:iCs/>
          <w:sz w:val="24"/>
          <w:szCs w:val="24"/>
          <w:lang w:val="en-GB"/>
        </w:rPr>
        <w:t xml:space="preserve"> 2020; </w:t>
      </w:r>
      <w:proofErr w:type="spellStart"/>
      <w:r w:rsidR="00B66627">
        <w:rPr>
          <w:rFonts w:ascii="Times New Roman" w:hAnsi="Times New Roman" w:cs="Times New Roman"/>
          <w:iCs/>
          <w:sz w:val="24"/>
          <w:szCs w:val="24"/>
          <w:lang w:val="en-GB"/>
        </w:rPr>
        <w:t>Bywaters</w:t>
      </w:r>
      <w:proofErr w:type="spellEnd"/>
      <w:r w:rsidR="00B66627">
        <w:rPr>
          <w:rFonts w:ascii="Times New Roman" w:hAnsi="Times New Roman" w:cs="Times New Roman"/>
          <w:iCs/>
          <w:sz w:val="24"/>
          <w:szCs w:val="24"/>
          <w:lang w:val="en-GB"/>
        </w:rPr>
        <w:t xml:space="preserve"> </w:t>
      </w:r>
      <w:r w:rsidR="00B66627" w:rsidRPr="00EC19B1">
        <w:rPr>
          <w:rFonts w:ascii="Times New Roman" w:hAnsi="Times New Roman" w:cs="Times New Roman"/>
          <w:i/>
          <w:sz w:val="24"/>
          <w:szCs w:val="24"/>
          <w:lang w:val="en-GB"/>
        </w:rPr>
        <w:t>et al.,</w:t>
      </w:r>
      <w:r w:rsidR="00B66627">
        <w:rPr>
          <w:rFonts w:ascii="Times New Roman" w:hAnsi="Times New Roman" w:cs="Times New Roman"/>
          <w:iCs/>
          <w:sz w:val="24"/>
          <w:szCs w:val="24"/>
          <w:lang w:val="en-GB"/>
        </w:rPr>
        <w:t xml:space="preserve"> 2018; Westlake </w:t>
      </w:r>
      <w:r w:rsidR="00B66627" w:rsidRPr="00EC19B1">
        <w:rPr>
          <w:rFonts w:ascii="Times New Roman" w:hAnsi="Times New Roman" w:cs="Times New Roman"/>
          <w:i/>
          <w:sz w:val="24"/>
          <w:szCs w:val="24"/>
          <w:lang w:val="en-GB"/>
        </w:rPr>
        <w:t>et al.,</w:t>
      </w:r>
      <w:r w:rsidR="00B66627">
        <w:rPr>
          <w:rFonts w:ascii="Times New Roman" w:hAnsi="Times New Roman" w:cs="Times New Roman"/>
          <w:iCs/>
          <w:sz w:val="24"/>
          <w:szCs w:val="24"/>
          <w:lang w:val="en-GB"/>
        </w:rPr>
        <w:t xml:space="preserve"> 2018</w:t>
      </w:r>
      <w:r w:rsidR="001B2BC7">
        <w:rPr>
          <w:rFonts w:ascii="Times New Roman" w:hAnsi="Times New Roman" w:cs="Times New Roman"/>
          <w:iCs/>
          <w:sz w:val="24"/>
          <w:szCs w:val="24"/>
          <w:lang w:val="en-GB"/>
        </w:rPr>
        <w:t>)</w:t>
      </w:r>
      <w:r w:rsidR="00130F33" w:rsidRPr="00487B4F">
        <w:rPr>
          <w:rFonts w:ascii="Times New Roman" w:hAnsi="Times New Roman" w:cs="Times New Roman"/>
          <w:iCs/>
          <w:sz w:val="24"/>
          <w:szCs w:val="24"/>
          <w:lang w:val="en-GB"/>
        </w:rPr>
        <w:t>. Though</w:t>
      </w:r>
      <w:r w:rsidR="00E70A47" w:rsidRPr="00487B4F">
        <w:rPr>
          <w:rFonts w:ascii="Times New Roman" w:hAnsi="Times New Roman" w:cs="Times New Roman"/>
          <w:iCs/>
          <w:sz w:val="24"/>
          <w:szCs w:val="24"/>
          <w:lang w:val="en-GB"/>
        </w:rPr>
        <w:t xml:space="preserve"> workers’ </w:t>
      </w:r>
      <w:r w:rsidR="00E70A47" w:rsidRPr="00487B4F">
        <w:rPr>
          <w:rFonts w:ascii="Times New Roman" w:hAnsi="Times New Roman" w:cs="Times New Roman"/>
          <w:iCs/>
          <w:sz w:val="24"/>
          <w:szCs w:val="24"/>
          <w:lang w:val="en-GB"/>
        </w:rPr>
        <w:lastRenderedPageBreak/>
        <w:t xml:space="preserve">resilience is commendable and noteworthy under the circumstances, other colleagues </w:t>
      </w:r>
      <w:r w:rsidR="001E3DD0">
        <w:rPr>
          <w:rFonts w:ascii="Times New Roman" w:hAnsi="Times New Roman" w:cs="Times New Roman"/>
          <w:iCs/>
          <w:sz w:val="24"/>
          <w:szCs w:val="24"/>
          <w:lang w:val="en-GB"/>
        </w:rPr>
        <w:t>we</w:t>
      </w:r>
      <w:r w:rsidR="00E70A47" w:rsidRPr="00487B4F">
        <w:rPr>
          <w:rFonts w:ascii="Times New Roman" w:hAnsi="Times New Roman" w:cs="Times New Roman"/>
          <w:iCs/>
          <w:sz w:val="24"/>
          <w:szCs w:val="24"/>
          <w:lang w:val="en-GB"/>
        </w:rPr>
        <w:t>re perceived</w:t>
      </w:r>
      <w:r w:rsidR="001E3DD0">
        <w:rPr>
          <w:rFonts w:ascii="Times New Roman" w:hAnsi="Times New Roman" w:cs="Times New Roman"/>
          <w:iCs/>
          <w:sz w:val="24"/>
          <w:szCs w:val="24"/>
          <w:lang w:val="en-GB"/>
        </w:rPr>
        <w:t xml:space="preserve"> by the participants</w:t>
      </w:r>
      <w:r w:rsidR="00E70A47" w:rsidRPr="00487B4F">
        <w:rPr>
          <w:rFonts w:ascii="Times New Roman" w:hAnsi="Times New Roman" w:cs="Times New Roman"/>
          <w:iCs/>
          <w:sz w:val="24"/>
          <w:szCs w:val="24"/>
          <w:lang w:val="en-GB"/>
        </w:rPr>
        <w:t xml:space="preserve"> to literally </w:t>
      </w:r>
      <w:r w:rsidR="00F61AF1" w:rsidRPr="00487B4F">
        <w:rPr>
          <w:rFonts w:ascii="Times New Roman" w:hAnsi="Times New Roman" w:cs="Times New Roman"/>
          <w:iCs/>
          <w:sz w:val="24"/>
          <w:szCs w:val="24"/>
          <w:lang w:val="en-GB"/>
        </w:rPr>
        <w:t xml:space="preserve">(and cruelly ironically) </w:t>
      </w:r>
      <w:r w:rsidR="00E70A47" w:rsidRPr="00487B4F">
        <w:rPr>
          <w:rFonts w:ascii="Times New Roman" w:hAnsi="Times New Roman" w:cs="Times New Roman"/>
          <w:i/>
          <w:sz w:val="24"/>
          <w:szCs w:val="24"/>
          <w:lang w:val="en-GB"/>
        </w:rPr>
        <w:t xml:space="preserve">handwash </w:t>
      </w:r>
      <w:r w:rsidR="000618AE" w:rsidRPr="00487B4F">
        <w:rPr>
          <w:rFonts w:ascii="Times New Roman" w:hAnsi="Times New Roman" w:cs="Times New Roman"/>
          <w:iCs/>
          <w:sz w:val="24"/>
          <w:szCs w:val="24"/>
          <w:lang w:val="en-GB"/>
        </w:rPr>
        <w:t>their responsibility</w:t>
      </w:r>
      <w:r w:rsidR="00E70A47" w:rsidRPr="00487B4F">
        <w:rPr>
          <w:rFonts w:ascii="Times New Roman" w:hAnsi="Times New Roman" w:cs="Times New Roman"/>
          <w:iCs/>
          <w:sz w:val="24"/>
          <w:szCs w:val="24"/>
          <w:lang w:val="en-GB"/>
        </w:rPr>
        <w:t xml:space="preserve"> for C&amp;</w:t>
      </w:r>
      <w:proofErr w:type="gramStart"/>
      <w:r w:rsidR="00E70A47" w:rsidRPr="00487B4F">
        <w:rPr>
          <w:rFonts w:ascii="Times New Roman" w:hAnsi="Times New Roman" w:cs="Times New Roman"/>
          <w:iCs/>
          <w:sz w:val="24"/>
          <w:szCs w:val="24"/>
          <w:lang w:val="en-GB"/>
        </w:rPr>
        <w:t>YP</w:t>
      </w:r>
      <w:r w:rsidR="008C5FCB" w:rsidRPr="00487B4F">
        <w:rPr>
          <w:rFonts w:ascii="Times New Roman" w:hAnsi="Times New Roman" w:cs="Times New Roman"/>
          <w:iCs/>
          <w:sz w:val="24"/>
          <w:szCs w:val="24"/>
          <w:lang w:val="en-GB"/>
        </w:rPr>
        <w:t>,</w:t>
      </w:r>
      <w:r w:rsidR="00E70A47" w:rsidRPr="00487B4F">
        <w:rPr>
          <w:rFonts w:ascii="Times New Roman" w:hAnsi="Times New Roman" w:cs="Times New Roman"/>
          <w:iCs/>
          <w:sz w:val="24"/>
          <w:szCs w:val="24"/>
          <w:lang w:val="en-GB"/>
        </w:rPr>
        <w:t xml:space="preserve"> </w:t>
      </w:r>
      <w:r w:rsidR="001E3DD0">
        <w:rPr>
          <w:rFonts w:ascii="Times New Roman" w:hAnsi="Times New Roman" w:cs="Times New Roman"/>
          <w:iCs/>
          <w:sz w:val="24"/>
          <w:szCs w:val="24"/>
          <w:lang w:val="en-GB"/>
        </w:rPr>
        <w:t>and</w:t>
      </w:r>
      <w:proofErr w:type="gramEnd"/>
      <w:r w:rsidR="001E3DD0">
        <w:rPr>
          <w:rFonts w:ascii="Times New Roman" w:hAnsi="Times New Roman" w:cs="Times New Roman"/>
          <w:iCs/>
          <w:sz w:val="24"/>
          <w:szCs w:val="24"/>
          <w:lang w:val="en-GB"/>
        </w:rPr>
        <w:t xml:space="preserve"> appeared </w:t>
      </w:r>
      <w:r w:rsidR="00E70A47" w:rsidRPr="00487B4F">
        <w:rPr>
          <w:rFonts w:ascii="Times New Roman" w:hAnsi="Times New Roman" w:cs="Times New Roman"/>
          <w:iCs/>
          <w:sz w:val="24"/>
          <w:szCs w:val="24"/>
          <w:lang w:val="en-GB"/>
        </w:rPr>
        <w:t xml:space="preserve">content to </w:t>
      </w:r>
      <w:r w:rsidR="001E3DD0">
        <w:rPr>
          <w:rFonts w:ascii="Times New Roman" w:hAnsi="Times New Roman" w:cs="Times New Roman"/>
          <w:iCs/>
          <w:sz w:val="24"/>
          <w:szCs w:val="24"/>
          <w:lang w:val="en-GB"/>
        </w:rPr>
        <w:t xml:space="preserve">remain at a distance through home </w:t>
      </w:r>
      <w:r w:rsidR="00B04084" w:rsidRPr="00487B4F">
        <w:rPr>
          <w:rFonts w:ascii="Times New Roman" w:hAnsi="Times New Roman" w:cs="Times New Roman"/>
          <w:iCs/>
          <w:sz w:val="24"/>
          <w:szCs w:val="24"/>
          <w:lang w:val="en-GB"/>
        </w:rPr>
        <w:t xml:space="preserve">working. </w:t>
      </w:r>
    </w:p>
    <w:p w14:paraId="676A953C" w14:textId="781A4918" w:rsidR="000618AE" w:rsidRPr="00487B4F" w:rsidRDefault="001E3DD0" w:rsidP="00EA6983">
      <w:pPr>
        <w:tabs>
          <w:tab w:val="left" w:pos="5960"/>
        </w:tabs>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We speculate, tentatively, </w:t>
      </w:r>
      <w:r w:rsidR="0060128A" w:rsidRPr="00487B4F">
        <w:rPr>
          <w:rFonts w:ascii="Times New Roman" w:hAnsi="Times New Roman" w:cs="Times New Roman"/>
          <w:iCs/>
          <w:sz w:val="24"/>
          <w:szCs w:val="24"/>
          <w:lang w:val="en-GB"/>
        </w:rPr>
        <w:t>that the solidarity</w:t>
      </w:r>
      <w:r>
        <w:rPr>
          <w:rFonts w:ascii="Times New Roman" w:hAnsi="Times New Roman" w:cs="Times New Roman"/>
          <w:iCs/>
          <w:sz w:val="24"/>
          <w:szCs w:val="24"/>
          <w:lang w:val="en-GB"/>
        </w:rPr>
        <w:t xml:space="preserve"> that appeared initially at the onset of lockdown and that was supported</w:t>
      </w:r>
      <w:r w:rsidR="0060128A" w:rsidRPr="00487B4F">
        <w:rPr>
          <w:rFonts w:ascii="Times New Roman" w:hAnsi="Times New Roman" w:cs="Times New Roman"/>
          <w:iCs/>
          <w:sz w:val="24"/>
          <w:szCs w:val="24"/>
          <w:lang w:val="en-GB"/>
        </w:rPr>
        <w:t xml:space="preserve"> </w:t>
      </w:r>
      <w:r w:rsidR="00130F33" w:rsidRPr="00487B4F">
        <w:rPr>
          <w:rFonts w:ascii="Times New Roman" w:hAnsi="Times New Roman" w:cs="Times New Roman"/>
          <w:iCs/>
          <w:sz w:val="24"/>
          <w:szCs w:val="24"/>
          <w:lang w:val="en-GB"/>
        </w:rPr>
        <w:t xml:space="preserve">by initiatives such as ‘clap </w:t>
      </w:r>
      <w:r>
        <w:rPr>
          <w:rFonts w:ascii="Times New Roman" w:hAnsi="Times New Roman" w:cs="Times New Roman"/>
          <w:iCs/>
          <w:sz w:val="24"/>
          <w:szCs w:val="24"/>
          <w:lang w:val="en-GB"/>
        </w:rPr>
        <w:t>for</w:t>
      </w:r>
      <w:r w:rsidR="00130F33" w:rsidRPr="00487B4F">
        <w:rPr>
          <w:rFonts w:ascii="Times New Roman" w:hAnsi="Times New Roman" w:cs="Times New Roman"/>
          <w:iCs/>
          <w:sz w:val="24"/>
          <w:szCs w:val="24"/>
          <w:lang w:val="en-GB"/>
        </w:rPr>
        <w:t xml:space="preserve"> carers’</w:t>
      </w:r>
      <w:r>
        <w:rPr>
          <w:rFonts w:ascii="Times New Roman" w:hAnsi="Times New Roman" w:cs="Times New Roman"/>
          <w:iCs/>
          <w:sz w:val="24"/>
          <w:szCs w:val="24"/>
          <w:lang w:val="en-GB"/>
        </w:rPr>
        <w:t xml:space="preserve">, </w:t>
      </w:r>
      <w:r w:rsidR="0060128A" w:rsidRPr="00487B4F">
        <w:rPr>
          <w:rFonts w:ascii="Times New Roman" w:hAnsi="Times New Roman" w:cs="Times New Roman"/>
          <w:iCs/>
          <w:sz w:val="24"/>
          <w:szCs w:val="24"/>
          <w:lang w:val="en-GB"/>
        </w:rPr>
        <w:t>may have</w:t>
      </w:r>
      <w:r>
        <w:rPr>
          <w:rFonts w:ascii="Times New Roman" w:hAnsi="Times New Roman" w:cs="Times New Roman"/>
          <w:iCs/>
          <w:sz w:val="24"/>
          <w:szCs w:val="24"/>
          <w:lang w:val="en-GB"/>
        </w:rPr>
        <w:t xml:space="preserve"> gradually</w:t>
      </w:r>
      <w:r w:rsidR="0060128A" w:rsidRPr="00487B4F">
        <w:rPr>
          <w:rFonts w:ascii="Times New Roman" w:hAnsi="Times New Roman" w:cs="Times New Roman"/>
          <w:iCs/>
          <w:sz w:val="24"/>
          <w:szCs w:val="24"/>
          <w:lang w:val="en-GB"/>
        </w:rPr>
        <w:t xml:space="preserve"> dissipated </w:t>
      </w:r>
      <w:r>
        <w:rPr>
          <w:rFonts w:ascii="Times New Roman" w:hAnsi="Times New Roman" w:cs="Times New Roman"/>
          <w:iCs/>
          <w:sz w:val="24"/>
          <w:szCs w:val="24"/>
          <w:lang w:val="en-GB"/>
        </w:rPr>
        <w:t xml:space="preserve">as </w:t>
      </w:r>
      <w:r w:rsidR="0060128A" w:rsidRPr="00487B4F">
        <w:rPr>
          <w:rFonts w:ascii="Times New Roman" w:hAnsi="Times New Roman" w:cs="Times New Roman"/>
          <w:iCs/>
          <w:sz w:val="24"/>
          <w:szCs w:val="24"/>
          <w:lang w:val="en-GB"/>
        </w:rPr>
        <w:t>Covid</w:t>
      </w:r>
      <w:r w:rsidR="00C409C4">
        <w:rPr>
          <w:rFonts w:ascii="Times New Roman" w:hAnsi="Times New Roman" w:cs="Times New Roman"/>
          <w:iCs/>
          <w:sz w:val="24"/>
          <w:szCs w:val="24"/>
          <w:lang w:val="en-GB"/>
        </w:rPr>
        <w:t>-</w:t>
      </w:r>
      <w:r w:rsidR="0060128A" w:rsidRPr="00487B4F">
        <w:rPr>
          <w:rFonts w:ascii="Times New Roman" w:hAnsi="Times New Roman" w:cs="Times New Roman"/>
          <w:iCs/>
          <w:sz w:val="24"/>
          <w:szCs w:val="24"/>
          <w:lang w:val="en-GB"/>
        </w:rPr>
        <w:t>19 measures endured</w:t>
      </w:r>
      <w:r>
        <w:rPr>
          <w:rFonts w:ascii="Times New Roman" w:hAnsi="Times New Roman" w:cs="Times New Roman"/>
          <w:iCs/>
          <w:sz w:val="24"/>
          <w:szCs w:val="24"/>
          <w:lang w:val="en-GB"/>
        </w:rPr>
        <w:t>. Given the data outlined previously in this article, this has</w:t>
      </w:r>
      <w:r w:rsidR="00015743">
        <w:rPr>
          <w:rFonts w:ascii="Times New Roman" w:hAnsi="Times New Roman" w:cs="Times New Roman"/>
          <w:iCs/>
          <w:sz w:val="24"/>
          <w:szCs w:val="24"/>
          <w:lang w:val="en-GB"/>
        </w:rPr>
        <w:t xml:space="preserve"> </w:t>
      </w:r>
      <w:r w:rsidR="00753622">
        <w:rPr>
          <w:rFonts w:ascii="Times New Roman" w:hAnsi="Times New Roman" w:cs="Times New Roman"/>
          <w:iCs/>
          <w:sz w:val="24"/>
          <w:szCs w:val="24"/>
          <w:lang w:val="en-GB"/>
        </w:rPr>
        <w:t xml:space="preserve">potentially </w:t>
      </w:r>
      <w:r w:rsidR="0060128A" w:rsidRPr="00487B4F">
        <w:rPr>
          <w:rFonts w:ascii="Times New Roman" w:hAnsi="Times New Roman" w:cs="Times New Roman"/>
          <w:iCs/>
          <w:sz w:val="24"/>
          <w:szCs w:val="24"/>
          <w:lang w:val="en-GB"/>
        </w:rPr>
        <w:t>creat</w:t>
      </w:r>
      <w:r>
        <w:rPr>
          <w:rFonts w:ascii="Times New Roman" w:hAnsi="Times New Roman" w:cs="Times New Roman"/>
          <w:iCs/>
          <w:sz w:val="24"/>
          <w:szCs w:val="24"/>
          <w:lang w:val="en-GB"/>
        </w:rPr>
        <w:t>ed</w:t>
      </w:r>
      <w:r w:rsidR="0060128A" w:rsidRPr="00487B4F">
        <w:rPr>
          <w:rFonts w:ascii="Times New Roman" w:hAnsi="Times New Roman" w:cs="Times New Roman"/>
          <w:iCs/>
          <w:sz w:val="24"/>
          <w:szCs w:val="24"/>
          <w:lang w:val="en-GB"/>
        </w:rPr>
        <w:t xml:space="preserve"> new tensions in </w:t>
      </w:r>
      <w:r w:rsidR="00130F33" w:rsidRPr="00487B4F">
        <w:rPr>
          <w:rFonts w:ascii="Times New Roman" w:hAnsi="Times New Roman" w:cs="Times New Roman"/>
          <w:iCs/>
          <w:sz w:val="24"/>
          <w:szCs w:val="24"/>
          <w:lang w:val="en-GB"/>
        </w:rPr>
        <w:t>practitioners’</w:t>
      </w:r>
      <w:r w:rsidR="0060128A" w:rsidRPr="00487B4F">
        <w:rPr>
          <w:rFonts w:ascii="Times New Roman" w:hAnsi="Times New Roman" w:cs="Times New Roman"/>
          <w:iCs/>
          <w:sz w:val="24"/>
          <w:szCs w:val="24"/>
          <w:lang w:val="en-GB"/>
        </w:rPr>
        <w:t xml:space="preserve"> professional, </w:t>
      </w:r>
      <w:proofErr w:type="gramStart"/>
      <w:r w:rsidR="0060128A" w:rsidRPr="00487B4F">
        <w:rPr>
          <w:rFonts w:ascii="Times New Roman" w:hAnsi="Times New Roman" w:cs="Times New Roman"/>
          <w:iCs/>
          <w:sz w:val="24"/>
          <w:szCs w:val="24"/>
          <w:lang w:val="en-GB"/>
        </w:rPr>
        <w:t>personal</w:t>
      </w:r>
      <w:proofErr w:type="gramEnd"/>
      <w:r w:rsidR="0060128A" w:rsidRPr="00487B4F">
        <w:rPr>
          <w:rFonts w:ascii="Times New Roman" w:hAnsi="Times New Roman" w:cs="Times New Roman"/>
          <w:iCs/>
          <w:sz w:val="24"/>
          <w:szCs w:val="24"/>
          <w:lang w:val="en-GB"/>
        </w:rPr>
        <w:t xml:space="preserve"> and moral </w:t>
      </w:r>
      <w:r w:rsidR="008C5FCB" w:rsidRPr="00487B4F">
        <w:rPr>
          <w:rFonts w:ascii="Times New Roman" w:hAnsi="Times New Roman" w:cs="Times New Roman"/>
          <w:iCs/>
          <w:sz w:val="24"/>
          <w:szCs w:val="24"/>
          <w:lang w:val="en-GB"/>
        </w:rPr>
        <w:t xml:space="preserve">outlooks. </w:t>
      </w:r>
      <w:r>
        <w:rPr>
          <w:rFonts w:ascii="Times New Roman" w:hAnsi="Times New Roman" w:cs="Times New Roman"/>
          <w:iCs/>
          <w:sz w:val="24"/>
          <w:szCs w:val="24"/>
          <w:lang w:val="en-GB"/>
        </w:rPr>
        <w:t>Certainly, from the perspectives of Fiona and Diane, t</w:t>
      </w:r>
      <w:r w:rsidR="00F61AF1" w:rsidRPr="00487B4F">
        <w:rPr>
          <w:rFonts w:ascii="Times New Roman" w:hAnsi="Times New Roman" w:cs="Times New Roman"/>
          <w:iCs/>
          <w:sz w:val="24"/>
          <w:szCs w:val="24"/>
          <w:lang w:val="en-GB"/>
        </w:rPr>
        <w:t xml:space="preserve">he </w:t>
      </w:r>
      <w:r w:rsidR="008C5FCB" w:rsidRPr="00487B4F">
        <w:rPr>
          <w:rFonts w:ascii="Times New Roman" w:hAnsi="Times New Roman" w:cs="Times New Roman"/>
          <w:iCs/>
          <w:sz w:val="24"/>
          <w:szCs w:val="24"/>
          <w:lang w:val="en-GB"/>
        </w:rPr>
        <w:t xml:space="preserve">emergency-mode collaborative </w:t>
      </w:r>
      <w:r w:rsidR="00F61AF1" w:rsidRPr="00487B4F">
        <w:rPr>
          <w:rFonts w:ascii="Times New Roman" w:hAnsi="Times New Roman" w:cs="Times New Roman"/>
          <w:iCs/>
          <w:sz w:val="24"/>
          <w:szCs w:val="24"/>
          <w:lang w:val="en-GB"/>
        </w:rPr>
        <w:t xml:space="preserve">working </w:t>
      </w:r>
      <w:r>
        <w:rPr>
          <w:rFonts w:ascii="Times New Roman" w:hAnsi="Times New Roman" w:cs="Times New Roman"/>
          <w:iCs/>
          <w:sz w:val="24"/>
          <w:szCs w:val="24"/>
          <w:lang w:val="en-GB"/>
        </w:rPr>
        <w:t xml:space="preserve">was </w:t>
      </w:r>
      <w:r w:rsidR="00F61AF1" w:rsidRPr="00487B4F">
        <w:rPr>
          <w:rFonts w:ascii="Times New Roman" w:hAnsi="Times New Roman" w:cs="Times New Roman"/>
          <w:iCs/>
          <w:sz w:val="24"/>
          <w:szCs w:val="24"/>
          <w:lang w:val="en-GB"/>
        </w:rPr>
        <w:t>abrasively undone by Covid</w:t>
      </w:r>
      <w:r w:rsidR="0080782C">
        <w:rPr>
          <w:rFonts w:ascii="Times New Roman" w:hAnsi="Times New Roman" w:cs="Times New Roman"/>
          <w:iCs/>
          <w:sz w:val="24"/>
          <w:szCs w:val="24"/>
          <w:lang w:val="en-GB"/>
        </w:rPr>
        <w:t>-</w:t>
      </w:r>
      <w:r w:rsidR="008C5FCB" w:rsidRPr="00487B4F">
        <w:rPr>
          <w:rFonts w:ascii="Times New Roman" w:hAnsi="Times New Roman" w:cs="Times New Roman"/>
          <w:iCs/>
          <w:sz w:val="24"/>
          <w:szCs w:val="24"/>
          <w:lang w:val="en-GB"/>
        </w:rPr>
        <w:t xml:space="preserve">19 </w:t>
      </w:r>
      <w:r w:rsidR="00015743">
        <w:rPr>
          <w:rFonts w:ascii="Times New Roman" w:hAnsi="Times New Roman" w:cs="Times New Roman"/>
          <w:iCs/>
          <w:sz w:val="24"/>
          <w:szCs w:val="24"/>
          <w:lang w:val="en-GB"/>
        </w:rPr>
        <w:t xml:space="preserve">restrictions and </w:t>
      </w:r>
      <w:r w:rsidR="00F61AF1" w:rsidRPr="00487B4F">
        <w:rPr>
          <w:rFonts w:ascii="Times New Roman" w:hAnsi="Times New Roman" w:cs="Times New Roman"/>
          <w:iCs/>
          <w:sz w:val="24"/>
          <w:szCs w:val="24"/>
          <w:lang w:val="en-GB"/>
        </w:rPr>
        <w:t>pressures</w:t>
      </w:r>
      <w:r w:rsidR="00073EAC">
        <w:rPr>
          <w:rFonts w:ascii="Times New Roman" w:hAnsi="Times New Roman" w:cs="Times New Roman"/>
          <w:iCs/>
          <w:sz w:val="24"/>
          <w:szCs w:val="24"/>
          <w:lang w:val="en-GB"/>
        </w:rPr>
        <w:t>,</w:t>
      </w:r>
      <w:r w:rsidR="00F61AF1" w:rsidRPr="00487B4F">
        <w:rPr>
          <w:rFonts w:ascii="Times New Roman" w:hAnsi="Times New Roman" w:cs="Times New Roman"/>
          <w:iCs/>
          <w:sz w:val="24"/>
          <w:szCs w:val="24"/>
          <w:lang w:val="en-GB"/>
        </w:rPr>
        <w:t xml:space="preserve"> further </w:t>
      </w:r>
      <w:r>
        <w:rPr>
          <w:rFonts w:ascii="Times New Roman" w:hAnsi="Times New Roman" w:cs="Times New Roman"/>
          <w:iCs/>
          <w:sz w:val="24"/>
          <w:szCs w:val="24"/>
          <w:lang w:val="en-GB"/>
        </w:rPr>
        <w:t xml:space="preserve">eroding </w:t>
      </w:r>
      <w:r w:rsidR="00015743">
        <w:rPr>
          <w:rFonts w:ascii="Times New Roman" w:hAnsi="Times New Roman" w:cs="Times New Roman"/>
          <w:iCs/>
          <w:sz w:val="24"/>
          <w:szCs w:val="24"/>
          <w:lang w:val="en-GB"/>
        </w:rPr>
        <w:t>practitioners’</w:t>
      </w:r>
      <w:r w:rsidR="00F61AF1" w:rsidRPr="00487B4F">
        <w:rPr>
          <w:rFonts w:ascii="Times New Roman" w:hAnsi="Times New Roman" w:cs="Times New Roman"/>
          <w:iCs/>
          <w:sz w:val="24"/>
          <w:szCs w:val="24"/>
          <w:lang w:val="en-GB"/>
        </w:rPr>
        <w:t xml:space="preserve"> </w:t>
      </w:r>
      <w:r w:rsidR="00BE14E3">
        <w:rPr>
          <w:rFonts w:ascii="Times New Roman" w:hAnsi="Times New Roman" w:cs="Times New Roman"/>
          <w:iCs/>
          <w:sz w:val="24"/>
          <w:szCs w:val="24"/>
          <w:lang w:val="en-GB"/>
        </w:rPr>
        <w:t xml:space="preserve">ability to work as a team </w:t>
      </w:r>
      <w:r w:rsidR="00F61AF1" w:rsidRPr="00487B4F">
        <w:rPr>
          <w:rFonts w:ascii="Times New Roman" w:hAnsi="Times New Roman" w:cs="Times New Roman"/>
          <w:iCs/>
          <w:sz w:val="24"/>
          <w:szCs w:val="24"/>
          <w:lang w:val="en-GB"/>
        </w:rPr>
        <w:t>to protect C&amp;YP.</w:t>
      </w:r>
      <w:r w:rsidR="008C5FCB" w:rsidRPr="00487B4F">
        <w:rPr>
          <w:rFonts w:ascii="Times New Roman" w:hAnsi="Times New Roman" w:cs="Times New Roman"/>
          <w:iCs/>
          <w:sz w:val="24"/>
          <w:szCs w:val="24"/>
          <w:lang w:val="en-GB"/>
        </w:rPr>
        <w:t xml:space="preserve"> </w:t>
      </w:r>
      <w:r w:rsidR="00CE6E14">
        <w:rPr>
          <w:rFonts w:ascii="Times New Roman" w:hAnsi="Times New Roman" w:cs="Times New Roman"/>
          <w:iCs/>
          <w:sz w:val="24"/>
          <w:szCs w:val="24"/>
          <w:lang w:val="en-GB"/>
        </w:rPr>
        <w:t xml:space="preserve">It </w:t>
      </w:r>
      <w:r>
        <w:rPr>
          <w:rFonts w:ascii="Times New Roman" w:hAnsi="Times New Roman" w:cs="Times New Roman"/>
          <w:iCs/>
          <w:sz w:val="24"/>
          <w:szCs w:val="24"/>
          <w:lang w:val="en-GB"/>
        </w:rPr>
        <w:t xml:space="preserve">is possible </w:t>
      </w:r>
      <w:r w:rsidR="00090609">
        <w:rPr>
          <w:rFonts w:ascii="Times New Roman" w:hAnsi="Times New Roman" w:cs="Times New Roman"/>
          <w:iCs/>
          <w:sz w:val="24"/>
          <w:szCs w:val="24"/>
          <w:lang w:val="en-GB"/>
        </w:rPr>
        <w:t xml:space="preserve">that divisions may </w:t>
      </w:r>
      <w:r w:rsidR="0060128A" w:rsidRPr="00487B4F">
        <w:rPr>
          <w:rFonts w:ascii="Times New Roman" w:hAnsi="Times New Roman" w:cs="Times New Roman"/>
          <w:iCs/>
          <w:sz w:val="24"/>
          <w:szCs w:val="24"/>
          <w:lang w:val="en-GB"/>
        </w:rPr>
        <w:t xml:space="preserve">continue </w:t>
      </w:r>
      <w:r w:rsidR="00090609">
        <w:rPr>
          <w:rFonts w:ascii="Times New Roman" w:hAnsi="Times New Roman" w:cs="Times New Roman"/>
          <w:iCs/>
          <w:sz w:val="24"/>
          <w:szCs w:val="24"/>
          <w:lang w:val="en-GB"/>
        </w:rPr>
        <w:t xml:space="preserve">in their respective </w:t>
      </w:r>
      <w:r w:rsidR="00814E0C">
        <w:rPr>
          <w:rFonts w:ascii="Times New Roman" w:hAnsi="Times New Roman" w:cs="Times New Roman"/>
          <w:iCs/>
          <w:sz w:val="24"/>
          <w:szCs w:val="24"/>
          <w:lang w:val="en-GB"/>
        </w:rPr>
        <w:t>workplaces</w:t>
      </w:r>
      <w:r w:rsidR="00090609">
        <w:rPr>
          <w:rFonts w:ascii="Times New Roman" w:hAnsi="Times New Roman" w:cs="Times New Roman"/>
          <w:iCs/>
          <w:sz w:val="24"/>
          <w:szCs w:val="24"/>
          <w:lang w:val="en-GB"/>
        </w:rPr>
        <w:t xml:space="preserve"> </w:t>
      </w:r>
      <w:r w:rsidR="008C5FCB" w:rsidRPr="00487B4F">
        <w:rPr>
          <w:rFonts w:ascii="Times New Roman" w:hAnsi="Times New Roman" w:cs="Times New Roman"/>
          <w:iCs/>
          <w:sz w:val="24"/>
          <w:szCs w:val="24"/>
          <w:lang w:val="en-GB"/>
        </w:rPr>
        <w:t xml:space="preserve">as </w:t>
      </w:r>
      <w:r w:rsidR="0000781E">
        <w:rPr>
          <w:rFonts w:ascii="Times New Roman" w:hAnsi="Times New Roman" w:cs="Times New Roman"/>
          <w:iCs/>
          <w:sz w:val="24"/>
          <w:szCs w:val="24"/>
          <w:lang w:val="en-GB"/>
        </w:rPr>
        <w:t>both</w:t>
      </w:r>
      <w:r w:rsidR="008C5FCB" w:rsidRPr="00487B4F">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 xml:space="preserve">try to respond to the damages wrought upon their client group by the pandemic </w:t>
      </w:r>
      <w:r w:rsidR="00090609">
        <w:rPr>
          <w:rFonts w:ascii="Times New Roman" w:hAnsi="Times New Roman" w:cs="Times New Roman"/>
          <w:iCs/>
          <w:sz w:val="24"/>
          <w:szCs w:val="24"/>
          <w:lang w:val="en-GB"/>
        </w:rPr>
        <w:t>and the nature of service delivery post-covid becomes clearer</w:t>
      </w:r>
      <w:r w:rsidR="00CE6E14">
        <w:rPr>
          <w:rFonts w:ascii="Times New Roman" w:hAnsi="Times New Roman" w:cs="Times New Roman"/>
          <w:iCs/>
          <w:sz w:val="24"/>
          <w:szCs w:val="24"/>
          <w:lang w:val="en-GB"/>
        </w:rPr>
        <w:t>.</w:t>
      </w:r>
      <w:r w:rsidR="0060128A" w:rsidRPr="00487B4F">
        <w:rPr>
          <w:rFonts w:ascii="Times New Roman" w:hAnsi="Times New Roman" w:cs="Times New Roman"/>
          <w:iCs/>
          <w:sz w:val="24"/>
          <w:szCs w:val="24"/>
          <w:lang w:val="en-GB"/>
        </w:rPr>
        <w:t xml:space="preserve"> </w:t>
      </w:r>
      <w:r w:rsidR="00842462">
        <w:rPr>
          <w:rFonts w:ascii="Times New Roman" w:hAnsi="Times New Roman" w:cs="Times New Roman"/>
          <w:iCs/>
          <w:sz w:val="24"/>
          <w:szCs w:val="24"/>
          <w:lang w:val="en-GB"/>
        </w:rPr>
        <w:t>Al</w:t>
      </w:r>
      <w:r w:rsidR="008C5FCB" w:rsidRPr="00487B4F">
        <w:rPr>
          <w:rFonts w:ascii="Times New Roman" w:hAnsi="Times New Roman" w:cs="Times New Roman"/>
          <w:iCs/>
          <w:sz w:val="24"/>
          <w:szCs w:val="24"/>
          <w:lang w:val="en-GB"/>
        </w:rPr>
        <w:t>though there may be some</w:t>
      </w:r>
      <w:r w:rsidR="0060128A" w:rsidRPr="00487B4F">
        <w:rPr>
          <w:rFonts w:ascii="Times New Roman" w:hAnsi="Times New Roman" w:cs="Times New Roman"/>
          <w:iCs/>
          <w:sz w:val="24"/>
          <w:szCs w:val="24"/>
          <w:lang w:val="en-GB"/>
        </w:rPr>
        <w:t xml:space="preserve"> </w:t>
      </w:r>
      <w:r w:rsidR="00F61AF1" w:rsidRPr="00487B4F">
        <w:rPr>
          <w:rFonts w:ascii="Times New Roman" w:hAnsi="Times New Roman" w:cs="Times New Roman"/>
          <w:iCs/>
          <w:sz w:val="24"/>
          <w:szCs w:val="24"/>
          <w:lang w:val="en-GB"/>
        </w:rPr>
        <w:t xml:space="preserve">political assurance that this is the ‘last lockdown’, </w:t>
      </w:r>
      <w:r w:rsidR="000540D5" w:rsidRPr="00487B4F">
        <w:rPr>
          <w:rFonts w:ascii="Times New Roman" w:hAnsi="Times New Roman" w:cs="Times New Roman"/>
          <w:iCs/>
          <w:sz w:val="24"/>
          <w:szCs w:val="24"/>
          <w:lang w:val="en-GB"/>
        </w:rPr>
        <w:t xml:space="preserve">the future </w:t>
      </w:r>
      <w:r>
        <w:rPr>
          <w:rFonts w:ascii="Times New Roman" w:hAnsi="Times New Roman" w:cs="Times New Roman"/>
          <w:iCs/>
          <w:sz w:val="24"/>
          <w:szCs w:val="24"/>
          <w:lang w:val="en-GB"/>
        </w:rPr>
        <w:t>remains</w:t>
      </w:r>
      <w:r w:rsidR="000540D5" w:rsidRPr="00487B4F">
        <w:rPr>
          <w:rFonts w:ascii="Times New Roman" w:hAnsi="Times New Roman" w:cs="Times New Roman"/>
          <w:iCs/>
          <w:sz w:val="24"/>
          <w:szCs w:val="24"/>
          <w:lang w:val="en-GB"/>
        </w:rPr>
        <w:t xml:space="preserve"> uncertain</w:t>
      </w:r>
      <w:r>
        <w:rPr>
          <w:rFonts w:ascii="Times New Roman" w:hAnsi="Times New Roman" w:cs="Times New Roman"/>
          <w:iCs/>
          <w:sz w:val="24"/>
          <w:szCs w:val="24"/>
          <w:lang w:val="en-GB"/>
        </w:rPr>
        <w:t>,</w:t>
      </w:r>
      <w:r w:rsidR="000540D5" w:rsidRPr="00487B4F">
        <w:rPr>
          <w:rFonts w:ascii="Times New Roman" w:hAnsi="Times New Roman" w:cs="Times New Roman"/>
          <w:iCs/>
          <w:sz w:val="24"/>
          <w:szCs w:val="24"/>
          <w:lang w:val="en-GB"/>
        </w:rPr>
        <w:t xml:space="preserve"> not only for worker</w:t>
      </w:r>
      <w:r w:rsidR="00003AD8">
        <w:rPr>
          <w:rFonts w:ascii="Times New Roman" w:hAnsi="Times New Roman" w:cs="Times New Roman"/>
          <w:iCs/>
          <w:sz w:val="24"/>
          <w:szCs w:val="24"/>
          <w:lang w:val="en-GB"/>
        </w:rPr>
        <w:t>s’</w:t>
      </w:r>
      <w:r w:rsidR="000540D5" w:rsidRPr="00487B4F">
        <w:rPr>
          <w:rFonts w:ascii="Times New Roman" w:hAnsi="Times New Roman" w:cs="Times New Roman"/>
          <w:iCs/>
          <w:sz w:val="24"/>
          <w:szCs w:val="24"/>
          <w:lang w:val="en-GB"/>
        </w:rPr>
        <w:t xml:space="preserve"> moral</w:t>
      </w:r>
      <w:r w:rsidR="00003AD8">
        <w:rPr>
          <w:rFonts w:ascii="Times New Roman" w:hAnsi="Times New Roman" w:cs="Times New Roman"/>
          <w:iCs/>
          <w:sz w:val="24"/>
          <w:szCs w:val="24"/>
          <w:lang w:val="en-GB"/>
        </w:rPr>
        <w:t>e</w:t>
      </w:r>
      <w:r w:rsidR="00015743">
        <w:rPr>
          <w:rFonts w:ascii="Times New Roman" w:hAnsi="Times New Roman" w:cs="Times New Roman"/>
          <w:iCs/>
          <w:sz w:val="24"/>
          <w:szCs w:val="24"/>
          <w:lang w:val="en-GB"/>
        </w:rPr>
        <w:t xml:space="preserve"> </w:t>
      </w:r>
      <w:r w:rsidR="000540D5" w:rsidRPr="00487B4F">
        <w:rPr>
          <w:rFonts w:ascii="Times New Roman" w:hAnsi="Times New Roman" w:cs="Times New Roman"/>
          <w:iCs/>
          <w:sz w:val="24"/>
          <w:szCs w:val="24"/>
          <w:lang w:val="en-GB"/>
        </w:rPr>
        <w:t>but also in relation to protecting vulnerable C&amp;YP.</w:t>
      </w:r>
    </w:p>
    <w:p w14:paraId="52B13622" w14:textId="0F021D1F" w:rsidR="00176CA4" w:rsidRDefault="00176CA4" w:rsidP="00787D2C">
      <w:pPr>
        <w:tabs>
          <w:tab w:val="left" w:pos="5960"/>
        </w:tabs>
        <w:rPr>
          <w:rFonts w:ascii="Times New Roman" w:hAnsi="Times New Roman" w:cs="Times New Roman"/>
          <w:iCs/>
          <w:color w:val="FF0000"/>
          <w:sz w:val="24"/>
          <w:szCs w:val="24"/>
          <w:lang w:val="en-GB"/>
        </w:rPr>
      </w:pPr>
    </w:p>
    <w:p w14:paraId="5F23F764" w14:textId="01D69BF6" w:rsidR="00C250DA" w:rsidRDefault="00C250DA" w:rsidP="00787D2C">
      <w:pPr>
        <w:tabs>
          <w:tab w:val="left" w:pos="5960"/>
        </w:tabs>
        <w:rPr>
          <w:rFonts w:ascii="Times New Roman" w:hAnsi="Times New Roman" w:cs="Times New Roman"/>
          <w:iCs/>
          <w:color w:val="FF0000"/>
          <w:sz w:val="24"/>
          <w:szCs w:val="24"/>
          <w:lang w:val="en-GB"/>
        </w:rPr>
      </w:pPr>
    </w:p>
    <w:p w14:paraId="2129DDAC" w14:textId="5E29D6E4" w:rsidR="00C250DA" w:rsidRDefault="00C250DA" w:rsidP="00787D2C">
      <w:pPr>
        <w:tabs>
          <w:tab w:val="left" w:pos="5960"/>
        </w:tabs>
        <w:rPr>
          <w:rFonts w:ascii="Times New Roman" w:hAnsi="Times New Roman" w:cs="Times New Roman"/>
          <w:iCs/>
          <w:color w:val="FF0000"/>
          <w:sz w:val="24"/>
          <w:szCs w:val="24"/>
          <w:lang w:val="en-GB"/>
        </w:rPr>
      </w:pPr>
    </w:p>
    <w:p w14:paraId="0625DDA5" w14:textId="75B4BD3C" w:rsidR="00C250DA" w:rsidRDefault="00C250DA" w:rsidP="00787D2C">
      <w:pPr>
        <w:tabs>
          <w:tab w:val="left" w:pos="5960"/>
        </w:tabs>
        <w:rPr>
          <w:rFonts w:ascii="Times New Roman" w:hAnsi="Times New Roman" w:cs="Times New Roman"/>
          <w:iCs/>
          <w:color w:val="FF0000"/>
          <w:sz w:val="24"/>
          <w:szCs w:val="24"/>
          <w:lang w:val="en-GB"/>
        </w:rPr>
      </w:pPr>
    </w:p>
    <w:p w14:paraId="31CC8CC7" w14:textId="0F416A04" w:rsidR="00C250DA" w:rsidRDefault="00C250DA" w:rsidP="00787D2C">
      <w:pPr>
        <w:tabs>
          <w:tab w:val="left" w:pos="5960"/>
        </w:tabs>
        <w:rPr>
          <w:rFonts w:ascii="Times New Roman" w:hAnsi="Times New Roman" w:cs="Times New Roman"/>
          <w:iCs/>
          <w:color w:val="FF0000"/>
          <w:sz w:val="24"/>
          <w:szCs w:val="24"/>
          <w:lang w:val="en-GB"/>
        </w:rPr>
      </w:pPr>
    </w:p>
    <w:p w14:paraId="5B8CC603" w14:textId="42954186" w:rsidR="00C250DA" w:rsidRDefault="00C250DA" w:rsidP="00787D2C">
      <w:pPr>
        <w:tabs>
          <w:tab w:val="left" w:pos="5960"/>
        </w:tabs>
        <w:rPr>
          <w:rFonts w:ascii="Times New Roman" w:hAnsi="Times New Roman" w:cs="Times New Roman"/>
          <w:iCs/>
          <w:color w:val="FF0000"/>
          <w:sz w:val="24"/>
          <w:szCs w:val="24"/>
          <w:lang w:val="en-GB"/>
        </w:rPr>
      </w:pPr>
    </w:p>
    <w:p w14:paraId="72FF82C0" w14:textId="4F47EE1E" w:rsidR="00C250DA" w:rsidRDefault="00C250DA" w:rsidP="00787D2C">
      <w:pPr>
        <w:tabs>
          <w:tab w:val="left" w:pos="5960"/>
        </w:tabs>
        <w:rPr>
          <w:rFonts w:ascii="Times New Roman" w:hAnsi="Times New Roman" w:cs="Times New Roman"/>
          <w:iCs/>
          <w:color w:val="FF0000"/>
          <w:sz w:val="24"/>
          <w:szCs w:val="24"/>
          <w:lang w:val="en-GB"/>
        </w:rPr>
      </w:pPr>
    </w:p>
    <w:p w14:paraId="1586E42B" w14:textId="72EC1558" w:rsidR="00C250DA" w:rsidRDefault="00C250DA" w:rsidP="00787D2C">
      <w:pPr>
        <w:tabs>
          <w:tab w:val="left" w:pos="5960"/>
        </w:tabs>
        <w:rPr>
          <w:rFonts w:ascii="Times New Roman" w:hAnsi="Times New Roman" w:cs="Times New Roman"/>
          <w:iCs/>
          <w:color w:val="FF0000"/>
          <w:sz w:val="24"/>
          <w:szCs w:val="24"/>
          <w:lang w:val="en-GB"/>
        </w:rPr>
      </w:pPr>
    </w:p>
    <w:p w14:paraId="65FBB4FF" w14:textId="045B875D" w:rsidR="00C250DA" w:rsidRDefault="00C250DA" w:rsidP="00787D2C">
      <w:pPr>
        <w:tabs>
          <w:tab w:val="left" w:pos="5960"/>
        </w:tabs>
        <w:rPr>
          <w:rFonts w:ascii="Times New Roman" w:hAnsi="Times New Roman" w:cs="Times New Roman"/>
          <w:iCs/>
          <w:color w:val="FF0000"/>
          <w:sz w:val="24"/>
          <w:szCs w:val="24"/>
          <w:lang w:val="en-GB"/>
        </w:rPr>
      </w:pPr>
    </w:p>
    <w:p w14:paraId="46649D67" w14:textId="1CF74F1D" w:rsidR="00C250DA" w:rsidRDefault="00C250DA" w:rsidP="00787D2C">
      <w:pPr>
        <w:tabs>
          <w:tab w:val="left" w:pos="5960"/>
        </w:tabs>
        <w:rPr>
          <w:rFonts w:ascii="Times New Roman" w:hAnsi="Times New Roman" w:cs="Times New Roman"/>
          <w:iCs/>
          <w:color w:val="FF0000"/>
          <w:sz w:val="24"/>
          <w:szCs w:val="24"/>
          <w:lang w:val="en-GB"/>
        </w:rPr>
      </w:pPr>
    </w:p>
    <w:p w14:paraId="56A2C514" w14:textId="3D6F7D49" w:rsidR="00C250DA" w:rsidRDefault="00C250DA" w:rsidP="00787D2C">
      <w:pPr>
        <w:tabs>
          <w:tab w:val="left" w:pos="5960"/>
        </w:tabs>
        <w:rPr>
          <w:rFonts w:ascii="Times New Roman" w:hAnsi="Times New Roman" w:cs="Times New Roman"/>
          <w:iCs/>
          <w:color w:val="FF0000"/>
          <w:sz w:val="24"/>
          <w:szCs w:val="24"/>
          <w:lang w:val="en-GB"/>
        </w:rPr>
      </w:pPr>
    </w:p>
    <w:p w14:paraId="79263E5F" w14:textId="4B33AF15" w:rsidR="00C250DA" w:rsidRDefault="00C250DA" w:rsidP="00787D2C">
      <w:pPr>
        <w:tabs>
          <w:tab w:val="left" w:pos="5960"/>
        </w:tabs>
        <w:rPr>
          <w:rFonts w:ascii="Times New Roman" w:hAnsi="Times New Roman" w:cs="Times New Roman"/>
          <w:iCs/>
          <w:color w:val="FF0000"/>
          <w:sz w:val="24"/>
          <w:szCs w:val="24"/>
          <w:lang w:val="en-GB"/>
        </w:rPr>
      </w:pPr>
    </w:p>
    <w:p w14:paraId="18D09A1D" w14:textId="15B50A14" w:rsidR="00C250DA" w:rsidRDefault="00C250DA" w:rsidP="00787D2C">
      <w:pPr>
        <w:tabs>
          <w:tab w:val="left" w:pos="5960"/>
        </w:tabs>
        <w:rPr>
          <w:rFonts w:ascii="Times New Roman" w:hAnsi="Times New Roman" w:cs="Times New Roman"/>
          <w:iCs/>
          <w:color w:val="FF0000"/>
          <w:sz w:val="24"/>
          <w:szCs w:val="24"/>
          <w:lang w:val="en-GB"/>
        </w:rPr>
      </w:pPr>
    </w:p>
    <w:p w14:paraId="5D5055F0" w14:textId="6DFDCCA0" w:rsidR="00C250DA" w:rsidRDefault="00C250DA" w:rsidP="00787D2C">
      <w:pPr>
        <w:tabs>
          <w:tab w:val="left" w:pos="5960"/>
        </w:tabs>
        <w:rPr>
          <w:rFonts w:ascii="Times New Roman" w:hAnsi="Times New Roman" w:cs="Times New Roman"/>
          <w:iCs/>
          <w:color w:val="FF0000"/>
          <w:sz w:val="24"/>
          <w:szCs w:val="24"/>
          <w:lang w:val="en-GB"/>
        </w:rPr>
      </w:pPr>
    </w:p>
    <w:p w14:paraId="44A83397" w14:textId="2150C8D1" w:rsidR="00787D2C" w:rsidRDefault="00787D2C" w:rsidP="00C25E1D">
      <w:pPr>
        <w:tabs>
          <w:tab w:val="left" w:pos="5960"/>
        </w:tabs>
        <w:jc w:val="both"/>
        <w:rPr>
          <w:rFonts w:ascii="Times New Roman" w:hAnsi="Times New Roman" w:cs="Times New Roman"/>
          <w:b/>
          <w:color w:val="000000" w:themeColor="text1"/>
          <w:sz w:val="24"/>
          <w:szCs w:val="24"/>
          <w:lang w:val="en-GB"/>
        </w:rPr>
      </w:pPr>
      <w:r w:rsidRPr="0069539B">
        <w:rPr>
          <w:rFonts w:ascii="Times New Roman" w:hAnsi="Times New Roman" w:cs="Times New Roman"/>
          <w:b/>
          <w:color w:val="000000" w:themeColor="text1"/>
          <w:sz w:val="24"/>
          <w:szCs w:val="24"/>
          <w:lang w:val="en-GB"/>
        </w:rPr>
        <w:t>References</w:t>
      </w:r>
    </w:p>
    <w:p w14:paraId="3334BB7D" w14:textId="4862F112" w:rsidR="00F46D7D" w:rsidRPr="00C250DA" w:rsidRDefault="00F46D7D" w:rsidP="00C25E1D">
      <w:pPr>
        <w:tabs>
          <w:tab w:val="left" w:pos="5960"/>
        </w:tabs>
        <w:jc w:val="both"/>
        <w:rPr>
          <w:rFonts w:ascii="Times New Roman" w:hAnsi="Times New Roman" w:cs="Times New Roman"/>
          <w:bCs/>
          <w:color w:val="000000" w:themeColor="text1"/>
          <w:sz w:val="24"/>
          <w:szCs w:val="24"/>
          <w:lang w:val="en-GB"/>
        </w:rPr>
      </w:pPr>
      <w:r w:rsidRPr="00C250DA">
        <w:rPr>
          <w:rFonts w:ascii="Times New Roman" w:hAnsi="Times New Roman" w:cs="Times New Roman"/>
          <w:bCs/>
          <w:color w:val="000000" w:themeColor="text1"/>
          <w:sz w:val="24"/>
          <w:szCs w:val="24"/>
          <w:lang w:val="en-GB"/>
        </w:rPr>
        <w:t>Bailey, D</w:t>
      </w:r>
      <w:r w:rsidR="00C34A2D">
        <w:rPr>
          <w:rFonts w:ascii="Times New Roman" w:hAnsi="Times New Roman" w:cs="Times New Roman"/>
          <w:bCs/>
          <w:color w:val="000000" w:themeColor="text1"/>
          <w:sz w:val="24"/>
          <w:szCs w:val="24"/>
          <w:lang w:val="en-GB"/>
        </w:rPr>
        <w:t>.,</w:t>
      </w:r>
      <w:r w:rsidRPr="00C250DA">
        <w:rPr>
          <w:rFonts w:ascii="Times New Roman" w:hAnsi="Times New Roman" w:cs="Times New Roman"/>
          <w:bCs/>
          <w:color w:val="000000" w:themeColor="text1"/>
          <w:sz w:val="24"/>
          <w:szCs w:val="24"/>
          <w:lang w:val="en-GB"/>
        </w:rPr>
        <w:t xml:space="preserve"> Bentley, G</w:t>
      </w:r>
      <w:r w:rsidR="00C34A2D">
        <w:rPr>
          <w:rFonts w:ascii="Times New Roman" w:hAnsi="Times New Roman" w:cs="Times New Roman"/>
          <w:bCs/>
          <w:color w:val="000000" w:themeColor="text1"/>
          <w:sz w:val="24"/>
          <w:szCs w:val="24"/>
          <w:lang w:val="en-GB"/>
        </w:rPr>
        <w:t>.,</w:t>
      </w:r>
      <w:r w:rsidRPr="00C250DA">
        <w:rPr>
          <w:rFonts w:ascii="Times New Roman" w:hAnsi="Times New Roman" w:cs="Times New Roman"/>
          <w:bCs/>
          <w:color w:val="000000" w:themeColor="text1"/>
          <w:sz w:val="24"/>
          <w:szCs w:val="24"/>
          <w:lang w:val="en-GB"/>
        </w:rPr>
        <w:t xml:space="preserve"> Ruyter, A</w:t>
      </w:r>
      <w:r w:rsidR="00A567EB">
        <w:rPr>
          <w:rFonts w:ascii="Times New Roman" w:hAnsi="Times New Roman" w:cs="Times New Roman"/>
          <w:bCs/>
          <w:color w:val="000000" w:themeColor="text1"/>
          <w:sz w:val="24"/>
          <w:szCs w:val="24"/>
          <w:lang w:val="en-GB"/>
        </w:rPr>
        <w:t>.,</w:t>
      </w:r>
      <w:r w:rsidRPr="00C250DA">
        <w:rPr>
          <w:rFonts w:ascii="Times New Roman" w:hAnsi="Times New Roman" w:cs="Times New Roman"/>
          <w:bCs/>
          <w:color w:val="000000" w:themeColor="text1"/>
          <w:sz w:val="24"/>
          <w:szCs w:val="24"/>
          <w:lang w:val="en-GB"/>
        </w:rPr>
        <w:t xml:space="preserve"> </w:t>
      </w:r>
      <w:r w:rsidR="00A567EB">
        <w:rPr>
          <w:rFonts w:ascii="Times New Roman" w:hAnsi="Times New Roman" w:cs="Times New Roman"/>
          <w:bCs/>
          <w:color w:val="000000" w:themeColor="text1"/>
          <w:sz w:val="24"/>
          <w:szCs w:val="24"/>
          <w:lang w:val="en-GB"/>
        </w:rPr>
        <w:t>and</w:t>
      </w:r>
      <w:r w:rsidRPr="00C250DA">
        <w:rPr>
          <w:rFonts w:ascii="Times New Roman" w:hAnsi="Times New Roman" w:cs="Times New Roman"/>
          <w:bCs/>
          <w:color w:val="000000" w:themeColor="text1"/>
          <w:sz w:val="24"/>
          <w:szCs w:val="24"/>
          <w:lang w:val="en-GB"/>
        </w:rPr>
        <w:t xml:space="preserve"> Hall, S</w:t>
      </w:r>
      <w:r w:rsidR="00A567EB">
        <w:rPr>
          <w:rFonts w:ascii="Times New Roman" w:hAnsi="Times New Roman" w:cs="Times New Roman"/>
          <w:bCs/>
          <w:color w:val="000000" w:themeColor="text1"/>
          <w:sz w:val="24"/>
          <w:szCs w:val="24"/>
          <w:lang w:val="en-GB"/>
        </w:rPr>
        <w:t>.</w:t>
      </w:r>
      <w:r w:rsidRPr="00C250DA">
        <w:rPr>
          <w:rFonts w:ascii="Times New Roman" w:hAnsi="Times New Roman" w:cs="Times New Roman"/>
          <w:bCs/>
          <w:color w:val="000000" w:themeColor="text1"/>
          <w:sz w:val="24"/>
          <w:szCs w:val="24"/>
          <w:lang w:val="en-GB"/>
        </w:rPr>
        <w:t xml:space="preserve"> (2014)</w:t>
      </w:r>
      <w:r w:rsidR="00A567EB">
        <w:rPr>
          <w:rFonts w:ascii="Times New Roman" w:hAnsi="Times New Roman" w:cs="Times New Roman"/>
          <w:bCs/>
          <w:color w:val="000000" w:themeColor="text1"/>
          <w:sz w:val="24"/>
          <w:szCs w:val="24"/>
          <w:lang w:val="en-GB"/>
        </w:rPr>
        <w:t>,</w:t>
      </w:r>
      <w:r w:rsidRPr="00C250DA">
        <w:rPr>
          <w:rFonts w:ascii="Times New Roman" w:hAnsi="Times New Roman" w:cs="Times New Roman"/>
          <w:bCs/>
          <w:color w:val="000000" w:themeColor="text1"/>
          <w:sz w:val="24"/>
          <w:szCs w:val="24"/>
          <w:lang w:val="en-GB"/>
        </w:rPr>
        <w:t xml:space="preserve"> </w:t>
      </w:r>
      <w:r w:rsidR="00A567EB">
        <w:rPr>
          <w:rFonts w:ascii="Times New Roman" w:hAnsi="Times New Roman" w:cs="Times New Roman"/>
          <w:bCs/>
          <w:color w:val="000000" w:themeColor="text1"/>
          <w:sz w:val="24"/>
          <w:szCs w:val="24"/>
          <w:lang w:val="en-GB"/>
        </w:rPr>
        <w:t>“</w:t>
      </w:r>
      <w:r w:rsidRPr="00C250DA">
        <w:rPr>
          <w:rFonts w:ascii="Times New Roman" w:hAnsi="Times New Roman" w:cs="Times New Roman"/>
          <w:bCs/>
          <w:color w:val="000000" w:themeColor="text1"/>
          <w:sz w:val="24"/>
          <w:szCs w:val="24"/>
          <w:lang w:val="en-GB"/>
        </w:rPr>
        <w:t>Plant closures and taskforce responses: an analysis of the impact of and policy response to MG Rover in Birmingham</w:t>
      </w:r>
      <w:r w:rsidR="00A567EB">
        <w:rPr>
          <w:rFonts w:ascii="Times New Roman" w:hAnsi="Times New Roman" w:cs="Times New Roman"/>
          <w:bCs/>
          <w:color w:val="000000" w:themeColor="text1"/>
          <w:sz w:val="24"/>
          <w:szCs w:val="24"/>
          <w:lang w:val="en-GB"/>
        </w:rPr>
        <w:t>”,</w:t>
      </w:r>
      <w:r w:rsidRPr="00C250DA">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Regional Studies, Regional Science</w:t>
      </w:r>
      <w:r w:rsidR="00747D89">
        <w:rPr>
          <w:rFonts w:ascii="Times New Roman" w:hAnsi="Times New Roman" w:cs="Times New Roman"/>
          <w:bCs/>
          <w:color w:val="000000" w:themeColor="text1"/>
          <w:sz w:val="24"/>
          <w:szCs w:val="24"/>
          <w:lang w:val="en-GB"/>
        </w:rPr>
        <w:t>, Vol. 1 No. 1, pp.</w:t>
      </w:r>
      <w:r w:rsidR="00C250DA" w:rsidRPr="00C250DA">
        <w:rPr>
          <w:rFonts w:ascii="Times New Roman" w:hAnsi="Times New Roman" w:cs="Times New Roman"/>
          <w:bCs/>
          <w:color w:val="000000" w:themeColor="text1"/>
          <w:sz w:val="24"/>
          <w:szCs w:val="24"/>
          <w:lang w:val="en-GB"/>
        </w:rPr>
        <w:t>60-78.</w:t>
      </w:r>
    </w:p>
    <w:p w14:paraId="3639162C" w14:textId="5AF123BB" w:rsidR="00B64805" w:rsidRPr="00B64805" w:rsidRDefault="00B64805"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Bhopal, S</w:t>
      </w:r>
      <w:r w:rsidR="00747D89">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Buckland, A</w:t>
      </w:r>
      <w:r w:rsidR="00747D89">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McCrone</w:t>
      </w:r>
      <w:proofErr w:type="spellEnd"/>
      <w:r>
        <w:rPr>
          <w:rFonts w:ascii="Times New Roman" w:hAnsi="Times New Roman" w:cs="Times New Roman"/>
          <w:bCs/>
          <w:color w:val="000000" w:themeColor="text1"/>
          <w:sz w:val="24"/>
          <w:szCs w:val="24"/>
          <w:lang w:val="en-GB"/>
        </w:rPr>
        <w:t>, R</w:t>
      </w:r>
      <w:r w:rsidR="00747D89">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Villis</w:t>
      </w:r>
      <w:proofErr w:type="spellEnd"/>
      <w:r>
        <w:rPr>
          <w:rFonts w:ascii="Times New Roman" w:hAnsi="Times New Roman" w:cs="Times New Roman"/>
          <w:bCs/>
          <w:color w:val="000000" w:themeColor="text1"/>
          <w:sz w:val="24"/>
          <w:szCs w:val="24"/>
          <w:lang w:val="en-GB"/>
        </w:rPr>
        <w:t>, A</w:t>
      </w:r>
      <w:r w:rsidR="00747D89">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F6366">
        <w:rPr>
          <w:rFonts w:ascii="Times New Roman" w:hAnsi="Times New Roman" w:cs="Times New Roman"/>
          <w:bCs/>
          <w:color w:val="000000" w:themeColor="text1"/>
          <w:sz w:val="24"/>
          <w:szCs w:val="24"/>
          <w:lang w:val="en-GB"/>
        </w:rPr>
        <w:t xml:space="preserve">and </w:t>
      </w:r>
      <w:r>
        <w:rPr>
          <w:rFonts w:ascii="Times New Roman" w:hAnsi="Times New Roman" w:cs="Times New Roman"/>
          <w:bCs/>
          <w:color w:val="000000" w:themeColor="text1"/>
          <w:sz w:val="24"/>
          <w:szCs w:val="24"/>
          <w:lang w:val="en-GB"/>
        </w:rPr>
        <w:t>Owens, S</w:t>
      </w:r>
      <w:r w:rsidR="00747D89">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(2021)</w:t>
      </w:r>
      <w:r w:rsidR="00DD59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6A5D43">
        <w:rPr>
          <w:rFonts w:ascii="Times New Roman" w:hAnsi="Times New Roman" w:cs="Times New Roman"/>
          <w:bCs/>
          <w:color w:val="000000" w:themeColor="text1"/>
          <w:sz w:val="24"/>
          <w:szCs w:val="24"/>
          <w:lang w:val="en-GB"/>
        </w:rPr>
        <w:t>“</w:t>
      </w:r>
      <w:r w:rsidR="00EF4A92">
        <w:rPr>
          <w:rFonts w:ascii="Times New Roman" w:hAnsi="Times New Roman" w:cs="Times New Roman"/>
          <w:bCs/>
          <w:color w:val="000000" w:themeColor="text1"/>
          <w:sz w:val="24"/>
          <w:szCs w:val="24"/>
          <w:lang w:val="en-GB"/>
        </w:rPr>
        <w:t>Who has been missed? Dramatic decrease in numbers of children seen for child protection assessments during the pandemic</w:t>
      </w:r>
      <w:r w:rsidR="006A5D43">
        <w:rPr>
          <w:rFonts w:ascii="Times New Roman" w:hAnsi="Times New Roman" w:cs="Times New Roman"/>
          <w:bCs/>
          <w:color w:val="000000" w:themeColor="text1"/>
          <w:sz w:val="24"/>
          <w:szCs w:val="24"/>
          <w:lang w:val="en-GB"/>
        </w:rPr>
        <w:t>”,</w:t>
      </w:r>
      <w:r w:rsidR="00EF4A92">
        <w:rPr>
          <w:rFonts w:ascii="Times New Roman" w:hAnsi="Times New Roman" w:cs="Times New Roman"/>
          <w:bCs/>
          <w:color w:val="000000" w:themeColor="text1"/>
          <w:sz w:val="24"/>
          <w:szCs w:val="24"/>
          <w:lang w:val="en-GB"/>
        </w:rPr>
        <w:t xml:space="preserve"> </w:t>
      </w:r>
      <w:r w:rsidR="00EF4A92" w:rsidRPr="00EC19B1">
        <w:rPr>
          <w:rFonts w:ascii="Times New Roman" w:hAnsi="Times New Roman" w:cs="Times New Roman"/>
          <w:bCs/>
          <w:i/>
          <w:iCs/>
          <w:color w:val="000000" w:themeColor="text1"/>
          <w:sz w:val="24"/>
          <w:szCs w:val="24"/>
          <w:lang w:val="en-GB"/>
        </w:rPr>
        <w:t>British Medical Journal</w:t>
      </w:r>
      <w:r w:rsidR="006A5D43">
        <w:rPr>
          <w:rFonts w:ascii="Times New Roman" w:hAnsi="Times New Roman" w:cs="Times New Roman"/>
          <w:bCs/>
          <w:color w:val="000000" w:themeColor="text1"/>
          <w:sz w:val="24"/>
          <w:szCs w:val="24"/>
          <w:lang w:val="en-GB"/>
        </w:rPr>
        <w:t>,</w:t>
      </w:r>
      <w:r w:rsidR="00EF4A92">
        <w:rPr>
          <w:rFonts w:ascii="Times New Roman" w:hAnsi="Times New Roman" w:cs="Times New Roman"/>
          <w:bCs/>
          <w:color w:val="000000" w:themeColor="text1"/>
          <w:sz w:val="24"/>
          <w:szCs w:val="24"/>
          <w:lang w:val="en-GB"/>
        </w:rPr>
        <w:t xml:space="preserve"> </w:t>
      </w:r>
      <w:r w:rsidR="006A5D43">
        <w:rPr>
          <w:rFonts w:ascii="Times New Roman" w:hAnsi="Times New Roman" w:cs="Times New Roman"/>
          <w:bCs/>
          <w:color w:val="000000" w:themeColor="text1"/>
          <w:sz w:val="24"/>
          <w:szCs w:val="24"/>
          <w:lang w:val="en-GB"/>
        </w:rPr>
        <w:t xml:space="preserve">Vol. </w:t>
      </w:r>
      <w:proofErr w:type="gramStart"/>
      <w:r w:rsidR="00EF4A92">
        <w:rPr>
          <w:rFonts w:ascii="Times New Roman" w:hAnsi="Times New Roman" w:cs="Times New Roman"/>
          <w:bCs/>
          <w:color w:val="000000" w:themeColor="text1"/>
          <w:sz w:val="24"/>
          <w:szCs w:val="24"/>
          <w:lang w:val="en-GB"/>
        </w:rPr>
        <w:t>10</w:t>
      </w:r>
      <w:r w:rsidR="00C866F2">
        <w:rPr>
          <w:rFonts w:ascii="Times New Roman" w:hAnsi="Times New Roman" w:cs="Times New Roman"/>
          <w:bCs/>
          <w:color w:val="000000" w:themeColor="text1"/>
          <w:sz w:val="24"/>
          <w:szCs w:val="24"/>
          <w:lang w:val="en-GB"/>
        </w:rPr>
        <w:t>6</w:t>
      </w:r>
      <w:r w:rsidR="006A5D43">
        <w:rPr>
          <w:rFonts w:ascii="Times New Roman" w:hAnsi="Times New Roman" w:cs="Times New Roman"/>
          <w:bCs/>
          <w:color w:val="000000" w:themeColor="text1"/>
          <w:sz w:val="24"/>
          <w:szCs w:val="24"/>
          <w:lang w:val="en-GB"/>
        </w:rPr>
        <w:t>,pp.</w:t>
      </w:r>
      <w:proofErr w:type="gramEnd"/>
      <w:r w:rsidR="00C866F2">
        <w:rPr>
          <w:rFonts w:ascii="Times New Roman" w:hAnsi="Times New Roman" w:cs="Times New Roman"/>
          <w:bCs/>
          <w:color w:val="000000" w:themeColor="text1"/>
          <w:sz w:val="24"/>
          <w:szCs w:val="24"/>
          <w:lang w:val="en-GB"/>
        </w:rPr>
        <w:t>1</w:t>
      </w:r>
      <w:r w:rsidR="006A5D43">
        <w:rPr>
          <w:rFonts w:ascii="Times New Roman" w:hAnsi="Times New Roman" w:cs="Times New Roman"/>
          <w:bCs/>
          <w:color w:val="000000" w:themeColor="text1"/>
          <w:sz w:val="24"/>
          <w:szCs w:val="24"/>
          <w:lang w:val="en-GB"/>
        </w:rPr>
        <w:t>-1</w:t>
      </w:r>
    </w:p>
    <w:p w14:paraId="22442CE6" w14:textId="63294F7E" w:rsidR="00D777BB" w:rsidRDefault="00D777BB"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lastRenderedPageBreak/>
        <w:t>Birmingham City Council</w:t>
      </w:r>
      <w:r w:rsidR="007D50DC">
        <w:rPr>
          <w:rFonts w:ascii="Times New Roman" w:hAnsi="Times New Roman" w:cs="Times New Roman"/>
          <w:bCs/>
          <w:color w:val="000000" w:themeColor="text1"/>
          <w:sz w:val="24"/>
          <w:szCs w:val="24"/>
          <w:lang w:val="en-GB"/>
        </w:rPr>
        <w:t xml:space="preserve"> (2019) Deprivation in Birmingham: Analysis of the 2019 Indices of Deprivation. </w:t>
      </w:r>
      <w:hyperlink r:id="rId8" w:history="1">
        <w:r w:rsidR="007D50DC" w:rsidRPr="001E1C89">
          <w:rPr>
            <w:rStyle w:val="Hyperlink"/>
            <w:rFonts w:ascii="Times New Roman" w:hAnsi="Times New Roman" w:cs="Times New Roman"/>
            <w:bCs/>
            <w:sz w:val="24"/>
            <w:szCs w:val="24"/>
            <w:lang w:val="en-GB"/>
          </w:rPr>
          <w:t>https://www.birmingham.gov.uk/downloads/file/2533/index_of_deprivation_2019</w:t>
        </w:r>
      </w:hyperlink>
      <w:r w:rsidR="007D50DC">
        <w:rPr>
          <w:rFonts w:ascii="Times New Roman" w:hAnsi="Times New Roman" w:cs="Times New Roman"/>
          <w:bCs/>
          <w:color w:val="000000" w:themeColor="text1"/>
          <w:sz w:val="24"/>
          <w:szCs w:val="24"/>
          <w:lang w:val="en-GB"/>
        </w:rPr>
        <w:t xml:space="preserve"> </w:t>
      </w:r>
    </w:p>
    <w:p w14:paraId="7D9F27E2" w14:textId="3D59349D" w:rsidR="001A67AE" w:rsidRDefault="001A67AE"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Blakeley, G</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1A67AE">
        <w:rPr>
          <w:rFonts w:ascii="Times New Roman" w:hAnsi="Times New Roman" w:cs="Times New Roman"/>
          <w:bCs/>
          <w:i/>
          <w:iCs/>
          <w:color w:val="000000" w:themeColor="text1"/>
          <w:sz w:val="24"/>
          <w:szCs w:val="24"/>
          <w:lang w:val="en-GB"/>
        </w:rPr>
        <w:t>The Corona Crash</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F6366">
        <w:rPr>
          <w:rFonts w:ascii="Times New Roman" w:hAnsi="Times New Roman" w:cs="Times New Roman"/>
          <w:bCs/>
          <w:color w:val="000000" w:themeColor="text1"/>
          <w:sz w:val="24"/>
          <w:szCs w:val="24"/>
          <w:lang w:val="en-GB"/>
        </w:rPr>
        <w:t>Verso, London.</w:t>
      </w:r>
    </w:p>
    <w:p w14:paraId="1BEBE22A" w14:textId="2D6F2EBC" w:rsidR="006D7BCF" w:rsidRDefault="006D7BCF"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Brewster, </w:t>
      </w:r>
      <w:r w:rsidR="00E336DA">
        <w:rPr>
          <w:rFonts w:ascii="Times New Roman" w:hAnsi="Times New Roman" w:cs="Times New Roman"/>
          <w:bCs/>
          <w:color w:val="000000" w:themeColor="text1"/>
          <w:sz w:val="24"/>
          <w:szCs w:val="24"/>
          <w:lang w:val="en-GB"/>
        </w:rPr>
        <w:t>B</w:t>
      </w:r>
      <w:r w:rsidR="005478A9">
        <w:rPr>
          <w:rFonts w:ascii="Times New Roman" w:hAnsi="Times New Roman" w:cs="Times New Roman"/>
          <w:bCs/>
          <w:color w:val="000000" w:themeColor="text1"/>
          <w:sz w:val="24"/>
          <w:szCs w:val="24"/>
          <w:lang w:val="en-GB"/>
        </w:rPr>
        <w:t>.,</w:t>
      </w:r>
      <w:r w:rsidR="00E336DA">
        <w:rPr>
          <w:rFonts w:ascii="Times New Roman" w:hAnsi="Times New Roman" w:cs="Times New Roman"/>
          <w:bCs/>
          <w:color w:val="000000" w:themeColor="text1"/>
          <w:sz w:val="24"/>
          <w:szCs w:val="24"/>
          <w:lang w:val="en-GB"/>
        </w:rPr>
        <w:t xml:space="preserve"> Robinson, G</w:t>
      </w:r>
      <w:r w:rsidR="005478A9">
        <w:rPr>
          <w:rFonts w:ascii="Times New Roman" w:hAnsi="Times New Roman" w:cs="Times New Roman"/>
          <w:bCs/>
          <w:color w:val="000000" w:themeColor="text1"/>
          <w:sz w:val="24"/>
          <w:szCs w:val="24"/>
          <w:lang w:val="en-GB"/>
        </w:rPr>
        <w:t>.,</w:t>
      </w:r>
      <w:r w:rsidR="00E336DA">
        <w:rPr>
          <w:rFonts w:ascii="Times New Roman" w:hAnsi="Times New Roman" w:cs="Times New Roman"/>
          <w:bCs/>
          <w:color w:val="000000" w:themeColor="text1"/>
          <w:sz w:val="24"/>
          <w:szCs w:val="24"/>
          <w:lang w:val="en-GB"/>
        </w:rPr>
        <w:t xml:space="preserve"> Brotherton, V</w:t>
      </w:r>
      <w:r w:rsidR="005478A9">
        <w:rPr>
          <w:rFonts w:ascii="Times New Roman" w:hAnsi="Times New Roman" w:cs="Times New Roman"/>
          <w:bCs/>
          <w:color w:val="000000" w:themeColor="text1"/>
          <w:sz w:val="24"/>
          <w:szCs w:val="24"/>
          <w:lang w:val="en-GB"/>
        </w:rPr>
        <w:t>.,</w:t>
      </w:r>
      <w:r w:rsidR="00E336DA">
        <w:rPr>
          <w:rFonts w:ascii="Times New Roman" w:hAnsi="Times New Roman" w:cs="Times New Roman"/>
          <w:bCs/>
          <w:color w:val="000000" w:themeColor="text1"/>
          <w:sz w:val="24"/>
          <w:szCs w:val="24"/>
          <w:lang w:val="en-GB"/>
        </w:rPr>
        <w:t xml:space="preserve"> Silverman, B</w:t>
      </w:r>
      <w:r w:rsidR="005478A9">
        <w:rPr>
          <w:rFonts w:ascii="Times New Roman" w:hAnsi="Times New Roman" w:cs="Times New Roman"/>
          <w:bCs/>
          <w:color w:val="000000" w:themeColor="text1"/>
          <w:sz w:val="24"/>
          <w:szCs w:val="24"/>
          <w:lang w:val="en-GB"/>
        </w:rPr>
        <w:t>.,</w:t>
      </w:r>
      <w:r w:rsidR="00E336DA">
        <w:rPr>
          <w:rFonts w:ascii="Times New Roman" w:hAnsi="Times New Roman" w:cs="Times New Roman"/>
          <w:bCs/>
          <w:color w:val="000000" w:themeColor="text1"/>
          <w:sz w:val="24"/>
          <w:szCs w:val="24"/>
          <w:lang w:val="en-GB"/>
        </w:rPr>
        <w:t xml:space="preserve"> </w:t>
      </w:r>
      <w:r w:rsidR="00F2256D">
        <w:rPr>
          <w:rFonts w:ascii="Times New Roman" w:hAnsi="Times New Roman" w:cs="Times New Roman"/>
          <w:bCs/>
          <w:color w:val="000000" w:themeColor="text1"/>
          <w:sz w:val="24"/>
          <w:szCs w:val="24"/>
          <w:lang w:val="en-GB"/>
        </w:rPr>
        <w:t>and</w:t>
      </w:r>
      <w:r w:rsidR="00E336DA">
        <w:rPr>
          <w:rFonts w:ascii="Times New Roman" w:hAnsi="Times New Roman" w:cs="Times New Roman"/>
          <w:bCs/>
          <w:color w:val="000000" w:themeColor="text1"/>
          <w:sz w:val="24"/>
          <w:szCs w:val="24"/>
          <w:lang w:val="en-GB"/>
        </w:rPr>
        <w:t xml:space="preserve"> Walsh, D</w:t>
      </w:r>
      <w:r w:rsidR="005478A9">
        <w:rPr>
          <w:rFonts w:ascii="Times New Roman" w:hAnsi="Times New Roman" w:cs="Times New Roman"/>
          <w:bCs/>
          <w:color w:val="000000" w:themeColor="text1"/>
          <w:sz w:val="24"/>
          <w:szCs w:val="24"/>
          <w:lang w:val="en-GB"/>
        </w:rPr>
        <w:t>.,</w:t>
      </w:r>
      <w:r w:rsidR="00E336DA">
        <w:rPr>
          <w:rFonts w:ascii="Times New Roman" w:hAnsi="Times New Roman" w:cs="Times New Roman"/>
          <w:bCs/>
          <w:color w:val="000000" w:themeColor="text1"/>
          <w:sz w:val="24"/>
          <w:szCs w:val="24"/>
          <w:lang w:val="en-GB"/>
        </w:rPr>
        <w:t xml:space="preserve"> (2020)</w:t>
      </w:r>
      <w:r w:rsidR="00DD5936">
        <w:rPr>
          <w:rFonts w:ascii="Times New Roman" w:hAnsi="Times New Roman" w:cs="Times New Roman"/>
          <w:bCs/>
          <w:color w:val="000000" w:themeColor="text1"/>
          <w:sz w:val="24"/>
          <w:szCs w:val="24"/>
          <w:lang w:val="en-GB"/>
        </w:rPr>
        <w:t>,</w:t>
      </w:r>
      <w:r w:rsidR="00E336DA">
        <w:rPr>
          <w:rFonts w:ascii="Times New Roman" w:hAnsi="Times New Roman" w:cs="Times New Roman"/>
          <w:bCs/>
          <w:color w:val="000000" w:themeColor="text1"/>
          <w:sz w:val="24"/>
          <w:szCs w:val="24"/>
          <w:lang w:val="en-GB"/>
        </w:rPr>
        <w:t xml:space="preserve"> </w:t>
      </w:r>
      <w:r w:rsidR="00E336DA" w:rsidRPr="00EC19B1">
        <w:rPr>
          <w:rFonts w:ascii="Times New Roman" w:hAnsi="Times New Roman" w:cs="Times New Roman"/>
          <w:bCs/>
          <w:i/>
          <w:iCs/>
          <w:color w:val="000000" w:themeColor="text1"/>
          <w:sz w:val="24"/>
          <w:szCs w:val="24"/>
          <w:lang w:val="en-GB"/>
        </w:rPr>
        <w:t>The Impact of COVID-19 on Child Criminal Exploitation</w:t>
      </w:r>
      <w:r w:rsidR="009F6366">
        <w:rPr>
          <w:rFonts w:ascii="Times New Roman" w:hAnsi="Times New Roman" w:cs="Times New Roman"/>
          <w:bCs/>
          <w:i/>
          <w:iCs/>
          <w:color w:val="000000" w:themeColor="text1"/>
          <w:sz w:val="24"/>
          <w:szCs w:val="24"/>
          <w:lang w:val="en-GB"/>
        </w:rPr>
        <w:t>,</w:t>
      </w:r>
      <w:r w:rsidR="00E336DA" w:rsidRPr="00EC19B1">
        <w:rPr>
          <w:rFonts w:ascii="Times New Roman" w:hAnsi="Times New Roman" w:cs="Times New Roman"/>
          <w:bCs/>
          <w:i/>
          <w:iCs/>
          <w:color w:val="000000" w:themeColor="text1"/>
          <w:sz w:val="24"/>
          <w:szCs w:val="24"/>
          <w:lang w:val="en-GB"/>
        </w:rPr>
        <w:t xml:space="preserve"> </w:t>
      </w:r>
      <w:r w:rsidR="00E336DA">
        <w:rPr>
          <w:rFonts w:ascii="Times New Roman" w:hAnsi="Times New Roman" w:cs="Times New Roman"/>
          <w:bCs/>
          <w:color w:val="000000" w:themeColor="text1"/>
          <w:sz w:val="24"/>
          <w:szCs w:val="24"/>
          <w:lang w:val="en-GB"/>
        </w:rPr>
        <w:t>University of Nottingham</w:t>
      </w:r>
      <w:r w:rsidR="009F6366">
        <w:rPr>
          <w:rFonts w:ascii="Times New Roman" w:hAnsi="Times New Roman" w:cs="Times New Roman"/>
          <w:bCs/>
          <w:color w:val="000000" w:themeColor="text1"/>
          <w:sz w:val="24"/>
          <w:szCs w:val="24"/>
          <w:lang w:val="en-GB"/>
        </w:rPr>
        <w:t>,</w:t>
      </w:r>
      <w:r w:rsidR="00E336DA">
        <w:rPr>
          <w:rFonts w:ascii="Times New Roman" w:hAnsi="Times New Roman" w:cs="Times New Roman"/>
          <w:bCs/>
          <w:color w:val="000000" w:themeColor="text1"/>
          <w:sz w:val="24"/>
          <w:szCs w:val="24"/>
          <w:lang w:val="en-GB"/>
        </w:rPr>
        <w:t xml:space="preserve"> Interim research briefing. October.</w:t>
      </w:r>
    </w:p>
    <w:p w14:paraId="670BBA6F" w14:textId="2FE07015" w:rsidR="00E336DA" w:rsidRPr="001A67AE" w:rsidRDefault="00E336DA"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Brewst</w:t>
      </w:r>
      <w:r w:rsidR="00CA789F">
        <w:rPr>
          <w:rFonts w:ascii="Times New Roman" w:hAnsi="Times New Roman" w:cs="Times New Roman"/>
          <w:bCs/>
          <w:color w:val="000000" w:themeColor="text1"/>
          <w:sz w:val="24"/>
          <w:szCs w:val="24"/>
          <w:lang w:val="en-GB"/>
        </w:rPr>
        <w:t>e</w:t>
      </w:r>
      <w:r>
        <w:rPr>
          <w:rFonts w:ascii="Times New Roman" w:hAnsi="Times New Roman" w:cs="Times New Roman"/>
          <w:bCs/>
          <w:color w:val="000000" w:themeColor="text1"/>
          <w:sz w:val="24"/>
          <w:szCs w:val="24"/>
          <w:lang w:val="en-GB"/>
        </w:rPr>
        <w:t>r, B</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Robinson, G</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Brotherton, V</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&amp; Silverman, B</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(2021)</w:t>
      </w:r>
      <w:r w:rsidR="00DD59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Policing County Lines: Impact of Covid-19</w:t>
      </w:r>
      <w:r w:rsidR="009F6366">
        <w:rPr>
          <w:rFonts w:ascii="Times New Roman" w:hAnsi="Times New Roman" w:cs="Times New Roman"/>
          <w:bCs/>
          <w:i/>
          <w:iCs/>
          <w:color w:val="000000" w:themeColor="text1"/>
          <w:sz w:val="24"/>
          <w:szCs w:val="24"/>
          <w:lang w:val="en-GB"/>
        </w:rPr>
        <w:t>,</w:t>
      </w:r>
      <w:r w:rsidRPr="00EC19B1">
        <w:rPr>
          <w:rFonts w:ascii="Times New Roman" w:hAnsi="Times New Roman" w:cs="Times New Roman"/>
          <w:bCs/>
          <w:i/>
          <w:iCs/>
          <w:color w:val="000000" w:themeColor="text1"/>
          <w:sz w:val="24"/>
          <w:szCs w:val="24"/>
          <w:lang w:val="en-GB"/>
        </w:rPr>
        <w:t xml:space="preserve"> University of Nottingham</w:t>
      </w:r>
      <w:r w:rsidR="009F636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Interim research briefing. February.</w:t>
      </w:r>
    </w:p>
    <w:p w14:paraId="6873ABAA" w14:textId="7FADF48D" w:rsidR="00E71BC1" w:rsidRPr="000212C8" w:rsidRDefault="00E71BC1" w:rsidP="00C25E1D">
      <w:pPr>
        <w:tabs>
          <w:tab w:val="left" w:pos="5960"/>
        </w:tabs>
        <w:jc w:val="both"/>
        <w:rPr>
          <w:rFonts w:ascii="Times New Roman" w:hAnsi="Times New Roman" w:cs="Times New Roman"/>
          <w:sz w:val="24"/>
          <w:szCs w:val="24"/>
          <w:lang w:val="en-GB" w:eastAsia="en-GB"/>
        </w:rPr>
      </w:pPr>
      <w:r w:rsidRPr="00585C8B">
        <w:rPr>
          <w:rFonts w:ascii="Times New Roman" w:hAnsi="Times New Roman" w:cs="Times New Roman"/>
          <w:sz w:val="24"/>
          <w:szCs w:val="24"/>
          <w:lang w:val="en-GB" w:eastAsia="en-GB"/>
        </w:rPr>
        <w:t>Briggs, D</w:t>
      </w:r>
      <w:r w:rsidR="009F636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Ellis, A</w:t>
      </w:r>
      <w:r w:rsidR="009F636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Lloyd, A</w:t>
      </w:r>
      <w:r w:rsidR="009F636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9F6366">
        <w:rPr>
          <w:rFonts w:ascii="Times New Roman" w:hAnsi="Times New Roman" w:cs="Times New Roman"/>
          <w:sz w:val="24"/>
          <w:szCs w:val="24"/>
          <w:lang w:val="en-GB" w:eastAsia="en-GB"/>
        </w:rPr>
        <w:t xml:space="preserve">and </w:t>
      </w:r>
      <w:r w:rsidRPr="00585C8B">
        <w:rPr>
          <w:rFonts w:ascii="Times New Roman" w:hAnsi="Times New Roman" w:cs="Times New Roman"/>
          <w:sz w:val="24"/>
          <w:szCs w:val="24"/>
          <w:lang w:val="en-GB" w:eastAsia="en-GB"/>
        </w:rPr>
        <w:t>Telford, L</w:t>
      </w:r>
      <w:r w:rsidR="009F636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(2020)</w:t>
      </w:r>
      <w:r w:rsidR="00DD593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9F636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New hope or old futures in disguise? Neoliberalism, the Covid-19 pandemic and the possibility for social change</w:t>
      </w:r>
      <w:r w:rsidR="00461B12">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Pr="00EC19B1">
        <w:rPr>
          <w:rFonts w:ascii="Times New Roman" w:hAnsi="Times New Roman" w:cs="Times New Roman"/>
          <w:i/>
          <w:iCs/>
          <w:sz w:val="24"/>
          <w:szCs w:val="24"/>
          <w:lang w:val="en-GB" w:eastAsia="en-GB"/>
        </w:rPr>
        <w:t>International Journal of Sociology and Social Policy</w:t>
      </w:r>
      <w:r w:rsidR="00461B12">
        <w:rPr>
          <w:rFonts w:ascii="Times New Roman" w:hAnsi="Times New Roman" w:cs="Times New Roman"/>
          <w:sz w:val="24"/>
          <w:szCs w:val="24"/>
          <w:lang w:val="en-GB" w:eastAsia="en-GB"/>
        </w:rPr>
        <w:t>,</w:t>
      </w:r>
      <w:r w:rsidRPr="000212C8">
        <w:rPr>
          <w:rFonts w:ascii="Times New Roman" w:hAnsi="Times New Roman" w:cs="Times New Roman"/>
          <w:sz w:val="24"/>
          <w:szCs w:val="24"/>
          <w:lang w:val="en-GB" w:eastAsia="en-GB"/>
        </w:rPr>
        <w:t xml:space="preserve"> </w:t>
      </w:r>
      <w:r w:rsidR="00461B12">
        <w:rPr>
          <w:rFonts w:ascii="Times New Roman" w:hAnsi="Times New Roman" w:cs="Times New Roman"/>
          <w:sz w:val="24"/>
          <w:szCs w:val="24"/>
          <w:lang w:val="en-GB" w:eastAsia="en-GB"/>
        </w:rPr>
        <w:t xml:space="preserve">Vol. </w:t>
      </w:r>
      <w:r w:rsidRPr="000212C8">
        <w:rPr>
          <w:rFonts w:ascii="Times New Roman" w:hAnsi="Times New Roman" w:cs="Times New Roman"/>
          <w:sz w:val="24"/>
          <w:szCs w:val="24"/>
          <w:lang w:val="en-GB" w:eastAsia="en-GB"/>
        </w:rPr>
        <w:t>40</w:t>
      </w:r>
      <w:r w:rsidR="00461B12">
        <w:rPr>
          <w:rFonts w:ascii="Times New Roman" w:hAnsi="Times New Roman" w:cs="Times New Roman"/>
          <w:sz w:val="24"/>
          <w:szCs w:val="24"/>
          <w:lang w:val="en-GB" w:eastAsia="en-GB"/>
        </w:rPr>
        <w:t xml:space="preserve"> No</w:t>
      </w:r>
      <w:r w:rsidRPr="000212C8">
        <w:rPr>
          <w:rFonts w:ascii="Times New Roman" w:hAnsi="Times New Roman" w:cs="Times New Roman"/>
          <w:sz w:val="24"/>
          <w:szCs w:val="24"/>
          <w:lang w:val="en-GB" w:eastAsia="en-GB"/>
        </w:rPr>
        <w:t>9/10</w:t>
      </w:r>
      <w:r w:rsidR="00461B12">
        <w:rPr>
          <w:rFonts w:ascii="Times New Roman" w:hAnsi="Times New Roman" w:cs="Times New Roman"/>
          <w:sz w:val="24"/>
          <w:szCs w:val="24"/>
          <w:lang w:val="en-GB" w:eastAsia="en-GB"/>
        </w:rPr>
        <w:t>,</w:t>
      </w:r>
      <w:r w:rsidRPr="000212C8">
        <w:rPr>
          <w:rFonts w:ascii="Times New Roman" w:hAnsi="Times New Roman" w:cs="Times New Roman"/>
          <w:sz w:val="24"/>
          <w:szCs w:val="24"/>
          <w:lang w:val="en-GB" w:eastAsia="en-GB"/>
        </w:rPr>
        <w:t xml:space="preserve"> </w:t>
      </w:r>
      <w:r w:rsidR="00461B12">
        <w:rPr>
          <w:rFonts w:ascii="Times New Roman" w:hAnsi="Times New Roman" w:cs="Times New Roman"/>
          <w:sz w:val="24"/>
          <w:szCs w:val="24"/>
          <w:lang w:val="en-GB" w:eastAsia="en-GB"/>
        </w:rPr>
        <w:t>pp.</w:t>
      </w:r>
      <w:r w:rsidRPr="000212C8">
        <w:rPr>
          <w:rFonts w:ascii="Times New Roman" w:hAnsi="Times New Roman" w:cs="Times New Roman"/>
          <w:sz w:val="24"/>
          <w:szCs w:val="24"/>
          <w:lang w:val="en-GB" w:eastAsia="en-GB"/>
        </w:rPr>
        <w:t>831-848.</w:t>
      </w:r>
    </w:p>
    <w:p w14:paraId="0D4A0B3B" w14:textId="678AD037" w:rsidR="00C83481" w:rsidRPr="00EC19B1" w:rsidRDefault="00C83481" w:rsidP="00C25E1D">
      <w:pPr>
        <w:tabs>
          <w:tab w:val="left" w:pos="5960"/>
        </w:tabs>
        <w:jc w:val="both"/>
        <w:rPr>
          <w:rFonts w:ascii="Times New Roman" w:hAnsi="Times New Roman" w:cs="Times New Roman"/>
          <w:sz w:val="24"/>
          <w:szCs w:val="24"/>
          <w:lang w:val="en-GB" w:eastAsia="en-GB"/>
        </w:rPr>
      </w:pPr>
      <w:proofErr w:type="spellStart"/>
      <w:r w:rsidRPr="00585C8B">
        <w:rPr>
          <w:rFonts w:ascii="Times New Roman" w:hAnsi="Times New Roman" w:cs="Times New Roman"/>
          <w:sz w:val="24"/>
          <w:szCs w:val="24"/>
          <w:lang w:val="en-GB" w:eastAsia="en-GB"/>
        </w:rPr>
        <w:t>Bywaters</w:t>
      </w:r>
      <w:proofErr w:type="spellEnd"/>
      <w:r w:rsidRPr="00585C8B">
        <w:rPr>
          <w:rFonts w:ascii="Times New Roman" w:hAnsi="Times New Roman" w:cs="Times New Roman"/>
          <w:sz w:val="24"/>
          <w:szCs w:val="24"/>
          <w:lang w:val="en-GB" w:eastAsia="en-GB"/>
        </w:rPr>
        <w:t>, P</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Brady, G</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Bunting, L</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Brigid, D</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Featherstone, B</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Jones, C</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Morris, K</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Scourfield, J</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Sparks, T</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proofErr w:type="gramStart"/>
      <w:r w:rsidR="00C349AB">
        <w:rPr>
          <w:rFonts w:ascii="Times New Roman" w:hAnsi="Times New Roman" w:cs="Times New Roman"/>
          <w:sz w:val="24"/>
          <w:szCs w:val="24"/>
          <w:lang w:val="en-GB" w:eastAsia="en-GB"/>
        </w:rPr>
        <w:t xml:space="preserve">and </w:t>
      </w:r>
      <w:r w:rsidRPr="00585C8B">
        <w:rPr>
          <w:rFonts w:ascii="Times New Roman" w:hAnsi="Times New Roman" w:cs="Times New Roman"/>
          <w:sz w:val="24"/>
          <w:szCs w:val="24"/>
          <w:lang w:val="en-GB" w:eastAsia="en-GB"/>
        </w:rPr>
        <w:t xml:space="preserve"> Webb</w:t>
      </w:r>
      <w:proofErr w:type="gramEnd"/>
      <w:r w:rsidRPr="00585C8B">
        <w:rPr>
          <w:rFonts w:ascii="Times New Roman" w:hAnsi="Times New Roman" w:cs="Times New Roman"/>
          <w:sz w:val="24"/>
          <w:szCs w:val="24"/>
          <w:lang w:val="en-GB" w:eastAsia="en-GB"/>
        </w:rPr>
        <w:t>, C</w:t>
      </w:r>
      <w:r w:rsidR="00C349AB">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(2018)</w:t>
      </w:r>
      <w:r w:rsidR="00DD593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D1282F">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Inequalities in English child protection practice under austerity: A Universal challenge?</w:t>
      </w:r>
      <w:r w:rsidR="00D1282F">
        <w:rPr>
          <w:rFonts w:ascii="Times New Roman" w:hAnsi="Times New Roman" w:cs="Times New Roman"/>
          <w:sz w:val="24"/>
          <w:szCs w:val="24"/>
          <w:lang w:val="en-GB" w:eastAsia="en-GB"/>
        </w:rPr>
        <w:t xml:space="preserve">”, </w:t>
      </w:r>
      <w:r w:rsidR="00D1282F" w:rsidRPr="00EC19B1">
        <w:rPr>
          <w:rFonts w:ascii="Times New Roman" w:hAnsi="Times New Roman" w:cs="Times New Roman"/>
          <w:i/>
          <w:iCs/>
          <w:sz w:val="24"/>
          <w:szCs w:val="24"/>
          <w:lang w:val="en-GB" w:eastAsia="en-GB"/>
        </w:rPr>
        <w:t>Child and Family Social Work,</w:t>
      </w:r>
      <w:r w:rsidRPr="00585C8B">
        <w:rPr>
          <w:rFonts w:ascii="Times New Roman" w:hAnsi="Times New Roman" w:cs="Times New Roman"/>
          <w:sz w:val="24"/>
          <w:szCs w:val="24"/>
          <w:lang w:val="en-GB" w:eastAsia="en-GB"/>
        </w:rPr>
        <w:t xml:space="preserve"> </w:t>
      </w:r>
      <w:r w:rsidR="00D1282F">
        <w:rPr>
          <w:rFonts w:ascii="Times New Roman" w:hAnsi="Times New Roman" w:cs="Times New Roman"/>
          <w:sz w:val="24"/>
          <w:szCs w:val="24"/>
          <w:lang w:val="en-GB" w:eastAsia="en-GB"/>
        </w:rPr>
        <w:t xml:space="preserve">Vol. </w:t>
      </w:r>
      <w:r w:rsidR="00891183" w:rsidRPr="00EC19B1">
        <w:rPr>
          <w:rFonts w:ascii="Times New Roman" w:hAnsi="Times New Roman" w:cs="Times New Roman"/>
          <w:sz w:val="24"/>
          <w:szCs w:val="24"/>
          <w:lang w:val="en-GB" w:eastAsia="en-GB"/>
        </w:rPr>
        <w:t>23</w:t>
      </w:r>
      <w:r w:rsidR="00D1282F" w:rsidRPr="00EC19B1">
        <w:rPr>
          <w:rFonts w:ascii="Times New Roman" w:hAnsi="Times New Roman" w:cs="Times New Roman"/>
          <w:sz w:val="24"/>
          <w:szCs w:val="24"/>
          <w:lang w:val="en-GB" w:eastAsia="en-GB"/>
        </w:rPr>
        <w:t xml:space="preserve"> No. </w:t>
      </w:r>
      <w:r w:rsidR="00891183" w:rsidRPr="00EC19B1">
        <w:rPr>
          <w:rFonts w:ascii="Times New Roman" w:hAnsi="Times New Roman" w:cs="Times New Roman"/>
          <w:sz w:val="24"/>
          <w:szCs w:val="24"/>
          <w:lang w:val="en-GB" w:eastAsia="en-GB"/>
        </w:rPr>
        <w:t xml:space="preserve">1 </w:t>
      </w:r>
      <w:r w:rsidR="00D1282F" w:rsidRPr="00EC19B1">
        <w:rPr>
          <w:rFonts w:ascii="Times New Roman" w:hAnsi="Times New Roman" w:cs="Times New Roman"/>
          <w:sz w:val="24"/>
          <w:szCs w:val="24"/>
          <w:lang w:val="en-GB" w:eastAsia="en-GB"/>
        </w:rPr>
        <w:t>pp.</w:t>
      </w:r>
      <w:r w:rsidR="00891183" w:rsidRPr="00EC19B1">
        <w:rPr>
          <w:rFonts w:ascii="Times New Roman" w:hAnsi="Times New Roman" w:cs="Times New Roman"/>
          <w:sz w:val="24"/>
          <w:szCs w:val="24"/>
          <w:lang w:val="en-GB" w:eastAsia="en-GB"/>
        </w:rPr>
        <w:t>53-61.</w:t>
      </w:r>
    </w:p>
    <w:p w14:paraId="50F10852" w14:textId="37E2A97D" w:rsidR="00356BEE" w:rsidRPr="00585C8B" w:rsidRDefault="00356BEE" w:rsidP="00C25E1D">
      <w:pPr>
        <w:tabs>
          <w:tab w:val="left" w:pos="5960"/>
        </w:tabs>
        <w:jc w:val="both"/>
        <w:rPr>
          <w:rFonts w:ascii="Times New Roman" w:hAnsi="Times New Roman" w:cs="Times New Roman"/>
          <w:sz w:val="24"/>
          <w:szCs w:val="24"/>
          <w:lang w:val="en-GB" w:eastAsia="en-GB"/>
        </w:rPr>
      </w:pPr>
      <w:r w:rsidRPr="00585C8B">
        <w:rPr>
          <w:rFonts w:ascii="Times New Roman" w:hAnsi="Times New Roman" w:cs="Times New Roman"/>
          <w:sz w:val="24"/>
          <w:szCs w:val="24"/>
          <w:lang w:val="en-GB" w:eastAsia="en-GB"/>
        </w:rPr>
        <w:t xml:space="preserve">De-Camargo, </w:t>
      </w:r>
      <w:r w:rsidR="007D7F38" w:rsidRPr="00585C8B">
        <w:rPr>
          <w:rFonts w:ascii="Times New Roman" w:hAnsi="Times New Roman" w:cs="Times New Roman"/>
          <w:sz w:val="24"/>
          <w:szCs w:val="24"/>
          <w:lang w:val="en-GB" w:eastAsia="en-GB"/>
        </w:rPr>
        <w:t>C</w:t>
      </w:r>
      <w:r w:rsidR="00D1282F">
        <w:rPr>
          <w:rFonts w:ascii="Times New Roman" w:hAnsi="Times New Roman" w:cs="Times New Roman"/>
          <w:sz w:val="24"/>
          <w:szCs w:val="24"/>
          <w:lang w:val="en-GB" w:eastAsia="en-GB"/>
        </w:rPr>
        <w:t>.</w:t>
      </w:r>
      <w:r w:rsidR="007D7F38" w:rsidRPr="00585C8B">
        <w:rPr>
          <w:rFonts w:ascii="Times New Roman" w:hAnsi="Times New Roman" w:cs="Times New Roman"/>
          <w:sz w:val="24"/>
          <w:szCs w:val="24"/>
          <w:lang w:val="en-GB" w:eastAsia="en-GB"/>
        </w:rPr>
        <w:t xml:space="preserve"> </w:t>
      </w:r>
      <w:r w:rsidR="00D1282F">
        <w:rPr>
          <w:rFonts w:ascii="Times New Roman" w:hAnsi="Times New Roman" w:cs="Times New Roman"/>
          <w:sz w:val="24"/>
          <w:szCs w:val="24"/>
          <w:lang w:val="en-GB" w:eastAsia="en-GB"/>
        </w:rPr>
        <w:t>and</w:t>
      </w:r>
      <w:r w:rsidR="007D7F38" w:rsidRPr="00585C8B">
        <w:rPr>
          <w:rFonts w:ascii="Times New Roman" w:hAnsi="Times New Roman" w:cs="Times New Roman"/>
          <w:sz w:val="24"/>
          <w:szCs w:val="24"/>
          <w:lang w:val="en-GB" w:eastAsia="en-GB"/>
        </w:rPr>
        <w:t xml:space="preserve"> Whiley, L</w:t>
      </w:r>
      <w:r w:rsidR="00A20E90">
        <w:rPr>
          <w:rFonts w:ascii="Times New Roman" w:hAnsi="Times New Roman" w:cs="Times New Roman"/>
          <w:sz w:val="24"/>
          <w:szCs w:val="24"/>
          <w:lang w:val="en-GB" w:eastAsia="en-GB"/>
        </w:rPr>
        <w:t>.</w:t>
      </w:r>
      <w:r w:rsidR="007D7F38" w:rsidRPr="00585C8B">
        <w:rPr>
          <w:rFonts w:ascii="Times New Roman" w:hAnsi="Times New Roman" w:cs="Times New Roman"/>
          <w:sz w:val="24"/>
          <w:szCs w:val="24"/>
          <w:lang w:val="en-GB" w:eastAsia="en-GB"/>
        </w:rPr>
        <w:t xml:space="preserve"> (2020)</w:t>
      </w:r>
      <w:r w:rsidR="00DD5936">
        <w:rPr>
          <w:rFonts w:ascii="Times New Roman" w:hAnsi="Times New Roman" w:cs="Times New Roman"/>
          <w:sz w:val="24"/>
          <w:szCs w:val="24"/>
          <w:lang w:val="en-GB" w:eastAsia="en-GB"/>
        </w:rPr>
        <w:t>,</w:t>
      </w:r>
      <w:r w:rsidR="007D7F38" w:rsidRPr="00585C8B">
        <w:rPr>
          <w:rFonts w:ascii="Times New Roman" w:hAnsi="Times New Roman" w:cs="Times New Roman"/>
          <w:sz w:val="24"/>
          <w:szCs w:val="24"/>
          <w:lang w:val="en-GB" w:eastAsia="en-GB"/>
        </w:rPr>
        <w:t xml:space="preserve"> </w:t>
      </w:r>
      <w:r w:rsidR="00A20E90">
        <w:rPr>
          <w:rFonts w:ascii="Times New Roman" w:hAnsi="Times New Roman" w:cs="Times New Roman"/>
          <w:sz w:val="24"/>
          <w:szCs w:val="24"/>
          <w:lang w:val="en-GB" w:eastAsia="en-GB"/>
        </w:rPr>
        <w:t>“</w:t>
      </w:r>
      <w:r w:rsidR="007D7F38" w:rsidRPr="00585C8B">
        <w:rPr>
          <w:rFonts w:ascii="Times New Roman" w:hAnsi="Times New Roman" w:cs="Times New Roman"/>
          <w:sz w:val="24"/>
          <w:szCs w:val="24"/>
          <w:lang w:val="en-GB" w:eastAsia="en-GB"/>
        </w:rPr>
        <w:t>The mythologisation of key workers: occupational Prestige gained, sustained… and lost?</w:t>
      </w:r>
      <w:r w:rsidR="00A20E90">
        <w:rPr>
          <w:rFonts w:ascii="Times New Roman" w:hAnsi="Times New Roman" w:cs="Times New Roman"/>
          <w:sz w:val="24"/>
          <w:szCs w:val="24"/>
          <w:lang w:val="en-GB" w:eastAsia="en-GB"/>
        </w:rPr>
        <w:t>”</w:t>
      </w:r>
      <w:r w:rsidR="007D7F38" w:rsidRPr="00585C8B">
        <w:rPr>
          <w:rFonts w:ascii="Times New Roman" w:hAnsi="Times New Roman" w:cs="Times New Roman"/>
          <w:sz w:val="24"/>
          <w:szCs w:val="24"/>
          <w:lang w:val="en-GB" w:eastAsia="en-GB"/>
        </w:rPr>
        <w:t xml:space="preserve"> </w:t>
      </w:r>
      <w:r w:rsidR="007D7F38" w:rsidRPr="00EC19B1">
        <w:rPr>
          <w:rFonts w:ascii="Times New Roman" w:hAnsi="Times New Roman" w:cs="Times New Roman"/>
          <w:i/>
          <w:iCs/>
          <w:sz w:val="24"/>
          <w:szCs w:val="24"/>
          <w:lang w:val="en-GB" w:eastAsia="en-GB"/>
        </w:rPr>
        <w:t>International Journal of Sociology and Social Policy</w:t>
      </w:r>
      <w:r w:rsidR="00A20E90" w:rsidRPr="00EC19B1">
        <w:rPr>
          <w:rFonts w:ascii="Times New Roman" w:hAnsi="Times New Roman" w:cs="Times New Roman"/>
          <w:i/>
          <w:iCs/>
          <w:sz w:val="24"/>
          <w:szCs w:val="24"/>
          <w:lang w:val="en-GB" w:eastAsia="en-GB"/>
        </w:rPr>
        <w:t>,</w:t>
      </w:r>
      <w:r w:rsidR="007D7F38" w:rsidRPr="00585C8B">
        <w:rPr>
          <w:rFonts w:ascii="Times New Roman" w:hAnsi="Times New Roman" w:cs="Times New Roman"/>
          <w:sz w:val="24"/>
          <w:szCs w:val="24"/>
          <w:lang w:val="en-GB" w:eastAsia="en-GB"/>
        </w:rPr>
        <w:t xml:space="preserve"> </w:t>
      </w:r>
      <w:r w:rsidR="00A20E90">
        <w:rPr>
          <w:rFonts w:ascii="Times New Roman" w:hAnsi="Times New Roman" w:cs="Times New Roman"/>
          <w:sz w:val="24"/>
          <w:szCs w:val="24"/>
          <w:lang w:val="en-GB" w:eastAsia="en-GB"/>
        </w:rPr>
        <w:t xml:space="preserve">Vol. </w:t>
      </w:r>
      <w:r w:rsidR="007D47AB" w:rsidRPr="00585C8B">
        <w:rPr>
          <w:rFonts w:ascii="Times New Roman" w:hAnsi="Times New Roman" w:cs="Times New Roman"/>
          <w:sz w:val="24"/>
          <w:szCs w:val="24"/>
          <w:lang w:val="en-GB" w:eastAsia="en-GB"/>
        </w:rPr>
        <w:t>40</w:t>
      </w:r>
      <w:r w:rsidR="00A20E90">
        <w:rPr>
          <w:rFonts w:ascii="Times New Roman" w:hAnsi="Times New Roman" w:cs="Times New Roman"/>
          <w:sz w:val="24"/>
          <w:szCs w:val="24"/>
          <w:lang w:val="en-GB" w:eastAsia="en-GB"/>
        </w:rPr>
        <w:t xml:space="preserve">No. </w:t>
      </w:r>
      <w:r w:rsidR="007D47AB" w:rsidRPr="00585C8B">
        <w:rPr>
          <w:rFonts w:ascii="Times New Roman" w:hAnsi="Times New Roman" w:cs="Times New Roman"/>
          <w:sz w:val="24"/>
          <w:szCs w:val="24"/>
          <w:lang w:val="en-GB" w:eastAsia="en-GB"/>
        </w:rPr>
        <w:t>9/10</w:t>
      </w:r>
      <w:r w:rsidR="00145349">
        <w:rPr>
          <w:rFonts w:ascii="Times New Roman" w:hAnsi="Times New Roman" w:cs="Times New Roman"/>
          <w:sz w:val="24"/>
          <w:szCs w:val="24"/>
          <w:lang w:val="en-GB" w:eastAsia="en-GB"/>
        </w:rPr>
        <w:t>,</w:t>
      </w:r>
      <w:r w:rsidR="007D47AB" w:rsidRPr="00585C8B">
        <w:rPr>
          <w:rFonts w:ascii="Times New Roman" w:hAnsi="Times New Roman" w:cs="Times New Roman"/>
          <w:sz w:val="24"/>
          <w:szCs w:val="24"/>
          <w:lang w:val="en-GB" w:eastAsia="en-GB"/>
        </w:rPr>
        <w:t xml:space="preserve"> </w:t>
      </w:r>
      <w:r w:rsidR="00145349">
        <w:rPr>
          <w:rFonts w:ascii="Times New Roman" w:hAnsi="Times New Roman" w:cs="Times New Roman"/>
          <w:sz w:val="24"/>
          <w:szCs w:val="24"/>
          <w:lang w:val="en-GB" w:eastAsia="en-GB"/>
        </w:rPr>
        <w:t>pp.</w:t>
      </w:r>
      <w:r w:rsidR="007D47AB" w:rsidRPr="00585C8B">
        <w:rPr>
          <w:rFonts w:ascii="Times New Roman" w:hAnsi="Times New Roman" w:cs="Times New Roman"/>
          <w:sz w:val="24"/>
          <w:szCs w:val="24"/>
          <w:lang w:val="en-GB" w:eastAsia="en-GB"/>
        </w:rPr>
        <w:t>849-859.</w:t>
      </w:r>
    </w:p>
    <w:p w14:paraId="0AA2E118" w14:textId="1E0490D7" w:rsidR="008A5CCB" w:rsidRPr="00585C8B" w:rsidRDefault="002C3064" w:rsidP="00C25E1D">
      <w:pPr>
        <w:tabs>
          <w:tab w:val="left" w:pos="5960"/>
        </w:tabs>
        <w:jc w:val="both"/>
        <w:rPr>
          <w:rFonts w:ascii="Times New Roman" w:hAnsi="Times New Roman" w:cs="Times New Roman"/>
          <w:sz w:val="24"/>
          <w:szCs w:val="24"/>
          <w:lang w:val="en-GB" w:eastAsia="en-GB"/>
        </w:rPr>
      </w:pPr>
      <w:r w:rsidRPr="00585C8B">
        <w:rPr>
          <w:rFonts w:ascii="Times New Roman" w:hAnsi="Times New Roman" w:cs="Times New Roman"/>
          <w:sz w:val="24"/>
          <w:szCs w:val="24"/>
          <w:lang w:val="en-GB" w:eastAsia="en-GB"/>
        </w:rPr>
        <w:t>Cook, L</w:t>
      </w:r>
      <w:r w:rsidR="00145349">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proofErr w:type="spellStart"/>
      <w:r w:rsidRPr="00585C8B">
        <w:rPr>
          <w:rFonts w:ascii="Times New Roman" w:hAnsi="Times New Roman" w:cs="Times New Roman"/>
          <w:sz w:val="24"/>
          <w:szCs w:val="24"/>
          <w:lang w:val="en-GB" w:eastAsia="en-GB"/>
        </w:rPr>
        <w:t>Zschomler</w:t>
      </w:r>
      <w:proofErr w:type="spellEnd"/>
      <w:r w:rsidRPr="00585C8B">
        <w:rPr>
          <w:rFonts w:ascii="Times New Roman" w:hAnsi="Times New Roman" w:cs="Times New Roman"/>
          <w:sz w:val="24"/>
          <w:szCs w:val="24"/>
          <w:lang w:val="en-GB" w:eastAsia="en-GB"/>
        </w:rPr>
        <w:t>, D</w:t>
      </w:r>
      <w:r w:rsidR="00145349">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proofErr w:type="spellStart"/>
      <w:r w:rsidRPr="00585C8B">
        <w:rPr>
          <w:rFonts w:ascii="Times New Roman" w:hAnsi="Times New Roman" w:cs="Times New Roman"/>
          <w:sz w:val="24"/>
          <w:szCs w:val="24"/>
          <w:lang w:val="en-GB" w:eastAsia="en-GB"/>
        </w:rPr>
        <w:t>Biggart</w:t>
      </w:r>
      <w:proofErr w:type="spellEnd"/>
      <w:r w:rsidRPr="00585C8B">
        <w:rPr>
          <w:rFonts w:ascii="Times New Roman" w:hAnsi="Times New Roman" w:cs="Times New Roman"/>
          <w:sz w:val="24"/>
          <w:szCs w:val="24"/>
          <w:lang w:val="en-GB" w:eastAsia="en-GB"/>
        </w:rPr>
        <w:t>, L</w:t>
      </w:r>
      <w:r w:rsidR="00145349">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145349">
        <w:rPr>
          <w:rFonts w:ascii="Times New Roman" w:hAnsi="Times New Roman" w:cs="Times New Roman"/>
          <w:sz w:val="24"/>
          <w:szCs w:val="24"/>
          <w:lang w:val="en-GB" w:eastAsia="en-GB"/>
        </w:rPr>
        <w:t>and</w:t>
      </w:r>
      <w:r w:rsidRPr="00585C8B">
        <w:rPr>
          <w:rFonts w:ascii="Times New Roman" w:hAnsi="Times New Roman" w:cs="Times New Roman"/>
          <w:sz w:val="24"/>
          <w:szCs w:val="24"/>
          <w:lang w:val="en-GB" w:eastAsia="en-GB"/>
        </w:rPr>
        <w:t xml:space="preserve"> Carder, S</w:t>
      </w:r>
      <w:r w:rsidR="00145349">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(2020)</w:t>
      </w:r>
      <w:r w:rsidR="00DD593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“The team as a secure base revisited: remote working and resilience among child and family social workers during Covid-19”</w:t>
      </w:r>
      <w:r w:rsidR="00DD593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Pr="00EC19B1">
        <w:rPr>
          <w:rFonts w:ascii="Times New Roman" w:hAnsi="Times New Roman" w:cs="Times New Roman"/>
          <w:i/>
          <w:iCs/>
          <w:sz w:val="24"/>
          <w:szCs w:val="24"/>
          <w:lang w:val="en-GB" w:eastAsia="en-GB"/>
        </w:rPr>
        <w:t>Journal of Children’s Services</w:t>
      </w:r>
      <w:r w:rsidR="00DD5936">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DD5936">
        <w:rPr>
          <w:rFonts w:ascii="Times New Roman" w:hAnsi="Times New Roman" w:cs="Times New Roman"/>
          <w:sz w:val="24"/>
          <w:szCs w:val="24"/>
          <w:lang w:val="en-GB" w:eastAsia="en-GB"/>
        </w:rPr>
        <w:t xml:space="preserve">Vol. </w:t>
      </w:r>
      <w:r w:rsidRPr="00585C8B">
        <w:rPr>
          <w:rFonts w:ascii="Times New Roman" w:hAnsi="Times New Roman" w:cs="Times New Roman"/>
          <w:sz w:val="24"/>
          <w:szCs w:val="24"/>
          <w:lang w:val="en-GB" w:eastAsia="en-GB"/>
        </w:rPr>
        <w:t>15</w:t>
      </w:r>
      <w:r w:rsidR="00DD5936">
        <w:rPr>
          <w:rFonts w:ascii="Times New Roman" w:hAnsi="Times New Roman" w:cs="Times New Roman"/>
          <w:sz w:val="24"/>
          <w:szCs w:val="24"/>
          <w:lang w:val="en-GB" w:eastAsia="en-GB"/>
        </w:rPr>
        <w:t>No.</w:t>
      </w:r>
      <w:r w:rsidRPr="00585C8B">
        <w:rPr>
          <w:rFonts w:ascii="Times New Roman" w:hAnsi="Times New Roman" w:cs="Times New Roman"/>
          <w:sz w:val="24"/>
          <w:szCs w:val="24"/>
          <w:lang w:val="en-GB" w:eastAsia="en-GB"/>
        </w:rPr>
        <w:t>4</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E166A7">
        <w:rPr>
          <w:rFonts w:ascii="Times New Roman" w:hAnsi="Times New Roman" w:cs="Times New Roman"/>
          <w:sz w:val="24"/>
          <w:szCs w:val="24"/>
          <w:lang w:val="en-GB" w:eastAsia="en-GB"/>
        </w:rPr>
        <w:t>pp.</w:t>
      </w:r>
      <w:r w:rsidRPr="00585C8B">
        <w:rPr>
          <w:rFonts w:ascii="Times New Roman" w:hAnsi="Times New Roman" w:cs="Times New Roman"/>
          <w:sz w:val="24"/>
          <w:szCs w:val="24"/>
          <w:lang w:val="en-GB" w:eastAsia="en-GB"/>
        </w:rPr>
        <w:t>259-266.</w:t>
      </w:r>
    </w:p>
    <w:p w14:paraId="281E4A7A" w14:textId="6AAB8A05" w:rsidR="00E71BC1" w:rsidRPr="00585C8B" w:rsidRDefault="00E71BC1" w:rsidP="00C25E1D">
      <w:pPr>
        <w:jc w:val="both"/>
        <w:rPr>
          <w:rFonts w:ascii="Times New Roman" w:hAnsi="Times New Roman" w:cs="Times New Roman"/>
          <w:sz w:val="24"/>
          <w:szCs w:val="24"/>
          <w:lang w:val="en-GB" w:eastAsia="en-GB"/>
        </w:rPr>
      </w:pPr>
      <w:r w:rsidRPr="00585C8B">
        <w:rPr>
          <w:rFonts w:ascii="Times New Roman" w:hAnsi="Times New Roman" w:cs="Times New Roman"/>
          <w:sz w:val="24"/>
          <w:szCs w:val="24"/>
          <w:lang w:val="en-GB" w:eastAsia="en-GB"/>
        </w:rPr>
        <w:t>Ellis, A</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Briggs, D</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Lloyd, A</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E166A7">
        <w:rPr>
          <w:rFonts w:ascii="Times New Roman" w:hAnsi="Times New Roman" w:cs="Times New Roman"/>
          <w:sz w:val="24"/>
          <w:szCs w:val="24"/>
          <w:lang w:val="en-GB" w:eastAsia="en-GB"/>
        </w:rPr>
        <w:t>and</w:t>
      </w:r>
      <w:r w:rsidRPr="00585C8B">
        <w:rPr>
          <w:rFonts w:ascii="Times New Roman" w:hAnsi="Times New Roman" w:cs="Times New Roman"/>
          <w:sz w:val="24"/>
          <w:szCs w:val="24"/>
          <w:lang w:val="en-GB" w:eastAsia="en-GB"/>
        </w:rPr>
        <w:t xml:space="preserve"> Telford, L</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(2021)</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A Ticking time bomb of future harm: Lockdown, child abuse and future violence</w:t>
      </w:r>
      <w:r w:rsidR="00E166A7">
        <w:rPr>
          <w:rFonts w:ascii="Times New Roman" w:hAnsi="Times New Roman" w:cs="Times New Roman"/>
          <w:sz w:val="24"/>
          <w:szCs w:val="24"/>
          <w:lang w:val="en-GB" w:eastAsia="en-GB"/>
        </w:rPr>
        <w:t>”,</w:t>
      </w:r>
      <w:r w:rsidRPr="00585C8B">
        <w:rPr>
          <w:rFonts w:ascii="Times New Roman" w:hAnsi="Times New Roman" w:cs="Times New Roman"/>
          <w:sz w:val="24"/>
          <w:szCs w:val="24"/>
          <w:lang w:val="en-GB" w:eastAsia="en-GB"/>
        </w:rPr>
        <w:t xml:space="preserve"> </w:t>
      </w:r>
      <w:r w:rsidRPr="00EC19B1">
        <w:rPr>
          <w:rFonts w:ascii="Times New Roman" w:hAnsi="Times New Roman" w:cs="Times New Roman"/>
          <w:i/>
          <w:iCs/>
          <w:sz w:val="24"/>
          <w:szCs w:val="24"/>
          <w:lang w:val="en-GB" w:eastAsia="en-GB"/>
        </w:rPr>
        <w:t>Abuse: An International Impact Journal</w:t>
      </w:r>
      <w:r w:rsidR="00E166A7" w:rsidRPr="00EC19B1">
        <w:rPr>
          <w:rFonts w:ascii="Times New Roman" w:hAnsi="Times New Roman" w:cs="Times New Roman"/>
          <w:i/>
          <w:iCs/>
          <w:sz w:val="24"/>
          <w:szCs w:val="24"/>
          <w:lang w:val="en-GB" w:eastAsia="en-GB"/>
        </w:rPr>
        <w:t>,</w:t>
      </w:r>
      <w:r w:rsidRPr="00585C8B">
        <w:rPr>
          <w:rFonts w:ascii="Times New Roman" w:hAnsi="Times New Roman" w:cs="Times New Roman"/>
          <w:sz w:val="24"/>
          <w:szCs w:val="24"/>
          <w:lang w:val="en-GB" w:eastAsia="en-GB"/>
        </w:rPr>
        <w:t xml:space="preserve"> </w:t>
      </w:r>
      <w:r w:rsidR="00E166A7">
        <w:rPr>
          <w:rFonts w:ascii="Times New Roman" w:hAnsi="Times New Roman" w:cs="Times New Roman"/>
          <w:sz w:val="24"/>
          <w:szCs w:val="24"/>
          <w:lang w:val="en-GB" w:eastAsia="en-GB"/>
        </w:rPr>
        <w:t>Vol.</w:t>
      </w:r>
      <w:r w:rsidRPr="00585C8B">
        <w:rPr>
          <w:rFonts w:ascii="Times New Roman" w:hAnsi="Times New Roman" w:cs="Times New Roman"/>
          <w:sz w:val="24"/>
          <w:szCs w:val="24"/>
          <w:lang w:val="en-GB" w:eastAsia="en-GB"/>
        </w:rPr>
        <w:t>2</w:t>
      </w:r>
      <w:r w:rsidR="00E166A7">
        <w:rPr>
          <w:rFonts w:ascii="Times New Roman" w:hAnsi="Times New Roman" w:cs="Times New Roman"/>
          <w:sz w:val="24"/>
          <w:szCs w:val="24"/>
          <w:lang w:val="en-GB" w:eastAsia="en-GB"/>
        </w:rPr>
        <w:t>No.</w:t>
      </w:r>
      <w:proofErr w:type="gramStart"/>
      <w:r w:rsidR="00E166A7">
        <w:rPr>
          <w:rFonts w:ascii="Times New Roman" w:hAnsi="Times New Roman" w:cs="Times New Roman"/>
          <w:sz w:val="24"/>
          <w:szCs w:val="24"/>
          <w:lang w:val="en-GB" w:eastAsia="en-GB"/>
        </w:rPr>
        <w:t>1,pp.</w:t>
      </w:r>
      <w:proofErr w:type="gramEnd"/>
      <w:r w:rsidRPr="00585C8B">
        <w:rPr>
          <w:rFonts w:ascii="Times New Roman" w:hAnsi="Times New Roman" w:cs="Times New Roman"/>
          <w:sz w:val="24"/>
          <w:szCs w:val="24"/>
          <w:lang w:val="en-GB" w:eastAsia="en-GB"/>
        </w:rPr>
        <w:t>37-48.</w:t>
      </w:r>
    </w:p>
    <w:p w14:paraId="7A8B77E0" w14:textId="55E56CEE" w:rsidR="0069539B" w:rsidRDefault="0069539B" w:rsidP="00C25E1D">
      <w:pPr>
        <w:tabs>
          <w:tab w:val="left" w:pos="5960"/>
        </w:tabs>
        <w:jc w:val="both"/>
        <w:rPr>
          <w:rFonts w:ascii="Times New Roman" w:hAnsi="Times New Roman" w:cs="Times New Roman"/>
          <w:bCs/>
          <w:color w:val="000000" w:themeColor="text1"/>
          <w:sz w:val="24"/>
          <w:szCs w:val="24"/>
          <w:lang w:val="en-GB"/>
        </w:rPr>
      </w:pPr>
      <w:proofErr w:type="spellStart"/>
      <w:r w:rsidRPr="00E71BC1">
        <w:rPr>
          <w:rFonts w:ascii="Times New Roman" w:hAnsi="Times New Roman" w:cs="Times New Roman"/>
          <w:bCs/>
          <w:color w:val="000000" w:themeColor="text1"/>
          <w:sz w:val="24"/>
          <w:szCs w:val="24"/>
          <w:lang w:val="en-GB"/>
        </w:rPr>
        <w:t>Esquinas</w:t>
      </w:r>
      <w:proofErr w:type="spellEnd"/>
      <w:r w:rsidRPr="00E71BC1">
        <w:rPr>
          <w:rFonts w:ascii="Times New Roman" w:hAnsi="Times New Roman" w:cs="Times New Roman"/>
          <w:bCs/>
          <w:color w:val="000000" w:themeColor="text1"/>
          <w:sz w:val="24"/>
          <w:szCs w:val="24"/>
          <w:lang w:val="en-GB"/>
        </w:rPr>
        <w:t>, A</w:t>
      </w:r>
      <w:r w:rsidR="00E166A7">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proofErr w:type="spellStart"/>
      <w:r w:rsidRPr="00E71BC1">
        <w:rPr>
          <w:rFonts w:ascii="Times New Roman" w:hAnsi="Times New Roman" w:cs="Times New Roman"/>
          <w:bCs/>
          <w:color w:val="000000" w:themeColor="text1"/>
          <w:sz w:val="24"/>
          <w:szCs w:val="24"/>
          <w:lang w:val="en-GB"/>
        </w:rPr>
        <w:t>Verdugo</w:t>
      </w:r>
      <w:proofErr w:type="spellEnd"/>
      <w:r w:rsidRPr="00E71BC1">
        <w:rPr>
          <w:rFonts w:ascii="Times New Roman" w:hAnsi="Times New Roman" w:cs="Times New Roman"/>
          <w:bCs/>
          <w:color w:val="000000" w:themeColor="text1"/>
          <w:sz w:val="24"/>
          <w:szCs w:val="24"/>
          <w:lang w:val="en-GB"/>
        </w:rPr>
        <w:t>, R</w:t>
      </w:r>
      <w:r w:rsidR="00E166A7">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Suarez, J</w:t>
      </w:r>
      <w:r w:rsidR="00E166A7">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00E166A7">
        <w:rPr>
          <w:rFonts w:ascii="Times New Roman" w:hAnsi="Times New Roman" w:cs="Times New Roman"/>
          <w:bCs/>
          <w:color w:val="000000" w:themeColor="text1"/>
          <w:sz w:val="24"/>
          <w:szCs w:val="24"/>
          <w:lang w:val="en-GB"/>
        </w:rPr>
        <w:t>and</w:t>
      </w:r>
      <w:r w:rsidRPr="00E71BC1">
        <w:rPr>
          <w:rFonts w:ascii="Times New Roman" w:hAnsi="Times New Roman" w:cs="Times New Roman"/>
          <w:bCs/>
          <w:color w:val="000000" w:themeColor="text1"/>
          <w:sz w:val="24"/>
          <w:szCs w:val="24"/>
          <w:lang w:val="en-GB"/>
        </w:rPr>
        <w:t xml:space="preserve"> Briggs, D</w:t>
      </w:r>
      <w:r w:rsidR="00E166A7">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(2019)</w:t>
      </w:r>
      <w:r w:rsidR="00E166A7">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00AC7BFE">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Observing Participants: Digital Ethnography in Online Dating Environments and the Cultivation of Online Research Identities</w:t>
      </w:r>
      <w:r w:rsidR="00AC7BFE">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Journal of Extreme Anthropology</w:t>
      </w:r>
      <w:r w:rsidR="00AC7BFE">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00AC7BFE">
        <w:rPr>
          <w:rFonts w:ascii="Times New Roman" w:hAnsi="Times New Roman" w:cs="Times New Roman"/>
          <w:bCs/>
          <w:color w:val="000000" w:themeColor="text1"/>
          <w:sz w:val="24"/>
          <w:szCs w:val="24"/>
          <w:lang w:val="en-GB"/>
        </w:rPr>
        <w:t xml:space="preserve">Vol. </w:t>
      </w:r>
      <w:r w:rsidRPr="00E71BC1">
        <w:rPr>
          <w:rFonts w:ascii="Times New Roman" w:hAnsi="Times New Roman" w:cs="Times New Roman"/>
          <w:bCs/>
          <w:color w:val="000000" w:themeColor="text1"/>
          <w:sz w:val="24"/>
          <w:szCs w:val="24"/>
          <w:lang w:val="en-GB"/>
        </w:rPr>
        <w:t>3</w:t>
      </w:r>
      <w:r w:rsidR="00AC7BFE">
        <w:rPr>
          <w:rFonts w:ascii="Times New Roman" w:hAnsi="Times New Roman" w:cs="Times New Roman"/>
          <w:bCs/>
          <w:color w:val="000000" w:themeColor="text1"/>
          <w:sz w:val="24"/>
          <w:szCs w:val="24"/>
          <w:lang w:val="en-GB"/>
        </w:rPr>
        <w:t xml:space="preserve">No. </w:t>
      </w:r>
      <w:r w:rsidRPr="00E71BC1">
        <w:rPr>
          <w:rFonts w:ascii="Times New Roman" w:hAnsi="Times New Roman" w:cs="Times New Roman"/>
          <w:bCs/>
          <w:color w:val="000000" w:themeColor="text1"/>
          <w:sz w:val="24"/>
          <w:szCs w:val="24"/>
          <w:lang w:val="en-GB"/>
        </w:rPr>
        <w:t>1</w:t>
      </w:r>
      <w:r w:rsidR="00290194">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pp.</w:t>
      </w:r>
      <w:r w:rsidRPr="00E71BC1">
        <w:rPr>
          <w:rFonts w:ascii="Times New Roman" w:hAnsi="Times New Roman" w:cs="Times New Roman"/>
          <w:bCs/>
          <w:color w:val="000000" w:themeColor="text1"/>
          <w:sz w:val="24"/>
          <w:szCs w:val="24"/>
          <w:lang w:val="en-GB"/>
        </w:rPr>
        <w:t>135-151.</w:t>
      </w:r>
    </w:p>
    <w:p w14:paraId="1E9DB9E4" w14:textId="248A0B03" w:rsidR="004123B6" w:rsidRDefault="004123B6"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Garstang, J</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Debelle</w:t>
      </w:r>
      <w:proofErr w:type="spellEnd"/>
      <w:r>
        <w:rPr>
          <w:rFonts w:ascii="Times New Roman" w:hAnsi="Times New Roman" w:cs="Times New Roman"/>
          <w:bCs/>
          <w:color w:val="000000" w:themeColor="text1"/>
          <w:sz w:val="24"/>
          <w:szCs w:val="24"/>
          <w:lang w:val="en-GB"/>
        </w:rPr>
        <w:t>, G</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Anand, I</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Armstrong, J</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Botcher</w:t>
      </w:r>
      <w:proofErr w:type="spellEnd"/>
      <w:r>
        <w:rPr>
          <w:rFonts w:ascii="Times New Roman" w:hAnsi="Times New Roman" w:cs="Times New Roman"/>
          <w:bCs/>
          <w:color w:val="000000" w:themeColor="text1"/>
          <w:sz w:val="24"/>
          <w:szCs w:val="24"/>
          <w:lang w:val="en-GB"/>
        </w:rPr>
        <w:t>, E</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Chaplin, H</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Hallett, N</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Morgans</w:t>
      </w:r>
      <w:proofErr w:type="spellEnd"/>
      <w:r>
        <w:rPr>
          <w:rFonts w:ascii="Times New Roman" w:hAnsi="Times New Roman" w:cs="Times New Roman"/>
          <w:bCs/>
          <w:color w:val="000000" w:themeColor="text1"/>
          <w:sz w:val="24"/>
          <w:szCs w:val="24"/>
          <w:lang w:val="en-GB"/>
        </w:rPr>
        <w:t>, C</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Price, M</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Tan, E</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Tudor, E</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 xml:space="preserve">and </w:t>
      </w:r>
      <w:r>
        <w:rPr>
          <w:rFonts w:ascii="Times New Roman" w:hAnsi="Times New Roman" w:cs="Times New Roman"/>
          <w:bCs/>
          <w:color w:val="000000" w:themeColor="text1"/>
          <w:sz w:val="24"/>
          <w:szCs w:val="24"/>
          <w:lang w:val="en-GB"/>
        </w:rPr>
        <w:t>Taylor, J</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Effect of Covid-19 lockdown on child protection medical assessments: a retrospective observational study in Birmingham, UK</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British Medical Journal</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Vol.</w:t>
      </w:r>
      <w:r>
        <w:rPr>
          <w:rFonts w:ascii="Times New Roman" w:hAnsi="Times New Roman" w:cs="Times New Roman"/>
          <w:bCs/>
          <w:color w:val="000000" w:themeColor="text1"/>
          <w:sz w:val="24"/>
          <w:szCs w:val="24"/>
          <w:lang w:val="en-GB"/>
        </w:rPr>
        <w:t>10</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pp.</w:t>
      </w:r>
      <w:r>
        <w:rPr>
          <w:rFonts w:ascii="Times New Roman" w:hAnsi="Times New Roman" w:cs="Times New Roman"/>
          <w:bCs/>
          <w:color w:val="000000" w:themeColor="text1"/>
          <w:sz w:val="24"/>
          <w:szCs w:val="24"/>
          <w:lang w:val="en-GB"/>
        </w:rPr>
        <w:t>1-</w:t>
      </w:r>
      <w:r w:rsidR="001264D8">
        <w:rPr>
          <w:rFonts w:ascii="Times New Roman" w:hAnsi="Times New Roman" w:cs="Times New Roman"/>
          <w:bCs/>
          <w:color w:val="000000" w:themeColor="text1"/>
          <w:sz w:val="24"/>
          <w:szCs w:val="24"/>
          <w:lang w:val="en-GB"/>
        </w:rPr>
        <w:t>6.</w:t>
      </w:r>
    </w:p>
    <w:p w14:paraId="1C547032" w14:textId="7003BDE2" w:rsidR="000F5BDB" w:rsidRDefault="000F5BDB" w:rsidP="00C25E1D">
      <w:pPr>
        <w:tabs>
          <w:tab w:val="left" w:pos="5960"/>
        </w:tabs>
        <w:jc w:val="both"/>
        <w:rPr>
          <w:rFonts w:ascii="Times New Roman" w:hAnsi="Times New Roman" w:cs="Times New Roman"/>
          <w:bCs/>
          <w:color w:val="000000" w:themeColor="text1"/>
          <w:sz w:val="24"/>
          <w:szCs w:val="24"/>
          <w:lang w:val="en-GB"/>
        </w:rPr>
      </w:pPr>
      <w:proofErr w:type="spellStart"/>
      <w:r>
        <w:rPr>
          <w:rFonts w:ascii="Times New Roman" w:hAnsi="Times New Roman" w:cs="Times New Roman"/>
          <w:bCs/>
          <w:color w:val="000000" w:themeColor="text1"/>
          <w:sz w:val="24"/>
          <w:szCs w:val="24"/>
          <w:lang w:val="en-GB"/>
        </w:rPr>
        <w:t>Guessoum</w:t>
      </w:r>
      <w:proofErr w:type="spellEnd"/>
      <w:r>
        <w:rPr>
          <w:rFonts w:ascii="Times New Roman" w:hAnsi="Times New Roman" w:cs="Times New Roman"/>
          <w:bCs/>
          <w:color w:val="000000" w:themeColor="text1"/>
          <w:sz w:val="24"/>
          <w:szCs w:val="24"/>
          <w:lang w:val="en-GB"/>
        </w:rPr>
        <w:t>, S</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Lachal</w:t>
      </w:r>
      <w:proofErr w:type="spellEnd"/>
      <w:r>
        <w:rPr>
          <w:rFonts w:ascii="Times New Roman" w:hAnsi="Times New Roman" w:cs="Times New Roman"/>
          <w:bCs/>
          <w:color w:val="000000" w:themeColor="text1"/>
          <w:sz w:val="24"/>
          <w:szCs w:val="24"/>
          <w:lang w:val="en-GB"/>
        </w:rPr>
        <w:t>, J</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Radjack</w:t>
      </w:r>
      <w:proofErr w:type="spellEnd"/>
      <w:r>
        <w:rPr>
          <w:rFonts w:ascii="Times New Roman" w:hAnsi="Times New Roman" w:cs="Times New Roman"/>
          <w:bCs/>
          <w:color w:val="000000" w:themeColor="text1"/>
          <w:sz w:val="24"/>
          <w:szCs w:val="24"/>
          <w:lang w:val="en-GB"/>
        </w:rPr>
        <w:t>, R</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Carretier</w:t>
      </w:r>
      <w:proofErr w:type="spellEnd"/>
      <w:r>
        <w:rPr>
          <w:rFonts w:ascii="Times New Roman" w:hAnsi="Times New Roman" w:cs="Times New Roman"/>
          <w:bCs/>
          <w:color w:val="000000" w:themeColor="text1"/>
          <w:sz w:val="24"/>
          <w:szCs w:val="24"/>
          <w:lang w:val="en-GB"/>
        </w:rPr>
        <w:t>, E</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Minassian, S</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Benoit, L</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Moro, M</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Adolescent psychiatric disorders during the COVID-19 pandemic and lockdown</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Psychiatry Research</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 xml:space="preserve">Vol. </w:t>
      </w:r>
      <w:r>
        <w:rPr>
          <w:rFonts w:ascii="Times New Roman" w:hAnsi="Times New Roman" w:cs="Times New Roman"/>
          <w:bCs/>
          <w:color w:val="000000" w:themeColor="text1"/>
          <w:sz w:val="24"/>
          <w:szCs w:val="24"/>
          <w:lang w:val="en-GB"/>
        </w:rPr>
        <w:t>291</w:t>
      </w:r>
      <w:r w:rsidR="0029019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290194">
        <w:rPr>
          <w:rFonts w:ascii="Times New Roman" w:hAnsi="Times New Roman" w:cs="Times New Roman"/>
          <w:bCs/>
          <w:color w:val="000000" w:themeColor="text1"/>
          <w:sz w:val="24"/>
          <w:szCs w:val="24"/>
          <w:lang w:val="en-GB"/>
        </w:rPr>
        <w:t>pp.</w:t>
      </w:r>
      <w:r>
        <w:rPr>
          <w:rFonts w:ascii="Times New Roman" w:hAnsi="Times New Roman" w:cs="Times New Roman"/>
          <w:bCs/>
          <w:color w:val="000000" w:themeColor="text1"/>
          <w:sz w:val="24"/>
          <w:szCs w:val="24"/>
          <w:lang w:val="en-GB"/>
        </w:rPr>
        <w:t>1-7.</w:t>
      </w:r>
    </w:p>
    <w:p w14:paraId="3167B1E6" w14:textId="5B43868C" w:rsidR="003A3B01" w:rsidRDefault="003A3B01"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Gray, M</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Barford, A</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(2018)</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The depths of the cuts: the uneven geography of local government austerity</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Cambridge Journal of Regions, Economy and Society</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 xml:space="preserve">Vol. </w:t>
      </w:r>
      <w:r>
        <w:rPr>
          <w:rFonts w:ascii="Times New Roman" w:hAnsi="Times New Roman" w:cs="Times New Roman"/>
          <w:bCs/>
          <w:color w:val="000000" w:themeColor="text1"/>
          <w:sz w:val="24"/>
          <w:szCs w:val="24"/>
          <w:lang w:val="en-GB"/>
        </w:rPr>
        <w:t>11</w:t>
      </w:r>
      <w:r w:rsidR="009D3461">
        <w:rPr>
          <w:rFonts w:ascii="Times New Roman" w:hAnsi="Times New Roman" w:cs="Times New Roman"/>
          <w:bCs/>
          <w:color w:val="000000" w:themeColor="text1"/>
          <w:sz w:val="24"/>
          <w:szCs w:val="24"/>
          <w:lang w:val="en-GB"/>
        </w:rPr>
        <w:t xml:space="preserve">No. </w:t>
      </w:r>
      <w:r>
        <w:rPr>
          <w:rFonts w:ascii="Times New Roman" w:hAnsi="Times New Roman" w:cs="Times New Roman"/>
          <w:bCs/>
          <w:color w:val="000000" w:themeColor="text1"/>
          <w:sz w:val="24"/>
          <w:szCs w:val="24"/>
          <w:lang w:val="en-GB"/>
        </w:rPr>
        <w:t>3</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pp.</w:t>
      </w:r>
      <w:r>
        <w:rPr>
          <w:rFonts w:ascii="Times New Roman" w:hAnsi="Times New Roman" w:cs="Times New Roman"/>
          <w:bCs/>
          <w:color w:val="000000" w:themeColor="text1"/>
          <w:sz w:val="24"/>
          <w:szCs w:val="24"/>
          <w:lang w:val="en-GB"/>
        </w:rPr>
        <w:t>541-563.</w:t>
      </w:r>
    </w:p>
    <w:p w14:paraId="064E1EB4" w14:textId="4A8A7F7F" w:rsidR="00D53135" w:rsidRDefault="00D53135" w:rsidP="00C25E1D">
      <w:pPr>
        <w:tabs>
          <w:tab w:val="left" w:pos="5960"/>
        </w:tabs>
        <w:jc w:val="both"/>
        <w:rPr>
          <w:rFonts w:ascii="Times New Roman" w:hAnsi="Times New Roman" w:cs="Times New Roman"/>
          <w:bCs/>
          <w:color w:val="000000" w:themeColor="text1"/>
          <w:sz w:val="24"/>
          <w:szCs w:val="24"/>
          <w:lang w:val="en-GB"/>
        </w:rPr>
      </w:pPr>
      <w:proofErr w:type="spellStart"/>
      <w:r>
        <w:rPr>
          <w:rFonts w:ascii="Times New Roman" w:hAnsi="Times New Roman" w:cs="Times New Roman"/>
          <w:bCs/>
          <w:color w:val="000000" w:themeColor="text1"/>
          <w:sz w:val="24"/>
          <w:szCs w:val="24"/>
          <w:lang w:val="en-GB"/>
        </w:rPr>
        <w:lastRenderedPageBreak/>
        <w:t>Gursoy</w:t>
      </w:r>
      <w:proofErr w:type="spellEnd"/>
      <w:r>
        <w:rPr>
          <w:rFonts w:ascii="Times New Roman" w:hAnsi="Times New Roman" w:cs="Times New Roman"/>
          <w:bCs/>
          <w:color w:val="000000" w:themeColor="text1"/>
          <w:sz w:val="24"/>
          <w:szCs w:val="24"/>
          <w:lang w:val="en-GB"/>
        </w:rPr>
        <w:t>, D</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Chi, C</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Effects of Covid-19 Pandemic on hospitality industry: review of the current situations and a research agenda</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Journal of Hospitality Marketing &amp; Management</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 xml:space="preserve">Vol. </w:t>
      </w:r>
      <w:r>
        <w:rPr>
          <w:rFonts w:ascii="Times New Roman" w:hAnsi="Times New Roman" w:cs="Times New Roman"/>
          <w:bCs/>
          <w:color w:val="000000" w:themeColor="text1"/>
          <w:sz w:val="24"/>
          <w:szCs w:val="24"/>
          <w:lang w:val="en-GB"/>
        </w:rPr>
        <w:t>29</w:t>
      </w:r>
      <w:r w:rsidR="009D3461">
        <w:rPr>
          <w:rFonts w:ascii="Times New Roman" w:hAnsi="Times New Roman" w:cs="Times New Roman"/>
          <w:bCs/>
          <w:color w:val="000000" w:themeColor="text1"/>
          <w:sz w:val="24"/>
          <w:szCs w:val="24"/>
          <w:lang w:val="en-GB"/>
        </w:rPr>
        <w:t>No.</w:t>
      </w:r>
      <w:r>
        <w:rPr>
          <w:rFonts w:ascii="Times New Roman" w:hAnsi="Times New Roman" w:cs="Times New Roman"/>
          <w:bCs/>
          <w:color w:val="000000" w:themeColor="text1"/>
          <w:sz w:val="24"/>
          <w:szCs w:val="24"/>
          <w:lang w:val="en-GB"/>
        </w:rPr>
        <w:t>5</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pp.</w:t>
      </w:r>
      <w:r w:rsidR="007B27C6">
        <w:rPr>
          <w:rFonts w:ascii="Times New Roman" w:hAnsi="Times New Roman" w:cs="Times New Roman"/>
          <w:bCs/>
          <w:color w:val="000000" w:themeColor="text1"/>
          <w:sz w:val="24"/>
          <w:szCs w:val="24"/>
          <w:lang w:val="en-GB"/>
        </w:rPr>
        <w:t>527-529.</w:t>
      </w:r>
    </w:p>
    <w:p w14:paraId="0AF5CE19" w14:textId="607C9781" w:rsidR="003B135B" w:rsidRDefault="003B135B"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Green, P</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w:t>
      </w:r>
      <w:r w:rsidR="004403D0">
        <w:rPr>
          <w:rFonts w:ascii="Times New Roman" w:hAnsi="Times New Roman" w:cs="Times New Roman"/>
          <w:bCs/>
          <w:color w:val="000000" w:themeColor="text1"/>
          <w:sz w:val="24"/>
          <w:szCs w:val="24"/>
          <w:lang w:val="en-GB"/>
        </w:rPr>
        <w:t>Risks to children and young people during covid-19 pandemic</w:t>
      </w:r>
      <w:r w:rsidR="009D3461">
        <w:rPr>
          <w:rFonts w:ascii="Times New Roman" w:hAnsi="Times New Roman" w:cs="Times New Roman"/>
          <w:bCs/>
          <w:color w:val="000000" w:themeColor="text1"/>
          <w:sz w:val="24"/>
          <w:szCs w:val="24"/>
          <w:lang w:val="en-GB"/>
        </w:rPr>
        <w:t>”,</w:t>
      </w:r>
      <w:r w:rsidR="004403D0">
        <w:rPr>
          <w:rFonts w:ascii="Times New Roman" w:hAnsi="Times New Roman" w:cs="Times New Roman"/>
          <w:bCs/>
          <w:color w:val="000000" w:themeColor="text1"/>
          <w:sz w:val="24"/>
          <w:szCs w:val="24"/>
          <w:lang w:val="en-GB"/>
        </w:rPr>
        <w:t xml:space="preserve"> </w:t>
      </w:r>
      <w:r w:rsidR="004403D0" w:rsidRPr="00EC19B1">
        <w:rPr>
          <w:rFonts w:ascii="Times New Roman" w:hAnsi="Times New Roman" w:cs="Times New Roman"/>
          <w:bCs/>
          <w:i/>
          <w:iCs/>
          <w:color w:val="000000" w:themeColor="text1"/>
          <w:sz w:val="24"/>
          <w:szCs w:val="24"/>
          <w:lang w:val="en-GB"/>
        </w:rPr>
        <w:t xml:space="preserve">British Medical </w:t>
      </w:r>
      <w:proofErr w:type="gramStart"/>
      <w:r w:rsidR="004403D0" w:rsidRPr="00EC19B1">
        <w:rPr>
          <w:rFonts w:ascii="Times New Roman" w:hAnsi="Times New Roman" w:cs="Times New Roman"/>
          <w:bCs/>
          <w:i/>
          <w:iCs/>
          <w:color w:val="000000" w:themeColor="text1"/>
          <w:sz w:val="24"/>
          <w:szCs w:val="24"/>
          <w:lang w:val="en-GB"/>
        </w:rPr>
        <w:t>Journal</w:t>
      </w:r>
      <w:r w:rsidR="009D3461">
        <w:rPr>
          <w:rFonts w:ascii="Times New Roman" w:hAnsi="Times New Roman" w:cs="Times New Roman"/>
          <w:bCs/>
          <w:color w:val="000000" w:themeColor="text1"/>
          <w:sz w:val="24"/>
          <w:szCs w:val="24"/>
          <w:lang w:val="en-GB"/>
        </w:rPr>
        <w:t>,Vol.</w:t>
      </w:r>
      <w:proofErr w:type="gramEnd"/>
      <w:r w:rsidR="004403D0">
        <w:rPr>
          <w:rFonts w:ascii="Times New Roman" w:hAnsi="Times New Roman" w:cs="Times New Roman"/>
          <w:bCs/>
          <w:color w:val="000000" w:themeColor="text1"/>
          <w:sz w:val="24"/>
          <w:szCs w:val="24"/>
          <w:lang w:val="en-GB"/>
        </w:rPr>
        <w:t>369</w:t>
      </w:r>
      <w:r w:rsidR="009D3461">
        <w:rPr>
          <w:rFonts w:ascii="Times New Roman" w:hAnsi="Times New Roman" w:cs="Times New Roman"/>
          <w:bCs/>
          <w:color w:val="000000" w:themeColor="text1"/>
          <w:sz w:val="24"/>
          <w:szCs w:val="24"/>
          <w:lang w:val="en-GB"/>
        </w:rPr>
        <w:t>pp.</w:t>
      </w:r>
      <w:r w:rsidR="004403D0">
        <w:rPr>
          <w:rFonts w:ascii="Times New Roman" w:hAnsi="Times New Roman" w:cs="Times New Roman"/>
          <w:bCs/>
          <w:color w:val="000000" w:themeColor="text1"/>
          <w:sz w:val="24"/>
          <w:szCs w:val="24"/>
          <w:lang w:val="en-GB"/>
        </w:rPr>
        <w:t>1-2.</w:t>
      </w:r>
    </w:p>
    <w:p w14:paraId="37BD4F53" w14:textId="787B6296" w:rsidR="000D03AD" w:rsidRDefault="000D03AD"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Haines, K</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Case, S</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(2018)</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D3461">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The Future of Youth Justice</w:t>
      </w:r>
      <w:r w:rsidR="009D3461">
        <w:rPr>
          <w:rFonts w:ascii="Times New Roman" w:hAnsi="Times New Roman" w:cs="Times New Roman"/>
          <w:bCs/>
          <w:color w:val="000000" w:themeColor="text1"/>
          <w:sz w:val="24"/>
          <w:szCs w:val="24"/>
          <w:lang w:val="en-GB"/>
        </w:rPr>
        <w:t>”</w:t>
      </w:r>
      <w:r w:rsidR="00435C4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Youth Justice</w:t>
      </w:r>
      <w:r w:rsidR="00435C4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435C44">
        <w:rPr>
          <w:rFonts w:ascii="Times New Roman" w:hAnsi="Times New Roman" w:cs="Times New Roman"/>
          <w:bCs/>
          <w:color w:val="000000" w:themeColor="text1"/>
          <w:sz w:val="24"/>
          <w:szCs w:val="24"/>
          <w:lang w:val="en-GB"/>
        </w:rPr>
        <w:t xml:space="preserve">Vol. </w:t>
      </w:r>
      <w:r>
        <w:rPr>
          <w:rFonts w:ascii="Times New Roman" w:hAnsi="Times New Roman" w:cs="Times New Roman"/>
          <w:bCs/>
          <w:color w:val="000000" w:themeColor="text1"/>
          <w:sz w:val="24"/>
          <w:szCs w:val="24"/>
          <w:lang w:val="en-GB"/>
        </w:rPr>
        <w:t>18</w:t>
      </w:r>
      <w:r w:rsidR="00435C44">
        <w:rPr>
          <w:rFonts w:ascii="Times New Roman" w:hAnsi="Times New Roman" w:cs="Times New Roman"/>
          <w:bCs/>
          <w:color w:val="000000" w:themeColor="text1"/>
          <w:sz w:val="24"/>
          <w:szCs w:val="24"/>
          <w:lang w:val="en-GB"/>
        </w:rPr>
        <w:t xml:space="preserve"> No.</w:t>
      </w:r>
      <w:r>
        <w:rPr>
          <w:rFonts w:ascii="Times New Roman" w:hAnsi="Times New Roman" w:cs="Times New Roman"/>
          <w:bCs/>
          <w:color w:val="000000" w:themeColor="text1"/>
          <w:sz w:val="24"/>
          <w:szCs w:val="24"/>
          <w:lang w:val="en-GB"/>
        </w:rPr>
        <w:t>2</w:t>
      </w:r>
      <w:r w:rsidR="00435C44">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435C44">
        <w:rPr>
          <w:rFonts w:ascii="Times New Roman" w:hAnsi="Times New Roman" w:cs="Times New Roman"/>
          <w:bCs/>
          <w:color w:val="000000" w:themeColor="text1"/>
          <w:sz w:val="24"/>
          <w:szCs w:val="24"/>
          <w:lang w:val="en-GB"/>
        </w:rPr>
        <w:t>pp.</w:t>
      </w:r>
      <w:r>
        <w:rPr>
          <w:rFonts w:ascii="Times New Roman" w:hAnsi="Times New Roman" w:cs="Times New Roman"/>
          <w:bCs/>
          <w:color w:val="000000" w:themeColor="text1"/>
          <w:sz w:val="24"/>
          <w:szCs w:val="24"/>
          <w:lang w:val="en-GB"/>
        </w:rPr>
        <w:t>131-148.</w:t>
      </w:r>
    </w:p>
    <w:p w14:paraId="0EF3ECDD" w14:textId="4AE89CD3" w:rsidR="0096031C" w:rsidRDefault="0096031C"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H</w:t>
      </w:r>
      <w:r w:rsidR="00F37441">
        <w:rPr>
          <w:rFonts w:ascii="Times New Roman" w:hAnsi="Times New Roman" w:cs="Times New Roman"/>
          <w:bCs/>
          <w:color w:val="000000" w:themeColor="text1"/>
          <w:sz w:val="24"/>
          <w:szCs w:val="24"/>
          <w:lang w:val="en-GB"/>
        </w:rPr>
        <w:t>er Majesty’s Inspectorate of Probation</w:t>
      </w:r>
      <w:r w:rsidR="00435C44">
        <w:rPr>
          <w:rFonts w:ascii="Times New Roman" w:hAnsi="Times New Roman" w:cs="Times New Roman"/>
          <w:bCs/>
          <w:color w:val="000000" w:themeColor="text1"/>
          <w:sz w:val="24"/>
          <w:szCs w:val="24"/>
          <w:lang w:val="en-GB"/>
        </w:rPr>
        <w:t>.</w:t>
      </w:r>
      <w:r w:rsidR="00F37441">
        <w:rPr>
          <w:rFonts w:ascii="Times New Roman" w:hAnsi="Times New Roman" w:cs="Times New Roman"/>
          <w:bCs/>
          <w:color w:val="000000" w:themeColor="text1"/>
          <w:sz w:val="24"/>
          <w:szCs w:val="24"/>
          <w:lang w:val="en-GB"/>
        </w:rPr>
        <w:t xml:space="preserve"> (2020)</w:t>
      </w:r>
      <w:r w:rsidR="00435C44">
        <w:rPr>
          <w:rFonts w:ascii="Times New Roman" w:hAnsi="Times New Roman" w:cs="Times New Roman"/>
          <w:bCs/>
          <w:color w:val="000000" w:themeColor="text1"/>
          <w:sz w:val="24"/>
          <w:szCs w:val="24"/>
          <w:lang w:val="en-GB"/>
        </w:rPr>
        <w:t>,</w:t>
      </w:r>
      <w:r w:rsidR="00F37441">
        <w:rPr>
          <w:rFonts w:ascii="Times New Roman" w:hAnsi="Times New Roman" w:cs="Times New Roman"/>
          <w:bCs/>
          <w:color w:val="000000" w:themeColor="text1"/>
          <w:sz w:val="24"/>
          <w:szCs w:val="24"/>
          <w:lang w:val="en-GB"/>
        </w:rPr>
        <w:t xml:space="preserve"> </w:t>
      </w:r>
      <w:r w:rsidR="008D50E0">
        <w:rPr>
          <w:rFonts w:ascii="Times New Roman" w:hAnsi="Times New Roman" w:cs="Times New Roman"/>
          <w:bCs/>
          <w:color w:val="000000" w:themeColor="text1"/>
          <w:sz w:val="24"/>
          <w:szCs w:val="24"/>
          <w:lang w:val="en-GB"/>
        </w:rPr>
        <w:t>“</w:t>
      </w:r>
      <w:r w:rsidR="00F37441" w:rsidRPr="00EC19B1">
        <w:rPr>
          <w:rFonts w:ascii="Times New Roman" w:hAnsi="Times New Roman" w:cs="Times New Roman"/>
          <w:bCs/>
          <w:i/>
          <w:iCs/>
          <w:color w:val="000000" w:themeColor="text1"/>
          <w:sz w:val="24"/>
          <w:szCs w:val="24"/>
          <w:lang w:val="en-GB"/>
        </w:rPr>
        <w:t>A thematic review of the work of youth offending services during the COVID-19 pandemic: A review by HM Inspectorate of Probation</w:t>
      </w:r>
      <w:r w:rsidR="008D50E0">
        <w:rPr>
          <w:rFonts w:ascii="Times New Roman" w:hAnsi="Times New Roman" w:cs="Times New Roman"/>
          <w:bCs/>
          <w:i/>
          <w:iCs/>
          <w:color w:val="000000" w:themeColor="text1"/>
          <w:sz w:val="24"/>
          <w:szCs w:val="24"/>
          <w:lang w:val="en-GB"/>
        </w:rPr>
        <w:t>”</w:t>
      </w:r>
      <w:r w:rsidR="00794692">
        <w:rPr>
          <w:rFonts w:ascii="Times New Roman" w:hAnsi="Times New Roman" w:cs="Times New Roman"/>
          <w:bCs/>
          <w:i/>
          <w:iCs/>
          <w:color w:val="000000" w:themeColor="text1"/>
          <w:sz w:val="24"/>
          <w:szCs w:val="24"/>
          <w:lang w:val="en-GB"/>
        </w:rPr>
        <w:t>,</w:t>
      </w:r>
      <w:r w:rsidR="00F37441" w:rsidRPr="00EC19B1">
        <w:rPr>
          <w:rFonts w:ascii="Times New Roman" w:hAnsi="Times New Roman" w:cs="Times New Roman"/>
          <w:bCs/>
          <w:i/>
          <w:iCs/>
          <w:color w:val="000000" w:themeColor="text1"/>
          <w:sz w:val="24"/>
          <w:szCs w:val="24"/>
          <w:lang w:val="en-GB"/>
        </w:rPr>
        <w:t xml:space="preserve"> </w:t>
      </w:r>
      <w:r w:rsidR="00A76084">
        <w:rPr>
          <w:rFonts w:ascii="Times New Roman" w:hAnsi="Times New Roman" w:cs="Times New Roman"/>
          <w:bCs/>
          <w:color w:val="000000" w:themeColor="text1"/>
          <w:sz w:val="24"/>
          <w:szCs w:val="24"/>
          <w:lang w:val="en-GB"/>
        </w:rPr>
        <w:t xml:space="preserve">available at: </w:t>
      </w:r>
      <w:hyperlink r:id="rId9" w:history="1">
        <w:r w:rsidR="006E4E7B" w:rsidRPr="00A62EF7">
          <w:rPr>
            <w:rStyle w:val="Hyperlink"/>
            <w:rFonts w:ascii="Times New Roman" w:hAnsi="Times New Roman" w:cs="Times New Roman"/>
            <w:bCs/>
            <w:sz w:val="24"/>
            <w:szCs w:val="24"/>
            <w:lang w:val="en-GB"/>
          </w:rPr>
          <w:t>https://www.justiceinspectorates.gov.uk/hmiprobation/wp-content/uploads/sites/5/2020/11/201110-A-thematic-review-of-the-work-of-youth-offending-services-during-the-COVID-19-pandemic.pdf</w:t>
        </w:r>
      </w:hyperlink>
      <w:r w:rsidR="006E4E7B">
        <w:rPr>
          <w:rFonts w:ascii="Times New Roman" w:hAnsi="Times New Roman" w:cs="Times New Roman"/>
          <w:bCs/>
          <w:color w:val="000000" w:themeColor="text1"/>
          <w:sz w:val="24"/>
          <w:szCs w:val="24"/>
          <w:lang w:val="en-GB"/>
        </w:rPr>
        <w:t xml:space="preserve"> </w:t>
      </w:r>
      <w:r w:rsidR="00A76084">
        <w:rPr>
          <w:rFonts w:ascii="Times New Roman" w:hAnsi="Times New Roman" w:cs="Times New Roman"/>
          <w:bCs/>
          <w:color w:val="000000" w:themeColor="text1"/>
          <w:sz w:val="24"/>
          <w:szCs w:val="24"/>
          <w:lang w:val="en-GB"/>
        </w:rPr>
        <w:t>(accessed 8 March 2021)</w:t>
      </w:r>
    </w:p>
    <w:p w14:paraId="18CECBFE" w14:textId="1BA7F5D9" w:rsidR="00E014D8" w:rsidRDefault="00E014D8" w:rsidP="00C25E1D">
      <w:pPr>
        <w:tabs>
          <w:tab w:val="left" w:pos="5960"/>
        </w:tabs>
        <w:jc w:val="both"/>
        <w:rPr>
          <w:rFonts w:ascii="Times New Roman" w:hAnsi="Times New Roman" w:cs="Times New Roman"/>
          <w:bCs/>
          <w:color w:val="000000" w:themeColor="text1"/>
          <w:sz w:val="24"/>
          <w:szCs w:val="24"/>
          <w:lang w:val="en-GB"/>
        </w:rPr>
      </w:pPr>
      <w:proofErr w:type="spellStart"/>
      <w:r>
        <w:rPr>
          <w:rFonts w:ascii="Times New Roman" w:hAnsi="Times New Roman" w:cs="Times New Roman"/>
          <w:bCs/>
          <w:color w:val="000000" w:themeColor="text1"/>
          <w:sz w:val="24"/>
          <w:szCs w:val="24"/>
          <w:lang w:val="en-GB"/>
        </w:rPr>
        <w:t>Hiilamo</w:t>
      </w:r>
      <w:proofErr w:type="spellEnd"/>
      <w:r>
        <w:rPr>
          <w:rFonts w:ascii="Times New Roman" w:hAnsi="Times New Roman" w:cs="Times New Roman"/>
          <w:bCs/>
          <w:color w:val="000000" w:themeColor="text1"/>
          <w:sz w:val="24"/>
          <w:szCs w:val="24"/>
          <w:lang w:val="en-GB"/>
        </w:rPr>
        <w:t>, A</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Hiilamo</w:t>
      </w:r>
      <w:proofErr w:type="spellEnd"/>
      <w:r>
        <w:rPr>
          <w:rFonts w:ascii="Times New Roman" w:hAnsi="Times New Roman" w:cs="Times New Roman"/>
          <w:bCs/>
          <w:color w:val="000000" w:themeColor="text1"/>
          <w:sz w:val="24"/>
          <w:szCs w:val="24"/>
          <w:lang w:val="en-GB"/>
        </w:rPr>
        <w:t>, H</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Ristikari</w:t>
      </w:r>
      <w:proofErr w:type="spellEnd"/>
      <w:r>
        <w:rPr>
          <w:rFonts w:ascii="Times New Roman" w:hAnsi="Times New Roman" w:cs="Times New Roman"/>
          <w:bCs/>
          <w:color w:val="000000" w:themeColor="text1"/>
          <w:sz w:val="24"/>
          <w:szCs w:val="24"/>
          <w:lang w:val="en-GB"/>
        </w:rPr>
        <w:t>, T</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Virtanen, P</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Impact of the Great Recession on mental health, substance use and violence in families with children: A systematic review of the evidence</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 xml:space="preserve">Children and Youth Services </w:t>
      </w:r>
      <w:proofErr w:type="spellStart"/>
      <w:proofErr w:type="gramStart"/>
      <w:r w:rsidRPr="00EC19B1">
        <w:rPr>
          <w:rFonts w:ascii="Times New Roman" w:hAnsi="Times New Roman" w:cs="Times New Roman"/>
          <w:bCs/>
          <w:i/>
          <w:iCs/>
          <w:color w:val="000000" w:themeColor="text1"/>
          <w:sz w:val="24"/>
          <w:szCs w:val="24"/>
          <w:lang w:val="en-GB"/>
        </w:rPr>
        <w:t>Review</w:t>
      </w:r>
      <w:r w:rsidR="00AF1536">
        <w:rPr>
          <w:rFonts w:ascii="Times New Roman" w:hAnsi="Times New Roman" w:cs="Times New Roman"/>
          <w:bCs/>
          <w:color w:val="000000" w:themeColor="text1"/>
          <w:sz w:val="24"/>
          <w:szCs w:val="24"/>
          <w:lang w:val="en-GB"/>
        </w:rPr>
        <w:t>,Vol</w:t>
      </w:r>
      <w:proofErr w:type="spellEnd"/>
      <w:r w:rsidR="00AF1536">
        <w:rPr>
          <w:rFonts w:ascii="Times New Roman" w:hAnsi="Times New Roman" w:cs="Times New Roman"/>
          <w:bCs/>
          <w:color w:val="000000" w:themeColor="text1"/>
          <w:sz w:val="24"/>
          <w:szCs w:val="24"/>
          <w:lang w:val="en-GB"/>
        </w:rPr>
        <w:t>.</w:t>
      </w:r>
      <w:proofErr w:type="gramEnd"/>
      <w:r w:rsidR="00AF1536">
        <w:rPr>
          <w:rFonts w:ascii="Times New Roman" w:hAnsi="Times New Roman" w:cs="Times New Roman"/>
          <w:bCs/>
          <w:color w:val="000000" w:themeColor="text1"/>
          <w:sz w:val="24"/>
          <w:szCs w:val="24"/>
          <w:lang w:val="en-GB"/>
        </w:rPr>
        <w:t xml:space="preserve"> </w:t>
      </w:r>
      <w:r>
        <w:rPr>
          <w:rFonts w:ascii="Times New Roman" w:hAnsi="Times New Roman" w:cs="Times New Roman"/>
          <w:bCs/>
          <w:color w:val="000000" w:themeColor="text1"/>
          <w:sz w:val="24"/>
          <w:szCs w:val="24"/>
          <w:lang w:val="en-GB"/>
        </w:rPr>
        <w:t>121</w:t>
      </w:r>
      <w:r w:rsidR="00AF1536">
        <w:rPr>
          <w:rFonts w:ascii="Times New Roman" w:hAnsi="Times New Roman" w:cs="Times New Roman"/>
          <w:bCs/>
          <w:color w:val="000000" w:themeColor="text1"/>
          <w:sz w:val="24"/>
          <w:szCs w:val="24"/>
          <w:lang w:val="en-GB"/>
        </w:rPr>
        <w:t>,pp.</w:t>
      </w:r>
      <w:r w:rsidR="005B4B0C">
        <w:rPr>
          <w:rFonts w:ascii="Times New Roman" w:hAnsi="Times New Roman" w:cs="Times New Roman"/>
          <w:bCs/>
          <w:color w:val="000000" w:themeColor="text1"/>
          <w:sz w:val="24"/>
          <w:szCs w:val="24"/>
          <w:lang w:val="en-GB"/>
        </w:rPr>
        <w:t>1-14.</w:t>
      </w:r>
    </w:p>
    <w:p w14:paraId="6C76A652" w14:textId="52D9EDB3" w:rsidR="009E6441" w:rsidRDefault="009E6441"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Kim, L</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Asbury, K</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w:t>
      </w:r>
      <w:r w:rsidR="00245948">
        <w:rPr>
          <w:rFonts w:ascii="Times New Roman" w:hAnsi="Times New Roman" w:cs="Times New Roman"/>
          <w:bCs/>
          <w:color w:val="000000" w:themeColor="text1"/>
          <w:sz w:val="24"/>
          <w:szCs w:val="24"/>
          <w:lang w:val="en-GB"/>
        </w:rPr>
        <w:t>‘Like a rug had been pulled from under you’: The impact of COVID-19 on teachers in England during the first six weeks of the UK lockdown</w:t>
      </w:r>
      <w:r w:rsidR="00AF1536">
        <w:rPr>
          <w:rFonts w:ascii="Times New Roman" w:hAnsi="Times New Roman" w:cs="Times New Roman"/>
          <w:bCs/>
          <w:color w:val="000000" w:themeColor="text1"/>
          <w:sz w:val="24"/>
          <w:szCs w:val="24"/>
          <w:lang w:val="en-GB"/>
        </w:rPr>
        <w:t>”,</w:t>
      </w:r>
      <w:r w:rsidR="00245948">
        <w:rPr>
          <w:rFonts w:ascii="Times New Roman" w:hAnsi="Times New Roman" w:cs="Times New Roman"/>
          <w:bCs/>
          <w:color w:val="000000" w:themeColor="text1"/>
          <w:sz w:val="24"/>
          <w:szCs w:val="24"/>
          <w:lang w:val="en-GB"/>
        </w:rPr>
        <w:t xml:space="preserve"> </w:t>
      </w:r>
      <w:r w:rsidR="00245948" w:rsidRPr="00EC19B1">
        <w:rPr>
          <w:rFonts w:ascii="Times New Roman" w:hAnsi="Times New Roman" w:cs="Times New Roman"/>
          <w:bCs/>
          <w:i/>
          <w:iCs/>
          <w:color w:val="000000" w:themeColor="text1"/>
          <w:sz w:val="24"/>
          <w:szCs w:val="24"/>
          <w:lang w:val="en-GB"/>
        </w:rPr>
        <w:t>British Journal of Educational Psychology</w:t>
      </w:r>
      <w:r w:rsidR="00AF1536">
        <w:rPr>
          <w:rFonts w:ascii="Times New Roman" w:hAnsi="Times New Roman" w:cs="Times New Roman"/>
          <w:bCs/>
          <w:color w:val="000000" w:themeColor="text1"/>
          <w:sz w:val="24"/>
          <w:szCs w:val="24"/>
          <w:lang w:val="en-GB"/>
        </w:rPr>
        <w:t>,</w:t>
      </w:r>
      <w:r w:rsidR="00245948">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 xml:space="preserve">Vol. </w:t>
      </w:r>
      <w:r w:rsidR="00245948">
        <w:rPr>
          <w:rFonts w:ascii="Times New Roman" w:hAnsi="Times New Roman" w:cs="Times New Roman"/>
          <w:bCs/>
          <w:color w:val="000000" w:themeColor="text1"/>
          <w:sz w:val="24"/>
          <w:szCs w:val="24"/>
          <w:lang w:val="en-GB"/>
        </w:rPr>
        <w:t>90</w:t>
      </w:r>
      <w:r w:rsidR="00AF1536">
        <w:rPr>
          <w:rFonts w:ascii="Times New Roman" w:hAnsi="Times New Roman" w:cs="Times New Roman"/>
          <w:bCs/>
          <w:color w:val="000000" w:themeColor="text1"/>
          <w:sz w:val="24"/>
          <w:szCs w:val="24"/>
          <w:lang w:val="en-GB"/>
        </w:rPr>
        <w:t>,</w:t>
      </w:r>
      <w:r w:rsidR="00245948">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pp.</w:t>
      </w:r>
      <w:r w:rsidR="00245948">
        <w:rPr>
          <w:rFonts w:ascii="Times New Roman" w:hAnsi="Times New Roman" w:cs="Times New Roman"/>
          <w:bCs/>
          <w:color w:val="000000" w:themeColor="text1"/>
          <w:sz w:val="24"/>
          <w:szCs w:val="24"/>
          <w:lang w:val="en-GB"/>
        </w:rPr>
        <w:t>1062-1083.</w:t>
      </w:r>
    </w:p>
    <w:p w14:paraId="286A8D0A" w14:textId="470999C4" w:rsidR="00F32CEC" w:rsidRDefault="00F32CEC"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Lee, S</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Ward, K</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Chang, O</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Downing, K</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(2021)</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Parenting activities and the transition to home-based education during the COVID-19 pandemic</w:t>
      </w:r>
      <w:r w:rsidR="00AF153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Children and Youth Services Review</w:t>
      </w:r>
      <w:r w:rsidR="00AF1536">
        <w:rPr>
          <w:rFonts w:ascii="Times New Roman" w:hAnsi="Times New Roman" w:cs="Times New Roman"/>
          <w:bCs/>
          <w:i/>
          <w:i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 xml:space="preserve">Vol. </w:t>
      </w:r>
      <w:r w:rsidR="00CA6F6C">
        <w:rPr>
          <w:rFonts w:ascii="Times New Roman" w:hAnsi="Times New Roman" w:cs="Times New Roman"/>
          <w:bCs/>
          <w:color w:val="000000" w:themeColor="text1"/>
          <w:sz w:val="24"/>
          <w:szCs w:val="24"/>
          <w:lang w:val="en-GB"/>
        </w:rPr>
        <w:t>122</w:t>
      </w:r>
      <w:r w:rsidR="00AF1536">
        <w:rPr>
          <w:rFonts w:ascii="Times New Roman" w:hAnsi="Times New Roman" w:cs="Times New Roman"/>
          <w:bCs/>
          <w:color w:val="000000" w:themeColor="text1"/>
          <w:sz w:val="24"/>
          <w:szCs w:val="24"/>
          <w:lang w:val="en-GB"/>
        </w:rPr>
        <w:t>,</w:t>
      </w:r>
      <w:r w:rsidR="00CA6F6C">
        <w:rPr>
          <w:rFonts w:ascii="Times New Roman" w:hAnsi="Times New Roman" w:cs="Times New Roman"/>
          <w:bCs/>
          <w:color w:val="000000" w:themeColor="text1"/>
          <w:sz w:val="24"/>
          <w:szCs w:val="24"/>
          <w:lang w:val="en-GB"/>
        </w:rPr>
        <w:t xml:space="preserve"> </w:t>
      </w:r>
      <w:r w:rsidR="00AF1536">
        <w:rPr>
          <w:rFonts w:ascii="Times New Roman" w:hAnsi="Times New Roman" w:cs="Times New Roman"/>
          <w:bCs/>
          <w:color w:val="000000" w:themeColor="text1"/>
          <w:sz w:val="24"/>
          <w:szCs w:val="24"/>
          <w:lang w:val="en-GB"/>
        </w:rPr>
        <w:t xml:space="preserve">pp. </w:t>
      </w:r>
      <w:r w:rsidR="00CA6F6C">
        <w:rPr>
          <w:rFonts w:ascii="Times New Roman" w:hAnsi="Times New Roman" w:cs="Times New Roman"/>
          <w:bCs/>
          <w:color w:val="000000" w:themeColor="text1"/>
          <w:sz w:val="24"/>
          <w:szCs w:val="24"/>
          <w:lang w:val="en-GB"/>
        </w:rPr>
        <w:t>1-10.</w:t>
      </w:r>
    </w:p>
    <w:p w14:paraId="1EBDD14B" w14:textId="2BFA7CE6" w:rsidR="00D777BB" w:rsidRDefault="00D777BB"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Liverpool City Council (2020) The Index of Multiple Deprivation 2019: A Liverpool Analysis. </w:t>
      </w:r>
      <w:hyperlink r:id="rId10" w:history="1">
        <w:r w:rsidRPr="00D777BB">
          <w:rPr>
            <w:rStyle w:val="Hyperlink"/>
            <w:rFonts w:ascii="Times New Roman" w:hAnsi="Times New Roman" w:cs="Times New Roman"/>
            <w:bCs/>
            <w:sz w:val="24"/>
            <w:szCs w:val="24"/>
            <w:lang w:val="en-GB"/>
          </w:rPr>
          <w:t>https://liverpool.gov.uk/media/1359213/imd-2019-liverpool-analysis-main-report.pdf</w:t>
        </w:r>
      </w:hyperlink>
      <w:r>
        <w:rPr>
          <w:rFonts w:ascii="Times New Roman" w:hAnsi="Times New Roman" w:cs="Times New Roman"/>
          <w:bCs/>
          <w:color w:val="000000" w:themeColor="text1"/>
          <w:sz w:val="24"/>
          <w:szCs w:val="24"/>
          <w:lang w:val="en-GB"/>
        </w:rPr>
        <w:t xml:space="preserve"> </w:t>
      </w:r>
    </w:p>
    <w:p w14:paraId="1867232A" w14:textId="074C8CAF" w:rsidR="00194616" w:rsidRDefault="00C70E34"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Loades, M</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Chatburn</w:t>
      </w:r>
      <w:proofErr w:type="spellEnd"/>
      <w:r>
        <w:rPr>
          <w:rFonts w:ascii="Times New Roman" w:hAnsi="Times New Roman" w:cs="Times New Roman"/>
          <w:bCs/>
          <w:color w:val="000000" w:themeColor="text1"/>
          <w:sz w:val="24"/>
          <w:szCs w:val="24"/>
          <w:lang w:val="en-GB"/>
        </w:rPr>
        <w:t>, E</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Sweeney, N</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Reynolds, S</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Shafran</w:t>
      </w:r>
      <w:proofErr w:type="spellEnd"/>
      <w:r>
        <w:rPr>
          <w:rFonts w:ascii="Times New Roman" w:hAnsi="Times New Roman" w:cs="Times New Roman"/>
          <w:bCs/>
          <w:color w:val="000000" w:themeColor="text1"/>
          <w:sz w:val="24"/>
          <w:szCs w:val="24"/>
          <w:lang w:val="en-GB"/>
        </w:rPr>
        <w:t>, R</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Brigden</w:t>
      </w:r>
      <w:proofErr w:type="spellEnd"/>
      <w:r>
        <w:rPr>
          <w:rFonts w:ascii="Times New Roman" w:hAnsi="Times New Roman" w:cs="Times New Roman"/>
          <w:bCs/>
          <w:color w:val="000000" w:themeColor="text1"/>
          <w:sz w:val="24"/>
          <w:szCs w:val="24"/>
          <w:lang w:val="en-GB"/>
        </w:rPr>
        <w:t>, A</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Linney</w:t>
      </w:r>
      <w:proofErr w:type="spellEnd"/>
      <w:r>
        <w:rPr>
          <w:rFonts w:ascii="Times New Roman" w:hAnsi="Times New Roman" w:cs="Times New Roman"/>
          <w:bCs/>
          <w:color w:val="000000" w:themeColor="text1"/>
          <w:sz w:val="24"/>
          <w:szCs w:val="24"/>
          <w:lang w:val="en-GB"/>
        </w:rPr>
        <w:t>, C</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McManus, M</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Borwick</w:t>
      </w:r>
      <w:proofErr w:type="spellEnd"/>
      <w:r>
        <w:rPr>
          <w:rFonts w:ascii="Times New Roman" w:hAnsi="Times New Roman" w:cs="Times New Roman"/>
          <w:bCs/>
          <w:color w:val="000000" w:themeColor="text1"/>
          <w:sz w:val="24"/>
          <w:szCs w:val="24"/>
          <w:lang w:val="en-GB"/>
        </w:rPr>
        <w:t>, C</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F07D6B">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Crawley, E</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Rapid Systematic Review: The Impact of Social Isolation and Loneliness on the Mental Health of Children and Adolescents in the Context of Covid-19</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24A5A" w:rsidRPr="00EC19B1">
        <w:rPr>
          <w:rFonts w:ascii="Times New Roman" w:hAnsi="Times New Roman" w:cs="Times New Roman"/>
          <w:bCs/>
          <w:i/>
          <w:iCs/>
          <w:color w:val="000000" w:themeColor="text1"/>
          <w:sz w:val="24"/>
          <w:szCs w:val="24"/>
          <w:lang w:val="en-GB"/>
        </w:rPr>
        <w:t xml:space="preserve">Journal of the American Academy of Child and Adolescent </w:t>
      </w:r>
      <w:proofErr w:type="spellStart"/>
      <w:proofErr w:type="gramStart"/>
      <w:r w:rsidR="00924A5A" w:rsidRPr="00EC19B1">
        <w:rPr>
          <w:rFonts w:ascii="Times New Roman" w:hAnsi="Times New Roman" w:cs="Times New Roman"/>
          <w:bCs/>
          <w:i/>
          <w:iCs/>
          <w:color w:val="000000" w:themeColor="text1"/>
          <w:sz w:val="24"/>
          <w:szCs w:val="24"/>
          <w:lang w:val="en-GB"/>
        </w:rPr>
        <w:t>Psychiatry</w:t>
      </w:r>
      <w:r w:rsidR="00F07D6B">
        <w:rPr>
          <w:rFonts w:ascii="Times New Roman" w:hAnsi="Times New Roman" w:cs="Times New Roman"/>
          <w:bCs/>
          <w:color w:val="000000" w:themeColor="text1"/>
          <w:sz w:val="24"/>
          <w:szCs w:val="24"/>
          <w:lang w:val="en-GB"/>
        </w:rPr>
        <w:t>,Vol</w:t>
      </w:r>
      <w:proofErr w:type="spellEnd"/>
      <w:r w:rsidR="00F07D6B">
        <w:rPr>
          <w:rFonts w:ascii="Times New Roman" w:hAnsi="Times New Roman" w:cs="Times New Roman"/>
          <w:bCs/>
          <w:color w:val="000000" w:themeColor="text1"/>
          <w:sz w:val="24"/>
          <w:szCs w:val="24"/>
          <w:lang w:val="en-GB"/>
        </w:rPr>
        <w:t>.</w:t>
      </w:r>
      <w:proofErr w:type="gramEnd"/>
      <w:r w:rsidR="00F07D6B">
        <w:rPr>
          <w:rFonts w:ascii="Times New Roman" w:hAnsi="Times New Roman" w:cs="Times New Roman"/>
          <w:bCs/>
          <w:color w:val="000000" w:themeColor="text1"/>
          <w:sz w:val="24"/>
          <w:szCs w:val="24"/>
          <w:lang w:val="en-GB"/>
        </w:rPr>
        <w:t xml:space="preserve"> </w:t>
      </w:r>
      <w:r w:rsidR="00DF0D81">
        <w:rPr>
          <w:rFonts w:ascii="Times New Roman" w:hAnsi="Times New Roman" w:cs="Times New Roman"/>
          <w:bCs/>
          <w:color w:val="000000" w:themeColor="text1"/>
          <w:sz w:val="24"/>
          <w:szCs w:val="24"/>
          <w:lang w:val="en-GB"/>
        </w:rPr>
        <w:t>59</w:t>
      </w:r>
      <w:r w:rsidR="00F07D6B">
        <w:rPr>
          <w:rFonts w:ascii="Times New Roman" w:hAnsi="Times New Roman" w:cs="Times New Roman"/>
          <w:bCs/>
          <w:color w:val="000000" w:themeColor="text1"/>
          <w:sz w:val="24"/>
          <w:szCs w:val="24"/>
          <w:lang w:val="en-GB"/>
        </w:rPr>
        <w:t>No.</w:t>
      </w:r>
      <w:r w:rsidR="00DF0D81">
        <w:rPr>
          <w:rFonts w:ascii="Times New Roman" w:hAnsi="Times New Roman" w:cs="Times New Roman"/>
          <w:bCs/>
          <w:color w:val="000000" w:themeColor="text1"/>
          <w:sz w:val="24"/>
          <w:szCs w:val="24"/>
          <w:lang w:val="en-GB"/>
        </w:rPr>
        <w:t>11</w:t>
      </w:r>
      <w:r w:rsidR="00F07D6B">
        <w:rPr>
          <w:rFonts w:ascii="Times New Roman" w:hAnsi="Times New Roman" w:cs="Times New Roman"/>
          <w:bCs/>
          <w:color w:val="000000" w:themeColor="text1"/>
          <w:sz w:val="24"/>
          <w:szCs w:val="24"/>
          <w:lang w:val="en-GB"/>
        </w:rPr>
        <w:t>,</w:t>
      </w:r>
      <w:r w:rsidR="00DF0D81">
        <w:rPr>
          <w:rFonts w:ascii="Times New Roman" w:hAnsi="Times New Roman" w:cs="Times New Roman"/>
          <w:bCs/>
          <w:color w:val="000000" w:themeColor="text1"/>
          <w:sz w:val="24"/>
          <w:szCs w:val="24"/>
          <w:lang w:val="en-GB"/>
        </w:rPr>
        <w:t xml:space="preserve"> </w:t>
      </w:r>
      <w:r w:rsidR="00F07D6B">
        <w:rPr>
          <w:rFonts w:ascii="Times New Roman" w:hAnsi="Times New Roman" w:cs="Times New Roman"/>
          <w:bCs/>
          <w:color w:val="000000" w:themeColor="text1"/>
          <w:sz w:val="24"/>
          <w:szCs w:val="24"/>
          <w:lang w:val="en-GB"/>
        </w:rPr>
        <w:t>pp.</w:t>
      </w:r>
      <w:r w:rsidR="00DF0D81">
        <w:rPr>
          <w:rFonts w:ascii="Times New Roman" w:hAnsi="Times New Roman" w:cs="Times New Roman"/>
          <w:bCs/>
          <w:color w:val="000000" w:themeColor="text1"/>
          <w:sz w:val="24"/>
          <w:szCs w:val="24"/>
          <w:lang w:val="en-GB"/>
        </w:rPr>
        <w:t>1218-1239.</w:t>
      </w:r>
      <w:r w:rsidR="00924A5A">
        <w:rPr>
          <w:rFonts w:ascii="Times New Roman" w:hAnsi="Times New Roman" w:cs="Times New Roman"/>
          <w:bCs/>
          <w:color w:val="000000" w:themeColor="text1"/>
          <w:sz w:val="24"/>
          <w:szCs w:val="24"/>
          <w:lang w:val="en-GB"/>
        </w:rPr>
        <w:t xml:space="preserve"> </w:t>
      </w:r>
    </w:p>
    <w:p w14:paraId="2F245B5C" w14:textId="374576D6" w:rsidR="00194616" w:rsidRDefault="00194616"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Munro, E</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F07D6B">
        <w:rPr>
          <w:rFonts w:ascii="Times New Roman" w:hAnsi="Times New Roman" w:cs="Times New Roman"/>
          <w:bCs/>
          <w:color w:val="000000" w:themeColor="text1"/>
          <w:sz w:val="24"/>
          <w:szCs w:val="24"/>
          <w:lang w:val="en-GB"/>
        </w:rPr>
        <w:t>“</w:t>
      </w:r>
      <w:r w:rsidR="00C447E9">
        <w:rPr>
          <w:rFonts w:ascii="Times New Roman" w:hAnsi="Times New Roman" w:cs="Times New Roman"/>
          <w:bCs/>
          <w:color w:val="000000" w:themeColor="text1"/>
          <w:sz w:val="24"/>
          <w:szCs w:val="24"/>
          <w:lang w:val="en-GB"/>
        </w:rPr>
        <w:t xml:space="preserve">Editorial: </w:t>
      </w:r>
      <w:r w:rsidR="00A80516">
        <w:rPr>
          <w:rFonts w:ascii="Times New Roman" w:hAnsi="Times New Roman" w:cs="Times New Roman"/>
          <w:bCs/>
          <w:color w:val="000000" w:themeColor="text1"/>
          <w:sz w:val="24"/>
          <w:szCs w:val="24"/>
          <w:lang w:val="en-GB"/>
        </w:rPr>
        <w:t xml:space="preserve">Promoting the welfare, protection and care of children during the coronavirus </w:t>
      </w:r>
      <w:r w:rsidR="00C447E9">
        <w:rPr>
          <w:rFonts w:ascii="Times New Roman" w:hAnsi="Times New Roman" w:cs="Times New Roman"/>
          <w:bCs/>
          <w:color w:val="000000" w:themeColor="text1"/>
          <w:sz w:val="24"/>
          <w:szCs w:val="24"/>
          <w:lang w:val="en-GB"/>
        </w:rPr>
        <w:t>(</w:t>
      </w:r>
      <w:r w:rsidR="00A80516">
        <w:rPr>
          <w:rFonts w:ascii="Times New Roman" w:hAnsi="Times New Roman" w:cs="Times New Roman"/>
          <w:bCs/>
          <w:color w:val="000000" w:themeColor="text1"/>
          <w:sz w:val="24"/>
          <w:szCs w:val="24"/>
          <w:lang w:val="en-GB"/>
        </w:rPr>
        <w:t>COVID-19</w:t>
      </w:r>
      <w:r w:rsidR="00C447E9">
        <w:rPr>
          <w:rFonts w:ascii="Times New Roman" w:hAnsi="Times New Roman" w:cs="Times New Roman"/>
          <w:bCs/>
          <w:color w:val="000000" w:themeColor="text1"/>
          <w:sz w:val="24"/>
          <w:szCs w:val="24"/>
          <w:lang w:val="en-GB"/>
        </w:rPr>
        <w:t>)</w:t>
      </w:r>
      <w:r w:rsidR="00A80516">
        <w:rPr>
          <w:rFonts w:ascii="Times New Roman" w:hAnsi="Times New Roman" w:cs="Times New Roman"/>
          <w:bCs/>
          <w:color w:val="000000" w:themeColor="text1"/>
          <w:sz w:val="24"/>
          <w:szCs w:val="24"/>
          <w:lang w:val="en-GB"/>
        </w:rPr>
        <w:t xml:space="preserve"> pandemic</w:t>
      </w:r>
      <w:r w:rsidR="00F07D6B">
        <w:rPr>
          <w:rFonts w:ascii="Times New Roman" w:hAnsi="Times New Roman" w:cs="Times New Roman"/>
          <w:bCs/>
          <w:color w:val="000000" w:themeColor="text1"/>
          <w:sz w:val="24"/>
          <w:szCs w:val="24"/>
          <w:lang w:val="en-GB"/>
        </w:rPr>
        <w:t>”,</w:t>
      </w:r>
      <w:r w:rsidR="00A80516">
        <w:rPr>
          <w:rFonts w:ascii="Times New Roman" w:hAnsi="Times New Roman" w:cs="Times New Roman"/>
          <w:bCs/>
          <w:color w:val="000000" w:themeColor="text1"/>
          <w:sz w:val="24"/>
          <w:szCs w:val="24"/>
          <w:lang w:val="en-GB"/>
        </w:rPr>
        <w:t xml:space="preserve"> </w:t>
      </w:r>
      <w:r w:rsidR="00A80516" w:rsidRPr="00EC19B1">
        <w:rPr>
          <w:rFonts w:ascii="Times New Roman" w:hAnsi="Times New Roman" w:cs="Times New Roman"/>
          <w:bCs/>
          <w:i/>
          <w:iCs/>
          <w:color w:val="000000" w:themeColor="text1"/>
          <w:sz w:val="24"/>
          <w:szCs w:val="24"/>
          <w:lang w:val="en-GB"/>
        </w:rPr>
        <w:t>Journal of Children’s Services</w:t>
      </w:r>
      <w:r w:rsidR="00F07D6B">
        <w:rPr>
          <w:rFonts w:ascii="Times New Roman" w:hAnsi="Times New Roman" w:cs="Times New Roman"/>
          <w:bCs/>
          <w:color w:val="000000" w:themeColor="text1"/>
          <w:sz w:val="24"/>
          <w:szCs w:val="24"/>
          <w:lang w:val="en-GB"/>
        </w:rPr>
        <w:t>,</w:t>
      </w:r>
      <w:r w:rsidR="00A80516">
        <w:rPr>
          <w:rFonts w:ascii="Times New Roman" w:hAnsi="Times New Roman" w:cs="Times New Roman"/>
          <w:bCs/>
          <w:color w:val="000000" w:themeColor="text1"/>
          <w:sz w:val="24"/>
          <w:szCs w:val="24"/>
          <w:lang w:val="en-GB"/>
        </w:rPr>
        <w:t xml:space="preserve"> </w:t>
      </w:r>
      <w:r w:rsidR="00F07D6B">
        <w:rPr>
          <w:rFonts w:ascii="Times New Roman" w:hAnsi="Times New Roman" w:cs="Times New Roman"/>
          <w:bCs/>
          <w:color w:val="000000" w:themeColor="text1"/>
          <w:sz w:val="24"/>
          <w:szCs w:val="24"/>
          <w:lang w:val="en-GB"/>
        </w:rPr>
        <w:t xml:space="preserve">Vol. </w:t>
      </w:r>
      <w:r w:rsidR="00A80516">
        <w:rPr>
          <w:rFonts w:ascii="Times New Roman" w:hAnsi="Times New Roman" w:cs="Times New Roman"/>
          <w:bCs/>
          <w:color w:val="000000" w:themeColor="text1"/>
          <w:sz w:val="24"/>
          <w:szCs w:val="24"/>
          <w:lang w:val="en-GB"/>
        </w:rPr>
        <w:t>15</w:t>
      </w:r>
      <w:r w:rsidR="00F07D6B">
        <w:rPr>
          <w:rFonts w:ascii="Times New Roman" w:hAnsi="Times New Roman" w:cs="Times New Roman"/>
          <w:bCs/>
          <w:color w:val="000000" w:themeColor="text1"/>
          <w:sz w:val="24"/>
          <w:szCs w:val="24"/>
          <w:lang w:val="en-GB"/>
        </w:rPr>
        <w:t xml:space="preserve"> No. </w:t>
      </w:r>
      <w:r w:rsidR="00A80516">
        <w:rPr>
          <w:rFonts w:ascii="Times New Roman" w:hAnsi="Times New Roman" w:cs="Times New Roman"/>
          <w:bCs/>
          <w:color w:val="000000" w:themeColor="text1"/>
          <w:sz w:val="24"/>
          <w:szCs w:val="24"/>
          <w:lang w:val="en-GB"/>
        </w:rPr>
        <w:t>4</w:t>
      </w:r>
      <w:r w:rsidR="00F07D6B">
        <w:rPr>
          <w:rFonts w:ascii="Times New Roman" w:hAnsi="Times New Roman" w:cs="Times New Roman"/>
          <w:bCs/>
          <w:color w:val="000000" w:themeColor="text1"/>
          <w:sz w:val="24"/>
          <w:szCs w:val="24"/>
          <w:lang w:val="en-GB"/>
        </w:rPr>
        <w:t>,</w:t>
      </w:r>
      <w:r w:rsidR="00A80516">
        <w:rPr>
          <w:rFonts w:ascii="Times New Roman" w:hAnsi="Times New Roman" w:cs="Times New Roman"/>
          <w:bCs/>
          <w:color w:val="000000" w:themeColor="text1"/>
          <w:sz w:val="24"/>
          <w:szCs w:val="24"/>
          <w:lang w:val="en-GB"/>
        </w:rPr>
        <w:t xml:space="preserve"> </w:t>
      </w:r>
      <w:r w:rsidR="00F07D6B">
        <w:rPr>
          <w:rFonts w:ascii="Times New Roman" w:hAnsi="Times New Roman" w:cs="Times New Roman"/>
          <w:bCs/>
          <w:color w:val="000000" w:themeColor="text1"/>
          <w:sz w:val="24"/>
          <w:szCs w:val="24"/>
          <w:lang w:val="en-GB"/>
        </w:rPr>
        <w:t>pp.</w:t>
      </w:r>
      <w:r w:rsidR="00A80516">
        <w:rPr>
          <w:rFonts w:ascii="Times New Roman" w:hAnsi="Times New Roman" w:cs="Times New Roman"/>
          <w:bCs/>
          <w:color w:val="000000" w:themeColor="text1"/>
          <w:sz w:val="24"/>
          <w:szCs w:val="24"/>
          <w:lang w:val="en-GB"/>
        </w:rPr>
        <w:t>177-184.</w:t>
      </w:r>
    </w:p>
    <w:p w14:paraId="2840B05F" w14:textId="55D7A1FD" w:rsidR="00D4790D" w:rsidRPr="00585C8B" w:rsidRDefault="00D4790D" w:rsidP="00C25E1D">
      <w:pPr>
        <w:jc w:val="both"/>
        <w:rPr>
          <w:rFonts w:ascii="Times New Roman" w:hAnsi="Times New Roman" w:cs="Times New Roman"/>
          <w:sz w:val="24"/>
          <w:szCs w:val="24"/>
          <w:lang w:val="en-GB"/>
        </w:rPr>
      </w:pPr>
      <w:r w:rsidRPr="00585C8B">
        <w:rPr>
          <w:rFonts w:ascii="Times New Roman" w:hAnsi="Times New Roman" w:cs="Times New Roman"/>
          <w:sz w:val="24"/>
          <w:szCs w:val="24"/>
          <w:lang w:val="en-GB"/>
        </w:rPr>
        <w:t>National Youth Agency (2020)</w:t>
      </w:r>
      <w:r w:rsidR="00F07D6B">
        <w:rPr>
          <w:rFonts w:ascii="Times New Roman" w:hAnsi="Times New Roman" w:cs="Times New Roman"/>
          <w:sz w:val="24"/>
          <w:szCs w:val="24"/>
          <w:lang w:val="en-GB"/>
        </w:rPr>
        <w:t>,</w:t>
      </w:r>
      <w:r w:rsidRPr="00585C8B">
        <w:rPr>
          <w:rFonts w:ascii="Times New Roman" w:hAnsi="Times New Roman" w:cs="Times New Roman"/>
          <w:sz w:val="24"/>
          <w:szCs w:val="24"/>
          <w:lang w:val="en-GB"/>
        </w:rPr>
        <w:t xml:space="preserve"> </w:t>
      </w:r>
      <w:r w:rsidRPr="00585C8B">
        <w:rPr>
          <w:rFonts w:ascii="Times New Roman" w:hAnsi="Times New Roman" w:cs="Times New Roman"/>
          <w:i/>
          <w:iCs/>
          <w:sz w:val="24"/>
          <w:szCs w:val="24"/>
          <w:lang w:val="en-GB"/>
        </w:rPr>
        <w:t>Hidden in Plain Sight</w:t>
      </w:r>
      <w:r w:rsidRPr="00585C8B">
        <w:rPr>
          <w:rFonts w:ascii="Times New Roman" w:hAnsi="Times New Roman" w:cs="Times New Roman"/>
          <w:sz w:val="24"/>
          <w:szCs w:val="24"/>
          <w:lang w:val="en-GB"/>
        </w:rPr>
        <w:t>.</w:t>
      </w:r>
      <w:r w:rsidR="00833F44" w:rsidRPr="00585C8B">
        <w:rPr>
          <w:rFonts w:ascii="Times New Roman" w:hAnsi="Times New Roman" w:cs="Times New Roman"/>
          <w:sz w:val="24"/>
          <w:szCs w:val="24"/>
          <w:lang w:val="en-GB"/>
        </w:rPr>
        <w:t xml:space="preserve"> May. </w:t>
      </w:r>
      <w:r w:rsidR="005E6156" w:rsidRPr="00585C8B">
        <w:rPr>
          <w:rFonts w:ascii="Times New Roman" w:hAnsi="Times New Roman" w:cs="Times New Roman"/>
          <w:sz w:val="24"/>
          <w:szCs w:val="24"/>
          <w:lang w:val="en-GB"/>
        </w:rPr>
        <w:t>Final Report.</w:t>
      </w:r>
    </w:p>
    <w:p w14:paraId="40DF2213" w14:textId="1C526461" w:rsidR="001C50DA" w:rsidRDefault="001C50DA"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NSPCC (2020)</w:t>
      </w:r>
      <w:r w:rsidR="00F07D6B">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076DCB">
        <w:rPr>
          <w:rFonts w:ascii="Times New Roman" w:hAnsi="Times New Roman" w:cs="Times New Roman"/>
          <w:bCs/>
          <w:color w:val="000000" w:themeColor="text1"/>
          <w:sz w:val="24"/>
          <w:szCs w:val="24"/>
          <w:lang w:val="en-GB"/>
        </w:rPr>
        <w:t>“</w:t>
      </w:r>
      <w:r w:rsidR="001B76D9">
        <w:rPr>
          <w:rFonts w:ascii="Times New Roman" w:hAnsi="Times New Roman" w:cs="Times New Roman"/>
          <w:bCs/>
          <w:color w:val="000000" w:themeColor="text1"/>
          <w:sz w:val="24"/>
          <w:szCs w:val="24"/>
          <w:lang w:val="en-GB"/>
        </w:rPr>
        <w:t>During lockdown, our Protect &amp; Respect service helped over 200 children at risk of abuse</w:t>
      </w:r>
      <w:r w:rsidR="00076DCB">
        <w:rPr>
          <w:rFonts w:ascii="Times New Roman" w:hAnsi="Times New Roman" w:cs="Times New Roman"/>
          <w:bCs/>
          <w:color w:val="000000" w:themeColor="text1"/>
          <w:sz w:val="24"/>
          <w:szCs w:val="24"/>
          <w:lang w:val="en-GB"/>
        </w:rPr>
        <w:t>”,</w:t>
      </w:r>
      <w:r w:rsidR="001B76D9">
        <w:rPr>
          <w:rFonts w:ascii="Times New Roman" w:hAnsi="Times New Roman" w:cs="Times New Roman"/>
          <w:bCs/>
          <w:color w:val="000000" w:themeColor="text1"/>
          <w:sz w:val="24"/>
          <w:szCs w:val="24"/>
          <w:lang w:val="en-GB"/>
        </w:rPr>
        <w:t xml:space="preserve"> </w:t>
      </w:r>
      <w:r w:rsidR="00076DCB">
        <w:rPr>
          <w:rFonts w:ascii="Times New Roman" w:hAnsi="Times New Roman" w:cs="Times New Roman"/>
          <w:bCs/>
          <w:color w:val="000000" w:themeColor="text1"/>
          <w:sz w:val="24"/>
          <w:szCs w:val="24"/>
          <w:lang w:val="en-GB"/>
        </w:rPr>
        <w:t xml:space="preserve">Available at </w:t>
      </w:r>
      <w:hyperlink r:id="rId11" w:history="1">
        <w:r w:rsidR="00283E66" w:rsidRPr="002D4575">
          <w:rPr>
            <w:rStyle w:val="Hyperlink"/>
            <w:rFonts w:ascii="Times New Roman" w:hAnsi="Times New Roman" w:cs="Times New Roman"/>
            <w:bCs/>
            <w:sz w:val="24"/>
            <w:szCs w:val="24"/>
            <w:lang w:val="en-GB"/>
          </w:rPr>
          <w:t>https://www.nspcc.org.uk/about-us/news-opinion/2020/2020-09-24---protect-and-respect/</w:t>
        </w:r>
      </w:hyperlink>
      <w:r w:rsidR="00283E66">
        <w:rPr>
          <w:rFonts w:ascii="Times New Roman" w:hAnsi="Times New Roman" w:cs="Times New Roman"/>
          <w:bCs/>
          <w:color w:val="000000" w:themeColor="text1"/>
          <w:sz w:val="24"/>
          <w:szCs w:val="24"/>
          <w:lang w:val="en-GB"/>
        </w:rPr>
        <w:t xml:space="preserve"> </w:t>
      </w:r>
      <w:r w:rsidR="00076DCB">
        <w:rPr>
          <w:rFonts w:ascii="Times New Roman" w:hAnsi="Times New Roman" w:cs="Times New Roman"/>
          <w:bCs/>
          <w:color w:val="000000" w:themeColor="text1"/>
          <w:sz w:val="24"/>
          <w:szCs w:val="24"/>
          <w:lang w:val="en-GB"/>
        </w:rPr>
        <w:t xml:space="preserve">(accessed 4 </w:t>
      </w:r>
      <w:r w:rsidR="00ED340A">
        <w:rPr>
          <w:rFonts w:ascii="Times New Roman" w:hAnsi="Times New Roman" w:cs="Times New Roman"/>
          <w:bCs/>
          <w:color w:val="000000" w:themeColor="text1"/>
          <w:sz w:val="24"/>
          <w:szCs w:val="24"/>
          <w:lang w:val="en-GB"/>
        </w:rPr>
        <w:t>March 2021).</w:t>
      </w:r>
    </w:p>
    <w:p w14:paraId="1E26522B" w14:textId="759AEF27" w:rsidR="00AD71EC" w:rsidRDefault="00AD71EC"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Pearce, </w:t>
      </w:r>
      <w:proofErr w:type="spellStart"/>
      <w:r>
        <w:rPr>
          <w:rFonts w:ascii="Times New Roman" w:hAnsi="Times New Roman" w:cs="Times New Roman"/>
          <w:bCs/>
          <w:color w:val="000000" w:themeColor="text1"/>
          <w:sz w:val="24"/>
          <w:szCs w:val="24"/>
          <w:lang w:val="en-GB"/>
        </w:rPr>
        <w:t>J</w:t>
      </w:r>
      <w:r w:rsidR="00ED340A">
        <w:rPr>
          <w:rFonts w:ascii="Times New Roman" w:hAnsi="Times New Roman" w:cs="Times New Roman"/>
          <w:bCs/>
          <w:color w:val="000000" w:themeColor="text1"/>
          <w:sz w:val="24"/>
          <w:szCs w:val="24"/>
          <w:lang w:val="en-GB"/>
        </w:rPr>
        <w:t>.and</w:t>
      </w:r>
      <w:proofErr w:type="spellEnd"/>
      <w:r>
        <w:rPr>
          <w:rFonts w:ascii="Times New Roman" w:hAnsi="Times New Roman" w:cs="Times New Roman"/>
          <w:bCs/>
          <w:color w:val="000000" w:themeColor="text1"/>
          <w:sz w:val="24"/>
          <w:szCs w:val="24"/>
          <w:lang w:val="en-GB"/>
        </w:rPr>
        <w:t xml:space="preserve"> Miller, C</w:t>
      </w:r>
      <w:r w:rsidR="00ED340A">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Safeguarding children under Covid-19: What are we </w:t>
      </w:r>
      <w:proofErr w:type="spellStart"/>
      <w:r>
        <w:rPr>
          <w:rFonts w:ascii="Times New Roman" w:hAnsi="Times New Roman" w:cs="Times New Roman"/>
          <w:bCs/>
          <w:color w:val="000000" w:themeColor="text1"/>
          <w:sz w:val="24"/>
          <w:szCs w:val="24"/>
          <w:lang w:val="en-GB"/>
        </w:rPr>
        <w:t>learning?</w:t>
      </w:r>
      <w:proofErr w:type="gramStart"/>
      <w:r w:rsidR="00E21DE0">
        <w:rPr>
          <w:rFonts w:ascii="Times New Roman" w:hAnsi="Times New Roman" w:cs="Times New Roman"/>
          <w:bCs/>
          <w:color w:val="000000" w:themeColor="text1"/>
          <w:sz w:val="24"/>
          <w:szCs w:val="24"/>
          <w:lang w:val="en-GB"/>
        </w:rPr>
        <w:t>”,</w:t>
      </w:r>
      <w:r w:rsidRPr="00EC19B1">
        <w:rPr>
          <w:rFonts w:ascii="Times New Roman" w:hAnsi="Times New Roman" w:cs="Times New Roman"/>
          <w:bCs/>
          <w:i/>
          <w:iCs/>
          <w:color w:val="000000" w:themeColor="text1"/>
          <w:sz w:val="24"/>
          <w:szCs w:val="24"/>
          <w:lang w:val="en-GB"/>
        </w:rPr>
        <w:t>Journal</w:t>
      </w:r>
      <w:proofErr w:type="spellEnd"/>
      <w:proofErr w:type="gramEnd"/>
      <w:r w:rsidRPr="00EC19B1">
        <w:rPr>
          <w:rFonts w:ascii="Times New Roman" w:hAnsi="Times New Roman" w:cs="Times New Roman"/>
          <w:bCs/>
          <w:i/>
          <w:iCs/>
          <w:color w:val="000000" w:themeColor="text1"/>
          <w:sz w:val="24"/>
          <w:szCs w:val="24"/>
          <w:lang w:val="en-GB"/>
        </w:rPr>
        <w:t xml:space="preserve"> of Children’s Services</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 xml:space="preserve">Vol. </w:t>
      </w:r>
      <w:r>
        <w:rPr>
          <w:rFonts w:ascii="Times New Roman" w:hAnsi="Times New Roman" w:cs="Times New Roman"/>
          <w:bCs/>
          <w:color w:val="000000" w:themeColor="text1"/>
          <w:sz w:val="24"/>
          <w:szCs w:val="24"/>
          <w:lang w:val="en-GB"/>
        </w:rPr>
        <w:t>15</w:t>
      </w:r>
      <w:r w:rsidR="00E21DE0">
        <w:rPr>
          <w:rFonts w:ascii="Times New Roman" w:hAnsi="Times New Roman" w:cs="Times New Roman"/>
          <w:bCs/>
          <w:color w:val="000000" w:themeColor="text1"/>
          <w:sz w:val="24"/>
          <w:szCs w:val="24"/>
          <w:lang w:val="en-GB"/>
        </w:rPr>
        <w:t>No.</w:t>
      </w:r>
      <w:r>
        <w:rPr>
          <w:rFonts w:ascii="Times New Roman" w:hAnsi="Times New Roman" w:cs="Times New Roman"/>
          <w:bCs/>
          <w:color w:val="000000" w:themeColor="text1"/>
          <w:sz w:val="24"/>
          <w:szCs w:val="24"/>
          <w:lang w:val="en-GB"/>
        </w:rPr>
        <w:t>4</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pp.</w:t>
      </w:r>
      <w:r>
        <w:rPr>
          <w:rFonts w:ascii="Times New Roman" w:hAnsi="Times New Roman" w:cs="Times New Roman"/>
          <w:bCs/>
          <w:color w:val="000000" w:themeColor="text1"/>
          <w:sz w:val="24"/>
          <w:szCs w:val="24"/>
          <w:lang w:val="en-GB"/>
        </w:rPr>
        <w:t>287-293.</w:t>
      </w:r>
    </w:p>
    <w:p w14:paraId="0C925051" w14:textId="13AAD031" w:rsidR="00BD7873" w:rsidRDefault="00BD7873"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lastRenderedPageBreak/>
        <w:t>Pitts, J</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Covid-19, county lines and the seriously “left behind”</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Journal of Children’s Services</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 xml:space="preserve">Vol. </w:t>
      </w:r>
      <w:r>
        <w:rPr>
          <w:rFonts w:ascii="Times New Roman" w:hAnsi="Times New Roman" w:cs="Times New Roman"/>
          <w:bCs/>
          <w:color w:val="000000" w:themeColor="text1"/>
          <w:sz w:val="24"/>
          <w:szCs w:val="24"/>
          <w:lang w:val="en-GB"/>
        </w:rPr>
        <w:t>15</w:t>
      </w:r>
      <w:r w:rsidR="00E21DE0">
        <w:rPr>
          <w:rFonts w:ascii="Times New Roman" w:hAnsi="Times New Roman" w:cs="Times New Roman"/>
          <w:bCs/>
          <w:color w:val="000000" w:themeColor="text1"/>
          <w:sz w:val="24"/>
          <w:szCs w:val="24"/>
          <w:lang w:val="en-GB"/>
        </w:rPr>
        <w:t xml:space="preserve"> No. </w:t>
      </w:r>
      <w:r>
        <w:rPr>
          <w:rFonts w:ascii="Times New Roman" w:hAnsi="Times New Roman" w:cs="Times New Roman"/>
          <w:bCs/>
          <w:color w:val="000000" w:themeColor="text1"/>
          <w:sz w:val="24"/>
          <w:szCs w:val="24"/>
          <w:lang w:val="en-GB"/>
        </w:rPr>
        <w:t>4</w:t>
      </w:r>
      <w:r w:rsidR="00E21DE0">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pp.</w:t>
      </w:r>
      <w:r>
        <w:rPr>
          <w:rFonts w:ascii="Times New Roman" w:hAnsi="Times New Roman" w:cs="Times New Roman"/>
          <w:bCs/>
          <w:color w:val="000000" w:themeColor="text1"/>
          <w:sz w:val="24"/>
          <w:szCs w:val="24"/>
          <w:lang w:val="en-GB"/>
        </w:rPr>
        <w:t>209-213.</w:t>
      </w:r>
    </w:p>
    <w:p w14:paraId="597B8897" w14:textId="21A381FD" w:rsidR="00DD7E7B" w:rsidRPr="009A4EEB" w:rsidRDefault="00DD7E7B"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 xml:space="preserve">Rosa, </w:t>
      </w:r>
      <w:r w:rsidR="00E8480F">
        <w:rPr>
          <w:rFonts w:ascii="Times New Roman" w:hAnsi="Times New Roman" w:cs="Times New Roman"/>
          <w:bCs/>
          <w:color w:val="000000" w:themeColor="text1"/>
          <w:sz w:val="24"/>
          <w:szCs w:val="24"/>
          <w:lang w:val="en-GB"/>
        </w:rPr>
        <w:t>F</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Covino, M</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Sabia, L</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w:t>
      </w:r>
      <w:proofErr w:type="spellStart"/>
      <w:r w:rsidR="00E8480F">
        <w:rPr>
          <w:rFonts w:ascii="Times New Roman" w:hAnsi="Times New Roman" w:cs="Times New Roman"/>
          <w:bCs/>
          <w:color w:val="000000" w:themeColor="text1"/>
          <w:sz w:val="24"/>
          <w:szCs w:val="24"/>
          <w:lang w:val="en-GB"/>
        </w:rPr>
        <w:t>Quero</w:t>
      </w:r>
      <w:proofErr w:type="spellEnd"/>
      <w:r w:rsidR="00E8480F">
        <w:rPr>
          <w:rFonts w:ascii="Times New Roman" w:hAnsi="Times New Roman" w:cs="Times New Roman"/>
          <w:bCs/>
          <w:color w:val="000000" w:themeColor="text1"/>
          <w:sz w:val="24"/>
          <w:szCs w:val="24"/>
          <w:lang w:val="en-GB"/>
        </w:rPr>
        <w:t>, G</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w:t>
      </w:r>
      <w:proofErr w:type="spellStart"/>
      <w:r w:rsidR="00E8480F">
        <w:rPr>
          <w:rFonts w:ascii="Times New Roman" w:hAnsi="Times New Roman" w:cs="Times New Roman"/>
          <w:bCs/>
          <w:color w:val="000000" w:themeColor="text1"/>
          <w:sz w:val="24"/>
          <w:szCs w:val="24"/>
          <w:lang w:val="en-GB"/>
        </w:rPr>
        <w:t>Fiorillo</w:t>
      </w:r>
      <w:proofErr w:type="spellEnd"/>
      <w:r w:rsidR="00E8480F">
        <w:rPr>
          <w:rFonts w:ascii="Times New Roman" w:hAnsi="Times New Roman" w:cs="Times New Roman"/>
          <w:bCs/>
          <w:color w:val="000000" w:themeColor="text1"/>
          <w:sz w:val="24"/>
          <w:szCs w:val="24"/>
          <w:lang w:val="en-GB"/>
        </w:rPr>
        <w:t>, C</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w:t>
      </w:r>
      <w:proofErr w:type="spellStart"/>
      <w:r w:rsidR="00E8480F">
        <w:rPr>
          <w:rFonts w:ascii="Times New Roman" w:hAnsi="Times New Roman" w:cs="Times New Roman"/>
          <w:bCs/>
          <w:color w:val="000000" w:themeColor="text1"/>
          <w:sz w:val="24"/>
          <w:szCs w:val="24"/>
          <w:lang w:val="en-GB"/>
        </w:rPr>
        <w:t>Cozza</w:t>
      </w:r>
      <w:proofErr w:type="spellEnd"/>
      <w:r w:rsidR="00E8480F">
        <w:rPr>
          <w:rFonts w:ascii="Times New Roman" w:hAnsi="Times New Roman" w:cs="Times New Roman"/>
          <w:bCs/>
          <w:color w:val="000000" w:themeColor="text1"/>
          <w:sz w:val="24"/>
          <w:szCs w:val="24"/>
          <w:lang w:val="en-GB"/>
        </w:rPr>
        <w:t>, V</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w:t>
      </w:r>
      <w:proofErr w:type="spellStart"/>
      <w:r w:rsidR="00E8480F">
        <w:rPr>
          <w:rFonts w:ascii="Times New Roman" w:hAnsi="Times New Roman" w:cs="Times New Roman"/>
          <w:bCs/>
          <w:color w:val="000000" w:themeColor="text1"/>
          <w:sz w:val="24"/>
          <w:szCs w:val="24"/>
          <w:lang w:val="en-GB"/>
        </w:rPr>
        <w:t>Sganga</w:t>
      </w:r>
      <w:proofErr w:type="spellEnd"/>
      <w:r w:rsidR="00E8480F">
        <w:rPr>
          <w:rFonts w:ascii="Times New Roman" w:hAnsi="Times New Roman" w:cs="Times New Roman"/>
          <w:bCs/>
          <w:color w:val="000000" w:themeColor="text1"/>
          <w:sz w:val="24"/>
          <w:szCs w:val="24"/>
          <w:lang w:val="en-GB"/>
        </w:rPr>
        <w:t>, G</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w:t>
      </w:r>
      <w:proofErr w:type="spellStart"/>
      <w:r w:rsidR="00E8480F">
        <w:rPr>
          <w:rFonts w:ascii="Times New Roman" w:hAnsi="Times New Roman" w:cs="Times New Roman"/>
          <w:bCs/>
          <w:color w:val="000000" w:themeColor="text1"/>
          <w:sz w:val="24"/>
          <w:szCs w:val="24"/>
          <w:lang w:val="en-GB"/>
        </w:rPr>
        <w:t>Gasabarrini</w:t>
      </w:r>
      <w:proofErr w:type="spellEnd"/>
      <w:r w:rsidR="00E8480F">
        <w:rPr>
          <w:rFonts w:ascii="Times New Roman" w:hAnsi="Times New Roman" w:cs="Times New Roman"/>
          <w:bCs/>
          <w:color w:val="000000" w:themeColor="text1"/>
          <w:sz w:val="24"/>
          <w:szCs w:val="24"/>
          <w:lang w:val="en-GB"/>
        </w:rPr>
        <w:t>, A</w:t>
      </w:r>
      <w:r w:rsidR="00E21DE0">
        <w:rPr>
          <w:rFonts w:ascii="Times New Roman" w:hAnsi="Times New Roman" w:cs="Times New Roman"/>
          <w:bCs/>
          <w:color w:val="000000" w:themeColor="text1"/>
          <w:sz w:val="24"/>
          <w:szCs w:val="24"/>
          <w:lang w:val="en-GB"/>
        </w:rPr>
        <w:t>.,</w:t>
      </w:r>
      <w:r w:rsidR="00E8480F">
        <w:rPr>
          <w:rFonts w:ascii="Times New Roman" w:hAnsi="Times New Roman" w:cs="Times New Roman"/>
          <w:bCs/>
          <w:color w:val="000000" w:themeColor="text1"/>
          <w:sz w:val="24"/>
          <w:szCs w:val="24"/>
          <w:lang w:val="en-GB"/>
        </w:rPr>
        <w:t xml:space="preserve"> </w:t>
      </w:r>
      <w:proofErr w:type="spellStart"/>
      <w:r w:rsidR="00E8480F">
        <w:rPr>
          <w:rFonts w:ascii="Times New Roman" w:hAnsi="Times New Roman" w:cs="Times New Roman"/>
          <w:bCs/>
          <w:color w:val="000000" w:themeColor="text1"/>
          <w:sz w:val="24"/>
          <w:szCs w:val="24"/>
          <w:lang w:val="en-GB"/>
        </w:rPr>
        <w:t>Franc</w:t>
      </w:r>
      <w:r w:rsidR="006520A6">
        <w:rPr>
          <w:rFonts w:ascii="Times New Roman" w:hAnsi="Times New Roman" w:cs="Times New Roman"/>
          <w:bCs/>
          <w:color w:val="000000" w:themeColor="text1"/>
          <w:sz w:val="24"/>
          <w:szCs w:val="24"/>
          <w:lang w:val="en-GB"/>
        </w:rPr>
        <w:t>eschi</w:t>
      </w:r>
      <w:proofErr w:type="spellEnd"/>
      <w:r w:rsidR="006520A6">
        <w:rPr>
          <w:rFonts w:ascii="Times New Roman" w:hAnsi="Times New Roman" w:cs="Times New Roman"/>
          <w:bCs/>
          <w:color w:val="000000" w:themeColor="text1"/>
          <w:sz w:val="24"/>
          <w:szCs w:val="24"/>
          <w:lang w:val="en-GB"/>
        </w:rPr>
        <w:t>, F</w:t>
      </w:r>
      <w:r w:rsidR="00E21DE0">
        <w:rPr>
          <w:rFonts w:ascii="Times New Roman" w:hAnsi="Times New Roman" w:cs="Times New Roman"/>
          <w:bCs/>
          <w:color w:val="000000" w:themeColor="text1"/>
          <w:sz w:val="24"/>
          <w:szCs w:val="24"/>
          <w:lang w:val="en-GB"/>
        </w:rPr>
        <w:t>.,</w:t>
      </w:r>
      <w:r w:rsidR="006520A6">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and</w:t>
      </w:r>
      <w:r w:rsidR="006520A6">
        <w:rPr>
          <w:rFonts w:ascii="Times New Roman" w:hAnsi="Times New Roman" w:cs="Times New Roman"/>
          <w:bCs/>
          <w:color w:val="000000" w:themeColor="text1"/>
          <w:sz w:val="24"/>
          <w:szCs w:val="24"/>
          <w:lang w:val="en-GB"/>
        </w:rPr>
        <w:t xml:space="preserve"> Alfieri, S</w:t>
      </w:r>
      <w:r w:rsidR="00E21DE0">
        <w:rPr>
          <w:rFonts w:ascii="Times New Roman" w:hAnsi="Times New Roman" w:cs="Times New Roman"/>
          <w:bCs/>
          <w:color w:val="000000" w:themeColor="text1"/>
          <w:sz w:val="24"/>
          <w:szCs w:val="24"/>
          <w:lang w:val="en-GB"/>
        </w:rPr>
        <w:t>.</w:t>
      </w:r>
      <w:r w:rsidR="006520A6">
        <w:rPr>
          <w:rFonts w:ascii="Times New Roman" w:hAnsi="Times New Roman" w:cs="Times New Roman"/>
          <w:bCs/>
          <w:color w:val="000000" w:themeColor="text1"/>
          <w:sz w:val="24"/>
          <w:szCs w:val="24"/>
          <w:lang w:val="en-GB"/>
        </w:rPr>
        <w:t xml:space="preserve"> (2020)</w:t>
      </w:r>
      <w:r w:rsidR="00E21DE0">
        <w:rPr>
          <w:rFonts w:ascii="Times New Roman" w:hAnsi="Times New Roman" w:cs="Times New Roman"/>
          <w:bCs/>
          <w:color w:val="000000" w:themeColor="text1"/>
          <w:sz w:val="24"/>
          <w:szCs w:val="24"/>
          <w:lang w:val="en-GB"/>
        </w:rPr>
        <w:t>,</w:t>
      </w:r>
      <w:r w:rsidR="006520A6">
        <w:rPr>
          <w:rFonts w:ascii="Times New Roman" w:hAnsi="Times New Roman" w:cs="Times New Roman"/>
          <w:bCs/>
          <w:color w:val="000000" w:themeColor="text1"/>
          <w:sz w:val="24"/>
          <w:szCs w:val="24"/>
          <w:lang w:val="en-GB"/>
        </w:rPr>
        <w:t xml:space="preserve"> </w:t>
      </w:r>
      <w:r w:rsidR="00E21DE0">
        <w:rPr>
          <w:rFonts w:ascii="Times New Roman" w:hAnsi="Times New Roman" w:cs="Times New Roman"/>
          <w:bCs/>
          <w:color w:val="000000" w:themeColor="text1"/>
          <w:sz w:val="24"/>
          <w:szCs w:val="24"/>
          <w:lang w:val="en-GB"/>
        </w:rPr>
        <w:t>“</w:t>
      </w:r>
      <w:r w:rsidR="006520A6">
        <w:rPr>
          <w:rFonts w:ascii="Times New Roman" w:hAnsi="Times New Roman" w:cs="Times New Roman"/>
          <w:bCs/>
          <w:color w:val="000000" w:themeColor="text1"/>
          <w:sz w:val="24"/>
          <w:szCs w:val="24"/>
          <w:lang w:val="en-GB"/>
        </w:rPr>
        <w:t>Surgical emergencies during SARS-CoV-2 pandemic lockdown: what happened?</w:t>
      </w:r>
      <w:r w:rsidR="00E21DE0">
        <w:rPr>
          <w:rFonts w:ascii="Times New Roman" w:hAnsi="Times New Roman" w:cs="Times New Roman"/>
          <w:bCs/>
          <w:color w:val="000000" w:themeColor="text1"/>
          <w:sz w:val="24"/>
          <w:szCs w:val="24"/>
          <w:lang w:val="en-GB"/>
        </w:rPr>
        <w:t>”</w:t>
      </w:r>
      <w:r w:rsidR="006520A6">
        <w:rPr>
          <w:rFonts w:ascii="Times New Roman" w:hAnsi="Times New Roman" w:cs="Times New Roman"/>
          <w:bCs/>
          <w:color w:val="000000" w:themeColor="text1"/>
          <w:sz w:val="24"/>
          <w:szCs w:val="24"/>
          <w:lang w:val="en-GB"/>
        </w:rPr>
        <w:t xml:space="preserve"> </w:t>
      </w:r>
      <w:r w:rsidR="006520A6" w:rsidRPr="00EC19B1">
        <w:rPr>
          <w:rFonts w:ascii="Times New Roman" w:hAnsi="Times New Roman" w:cs="Times New Roman"/>
          <w:bCs/>
          <w:i/>
          <w:iCs/>
          <w:color w:val="000000" w:themeColor="text1"/>
          <w:sz w:val="24"/>
          <w:szCs w:val="24"/>
          <w:lang w:val="en-GB"/>
        </w:rPr>
        <w:t xml:space="preserve">European Review for Medical and </w:t>
      </w:r>
      <w:r w:rsidR="006520A6" w:rsidRPr="009A4EEB">
        <w:rPr>
          <w:rFonts w:ascii="Times New Roman" w:hAnsi="Times New Roman" w:cs="Times New Roman"/>
          <w:bCs/>
          <w:i/>
          <w:iCs/>
          <w:color w:val="000000" w:themeColor="text1"/>
          <w:sz w:val="24"/>
          <w:szCs w:val="24"/>
          <w:lang w:val="en-GB"/>
        </w:rPr>
        <w:t>Pharmacological Sciences</w:t>
      </w:r>
      <w:r w:rsidR="00E21DE0" w:rsidRPr="008614A8">
        <w:rPr>
          <w:rFonts w:ascii="Times New Roman" w:hAnsi="Times New Roman" w:cs="Times New Roman"/>
          <w:bCs/>
          <w:color w:val="000000" w:themeColor="text1"/>
          <w:sz w:val="24"/>
          <w:szCs w:val="24"/>
          <w:lang w:val="en-GB"/>
        </w:rPr>
        <w:t>,</w:t>
      </w:r>
      <w:r w:rsidR="006520A6" w:rsidRPr="009A4EEB">
        <w:rPr>
          <w:rFonts w:ascii="Times New Roman" w:hAnsi="Times New Roman" w:cs="Times New Roman"/>
          <w:bCs/>
          <w:color w:val="000000" w:themeColor="text1"/>
          <w:sz w:val="24"/>
          <w:szCs w:val="24"/>
          <w:lang w:val="en-GB"/>
        </w:rPr>
        <w:t xml:space="preserve"> </w:t>
      </w:r>
      <w:r w:rsidR="00E21DE0" w:rsidRPr="009A4EEB">
        <w:rPr>
          <w:rFonts w:ascii="Times New Roman" w:hAnsi="Times New Roman" w:cs="Times New Roman"/>
          <w:bCs/>
          <w:color w:val="000000" w:themeColor="text1"/>
          <w:sz w:val="24"/>
          <w:szCs w:val="24"/>
          <w:lang w:val="en-GB"/>
        </w:rPr>
        <w:t xml:space="preserve">Vol. </w:t>
      </w:r>
      <w:r w:rsidR="006520A6" w:rsidRPr="009A4EEB">
        <w:rPr>
          <w:rFonts w:ascii="Times New Roman" w:hAnsi="Times New Roman" w:cs="Times New Roman"/>
          <w:bCs/>
          <w:color w:val="000000" w:themeColor="text1"/>
          <w:sz w:val="24"/>
          <w:szCs w:val="24"/>
          <w:lang w:val="en-GB"/>
        </w:rPr>
        <w:t>24</w:t>
      </w:r>
      <w:r w:rsidR="00E21DE0" w:rsidRPr="009A4EEB">
        <w:rPr>
          <w:rFonts w:ascii="Times New Roman" w:hAnsi="Times New Roman" w:cs="Times New Roman"/>
          <w:bCs/>
          <w:color w:val="000000" w:themeColor="text1"/>
          <w:sz w:val="24"/>
          <w:szCs w:val="24"/>
          <w:lang w:val="en-GB"/>
        </w:rPr>
        <w:t>,</w:t>
      </w:r>
      <w:r w:rsidR="006520A6" w:rsidRPr="009A4EEB">
        <w:rPr>
          <w:rFonts w:ascii="Times New Roman" w:hAnsi="Times New Roman" w:cs="Times New Roman"/>
          <w:bCs/>
          <w:color w:val="000000" w:themeColor="text1"/>
          <w:sz w:val="24"/>
          <w:szCs w:val="24"/>
          <w:lang w:val="en-GB"/>
        </w:rPr>
        <w:t xml:space="preserve"> </w:t>
      </w:r>
      <w:r w:rsidR="00E21DE0" w:rsidRPr="009A4EEB">
        <w:rPr>
          <w:rFonts w:ascii="Times New Roman" w:hAnsi="Times New Roman" w:cs="Times New Roman"/>
          <w:bCs/>
          <w:color w:val="000000" w:themeColor="text1"/>
          <w:sz w:val="24"/>
          <w:szCs w:val="24"/>
          <w:lang w:val="en-GB"/>
        </w:rPr>
        <w:t>pp.</w:t>
      </w:r>
      <w:r w:rsidR="006520A6" w:rsidRPr="009A4EEB">
        <w:rPr>
          <w:rFonts w:ascii="Times New Roman" w:hAnsi="Times New Roman" w:cs="Times New Roman"/>
          <w:bCs/>
          <w:color w:val="000000" w:themeColor="text1"/>
          <w:sz w:val="24"/>
          <w:szCs w:val="24"/>
          <w:lang w:val="en-GB"/>
        </w:rPr>
        <w:t>11919-11925.</w:t>
      </w:r>
    </w:p>
    <w:p w14:paraId="13F55111" w14:textId="59B67DC6" w:rsidR="009A4EEB" w:rsidRPr="000C75C4" w:rsidRDefault="009A4EEB" w:rsidP="009A4EEB">
      <w:pPr>
        <w:jc w:val="both"/>
        <w:rPr>
          <w:rFonts w:ascii="Times New Roman" w:hAnsi="Times New Roman" w:cs="Times New Roman"/>
          <w:iCs/>
          <w:color w:val="000000" w:themeColor="text1"/>
          <w:sz w:val="24"/>
          <w:szCs w:val="24"/>
        </w:rPr>
      </w:pPr>
      <w:r w:rsidRPr="000C75C4">
        <w:rPr>
          <w:rFonts w:ascii="Times New Roman" w:hAnsi="Times New Roman" w:cs="Times New Roman"/>
          <w:color w:val="000000" w:themeColor="text1"/>
          <w:sz w:val="24"/>
          <w:szCs w:val="24"/>
        </w:rPr>
        <w:t>Saad-</w:t>
      </w:r>
      <w:proofErr w:type="spellStart"/>
      <w:r w:rsidRPr="000C75C4">
        <w:rPr>
          <w:rFonts w:ascii="Times New Roman" w:hAnsi="Times New Roman" w:cs="Times New Roman"/>
          <w:color w:val="000000" w:themeColor="text1"/>
          <w:sz w:val="24"/>
          <w:szCs w:val="24"/>
        </w:rPr>
        <w:t>Filho</w:t>
      </w:r>
      <w:proofErr w:type="spellEnd"/>
      <w:r w:rsidRPr="000C75C4">
        <w:rPr>
          <w:rFonts w:ascii="Times New Roman" w:hAnsi="Times New Roman" w:cs="Times New Roman"/>
          <w:color w:val="000000" w:themeColor="text1"/>
          <w:sz w:val="24"/>
          <w:szCs w:val="24"/>
        </w:rPr>
        <w:t xml:space="preserve">, A (2020) </w:t>
      </w:r>
      <w:proofErr w:type="spellStart"/>
      <w:r w:rsidRPr="000C75C4">
        <w:rPr>
          <w:rFonts w:ascii="Times New Roman" w:hAnsi="Times New Roman" w:cs="Times New Roman"/>
          <w:color w:val="000000" w:themeColor="text1"/>
          <w:sz w:val="24"/>
          <w:szCs w:val="24"/>
        </w:rPr>
        <w:t>From</w:t>
      </w:r>
      <w:proofErr w:type="spellEnd"/>
      <w:r w:rsidRPr="000C75C4">
        <w:rPr>
          <w:rFonts w:ascii="Times New Roman" w:hAnsi="Times New Roman" w:cs="Times New Roman"/>
          <w:color w:val="000000" w:themeColor="text1"/>
          <w:sz w:val="24"/>
          <w:szCs w:val="24"/>
        </w:rPr>
        <w:t xml:space="preserve"> COVID-19 </w:t>
      </w:r>
      <w:proofErr w:type="spellStart"/>
      <w:r w:rsidRPr="000C75C4">
        <w:rPr>
          <w:rFonts w:ascii="Times New Roman" w:hAnsi="Times New Roman" w:cs="Times New Roman"/>
          <w:color w:val="000000" w:themeColor="text1"/>
          <w:sz w:val="24"/>
          <w:szCs w:val="24"/>
        </w:rPr>
        <w:t>to</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the</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End</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of</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Neoliberalism</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i/>
          <w:color w:val="000000" w:themeColor="text1"/>
          <w:sz w:val="24"/>
          <w:szCs w:val="24"/>
        </w:rPr>
        <w:t>Critical</w:t>
      </w:r>
      <w:proofErr w:type="spellEnd"/>
      <w:r w:rsidRPr="000C75C4">
        <w:rPr>
          <w:rFonts w:ascii="Times New Roman" w:hAnsi="Times New Roman" w:cs="Times New Roman"/>
          <w:i/>
          <w:color w:val="000000" w:themeColor="text1"/>
          <w:sz w:val="24"/>
          <w:szCs w:val="24"/>
        </w:rPr>
        <w:t xml:space="preserve"> </w:t>
      </w:r>
      <w:proofErr w:type="spellStart"/>
      <w:r w:rsidRPr="000C75C4">
        <w:rPr>
          <w:rFonts w:ascii="Times New Roman" w:hAnsi="Times New Roman" w:cs="Times New Roman"/>
          <w:i/>
          <w:color w:val="000000" w:themeColor="text1"/>
          <w:sz w:val="24"/>
          <w:szCs w:val="24"/>
        </w:rPr>
        <w:t>Sociology</w:t>
      </w:r>
      <w:proofErr w:type="spellEnd"/>
      <w:r w:rsidRPr="000C75C4">
        <w:rPr>
          <w:rFonts w:ascii="Times New Roman" w:hAnsi="Times New Roman" w:cs="Times New Roman"/>
          <w:i/>
          <w:color w:val="000000" w:themeColor="text1"/>
          <w:sz w:val="24"/>
          <w:szCs w:val="24"/>
        </w:rPr>
        <w:t>.</w:t>
      </w:r>
      <w:r w:rsidRPr="000C75C4">
        <w:rPr>
          <w:rFonts w:ascii="Times New Roman" w:hAnsi="Times New Roman" w:cs="Times New Roman"/>
          <w:iCs/>
          <w:color w:val="000000" w:themeColor="text1"/>
          <w:sz w:val="24"/>
          <w:szCs w:val="24"/>
        </w:rPr>
        <w:t xml:space="preserve"> 46(5) 477-485. </w:t>
      </w:r>
      <w:hyperlink r:id="rId12" w:history="1">
        <w:r w:rsidRPr="000C75C4">
          <w:rPr>
            <w:rStyle w:val="Hyperlink"/>
            <w:rFonts w:ascii="Times New Roman" w:hAnsi="Times New Roman" w:cs="Times New Roman"/>
            <w:iCs/>
            <w:color w:val="000000" w:themeColor="text1"/>
            <w:sz w:val="24"/>
            <w:szCs w:val="24"/>
          </w:rPr>
          <w:t>https://doi.org/10.1177%2F0896920520929966</w:t>
        </w:r>
      </w:hyperlink>
      <w:r w:rsidRPr="000C75C4">
        <w:rPr>
          <w:rFonts w:ascii="Times New Roman" w:hAnsi="Times New Roman" w:cs="Times New Roman"/>
          <w:iCs/>
          <w:color w:val="000000" w:themeColor="text1"/>
          <w:sz w:val="24"/>
          <w:szCs w:val="24"/>
        </w:rPr>
        <w:t xml:space="preserve"> </w:t>
      </w:r>
    </w:p>
    <w:p w14:paraId="6D431E25" w14:textId="18DC625E" w:rsidR="009A4EEB" w:rsidRPr="000C75C4" w:rsidRDefault="009A4EEB" w:rsidP="000C75C4">
      <w:pPr>
        <w:jc w:val="both"/>
        <w:rPr>
          <w:rFonts w:ascii="Times New Roman" w:hAnsi="Times New Roman" w:cs="Times New Roman"/>
          <w:color w:val="000000" w:themeColor="text1"/>
          <w:sz w:val="24"/>
          <w:szCs w:val="24"/>
        </w:rPr>
      </w:pPr>
      <w:r w:rsidRPr="000C75C4">
        <w:rPr>
          <w:rFonts w:ascii="Times New Roman" w:hAnsi="Times New Roman" w:cs="Times New Roman"/>
          <w:color w:val="000000" w:themeColor="text1"/>
          <w:sz w:val="24"/>
          <w:szCs w:val="24"/>
        </w:rPr>
        <w:t xml:space="preserve">Schwab, K. &amp; </w:t>
      </w:r>
      <w:proofErr w:type="spellStart"/>
      <w:r w:rsidRPr="000C75C4">
        <w:rPr>
          <w:rFonts w:ascii="Times New Roman" w:hAnsi="Times New Roman" w:cs="Times New Roman"/>
          <w:color w:val="000000" w:themeColor="text1"/>
          <w:sz w:val="24"/>
          <w:szCs w:val="24"/>
        </w:rPr>
        <w:t>Malleret</w:t>
      </w:r>
      <w:proofErr w:type="spellEnd"/>
      <w:r w:rsidRPr="000C75C4">
        <w:rPr>
          <w:rFonts w:ascii="Times New Roman" w:hAnsi="Times New Roman" w:cs="Times New Roman"/>
          <w:color w:val="000000" w:themeColor="text1"/>
          <w:sz w:val="24"/>
          <w:szCs w:val="24"/>
        </w:rPr>
        <w:t xml:space="preserve">, T. (2020) </w:t>
      </w:r>
      <w:proofErr w:type="spellStart"/>
      <w:r w:rsidRPr="000C75C4">
        <w:rPr>
          <w:rFonts w:ascii="Times New Roman" w:hAnsi="Times New Roman" w:cs="Times New Roman"/>
          <w:i/>
          <w:iCs/>
          <w:color w:val="000000" w:themeColor="text1"/>
          <w:sz w:val="24"/>
          <w:szCs w:val="24"/>
        </w:rPr>
        <w:t>Covid</w:t>
      </w:r>
      <w:proofErr w:type="spellEnd"/>
      <w:r w:rsidRPr="000C75C4">
        <w:rPr>
          <w:rFonts w:ascii="Times New Roman" w:hAnsi="Times New Roman" w:cs="Times New Roman"/>
          <w:i/>
          <w:iCs/>
          <w:color w:val="000000" w:themeColor="text1"/>
          <w:sz w:val="24"/>
          <w:szCs w:val="24"/>
        </w:rPr>
        <w:t xml:space="preserve"> 19: </w:t>
      </w:r>
      <w:proofErr w:type="spellStart"/>
      <w:r w:rsidRPr="000C75C4">
        <w:rPr>
          <w:rFonts w:ascii="Times New Roman" w:hAnsi="Times New Roman" w:cs="Times New Roman"/>
          <w:i/>
          <w:iCs/>
          <w:color w:val="000000" w:themeColor="text1"/>
          <w:sz w:val="24"/>
          <w:szCs w:val="24"/>
        </w:rPr>
        <w:t>The</w:t>
      </w:r>
      <w:proofErr w:type="spellEnd"/>
      <w:r w:rsidRPr="000C75C4">
        <w:rPr>
          <w:rFonts w:ascii="Times New Roman" w:hAnsi="Times New Roman" w:cs="Times New Roman"/>
          <w:i/>
          <w:iCs/>
          <w:color w:val="000000" w:themeColor="text1"/>
          <w:sz w:val="24"/>
          <w:szCs w:val="24"/>
        </w:rPr>
        <w:t xml:space="preserve"> Great </w:t>
      </w:r>
      <w:proofErr w:type="spellStart"/>
      <w:r w:rsidRPr="000C75C4">
        <w:rPr>
          <w:rFonts w:ascii="Times New Roman" w:hAnsi="Times New Roman" w:cs="Times New Roman"/>
          <w:i/>
          <w:iCs/>
          <w:color w:val="000000" w:themeColor="text1"/>
          <w:sz w:val="24"/>
          <w:szCs w:val="24"/>
        </w:rPr>
        <w:t>Reset</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Switzerland</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World</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Economic</w:t>
      </w:r>
      <w:proofErr w:type="spellEnd"/>
      <w:r w:rsidRPr="000C75C4">
        <w:rPr>
          <w:rFonts w:ascii="Times New Roman" w:hAnsi="Times New Roman" w:cs="Times New Roman"/>
          <w:color w:val="000000" w:themeColor="text1"/>
          <w:sz w:val="24"/>
          <w:szCs w:val="24"/>
        </w:rPr>
        <w:t xml:space="preserve"> </w:t>
      </w:r>
      <w:proofErr w:type="spellStart"/>
      <w:r w:rsidRPr="000C75C4">
        <w:rPr>
          <w:rFonts w:ascii="Times New Roman" w:hAnsi="Times New Roman" w:cs="Times New Roman"/>
          <w:color w:val="000000" w:themeColor="text1"/>
          <w:sz w:val="24"/>
          <w:szCs w:val="24"/>
        </w:rPr>
        <w:t>Forum</w:t>
      </w:r>
      <w:proofErr w:type="spellEnd"/>
      <w:r w:rsidRPr="000C75C4">
        <w:rPr>
          <w:rFonts w:ascii="Times New Roman" w:hAnsi="Times New Roman" w:cs="Times New Roman"/>
          <w:color w:val="000000" w:themeColor="text1"/>
          <w:sz w:val="24"/>
          <w:szCs w:val="24"/>
        </w:rPr>
        <w:t>.</w:t>
      </w:r>
    </w:p>
    <w:p w14:paraId="7AA73209" w14:textId="5C1358D1" w:rsidR="003F5F16" w:rsidRPr="00E71BC1" w:rsidRDefault="003F5F16" w:rsidP="00C25E1D">
      <w:pPr>
        <w:tabs>
          <w:tab w:val="left" w:pos="5960"/>
        </w:tabs>
        <w:jc w:val="both"/>
        <w:rPr>
          <w:rFonts w:ascii="Times New Roman" w:hAnsi="Times New Roman" w:cs="Times New Roman"/>
          <w:bCs/>
          <w:color w:val="000000" w:themeColor="text1"/>
          <w:sz w:val="24"/>
          <w:szCs w:val="24"/>
          <w:lang w:val="en-GB"/>
        </w:rPr>
      </w:pPr>
      <w:proofErr w:type="spellStart"/>
      <w:r w:rsidRPr="009A4EEB">
        <w:rPr>
          <w:rFonts w:ascii="Times New Roman" w:hAnsi="Times New Roman" w:cs="Times New Roman"/>
          <w:bCs/>
          <w:color w:val="000000" w:themeColor="text1"/>
          <w:sz w:val="24"/>
          <w:szCs w:val="24"/>
          <w:lang w:val="en-GB"/>
        </w:rPr>
        <w:t>Su</w:t>
      </w:r>
      <w:proofErr w:type="spellEnd"/>
      <w:r w:rsidRPr="009A4EEB">
        <w:rPr>
          <w:rFonts w:ascii="Times New Roman" w:hAnsi="Times New Roman" w:cs="Times New Roman"/>
          <w:bCs/>
          <w:color w:val="000000" w:themeColor="text1"/>
          <w:sz w:val="24"/>
          <w:szCs w:val="24"/>
          <w:lang w:val="en-GB"/>
        </w:rPr>
        <w:t>, Z</w:t>
      </w:r>
      <w:r w:rsidR="00303F77" w:rsidRPr="008614A8">
        <w:rPr>
          <w:rFonts w:ascii="Times New Roman" w:hAnsi="Times New Roman" w:cs="Times New Roman"/>
          <w:bCs/>
          <w:color w:val="000000" w:themeColor="text1"/>
          <w:sz w:val="24"/>
          <w:szCs w:val="24"/>
          <w:lang w:val="en-GB"/>
        </w:rPr>
        <w:t>.,</w:t>
      </w:r>
      <w:r w:rsidRPr="009A4EEB">
        <w:rPr>
          <w:rFonts w:ascii="Times New Roman" w:hAnsi="Times New Roman" w:cs="Times New Roman"/>
          <w:bCs/>
          <w:color w:val="000000" w:themeColor="text1"/>
          <w:sz w:val="24"/>
          <w:szCs w:val="24"/>
          <w:lang w:val="en-GB"/>
        </w:rPr>
        <w:t xml:space="preserve"> McDonnell</w:t>
      </w:r>
      <w:r>
        <w:rPr>
          <w:rFonts w:ascii="Times New Roman" w:hAnsi="Times New Roman" w:cs="Times New Roman"/>
          <w:bCs/>
          <w:color w:val="000000" w:themeColor="text1"/>
          <w:sz w:val="24"/>
          <w:szCs w:val="24"/>
          <w:lang w:val="en-GB"/>
        </w:rPr>
        <w:t>, D</w:t>
      </w:r>
      <w:r w:rsidR="00303F77">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Wen, J</w:t>
      </w:r>
      <w:r w:rsidR="00303F77">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Kozak, </w:t>
      </w:r>
      <w:r w:rsidR="002B6B67">
        <w:rPr>
          <w:rFonts w:ascii="Times New Roman" w:hAnsi="Times New Roman" w:cs="Times New Roman"/>
          <w:bCs/>
          <w:color w:val="000000" w:themeColor="text1"/>
          <w:sz w:val="24"/>
          <w:szCs w:val="24"/>
          <w:lang w:val="en-GB"/>
        </w:rPr>
        <w:t>M</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Abbas, J</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w:t>
      </w:r>
      <w:proofErr w:type="spellStart"/>
      <w:r w:rsidR="002B6B67">
        <w:rPr>
          <w:rFonts w:ascii="Times New Roman" w:hAnsi="Times New Roman" w:cs="Times New Roman"/>
          <w:bCs/>
          <w:color w:val="000000" w:themeColor="text1"/>
          <w:sz w:val="24"/>
          <w:szCs w:val="24"/>
          <w:lang w:val="en-GB"/>
        </w:rPr>
        <w:t>Segalo</w:t>
      </w:r>
      <w:proofErr w:type="spellEnd"/>
      <w:r w:rsidR="002B6B67">
        <w:rPr>
          <w:rFonts w:ascii="Times New Roman" w:hAnsi="Times New Roman" w:cs="Times New Roman"/>
          <w:bCs/>
          <w:color w:val="000000" w:themeColor="text1"/>
          <w:sz w:val="24"/>
          <w:szCs w:val="24"/>
          <w:lang w:val="en-GB"/>
        </w:rPr>
        <w:t>, S</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Li, X</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Ahmad, J</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w:t>
      </w:r>
      <w:proofErr w:type="spellStart"/>
      <w:r w:rsidR="002B6B67">
        <w:rPr>
          <w:rFonts w:ascii="Times New Roman" w:hAnsi="Times New Roman" w:cs="Times New Roman"/>
          <w:bCs/>
          <w:color w:val="000000" w:themeColor="text1"/>
          <w:sz w:val="24"/>
          <w:szCs w:val="24"/>
          <w:lang w:val="en-GB"/>
        </w:rPr>
        <w:t>Cheshmehzangi</w:t>
      </w:r>
      <w:proofErr w:type="spellEnd"/>
      <w:r w:rsidR="002B6B67">
        <w:rPr>
          <w:rFonts w:ascii="Times New Roman" w:hAnsi="Times New Roman" w:cs="Times New Roman"/>
          <w:bCs/>
          <w:color w:val="000000" w:themeColor="text1"/>
          <w:sz w:val="24"/>
          <w:szCs w:val="24"/>
          <w:lang w:val="en-GB"/>
        </w:rPr>
        <w:t>, A</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Cai, Y</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Yang, L</w:t>
      </w:r>
      <w:r w:rsidR="00303F77">
        <w:rPr>
          <w:rFonts w:ascii="Times New Roman" w:hAnsi="Times New Roman" w:cs="Times New Roman"/>
          <w:bCs/>
          <w:color w:val="000000" w:themeColor="text1"/>
          <w:sz w:val="24"/>
          <w:szCs w:val="24"/>
          <w:lang w:val="en-GB"/>
        </w:rPr>
        <w:t>.,</w:t>
      </w:r>
      <w:r w:rsidR="002B6B67">
        <w:rPr>
          <w:rFonts w:ascii="Times New Roman" w:hAnsi="Times New Roman" w:cs="Times New Roman"/>
          <w:bCs/>
          <w:color w:val="000000" w:themeColor="text1"/>
          <w:sz w:val="24"/>
          <w:szCs w:val="24"/>
          <w:lang w:val="en-GB"/>
        </w:rPr>
        <w:t xml:space="preserve"> </w:t>
      </w:r>
      <w:r w:rsidR="00303F77">
        <w:rPr>
          <w:rFonts w:ascii="Times New Roman" w:hAnsi="Times New Roman" w:cs="Times New Roman"/>
          <w:bCs/>
          <w:color w:val="000000" w:themeColor="text1"/>
          <w:sz w:val="24"/>
          <w:szCs w:val="24"/>
          <w:lang w:val="en-GB"/>
        </w:rPr>
        <w:t>and</w:t>
      </w:r>
      <w:r w:rsidR="002B6B67">
        <w:rPr>
          <w:rFonts w:ascii="Times New Roman" w:hAnsi="Times New Roman" w:cs="Times New Roman"/>
          <w:bCs/>
          <w:color w:val="000000" w:themeColor="text1"/>
          <w:sz w:val="24"/>
          <w:szCs w:val="24"/>
          <w:lang w:val="en-GB"/>
        </w:rPr>
        <w:t xml:space="preserve"> </w:t>
      </w:r>
      <w:r w:rsidR="00CA7157">
        <w:rPr>
          <w:rFonts w:ascii="Times New Roman" w:hAnsi="Times New Roman" w:cs="Times New Roman"/>
          <w:bCs/>
          <w:color w:val="000000" w:themeColor="text1"/>
          <w:sz w:val="24"/>
          <w:szCs w:val="24"/>
          <w:lang w:val="en-GB"/>
        </w:rPr>
        <w:t>Xiang, Y</w:t>
      </w:r>
      <w:r w:rsidR="00303F77">
        <w:rPr>
          <w:rFonts w:ascii="Times New Roman" w:hAnsi="Times New Roman" w:cs="Times New Roman"/>
          <w:bCs/>
          <w:color w:val="000000" w:themeColor="text1"/>
          <w:sz w:val="24"/>
          <w:szCs w:val="24"/>
          <w:lang w:val="en-GB"/>
        </w:rPr>
        <w:t>.</w:t>
      </w:r>
      <w:r w:rsidR="00CA7157">
        <w:rPr>
          <w:rFonts w:ascii="Times New Roman" w:hAnsi="Times New Roman" w:cs="Times New Roman"/>
          <w:bCs/>
          <w:color w:val="000000" w:themeColor="text1"/>
          <w:sz w:val="24"/>
          <w:szCs w:val="24"/>
          <w:lang w:val="en-GB"/>
        </w:rPr>
        <w:t xml:space="preserve"> (2021)</w:t>
      </w:r>
      <w:r w:rsidR="00303F77">
        <w:rPr>
          <w:rFonts w:ascii="Times New Roman" w:hAnsi="Times New Roman" w:cs="Times New Roman"/>
          <w:bCs/>
          <w:color w:val="000000" w:themeColor="text1"/>
          <w:sz w:val="24"/>
          <w:szCs w:val="24"/>
          <w:lang w:val="en-GB"/>
        </w:rPr>
        <w:t>,</w:t>
      </w:r>
      <w:r w:rsidR="00CA7157">
        <w:rPr>
          <w:rFonts w:ascii="Times New Roman" w:hAnsi="Times New Roman" w:cs="Times New Roman"/>
          <w:bCs/>
          <w:color w:val="000000" w:themeColor="text1"/>
          <w:sz w:val="24"/>
          <w:szCs w:val="24"/>
          <w:lang w:val="en-GB"/>
        </w:rPr>
        <w:t xml:space="preserve"> </w:t>
      </w:r>
      <w:r w:rsidR="00303F77">
        <w:rPr>
          <w:rFonts w:ascii="Times New Roman" w:hAnsi="Times New Roman" w:cs="Times New Roman"/>
          <w:bCs/>
          <w:color w:val="000000" w:themeColor="text1"/>
          <w:sz w:val="24"/>
          <w:szCs w:val="24"/>
          <w:lang w:val="en-GB"/>
        </w:rPr>
        <w:t>“</w:t>
      </w:r>
      <w:r w:rsidR="00CA7157">
        <w:rPr>
          <w:rFonts w:ascii="Times New Roman" w:hAnsi="Times New Roman" w:cs="Times New Roman"/>
          <w:bCs/>
          <w:color w:val="000000" w:themeColor="text1"/>
          <w:sz w:val="24"/>
          <w:szCs w:val="24"/>
          <w:lang w:val="en-GB"/>
        </w:rPr>
        <w:t>Mental health consequences of Covid-19 media coverage</w:t>
      </w:r>
      <w:r w:rsidR="00303F77">
        <w:rPr>
          <w:rFonts w:ascii="Times New Roman" w:hAnsi="Times New Roman" w:cs="Times New Roman"/>
          <w:bCs/>
          <w:color w:val="000000" w:themeColor="text1"/>
          <w:sz w:val="24"/>
          <w:szCs w:val="24"/>
          <w:lang w:val="en-GB"/>
        </w:rPr>
        <w:t>”,</w:t>
      </w:r>
      <w:r w:rsidR="00CA7157">
        <w:rPr>
          <w:rFonts w:ascii="Times New Roman" w:hAnsi="Times New Roman" w:cs="Times New Roman"/>
          <w:bCs/>
          <w:color w:val="000000" w:themeColor="text1"/>
          <w:sz w:val="24"/>
          <w:szCs w:val="24"/>
          <w:lang w:val="en-GB"/>
        </w:rPr>
        <w:t xml:space="preserve"> </w:t>
      </w:r>
      <w:r w:rsidR="00CA7157" w:rsidRPr="00EC19B1">
        <w:rPr>
          <w:rFonts w:ascii="Times New Roman" w:hAnsi="Times New Roman" w:cs="Times New Roman"/>
          <w:bCs/>
          <w:i/>
          <w:iCs/>
          <w:color w:val="000000" w:themeColor="text1"/>
          <w:sz w:val="24"/>
          <w:szCs w:val="24"/>
          <w:lang w:val="en-GB"/>
        </w:rPr>
        <w:t>Globalization and Health</w:t>
      </w:r>
      <w:r w:rsidR="00303F77">
        <w:rPr>
          <w:rFonts w:ascii="Times New Roman" w:hAnsi="Times New Roman" w:cs="Times New Roman"/>
          <w:bCs/>
          <w:color w:val="000000" w:themeColor="text1"/>
          <w:sz w:val="24"/>
          <w:szCs w:val="24"/>
          <w:lang w:val="en-GB"/>
        </w:rPr>
        <w:t>,</w:t>
      </w:r>
      <w:r w:rsidR="00CA7157">
        <w:rPr>
          <w:rFonts w:ascii="Times New Roman" w:hAnsi="Times New Roman" w:cs="Times New Roman"/>
          <w:bCs/>
          <w:color w:val="000000" w:themeColor="text1"/>
          <w:sz w:val="24"/>
          <w:szCs w:val="24"/>
          <w:lang w:val="en-GB"/>
        </w:rPr>
        <w:t xml:space="preserve"> </w:t>
      </w:r>
      <w:r w:rsidR="00303F77">
        <w:rPr>
          <w:rFonts w:ascii="Times New Roman" w:hAnsi="Times New Roman" w:cs="Times New Roman"/>
          <w:bCs/>
          <w:color w:val="000000" w:themeColor="text1"/>
          <w:sz w:val="24"/>
          <w:szCs w:val="24"/>
          <w:lang w:val="en-GB"/>
        </w:rPr>
        <w:t xml:space="preserve">Vol. </w:t>
      </w:r>
      <w:r w:rsidR="00CA7157">
        <w:rPr>
          <w:rFonts w:ascii="Times New Roman" w:hAnsi="Times New Roman" w:cs="Times New Roman"/>
          <w:bCs/>
          <w:color w:val="000000" w:themeColor="text1"/>
          <w:sz w:val="24"/>
          <w:szCs w:val="24"/>
          <w:lang w:val="en-GB"/>
        </w:rPr>
        <w:t>17</w:t>
      </w:r>
      <w:r w:rsidR="00303F77">
        <w:rPr>
          <w:rFonts w:ascii="Times New Roman" w:hAnsi="Times New Roman" w:cs="Times New Roman"/>
          <w:bCs/>
          <w:color w:val="000000" w:themeColor="text1"/>
          <w:sz w:val="24"/>
          <w:szCs w:val="24"/>
          <w:lang w:val="en-GB"/>
        </w:rPr>
        <w:t xml:space="preserve">No. </w:t>
      </w:r>
      <w:r w:rsidR="00CA7157">
        <w:rPr>
          <w:rFonts w:ascii="Times New Roman" w:hAnsi="Times New Roman" w:cs="Times New Roman"/>
          <w:bCs/>
          <w:color w:val="000000" w:themeColor="text1"/>
          <w:sz w:val="24"/>
          <w:szCs w:val="24"/>
          <w:lang w:val="en-GB"/>
        </w:rPr>
        <w:t>4</w:t>
      </w:r>
      <w:r w:rsidR="00303F77">
        <w:rPr>
          <w:rFonts w:ascii="Times New Roman" w:hAnsi="Times New Roman" w:cs="Times New Roman"/>
          <w:bCs/>
          <w:color w:val="000000" w:themeColor="text1"/>
          <w:sz w:val="24"/>
          <w:szCs w:val="24"/>
          <w:lang w:val="en-GB"/>
        </w:rPr>
        <w:t>,</w:t>
      </w:r>
      <w:r w:rsidR="00921C99">
        <w:rPr>
          <w:rFonts w:ascii="Times New Roman" w:hAnsi="Times New Roman" w:cs="Times New Roman"/>
          <w:bCs/>
          <w:color w:val="000000" w:themeColor="text1"/>
          <w:sz w:val="24"/>
          <w:szCs w:val="24"/>
          <w:lang w:val="en-GB"/>
        </w:rPr>
        <w:t xml:space="preserve"> </w:t>
      </w:r>
      <w:r w:rsidR="00303F77">
        <w:rPr>
          <w:rFonts w:ascii="Times New Roman" w:hAnsi="Times New Roman" w:cs="Times New Roman"/>
          <w:bCs/>
          <w:color w:val="000000" w:themeColor="text1"/>
          <w:sz w:val="24"/>
          <w:szCs w:val="24"/>
          <w:lang w:val="en-GB"/>
        </w:rPr>
        <w:t>pp.</w:t>
      </w:r>
      <w:r w:rsidR="00921C99">
        <w:rPr>
          <w:rFonts w:ascii="Times New Roman" w:hAnsi="Times New Roman" w:cs="Times New Roman"/>
          <w:bCs/>
          <w:color w:val="000000" w:themeColor="text1"/>
          <w:sz w:val="24"/>
          <w:szCs w:val="24"/>
          <w:lang w:val="en-GB"/>
        </w:rPr>
        <w:t>1-8.</w:t>
      </w:r>
    </w:p>
    <w:p w14:paraId="777560DE" w14:textId="7F41CDF7" w:rsidR="0020511F" w:rsidRDefault="005153A1" w:rsidP="00C25E1D">
      <w:pPr>
        <w:tabs>
          <w:tab w:val="left" w:pos="5960"/>
        </w:tabs>
        <w:jc w:val="both"/>
        <w:rPr>
          <w:rFonts w:ascii="Times New Roman" w:hAnsi="Times New Roman" w:cs="Times New Roman"/>
          <w:bCs/>
          <w:color w:val="000000" w:themeColor="text1"/>
          <w:sz w:val="24"/>
          <w:szCs w:val="24"/>
          <w:lang w:val="en-GB"/>
        </w:rPr>
      </w:pPr>
      <w:r w:rsidRPr="00E71BC1">
        <w:rPr>
          <w:rFonts w:ascii="Times New Roman" w:hAnsi="Times New Roman" w:cs="Times New Roman"/>
          <w:bCs/>
          <w:color w:val="000000" w:themeColor="text1"/>
          <w:sz w:val="24"/>
          <w:szCs w:val="24"/>
          <w:lang w:val="en-GB"/>
        </w:rPr>
        <w:t>Telford, L</w:t>
      </w:r>
      <w:r w:rsidR="00A11D46">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and</w:t>
      </w:r>
      <w:r w:rsidRPr="00E71BC1">
        <w:rPr>
          <w:rFonts w:ascii="Times New Roman" w:hAnsi="Times New Roman" w:cs="Times New Roman"/>
          <w:bCs/>
          <w:color w:val="000000" w:themeColor="text1"/>
          <w:sz w:val="24"/>
          <w:szCs w:val="24"/>
          <w:lang w:val="en-GB"/>
        </w:rPr>
        <w:t xml:space="preserve"> Lloyd, A</w:t>
      </w:r>
      <w:r w:rsidR="00A11D46">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(2020</w:t>
      </w:r>
      <w:r w:rsidR="00D05E0B">
        <w:rPr>
          <w:rFonts w:ascii="Times New Roman" w:hAnsi="Times New Roman" w:cs="Times New Roman"/>
          <w:bCs/>
          <w:color w:val="000000" w:themeColor="text1"/>
          <w:sz w:val="24"/>
          <w:szCs w:val="24"/>
          <w:lang w:val="en-GB"/>
        </w:rPr>
        <w:t>)</w:t>
      </w:r>
      <w:r w:rsidR="00A11D46">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From “Infant Hercules” to “Ghost Town”: Industrial Collapse and Social Harm in Teesside</w:t>
      </w:r>
      <w:r w:rsidR="00A11D46">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Critical Criminology</w:t>
      </w:r>
      <w:r w:rsidR="00A11D46">
        <w:rPr>
          <w:rFonts w:ascii="Times New Roman" w:hAnsi="Times New Roman" w:cs="Times New Roman"/>
          <w:bCs/>
          <w:color w:val="000000" w:themeColor="text1"/>
          <w:sz w:val="24"/>
          <w:szCs w:val="24"/>
          <w:lang w:val="en-GB"/>
        </w:rPr>
        <w:t>,</w:t>
      </w:r>
      <w:r w:rsidRPr="00E71BC1">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 xml:space="preserve">Vol. </w:t>
      </w:r>
      <w:r w:rsidR="0053455D" w:rsidRPr="00E71BC1">
        <w:rPr>
          <w:rFonts w:ascii="Times New Roman" w:hAnsi="Times New Roman" w:cs="Times New Roman"/>
          <w:bCs/>
          <w:color w:val="000000" w:themeColor="text1"/>
          <w:sz w:val="24"/>
          <w:szCs w:val="24"/>
          <w:lang w:val="en-GB"/>
        </w:rPr>
        <w:t>28</w:t>
      </w:r>
      <w:r w:rsidR="00A11D46">
        <w:rPr>
          <w:rFonts w:ascii="Times New Roman" w:hAnsi="Times New Roman" w:cs="Times New Roman"/>
          <w:bCs/>
          <w:color w:val="000000" w:themeColor="text1"/>
          <w:sz w:val="24"/>
          <w:szCs w:val="24"/>
          <w:lang w:val="en-GB"/>
        </w:rPr>
        <w:t>,</w:t>
      </w:r>
      <w:r w:rsidR="0053455D" w:rsidRPr="00E71BC1">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pp.</w:t>
      </w:r>
      <w:r w:rsidR="00D709BA" w:rsidRPr="00E71BC1">
        <w:rPr>
          <w:rFonts w:ascii="Times New Roman" w:hAnsi="Times New Roman" w:cs="Times New Roman"/>
          <w:bCs/>
          <w:color w:val="000000" w:themeColor="text1"/>
          <w:sz w:val="24"/>
          <w:szCs w:val="24"/>
          <w:lang w:val="en-GB"/>
        </w:rPr>
        <w:t>595-611.</w:t>
      </w:r>
    </w:p>
    <w:p w14:paraId="6A988253" w14:textId="4F3EA164" w:rsidR="0020511F" w:rsidRDefault="0020511F"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Usher, K</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Durkin, J</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Bhullar, N</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(2020)</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The COVID-19 pandemic and mental health impacts</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Pr="00EC19B1">
        <w:rPr>
          <w:rFonts w:ascii="Times New Roman" w:hAnsi="Times New Roman" w:cs="Times New Roman"/>
          <w:bCs/>
          <w:i/>
          <w:iCs/>
          <w:color w:val="000000" w:themeColor="text1"/>
          <w:sz w:val="24"/>
          <w:szCs w:val="24"/>
          <w:lang w:val="en-GB"/>
        </w:rPr>
        <w:t>International Journal of Mental Health Nursing</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 xml:space="preserve">Vol. </w:t>
      </w:r>
      <w:r>
        <w:rPr>
          <w:rFonts w:ascii="Times New Roman" w:hAnsi="Times New Roman" w:cs="Times New Roman"/>
          <w:bCs/>
          <w:color w:val="000000" w:themeColor="text1"/>
          <w:sz w:val="24"/>
          <w:szCs w:val="24"/>
          <w:lang w:val="en-GB"/>
        </w:rPr>
        <w:t>29</w:t>
      </w:r>
      <w:r w:rsidR="00A11D46">
        <w:rPr>
          <w:rFonts w:ascii="Times New Roman" w:hAnsi="Times New Roman" w:cs="Times New Roman"/>
          <w:bCs/>
          <w:color w:val="000000" w:themeColor="text1"/>
          <w:sz w:val="24"/>
          <w:szCs w:val="24"/>
          <w:lang w:val="en-GB"/>
        </w:rPr>
        <w:t xml:space="preserve">No. </w:t>
      </w:r>
      <w:r>
        <w:rPr>
          <w:rFonts w:ascii="Times New Roman" w:hAnsi="Times New Roman" w:cs="Times New Roman"/>
          <w:bCs/>
          <w:color w:val="000000" w:themeColor="text1"/>
          <w:sz w:val="24"/>
          <w:szCs w:val="24"/>
          <w:lang w:val="en-GB"/>
        </w:rPr>
        <w:t>3</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pp.</w:t>
      </w:r>
      <w:r>
        <w:rPr>
          <w:rFonts w:ascii="Times New Roman" w:hAnsi="Times New Roman" w:cs="Times New Roman"/>
          <w:bCs/>
          <w:color w:val="000000" w:themeColor="text1"/>
          <w:sz w:val="24"/>
          <w:szCs w:val="24"/>
          <w:lang w:val="en-GB"/>
        </w:rPr>
        <w:t>315-318.</w:t>
      </w:r>
    </w:p>
    <w:p w14:paraId="55072BF2" w14:textId="67D64E3D" w:rsidR="00B25383" w:rsidRDefault="00B25383" w:rsidP="00C25E1D">
      <w:pPr>
        <w:tabs>
          <w:tab w:val="left" w:pos="5960"/>
        </w:tabs>
        <w:jc w:val="both"/>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Westlake, D</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Silverwood, S</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Wallace, S</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proofErr w:type="spellStart"/>
      <w:r>
        <w:rPr>
          <w:rFonts w:ascii="Times New Roman" w:hAnsi="Times New Roman" w:cs="Times New Roman"/>
          <w:bCs/>
          <w:color w:val="000000" w:themeColor="text1"/>
          <w:sz w:val="24"/>
          <w:szCs w:val="24"/>
          <w:lang w:val="en-GB"/>
        </w:rPr>
        <w:t>Manistre</w:t>
      </w:r>
      <w:proofErr w:type="spellEnd"/>
      <w:r>
        <w:rPr>
          <w:rFonts w:ascii="Times New Roman" w:hAnsi="Times New Roman" w:cs="Times New Roman"/>
          <w:bCs/>
          <w:color w:val="000000" w:themeColor="text1"/>
          <w:sz w:val="24"/>
          <w:szCs w:val="24"/>
          <w:lang w:val="en-GB"/>
        </w:rPr>
        <w:t>, L</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A11D46">
        <w:rPr>
          <w:rFonts w:ascii="Times New Roman" w:hAnsi="Times New Roman" w:cs="Times New Roman"/>
          <w:bCs/>
          <w:color w:val="000000" w:themeColor="text1"/>
          <w:sz w:val="24"/>
          <w:szCs w:val="24"/>
          <w:lang w:val="en-GB"/>
        </w:rPr>
        <w:t>and</w:t>
      </w:r>
      <w:r>
        <w:rPr>
          <w:rFonts w:ascii="Times New Roman" w:hAnsi="Times New Roman" w:cs="Times New Roman"/>
          <w:bCs/>
          <w:color w:val="000000" w:themeColor="text1"/>
          <w:sz w:val="24"/>
          <w:szCs w:val="24"/>
          <w:lang w:val="en-GB"/>
        </w:rPr>
        <w:t xml:space="preserve"> Forrester, D</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(2018)</w:t>
      </w:r>
      <w:r w:rsidR="00A11D46">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Safely reducing the need for children to enter care: Telephone Interviews with local authorities in England</w:t>
      </w:r>
      <w:r w:rsidR="00DB4623">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Summary </w:t>
      </w:r>
      <w:proofErr w:type="spellStart"/>
      <w:proofErr w:type="gramStart"/>
      <w:r>
        <w:rPr>
          <w:rFonts w:ascii="Times New Roman" w:hAnsi="Times New Roman" w:cs="Times New Roman"/>
          <w:bCs/>
          <w:color w:val="000000" w:themeColor="text1"/>
          <w:sz w:val="24"/>
          <w:szCs w:val="24"/>
          <w:lang w:val="en-GB"/>
        </w:rPr>
        <w:t>Report</w:t>
      </w:r>
      <w:r w:rsidR="00DB4623">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What</w:t>
      </w:r>
      <w:proofErr w:type="spellEnd"/>
      <w:proofErr w:type="gramEnd"/>
      <w:r>
        <w:rPr>
          <w:rFonts w:ascii="Times New Roman" w:hAnsi="Times New Roman" w:cs="Times New Roman"/>
          <w:bCs/>
          <w:color w:val="000000" w:themeColor="text1"/>
          <w:sz w:val="24"/>
          <w:szCs w:val="24"/>
          <w:lang w:val="en-GB"/>
        </w:rPr>
        <w:t xml:space="preserve"> Works Centre for Children’s Social Care</w:t>
      </w:r>
      <w:r w:rsidR="00DB4623">
        <w:rPr>
          <w:rFonts w:ascii="Times New Roman" w:hAnsi="Times New Roman" w:cs="Times New Roman"/>
          <w:bCs/>
          <w:color w:val="000000" w:themeColor="text1"/>
          <w:sz w:val="24"/>
          <w:szCs w:val="24"/>
          <w:lang w:val="en-GB"/>
        </w:rPr>
        <w:t>, London.</w:t>
      </w:r>
    </w:p>
    <w:p w14:paraId="34711346" w14:textId="3938C43D" w:rsidR="00F66675" w:rsidRPr="00E71BC1" w:rsidRDefault="00F66675" w:rsidP="00C25E1D">
      <w:pPr>
        <w:tabs>
          <w:tab w:val="left" w:pos="5960"/>
        </w:tabs>
        <w:jc w:val="both"/>
        <w:rPr>
          <w:rFonts w:ascii="Times New Roman" w:hAnsi="Times New Roman" w:cs="Times New Roman"/>
          <w:bCs/>
          <w:color w:val="000000" w:themeColor="text1"/>
          <w:sz w:val="24"/>
          <w:szCs w:val="24"/>
          <w:lang w:val="en-GB"/>
        </w:rPr>
      </w:pPr>
      <w:proofErr w:type="spellStart"/>
      <w:r w:rsidRPr="00585C8B">
        <w:rPr>
          <w:rFonts w:ascii="Times New Roman" w:hAnsi="Times New Roman" w:cs="Times New Roman"/>
          <w:color w:val="000000" w:themeColor="text1"/>
          <w:sz w:val="24"/>
          <w:szCs w:val="24"/>
          <w:shd w:val="clear" w:color="auto" w:fill="FFFFFF"/>
          <w:lang w:val="en-GB"/>
        </w:rPr>
        <w:t>Žižek</w:t>
      </w:r>
      <w:proofErr w:type="spellEnd"/>
      <w:r w:rsidRPr="00585C8B">
        <w:rPr>
          <w:rFonts w:ascii="Times New Roman" w:hAnsi="Times New Roman" w:cs="Times New Roman"/>
          <w:color w:val="000000" w:themeColor="text1"/>
          <w:sz w:val="24"/>
          <w:szCs w:val="24"/>
          <w:shd w:val="clear" w:color="auto" w:fill="FFFFFF"/>
          <w:lang w:val="en-GB"/>
        </w:rPr>
        <w:t>, S</w:t>
      </w:r>
      <w:r w:rsidR="00DB4623">
        <w:rPr>
          <w:rFonts w:ascii="Times New Roman" w:hAnsi="Times New Roman" w:cs="Times New Roman"/>
          <w:color w:val="000000" w:themeColor="text1"/>
          <w:sz w:val="24"/>
          <w:szCs w:val="24"/>
          <w:shd w:val="clear" w:color="auto" w:fill="FFFFFF"/>
          <w:lang w:val="en-GB"/>
        </w:rPr>
        <w:t>.</w:t>
      </w:r>
      <w:r w:rsidRPr="00585C8B">
        <w:rPr>
          <w:rFonts w:ascii="Times New Roman" w:hAnsi="Times New Roman" w:cs="Times New Roman"/>
          <w:color w:val="000000" w:themeColor="text1"/>
          <w:sz w:val="24"/>
          <w:szCs w:val="24"/>
          <w:shd w:val="clear" w:color="auto" w:fill="FFFFFF"/>
          <w:lang w:val="en-GB"/>
        </w:rPr>
        <w:t xml:space="preserve"> (2020)</w:t>
      </w:r>
      <w:r w:rsidR="00DB4623">
        <w:rPr>
          <w:rFonts w:ascii="Times New Roman" w:hAnsi="Times New Roman" w:cs="Times New Roman"/>
          <w:color w:val="000000" w:themeColor="text1"/>
          <w:sz w:val="24"/>
          <w:szCs w:val="24"/>
          <w:shd w:val="clear" w:color="auto" w:fill="FFFFFF"/>
          <w:lang w:val="en-GB"/>
        </w:rPr>
        <w:t>,</w:t>
      </w:r>
      <w:r w:rsidRPr="00585C8B">
        <w:rPr>
          <w:rFonts w:ascii="Times New Roman" w:hAnsi="Times New Roman" w:cs="Times New Roman"/>
          <w:color w:val="000000" w:themeColor="text1"/>
          <w:sz w:val="24"/>
          <w:szCs w:val="24"/>
          <w:shd w:val="clear" w:color="auto" w:fill="FFFFFF"/>
          <w:lang w:val="en-GB"/>
        </w:rPr>
        <w:t xml:space="preserve"> </w:t>
      </w:r>
      <w:r w:rsidR="000370CA" w:rsidRPr="00585C8B">
        <w:rPr>
          <w:rFonts w:ascii="Times New Roman" w:hAnsi="Times New Roman" w:cs="Times New Roman"/>
          <w:i/>
          <w:iCs/>
          <w:color w:val="000000" w:themeColor="text1"/>
          <w:sz w:val="24"/>
          <w:szCs w:val="24"/>
          <w:shd w:val="clear" w:color="auto" w:fill="FFFFFF"/>
          <w:lang w:val="en-GB"/>
        </w:rPr>
        <w:t xml:space="preserve">Pandemic! Covid-19 Shakes </w:t>
      </w:r>
      <w:proofErr w:type="gramStart"/>
      <w:r w:rsidR="000370CA" w:rsidRPr="00585C8B">
        <w:rPr>
          <w:rFonts w:ascii="Times New Roman" w:hAnsi="Times New Roman" w:cs="Times New Roman"/>
          <w:i/>
          <w:iCs/>
          <w:color w:val="000000" w:themeColor="text1"/>
          <w:sz w:val="24"/>
          <w:szCs w:val="24"/>
          <w:shd w:val="clear" w:color="auto" w:fill="FFFFFF"/>
          <w:lang w:val="en-GB"/>
        </w:rPr>
        <w:t>The</w:t>
      </w:r>
      <w:proofErr w:type="gramEnd"/>
      <w:r w:rsidR="000370CA" w:rsidRPr="00585C8B">
        <w:rPr>
          <w:rFonts w:ascii="Times New Roman" w:hAnsi="Times New Roman" w:cs="Times New Roman"/>
          <w:i/>
          <w:iCs/>
          <w:color w:val="000000" w:themeColor="text1"/>
          <w:sz w:val="24"/>
          <w:szCs w:val="24"/>
          <w:shd w:val="clear" w:color="auto" w:fill="FFFFFF"/>
          <w:lang w:val="en-GB"/>
        </w:rPr>
        <w:t xml:space="preserve"> World</w:t>
      </w:r>
      <w:r w:rsidR="003152AF">
        <w:rPr>
          <w:rFonts w:ascii="Times New Roman" w:hAnsi="Times New Roman" w:cs="Times New Roman"/>
          <w:color w:val="000000" w:themeColor="text1"/>
          <w:sz w:val="24"/>
          <w:szCs w:val="24"/>
          <w:shd w:val="clear" w:color="auto" w:fill="FFFFFF"/>
          <w:lang w:val="en-GB"/>
        </w:rPr>
        <w:t>,</w:t>
      </w:r>
      <w:r w:rsidR="000370CA" w:rsidRPr="00585C8B">
        <w:rPr>
          <w:rFonts w:ascii="Times New Roman" w:hAnsi="Times New Roman" w:cs="Times New Roman"/>
          <w:color w:val="000000" w:themeColor="text1"/>
          <w:sz w:val="24"/>
          <w:szCs w:val="24"/>
          <w:shd w:val="clear" w:color="auto" w:fill="FFFFFF"/>
          <w:lang w:val="en-GB"/>
        </w:rPr>
        <w:t xml:space="preserve"> Polity Press</w:t>
      </w:r>
      <w:r w:rsidR="003152AF">
        <w:rPr>
          <w:rFonts w:ascii="Times New Roman" w:hAnsi="Times New Roman" w:cs="Times New Roman"/>
          <w:color w:val="000000" w:themeColor="text1"/>
          <w:sz w:val="24"/>
          <w:szCs w:val="24"/>
          <w:shd w:val="clear" w:color="auto" w:fill="FFFFFF"/>
          <w:lang w:val="en-GB"/>
        </w:rPr>
        <w:t xml:space="preserve">, </w:t>
      </w:r>
      <w:r w:rsidR="003152AF" w:rsidRPr="00585C8B">
        <w:rPr>
          <w:rFonts w:ascii="Times New Roman" w:hAnsi="Times New Roman" w:cs="Times New Roman"/>
          <w:color w:val="000000" w:themeColor="text1"/>
          <w:sz w:val="24"/>
          <w:szCs w:val="24"/>
          <w:shd w:val="clear" w:color="auto" w:fill="FFFFFF"/>
          <w:lang w:val="en-GB"/>
        </w:rPr>
        <w:t>Cambridge</w:t>
      </w:r>
      <w:r w:rsidR="003152AF">
        <w:rPr>
          <w:rFonts w:ascii="Times New Roman" w:hAnsi="Times New Roman" w:cs="Times New Roman"/>
          <w:color w:val="000000" w:themeColor="text1"/>
          <w:sz w:val="24"/>
          <w:szCs w:val="24"/>
          <w:shd w:val="clear" w:color="auto" w:fill="FFFFFF"/>
          <w:lang w:val="en-GB"/>
        </w:rPr>
        <w:t>.</w:t>
      </w:r>
    </w:p>
    <w:p w14:paraId="1C787CE4" w14:textId="03791A8C" w:rsidR="005153A1" w:rsidRPr="00EC19B1" w:rsidRDefault="003E184A" w:rsidP="00C25E1D">
      <w:pPr>
        <w:spacing w:line="240" w:lineRule="auto"/>
        <w:jc w:val="both"/>
        <w:rPr>
          <w:rFonts w:ascii="Times New Roman" w:hAnsi="Times New Roman" w:cs="Times New Roman"/>
          <w:b/>
          <w:bCs/>
          <w:color w:val="000000" w:themeColor="text1"/>
          <w:sz w:val="24"/>
          <w:szCs w:val="24"/>
          <w:lang w:val="en-GB"/>
        </w:rPr>
      </w:pPr>
      <w:proofErr w:type="spellStart"/>
      <w:r w:rsidRPr="00585C8B">
        <w:rPr>
          <w:rFonts w:ascii="Times New Roman" w:hAnsi="Times New Roman" w:cs="Times New Roman"/>
          <w:color w:val="000000" w:themeColor="text1"/>
          <w:sz w:val="24"/>
          <w:szCs w:val="24"/>
          <w:shd w:val="clear" w:color="auto" w:fill="FFFFFF"/>
          <w:lang w:val="en-GB"/>
        </w:rPr>
        <w:t>Žižek</w:t>
      </w:r>
      <w:proofErr w:type="spellEnd"/>
      <w:r w:rsidRPr="00585C8B">
        <w:rPr>
          <w:rFonts w:ascii="Times New Roman" w:hAnsi="Times New Roman" w:cs="Times New Roman"/>
          <w:color w:val="000000" w:themeColor="text1"/>
          <w:sz w:val="24"/>
          <w:szCs w:val="24"/>
          <w:shd w:val="clear" w:color="auto" w:fill="FFFFFF"/>
          <w:lang w:val="en-GB"/>
        </w:rPr>
        <w:t>, S</w:t>
      </w:r>
      <w:r w:rsidR="003152AF">
        <w:rPr>
          <w:rFonts w:ascii="Times New Roman" w:hAnsi="Times New Roman" w:cs="Times New Roman"/>
          <w:color w:val="000000" w:themeColor="text1"/>
          <w:sz w:val="24"/>
          <w:szCs w:val="24"/>
          <w:shd w:val="clear" w:color="auto" w:fill="FFFFFF"/>
          <w:lang w:val="en-GB"/>
        </w:rPr>
        <w:t>.</w:t>
      </w:r>
      <w:r w:rsidRPr="00585C8B">
        <w:rPr>
          <w:rFonts w:ascii="Times New Roman" w:hAnsi="Times New Roman" w:cs="Times New Roman"/>
          <w:color w:val="000000" w:themeColor="text1"/>
          <w:sz w:val="24"/>
          <w:szCs w:val="24"/>
          <w:shd w:val="clear" w:color="auto" w:fill="FFFFFF"/>
          <w:lang w:val="en-GB"/>
        </w:rPr>
        <w:t xml:space="preserve"> (2021)</w:t>
      </w:r>
      <w:r w:rsidR="003152AF">
        <w:rPr>
          <w:rFonts w:ascii="Times New Roman" w:hAnsi="Times New Roman" w:cs="Times New Roman"/>
          <w:color w:val="000000" w:themeColor="text1"/>
          <w:sz w:val="24"/>
          <w:szCs w:val="24"/>
          <w:shd w:val="clear" w:color="auto" w:fill="FFFFFF"/>
          <w:lang w:val="en-GB"/>
        </w:rPr>
        <w:t>,</w:t>
      </w:r>
      <w:r w:rsidRPr="00585C8B">
        <w:rPr>
          <w:rFonts w:ascii="Times New Roman" w:hAnsi="Times New Roman" w:cs="Times New Roman"/>
          <w:color w:val="000000" w:themeColor="text1"/>
          <w:sz w:val="24"/>
          <w:szCs w:val="24"/>
          <w:shd w:val="clear" w:color="auto" w:fill="FFFFFF"/>
          <w:lang w:val="en-GB"/>
        </w:rPr>
        <w:t xml:space="preserve"> </w:t>
      </w:r>
      <w:r w:rsidRPr="00585C8B">
        <w:rPr>
          <w:rFonts w:ascii="Times New Roman" w:hAnsi="Times New Roman" w:cs="Times New Roman"/>
          <w:i/>
          <w:iCs/>
          <w:color w:val="000000" w:themeColor="text1"/>
          <w:sz w:val="24"/>
          <w:szCs w:val="24"/>
          <w:shd w:val="clear" w:color="auto" w:fill="FFFFFF"/>
          <w:lang w:val="en-GB"/>
        </w:rPr>
        <w:t>Pandemic 2: Chronicles of a Time Lost</w:t>
      </w:r>
      <w:r w:rsidR="003152AF">
        <w:rPr>
          <w:rFonts w:ascii="Times New Roman" w:hAnsi="Times New Roman" w:cs="Times New Roman"/>
          <w:color w:val="000000" w:themeColor="text1"/>
          <w:sz w:val="24"/>
          <w:szCs w:val="24"/>
          <w:shd w:val="clear" w:color="auto" w:fill="FFFFFF"/>
          <w:lang w:val="en-GB"/>
        </w:rPr>
        <w:t>,</w:t>
      </w:r>
      <w:r w:rsidRPr="00585C8B">
        <w:rPr>
          <w:rFonts w:ascii="Times New Roman" w:hAnsi="Times New Roman" w:cs="Times New Roman"/>
          <w:color w:val="000000" w:themeColor="text1"/>
          <w:sz w:val="24"/>
          <w:szCs w:val="24"/>
          <w:shd w:val="clear" w:color="auto" w:fill="FFFFFF"/>
          <w:lang w:val="en-GB"/>
        </w:rPr>
        <w:t xml:space="preserve"> </w:t>
      </w:r>
      <w:r w:rsidRPr="00EC19B1">
        <w:rPr>
          <w:rFonts w:ascii="Times New Roman" w:hAnsi="Times New Roman" w:cs="Times New Roman"/>
          <w:color w:val="000000" w:themeColor="text1"/>
          <w:sz w:val="24"/>
          <w:szCs w:val="24"/>
          <w:shd w:val="clear" w:color="auto" w:fill="FFFFFF"/>
          <w:lang w:val="en-GB"/>
        </w:rPr>
        <w:t>Polity Press</w:t>
      </w:r>
      <w:r w:rsidR="003152AF" w:rsidRPr="00EC19B1">
        <w:rPr>
          <w:rFonts w:ascii="Times New Roman" w:hAnsi="Times New Roman" w:cs="Times New Roman"/>
          <w:color w:val="000000" w:themeColor="text1"/>
          <w:sz w:val="24"/>
          <w:szCs w:val="24"/>
          <w:shd w:val="clear" w:color="auto" w:fill="FFFFFF"/>
          <w:lang w:val="en-GB"/>
        </w:rPr>
        <w:t>, Cambridge.</w:t>
      </w:r>
    </w:p>
    <w:sectPr w:rsidR="005153A1" w:rsidRPr="00EC19B1">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A41B" w14:textId="77777777" w:rsidR="007F5D28" w:rsidRDefault="007F5D28" w:rsidP="001B0DB5">
      <w:pPr>
        <w:spacing w:after="0" w:line="240" w:lineRule="auto"/>
      </w:pPr>
      <w:r>
        <w:separator/>
      </w:r>
    </w:p>
  </w:endnote>
  <w:endnote w:type="continuationSeparator" w:id="0">
    <w:p w14:paraId="0DF7DECB" w14:textId="77777777" w:rsidR="007F5D28" w:rsidRDefault="007F5D28" w:rsidP="001B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937962"/>
      <w:docPartObj>
        <w:docPartGallery w:val="Page Numbers (Bottom of Page)"/>
        <w:docPartUnique/>
      </w:docPartObj>
    </w:sdtPr>
    <w:sdtEndPr>
      <w:rPr>
        <w:noProof/>
      </w:rPr>
    </w:sdtEndPr>
    <w:sdtContent>
      <w:p w14:paraId="37DD7817" w14:textId="10FB13C2" w:rsidR="001E3DD0" w:rsidRDefault="001E3D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56523" w14:textId="77777777" w:rsidR="001E3DD0" w:rsidRDefault="001E3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1CA2" w14:textId="77777777" w:rsidR="007F5D28" w:rsidRDefault="007F5D28" w:rsidP="001B0DB5">
      <w:pPr>
        <w:spacing w:after="0" w:line="240" w:lineRule="auto"/>
      </w:pPr>
      <w:r>
        <w:separator/>
      </w:r>
    </w:p>
  </w:footnote>
  <w:footnote w:type="continuationSeparator" w:id="0">
    <w:p w14:paraId="3E75D0DF" w14:textId="77777777" w:rsidR="007F5D28" w:rsidRDefault="007F5D28" w:rsidP="001B0DB5">
      <w:pPr>
        <w:spacing w:after="0" w:line="240" w:lineRule="auto"/>
      </w:pPr>
      <w:r>
        <w:continuationSeparator/>
      </w:r>
    </w:p>
  </w:footnote>
  <w:footnote w:id="1">
    <w:p w14:paraId="441414A2" w14:textId="77777777" w:rsidR="001E3DD0" w:rsidRPr="00852125" w:rsidRDefault="001E3DD0" w:rsidP="007A06E4">
      <w:pPr>
        <w:pStyle w:val="FootnoteText"/>
        <w:jc w:val="both"/>
        <w:rPr>
          <w:rFonts w:ascii="Times New Roman" w:hAnsi="Times New Roman" w:cs="Times New Roman"/>
          <w:lang w:val="en-GB"/>
        </w:rPr>
      </w:pPr>
      <w:r w:rsidRPr="00852125">
        <w:rPr>
          <w:rStyle w:val="FootnoteReference"/>
          <w:rFonts w:ascii="Times New Roman" w:hAnsi="Times New Roman" w:cs="Times New Roman"/>
        </w:rPr>
        <w:footnoteRef/>
      </w:r>
      <w:r w:rsidRPr="00852125">
        <w:rPr>
          <w:rFonts w:ascii="Times New Roman" w:hAnsi="Times New Roman" w:cs="Times New Roman"/>
          <w:lang w:val="en-GB"/>
        </w:rPr>
        <w:t xml:space="preserve"> At the time of writing, Phase 3 was still open so data for </w:t>
      </w:r>
      <w:r>
        <w:rPr>
          <w:rFonts w:ascii="Times New Roman" w:hAnsi="Times New Roman" w:cs="Times New Roman"/>
          <w:lang w:val="en-GB"/>
        </w:rPr>
        <w:t>this paper has been used until 5</w:t>
      </w:r>
      <w:r w:rsidRPr="00852125">
        <w:rPr>
          <w:rFonts w:ascii="Times New Roman" w:hAnsi="Times New Roman" w:cs="Times New Roman"/>
          <w:lang w:val="en-GB"/>
        </w:rPr>
        <w:t>th February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356"/>
    <w:multiLevelType w:val="hybridMultilevel"/>
    <w:tmpl w:val="D952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B716D"/>
    <w:multiLevelType w:val="hybridMultilevel"/>
    <w:tmpl w:val="BDA8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259B8"/>
    <w:multiLevelType w:val="hybridMultilevel"/>
    <w:tmpl w:val="C3C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12E2D"/>
    <w:multiLevelType w:val="hybridMultilevel"/>
    <w:tmpl w:val="7E40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30938"/>
    <w:multiLevelType w:val="hybridMultilevel"/>
    <w:tmpl w:val="B5CE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64E4D"/>
    <w:multiLevelType w:val="hybridMultilevel"/>
    <w:tmpl w:val="5CAE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F0DF6"/>
    <w:multiLevelType w:val="hybridMultilevel"/>
    <w:tmpl w:val="9A427364"/>
    <w:lvl w:ilvl="0" w:tplc="0C0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A0308"/>
    <w:multiLevelType w:val="hybridMultilevel"/>
    <w:tmpl w:val="9E46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F3AED"/>
    <w:multiLevelType w:val="hybridMultilevel"/>
    <w:tmpl w:val="11E8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81D2A"/>
    <w:multiLevelType w:val="hybridMultilevel"/>
    <w:tmpl w:val="25F4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F473C"/>
    <w:multiLevelType w:val="hybridMultilevel"/>
    <w:tmpl w:val="09B4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B68F1"/>
    <w:multiLevelType w:val="hybridMultilevel"/>
    <w:tmpl w:val="60A6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3686E"/>
    <w:multiLevelType w:val="hybridMultilevel"/>
    <w:tmpl w:val="7DCA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75975"/>
    <w:multiLevelType w:val="hybridMultilevel"/>
    <w:tmpl w:val="7006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24D98"/>
    <w:multiLevelType w:val="hybridMultilevel"/>
    <w:tmpl w:val="27FE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C2A2B"/>
    <w:multiLevelType w:val="hybridMultilevel"/>
    <w:tmpl w:val="E886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C4948"/>
    <w:multiLevelType w:val="hybridMultilevel"/>
    <w:tmpl w:val="22B0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94BC4"/>
    <w:multiLevelType w:val="hybridMultilevel"/>
    <w:tmpl w:val="CE96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6EB5"/>
    <w:multiLevelType w:val="hybridMultilevel"/>
    <w:tmpl w:val="BAC4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34E7E"/>
    <w:multiLevelType w:val="hybridMultilevel"/>
    <w:tmpl w:val="1B085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935AEA"/>
    <w:multiLevelType w:val="hybridMultilevel"/>
    <w:tmpl w:val="FF88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2734D"/>
    <w:multiLevelType w:val="hybridMultilevel"/>
    <w:tmpl w:val="4F70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F45F7"/>
    <w:multiLevelType w:val="hybridMultilevel"/>
    <w:tmpl w:val="ADDA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A0DE0"/>
    <w:multiLevelType w:val="hybridMultilevel"/>
    <w:tmpl w:val="DC40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
  </w:num>
  <w:num w:numId="4">
    <w:abstractNumId w:val="0"/>
  </w:num>
  <w:num w:numId="5">
    <w:abstractNumId w:val="8"/>
  </w:num>
  <w:num w:numId="6">
    <w:abstractNumId w:val="16"/>
  </w:num>
  <w:num w:numId="7">
    <w:abstractNumId w:val="19"/>
  </w:num>
  <w:num w:numId="8">
    <w:abstractNumId w:val="18"/>
  </w:num>
  <w:num w:numId="9">
    <w:abstractNumId w:val="12"/>
  </w:num>
  <w:num w:numId="10">
    <w:abstractNumId w:val="20"/>
  </w:num>
  <w:num w:numId="11">
    <w:abstractNumId w:val="21"/>
  </w:num>
  <w:num w:numId="12">
    <w:abstractNumId w:val="3"/>
  </w:num>
  <w:num w:numId="13">
    <w:abstractNumId w:val="5"/>
  </w:num>
  <w:num w:numId="14">
    <w:abstractNumId w:val="15"/>
  </w:num>
  <w:num w:numId="15">
    <w:abstractNumId w:val="22"/>
  </w:num>
  <w:num w:numId="16">
    <w:abstractNumId w:val="17"/>
  </w:num>
  <w:num w:numId="17">
    <w:abstractNumId w:val="4"/>
  </w:num>
  <w:num w:numId="18">
    <w:abstractNumId w:val="23"/>
  </w:num>
  <w:num w:numId="19">
    <w:abstractNumId w:val="13"/>
  </w:num>
  <w:num w:numId="20">
    <w:abstractNumId w:val="9"/>
  </w:num>
  <w:num w:numId="21">
    <w:abstractNumId w:val="11"/>
  </w:num>
  <w:num w:numId="22">
    <w:abstractNumId w:val="10"/>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C4"/>
    <w:rsid w:val="0000067C"/>
    <w:rsid w:val="000009FD"/>
    <w:rsid w:val="00001807"/>
    <w:rsid w:val="00003AD8"/>
    <w:rsid w:val="00004798"/>
    <w:rsid w:val="0000781E"/>
    <w:rsid w:val="00011A24"/>
    <w:rsid w:val="00012AC9"/>
    <w:rsid w:val="00012C3E"/>
    <w:rsid w:val="00013514"/>
    <w:rsid w:val="00013E22"/>
    <w:rsid w:val="00015743"/>
    <w:rsid w:val="0002067D"/>
    <w:rsid w:val="000212C8"/>
    <w:rsid w:val="00026DA8"/>
    <w:rsid w:val="00030225"/>
    <w:rsid w:val="00032378"/>
    <w:rsid w:val="00036FE2"/>
    <w:rsid w:val="000370CA"/>
    <w:rsid w:val="00040ED5"/>
    <w:rsid w:val="00041C25"/>
    <w:rsid w:val="00041DB2"/>
    <w:rsid w:val="00041FEB"/>
    <w:rsid w:val="0004251F"/>
    <w:rsid w:val="0005228C"/>
    <w:rsid w:val="00053A5B"/>
    <w:rsid w:val="000540D5"/>
    <w:rsid w:val="0005543C"/>
    <w:rsid w:val="00060EBF"/>
    <w:rsid w:val="000618AE"/>
    <w:rsid w:val="00063963"/>
    <w:rsid w:val="00072321"/>
    <w:rsid w:val="000725BA"/>
    <w:rsid w:val="00073417"/>
    <w:rsid w:val="00073EAC"/>
    <w:rsid w:val="00074B59"/>
    <w:rsid w:val="000752EC"/>
    <w:rsid w:val="00075856"/>
    <w:rsid w:val="0007670F"/>
    <w:rsid w:val="00076DCB"/>
    <w:rsid w:val="00080A92"/>
    <w:rsid w:val="00080FC1"/>
    <w:rsid w:val="00082EC5"/>
    <w:rsid w:val="000867A3"/>
    <w:rsid w:val="00090609"/>
    <w:rsid w:val="000916A2"/>
    <w:rsid w:val="0009237B"/>
    <w:rsid w:val="000938F5"/>
    <w:rsid w:val="00094521"/>
    <w:rsid w:val="000A0ACA"/>
    <w:rsid w:val="000A31C9"/>
    <w:rsid w:val="000A6EC5"/>
    <w:rsid w:val="000B00D3"/>
    <w:rsid w:val="000B0B83"/>
    <w:rsid w:val="000B46DE"/>
    <w:rsid w:val="000B5E79"/>
    <w:rsid w:val="000C31B3"/>
    <w:rsid w:val="000C6E7C"/>
    <w:rsid w:val="000C75C4"/>
    <w:rsid w:val="000D03AD"/>
    <w:rsid w:val="000D2868"/>
    <w:rsid w:val="000D3B36"/>
    <w:rsid w:val="000D442D"/>
    <w:rsid w:val="000D4867"/>
    <w:rsid w:val="000E02BA"/>
    <w:rsid w:val="000E3996"/>
    <w:rsid w:val="000E3C96"/>
    <w:rsid w:val="000E41D7"/>
    <w:rsid w:val="000E696B"/>
    <w:rsid w:val="000F05B7"/>
    <w:rsid w:val="000F5357"/>
    <w:rsid w:val="000F5BDB"/>
    <w:rsid w:val="001010E5"/>
    <w:rsid w:val="00102E90"/>
    <w:rsid w:val="00103A99"/>
    <w:rsid w:val="00106D6B"/>
    <w:rsid w:val="00110EC8"/>
    <w:rsid w:val="00111440"/>
    <w:rsid w:val="00112A23"/>
    <w:rsid w:val="0012118F"/>
    <w:rsid w:val="0012171D"/>
    <w:rsid w:val="00125C43"/>
    <w:rsid w:val="001264D8"/>
    <w:rsid w:val="00127A5C"/>
    <w:rsid w:val="00130F33"/>
    <w:rsid w:val="00136BAA"/>
    <w:rsid w:val="00145349"/>
    <w:rsid w:val="0014710E"/>
    <w:rsid w:val="00156B54"/>
    <w:rsid w:val="00160FC4"/>
    <w:rsid w:val="0016370F"/>
    <w:rsid w:val="00163B57"/>
    <w:rsid w:val="001656F6"/>
    <w:rsid w:val="0016688C"/>
    <w:rsid w:val="00166BD8"/>
    <w:rsid w:val="00167604"/>
    <w:rsid w:val="0017608A"/>
    <w:rsid w:val="00176CA4"/>
    <w:rsid w:val="00181A30"/>
    <w:rsid w:val="00183B5D"/>
    <w:rsid w:val="001840B0"/>
    <w:rsid w:val="001866D8"/>
    <w:rsid w:val="00191BC1"/>
    <w:rsid w:val="00194616"/>
    <w:rsid w:val="00194FBC"/>
    <w:rsid w:val="0019527F"/>
    <w:rsid w:val="00195D49"/>
    <w:rsid w:val="001A2690"/>
    <w:rsid w:val="001A67AE"/>
    <w:rsid w:val="001A6EB8"/>
    <w:rsid w:val="001B0798"/>
    <w:rsid w:val="001B0DB5"/>
    <w:rsid w:val="001B24CD"/>
    <w:rsid w:val="001B2BC7"/>
    <w:rsid w:val="001B3721"/>
    <w:rsid w:val="001B47B0"/>
    <w:rsid w:val="001B5029"/>
    <w:rsid w:val="001B58DB"/>
    <w:rsid w:val="001B6472"/>
    <w:rsid w:val="001B6751"/>
    <w:rsid w:val="001B76D9"/>
    <w:rsid w:val="001B781B"/>
    <w:rsid w:val="001C0C8E"/>
    <w:rsid w:val="001C192B"/>
    <w:rsid w:val="001C2E48"/>
    <w:rsid w:val="001C50DA"/>
    <w:rsid w:val="001D0311"/>
    <w:rsid w:val="001D20F5"/>
    <w:rsid w:val="001D61C4"/>
    <w:rsid w:val="001E3DD0"/>
    <w:rsid w:val="001E5F6A"/>
    <w:rsid w:val="001E7307"/>
    <w:rsid w:val="001F356F"/>
    <w:rsid w:val="001F3632"/>
    <w:rsid w:val="00201648"/>
    <w:rsid w:val="00203388"/>
    <w:rsid w:val="00203B01"/>
    <w:rsid w:val="0020511F"/>
    <w:rsid w:val="00205917"/>
    <w:rsid w:val="0021123D"/>
    <w:rsid w:val="0021188A"/>
    <w:rsid w:val="00217B06"/>
    <w:rsid w:val="00217D4A"/>
    <w:rsid w:val="00222004"/>
    <w:rsid w:val="00233312"/>
    <w:rsid w:val="002357A4"/>
    <w:rsid w:val="002367B3"/>
    <w:rsid w:val="0023767C"/>
    <w:rsid w:val="00241797"/>
    <w:rsid w:val="002425F3"/>
    <w:rsid w:val="002452D9"/>
    <w:rsid w:val="00245948"/>
    <w:rsid w:val="002468B6"/>
    <w:rsid w:val="00246B0D"/>
    <w:rsid w:val="00247C07"/>
    <w:rsid w:val="00250A6C"/>
    <w:rsid w:val="0025110B"/>
    <w:rsid w:val="00253DBA"/>
    <w:rsid w:val="0026248B"/>
    <w:rsid w:val="00264F59"/>
    <w:rsid w:val="00267520"/>
    <w:rsid w:val="00270402"/>
    <w:rsid w:val="00270987"/>
    <w:rsid w:val="002717CF"/>
    <w:rsid w:val="002724A9"/>
    <w:rsid w:val="002738D6"/>
    <w:rsid w:val="002801B7"/>
    <w:rsid w:val="00281E3B"/>
    <w:rsid w:val="00283E66"/>
    <w:rsid w:val="00283F19"/>
    <w:rsid w:val="00284D05"/>
    <w:rsid w:val="0028669C"/>
    <w:rsid w:val="00290194"/>
    <w:rsid w:val="00291674"/>
    <w:rsid w:val="002A2180"/>
    <w:rsid w:val="002A68E5"/>
    <w:rsid w:val="002B42C4"/>
    <w:rsid w:val="002B624A"/>
    <w:rsid w:val="002B698C"/>
    <w:rsid w:val="002B6B67"/>
    <w:rsid w:val="002C04B0"/>
    <w:rsid w:val="002C196E"/>
    <w:rsid w:val="002C1D03"/>
    <w:rsid w:val="002C2C8A"/>
    <w:rsid w:val="002C3064"/>
    <w:rsid w:val="002D0F6A"/>
    <w:rsid w:val="002D251D"/>
    <w:rsid w:val="002D2CD3"/>
    <w:rsid w:val="002D735E"/>
    <w:rsid w:val="002E4FE5"/>
    <w:rsid w:val="002F10C8"/>
    <w:rsid w:val="002F1E10"/>
    <w:rsid w:val="003025F5"/>
    <w:rsid w:val="00303F77"/>
    <w:rsid w:val="003040FE"/>
    <w:rsid w:val="003047F8"/>
    <w:rsid w:val="0031126F"/>
    <w:rsid w:val="00311C69"/>
    <w:rsid w:val="003134D4"/>
    <w:rsid w:val="00314231"/>
    <w:rsid w:val="003152AF"/>
    <w:rsid w:val="0031685F"/>
    <w:rsid w:val="003250EF"/>
    <w:rsid w:val="00325ED1"/>
    <w:rsid w:val="00327969"/>
    <w:rsid w:val="0033034E"/>
    <w:rsid w:val="00332699"/>
    <w:rsid w:val="0033444B"/>
    <w:rsid w:val="0033453B"/>
    <w:rsid w:val="00334C14"/>
    <w:rsid w:val="003377D8"/>
    <w:rsid w:val="00341485"/>
    <w:rsid w:val="003425F0"/>
    <w:rsid w:val="0034286A"/>
    <w:rsid w:val="00347880"/>
    <w:rsid w:val="00354508"/>
    <w:rsid w:val="00355BC6"/>
    <w:rsid w:val="00356BEE"/>
    <w:rsid w:val="003648DF"/>
    <w:rsid w:val="003659CF"/>
    <w:rsid w:val="003757FA"/>
    <w:rsid w:val="00376421"/>
    <w:rsid w:val="00377367"/>
    <w:rsid w:val="0038238E"/>
    <w:rsid w:val="00384239"/>
    <w:rsid w:val="00384968"/>
    <w:rsid w:val="003913CB"/>
    <w:rsid w:val="0039350A"/>
    <w:rsid w:val="00394E26"/>
    <w:rsid w:val="00395236"/>
    <w:rsid w:val="003957C7"/>
    <w:rsid w:val="003A05C6"/>
    <w:rsid w:val="003A2CE7"/>
    <w:rsid w:val="003A3B01"/>
    <w:rsid w:val="003A5548"/>
    <w:rsid w:val="003A6445"/>
    <w:rsid w:val="003B135B"/>
    <w:rsid w:val="003B1ECD"/>
    <w:rsid w:val="003B4595"/>
    <w:rsid w:val="003B47F5"/>
    <w:rsid w:val="003B4BDE"/>
    <w:rsid w:val="003B5D76"/>
    <w:rsid w:val="003B71F2"/>
    <w:rsid w:val="003C1A72"/>
    <w:rsid w:val="003C3F22"/>
    <w:rsid w:val="003C587A"/>
    <w:rsid w:val="003D05A9"/>
    <w:rsid w:val="003D6A5B"/>
    <w:rsid w:val="003D779F"/>
    <w:rsid w:val="003E0260"/>
    <w:rsid w:val="003E184A"/>
    <w:rsid w:val="003E4BC4"/>
    <w:rsid w:val="003E53EF"/>
    <w:rsid w:val="003F1586"/>
    <w:rsid w:val="003F1CF3"/>
    <w:rsid w:val="003F3606"/>
    <w:rsid w:val="003F36F8"/>
    <w:rsid w:val="003F5109"/>
    <w:rsid w:val="003F5F16"/>
    <w:rsid w:val="004014BC"/>
    <w:rsid w:val="00405162"/>
    <w:rsid w:val="004068D4"/>
    <w:rsid w:val="004123B6"/>
    <w:rsid w:val="00424F3A"/>
    <w:rsid w:val="004262F2"/>
    <w:rsid w:val="00434B92"/>
    <w:rsid w:val="00434BF9"/>
    <w:rsid w:val="00435901"/>
    <w:rsid w:val="00435C44"/>
    <w:rsid w:val="00437871"/>
    <w:rsid w:val="004403D0"/>
    <w:rsid w:val="004410DA"/>
    <w:rsid w:val="004464DF"/>
    <w:rsid w:val="004474AB"/>
    <w:rsid w:val="00447FDB"/>
    <w:rsid w:val="00450922"/>
    <w:rsid w:val="0045371B"/>
    <w:rsid w:val="00453E7F"/>
    <w:rsid w:val="00461816"/>
    <w:rsid w:val="00461B12"/>
    <w:rsid w:val="00461F82"/>
    <w:rsid w:val="00467587"/>
    <w:rsid w:val="00471FA9"/>
    <w:rsid w:val="0048118B"/>
    <w:rsid w:val="0048486B"/>
    <w:rsid w:val="00487B4F"/>
    <w:rsid w:val="004920F5"/>
    <w:rsid w:val="004923C8"/>
    <w:rsid w:val="004930BA"/>
    <w:rsid w:val="00493758"/>
    <w:rsid w:val="00494619"/>
    <w:rsid w:val="00494A7E"/>
    <w:rsid w:val="004956CD"/>
    <w:rsid w:val="00497499"/>
    <w:rsid w:val="004A0697"/>
    <w:rsid w:val="004A2001"/>
    <w:rsid w:val="004A6BF6"/>
    <w:rsid w:val="004B0613"/>
    <w:rsid w:val="004B21BB"/>
    <w:rsid w:val="004B3E10"/>
    <w:rsid w:val="004B7492"/>
    <w:rsid w:val="004C11A8"/>
    <w:rsid w:val="004E2D3A"/>
    <w:rsid w:val="004E397F"/>
    <w:rsid w:val="004E46D2"/>
    <w:rsid w:val="004F118F"/>
    <w:rsid w:val="004F1EDF"/>
    <w:rsid w:val="004F20FF"/>
    <w:rsid w:val="004F2982"/>
    <w:rsid w:val="004F2B69"/>
    <w:rsid w:val="004F5BF9"/>
    <w:rsid w:val="004F6022"/>
    <w:rsid w:val="004F6312"/>
    <w:rsid w:val="005008CD"/>
    <w:rsid w:val="00501BEC"/>
    <w:rsid w:val="005026D2"/>
    <w:rsid w:val="005077E7"/>
    <w:rsid w:val="00512BB1"/>
    <w:rsid w:val="005153A1"/>
    <w:rsid w:val="00516B7C"/>
    <w:rsid w:val="00526A27"/>
    <w:rsid w:val="0052785D"/>
    <w:rsid w:val="0053455D"/>
    <w:rsid w:val="00535949"/>
    <w:rsid w:val="0053623A"/>
    <w:rsid w:val="00540686"/>
    <w:rsid w:val="005472FE"/>
    <w:rsid w:val="005478A9"/>
    <w:rsid w:val="00551B00"/>
    <w:rsid w:val="00557822"/>
    <w:rsid w:val="00557936"/>
    <w:rsid w:val="00561C07"/>
    <w:rsid w:val="0056240A"/>
    <w:rsid w:val="00571002"/>
    <w:rsid w:val="00573786"/>
    <w:rsid w:val="005755E2"/>
    <w:rsid w:val="00576138"/>
    <w:rsid w:val="005821DA"/>
    <w:rsid w:val="00583619"/>
    <w:rsid w:val="00585C8B"/>
    <w:rsid w:val="005900C3"/>
    <w:rsid w:val="005962C1"/>
    <w:rsid w:val="00596EF5"/>
    <w:rsid w:val="005A326F"/>
    <w:rsid w:val="005A3DAC"/>
    <w:rsid w:val="005A3FCE"/>
    <w:rsid w:val="005A4D0C"/>
    <w:rsid w:val="005A5C19"/>
    <w:rsid w:val="005B37B8"/>
    <w:rsid w:val="005B4B0C"/>
    <w:rsid w:val="005C1F86"/>
    <w:rsid w:val="005C3C73"/>
    <w:rsid w:val="005C3F5E"/>
    <w:rsid w:val="005C70B4"/>
    <w:rsid w:val="005C7D53"/>
    <w:rsid w:val="005D03EB"/>
    <w:rsid w:val="005D1CFF"/>
    <w:rsid w:val="005D3B13"/>
    <w:rsid w:val="005D5D4F"/>
    <w:rsid w:val="005D6E9A"/>
    <w:rsid w:val="005D715C"/>
    <w:rsid w:val="005E2C5B"/>
    <w:rsid w:val="005E304F"/>
    <w:rsid w:val="005E6156"/>
    <w:rsid w:val="005F0758"/>
    <w:rsid w:val="005F4A41"/>
    <w:rsid w:val="005F549A"/>
    <w:rsid w:val="005F7212"/>
    <w:rsid w:val="0060128A"/>
    <w:rsid w:val="0060407B"/>
    <w:rsid w:val="00607FA9"/>
    <w:rsid w:val="006114E0"/>
    <w:rsid w:val="00612492"/>
    <w:rsid w:val="00612B54"/>
    <w:rsid w:val="00620928"/>
    <w:rsid w:val="00622815"/>
    <w:rsid w:val="006245BC"/>
    <w:rsid w:val="00625ECD"/>
    <w:rsid w:val="00626101"/>
    <w:rsid w:val="00627342"/>
    <w:rsid w:val="006276A0"/>
    <w:rsid w:val="00635067"/>
    <w:rsid w:val="00637B74"/>
    <w:rsid w:val="00640FB2"/>
    <w:rsid w:val="006422A0"/>
    <w:rsid w:val="006430E7"/>
    <w:rsid w:val="00651626"/>
    <w:rsid w:val="006520A6"/>
    <w:rsid w:val="006530E5"/>
    <w:rsid w:val="006532C7"/>
    <w:rsid w:val="00656C24"/>
    <w:rsid w:val="00657F21"/>
    <w:rsid w:val="006606A4"/>
    <w:rsid w:val="0066487E"/>
    <w:rsid w:val="00665B3E"/>
    <w:rsid w:val="00672D8B"/>
    <w:rsid w:val="00672E05"/>
    <w:rsid w:val="00675D47"/>
    <w:rsid w:val="00681E59"/>
    <w:rsid w:val="006859A5"/>
    <w:rsid w:val="00687DA5"/>
    <w:rsid w:val="00694AD4"/>
    <w:rsid w:val="0069539B"/>
    <w:rsid w:val="006A0AAC"/>
    <w:rsid w:val="006A0E62"/>
    <w:rsid w:val="006A0FFC"/>
    <w:rsid w:val="006A38B5"/>
    <w:rsid w:val="006A40C3"/>
    <w:rsid w:val="006A4864"/>
    <w:rsid w:val="006A4A35"/>
    <w:rsid w:val="006A5CE4"/>
    <w:rsid w:val="006A5D43"/>
    <w:rsid w:val="006B1729"/>
    <w:rsid w:val="006B1EDA"/>
    <w:rsid w:val="006B440B"/>
    <w:rsid w:val="006C3613"/>
    <w:rsid w:val="006C4DC9"/>
    <w:rsid w:val="006C5F46"/>
    <w:rsid w:val="006C739D"/>
    <w:rsid w:val="006C7E1C"/>
    <w:rsid w:val="006D0B5E"/>
    <w:rsid w:val="006D4BB1"/>
    <w:rsid w:val="006D758D"/>
    <w:rsid w:val="006D7BCF"/>
    <w:rsid w:val="006E1675"/>
    <w:rsid w:val="006E24D3"/>
    <w:rsid w:val="006E3D4F"/>
    <w:rsid w:val="006E4E67"/>
    <w:rsid w:val="006E4E7B"/>
    <w:rsid w:val="006E5199"/>
    <w:rsid w:val="006F267E"/>
    <w:rsid w:val="006F2D2E"/>
    <w:rsid w:val="006F3197"/>
    <w:rsid w:val="006F31B9"/>
    <w:rsid w:val="006F67C4"/>
    <w:rsid w:val="006F6F6E"/>
    <w:rsid w:val="006F703A"/>
    <w:rsid w:val="006F7281"/>
    <w:rsid w:val="006F7C7E"/>
    <w:rsid w:val="00700727"/>
    <w:rsid w:val="00700BB2"/>
    <w:rsid w:val="007027A2"/>
    <w:rsid w:val="007035B5"/>
    <w:rsid w:val="00706FED"/>
    <w:rsid w:val="00707759"/>
    <w:rsid w:val="00707FE4"/>
    <w:rsid w:val="0071070E"/>
    <w:rsid w:val="00710B95"/>
    <w:rsid w:val="00715419"/>
    <w:rsid w:val="00717504"/>
    <w:rsid w:val="00731454"/>
    <w:rsid w:val="007329FB"/>
    <w:rsid w:val="0073408F"/>
    <w:rsid w:val="007430EE"/>
    <w:rsid w:val="007436E0"/>
    <w:rsid w:val="00747D89"/>
    <w:rsid w:val="00753622"/>
    <w:rsid w:val="007563DC"/>
    <w:rsid w:val="00757541"/>
    <w:rsid w:val="007607BE"/>
    <w:rsid w:val="00760815"/>
    <w:rsid w:val="00762CB0"/>
    <w:rsid w:val="0076427F"/>
    <w:rsid w:val="00765367"/>
    <w:rsid w:val="00767714"/>
    <w:rsid w:val="007702D1"/>
    <w:rsid w:val="00773717"/>
    <w:rsid w:val="00775054"/>
    <w:rsid w:val="00780F6C"/>
    <w:rsid w:val="007818DA"/>
    <w:rsid w:val="0078199C"/>
    <w:rsid w:val="00781BDF"/>
    <w:rsid w:val="00783B0D"/>
    <w:rsid w:val="00783E19"/>
    <w:rsid w:val="00784A33"/>
    <w:rsid w:val="00787D2C"/>
    <w:rsid w:val="00793502"/>
    <w:rsid w:val="00794692"/>
    <w:rsid w:val="007A06E4"/>
    <w:rsid w:val="007A388E"/>
    <w:rsid w:val="007A4FFA"/>
    <w:rsid w:val="007B27C6"/>
    <w:rsid w:val="007B6B09"/>
    <w:rsid w:val="007C1636"/>
    <w:rsid w:val="007C49B7"/>
    <w:rsid w:val="007C5B0F"/>
    <w:rsid w:val="007C69D9"/>
    <w:rsid w:val="007C6DC0"/>
    <w:rsid w:val="007D30D8"/>
    <w:rsid w:val="007D38E5"/>
    <w:rsid w:val="007D3A5B"/>
    <w:rsid w:val="007D47AB"/>
    <w:rsid w:val="007D50DC"/>
    <w:rsid w:val="007D72CD"/>
    <w:rsid w:val="007D7F38"/>
    <w:rsid w:val="007E3D59"/>
    <w:rsid w:val="007E3E24"/>
    <w:rsid w:val="007E3E7C"/>
    <w:rsid w:val="007E479C"/>
    <w:rsid w:val="007E4B4F"/>
    <w:rsid w:val="007E7175"/>
    <w:rsid w:val="007F587E"/>
    <w:rsid w:val="007F5D28"/>
    <w:rsid w:val="00803B15"/>
    <w:rsid w:val="0080782C"/>
    <w:rsid w:val="00814E0C"/>
    <w:rsid w:val="00817D15"/>
    <w:rsid w:val="008211C5"/>
    <w:rsid w:val="00821F82"/>
    <w:rsid w:val="00827E91"/>
    <w:rsid w:val="00830393"/>
    <w:rsid w:val="0083210B"/>
    <w:rsid w:val="00833059"/>
    <w:rsid w:val="00833F44"/>
    <w:rsid w:val="0083708C"/>
    <w:rsid w:val="0083736F"/>
    <w:rsid w:val="00837433"/>
    <w:rsid w:val="00837847"/>
    <w:rsid w:val="00842462"/>
    <w:rsid w:val="00843B24"/>
    <w:rsid w:val="00843C29"/>
    <w:rsid w:val="00846B0D"/>
    <w:rsid w:val="00847305"/>
    <w:rsid w:val="008524E9"/>
    <w:rsid w:val="00854802"/>
    <w:rsid w:val="00856387"/>
    <w:rsid w:val="008614A8"/>
    <w:rsid w:val="00861983"/>
    <w:rsid w:val="008634FF"/>
    <w:rsid w:val="00867946"/>
    <w:rsid w:val="00867F42"/>
    <w:rsid w:val="00872971"/>
    <w:rsid w:val="00873471"/>
    <w:rsid w:val="00884388"/>
    <w:rsid w:val="0088510E"/>
    <w:rsid w:val="00891183"/>
    <w:rsid w:val="00892B46"/>
    <w:rsid w:val="00892FD1"/>
    <w:rsid w:val="0089760A"/>
    <w:rsid w:val="008A0CC3"/>
    <w:rsid w:val="008A195C"/>
    <w:rsid w:val="008A3667"/>
    <w:rsid w:val="008A4A38"/>
    <w:rsid w:val="008A5CCB"/>
    <w:rsid w:val="008B7237"/>
    <w:rsid w:val="008C57D8"/>
    <w:rsid w:val="008C5FCB"/>
    <w:rsid w:val="008C7CAD"/>
    <w:rsid w:val="008D1CA2"/>
    <w:rsid w:val="008D50E0"/>
    <w:rsid w:val="008D7D27"/>
    <w:rsid w:val="008E04C0"/>
    <w:rsid w:val="008E0885"/>
    <w:rsid w:val="008E3732"/>
    <w:rsid w:val="008E3FCA"/>
    <w:rsid w:val="008E679D"/>
    <w:rsid w:val="008F44A2"/>
    <w:rsid w:val="008F6310"/>
    <w:rsid w:val="008F79A6"/>
    <w:rsid w:val="00900A53"/>
    <w:rsid w:val="00901891"/>
    <w:rsid w:val="00905F09"/>
    <w:rsid w:val="00911956"/>
    <w:rsid w:val="00913986"/>
    <w:rsid w:val="00914063"/>
    <w:rsid w:val="00914486"/>
    <w:rsid w:val="00914E42"/>
    <w:rsid w:val="00915F76"/>
    <w:rsid w:val="00921C99"/>
    <w:rsid w:val="00924A5A"/>
    <w:rsid w:val="00925344"/>
    <w:rsid w:val="00931C18"/>
    <w:rsid w:val="009328E9"/>
    <w:rsid w:val="009456D7"/>
    <w:rsid w:val="00945B97"/>
    <w:rsid w:val="00950BB5"/>
    <w:rsid w:val="009542D4"/>
    <w:rsid w:val="00956D40"/>
    <w:rsid w:val="0096031C"/>
    <w:rsid w:val="00962439"/>
    <w:rsid w:val="0096584A"/>
    <w:rsid w:val="009718B4"/>
    <w:rsid w:val="00971B47"/>
    <w:rsid w:val="00973B65"/>
    <w:rsid w:val="00975070"/>
    <w:rsid w:val="00984BCE"/>
    <w:rsid w:val="0098553E"/>
    <w:rsid w:val="009872A4"/>
    <w:rsid w:val="009874D8"/>
    <w:rsid w:val="0099121F"/>
    <w:rsid w:val="00996D40"/>
    <w:rsid w:val="009971F7"/>
    <w:rsid w:val="009A1B68"/>
    <w:rsid w:val="009A40AE"/>
    <w:rsid w:val="009A4EEB"/>
    <w:rsid w:val="009A692E"/>
    <w:rsid w:val="009B4289"/>
    <w:rsid w:val="009C3F85"/>
    <w:rsid w:val="009C7DA3"/>
    <w:rsid w:val="009D08E5"/>
    <w:rsid w:val="009D3461"/>
    <w:rsid w:val="009E100B"/>
    <w:rsid w:val="009E158D"/>
    <w:rsid w:val="009E283F"/>
    <w:rsid w:val="009E6441"/>
    <w:rsid w:val="009F0FF7"/>
    <w:rsid w:val="009F6366"/>
    <w:rsid w:val="00A01483"/>
    <w:rsid w:val="00A01618"/>
    <w:rsid w:val="00A02DDD"/>
    <w:rsid w:val="00A02DEA"/>
    <w:rsid w:val="00A04D57"/>
    <w:rsid w:val="00A04ECC"/>
    <w:rsid w:val="00A075BE"/>
    <w:rsid w:val="00A11D46"/>
    <w:rsid w:val="00A20E90"/>
    <w:rsid w:val="00A20FDB"/>
    <w:rsid w:val="00A215AF"/>
    <w:rsid w:val="00A21BC9"/>
    <w:rsid w:val="00A23199"/>
    <w:rsid w:val="00A26897"/>
    <w:rsid w:val="00A33BA2"/>
    <w:rsid w:val="00A34434"/>
    <w:rsid w:val="00A34C0B"/>
    <w:rsid w:val="00A3546D"/>
    <w:rsid w:val="00A35C19"/>
    <w:rsid w:val="00A35E13"/>
    <w:rsid w:val="00A35FCE"/>
    <w:rsid w:val="00A36D65"/>
    <w:rsid w:val="00A374B3"/>
    <w:rsid w:val="00A3766A"/>
    <w:rsid w:val="00A459B7"/>
    <w:rsid w:val="00A45AEE"/>
    <w:rsid w:val="00A549BA"/>
    <w:rsid w:val="00A555FE"/>
    <w:rsid w:val="00A56617"/>
    <w:rsid w:val="00A567EB"/>
    <w:rsid w:val="00A614B0"/>
    <w:rsid w:val="00A66B24"/>
    <w:rsid w:val="00A67574"/>
    <w:rsid w:val="00A75E36"/>
    <w:rsid w:val="00A76084"/>
    <w:rsid w:val="00A80516"/>
    <w:rsid w:val="00A80CF1"/>
    <w:rsid w:val="00A83C6E"/>
    <w:rsid w:val="00A931FD"/>
    <w:rsid w:val="00A957AC"/>
    <w:rsid w:val="00AA2F44"/>
    <w:rsid w:val="00AA4B92"/>
    <w:rsid w:val="00AA5443"/>
    <w:rsid w:val="00AA72A4"/>
    <w:rsid w:val="00AA7534"/>
    <w:rsid w:val="00AB00EA"/>
    <w:rsid w:val="00AB2605"/>
    <w:rsid w:val="00AB6939"/>
    <w:rsid w:val="00AC141B"/>
    <w:rsid w:val="00AC5B07"/>
    <w:rsid w:val="00AC6A53"/>
    <w:rsid w:val="00AC7BFE"/>
    <w:rsid w:val="00AD0382"/>
    <w:rsid w:val="00AD71EC"/>
    <w:rsid w:val="00AE1AFA"/>
    <w:rsid w:val="00AE25FF"/>
    <w:rsid w:val="00AE3338"/>
    <w:rsid w:val="00AE45D0"/>
    <w:rsid w:val="00AE55ED"/>
    <w:rsid w:val="00AF0108"/>
    <w:rsid w:val="00AF1536"/>
    <w:rsid w:val="00AF4C72"/>
    <w:rsid w:val="00AF5504"/>
    <w:rsid w:val="00AF79AC"/>
    <w:rsid w:val="00AF7A2D"/>
    <w:rsid w:val="00B00652"/>
    <w:rsid w:val="00B00B94"/>
    <w:rsid w:val="00B012C0"/>
    <w:rsid w:val="00B012EC"/>
    <w:rsid w:val="00B0200B"/>
    <w:rsid w:val="00B02464"/>
    <w:rsid w:val="00B04084"/>
    <w:rsid w:val="00B044C0"/>
    <w:rsid w:val="00B11B15"/>
    <w:rsid w:val="00B1285C"/>
    <w:rsid w:val="00B16BE9"/>
    <w:rsid w:val="00B25383"/>
    <w:rsid w:val="00B33821"/>
    <w:rsid w:val="00B34A4B"/>
    <w:rsid w:val="00B44AD9"/>
    <w:rsid w:val="00B51EAE"/>
    <w:rsid w:val="00B54529"/>
    <w:rsid w:val="00B5680A"/>
    <w:rsid w:val="00B60755"/>
    <w:rsid w:val="00B613B1"/>
    <w:rsid w:val="00B6353F"/>
    <w:rsid w:val="00B64805"/>
    <w:rsid w:val="00B6509F"/>
    <w:rsid w:val="00B66627"/>
    <w:rsid w:val="00B70D80"/>
    <w:rsid w:val="00B71EC9"/>
    <w:rsid w:val="00B772BB"/>
    <w:rsid w:val="00B814E7"/>
    <w:rsid w:val="00B87105"/>
    <w:rsid w:val="00B92284"/>
    <w:rsid w:val="00B93080"/>
    <w:rsid w:val="00B94EB9"/>
    <w:rsid w:val="00B96070"/>
    <w:rsid w:val="00B978FE"/>
    <w:rsid w:val="00BA29BA"/>
    <w:rsid w:val="00BA2C77"/>
    <w:rsid w:val="00BA2CDF"/>
    <w:rsid w:val="00BA3AF7"/>
    <w:rsid w:val="00BA4C1E"/>
    <w:rsid w:val="00BB4910"/>
    <w:rsid w:val="00BC38A7"/>
    <w:rsid w:val="00BC55C9"/>
    <w:rsid w:val="00BC57DB"/>
    <w:rsid w:val="00BC75E1"/>
    <w:rsid w:val="00BC7C4A"/>
    <w:rsid w:val="00BD0F65"/>
    <w:rsid w:val="00BD50D4"/>
    <w:rsid w:val="00BD7825"/>
    <w:rsid w:val="00BD7873"/>
    <w:rsid w:val="00BE14E3"/>
    <w:rsid w:val="00BE7E92"/>
    <w:rsid w:val="00C01F6E"/>
    <w:rsid w:val="00C04B60"/>
    <w:rsid w:val="00C11A4F"/>
    <w:rsid w:val="00C122DE"/>
    <w:rsid w:val="00C1454D"/>
    <w:rsid w:val="00C14B08"/>
    <w:rsid w:val="00C165DB"/>
    <w:rsid w:val="00C16D4A"/>
    <w:rsid w:val="00C179F7"/>
    <w:rsid w:val="00C224EC"/>
    <w:rsid w:val="00C230A8"/>
    <w:rsid w:val="00C250DA"/>
    <w:rsid w:val="00C25E1D"/>
    <w:rsid w:val="00C26A01"/>
    <w:rsid w:val="00C26D54"/>
    <w:rsid w:val="00C26DD2"/>
    <w:rsid w:val="00C27A0A"/>
    <w:rsid w:val="00C33ED7"/>
    <w:rsid w:val="00C349AB"/>
    <w:rsid w:val="00C34A2D"/>
    <w:rsid w:val="00C40833"/>
    <w:rsid w:val="00C409C4"/>
    <w:rsid w:val="00C42F56"/>
    <w:rsid w:val="00C447E9"/>
    <w:rsid w:val="00C44AEB"/>
    <w:rsid w:val="00C500C8"/>
    <w:rsid w:val="00C53176"/>
    <w:rsid w:val="00C56A4F"/>
    <w:rsid w:val="00C57016"/>
    <w:rsid w:val="00C62D4F"/>
    <w:rsid w:val="00C66902"/>
    <w:rsid w:val="00C70E34"/>
    <w:rsid w:val="00C73731"/>
    <w:rsid w:val="00C73DD9"/>
    <w:rsid w:val="00C73DE9"/>
    <w:rsid w:val="00C74ADE"/>
    <w:rsid w:val="00C83481"/>
    <w:rsid w:val="00C84713"/>
    <w:rsid w:val="00C85423"/>
    <w:rsid w:val="00C866F2"/>
    <w:rsid w:val="00C90136"/>
    <w:rsid w:val="00C907E0"/>
    <w:rsid w:val="00C92BBF"/>
    <w:rsid w:val="00C9633F"/>
    <w:rsid w:val="00C978BF"/>
    <w:rsid w:val="00CA016B"/>
    <w:rsid w:val="00CA5DDA"/>
    <w:rsid w:val="00CA6F6C"/>
    <w:rsid w:val="00CA7157"/>
    <w:rsid w:val="00CA789F"/>
    <w:rsid w:val="00CB2B07"/>
    <w:rsid w:val="00CB3A40"/>
    <w:rsid w:val="00CB3E2D"/>
    <w:rsid w:val="00CB6AA1"/>
    <w:rsid w:val="00CB7717"/>
    <w:rsid w:val="00CB7CD0"/>
    <w:rsid w:val="00CC7FD9"/>
    <w:rsid w:val="00CD2312"/>
    <w:rsid w:val="00CD7647"/>
    <w:rsid w:val="00CE0FF2"/>
    <w:rsid w:val="00CE6E14"/>
    <w:rsid w:val="00CF09C3"/>
    <w:rsid w:val="00CF2ED2"/>
    <w:rsid w:val="00CF634C"/>
    <w:rsid w:val="00CF6A83"/>
    <w:rsid w:val="00CF6ADA"/>
    <w:rsid w:val="00D03521"/>
    <w:rsid w:val="00D052CF"/>
    <w:rsid w:val="00D05E0B"/>
    <w:rsid w:val="00D06AF3"/>
    <w:rsid w:val="00D1282F"/>
    <w:rsid w:val="00D13EB5"/>
    <w:rsid w:val="00D169EF"/>
    <w:rsid w:val="00D1751C"/>
    <w:rsid w:val="00D24329"/>
    <w:rsid w:val="00D27F61"/>
    <w:rsid w:val="00D340E9"/>
    <w:rsid w:val="00D41E26"/>
    <w:rsid w:val="00D46577"/>
    <w:rsid w:val="00D46886"/>
    <w:rsid w:val="00D4790D"/>
    <w:rsid w:val="00D53135"/>
    <w:rsid w:val="00D54C13"/>
    <w:rsid w:val="00D6153B"/>
    <w:rsid w:val="00D66ACF"/>
    <w:rsid w:val="00D66DED"/>
    <w:rsid w:val="00D70603"/>
    <w:rsid w:val="00D709BA"/>
    <w:rsid w:val="00D74C4B"/>
    <w:rsid w:val="00D777BB"/>
    <w:rsid w:val="00D91E1A"/>
    <w:rsid w:val="00D93B31"/>
    <w:rsid w:val="00D940D0"/>
    <w:rsid w:val="00D95E10"/>
    <w:rsid w:val="00D96A15"/>
    <w:rsid w:val="00D97A6E"/>
    <w:rsid w:val="00DA14CC"/>
    <w:rsid w:val="00DA1A5E"/>
    <w:rsid w:val="00DA5477"/>
    <w:rsid w:val="00DA5D46"/>
    <w:rsid w:val="00DA6D38"/>
    <w:rsid w:val="00DA7F5F"/>
    <w:rsid w:val="00DB0C44"/>
    <w:rsid w:val="00DB18E5"/>
    <w:rsid w:val="00DB22FF"/>
    <w:rsid w:val="00DB3299"/>
    <w:rsid w:val="00DB4623"/>
    <w:rsid w:val="00DB525F"/>
    <w:rsid w:val="00DB65E0"/>
    <w:rsid w:val="00DB7B1F"/>
    <w:rsid w:val="00DC564D"/>
    <w:rsid w:val="00DC5ECC"/>
    <w:rsid w:val="00DC60BF"/>
    <w:rsid w:val="00DC6604"/>
    <w:rsid w:val="00DC6BC5"/>
    <w:rsid w:val="00DD0F29"/>
    <w:rsid w:val="00DD2610"/>
    <w:rsid w:val="00DD42B1"/>
    <w:rsid w:val="00DD5936"/>
    <w:rsid w:val="00DD7E7B"/>
    <w:rsid w:val="00DE046B"/>
    <w:rsid w:val="00DE182F"/>
    <w:rsid w:val="00DE45E9"/>
    <w:rsid w:val="00DE57B7"/>
    <w:rsid w:val="00DE5CE2"/>
    <w:rsid w:val="00DF0D81"/>
    <w:rsid w:val="00DF512A"/>
    <w:rsid w:val="00E00D9C"/>
    <w:rsid w:val="00E014D8"/>
    <w:rsid w:val="00E06EE1"/>
    <w:rsid w:val="00E11271"/>
    <w:rsid w:val="00E12F11"/>
    <w:rsid w:val="00E14070"/>
    <w:rsid w:val="00E14AEE"/>
    <w:rsid w:val="00E166A7"/>
    <w:rsid w:val="00E21DE0"/>
    <w:rsid w:val="00E26DE9"/>
    <w:rsid w:val="00E31F14"/>
    <w:rsid w:val="00E336DA"/>
    <w:rsid w:val="00E5202F"/>
    <w:rsid w:val="00E53124"/>
    <w:rsid w:val="00E53DAC"/>
    <w:rsid w:val="00E646F2"/>
    <w:rsid w:val="00E673F5"/>
    <w:rsid w:val="00E70A47"/>
    <w:rsid w:val="00E70E1C"/>
    <w:rsid w:val="00E71BC1"/>
    <w:rsid w:val="00E7283B"/>
    <w:rsid w:val="00E739B5"/>
    <w:rsid w:val="00E73BEE"/>
    <w:rsid w:val="00E77AFC"/>
    <w:rsid w:val="00E8201E"/>
    <w:rsid w:val="00E841F7"/>
    <w:rsid w:val="00E8480F"/>
    <w:rsid w:val="00E91015"/>
    <w:rsid w:val="00E97F92"/>
    <w:rsid w:val="00EA0B3C"/>
    <w:rsid w:val="00EA0B4D"/>
    <w:rsid w:val="00EA5F66"/>
    <w:rsid w:val="00EA6983"/>
    <w:rsid w:val="00EA78A9"/>
    <w:rsid w:val="00EB3DAA"/>
    <w:rsid w:val="00EC1447"/>
    <w:rsid w:val="00EC19B1"/>
    <w:rsid w:val="00ED339A"/>
    <w:rsid w:val="00ED340A"/>
    <w:rsid w:val="00ED6398"/>
    <w:rsid w:val="00EE22BF"/>
    <w:rsid w:val="00EE28D1"/>
    <w:rsid w:val="00EE4898"/>
    <w:rsid w:val="00EE5135"/>
    <w:rsid w:val="00EE7A41"/>
    <w:rsid w:val="00EF1832"/>
    <w:rsid w:val="00EF19D6"/>
    <w:rsid w:val="00EF2342"/>
    <w:rsid w:val="00EF4A92"/>
    <w:rsid w:val="00EF57A9"/>
    <w:rsid w:val="00EF6384"/>
    <w:rsid w:val="00EF78BA"/>
    <w:rsid w:val="00EF7CD5"/>
    <w:rsid w:val="00F05F96"/>
    <w:rsid w:val="00F07D6B"/>
    <w:rsid w:val="00F126C9"/>
    <w:rsid w:val="00F14D48"/>
    <w:rsid w:val="00F16846"/>
    <w:rsid w:val="00F17906"/>
    <w:rsid w:val="00F20482"/>
    <w:rsid w:val="00F2256D"/>
    <w:rsid w:val="00F22B65"/>
    <w:rsid w:val="00F2455A"/>
    <w:rsid w:val="00F279A7"/>
    <w:rsid w:val="00F32CEC"/>
    <w:rsid w:val="00F365CE"/>
    <w:rsid w:val="00F37441"/>
    <w:rsid w:val="00F45EDA"/>
    <w:rsid w:val="00F463B3"/>
    <w:rsid w:val="00F46D7D"/>
    <w:rsid w:val="00F500E2"/>
    <w:rsid w:val="00F50154"/>
    <w:rsid w:val="00F522A5"/>
    <w:rsid w:val="00F5733C"/>
    <w:rsid w:val="00F61AF1"/>
    <w:rsid w:val="00F62365"/>
    <w:rsid w:val="00F66675"/>
    <w:rsid w:val="00F670DC"/>
    <w:rsid w:val="00F7484C"/>
    <w:rsid w:val="00F7561F"/>
    <w:rsid w:val="00F76CAC"/>
    <w:rsid w:val="00F82FA0"/>
    <w:rsid w:val="00F92308"/>
    <w:rsid w:val="00F93405"/>
    <w:rsid w:val="00F93887"/>
    <w:rsid w:val="00F93E8A"/>
    <w:rsid w:val="00F978FA"/>
    <w:rsid w:val="00FA02E8"/>
    <w:rsid w:val="00FA3BE6"/>
    <w:rsid w:val="00FA4DC7"/>
    <w:rsid w:val="00FA6747"/>
    <w:rsid w:val="00FA6B1A"/>
    <w:rsid w:val="00FB1C56"/>
    <w:rsid w:val="00FB6BD2"/>
    <w:rsid w:val="00FB6FA9"/>
    <w:rsid w:val="00FB75C5"/>
    <w:rsid w:val="00FB7C75"/>
    <w:rsid w:val="00FC39C7"/>
    <w:rsid w:val="00FC685A"/>
    <w:rsid w:val="00FC792C"/>
    <w:rsid w:val="00FC7955"/>
    <w:rsid w:val="00FD1E8C"/>
    <w:rsid w:val="00FD26EB"/>
    <w:rsid w:val="00FD4A34"/>
    <w:rsid w:val="00FD61EE"/>
    <w:rsid w:val="00FE004D"/>
    <w:rsid w:val="00FE0CAF"/>
    <w:rsid w:val="00FE1227"/>
    <w:rsid w:val="00FE478F"/>
    <w:rsid w:val="00FF4B3E"/>
    <w:rsid w:val="00FF536D"/>
    <w:rsid w:val="00FF6196"/>
    <w:rsid w:val="00FF6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E7C0"/>
  <w15:chartTrackingRefBased/>
  <w15:docId w15:val="{BCB492AB-ECD4-4892-A186-D41D323C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5C5"/>
    <w:pPr>
      <w:ind w:left="720"/>
      <w:contextualSpacing/>
    </w:pPr>
  </w:style>
  <w:style w:type="paragraph" w:styleId="Header">
    <w:name w:val="header"/>
    <w:basedOn w:val="Normal"/>
    <w:link w:val="HeaderChar"/>
    <w:uiPriority w:val="99"/>
    <w:unhideWhenUsed/>
    <w:rsid w:val="001B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DB5"/>
  </w:style>
  <w:style w:type="paragraph" w:styleId="Footer">
    <w:name w:val="footer"/>
    <w:basedOn w:val="Normal"/>
    <w:link w:val="FooterChar"/>
    <w:uiPriority w:val="99"/>
    <w:unhideWhenUsed/>
    <w:rsid w:val="001B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DB5"/>
  </w:style>
  <w:style w:type="character" w:styleId="CommentReference">
    <w:name w:val="annotation reference"/>
    <w:basedOn w:val="DefaultParagraphFont"/>
    <w:uiPriority w:val="99"/>
    <w:semiHidden/>
    <w:unhideWhenUsed/>
    <w:rsid w:val="00C57016"/>
    <w:rPr>
      <w:sz w:val="16"/>
      <w:szCs w:val="16"/>
    </w:rPr>
  </w:style>
  <w:style w:type="paragraph" w:styleId="CommentText">
    <w:name w:val="annotation text"/>
    <w:basedOn w:val="Normal"/>
    <w:link w:val="CommentTextChar"/>
    <w:uiPriority w:val="99"/>
    <w:semiHidden/>
    <w:unhideWhenUsed/>
    <w:rsid w:val="00C57016"/>
    <w:pPr>
      <w:spacing w:line="240" w:lineRule="auto"/>
    </w:pPr>
    <w:rPr>
      <w:sz w:val="20"/>
      <w:szCs w:val="20"/>
    </w:rPr>
  </w:style>
  <w:style w:type="character" w:customStyle="1" w:styleId="CommentTextChar">
    <w:name w:val="Comment Text Char"/>
    <w:basedOn w:val="DefaultParagraphFont"/>
    <w:link w:val="CommentText"/>
    <w:uiPriority w:val="99"/>
    <w:semiHidden/>
    <w:rsid w:val="00C57016"/>
    <w:rPr>
      <w:sz w:val="20"/>
      <w:szCs w:val="20"/>
    </w:rPr>
  </w:style>
  <w:style w:type="paragraph" w:styleId="CommentSubject">
    <w:name w:val="annotation subject"/>
    <w:basedOn w:val="CommentText"/>
    <w:next w:val="CommentText"/>
    <w:link w:val="CommentSubjectChar"/>
    <w:uiPriority w:val="99"/>
    <w:semiHidden/>
    <w:unhideWhenUsed/>
    <w:rsid w:val="00C57016"/>
    <w:rPr>
      <w:b/>
      <w:bCs/>
    </w:rPr>
  </w:style>
  <w:style w:type="character" w:customStyle="1" w:styleId="CommentSubjectChar">
    <w:name w:val="Comment Subject Char"/>
    <w:basedOn w:val="CommentTextChar"/>
    <w:link w:val="CommentSubject"/>
    <w:uiPriority w:val="99"/>
    <w:semiHidden/>
    <w:rsid w:val="00C57016"/>
    <w:rPr>
      <w:b/>
      <w:bCs/>
      <w:sz w:val="20"/>
      <w:szCs w:val="20"/>
    </w:rPr>
  </w:style>
  <w:style w:type="paragraph" w:styleId="BalloonText">
    <w:name w:val="Balloon Text"/>
    <w:basedOn w:val="Normal"/>
    <w:link w:val="BalloonTextChar"/>
    <w:uiPriority w:val="99"/>
    <w:semiHidden/>
    <w:unhideWhenUsed/>
    <w:rsid w:val="00C5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16"/>
    <w:rPr>
      <w:rFonts w:ascii="Segoe UI" w:hAnsi="Segoe UI" w:cs="Segoe UI"/>
      <w:sz w:val="18"/>
      <w:szCs w:val="18"/>
    </w:rPr>
  </w:style>
  <w:style w:type="character" w:styleId="Hyperlink">
    <w:name w:val="Hyperlink"/>
    <w:basedOn w:val="DefaultParagraphFont"/>
    <w:uiPriority w:val="99"/>
    <w:unhideWhenUsed/>
    <w:rsid w:val="00975070"/>
    <w:rPr>
      <w:color w:val="0000FF"/>
      <w:u w:val="single"/>
    </w:rPr>
  </w:style>
  <w:style w:type="character" w:customStyle="1" w:styleId="UnresolvedMention1">
    <w:name w:val="Unresolved Mention1"/>
    <w:basedOn w:val="DefaultParagraphFont"/>
    <w:uiPriority w:val="99"/>
    <w:semiHidden/>
    <w:unhideWhenUsed/>
    <w:rsid w:val="00DB525F"/>
    <w:rPr>
      <w:color w:val="605E5C"/>
      <w:shd w:val="clear" w:color="auto" w:fill="E1DFDD"/>
    </w:rPr>
  </w:style>
  <w:style w:type="character" w:styleId="Emphasis">
    <w:name w:val="Emphasis"/>
    <w:basedOn w:val="DefaultParagraphFont"/>
    <w:uiPriority w:val="20"/>
    <w:qFormat/>
    <w:rsid w:val="00E73BEE"/>
    <w:rPr>
      <w:i/>
      <w:iCs/>
    </w:rPr>
  </w:style>
  <w:style w:type="paragraph" w:customStyle="1" w:styleId="NoParagraphStyle">
    <w:name w:val="[No Paragraph Style]"/>
    <w:rsid w:val="007A06E4"/>
    <w:pPr>
      <w:autoSpaceDE w:val="0"/>
      <w:autoSpaceDN w:val="0"/>
      <w:adjustRightInd w:val="0"/>
      <w:spacing w:after="0" w:line="288" w:lineRule="auto"/>
      <w:textAlignment w:val="center"/>
    </w:pPr>
    <w:rPr>
      <w:rFonts w:ascii="Times Roman" w:hAnsi="Times Roman" w:cs="Times Roman"/>
      <w:color w:val="000000"/>
      <w:sz w:val="24"/>
      <w:szCs w:val="24"/>
      <w:lang w:val="en-GB"/>
    </w:rPr>
  </w:style>
  <w:style w:type="table" w:styleId="TableGrid">
    <w:name w:val="Table Grid"/>
    <w:basedOn w:val="TableNormal"/>
    <w:uiPriority w:val="39"/>
    <w:rsid w:val="007A0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0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E4"/>
    <w:rPr>
      <w:sz w:val="20"/>
      <w:szCs w:val="20"/>
    </w:rPr>
  </w:style>
  <w:style w:type="character" w:styleId="FootnoteReference">
    <w:name w:val="footnote reference"/>
    <w:basedOn w:val="DefaultParagraphFont"/>
    <w:uiPriority w:val="99"/>
    <w:semiHidden/>
    <w:unhideWhenUsed/>
    <w:rsid w:val="007A06E4"/>
    <w:rPr>
      <w:vertAlign w:val="superscript"/>
    </w:rPr>
  </w:style>
  <w:style w:type="character" w:styleId="FollowedHyperlink">
    <w:name w:val="FollowedHyperlink"/>
    <w:basedOn w:val="DefaultParagraphFont"/>
    <w:uiPriority w:val="99"/>
    <w:semiHidden/>
    <w:unhideWhenUsed/>
    <w:rsid w:val="00CB3A40"/>
    <w:rPr>
      <w:color w:val="954F72" w:themeColor="followedHyperlink"/>
      <w:u w:val="single"/>
    </w:rPr>
  </w:style>
  <w:style w:type="character" w:customStyle="1" w:styleId="UnresolvedMention2">
    <w:name w:val="Unresolved Mention2"/>
    <w:basedOn w:val="DefaultParagraphFont"/>
    <w:uiPriority w:val="99"/>
    <w:semiHidden/>
    <w:unhideWhenUsed/>
    <w:rsid w:val="00A76084"/>
    <w:rPr>
      <w:color w:val="605E5C"/>
      <w:shd w:val="clear" w:color="auto" w:fill="E1DFDD"/>
    </w:rPr>
  </w:style>
  <w:style w:type="character" w:styleId="UnresolvedMention">
    <w:name w:val="Unresolved Mention"/>
    <w:basedOn w:val="DefaultParagraphFont"/>
    <w:uiPriority w:val="99"/>
    <w:semiHidden/>
    <w:unhideWhenUsed/>
    <w:rsid w:val="00D77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8373">
      <w:bodyDiv w:val="1"/>
      <w:marLeft w:val="0"/>
      <w:marRight w:val="0"/>
      <w:marTop w:val="0"/>
      <w:marBottom w:val="0"/>
      <w:divBdr>
        <w:top w:val="none" w:sz="0" w:space="0" w:color="auto"/>
        <w:left w:val="none" w:sz="0" w:space="0" w:color="auto"/>
        <w:bottom w:val="none" w:sz="0" w:space="0" w:color="auto"/>
        <w:right w:val="none" w:sz="0" w:space="0" w:color="auto"/>
      </w:divBdr>
      <w:divsChild>
        <w:div w:id="926114208">
          <w:marLeft w:val="0"/>
          <w:marRight w:val="0"/>
          <w:marTop w:val="0"/>
          <w:marBottom w:val="0"/>
          <w:divBdr>
            <w:top w:val="none" w:sz="0" w:space="0" w:color="auto"/>
            <w:left w:val="none" w:sz="0" w:space="0" w:color="auto"/>
            <w:bottom w:val="none" w:sz="0" w:space="0" w:color="auto"/>
            <w:right w:val="none" w:sz="0" w:space="0" w:color="auto"/>
          </w:divBdr>
        </w:div>
        <w:div w:id="1892577617">
          <w:marLeft w:val="0"/>
          <w:marRight w:val="0"/>
          <w:marTop w:val="0"/>
          <w:marBottom w:val="0"/>
          <w:divBdr>
            <w:top w:val="none" w:sz="0" w:space="0" w:color="auto"/>
            <w:left w:val="none" w:sz="0" w:space="0" w:color="auto"/>
            <w:bottom w:val="none" w:sz="0" w:space="0" w:color="auto"/>
            <w:right w:val="none" w:sz="0" w:space="0" w:color="auto"/>
          </w:divBdr>
          <w:divsChild>
            <w:div w:id="1314329958">
              <w:marLeft w:val="0"/>
              <w:marRight w:val="0"/>
              <w:marTop w:val="0"/>
              <w:marBottom w:val="0"/>
              <w:divBdr>
                <w:top w:val="none" w:sz="0" w:space="0" w:color="auto"/>
                <w:left w:val="none" w:sz="0" w:space="0" w:color="auto"/>
                <w:bottom w:val="none" w:sz="0" w:space="0" w:color="auto"/>
                <w:right w:val="none" w:sz="0" w:space="0" w:color="auto"/>
              </w:divBdr>
              <w:divsChild>
                <w:div w:id="17141868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602031524">
          <w:marLeft w:val="0"/>
          <w:marRight w:val="0"/>
          <w:marTop w:val="0"/>
          <w:marBottom w:val="0"/>
          <w:divBdr>
            <w:top w:val="none" w:sz="0" w:space="0" w:color="auto"/>
            <w:left w:val="none" w:sz="0" w:space="0" w:color="auto"/>
            <w:bottom w:val="none" w:sz="0" w:space="0" w:color="auto"/>
            <w:right w:val="none" w:sz="0" w:space="0" w:color="auto"/>
          </w:divBdr>
        </w:div>
      </w:divsChild>
    </w:div>
    <w:div w:id="20624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gov.uk/downloads/file/2533/index_of_deprivation_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2F08969205209299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pcc.org.uk/about-us/news-opinion/2020/2020-09-24---protect-and-respe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verpool.gov.uk/media/1359213/imd-2019-liverpool-analysis-main-report.pdf" TargetMode="External"/><Relationship Id="rId4" Type="http://schemas.openxmlformats.org/officeDocument/2006/relationships/settings" Target="settings.xml"/><Relationship Id="rId9" Type="http://schemas.openxmlformats.org/officeDocument/2006/relationships/hyperlink" Target="https://www.justiceinspectorates.gov.uk/hmiprobation/wp-content/uploads/sites/5/2020/11/201110-A-thematic-review-of-the-work-of-youth-offending-services-during-the-COVID-19-pandemic.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70A4-92D1-5543-8850-85787176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7808</Words>
  <Characters>44510</Characters>
  <Application>Microsoft Office Word</Application>
  <DocSecurity>0</DocSecurity>
  <Lines>370</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BRIGGS</dc:creator>
  <cp:keywords/>
  <dc:description/>
  <cp:lastModifiedBy>TELFORD Luke</cp:lastModifiedBy>
  <cp:revision>3</cp:revision>
  <dcterms:created xsi:type="dcterms:W3CDTF">2021-11-30T14:59:00Z</dcterms:created>
  <dcterms:modified xsi:type="dcterms:W3CDTF">2021-11-30T15:01:00Z</dcterms:modified>
</cp:coreProperties>
</file>