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9A1BAF" w14:textId="77777777" w:rsidR="005E5B50" w:rsidRDefault="005E5B50" w:rsidP="00CB427D">
      <w:pPr>
        <w:pStyle w:val="BodyText"/>
      </w:pPr>
    </w:p>
    <w:p w14:paraId="546C17D0" w14:textId="77777777" w:rsidR="007D624A" w:rsidRDefault="008D1F3C" w:rsidP="00CB427D">
      <w:pPr>
        <w:pStyle w:val="BodyText"/>
      </w:pPr>
      <w:r>
        <w:rPr>
          <w:noProof/>
          <w:lang w:val="en-US" w:eastAsia="en-US" w:bidi="ar-SA"/>
        </w:rPr>
        <w:drawing>
          <wp:inline distT="0" distB="0" distL="0" distR="0" wp14:anchorId="6918EFBA" wp14:editId="70EFF6A5">
            <wp:extent cx="6737688" cy="4493846"/>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ell-Project-Neil-Brownsword-Wheal-Martyn-3.jpg"/>
                    <pic:cNvPicPr/>
                  </pic:nvPicPr>
                  <pic:blipFill>
                    <a:blip r:embed="rId8">
                      <a:extLst>
                        <a:ext uri="{28A0092B-C50C-407E-A947-70E740481C1C}">
                          <a14:useLocalDpi xmlns:a14="http://schemas.microsoft.com/office/drawing/2010/main" val="0"/>
                        </a:ext>
                      </a:extLst>
                    </a:blip>
                    <a:stretch>
                      <a:fillRect/>
                    </a:stretch>
                  </pic:blipFill>
                  <pic:spPr>
                    <a:xfrm>
                      <a:off x="0" y="0"/>
                      <a:ext cx="6767590" cy="4513790"/>
                    </a:xfrm>
                    <a:prstGeom prst="rect">
                      <a:avLst/>
                    </a:prstGeom>
                  </pic:spPr>
                </pic:pic>
              </a:graphicData>
            </a:graphic>
          </wp:inline>
        </w:drawing>
      </w:r>
    </w:p>
    <w:p w14:paraId="51DA7C20" w14:textId="77777777" w:rsidR="007D624A" w:rsidRDefault="007D624A" w:rsidP="00CB427D">
      <w:pPr>
        <w:pStyle w:val="BodyText"/>
      </w:pPr>
    </w:p>
    <w:p w14:paraId="2514544B" w14:textId="46CF961E" w:rsidR="007D624A" w:rsidRDefault="00C867CD" w:rsidP="00CB427D">
      <w:pPr>
        <w:pStyle w:val="BodyText"/>
      </w:pPr>
      <w:r>
        <w:rPr>
          <w:noProof/>
          <w:lang w:val="en-US" w:eastAsia="en-US" w:bidi="ar-SA"/>
        </w:rPr>
        <w:drawing>
          <wp:inline distT="0" distB="0" distL="0" distR="0" wp14:anchorId="24BED4A4" wp14:editId="1F5E9807">
            <wp:extent cx="1753464" cy="779752"/>
            <wp:effectExtent l="0" t="0" r="0" b="0"/>
            <wp:docPr id="1" name="Picture 1"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10;&#10;Description automatically generated"/>
                    <pic:cNvPicPr/>
                  </pic:nvPicPr>
                  <pic:blipFill>
                    <a:blip r:embed="rId9"/>
                    <a:stretch>
                      <a:fillRect/>
                    </a:stretch>
                  </pic:blipFill>
                  <pic:spPr>
                    <a:xfrm>
                      <a:off x="0" y="0"/>
                      <a:ext cx="1821998" cy="810229"/>
                    </a:xfrm>
                    <a:prstGeom prst="rect">
                      <a:avLst/>
                    </a:prstGeom>
                  </pic:spPr>
                </pic:pic>
              </a:graphicData>
            </a:graphic>
          </wp:inline>
        </w:drawing>
      </w:r>
    </w:p>
    <w:p w14:paraId="17F280A3" w14:textId="77777777" w:rsidR="007D624A" w:rsidRPr="008A416B" w:rsidRDefault="00AE262F" w:rsidP="00CB427D">
      <w:pPr>
        <w:pStyle w:val="BodyText"/>
      </w:pPr>
      <w:r w:rsidRPr="008A416B">
        <w:t>PRESS RELEASE</w:t>
      </w:r>
    </w:p>
    <w:p w14:paraId="4D3DBA51" w14:textId="37677C57" w:rsidR="007D624A" w:rsidRPr="008A416B" w:rsidRDefault="00965549" w:rsidP="00CB427D">
      <w:pPr>
        <w:pStyle w:val="BodyText"/>
      </w:pPr>
      <w:r>
        <w:t>FOR IMMEDIATE RELEASE: 04</w:t>
      </w:r>
      <w:r w:rsidR="00AE262F" w:rsidRPr="008A416B">
        <w:t>.09.20</w:t>
      </w:r>
    </w:p>
    <w:p w14:paraId="54218BBE" w14:textId="77777777" w:rsidR="007D624A" w:rsidRDefault="007D624A" w:rsidP="00CB427D">
      <w:pPr>
        <w:pStyle w:val="BodyText"/>
      </w:pPr>
    </w:p>
    <w:p w14:paraId="25FADB75" w14:textId="77777777" w:rsidR="007D624A" w:rsidRDefault="007D624A" w:rsidP="00CB427D">
      <w:pPr>
        <w:pStyle w:val="BodyText"/>
      </w:pPr>
    </w:p>
    <w:p w14:paraId="23C1CC68" w14:textId="523F29B5" w:rsidR="007D624A" w:rsidRPr="00074ACE" w:rsidRDefault="00AE262F" w:rsidP="00074ACE">
      <w:pPr>
        <w:spacing w:line="237" w:lineRule="auto"/>
        <w:ind w:right="1278"/>
        <w:rPr>
          <w:b/>
          <w:color w:val="231F20"/>
          <w:spacing w:val="-12"/>
          <w:w w:val="105"/>
          <w:sz w:val="32"/>
          <w:szCs w:val="32"/>
        </w:rPr>
      </w:pPr>
      <w:r w:rsidRPr="00074ACE">
        <w:rPr>
          <w:b/>
          <w:color w:val="231F20"/>
          <w:spacing w:val="-12"/>
          <w:w w:val="105"/>
          <w:sz w:val="32"/>
          <w:szCs w:val="32"/>
        </w:rPr>
        <w:t>NEIL</w:t>
      </w:r>
      <w:r w:rsidR="00277B38" w:rsidRPr="00074ACE">
        <w:rPr>
          <w:b/>
          <w:color w:val="231F20"/>
          <w:spacing w:val="-12"/>
          <w:w w:val="105"/>
          <w:sz w:val="32"/>
          <w:szCs w:val="32"/>
        </w:rPr>
        <w:t xml:space="preserve"> BROWNSWORD QUARTZ AWARD</w:t>
      </w:r>
      <w:r w:rsidR="00A423E3" w:rsidRPr="00074ACE">
        <w:rPr>
          <w:b/>
          <w:color w:val="231F20"/>
          <w:spacing w:val="-12"/>
          <w:w w:val="105"/>
          <w:sz w:val="32"/>
          <w:szCs w:val="32"/>
        </w:rPr>
        <w:t xml:space="preserve"> </w:t>
      </w:r>
      <w:r w:rsidR="00277B38" w:rsidRPr="00074ACE">
        <w:rPr>
          <w:b/>
          <w:color w:val="231F20"/>
          <w:spacing w:val="-12"/>
          <w:w w:val="105"/>
          <w:sz w:val="32"/>
          <w:szCs w:val="32"/>
        </w:rPr>
        <w:t xml:space="preserve">WINNER, </w:t>
      </w:r>
      <w:r w:rsidRPr="00074ACE">
        <w:rPr>
          <w:b/>
          <w:color w:val="231F20"/>
          <w:spacing w:val="-12"/>
          <w:w w:val="105"/>
          <w:sz w:val="32"/>
          <w:szCs w:val="32"/>
        </w:rPr>
        <w:t xml:space="preserve">WHITEGOLD </w:t>
      </w:r>
      <w:r w:rsidRPr="00074ACE">
        <w:rPr>
          <w:b/>
          <w:color w:val="231F20"/>
          <w:spacing w:val="-16"/>
          <w:w w:val="105"/>
          <w:sz w:val="32"/>
          <w:szCs w:val="32"/>
        </w:rPr>
        <w:t xml:space="preserve">INTERNATIONAL </w:t>
      </w:r>
      <w:r w:rsidRPr="00074ACE">
        <w:rPr>
          <w:b/>
          <w:color w:val="231F20"/>
          <w:spacing w:val="-12"/>
          <w:w w:val="105"/>
          <w:sz w:val="32"/>
          <w:szCs w:val="32"/>
        </w:rPr>
        <w:t xml:space="preserve">CERAMIC </w:t>
      </w:r>
      <w:r w:rsidRPr="00074ACE">
        <w:rPr>
          <w:b/>
          <w:color w:val="231F20"/>
          <w:spacing w:val="-11"/>
          <w:w w:val="105"/>
          <w:sz w:val="32"/>
          <w:szCs w:val="32"/>
        </w:rPr>
        <w:t xml:space="preserve">PRIZE  </w:t>
      </w:r>
      <w:r w:rsidRPr="00074ACE">
        <w:rPr>
          <w:b/>
          <w:color w:val="231F20"/>
          <w:spacing w:val="-14"/>
          <w:w w:val="105"/>
          <w:sz w:val="32"/>
          <w:szCs w:val="32"/>
        </w:rPr>
        <w:t xml:space="preserve">2019 EXHIBITS NEW WORK </w:t>
      </w:r>
      <w:r w:rsidR="00AE3D96" w:rsidRPr="00074ACE">
        <w:rPr>
          <w:b/>
          <w:color w:val="231F20"/>
          <w:spacing w:val="-14"/>
          <w:w w:val="105"/>
          <w:sz w:val="32"/>
          <w:szCs w:val="32"/>
        </w:rPr>
        <w:t>IN</w:t>
      </w:r>
      <w:r w:rsidRPr="00074ACE">
        <w:rPr>
          <w:b/>
          <w:color w:val="231F20"/>
          <w:spacing w:val="-14"/>
          <w:w w:val="105"/>
          <w:sz w:val="32"/>
          <w:szCs w:val="32"/>
        </w:rPr>
        <w:t xml:space="preserve"> ST AUSTELL</w:t>
      </w:r>
    </w:p>
    <w:p w14:paraId="5CCB6E66" w14:textId="77777777" w:rsidR="007D624A" w:rsidRDefault="007D624A" w:rsidP="00CB427D">
      <w:pPr>
        <w:pStyle w:val="BodyText"/>
      </w:pPr>
    </w:p>
    <w:p w14:paraId="02D82417" w14:textId="77777777" w:rsidR="008A416B" w:rsidRPr="00CB427D" w:rsidRDefault="00277B38" w:rsidP="00CB427D">
      <w:pPr>
        <w:pStyle w:val="BodyText"/>
      </w:pPr>
      <w:r w:rsidRPr="00CB427D">
        <w:t xml:space="preserve">A creative clay revolution in St Austell is underway with some of the best makers in </w:t>
      </w:r>
      <w:r w:rsidR="00347515" w:rsidRPr="00CB427D">
        <w:t>the</w:t>
      </w:r>
      <w:r w:rsidR="00A423E3" w:rsidRPr="00CB427D">
        <w:t xml:space="preserve"> </w:t>
      </w:r>
    </w:p>
    <w:p w14:paraId="2ED40E28" w14:textId="5037AC41" w:rsidR="00C867CD" w:rsidRPr="00CB427D" w:rsidRDefault="00347515" w:rsidP="00CB427D">
      <w:pPr>
        <w:pStyle w:val="BodyText"/>
      </w:pPr>
      <w:r w:rsidRPr="00CB427D">
        <w:t xml:space="preserve">UK </w:t>
      </w:r>
      <w:r w:rsidR="00766158" w:rsidRPr="00CB427D">
        <w:t>and the world</w:t>
      </w:r>
      <w:r w:rsidR="00C867CD" w:rsidRPr="00CB427D">
        <w:t>,</w:t>
      </w:r>
      <w:r w:rsidR="00766158" w:rsidRPr="00CB427D">
        <w:t xml:space="preserve"> </w:t>
      </w:r>
      <w:r w:rsidR="00277B38" w:rsidRPr="00CB427D">
        <w:t xml:space="preserve">exhibiting artworks in the town famous for </w:t>
      </w:r>
      <w:r w:rsidR="00766158" w:rsidRPr="00CB427D">
        <w:t>its international</w:t>
      </w:r>
      <w:r w:rsidR="00277B38" w:rsidRPr="00CB427D">
        <w:t xml:space="preserve"> china clay </w:t>
      </w:r>
      <w:r w:rsidR="00766158" w:rsidRPr="00CB427D">
        <w:t>connections.</w:t>
      </w:r>
    </w:p>
    <w:p w14:paraId="00A7D1E5" w14:textId="77777777" w:rsidR="00C867CD" w:rsidRPr="008A416B" w:rsidRDefault="00C867CD" w:rsidP="00CB427D">
      <w:pPr>
        <w:pStyle w:val="BodyText"/>
      </w:pPr>
    </w:p>
    <w:p w14:paraId="1A976CF8" w14:textId="08141DD5" w:rsidR="00C867CD" w:rsidRPr="008A416B" w:rsidRDefault="00C867CD" w:rsidP="00CB427D">
      <w:pPr>
        <w:pStyle w:val="BodyText"/>
      </w:pPr>
      <w:r w:rsidRPr="008A416B">
        <w:t xml:space="preserve">Professor Neil Brownsword was awarded Whitegold’s Quartz prize in 2019 and has created two inter-related artworks for the town that will be launched at the Whitegold Festival on </w:t>
      </w:r>
      <w:r w:rsidR="00A423E3" w:rsidRPr="008A416B">
        <w:t>the 1</w:t>
      </w:r>
      <w:r w:rsidRPr="008A416B">
        <w:t>9</w:t>
      </w:r>
      <w:r w:rsidRPr="008A416B">
        <w:rPr>
          <w:vertAlign w:val="superscript"/>
        </w:rPr>
        <w:t>th</w:t>
      </w:r>
      <w:r w:rsidR="00A423E3" w:rsidRPr="008A416B">
        <w:t xml:space="preserve"> September.</w:t>
      </w:r>
      <w:r w:rsidRPr="008A416B">
        <w:t xml:space="preserve"> </w:t>
      </w:r>
      <w:r w:rsidR="00A423E3" w:rsidRPr="008A416B">
        <w:t>‘</w:t>
      </w:r>
      <w:r w:rsidRPr="008A416B">
        <w:rPr>
          <w:i/>
          <w:iCs/>
        </w:rPr>
        <w:t>Relic</w:t>
      </w:r>
      <w:r w:rsidR="00A423E3" w:rsidRPr="008A416B">
        <w:t>’</w:t>
      </w:r>
      <w:r w:rsidRPr="008A416B">
        <w:t xml:space="preserve"> consists of fragments of porcelain flowers carefully arranged on the surface of the old pan kiln at Wheal Martyn Clay</w:t>
      </w:r>
      <w:r w:rsidR="00CE1B8C">
        <w:t xml:space="preserve"> W</w:t>
      </w:r>
      <w:r w:rsidRPr="008A416B">
        <w:t xml:space="preserve">orks and </w:t>
      </w:r>
      <w:r w:rsidR="00A423E3" w:rsidRPr="008A416B">
        <w:t>‘</w:t>
      </w:r>
      <w:r w:rsidRPr="008A416B">
        <w:rPr>
          <w:i/>
          <w:iCs/>
        </w:rPr>
        <w:t>Taskscape</w:t>
      </w:r>
      <w:r w:rsidR="00A423E3" w:rsidRPr="008A416B">
        <w:rPr>
          <w:i/>
          <w:iCs/>
        </w:rPr>
        <w:t>’</w:t>
      </w:r>
      <w:r w:rsidRPr="008A416B">
        <w:t xml:space="preserve"> is a film and object installation on show at White River Place</w:t>
      </w:r>
      <w:r w:rsidR="00A423E3" w:rsidRPr="008A416B">
        <w:t>, the main retail centre in St Austell</w:t>
      </w:r>
      <w:r w:rsidRPr="008A416B">
        <w:t>.</w:t>
      </w:r>
    </w:p>
    <w:p w14:paraId="26A19A31" w14:textId="77777777" w:rsidR="00C867CD" w:rsidRPr="008A416B" w:rsidRDefault="00C867CD" w:rsidP="00CB427D">
      <w:pPr>
        <w:pStyle w:val="BodyText"/>
      </w:pPr>
    </w:p>
    <w:p w14:paraId="399D0DB1" w14:textId="43158A19" w:rsidR="0047765A" w:rsidRPr="008A416B" w:rsidRDefault="0047765A" w:rsidP="00CB427D">
      <w:pPr>
        <w:pStyle w:val="BodyText"/>
      </w:pPr>
      <w:r w:rsidRPr="008A416B">
        <w:t xml:space="preserve">Through these </w:t>
      </w:r>
      <w:r w:rsidR="00766158" w:rsidRPr="008A416B">
        <w:t xml:space="preserve">two </w:t>
      </w:r>
      <w:r w:rsidR="006B033F" w:rsidRPr="008A416B">
        <w:t>artw</w:t>
      </w:r>
      <w:r w:rsidR="00A423E3" w:rsidRPr="008A416B">
        <w:t>or</w:t>
      </w:r>
      <w:r w:rsidR="006B033F" w:rsidRPr="008A416B">
        <w:t>ks</w:t>
      </w:r>
      <w:r w:rsidRPr="008A416B">
        <w:t xml:space="preserve"> Neil explores the </w:t>
      </w:r>
      <w:r w:rsidR="008D1F3C" w:rsidRPr="008A416B">
        <w:t>entangled histories of</w:t>
      </w:r>
      <w:r w:rsidRPr="008A416B">
        <w:t xml:space="preserve"> St Austell </w:t>
      </w:r>
      <w:r w:rsidR="00A423E3" w:rsidRPr="008A416B">
        <w:br/>
      </w:r>
      <w:r w:rsidRPr="008A416B">
        <w:t>and the Potteries of North Staffordshire, bound</w:t>
      </w:r>
      <w:r w:rsidR="00A423E3" w:rsidRPr="008A416B">
        <w:t xml:space="preserve"> together</w:t>
      </w:r>
      <w:r w:rsidRPr="008A416B">
        <w:t xml:space="preserve"> by the mining of china </w:t>
      </w:r>
      <w:r w:rsidR="00A423E3" w:rsidRPr="008A416B">
        <w:br/>
      </w:r>
      <w:r w:rsidRPr="008A416B">
        <w:t xml:space="preserve">clay and its transformation into ceramics. </w:t>
      </w:r>
    </w:p>
    <w:p w14:paraId="59231E89" w14:textId="77777777" w:rsidR="008D1F3C" w:rsidRPr="008A416B" w:rsidRDefault="008D1F3C" w:rsidP="00CB427D">
      <w:pPr>
        <w:pStyle w:val="BodyText"/>
      </w:pPr>
    </w:p>
    <w:p w14:paraId="33574271" w14:textId="697FD54F" w:rsidR="00C01B9D" w:rsidRPr="008A416B" w:rsidRDefault="00AB6DB4" w:rsidP="00074ACE">
      <w:pPr>
        <w:pStyle w:val="Heading2"/>
        <w:ind w:left="0" w:right="1278"/>
        <w:rPr>
          <w:sz w:val="22"/>
          <w:szCs w:val="22"/>
        </w:rPr>
      </w:pPr>
      <w:r w:rsidRPr="008A416B">
        <w:rPr>
          <w:sz w:val="22"/>
          <w:szCs w:val="22"/>
        </w:rPr>
        <w:lastRenderedPageBreak/>
        <w:t xml:space="preserve">Relic </w:t>
      </w:r>
      <w:r w:rsidR="00C01B9D" w:rsidRPr="008A416B">
        <w:rPr>
          <w:i w:val="0"/>
          <w:sz w:val="22"/>
          <w:szCs w:val="22"/>
        </w:rPr>
        <w:t>Wheal Martyn Clay</w:t>
      </w:r>
      <w:r w:rsidR="00CE1B8C">
        <w:rPr>
          <w:i w:val="0"/>
          <w:sz w:val="22"/>
          <w:szCs w:val="22"/>
        </w:rPr>
        <w:t xml:space="preserve"> W</w:t>
      </w:r>
      <w:r w:rsidR="00C01B9D" w:rsidRPr="008A416B">
        <w:rPr>
          <w:i w:val="0"/>
          <w:sz w:val="22"/>
          <w:szCs w:val="22"/>
        </w:rPr>
        <w:t>orks</w:t>
      </w:r>
      <w:r w:rsidR="006B033F" w:rsidRPr="008A416B">
        <w:rPr>
          <w:i w:val="0"/>
          <w:sz w:val="22"/>
          <w:szCs w:val="22"/>
        </w:rPr>
        <w:t>, St Austell</w:t>
      </w:r>
    </w:p>
    <w:p w14:paraId="2331363F" w14:textId="77777777" w:rsidR="008A416B" w:rsidRDefault="00A423E3" w:rsidP="00CB427D">
      <w:pPr>
        <w:pStyle w:val="BodyText"/>
        <w:rPr>
          <w:rFonts w:eastAsia="Times New Roman"/>
        </w:rPr>
      </w:pPr>
      <w:r w:rsidRPr="008A416B">
        <w:rPr>
          <w:rFonts w:eastAsia="Times New Roman"/>
          <w:i/>
        </w:rPr>
        <w:t>‘</w:t>
      </w:r>
      <w:r w:rsidR="006B033F" w:rsidRPr="008A416B">
        <w:rPr>
          <w:rFonts w:eastAsia="Times New Roman"/>
          <w:i/>
        </w:rPr>
        <w:t>Relic</w:t>
      </w:r>
      <w:r w:rsidRPr="008A416B">
        <w:rPr>
          <w:rFonts w:eastAsia="Times New Roman"/>
          <w:i/>
        </w:rPr>
        <w:t>’</w:t>
      </w:r>
      <w:r w:rsidR="006B033F" w:rsidRPr="008A416B">
        <w:rPr>
          <w:rFonts w:eastAsia="Times New Roman"/>
        </w:rPr>
        <w:t xml:space="preserve"> </w:t>
      </w:r>
      <w:r w:rsidR="00AB6DB4" w:rsidRPr="008A416B">
        <w:rPr>
          <w:rFonts w:eastAsia="Times New Roman"/>
        </w:rPr>
        <w:t xml:space="preserve">is the culmination of </w:t>
      </w:r>
      <w:r w:rsidR="00AB6DB4" w:rsidRPr="008A416B">
        <w:t xml:space="preserve">five-years of research during which Neil has </w:t>
      </w:r>
      <w:r w:rsidR="00507D7E" w:rsidRPr="008A416B">
        <w:t>archived</w:t>
      </w:r>
      <w:r w:rsidR="00AB6DB4" w:rsidRPr="008A416B">
        <w:t xml:space="preserve"> </w:t>
      </w:r>
      <w:r w:rsidR="00347515" w:rsidRPr="008A416B">
        <w:t xml:space="preserve">the incredible hand skills of Stoke-on-Trent china flower maker Rita Floyd. </w:t>
      </w:r>
      <w:r w:rsidR="00507D7E" w:rsidRPr="008A416B">
        <w:t>He</w:t>
      </w:r>
      <w:r w:rsidR="00347515" w:rsidRPr="008A416B">
        <w:t xml:space="preserve"> has captured </w:t>
      </w:r>
      <w:r w:rsidRPr="008A416B">
        <w:rPr>
          <w:rFonts w:eastAsia="Times New Roman"/>
        </w:rPr>
        <w:t xml:space="preserve">every stage of the hand modelling involved in mass producing the many types of flower </w:t>
      </w:r>
    </w:p>
    <w:p w14:paraId="7C135A8C" w14:textId="77777777" w:rsidR="008A416B" w:rsidRDefault="00A423E3" w:rsidP="00CB427D">
      <w:pPr>
        <w:pStyle w:val="BodyText"/>
      </w:pPr>
      <w:r w:rsidRPr="008A416B">
        <w:t xml:space="preserve">that Rita has in her repertoire, and enshrined them in a series of porcelain fragments. </w:t>
      </w:r>
    </w:p>
    <w:p w14:paraId="7C400572" w14:textId="48B80B90" w:rsidR="008A416B" w:rsidRDefault="00A423E3" w:rsidP="00CB427D">
      <w:pPr>
        <w:pStyle w:val="BodyText"/>
      </w:pPr>
      <w:r w:rsidRPr="008A416B">
        <w:t xml:space="preserve">These abstracted individual elements are carefully arranged across the pan tiles of </w:t>
      </w:r>
      <w:r w:rsidR="008A416B">
        <w:br/>
      </w:r>
      <w:r w:rsidRPr="008A416B">
        <w:t>Wheal Mart</w:t>
      </w:r>
      <w:r w:rsidR="008A416B">
        <w:t>y</w:t>
      </w:r>
      <w:r w:rsidRPr="008A416B">
        <w:t xml:space="preserve">n’s china clay drying shed - petals, leaves and mounds of discarded flowers, reminiscent of local sky-tips, can be seen as metaphors for the loss of skills and the </w:t>
      </w:r>
    </w:p>
    <w:p w14:paraId="200C85B7" w14:textId="5DADEC21" w:rsidR="00A423E3" w:rsidRDefault="00A423E3" w:rsidP="00CB427D">
      <w:pPr>
        <w:pStyle w:val="BodyText"/>
      </w:pPr>
      <w:r w:rsidRPr="008A416B">
        <w:t>need for safeguarding endangered craft practices for</w:t>
      </w:r>
      <w:r w:rsidR="00E05CD0" w:rsidRPr="008A416B">
        <w:t xml:space="preserve"> the </w:t>
      </w:r>
      <w:r w:rsidRPr="008A416B">
        <w:t>future.</w:t>
      </w:r>
    </w:p>
    <w:p w14:paraId="7448A6B2" w14:textId="77777777" w:rsidR="008A416B" w:rsidRPr="008A416B" w:rsidRDefault="008A416B" w:rsidP="00CB427D">
      <w:pPr>
        <w:pStyle w:val="BodyText"/>
      </w:pPr>
    </w:p>
    <w:p w14:paraId="55A367E7" w14:textId="77777777" w:rsidR="00C01B9D" w:rsidRPr="008A416B" w:rsidRDefault="00C01B9D" w:rsidP="00CB427D">
      <w:pPr>
        <w:pStyle w:val="BodyText"/>
      </w:pPr>
    </w:p>
    <w:p w14:paraId="78D5E3A7" w14:textId="77777777" w:rsidR="00C01B9D" w:rsidRPr="008A416B" w:rsidRDefault="00C01B9D" w:rsidP="00074ACE">
      <w:pPr>
        <w:spacing w:after="100" w:afterAutospacing="1"/>
        <w:ind w:right="1278"/>
      </w:pPr>
      <w:r w:rsidRPr="008A416B">
        <w:rPr>
          <w:noProof/>
          <w:lang w:val="en-US" w:eastAsia="en-US" w:bidi="ar-SA"/>
        </w:rPr>
        <w:drawing>
          <wp:inline distT="0" distB="0" distL="0" distR="0" wp14:anchorId="16690FC6" wp14:editId="578EDF97">
            <wp:extent cx="2163578" cy="3243745"/>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ell-Project-Neil-Brownsword-Wheal-Martyn-5.jpg"/>
                    <pic:cNvPicPr/>
                  </pic:nvPicPr>
                  <pic:blipFill>
                    <a:blip r:embed="rId10">
                      <a:extLst>
                        <a:ext uri="{28A0092B-C50C-407E-A947-70E740481C1C}">
                          <a14:useLocalDpi xmlns:a14="http://schemas.microsoft.com/office/drawing/2010/main" val="0"/>
                        </a:ext>
                      </a:extLst>
                    </a:blip>
                    <a:stretch>
                      <a:fillRect/>
                    </a:stretch>
                  </pic:blipFill>
                  <pic:spPr>
                    <a:xfrm>
                      <a:off x="0" y="0"/>
                      <a:ext cx="2164176" cy="3244641"/>
                    </a:xfrm>
                    <a:prstGeom prst="rect">
                      <a:avLst/>
                    </a:prstGeom>
                  </pic:spPr>
                </pic:pic>
              </a:graphicData>
            </a:graphic>
          </wp:inline>
        </w:drawing>
      </w:r>
      <w:r w:rsidRPr="008A416B">
        <w:rPr>
          <w:noProof/>
          <w:lang w:val="en-US" w:eastAsia="en-US" w:bidi="ar-SA"/>
        </w:rPr>
        <w:drawing>
          <wp:inline distT="0" distB="0" distL="0" distR="0" wp14:anchorId="1F249AB2" wp14:editId="5A4F5549">
            <wp:extent cx="2165004" cy="3245884"/>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ell-Project-Neil-Brownsword-Wheal-Martyn-4.jpg"/>
                    <pic:cNvPicPr/>
                  </pic:nvPicPr>
                  <pic:blipFill>
                    <a:blip r:embed="rId11">
                      <a:extLst>
                        <a:ext uri="{28A0092B-C50C-407E-A947-70E740481C1C}">
                          <a14:useLocalDpi xmlns:a14="http://schemas.microsoft.com/office/drawing/2010/main" val="0"/>
                        </a:ext>
                      </a:extLst>
                    </a:blip>
                    <a:stretch>
                      <a:fillRect/>
                    </a:stretch>
                  </pic:blipFill>
                  <pic:spPr>
                    <a:xfrm>
                      <a:off x="0" y="0"/>
                      <a:ext cx="2165569" cy="3246731"/>
                    </a:xfrm>
                    <a:prstGeom prst="rect">
                      <a:avLst/>
                    </a:prstGeom>
                  </pic:spPr>
                </pic:pic>
              </a:graphicData>
            </a:graphic>
          </wp:inline>
        </w:drawing>
      </w:r>
    </w:p>
    <w:p w14:paraId="1E4908E2" w14:textId="77777777" w:rsidR="00E05CD0" w:rsidRPr="008A416B" w:rsidRDefault="00E05CD0" w:rsidP="00074ACE">
      <w:pPr>
        <w:pStyle w:val="Heading1"/>
        <w:spacing w:before="240" w:after="240"/>
        <w:ind w:left="0" w:right="1278"/>
        <w:rPr>
          <w:b/>
          <w:sz w:val="22"/>
          <w:szCs w:val="22"/>
        </w:rPr>
      </w:pPr>
    </w:p>
    <w:p w14:paraId="408B7C99" w14:textId="5853B4B9" w:rsidR="00C01B9D" w:rsidRPr="008A416B" w:rsidRDefault="00C01B9D" w:rsidP="00074ACE">
      <w:pPr>
        <w:pStyle w:val="Heading1"/>
        <w:spacing w:before="240" w:after="240"/>
        <w:ind w:left="0" w:right="1278"/>
        <w:rPr>
          <w:b/>
          <w:sz w:val="22"/>
          <w:szCs w:val="22"/>
        </w:rPr>
      </w:pPr>
      <w:r w:rsidRPr="008A416B">
        <w:rPr>
          <w:b/>
          <w:sz w:val="22"/>
          <w:szCs w:val="22"/>
        </w:rPr>
        <w:t>Taskscape, White River Place, St Austell</w:t>
      </w:r>
    </w:p>
    <w:p w14:paraId="4237C808" w14:textId="4248AEAA" w:rsidR="00C01B9D" w:rsidRDefault="008D1F3C" w:rsidP="00CB427D">
      <w:pPr>
        <w:pStyle w:val="BodyText"/>
      </w:pPr>
      <w:r w:rsidRPr="008A416B">
        <w:t xml:space="preserve">In </w:t>
      </w:r>
      <w:r w:rsidR="00A423E3" w:rsidRPr="008A416B">
        <w:t>‘</w:t>
      </w:r>
      <w:r w:rsidR="00761C24" w:rsidRPr="008A416B">
        <w:rPr>
          <w:i/>
          <w:iCs/>
        </w:rPr>
        <w:t>Taskscape</w:t>
      </w:r>
      <w:r w:rsidR="00A423E3" w:rsidRPr="008A416B">
        <w:rPr>
          <w:i/>
          <w:iCs/>
        </w:rPr>
        <w:t>’</w:t>
      </w:r>
      <w:r w:rsidR="00761C24" w:rsidRPr="008A416B">
        <w:t xml:space="preserve">, Neil </w:t>
      </w:r>
      <w:r w:rsidR="00347515" w:rsidRPr="008A416B">
        <w:t xml:space="preserve">focusses attention on </w:t>
      </w:r>
      <w:r w:rsidR="00507D7E" w:rsidRPr="008A416B">
        <w:t xml:space="preserve">moments of </w:t>
      </w:r>
      <w:r w:rsidR="002B21BE" w:rsidRPr="008A416B">
        <w:t>china clay</w:t>
      </w:r>
      <w:r w:rsidR="00507D7E" w:rsidRPr="008A416B">
        <w:t xml:space="preserve"> transformation coordinated by human hand, showing us </w:t>
      </w:r>
      <w:r w:rsidR="00347515" w:rsidRPr="008A416B">
        <w:t>proc</w:t>
      </w:r>
      <w:r w:rsidR="00507D7E" w:rsidRPr="008A416B">
        <w:t xml:space="preserve">esses </w:t>
      </w:r>
      <w:r w:rsidR="00347515" w:rsidRPr="008A416B">
        <w:t>seldom seen.</w:t>
      </w:r>
      <w:r w:rsidR="00507D7E" w:rsidRPr="008A416B">
        <w:t xml:space="preserve"> </w:t>
      </w:r>
      <w:r w:rsidR="00347515" w:rsidRPr="008A416B">
        <w:t>I</w:t>
      </w:r>
      <w:r w:rsidR="00507D7E" w:rsidRPr="008A416B">
        <w:t>ncidental elements, the flowing, bubbling, accumulation of</w:t>
      </w:r>
      <w:r w:rsidRPr="008A416B">
        <w:t xml:space="preserve"> materials</w:t>
      </w:r>
      <w:r w:rsidR="00761C24" w:rsidRPr="008A416B">
        <w:t xml:space="preserve"> and turquoise waters </w:t>
      </w:r>
      <w:r w:rsidRPr="008A416B">
        <w:t xml:space="preserve">that occur in </w:t>
      </w:r>
      <w:r w:rsidR="00761C24" w:rsidRPr="008A416B">
        <w:t xml:space="preserve">extracting, separating and settling </w:t>
      </w:r>
      <w:r w:rsidR="00507D7E" w:rsidRPr="008A416B">
        <w:t xml:space="preserve">the clay </w:t>
      </w:r>
      <w:r w:rsidR="00761C24" w:rsidRPr="008A416B">
        <w:t xml:space="preserve">are </w:t>
      </w:r>
      <w:r w:rsidRPr="008A416B">
        <w:t>framed aesthetically</w:t>
      </w:r>
      <w:r w:rsidR="002B21BE" w:rsidRPr="008A416B">
        <w:t xml:space="preserve"> and offered up for poetic contemplation. </w:t>
      </w:r>
    </w:p>
    <w:p w14:paraId="13AD0BA8" w14:textId="77777777" w:rsidR="00074ACE" w:rsidRDefault="00074ACE" w:rsidP="00CB427D">
      <w:pPr>
        <w:pStyle w:val="BodyText"/>
      </w:pPr>
    </w:p>
    <w:p w14:paraId="1E143B85" w14:textId="093C2DCB" w:rsidR="00074ACE" w:rsidRPr="008A416B" w:rsidRDefault="00074ACE" w:rsidP="00CB427D">
      <w:pPr>
        <w:pStyle w:val="BodyText"/>
      </w:pPr>
      <w:r>
        <w:rPr>
          <w:noProof/>
          <w:lang w:val="en-US" w:eastAsia="en-US" w:bidi="ar-SA"/>
        </w:rPr>
        <w:drawing>
          <wp:inline distT="0" distB="0" distL="0" distR="0" wp14:anchorId="64B57B5E" wp14:editId="2AFEFFEE">
            <wp:extent cx="3289935" cy="2194206"/>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ell-project-neil-brownsword-wrp-2.jpg"/>
                    <pic:cNvPicPr/>
                  </pic:nvPicPr>
                  <pic:blipFill>
                    <a:blip r:embed="rId12">
                      <a:extLst>
                        <a:ext uri="{28A0092B-C50C-407E-A947-70E740481C1C}">
                          <a14:useLocalDpi xmlns:a14="http://schemas.microsoft.com/office/drawing/2010/main" val="0"/>
                        </a:ext>
                      </a:extLst>
                    </a:blip>
                    <a:stretch>
                      <a:fillRect/>
                    </a:stretch>
                  </pic:blipFill>
                  <pic:spPr>
                    <a:xfrm>
                      <a:off x="0" y="0"/>
                      <a:ext cx="3292934" cy="2196206"/>
                    </a:xfrm>
                    <a:prstGeom prst="rect">
                      <a:avLst/>
                    </a:prstGeom>
                  </pic:spPr>
                </pic:pic>
              </a:graphicData>
            </a:graphic>
          </wp:inline>
        </w:drawing>
      </w:r>
    </w:p>
    <w:p w14:paraId="378D8CFB" w14:textId="77777777" w:rsidR="00074ACE" w:rsidRDefault="00074ACE" w:rsidP="00CB427D">
      <w:pPr>
        <w:pStyle w:val="BodyText"/>
      </w:pPr>
    </w:p>
    <w:p w14:paraId="4C66502D" w14:textId="77777777" w:rsidR="00074ACE" w:rsidRDefault="00074ACE" w:rsidP="00CB427D">
      <w:pPr>
        <w:pStyle w:val="BodyText"/>
      </w:pPr>
    </w:p>
    <w:p w14:paraId="6A85694A" w14:textId="2FD618BD" w:rsidR="0047765A" w:rsidRDefault="00C01B9D" w:rsidP="00CB427D">
      <w:pPr>
        <w:pStyle w:val="BodyText"/>
      </w:pPr>
      <w:r w:rsidRPr="008A416B">
        <w:lastRenderedPageBreak/>
        <w:t>Neil’s work highlights the human ingenuity embedded within objects and practices that have shaped the identity of industrial regions such as St Austell and Stoke-on-Trent. He draws our attention to the relationships between human actions and the behaviours of raw materials as they are processed and refined to create china clay, and crafted into ceramic objects.</w:t>
      </w:r>
    </w:p>
    <w:p w14:paraId="6C357DC1" w14:textId="77777777" w:rsidR="00074ACE" w:rsidRDefault="00074ACE" w:rsidP="00CB427D">
      <w:pPr>
        <w:pStyle w:val="BodyText"/>
      </w:pPr>
    </w:p>
    <w:p w14:paraId="3B44B01A" w14:textId="7EC09FAC" w:rsidR="009D7A37" w:rsidRPr="008A416B" w:rsidRDefault="00C6644D" w:rsidP="00CB427D">
      <w:pPr>
        <w:pStyle w:val="BodyText"/>
      </w:pPr>
      <w:r w:rsidRPr="008A416B">
        <w:t>Neil says</w:t>
      </w:r>
      <w:r w:rsidR="00E05CD0" w:rsidRPr="008A416B">
        <w:t xml:space="preserve">, </w:t>
      </w:r>
      <w:r w:rsidR="009D7A37" w:rsidRPr="008A416B">
        <w:t>“Whitegold offered me the opportunity to draw together interest</w:t>
      </w:r>
      <w:r w:rsidRPr="008A416B">
        <w:t>s in</w:t>
      </w:r>
      <w:r w:rsidR="009D7A37" w:rsidRPr="008A416B">
        <w:t xml:space="preserve"> place and practices. I am very interested in industrial regions, the industry of China clay pro</w:t>
      </w:r>
      <w:r w:rsidRPr="008A416B">
        <w:t>duction</w:t>
      </w:r>
      <w:r w:rsidR="00E05CD0" w:rsidRPr="008A416B">
        <w:t xml:space="preserve"> </w:t>
      </w:r>
      <w:r w:rsidRPr="008A416B">
        <w:t>in St Austell and ceramic</w:t>
      </w:r>
      <w:r w:rsidR="009D7A37" w:rsidRPr="008A416B">
        <w:t xml:space="preserve"> production in North St</w:t>
      </w:r>
      <w:r w:rsidRPr="008A416B">
        <w:t>aff</w:t>
      </w:r>
      <w:r w:rsidR="00E05CD0" w:rsidRPr="008A416B">
        <w:t>ordshire</w:t>
      </w:r>
      <w:r w:rsidRPr="008A416B">
        <w:t>. For over two hundred year</w:t>
      </w:r>
      <w:r w:rsidR="009D7A37" w:rsidRPr="008A416B">
        <w:t>s these industries</w:t>
      </w:r>
      <w:r w:rsidRPr="008A416B">
        <w:t xml:space="preserve"> </w:t>
      </w:r>
      <w:r w:rsidR="009D7A37" w:rsidRPr="008A416B">
        <w:t>have been</w:t>
      </w:r>
      <w:r w:rsidRPr="008A416B">
        <w:t xml:space="preserve"> i</w:t>
      </w:r>
      <w:r w:rsidR="00E05CD0" w:rsidRPr="008A416B">
        <w:t>n</w:t>
      </w:r>
      <w:r w:rsidRPr="008A416B">
        <w:t>tertwined and so I wanted to f</w:t>
      </w:r>
      <w:r w:rsidR="009D7A37" w:rsidRPr="008A416B">
        <w:t xml:space="preserve">ind a way of connecting them in </w:t>
      </w:r>
      <w:r w:rsidR="00AB53A9" w:rsidRPr="008A416B">
        <w:t>my work”</w:t>
      </w:r>
    </w:p>
    <w:p w14:paraId="5524A697" w14:textId="7961926F" w:rsidR="00AB53A9" w:rsidRDefault="00AB53A9" w:rsidP="00CB427D">
      <w:pPr>
        <w:pStyle w:val="BodyText"/>
      </w:pPr>
    </w:p>
    <w:p w14:paraId="7A17E431" w14:textId="1CC2A0C5" w:rsidR="009D7A37" w:rsidRPr="008A416B" w:rsidRDefault="009D7A37" w:rsidP="00CB427D">
      <w:pPr>
        <w:pStyle w:val="BodyText"/>
      </w:pPr>
      <w:r w:rsidRPr="008A416B">
        <w:t xml:space="preserve">Jo Moore, Curator of Wheal Martyn </w:t>
      </w:r>
      <w:r w:rsidR="00074ACE">
        <w:t>Clay</w:t>
      </w:r>
      <w:r w:rsidR="00CE1B8C">
        <w:t xml:space="preserve"> W</w:t>
      </w:r>
      <w:r w:rsidR="00074ACE">
        <w:t>orks</w:t>
      </w:r>
      <w:r w:rsidRPr="008A416B">
        <w:t xml:space="preserve"> says,</w:t>
      </w:r>
    </w:p>
    <w:p w14:paraId="3BCDFA58" w14:textId="77777777" w:rsidR="00E05CD0" w:rsidRPr="008A416B" w:rsidRDefault="00C6644D" w:rsidP="00CB427D">
      <w:pPr>
        <w:pStyle w:val="BodyText"/>
      </w:pPr>
      <w:r w:rsidRPr="008A416B">
        <w:t xml:space="preserve">“I’m really excited to see the site used in different ways. Neil’s installation is an </w:t>
      </w:r>
    </w:p>
    <w:p w14:paraId="019A16E1" w14:textId="465B68BD" w:rsidR="00C6644D" w:rsidRPr="008A416B" w:rsidRDefault="00C6644D" w:rsidP="00CB427D">
      <w:pPr>
        <w:pStyle w:val="BodyText"/>
      </w:pPr>
      <w:r w:rsidRPr="008A416B">
        <w:t>extra-ordinary juxtaposition of the pure whiteness of the clay against the very mottled grey tiles of the old pan kiln. As the light changes the pieces are lit from the spaces where the liquid clay would have poured through from the settling tanks. It’s magical!</w:t>
      </w:r>
      <w:r w:rsidR="00E05CD0" w:rsidRPr="008A416B">
        <w:t>”</w:t>
      </w:r>
    </w:p>
    <w:p w14:paraId="0F6C5895" w14:textId="77777777" w:rsidR="002B21BE" w:rsidRPr="008A416B" w:rsidRDefault="002B21BE" w:rsidP="00CB427D">
      <w:pPr>
        <w:pStyle w:val="BodyText"/>
      </w:pPr>
    </w:p>
    <w:p w14:paraId="4A8F115D" w14:textId="0F339BF5" w:rsidR="007D624A" w:rsidRPr="008A416B" w:rsidRDefault="0047765A" w:rsidP="00CB427D">
      <w:pPr>
        <w:pStyle w:val="BodyText"/>
      </w:pPr>
      <w:r w:rsidRPr="008A416B">
        <w:t>Neil is Professor of Ceramics at Staffordshire University and University of Bergen, Norway.</w:t>
      </w:r>
      <w:r w:rsidR="008A416B" w:rsidRPr="008A416B">
        <w:t xml:space="preserve"> </w:t>
      </w:r>
      <w:r w:rsidRPr="008A416B">
        <w:t>This commission for Whitegold has been kindly supported by Imerys, Staffordshire University, Spode Museum Trust and Valentine Clays.</w:t>
      </w:r>
    </w:p>
    <w:p w14:paraId="6D99FBD4" w14:textId="77777777" w:rsidR="00507D7E" w:rsidRPr="008A416B" w:rsidRDefault="00507D7E" w:rsidP="00CB427D">
      <w:pPr>
        <w:pStyle w:val="BodyText"/>
        <w:rPr>
          <w:noProof/>
          <w:lang w:val="en-US" w:eastAsia="en-US" w:bidi="ar-SA"/>
        </w:rPr>
      </w:pPr>
    </w:p>
    <w:p w14:paraId="73E391C7" w14:textId="77777777" w:rsidR="00CE1B8C" w:rsidRDefault="00CE1B8C" w:rsidP="00CB427D">
      <w:pPr>
        <w:pStyle w:val="BodyText"/>
        <w:rPr>
          <w:b/>
        </w:rPr>
      </w:pPr>
      <w:r w:rsidRPr="00CE1B8C">
        <w:rPr>
          <w:b/>
        </w:rPr>
        <w:t xml:space="preserve">Background </w:t>
      </w:r>
    </w:p>
    <w:p w14:paraId="475EF0D9" w14:textId="7C5C7F91" w:rsidR="007C799E" w:rsidRPr="008A416B" w:rsidRDefault="007C799E" w:rsidP="00CB427D">
      <w:pPr>
        <w:pStyle w:val="BodyText"/>
      </w:pPr>
      <w:bookmarkStart w:id="0" w:name="_GoBack"/>
      <w:bookmarkEnd w:id="0"/>
      <w:r w:rsidRPr="008A416B">
        <w:t>The Whitegold International Ceramic Prize is an Austell Project ini</w:t>
      </w:r>
      <w:r w:rsidR="008A416B" w:rsidRPr="008A416B">
        <w:t>ti</w:t>
      </w:r>
      <w:r w:rsidRPr="008A416B">
        <w:t xml:space="preserve">ative curated by Dr. Katie Bunnell, and designed to bring ceramic artists from around the world to </w:t>
      </w:r>
      <w:r w:rsidR="008A416B" w:rsidRPr="008A416B">
        <w:br/>
      </w:r>
      <w:r w:rsidRPr="008A416B">
        <w:t xml:space="preserve">St Austell’s clay country. It invites </w:t>
      </w:r>
      <w:r w:rsidR="003832B3" w:rsidRPr="008A416B">
        <w:t>proposals for</w:t>
      </w:r>
      <w:r w:rsidRPr="008A416B">
        <w:t xml:space="preserve"> new artworks for St Austell</w:t>
      </w:r>
      <w:r w:rsidR="008A416B" w:rsidRPr="008A416B">
        <w:t>,</w:t>
      </w:r>
      <w:r w:rsidRPr="008A416B">
        <w:t xml:space="preserve"> drawing on the history and culture of the region and its global china clay connections. Neil Brownsword’s work was selected for the 2019 Quartz Award by an experienced team of jurors as an outstanding </w:t>
      </w:r>
      <w:r w:rsidR="003832B3" w:rsidRPr="008A416B">
        <w:t>proposal</w:t>
      </w:r>
      <w:r w:rsidRPr="008A416B">
        <w:t xml:space="preserve"> exploring clay in relationship with people, culture and place. </w:t>
      </w:r>
    </w:p>
    <w:p w14:paraId="6D7BB49F" w14:textId="0276C0EB" w:rsidR="008A416B" w:rsidRPr="00CE1B8C" w:rsidRDefault="008A416B" w:rsidP="00CB427D">
      <w:pPr>
        <w:pStyle w:val="BodyText"/>
        <w:rPr>
          <w:b/>
        </w:rPr>
      </w:pPr>
    </w:p>
    <w:p w14:paraId="033F639F" w14:textId="3379394D" w:rsidR="008A416B" w:rsidRPr="008A416B" w:rsidRDefault="008A416B" w:rsidP="00CB427D">
      <w:pPr>
        <w:pStyle w:val="BodyText"/>
      </w:pPr>
      <w:r w:rsidRPr="008A416B">
        <w:t xml:space="preserve">The Whitegold Project is the vision of a group of dedicated local people bringing together businesses, councils, artists, gardeners and the people living and working in the area. With a belief that art in public spaces and greening projects which are socially aware can play a vital role in helping to generate pride in the area, increase a sense of ownership and contribute to a better quality of life.  </w:t>
      </w:r>
    </w:p>
    <w:p w14:paraId="4C980FD2" w14:textId="77777777" w:rsidR="00074ACE" w:rsidRDefault="00074ACE" w:rsidP="00CB427D">
      <w:pPr>
        <w:pStyle w:val="BodyText"/>
      </w:pPr>
    </w:p>
    <w:p w14:paraId="08759B72" w14:textId="77777777" w:rsidR="008A416B" w:rsidRPr="008A416B" w:rsidRDefault="008A416B" w:rsidP="00CB427D">
      <w:pPr>
        <w:pStyle w:val="BodyText"/>
      </w:pPr>
      <w:r w:rsidRPr="008A416B">
        <w:t xml:space="preserve">The project has been funded by the Coastal Communities Fund and was initiated by the St Austell Bay Economic Forum.   </w:t>
      </w:r>
    </w:p>
    <w:p w14:paraId="7ADB7580" w14:textId="77777777" w:rsidR="008A416B" w:rsidRPr="008A416B" w:rsidRDefault="008A416B" w:rsidP="00CB427D">
      <w:pPr>
        <w:pStyle w:val="BodyText"/>
      </w:pPr>
    </w:p>
    <w:p w14:paraId="1A2B7DCA" w14:textId="5528A267" w:rsidR="003832B3" w:rsidRDefault="008A416B" w:rsidP="00CB427D">
      <w:pPr>
        <w:pStyle w:val="BodyText"/>
      </w:pPr>
      <w:r w:rsidRPr="00CB427D">
        <w:t>Contact: Press contact: Dr Katie Bunnell, Co-Curator on 07</w:t>
      </w:r>
      <w:r w:rsidR="00074ACE" w:rsidRPr="00CB427D">
        <w:t>976583536      @whitegold</w:t>
      </w:r>
      <w:r w:rsidR="00CB427D">
        <w:t>project</w:t>
      </w:r>
    </w:p>
    <w:p w14:paraId="116256DD" w14:textId="77777777" w:rsidR="00CB427D" w:rsidRPr="00CB427D" w:rsidRDefault="00CB427D" w:rsidP="00CB427D">
      <w:pPr>
        <w:widowControl/>
        <w:autoSpaceDE/>
        <w:autoSpaceDN/>
        <w:rPr>
          <w:rFonts w:eastAsia="Times New Roman"/>
          <w:lang w:eastAsia="en-US" w:bidi="ar-SA"/>
        </w:rPr>
      </w:pPr>
      <w:r w:rsidRPr="00CB427D">
        <w:rPr>
          <w:rFonts w:eastAsia="Times New Roman"/>
          <w:color w:val="222222"/>
          <w:shd w:val="clear" w:color="auto" w:fill="FFFFFF"/>
          <w:lang w:eastAsia="en-US" w:bidi="ar-SA"/>
        </w:rPr>
        <w:t>Austell Project - </w:t>
      </w:r>
      <w:r w:rsidRPr="00CB427D">
        <w:rPr>
          <w:rFonts w:eastAsia="Times New Roman"/>
          <w:lang w:eastAsia="en-US" w:bidi="ar-SA"/>
        </w:rPr>
        <w:fldChar w:fldCharType="begin"/>
      </w:r>
      <w:r w:rsidRPr="00CB427D">
        <w:rPr>
          <w:rFonts w:eastAsia="Times New Roman"/>
          <w:lang w:eastAsia="en-US" w:bidi="ar-SA"/>
        </w:rPr>
        <w:instrText xml:space="preserve"> HYPERLINK "https://austellproject.co.uk/" \t "_blank" </w:instrText>
      </w:r>
      <w:r w:rsidRPr="00CB427D">
        <w:rPr>
          <w:rFonts w:eastAsia="Times New Roman"/>
          <w:lang w:eastAsia="en-US" w:bidi="ar-SA"/>
        </w:rPr>
      </w:r>
      <w:r w:rsidRPr="00CB427D">
        <w:rPr>
          <w:rFonts w:eastAsia="Times New Roman"/>
          <w:lang w:eastAsia="en-US" w:bidi="ar-SA"/>
        </w:rPr>
        <w:fldChar w:fldCharType="separate"/>
      </w:r>
      <w:r w:rsidRPr="00CB427D">
        <w:rPr>
          <w:rFonts w:eastAsia="Times New Roman"/>
          <w:color w:val="1155CC"/>
          <w:u w:val="single"/>
          <w:shd w:val="clear" w:color="auto" w:fill="FFFFFF"/>
          <w:lang w:eastAsia="en-US" w:bidi="ar-SA"/>
        </w:rPr>
        <w:t>https://austellproject.co.uk/</w:t>
      </w:r>
      <w:r w:rsidRPr="00CB427D">
        <w:rPr>
          <w:rFonts w:eastAsia="Times New Roman"/>
          <w:lang w:eastAsia="en-US" w:bidi="ar-SA"/>
        </w:rPr>
        <w:fldChar w:fldCharType="end"/>
      </w:r>
    </w:p>
    <w:p w14:paraId="7F2D7D1E" w14:textId="77777777" w:rsidR="00CB427D" w:rsidRDefault="00CB427D" w:rsidP="00CB427D">
      <w:pPr>
        <w:widowControl/>
        <w:autoSpaceDE/>
        <w:autoSpaceDN/>
        <w:rPr>
          <w:rFonts w:eastAsia="Times New Roman"/>
          <w:color w:val="222222"/>
          <w:shd w:val="clear" w:color="auto" w:fill="FFFFFF"/>
          <w:lang w:eastAsia="en-US" w:bidi="ar-SA"/>
        </w:rPr>
      </w:pPr>
    </w:p>
    <w:p w14:paraId="118571E5" w14:textId="04AB1D67" w:rsidR="003832B3" w:rsidRPr="00CB427D" w:rsidRDefault="00CB427D" w:rsidP="00CB427D">
      <w:pPr>
        <w:widowControl/>
        <w:autoSpaceDE/>
        <w:autoSpaceDN/>
        <w:rPr>
          <w:rFonts w:eastAsia="Times New Roman"/>
          <w:lang w:eastAsia="en-US" w:bidi="ar-SA"/>
        </w:rPr>
      </w:pPr>
      <w:r w:rsidRPr="00CB427D">
        <w:rPr>
          <w:rFonts w:eastAsia="Times New Roman"/>
          <w:color w:val="222222"/>
          <w:shd w:val="clear" w:color="auto" w:fill="FFFFFF"/>
          <w:lang w:eastAsia="en-US" w:bidi="ar-SA"/>
        </w:rPr>
        <w:t>Photo credits James Darling Photography - </w:t>
      </w:r>
      <w:r w:rsidRPr="00CB427D">
        <w:rPr>
          <w:rFonts w:eastAsia="Times New Roman"/>
          <w:lang w:eastAsia="en-US" w:bidi="ar-SA"/>
        </w:rPr>
        <w:fldChar w:fldCharType="begin"/>
      </w:r>
      <w:r w:rsidRPr="00CB427D">
        <w:rPr>
          <w:rFonts w:eastAsia="Times New Roman"/>
          <w:lang w:eastAsia="en-US" w:bidi="ar-SA"/>
        </w:rPr>
        <w:instrText xml:space="preserve"> HYPERLINK "https://jamesdarlingphotography.com/" \t "_blank" </w:instrText>
      </w:r>
      <w:r w:rsidRPr="00CB427D">
        <w:rPr>
          <w:rFonts w:eastAsia="Times New Roman"/>
          <w:lang w:eastAsia="en-US" w:bidi="ar-SA"/>
        </w:rPr>
      </w:r>
      <w:r w:rsidRPr="00CB427D">
        <w:rPr>
          <w:rFonts w:eastAsia="Times New Roman"/>
          <w:lang w:eastAsia="en-US" w:bidi="ar-SA"/>
        </w:rPr>
        <w:fldChar w:fldCharType="separate"/>
      </w:r>
      <w:r w:rsidRPr="00CB427D">
        <w:rPr>
          <w:rFonts w:eastAsia="Times New Roman"/>
          <w:color w:val="1155CC"/>
          <w:u w:val="single"/>
          <w:shd w:val="clear" w:color="auto" w:fill="FFFFFF"/>
          <w:lang w:eastAsia="en-US" w:bidi="ar-SA"/>
        </w:rPr>
        <w:t>https://jamesdarlingphotography.com/</w:t>
      </w:r>
      <w:r w:rsidRPr="00CB427D">
        <w:rPr>
          <w:rFonts w:eastAsia="Times New Roman"/>
          <w:lang w:eastAsia="en-US" w:bidi="ar-SA"/>
        </w:rPr>
        <w:fldChar w:fldCharType="end"/>
      </w:r>
    </w:p>
    <w:p w14:paraId="476F2AEB" w14:textId="77777777" w:rsidR="003832B3" w:rsidRPr="00AB53A9" w:rsidRDefault="003832B3" w:rsidP="00CB427D">
      <w:pPr>
        <w:pStyle w:val="BodyText"/>
      </w:pPr>
    </w:p>
    <w:p w14:paraId="0ECE5337" w14:textId="77777777" w:rsidR="00AB53A9" w:rsidRPr="008A416B" w:rsidRDefault="00AB53A9" w:rsidP="00074ACE">
      <w:pPr>
        <w:widowControl/>
        <w:shd w:val="clear" w:color="auto" w:fill="FFFFFF"/>
        <w:autoSpaceDE/>
        <w:autoSpaceDN/>
        <w:ind w:right="1278"/>
        <w:rPr>
          <w:rFonts w:eastAsia="Times New Roman"/>
          <w:color w:val="222222"/>
          <w:sz w:val="20"/>
          <w:szCs w:val="20"/>
          <w:lang w:eastAsia="en-US" w:bidi="ar-SA"/>
        </w:rPr>
      </w:pPr>
      <w:r w:rsidRPr="008A416B">
        <w:rPr>
          <w:rFonts w:ascii="Calibri" w:eastAsia="Times New Roman" w:hAnsi="Calibri"/>
          <w:b/>
          <w:bCs/>
          <w:color w:val="222222"/>
          <w:sz w:val="20"/>
          <w:szCs w:val="20"/>
          <w:lang w:eastAsia="en-US" w:bidi="ar-SA"/>
        </w:rPr>
        <w:t>Notes to Editors: </w:t>
      </w:r>
    </w:p>
    <w:p w14:paraId="1C5B104B" w14:textId="77777777" w:rsidR="00AB53A9" w:rsidRPr="008A416B" w:rsidRDefault="00AB53A9" w:rsidP="00CB427D">
      <w:pPr>
        <w:pStyle w:val="BodyText"/>
        <w:numPr>
          <w:ilvl w:val="0"/>
          <w:numId w:val="3"/>
        </w:numPr>
        <w:rPr>
          <w:lang w:eastAsia="en-US" w:bidi="ar-SA"/>
        </w:rPr>
      </w:pPr>
      <w:r w:rsidRPr="008A416B">
        <w:rPr>
          <w:lang w:eastAsia="en-US" w:bidi="ar-SA"/>
        </w:rPr>
        <w:t>St Austell Bay Economic Forum (SABEF) is a group of local businesses, public bodies and community organisations – united in the aspiration to better St Austell Bay and the hinterlands. </w:t>
      </w:r>
    </w:p>
    <w:p w14:paraId="6C8CC045" w14:textId="77777777" w:rsidR="00AB53A9" w:rsidRPr="008A416B" w:rsidRDefault="00AB53A9" w:rsidP="00CB427D">
      <w:pPr>
        <w:pStyle w:val="BodyText"/>
        <w:numPr>
          <w:ilvl w:val="0"/>
          <w:numId w:val="3"/>
        </w:numPr>
        <w:rPr>
          <w:lang w:eastAsia="en-US" w:bidi="ar-SA"/>
        </w:rPr>
      </w:pPr>
      <w:r w:rsidRPr="008A416B">
        <w:rPr>
          <w:lang w:eastAsia="en-US" w:bidi="ar-SA"/>
        </w:rPr>
        <w:t xml:space="preserve">The Coastal Communities Fund is run by the Ministry for Housing, Communities and Local Government (MHCLG). MHCLG say: The Great British Coast has enormous Economic Potential and this government is determined to see it thrive all year round. That’s why by 2020 the government will have invested £250 million in our much-loved seaside areas through dedicated programmes like the Coastal Communities Fund to help in generating jobs and boosting businesses. So far, MHCLG analysis shows that this has been money well spent; with every pound invested having the potential to create up to an £8 boost to our coastal economies. To find out more visit the Coastal Communities fund website. St Austell was awarded a £1million contribution to transform the St Austell area as a visitor </w:t>
      </w:r>
      <w:r w:rsidRPr="008A416B">
        <w:rPr>
          <w:lang w:eastAsia="en-US" w:bidi="ar-SA"/>
        </w:rPr>
        <w:lastRenderedPageBreak/>
        <w:t>destination. The funding will support St Austell becoming a Green and Ceramic Cultural Centre including a programme of public realm cultural initiatives and events and skills training, to attract more visitors and extend the tourist season.</w:t>
      </w:r>
    </w:p>
    <w:p w14:paraId="6EB90BA7" w14:textId="77777777" w:rsidR="003832B3" w:rsidRDefault="003832B3" w:rsidP="00CB427D">
      <w:pPr>
        <w:pStyle w:val="BodyText"/>
      </w:pPr>
    </w:p>
    <w:p w14:paraId="4C00F7C9" w14:textId="77777777" w:rsidR="003832B3" w:rsidRDefault="003832B3" w:rsidP="00CB427D">
      <w:pPr>
        <w:pStyle w:val="BodyText"/>
      </w:pPr>
    </w:p>
    <w:p w14:paraId="5C2EA612" w14:textId="77777777" w:rsidR="003832B3" w:rsidRDefault="00A86554" w:rsidP="00074ACE">
      <w:pPr>
        <w:spacing w:line="266" w:lineRule="auto"/>
        <w:ind w:right="1278"/>
        <w:sectPr w:rsidR="003832B3" w:rsidSect="00074ACE">
          <w:type w:val="continuous"/>
          <w:pgSz w:w="11901" w:h="16817"/>
          <w:pgMar w:top="851" w:right="851" w:bottom="851" w:left="851" w:header="720" w:footer="720" w:gutter="0"/>
          <w:cols w:space="720"/>
          <w:printerSettings r:id="rId13"/>
        </w:sectPr>
      </w:pPr>
      <w:r>
        <w:rPr>
          <w:noProof/>
          <w:lang w:val="en-US" w:eastAsia="en-US" w:bidi="ar-SA"/>
        </w:rPr>
        <w:drawing>
          <wp:inline distT="0" distB="0" distL="0" distR="0" wp14:anchorId="125C6A68" wp14:editId="263636FF">
            <wp:extent cx="3962400" cy="1469353"/>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ellprojectlogoset.jpg"/>
                    <pic:cNvPicPr/>
                  </pic:nvPicPr>
                  <pic:blipFill>
                    <a:blip r:embed="rId14">
                      <a:extLst>
                        <a:ext uri="{28A0092B-C50C-407E-A947-70E740481C1C}">
                          <a14:useLocalDpi xmlns:a14="http://schemas.microsoft.com/office/drawing/2010/main" val="0"/>
                        </a:ext>
                      </a:extLst>
                    </a:blip>
                    <a:stretch>
                      <a:fillRect/>
                    </a:stretch>
                  </pic:blipFill>
                  <pic:spPr>
                    <a:xfrm>
                      <a:off x="0" y="0"/>
                      <a:ext cx="4024519" cy="1492388"/>
                    </a:xfrm>
                    <a:prstGeom prst="rect">
                      <a:avLst/>
                    </a:prstGeom>
                  </pic:spPr>
                </pic:pic>
              </a:graphicData>
            </a:graphic>
          </wp:inline>
        </w:drawing>
      </w:r>
    </w:p>
    <w:p w14:paraId="04A5E865" w14:textId="77777777" w:rsidR="007D624A" w:rsidRDefault="007D624A" w:rsidP="00074ACE">
      <w:pPr>
        <w:sectPr w:rsidR="007D624A" w:rsidSect="00074ACE">
          <w:type w:val="continuous"/>
          <w:pgSz w:w="11901" w:h="16817"/>
          <w:pgMar w:top="851" w:right="851" w:bottom="851" w:left="851" w:header="720" w:footer="720" w:gutter="0"/>
          <w:cols w:space="720"/>
          <w:printerSettings r:id="rId15"/>
        </w:sectPr>
      </w:pPr>
    </w:p>
    <w:p w14:paraId="12B5F0E5" w14:textId="6A27E718" w:rsidR="007D624A" w:rsidRPr="00074ACE" w:rsidRDefault="00074ACE" w:rsidP="00CB427D">
      <w:pPr>
        <w:pStyle w:val="BodyText"/>
      </w:pPr>
      <w:r w:rsidRPr="00074ACE">
        <w:lastRenderedPageBreak/>
        <w:t>Ends</w:t>
      </w:r>
    </w:p>
    <w:sectPr w:rsidR="007D624A" w:rsidRPr="00074ACE" w:rsidSect="00074ACE">
      <w:type w:val="continuous"/>
      <w:pgSz w:w="11901" w:h="16817"/>
      <w:pgMar w:top="851" w:right="851" w:bottom="851" w:left="851" w:header="720" w:footer="720" w:gutter="0"/>
      <w:cols w:space="720"/>
      <w:printerSettings r:id="rId1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F8359" w14:textId="77777777" w:rsidR="00ED1CD2" w:rsidRDefault="00ED1CD2" w:rsidP="00766158">
      <w:r>
        <w:separator/>
      </w:r>
    </w:p>
  </w:endnote>
  <w:endnote w:type="continuationSeparator" w:id="0">
    <w:p w14:paraId="2902F5D7" w14:textId="77777777" w:rsidR="00ED1CD2" w:rsidRDefault="00ED1CD2" w:rsidP="00766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DD055E" w14:textId="77777777" w:rsidR="00ED1CD2" w:rsidRDefault="00ED1CD2" w:rsidP="00766158">
      <w:r>
        <w:separator/>
      </w:r>
    </w:p>
  </w:footnote>
  <w:footnote w:type="continuationSeparator" w:id="0">
    <w:p w14:paraId="35F11614" w14:textId="77777777" w:rsidR="00ED1CD2" w:rsidRDefault="00ED1CD2" w:rsidP="0076615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D3C94"/>
    <w:multiLevelType w:val="hybridMultilevel"/>
    <w:tmpl w:val="5596F40A"/>
    <w:lvl w:ilvl="0" w:tplc="04090001">
      <w:start w:val="1"/>
      <w:numFmt w:val="bullet"/>
      <w:lvlText w:val=""/>
      <w:lvlJc w:val="left"/>
      <w:pPr>
        <w:ind w:left="3022" w:hanging="360"/>
      </w:pPr>
      <w:rPr>
        <w:rFonts w:ascii="Symbol" w:hAnsi="Symbol" w:hint="default"/>
      </w:rPr>
    </w:lvl>
    <w:lvl w:ilvl="1" w:tplc="04090003" w:tentative="1">
      <w:start w:val="1"/>
      <w:numFmt w:val="bullet"/>
      <w:lvlText w:val="o"/>
      <w:lvlJc w:val="left"/>
      <w:pPr>
        <w:ind w:left="3742" w:hanging="360"/>
      </w:pPr>
      <w:rPr>
        <w:rFonts w:ascii="Courier New" w:hAnsi="Courier New" w:hint="default"/>
      </w:rPr>
    </w:lvl>
    <w:lvl w:ilvl="2" w:tplc="04090005" w:tentative="1">
      <w:start w:val="1"/>
      <w:numFmt w:val="bullet"/>
      <w:lvlText w:val=""/>
      <w:lvlJc w:val="left"/>
      <w:pPr>
        <w:ind w:left="4462" w:hanging="360"/>
      </w:pPr>
      <w:rPr>
        <w:rFonts w:ascii="Wingdings" w:hAnsi="Wingdings" w:hint="default"/>
      </w:rPr>
    </w:lvl>
    <w:lvl w:ilvl="3" w:tplc="04090001" w:tentative="1">
      <w:start w:val="1"/>
      <w:numFmt w:val="bullet"/>
      <w:lvlText w:val=""/>
      <w:lvlJc w:val="left"/>
      <w:pPr>
        <w:ind w:left="5182" w:hanging="360"/>
      </w:pPr>
      <w:rPr>
        <w:rFonts w:ascii="Symbol" w:hAnsi="Symbol" w:hint="default"/>
      </w:rPr>
    </w:lvl>
    <w:lvl w:ilvl="4" w:tplc="04090003" w:tentative="1">
      <w:start w:val="1"/>
      <w:numFmt w:val="bullet"/>
      <w:lvlText w:val="o"/>
      <w:lvlJc w:val="left"/>
      <w:pPr>
        <w:ind w:left="5902" w:hanging="360"/>
      </w:pPr>
      <w:rPr>
        <w:rFonts w:ascii="Courier New" w:hAnsi="Courier New" w:hint="default"/>
      </w:rPr>
    </w:lvl>
    <w:lvl w:ilvl="5" w:tplc="04090005" w:tentative="1">
      <w:start w:val="1"/>
      <w:numFmt w:val="bullet"/>
      <w:lvlText w:val=""/>
      <w:lvlJc w:val="left"/>
      <w:pPr>
        <w:ind w:left="6622" w:hanging="360"/>
      </w:pPr>
      <w:rPr>
        <w:rFonts w:ascii="Wingdings" w:hAnsi="Wingdings" w:hint="default"/>
      </w:rPr>
    </w:lvl>
    <w:lvl w:ilvl="6" w:tplc="04090001" w:tentative="1">
      <w:start w:val="1"/>
      <w:numFmt w:val="bullet"/>
      <w:lvlText w:val=""/>
      <w:lvlJc w:val="left"/>
      <w:pPr>
        <w:ind w:left="7342" w:hanging="360"/>
      </w:pPr>
      <w:rPr>
        <w:rFonts w:ascii="Symbol" w:hAnsi="Symbol" w:hint="default"/>
      </w:rPr>
    </w:lvl>
    <w:lvl w:ilvl="7" w:tplc="04090003" w:tentative="1">
      <w:start w:val="1"/>
      <w:numFmt w:val="bullet"/>
      <w:lvlText w:val="o"/>
      <w:lvlJc w:val="left"/>
      <w:pPr>
        <w:ind w:left="8062" w:hanging="360"/>
      </w:pPr>
      <w:rPr>
        <w:rFonts w:ascii="Courier New" w:hAnsi="Courier New" w:hint="default"/>
      </w:rPr>
    </w:lvl>
    <w:lvl w:ilvl="8" w:tplc="04090005" w:tentative="1">
      <w:start w:val="1"/>
      <w:numFmt w:val="bullet"/>
      <w:lvlText w:val=""/>
      <w:lvlJc w:val="left"/>
      <w:pPr>
        <w:ind w:left="8782" w:hanging="360"/>
      </w:pPr>
      <w:rPr>
        <w:rFonts w:ascii="Wingdings" w:hAnsi="Wingdings" w:hint="default"/>
      </w:rPr>
    </w:lvl>
  </w:abstractNum>
  <w:abstractNum w:abstractNumId="1">
    <w:nsid w:val="3C067801"/>
    <w:multiLevelType w:val="multilevel"/>
    <w:tmpl w:val="364E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4E54D09"/>
    <w:multiLevelType w:val="hybridMultilevel"/>
    <w:tmpl w:val="3A44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24A"/>
    <w:rsid w:val="00074ACE"/>
    <w:rsid w:val="00277B38"/>
    <w:rsid w:val="002B21BE"/>
    <w:rsid w:val="00347515"/>
    <w:rsid w:val="003832B3"/>
    <w:rsid w:val="0047765A"/>
    <w:rsid w:val="00507D7E"/>
    <w:rsid w:val="005E5B50"/>
    <w:rsid w:val="006B033F"/>
    <w:rsid w:val="00761C24"/>
    <w:rsid w:val="00766158"/>
    <w:rsid w:val="007C799E"/>
    <w:rsid w:val="007D624A"/>
    <w:rsid w:val="008A416B"/>
    <w:rsid w:val="008D1F3C"/>
    <w:rsid w:val="00965549"/>
    <w:rsid w:val="009D7A37"/>
    <w:rsid w:val="00A423E3"/>
    <w:rsid w:val="00A86554"/>
    <w:rsid w:val="00AB53A9"/>
    <w:rsid w:val="00AB6DB4"/>
    <w:rsid w:val="00AE262F"/>
    <w:rsid w:val="00AE3D96"/>
    <w:rsid w:val="00C01B9D"/>
    <w:rsid w:val="00C6644D"/>
    <w:rsid w:val="00C867CD"/>
    <w:rsid w:val="00CB427D"/>
    <w:rsid w:val="00CE1B8C"/>
    <w:rsid w:val="00E05CD0"/>
    <w:rsid w:val="00ED1CD2"/>
    <w:rsid w:val="00F81B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679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120" w:right="2139"/>
      <w:outlineLvl w:val="0"/>
    </w:pPr>
    <w:rPr>
      <w:sz w:val="26"/>
      <w:szCs w:val="26"/>
    </w:rPr>
  </w:style>
  <w:style w:type="paragraph" w:styleId="Heading2">
    <w:name w:val="heading 2"/>
    <w:basedOn w:val="Heading1"/>
    <w:next w:val="Normal"/>
    <w:link w:val="Heading2Char"/>
    <w:uiPriority w:val="9"/>
    <w:unhideWhenUsed/>
    <w:qFormat/>
    <w:rsid w:val="006B033F"/>
    <w:pPr>
      <w:spacing w:before="360" w:after="240"/>
      <w:ind w:left="142" w:right="0"/>
      <w:outlineLvl w:val="1"/>
    </w:pPr>
    <w:rPr>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B427D"/>
    <w:pPr>
      <w:ind w:right="1278"/>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E26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262F"/>
    <w:rPr>
      <w:rFonts w:ascii="Lucida Grande" w:eastAsia="Arial" w:hAnsi="Lucida Grande" w:cs="Lucida Grande"/>
      <w:sz w:val="18"/>
      <w:szCs w:val="18"/>
      <w:lang w:val="en-GB" w:eastAsia="en-GB" w:bidi="en-GB"/>
    </w:rPr>
  </w:style>
  <w:style w:type="paragraph" w:styleId="Header">
    <w:name w:val="header"/>
    <w:basedOn w:val="Normal"/>
    <w:link w:val="HeaderChar"/>
    <w:uiPriority w:val="99"/>
    <w:unhideWhenUsed/>
    <w:rsid w:val="0047765A"/>
    <w:pPr>
      <w:widowControl/>
      <w:tabs>
        <w:tab w:val="center" w:pos="4680"/>
        <w:tab w:val="right" w:pos="9360"/>
      </w:tabs>
      <w:autoSpaceDE/>
      <w:autoSpaceDN/>
    </w:pPr>
    <w:rPr>
      <w:rFonts w:asciiTheme="minorHAnsi" w:eastAsiaTheme="minorHAnsi" w:hAnsiTheme="minorHAnsi" w:cstheme="minorBidi"/>
      <w:sz w:val="24"/>
      <w:szCs w:val="24"/>
      <w:lang w:eastAsia="en-US" w:bidi="ar-SA"/>
    </w:rPr>
  </w:style>
  <w:style w:type="character" w:customStyle="1" w:styleId="HeaderChar">
    <w:name w:val="Header Char"/>
    <w:basedOn w:val="DefaultParagraphFont"/>
    <w:link w:val="Header"/>
    <w:uiPriority w:val="99"/>
    <w:rsid w:val="0047765A"/>
    <w:rPr>
      <w:sz w:val="24"/>
      <w:szCs w:val="24"/>
      <w:lang w:val="en-GB"/>
    </w:rPr>
  </w:style>
  <w:style w:type="paragraph" w:styleId="Footer">
    <w:name w:val="footer"/>
    <w:basedOn w:val="Normal"/>
    <w:link w:val="FooterChar"/>
    <w:uiPriority w:val="99"/>
    <w:unhideWhenUsed/>
    <w:rsid w:val="00766158"/>
    <w:pPr>
      <w:tabs>
        <w:tab w:val="center" w:pos="4320"/>
        <w:tab w:val="right" w:pos="8640"/>
      </w:tabs>
    </w:pPr>
  </w:style>
  <w:style w:type="character" w:customStyle="1" w:styleId="FooterChar">
    <w:name w:val="Footer Char"/>
    <w:basedOn w:val="DefaultParagraphFont"/>
    <w:link w:val="Footer"/>
    <w:uiPriority w:val="99"/>
    <w:rsid w:val="00766158"/>
    <w:rPr>
      <w:rFonts w:ascii="Arial" w:eastAsia="Arial" w:hAnsi="Arial" w:cs="Arial"/>
      <w:lang w:val="en-GB" w:eastAsia="en-GB" w:bidi="en-GB"/>
    </w:rPr>
  </w:style>
  <w:style w:type="paragraph" w:styleId="NoSpacing">
    <w:name w:val="No Spacing"/>
    <w:uiPriority w:val="1"/>
    <w:qFormat/>
    <w:rsid w:val="00761C24"/>
    <w:pPr>
      <w:widowControl/>
      <w:autoSpaceDE/>
      <w:autoSpaceDN/>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rsid w:val="006B033F"/>
    <w:rPr>
      <w:rFonts w:ascii="Arial" w:eastAsia="Arial" w:hAnsi="Arial" w:cs="Arial"/>
      <w:b/>
      <w:i/>
      <w:sz w:val="28"/>
      <w:szCs w:val="28"/>
      <w:lang w:val="en-GB" w:eastAsia="en-GB" w:bidi="en-GB"/>
    </w:rPr>
  </w:style>
  <w:style w:type="character" w:styleId="Hyperlink">
    <w:name w:val="Hyperlink"/>
    <w:basedOn w:val="DefaultParagraphFont"/>
    <w:uiPriority w:val="99"/>
    <w:semiHidden/>
    <w:unhideWhenUsed/>
    <w:rsid w:val="00CB427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120" w:right="2139"/>
      <w:outlineLvl w:val="0"/>
    </w:pPr>
    <w:rPr>
      <w:sz w:val="26"/>
      <w:szCs w:val="26"/>
    </w:rPr>
  </w:style>
  <w:style w:type="paragraph" w:styleId="Heading2">
    <w:name w:val="heading 2"/>
    <w:basedOn w:val="Heading1"/>
    <w:next w:val="Normal"/>
    <w:link w:val="Heading2Char"/>
    <w:uiPriority w:val="9"/>
    <w:unhideWhenUsed/>
    <w:qFormat/>
    <w:rsid w:val="006B033F"/>
    <w:pPr>
      <w:spacing w:before="360" w:after="240"/>
      <w:ind w:left="142" w:right="0"/>
      <w:outlineLvl w:val="1"/>
    </w:pPr>
    <w:rPr>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B427D"/>
    <w:pPr>
      <w:ind w:right="1278"/>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E26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262F"/>
    <w:rPr>
      <w:rFonts w:ascii="Lucida Grande" w:eastAsia="Arial" w:hAnsi="Lucida Grande" w:cs="Lucida Grande"/>
      <w:sz w:val="18"/>
      <w:szCs w:val="18"/>
      <w:lang w:val="en-GB" w:eastAsia="en-GB" w:bidi="en-GB"/>
    </w:rPr>
  </w:style>
  <w:style w:type="paragraph" w:styleId="Header">
    <w:name w:val="header"/>
    <w:basedOn w:val="Normal"/>
    <w:link w:val="HeaderChar"/>
    <w:uiPriority w:val="99"/>
    <w:unhideWhenUsed/>
    <w:rsid w:val="0047765A"/>
    <w:pPr>
      <w:widowControl/>
      <w:tabs>
        <w:tab w:val="center" w:pos="4680"/>
        <w:tab w:val="right" w:pos="9360"/>
      </w:tabs>
      <w:autoSpaceDE/>
      <w:autoSpaceDN/>
    </w:pPr>
    <w:rPr>
      <w:rFonts w:asciiTheme="minorHAnsi" w:eastAsiaTheme="minorHAnsi" w:hAnsiTheme="minorHAnsi" w:cstheme="minorBidi"/>
      <w:sz w:val="24"/>
      <w:szCs w:val="24"/>
      <w:lang w:eastAsia="en-US" w:bidi="ar-SA"/>
    </w:rPr>
  </w:style>
  <w:style w:type="character" w:customStyle="1" w:styleId="HeaderChar">
    <w:name w:val="Header Char"/>
    <w:basedOn w:val="DefaultParagraphFont"/>
    <w:link w:val="Header"/>
    <w:uiPriority w:val="99"/>
    <w:rsid w:val="0047765A"/>
    <w:rPr>
      <w:sz w:val="24"/>
      <w:szCs w:val="24"/>
      <w:lang w:val="en-GB"/>
    </w:rPr>
  </w:style>
  <w:style w:type="paragraph" w:styleId="Footer">
    <w:name w:val="footer"/>
    <w:basedOn w:val="Normal"/>
    <w:link w:val="FooterChar"/>
    <w:uiPriority w:val="99"/>
    <w:unhideWhenUsed/>
    <w:rsid w:val="00766158"/>
    <w:pPr>
      <w:tabs>
        <w:tab w:val="center" w:pos="4320"/>
        <w:tab w:val="right" w:pos="8640"/>
      </w:tabs>
    </w:pPr>
  </w:style>
  <w:style w:type="character" w:customStyle="1" w:styleId="FooterChar">
    <w:name w:val="Footer Char"/>
    <w:basedOn w:val="DefaultParagraphFont"/>
    <w:link w:val="Footer"/>
    <w:uiPriority w:val="99"/>
    <w:rsid w:val="00766158"/>
    <w:rPr>
      <w:rFonts w:ascii="Arial" w:eastAsia="Arial" w:hAnsi="Arial" w:cs="Arial"/>
      <w:lang w:val="en-GB" w:eastAsia="en-GB" w:bidi="en-GB"/>
    </w:rPr>
  </w:style>
  <w:style w:type="paragraph" w:styleId="NoSpacing">
    <w:name w:val="No Spacing"/>
    <w:uiPriority w:val="1"/>
    <w:qFormat/>
    <w:rsid w:val="00761C24"/>
    <w:pPr>
      <w:widowControl/>
      <w:autoSpaceDE/>
      <w:autoSpaceDN/>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rsid w:val="006B033F"/>
    <w:rPr>
      <w:rFonts w:ascii="Arial" w:eastAsia="Arial" w:hAnsi="Arial" w:cs="Arial"/>
      <w:b/>
      <w:i/>
      <w:sz w:val="28"/>
      <w:szCs w:val="28"/>
      <w:lang w:val="en-GB" w:eastAsia="en-GB" w:bidi="en-GB"/>
    </w:rPr>
  </w:style>
  <w:style w:type="character" w:styleId="Hyperlink">
    <w:name w:val="Hyperlink"/>
    <w:basedOn w:val="DefaultParagraphFont"/>
    <w:uiPriority w:val="99"/>
    <w:semiHidden/>
    <w:unhideWhenUsed/>
    <w:rsid w:val="00CB42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113238">
      <w:bodyDiv w:val="1"/>
      <w:marLeft w:val="0"/>
      <w:marRight w:val="0"/>
      <w:marTop w:val="0"/>
      <w:marBottom w:val="0"/>
      <w:divBdr>
        <w:top w:val="none" w:sz="0" w:space="0" w:color="auto"/>
        <w:left w:val="none" w:sz="0" w:space="0" w:color="auto"/>
        <w:bottom w:val="none" w:sz="0" w:space="0" w:color="auto"/>
        <w:right w:val="none" w:sz="0" w:space="0" w:color="auto"/>
      </w:divBdr>
      <w:divsChild>
        <w:div w:id="1829518415">
          <w:marLeft w:val="0"/>
          <w:marRight w:val="0"/>
          <w:marTop w:val="0"/>
          <w:marBottom w:val="0"/>
          <w:divBdr>
            <w:top w:val="none" w:sz="0" w:space="0" w:color="auto"/>
            <w:left w:val="none" w:sz="0" w:space="0" w:color="auto"/>
            <w:bottom w:val="none" w:sz="0" w:space="0" w:color="auto"/>
            <w:right w:val="none" w:sz="0" w:space="0" w:color="auto"/>
          </w:divBdr>
        </w:div>
      </w:divsChild>
    </w:div>
    <w:div w:id="797840733">
      <w:bodyDiv w:val="1"/>
      <w:marLeft w:val="0"/>
      <w:marRight w:val="0"/>
      <w:marTop w:val="0"/>
      <w:marBottom w:val="0"/>
      <w:divBdr>
        <w:top w:val="none" w:sz="0" w:space="0" w:color="auto"/>
        <w:left w:val="none" w:sz="0" w:space="0" w:color="auto"/>
        <w:bottom w:val="none" w:sz="0" w:space="0" w:color="auto"/>
        <w:right w:val="none" w:sz="0" w:space="0" w:color="auto"/>
      </w:divBdr>
    </w:div>
    <w:div w:id="944922334">
      <w:bodyDiv w:val="1"/>
      <w:marLeft w:val="0"/>
      <w:marRight w:val="0"/>
      <w:marTop w:val="0"/>
      <w:marBottom w:val="0"/>
      <w:divBdr>
        <w:top w:val="none" w:sz="0" w:space="0" w:color="auto"/>
        <w:left w:val="none" w:sz="0" w:space="0" w:color="auto"/>
        <w:bottom w:val="none" w:sz="0" w:space="0" w:color="auto"/>
        <w:right w:val="none" w:sz="0" w:space="0" w:color="auto"/>
      </w:divBdr>
    </w:div>
    <w:div w:id="1051032513">
      <w:bodyDiv w:val="1"/>
      <w:marLeft w:val="0"/>
      <w:marRight w:val="0"/>
      <w:marTop w:val="0"/>
      <w:marBottom w:val="0"/>
      <w:divBdr>
        <w:top w:val="none" w:sz="0" w:space="0" w:color="auto"/>
        <w:left w:val="none" w:sz="0" w:space="0" w:color="auto"/>
        <w:bottom w:val="none" w:sz="0" w:space="0" w:color="auto"/>
        <w:right w:val="none" w:sz="0" w:space="0" w:color="auto"/>
      </w:divBdr>
      <w:divsChild>
        <w:div w:id="1090586432">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printerSettings" Target="printerSettings/printerSettings1.bin"/><Relationship Id="rId14" Type="http://schemas.openxmlformats.org/officeDocument/2006/relationships/image" Target="media/image6.jpg"/><Relationship Id="rId15" Type="http://schemas.openxmlformats.org/officeDocument/2006/relationships/printerSettings" Target="printerSettings/printerSettings2.bin"/><Relationship Id="rId16" Type="http://schemas.openxmlformats.org/officeDocument/2006/relationships/printerSettings" Target="printerSettings/printerSettings3.bin"/><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918</Words>
  <Characters>5235</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2020-09-04T13:26:00Z</dcterms:created>
  <dcterms:modified xsi:type="dcterms:W3CDTF">2020-09-04T13:26:00Z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(Macintosh)</vt:lpwstr>
  </property>
  <property fmtid="{D5CDD505-2E9C-101B-9397-08002B2CF9AE}" pid="4" name="LastSaved">
    <vt:filetime>2020-02-13T00:00:00Z</vt:filetime>
  </property>
</Properties>
</file>