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BD0D" w14:textId="7F2BEFB9" w:rsidR="2BD53F00" w:rsidRDefault="2BD53F00" w:rsidP="7AFE852D">
      <w:pPr>
        <w:rPr>
          <w:b/>
          <w:bCs/>
        </w:rPr>
      </w:pPr>
      <w:r w:rsidRPr="145E5975">
        <w:rPr>
          <w:b/>
          <w:bCs/>
        </w:rPr>
        <w:t xml:space="preserve">Are We Contaminating Our </w:t>
      </w:r>
      <w:r w:rsidR="79DEFE40" w:rsidRPr="145E5975">
        <w:rPr>
          <w:b/>
          <w:bCs/>
        </w:rPr>
        <w:t>S</w:t>
      </w:r>
      <w:r w:rsidR="0026120E" w:rsidRPr="145E5975">
        <w:rPr>
          <w:b/>
          <w:bCs/>
        </w:rPr>
        <w:t>amples</w:t>
      </w:r>
      <w:r w:rsidR="79DEFE40" w:rsidRPr="145E5975">
        <w:rPr>
          <w:b/>
          <w:bCs/>
        </w:rPr>
        <w:t xml:space="preserve">? A Preliminary Study </w:t>
      </w:r>
      <w:r w:rsidR="65645688" w:rsidRPr="145E5975">
        <w:rPr>
          <w:b/>
          <w:bCs/>
        </w:rPr>
        <w:t xml:space="preserve">to Investigate </w:t>
      </w:r>
      <w:r w:rsidR="0026120E" w:rsidRPr="145E5975">
        <w:rPr>
          <w:b/>
          <w:bCs/>
        </w:rPr>
        <w:t xml:space="preserve">Procedural </w:t>
      </w:r>
      <w:r w:rsidR="65645688" w:rsidRPr="145E5975">
        <w:rPr>
          <w:b/>
          <w:bCs/>
        </w:rPr>
        <w:t>Contamination During Field Sampling</w:t>
      </w:r>
      <w:r w:rsidR="687989F4" w:rsidRPr="145E5975">
        <w:rPr>
          <w:b/>
          <w:bCs/>
        </w:rPr>
        <w:t xml:space="preserve"> and </w:t>
      </w:r>
      <w:r w:rsidR="0026120E" w:rsidRPr="145E5975">
        <w:rPr>
          <w:b/>
          <w:bCs/>
        </w:rPr>
        <w:t>P</w:t>
      </w:r>
      <w:r w:rsidR="687989F4" w:rsidRPr="145E5975">
        <w:rPr>
          <w:b/>
          <w:bCs/>
        </w:rPr>
        <w:t>rocessing</w:t>
      </w:r>
      <w:r w:rsidR="00932A4A" w:rsidRPr="145E5975">
        <w:rPr>
          <w:b/>
          <w:bCs/>
        </w:rPr>
        <w:t xml:space="preserve"> for </w:t>
      </w:r>
      <w:r w:rsidR="6B009BE9" w:rsidRPr="5D8F4A3E">
        <w:rPr>
          <w:b/>
          <w:bCs/>
        </w:rPr>
        <w:t>M</w:t>
      </w:r>
      <w:r w:rsidR="00932A4A" w:rsidRPr="145E5975">
        <w:rPr>
          <w:b/>
          <w:bCs/>
        </w:rPr>
        <w:t xml:space="preserve">icroplastic and </w:t>
      </w:r>
      <w:r w:rsidR="5C100ECB" w:rsidRPr="5D8F4A3E">
        <w:rPr>
          <w:b/>
          <w:bCs/>
        </w:rPr>
        <w:t>A</w:t>
      </w:r>
      <w:r w:rsidR="00932A4A" w:rsidRPr="5D8F4A3E">
        <w:rPr>
          <w:b/>
          <w:bCs/>
        </w:rPr>
        <w:t xml:space="preserve">nthropogenic </w:t>
      </w:r>
      <w:r w:rsidR="76B6E2AC" w:rsidRPr="5D8F4A3E">
        <w:rPr>
          <w:b/>
          <w:bCs/>
        </w:rPr>
        <w:t>M</w:t>
      </w:r>
      <w:r w:rsidR="00932A4A" w:rsidRPr="145E5975">
        <w:rPr>
          <w:b/>
          <w:bCs/>
        </w:rPr>
        <w:t>icroparticles.</w:t>
      </w:r>
    </w:p>
    <w:p w14:paraId="1FB632BC" w14:textId="533AECE9" w:rsidR="00EE3C63" w:rsidRDefault="084AA7D8" w:rsidP="7E0B67DC">
      <w:r>
        <w:t>C Gwinnett</w:t>
      </w:r>
      <w:r w:rsidRPr="00EE35C0">
        <w:rPr>
          <w:vertAlign w:val="superscript"/>
        </w:rPr>
        <w:t>1</w:t>
      </w:r>
      <w:r>
        <w:t>, R</w:t>
      </w:r>
      <w:r w:rsidR="199701FD">
        <w:t>Z</w:t>
      </w:r>
      <w:r>
        <w:t xml:space="preserve"> Miller</w:t>
      </w:r>
      <w:r w:rsidRPr="00EE35C0">
        <w:rPr>
          <w:vertAlign w:val="superscript"/>
        </w:rPr>
        <w:t>2</w:t>
      </w:r>
    </w:p>
    <w:p w14:paraId="6A21BD73" w14:textId="05E0F2CB" w:rsidR="00EE3C63" w:rsidRDefault="084AA7D8" w:rsidP="7E0B67DC">
      <w:r w:rsidRPr="00EE35C0">
        <w:rPr>
          <w:vertAlign w:val="superscript"/>
        </w:rPr>
        <w:t>1</w:t>
      </w:r>
      <w:r w:rsidR="00EE35C0" w:rsidRPr="00EE35C0">
        <w:rPr>
          <w:vertAlign w:val="superscript"/>
        </w:rPr>
        <w:t xml:space="preserve"> </w:t>
      </w:r>
      <w:r>
        <w:t>Staffordshire University, Microplastic and Forensic Fibres Research Group</w:t>
      </w:r>
      <w:r w:rsidR="00EE35C0">
        <w:t>, UK</w:t>
      </w:r>
    </w:p>
    <w:p w14:paraId="0F2E63A3" w14:textId="58A7F97F" w:rsidR="00EE3C63" w:rsidRDefault="084AA7D8" w:rsidP="7E0B67DC">
      <w:r w:rsidRPr="00EE35C0">
        <w:rPr>
          <w:vertAlign w:val="superscript"/>
        </w:rPr>
        <w:t>2</w:t>
      </w:r>
      <w:r>
        <w:t xml:space="preserve"> Rozalia Project for a Clean Ocean</w:t>
      </w:r>
      <w:r w:rsidR="00EE35C0">
        <w:t>, USA</w:t>
      </w:r>
    </w:p>
    <w:p w14:paraId="79F6F151" w14:textId="72F8C925" w:rsidR="00A9734C" w:rsidRDefault="00A9734C" w:rsidP="7AFE852D">
      <w:pPr>
        <w:rPr>
          <w:b/>
          <w:bCs/>
        </w:rPr>
      </w:pPr>
      <w:r w:rsidRPr="00A9734C">
        <w:rPr>
          <w:b/>
          <w:bCs/>
        </w:rPr>
        <w:t>Abstract:</w:t>
      </w:r>
    </w:p>
    <w:p w14:paraId="5610997E" w14:textId="6AC2B467" w:rsidR="4BFB155A" w:rsidRDefault="76BDFE35">
      <w:r>
        <w:t xml:space="preserve">Methods for sampling, analysis and interpretation of </w:t>
      </w:r>
      <w:r w:rsidR="75BD4871">
        <w:t>fresh and saltwater</w:t>
      </w:r>
      <w:r>
        <w:t xml:space="preserve"> microplastics</w:t>
      </w:r>
      <w:r w:rsidR="0677D301">
        <w:t xml:space="preserve"> and </w:t>
      </w:r>
      <w:r w:rsidR="1EDE9836">
        <w:t xml:space="preserve">anthropogenic </w:t>
      </w:r>
      <w:r w:rsidR="0677D301">
        <w:t>microfibers</w:t>
      </w:r>
      <w:r>
        <w:t xml:space="preserve"> have improved since 2004</w:t>
      </w:r>
      <w:r w:rsidR="0F411B1E">
        <w:t>,</w:t>
      </w:r>
      <w:r>
        <w:t xml:space="preserve"> but techniques for reducing and monitoring procedural contamination are still limited. Quantifying the amount of procedural contamination introduced to sample</w:t>
      </w:r>
      <w:r w:rsidR="3B21F2AF">
        <w:t>s</w:t>
      </w:r>
      <w:r>
        <w:t xml:space="preserve"> </w:t>
      </w:r>
      <w:r w:rsidR="006C4B60">
        <w:t>improves the robustness of</w:t>
      </w:r>
      <w:r>
        <w:t xml:space="preserve"> counts of microplastics </w:t>
      </w:r>
      <w:r w:rsidR="19906B86">
        <w:t xml:space="preserve">and anthropogenic microfibers </w:t>
      </w:r>
      <w:r>
        <w:t xml:space="preserve">in the environment.  This pilot study investigates procedural contamination introduced into water samples when rigorous </w:t>
      </w:r>
      <w:r w:rsidR="5A4B473F">
        <w:t xml:space="preserve">QA/QC </w:t>
      </w:r>
      <w:r>
        <w:t xml:space="preserve">anti-contamination protocols are used and removed. </w:t>
      </w:r>
      <w:r w:rsidR="00C14E3A">
        <w:t>Procedural c</w:t>
      </w:r>
      <w:r>
        <w:t>ontamination accounted for 33.</w:t>
      </w:r>
      <w:r w:rsidR="00904B75">
        <w:t>8</w:t>
      </w:r>
      <w:r>
        <w:t>% of the total microfibers and microplastics found in samples when protocols were used</w:t>
      </w:r>
      <w:r w:rsidR="5DE6F090">
        <w:t xml:space="preserve"> (n=81)</w:t>
      </w:r>
      <w:r>
        <w:t>, but 70.</w:t>
      </w:r>
      <w:r w:rsidR="00351AE6">
        <w:t>7</w:t>
      </w:r>
      <w:r>
        <w:t>% when they were not</w:t>
      </w:r>
      <w:r w:rsidR="3124E517">
        <w:t xml:space="preserve"> (n=8)</w:t>
      </w:r>
      <w:r>
        <w:t>.  With the use of extensive control sampling and full characterization of samples (morphological, optical and chemical) it was possible to identify the predominant sources of contamination (crew clothing) and make recommendations for anti-contamination and procedural contamination identification</w:t>
      </w:r>
      <w:r w:rsidR="2ECF92EB">
        <w:t>/reduction</w:t>
      </w:r>
      <w:r>
        <w:t xml:space="preserve"> protocols for shoreline and small/medium sized vessel sampling for microplastics</w:t>
      </w:r>
      <w:r w:rsidR="4B4F33FC">
        <w:t xml:space="preserve"> and anthropogenic microfibers</w:t>
      </w:r>
      <w:r>
        <w:t>.</w:t>
      </w:r>
    </w:p>
    <w:p w14:paraId="7DFCFFD5" w14:textId="77777777" w:rsidR="00EE35C0" w:rsidRDefault="00EE35C0" w:rsidP="00EE35C0">
      <w:r w:rsidRPr="282758EE">
        <w:rPr>
          <w:b/>
          <w:bCs/>
        </w:rPr>
        <w:t xml:space="preserve">Keywords: </w:t>
      </w:r>
      <w:r>
        <w:t xml:space="preserve">Microfiber; Microplastic; Contamination control; QA/QC; Anti-contamination; Field sampling </w:t>
      </w:r>
    </w:p>
    <w:p w14:paraId="46479D41" w14:textId="77777777" w:rsidR="00EE35C0" w:rsidRDefault="00EE35C0"/>
    <w:p w14:paraId="02F9BE81" w14:textId="204E07C5" w:rsidR="00EE3C63" w:rsidRDefault="1159AAB0" w:rsidP="7AFE852D">
      <w:pPr>
        <w:rPr>
          <w:b/>
          <w:bCs/>
        </w:rPr>
      </w:pPr>
      <w:r w:rsidRPr="7AFE852D">
        <w:rPr>
          <w:b/>
          <w:bCs/>
        </w:rPr>
        <w:t xml:space="preserve">1. </w:t>
      </w:r>
      <w:r w:rsidR="084AA7D8" w:rsidRPr="7AFE852D">
        <w:rPr>
          <w:b/>
          <w:bCs/>
        </w:rPr>
        <w:t>Introduction</w:t>
      </w:r>
    </w:p>
    <w:p w14:paraId="5C904F6F" w14:textId="00CE9FD2" w:rsidR="00985494" w:rsidRDefault="5195B5BF" w:rsidP="145E5975">
      <w:pPr>
        <w:rPr>
          <w:rFonts w:ascii="Calibri" w:eastAsia="Calibri" w:hAnsi="Calibri" w:cs="Calibri"/>
          <w:color w:val="000000" w:themeColor="text1"/>
        </w:rPr>
      </w:pPr>
      <w:r>
        <w:t xml:space="preserve">Microplastics (MPs) are acknowledged as a global problem that are present in all environments including water, air and soil (Cole, et al, 2011).  The study of </w:t>
      </w:r>
      <w:r w:rsidR="1DEA18B0" w:rsidRPr="00A94337">
        <w:t>anthr</w:t>
      </w:r>
      <w:r w:rsidR="301094F5" w:rsidRPr="00A94337">
        <w:t xml:space="preserve">opogenic material, including </w:t>
      </w:r>
      <w:r w:rsidR="5A2ADDE2">
        <w:t xml:space="preserve">anthropogenic </w:t>
      </w:r>
      <w:r w:rsidR="7D8EA0E6" w:rsidRPr="00A94337">
        <w:t>micro</w:t>
      </w:r>
      <w:r w:rsidR="0EB8CBE9" w:rsidRPr="00A94337">
        <w:t>fibers</w:t>
      </w:r>
      <w:r w:rsidR="7D8EA0E6" w:rsidRPr="00A94337">
        <w:t xml:space="preserve"> </w:t>
      </w:r>
      <w:r w:rsidR="00A94337">
        <w:t xml:space="preserve">(AMFs) </w:t>
      </w:r>
      <w:r w:rsidR="7D8EA0E6" w:rsidRPr="00A94337">
        <w:t xml:space="preserve">from </w:t>
      </w:r>
      <w:r w:rsidR="0052419C" w:rsidRPr="00A94337">
        <w:t>naturally derived</w:t>
      </w:r>
      <w:r w:rsidR="7D8EA0E6">
        <w:t xml:space="preserve"> materials</w:t>
      </w:r>
      <w:r w:rsidR="12692CB0">
        <w:t xml:space="preserve"> </w:t>
      </w:r>
      <w:r w:rsidR="7D8EA0E6">
        <w:t xml:space="preserve">as well as </w:t>
      </w:r>
      <w:r>
        <w:t>microplastics (described as polymers smaller than 5</w:t>
      </w:r>
      <w:r w:rsidR="7403DCE3">
        <w:t xml:space="preserve"> </w:t>
      </w:r>
      <w:r>
        <w:t>mm in size)</w:t>
      </w:r>
      <w:r w:rsidR="583CB0D0">
        <w:t>, collectively referred to in this paper as ‘microparticles’,</w:t>
      </w:r>
      <w:r>
        <w:t xml:space="preserve"> has increased dramatically </w:t>
      </w:r>
      <w:r w:rsidR="5618CF24">
        <w:t xml:space="preserve">since </w:t>
      </w:r>
      <w:r w:rsidR="3A016F13" w:rsidRPr="00A94337">
        <w:t>some of the first</w:t>
      </w:r>
      <w:r w:rsidR="30AE6B50" w:rsidRPr="00A94337">
        <w:t xml:space="preserve"> studies</w:t>
      </w:r>
      <w:r w:rsidR="27FAA6EF" w:rsidRPr="00A94337">
        <w:t xml:space="preserve"> in the early 2000’s</w:t>
      </w:r>
      <w:r w:rsidR="06A7DCCA" w:rsidRPr="00A94337">
        <w:t xml:space="preserve"> </w:t>
      </w:r>
      <w:r w:rsidR="06A7DCCA">
        <w:t>(</w:t>
      </w:r>
      <w:r w:rsidR="06A7DCCA" w:rsidRPr="00A94337">
        <w:t>e.g.</w:t>
      </w:r>
      <w:r w:rsidR="0266F6F0">
        <w:t xml:space="preserve"> </w:t>
      </w:r>
      <w:r w:rsidR="7597D1E6">
        <w:t>Thompson et al</w:t>
      </w:r>
      <w:r w:rsidR="0266F6F0">
        <w:t>, 2004)</w:t>
      </w:r>
      <w:r w:rsidR="004D04EB">
        <w:t xml:space="preserve">. </w:t>
      </w:r>
      <w:r w:rsidR="1D12262F">
        <w:t xml:space="preserve"> </w:t>
      </w:r>
      <w:r w:rsidR="004D04EB">
        <w:t>W</w:t>
      </w:r>
      <w:r>
        <w:t xml:space="preserve">ith this increase in studies has come improved methods for sampling and analyzing </w:t>
      </w:r>
      <w:r w:rsidR="53C4477E">
        <w:t>these microparticles</w:t>
      </w:r>
      <w:r>
        <w:t xml:space="preserve">. </w:t>
      </w:r>
      <w:r w:rsidR="0A2A19CA" w:rsidRPr="145E5975">
        <w:rPr>
          <w:rFonts w:ascii="Calibri" w:eastAsia="Calibri" w:hAnsi="Calibri" w:cs="Calibri"/>
          <w:color w:val="000000" w:themeColor="text1"/>
        </w:rPr>
        <w:t>Knowledge of how the integrity of the sample may be threatened by the addition</w:t>
      </w:r>
      <w:r w:rsidR="66F8A371" w:rsidRPr="145E5975">
        <w:rPr>
          <w:rFonts w:ascii="Calibri" w:eastAsia="Calibri" w:hAnsi="Calibri" w:cs="Calibri"/>
          <w:color w:val="000000" w:themeColor="text1"/>
        </w:rPr>
        <w:t xml:space="preserve"> of</w:t>
      </w:r>
      <w:r w:rsidR="0A2A19CA" w:rsidRPr="145E5975">
        <w:rPr>
          <w:rFonts w:ascii="Calibri" w:eastAsia="Calibri" w:hAnsi="Calibri" w:cs="Calibri"/>
          <w:color w:val="000000" w:themeColor="text1"/>
        </w:rPr>
        <w:t xml:space="preserve"> </w:t>
      </w:r>
      <w:r w:rsidR="6ACD14EA" w:rsidRPr="145E5975">
        <w:rPr>
          <w:rFonts w:ascii="Calibri" w:eastAsia="Calibri" w:hAnsi="Calibri" w:cs="Calibri"/>
          <w:color w:val="000000" w:themeColor="text1"/>
        </w:rPr>
        <w:t>procedural contamination</w:t>
      </w:r>
      <w:r w:rsidR="0A2A19CA" w:rsidRPr="145E5975">
        <w:rPr>
          <w:rFonts w:ascii="Calibri" w:eastAsia="Calibri" w:hAnsi="Calibri" w:cs="Calibri"/>
          <w:color w:val="000000" w:themeColor="text1"/>
        </w:rPr>
        <w:t xml:space="preserve"> during sampling, recovery and analysis has also improved</w:t>
      </w:r>
      <w:r w:rsidR="266061EC" w:rsidRPr="145E5975">
        <w:rPr>
          <w:rFonts w:ascii="Calibri" w:eastAsia="Calibri" w:hAnsi="Calibri" w:cs="Calibri"/>
          <w:color w:val="000000" w:themeColor="text1"/>
        </w:rPr>
        <w:t xml:space="preserve"> </w:t>
      </w:r>
      <w:r w:rsidR="14C2F0D9" w:rsidRPr="00A94337">
        <w:rPr>
          <w:rFonts w:ascii="Calibri" w:eastAsia="Calibri" w:hAnsi="Calibri" w:cs="Calibri"/>
          <w:color w:val="000000" w:themeColor="text1"/>
        </w:rPr>
        <w:t>(Miller et al, 2021; Prata et al, 2021; Woodall et al, 2015)</w:t>
      </w:r>
      <w:r w:rsidR="5B54F4E9" w:rsidRPr="145E5975">
        <w:rPr>
          <w:rFonts w:ascii="Calibri" w:eastAsia="Calibri" w:hAnsi="Calibri" w:cs="Calibri"/>
          <w:color w:val="000000" w:themeColor="text1"/>
        </w:rPr>
        <w:t xml:space="preserve"> </w:t>
      </w:r>
      <w:r w:rsidR="6F875E99" w:rsidRPr="145E5975">
        <w:rPr>
          <w:rFonts w:ascii="Calibri" w:eastAsia="Calibri" w:hAnsi="Calibri" w:cs="Calibri"/>
          <w:color w:val="000000" w:themeColor="text1"/>
        </w:rPr>
        <w:t xml:space="preserve">although </w:t>
      </w:r>
      <w:r w:rsidR="6ACD14EA" w:rsidRPr="00A94337">
        <w:rPr>
          <w:rFonts w:ascii="Calibri" w:eastAsia="Calibri" w:hAnsi="Calibri" w:cs="Calibri"/>
          <w:color w:val="000000" w:themeColor="text1"/>
        </w:rPr>
        <w:t>as of yet</w:t>
      </w:r>
      <w:r w:rsidR="1BC3A0CC" w:rsidRPr="00A94337">
        <w:rPr>
          <w:rFonts w:ascii="Calibri" w:eastAsia="Calibri" w:hAnsi="Calibri" w:cs="Calibri"/>
          <w:color w:val="000000" w:themeColor="text1"/>
        </w:rPr>
        <w:t xml:space="preserve">, methods </w:t>
      </w:r>
      <w:r w:rsidR="0F055967" w:rsidRPr="00A94337">
        <w:rPr>
          <w:rFonts w:ascii="Calibri" w:eastAsia="Calibri" w:hAnsi="Calibri" w:cs="Calibri"/>
          <w:color w:val="000000" w:themeColor="text1"/>
        </w:rPr>
        <w:t xml:space="preserve">to prevent </w:t>
      </w:r>
      <w:r w:rsidR="66F8A371" w:rsidRPr="00A94337">
        <w:rPr>
          <w:rFonts w:ascii="Calibri" w:eastAsia="Calibri" w:hAnsi="Calibri" w:cs="Calibri"/>
          <w:color w:val="000000" w:themeColor="text1"/>
        </w:rPr>
        <w:t xml:space="preserve">procedural contamination </w:t>
      </w:r>
      <w:r w:rsidR="1BC3A0CC" w:rsidRPr="145E5975">
        <w:rPr>
          <w:rFonts w:ascii="Calibri" w:eastAsia="Calibri" w:hAnsi="Calibri" w:cs="Calibri"/>
          <w:color w:val="000000" w:themeColor="text1"/>
        </w:rPr>
        <w:t xml:space="preserve">have </w:t>
      </w:r>
      <w:r w:rsidR="6F875E99" w:rsidRPr="145E5975">
        <w:rPr>
          <w:rFonts w:ascii="Calibri" w:eastAsia="Calibri" w:hAnsi="Calibri" w:cs="Calibri"/>
          <w:color w:val="000000" w:themeColor="text1"/>
        </w:rPr>
        <w:t xml:space="preserve">not </w:t>
      </w:r>
      <w:r w:rsidR="1BC3A0CC" w:rsidRPr="145E5975">
        <w:rPr>
          <w:rFonts w:ascii="Calibri" w:eastAsia="Calibri" w:hAnsi="Calibri" w:cs="Calibri"/>
          <w:color w:val="000000" w:themeColor="text1"/>
        </w:rPr>
        <w:t xml:space="preserve">been </w:t>
      </w:r>
      <w:r w:rsidR="6F875E99" w:rsidRPr="145E5975">
        <w:rPr>
          <w:rFonts w:ascii="Calibri" w:eastAsia="Calibri" w:hAnsi="Calibri" w:cs="Calibri"/>
          <w:color w:val="000000" w:themeColor="text1"/>
        </w:rPr>
        <w:t>standardize</w:t>
      </w:r>
      <w:r w:rsidR="66F8A371" w:rsidRPr="145E5975">
        <w:rPr>
          <w:rFonts w:ascii="Calibri" w:eastAsia="Calibri" w:hAnsi="Calibri" w:cs="Calibri"/>
          <w:color w:val="000000" w:themeColor="text1"/>
        </w:rPr>
        <w:t xml:space="preserve">d. </w:t>
      </w:r>
      <w:r w:rsidR="0A2A19CA" w:rsidRPr="145E5975">
        <w:rPr>
          <w:rFonts w:ascii="Calibri" w:eastAsia="Calibri" w:hAnsi="Calibri" w:cs="Calibri"/>
          <w:color w:val="000000" w:themeColor="text1"/>
        </w:rPr>
        <w:t xml:space="preserve">Early studies in microplastic </w:t>
      </w:r>
      <w:r w:rsidR="7ED4FA98" w:rsidRPr="145E5975">
        <w:rPr>
          <w:rFonts w:ascii="Calibri" w:eastAsia="Calibri" w:hAnsi="Calibri" w:cs="Calibri"/>
          <w:color w:val="000000" w:themeColor="text1"/>
        </w:rPr>
        <w:t xml:space="preserve">and AMF </w:t>
      </w:r>
      <w:r w:rsidR="0A2A19CA" w:rsidRPr="145E5975">
        <w:rPr>
          <w:rFonts w:ascii="Calibri" w:eastAsia="Calibri" w:hAnsi="Calibri" w:cs="Calibri"/>
          <w:color w:val="000000" w:themeColor="text1"/>
        </w:rPr>
        <w:t xml:space="preserve">abundance either did not incorporate rigorous protocols for the prevention of </w:t>
      </w:r>
      <w:r w:rsidR="685530F5" w:rsidRPr="145E5975">
        <w:rPr>
          <w:rFonts w:ascii="Calibri" w:eastAsia="Calibri" w:hAnsi="Calibri" w:cs="Calibri"/>
          <w:color w:val="000000" w:themeColor="text1"/>
        </w:rPr>
        <w:t>contamination</w:t>
      </w:r>
      <w:r w:rsidR="0A2A19CA" w:rsidRPr="145E5975">
        <w:rPr>
          <w:rFonts w:ascii="Calibri" w:eastAsia="Calibri" w:hAnsi="Calibri" w:cs="Calibri"/>
          <w:color w:val="000000" w:themeColor="text1"/>
        </w:rPr>
        <w:t xml:space="preserve"> entering the sample or did not report them</w:t>
      </w:r>
      <w:r w:rsidR="0FBB0FB2" w:rsidRPr="145E5975">
        <w:rPr>
          <w:rFonts w:ascii="Calibri" w:eastAsia="Calibri" w:hAnsi="Calibri" w:cs="Calibri"/>
          <w:color w:val="000000" w:themeColor="text1"/>
        </w:rPr>
        <w:t xml:space="preserve">, e.g. as seen in </w:t>
      </w:r>
      <w:r w:rsidR="141C6B80" w:rsidRPr="145E5975">
        <w:rPr>
          <w:rFonts w:ascii="Calibri" w:eastAsia="Calibri" w:hAnsi="Calibri" w:cs="Calibri"/>
          <w:color w:val="000000" w:themeColor="text1"/>
        </w:rPr>
        <w:t>Ng and Obbard (2006)</w:t>
      </w:r>
      <w:r w:rsidR="0A2A19CA" w:rsidRPr="145E5975">
        <w:rPr>
          <w:rFonts w:ascii="Calibri" w:eastAsia="Calibri" w:hAnsi="Calibri" w:cs="Calibri"/>
          <w:color w:val="000000" w:themeColor="text1"/>
        </w:rPr>
        <w:t xml:space="preserve">.  </w:t>
      </w:r>
    </w:p>
    <w:p w14:paraId="4931DDAD" w14:textId="4FBA7F92" w:rsidR="00985494" w:rsidRDefault="0A2A19CA" w:rsidP="7AFE852D">
      <w:pPr>
        <w:rPr>
          <w:rFonts w:ascii="Calibri" w:eastAsia="Calibri" w:hAnsi="Calibri" w:cs="Calibri"/>
          <w:color w:val="000000" w:themeColor="text1"/>
        </w:rPr>
      </w:pPr>
      <w:r w:rsidRPr="145E5975">
        <w:rPr>
          <w:rFonts w:ascii="Calibri" w:eastAsia="Calibri" w:hAnsi="Calibri" w:cs="Calibri"/>
          <w:color w:val="000000" w:themeColor="text1"/>
        </w:rPr>
        <w:t>Now, there is an expectation for precautions to be taken to limit contamination of samples at all stages of the study</w:t>
      </w:r>
      <w:r w:rsidR="37D57937" w:rsidRPr="145E5975">
        <w:rPr>
          <w:rFonts w:ascii="Calibri" w:eastAsia="Calibri" w:hAnsi="Calibri" w:cs="Calibri"/>
          <w:color w:val="000000" w:themeColor="text1"/>
        </w:rPr>
        <w:t xml:space="preserve"> (</w:t>
      </w:r>
      <w:r w:rsidR="799E903E" w:rsidRPr="145E5975">
        <w:rPr>
          <w:rFonts w:ascii="Calibri" w:eastAsia="Calibri" w:hAnsi="Calibri" w:cs="Calibri"/>
          <w:color w:val="000000" w:themeColor="text1"/>
        </w:rPr>
        <w:t>Cowger et al., 2020</w:t>
      </w:r>
      <w:r w:rsidR="17B0D3D0" w:rsidRPr="145E5975">
        <w:rPr>
          <w:rFonts w:ascii="Calibri" w:eastAsia="Calibri" w:hAnsi="Calibri" w:cs="Calibri"/>
          <w:color w:val="000000" w:themeColor="text1"/>
        </w:rPr>
        <w:t xml:space="preserve">; </w:t>
      </w:r>
      <w:r w:rsidR="2834953F" w:rsidRPr="145E5975">
        <w:rPr>
          <w:rFonts w:ascii="Calibri" w:eastAsia="Calibri" w:hAnsi="Calibri" w:cs="Calibri"/>
          <w:color w:val="000000" w:themeColor="text1"/>
        </w:rPr>
        <w:t xml:space="preserve">Prata et al, 2021; </w:t>
      </w:r>
      <w:r w:rsidR="218F3ECC" w:rsidRPr="145E5975">
        <w:rPr>
          <w:rFonts w:ascii="Calibri" w:eastAsia="Calibri" w:hAnsi="Calibri" w:cs="Calibri"/>
          <w:color w:val="000000" w:themeColor="text1"/>
        </w:rPr>
        <w:t>K</w:t>
      </w:r>
      <w:r w:rsidR="125E6BC4" w:rsidRPr="145E5975">
        <w:rPr>
          <w:rFonts w:ascii="Calibri" w:eastAsia="Calibri" w:hAnsi="Calibri" w:cs="Calibri"/>
          <w:color w:val="000000" w:themeColor="text1"/>
        </w:rPr>
        <w:t>oelmans</w:t>
      </w:r>
      <w:r w:rsidR="6A607FC4" w:rsidRPr="145E5975">
        <w:rPr>
          <w:rFonts w:ascii="Calibri" w:eastAsia="Calibri" w:hAnsi="Calibri" w:cs="Calibri"/>
          <w:color w:val="000000" w:themeColor="text1"/>
        </w:rPr>
        <w:t xml:space="preserve"> et al</w:t>
      </w:r>
      <w:r w:rsidR="218F3ECC" w:rsidRPr="145E5975">
        <w:rPr>
          <w:rFonts w:ascii="Calibri" w:eastAsia="Calibri" w:hAnsi="Calibri" w:cs="Calibri"/>
          <w:color w:val="000000" w:themeColor="text1"/>
        </w:rPr>
        <w:t xml:space="preserve">, 2019; </w:t>
      </w:r>
      <w:r w:rsidR="37D57937" w:rsidRPr="145E5975">
        <w:rPr>
          <w:rFonts w:ascii="Calibri" w:eastAsia="Calibri" w:hAnsi="Calibri" w:cs="Calibri"/>
          <w:color w:val="000000" w:themeColor="text1"/>
        </w:rPr>
        <w:t>Miller et al, 2021;)</w:t>
      </w:r>
      <w:r w:rsidR="2AA2F454" w:rsidRPr="145E5975">
        <w:rPr>
          <w:rFonts w:ascii="Calibri" w:eastAsia="Calibri" w:hAnsi="Calibri" w:cs="Calibri"/>
          <w:color w:val="000000" w:themeColor="text1"/>
        </w:rPr>
        <w:t xml:space="preserve">, yet there are challenges in doing </w:t>
      </w:r>
      <w:r w:rsidR="2CBCB649" w:rsidRPr="145E5975">
        <w:rPr>
          <w:rFonts w:ascii="Calibri" w:eastAsia="Calibri" w:hAnsi="Calibri" w:cs="Calibri"/>
          <w:color w:val="000000" w:themeColor="text1"/>
        </w:rPr>
        <w:t>so</w:t>
      </w:r>
      <w:r w:rsidR="124EBED2" w:rsidRPr="145E5975">
        <w:rPr>
          <w:rFonts w:ascii="Calibri" w:eastAsia="Calibri" w:hAnsi="Calibri" w:cs="Calibri"/>
          <w:color w:val="000000" w:themeColor="text1"/>
        </w:rPr>
        <w:t xml:space="preserve"> (Duarte, 2020).</w:t>
      </w:r>
      <w:r w:rsidRPr="145E5975">
        <w:rPr>
          <w:rFonts w:ascii="Calibri" w:eastAsia="Calibri" w:hAnsi="Calibri" w:cs="Calibri"/>
          <w:color w:val="000000" w:themeColor="text1"/>
        </w:rPr>
        <w:t xml:space="preserve"> </w:t>
      </w:r>
      <w:r w:rsidR="1D12262F" w:rsidRPr="145E5975">
        <w:rPr>
          <w:rFonts w:ascii="Calibri" w:eastAsia="Calibri" w:hAnsi="Calibri" w:cs="Calibri"/>
          <w:color w:val="000000" w:themeColor="text1"/>
        </w:rPr>
        <w:t xml:space="preserve"> The need for </w:t>
      </w:r>
      <w:r w:rsidR="0A1AA4C4" w:rsidRPr="145E5975">
        <w:rPr>
          <w:rFonts w:ascii="Calibri" w:eastAsia="Calibri" w:hAnsi="Calibri" w:cs="Calibri"/>
          <w:color w:val="000000" w:themeColor="text1"/>
        </w:rPr>
        <w:t>improved</w:t>
      </w:r>
      <w:r w:rsidR="1D12262F" w:rsidRPr="145E5975">
        <w:rPr>
          <w:rFonts w:ascii="Calibri" w:eastAsia="Calibri" w:hAnsi="Calibri" w:cs="Calibri"/>
          <w:color w:val="000000" w:themeColor="text1"/>
        </w:rPr>
        <w:t xml:space="preserve"> procedural contamination prevention </w:t>
      </w:r>
      <w:r w:rsidR="0A1AA4C4" w:rsidRPr="145E5975">
        <w:rPr>
          <w:rFonts w:ascii="Calibri" w:eastAsia="Calibri" w:hAnsi="Calibri" w:cs="Calibri"/>
          <w:color w:val="000000" w:themeColor="text1"/>
        </w:rPr>
        <w:t xml:space="preserve">procedures has been </w:t>
      </w:r>
      <w:r w:rsidR="6466D263" w:rsidRPr="145E5975">
        <w:rPr>
          <w:rFonts w:ascii="Calibri" w:eastAsia="Calibri" w:hAnsi="Calibri" w:cs="Calibri"/>
          <w:color w:val="000000" w:themeColor="text1"/>
        </w:rPr>
        <w:t>exacerbated</w:t>
      </w:r>
      <w:r w:rsidR="0A1AA4C4" w:rsidRPr="145E5975">
        <w:rPr>
          <w:rFonts w:ascii="Calibri" w:eastAsia="Calibri" w:hAnsi="Calibri" w:cs="Calibri"/>
          <w:color w:val="000000" w:themeColor="text1"/>
        </w:rPr>
        <w:t xml:space="preserve"> by the </w:t>
      </w:r>
      <w:r w:rsidR="00429860" w:rsidRPr="145E5975">
        <w:rPr>
          <w:rFonts w:ascii="Calibri" w:eastAsia="Calibri" w:hAnsi="Calibri" w:cs="Calibri"/>
          <w:color w:val="000000" w:themeColor="text1"/>
        </w:rPr>
        <w:t xml:space="preserve">changes in </w:t>
      </w:r>
      <w:r w:rsidR="6466D263" w:rsidRPr="145E5975">
        <w:rPr>
          <w:rFonts w:ascii="Calibri" w:eastAsia="Calibri" w:hAnsi="Calibri" w:cs="Calibri"/>
          <w:color w:val="000000" w:themeColor="text1"/>
        </w:rPr>
        <w:t xml:space="preserve">field </w:t>
      </w:r>
      <w:r w:rsidR="00429860" w:rsidRPr="145E5975">
        <w:rPr>
          <w:rFonts w:ascii="Calibri" w:eastAsia="Calibri" w:hAnsi="Calibri" w:cs="Calibri"/>
          <w:color w:val="000000" w:themeColor="text1"/>
        </w:rPr>
        <w:t xml:space="preserve">sampling since early </w:t>
      </w:r>
      <w:r w:rsidR="397D8878" w:rsidRPr="145E5975">
        <w:rPr>
          <w:rFonts w:ascii="Calibri" w:eastAsia="Calibri" w:hAnsi="Calibri" w:cs="Calibri"/>
          <w:color w:val="000000" w:themeColor="text1"/>
        </w:rPr>
        <w:t xml:space="preserve">studies.  </w:t>
      </w:r>
      <w:r w:rsidR="7AA98C63" w:rsidRPr="145E5975">
        <w:rPr>
          <w:rFonts w:ascii="Calibri" w:eastAsia="Calibri" w:hAnsi="Calibri" w:cs="Calibri"/>
          <w:color w:val="000000" w:themeColor="text1"/>
        </w:rPr>
        <w:t xml:space="preserve">With greater use of grab sampling </w:t>
      </w:r>
      <w:r w:rsidR="40512E09" w:rsidRPr="145E5975">
        <w:rPr>
          <w:rFonts w:ascii="Calibri" w:eastAsia="Calibri" w:hAnsi="Calibri" w:cs="Calibri"/>
          <w:color w:val="000000" w:themeColor="text1"/>
        </w:rPr>
        <w:t xml:space="preserve">(using containers or pumps) </w:t>
      </w:r>
      <w:r w:rsidR="094AF020" w:rsidRPr="145E5975">
        <w:rPr>
          <w:rFonts w:ascii="Calibri" w:eastAsia="Calibri" w:hAnsi="Calibri" w:cs="Calibri"/>
          <w:color w:val="000000" w:themeColor="text1"/>
        </w:rPr>
        <w:t xml:space="preserve">rather than volume reduction methods (such as Manta trawls), the ability to capture </w:t>
      </w:r>
      <w:r w:rsidR="4961E2C2" w:rsidRPr="145E5975">
        <w:rPr>
          <w:rFonts w:ascii="Calibri" w:eastAsia="Calibri" w:hAnsi="Calibri" w:cs="Calibri"/>
          <w:color w:val="000000" w:themeColor="text1"/>
        </w:rPr>
        <w:t xml:space="preserve">and </w:t>
      </w:r>
      <w:r w:rsidR="27472814" w:rsidRPr="145E5975">
        <w:rPr>
          <w:rFonts w:ascii="Calibri" w:eastAsia="Calibri" w:hAnsi="Calibri" w:cs="Calibri"/>
          <w:color w:val="000000" w:themeColor="text1"/>
        </w:rPr>
        <w:t>analyze</w:t>
      </w:r>
      <w:r w:rsidR="4961E2C2" w:rsidRPr="145E5975">
        <w:rPr>
          <w:rFonts w:ascii="Calibri" w:eastAsia="Calibri" w:hAnsi="Calibri" w:cs="Calibri"/>
          <w:color w:val="000000" w:themeColor="text1"/>
        </w:rPr>
        <w:t xml:space="preserve"> </w:t>
      </w:r>
      <w:r w:rsidR="094AF020" w:rsidRPr="145E5975">
        <w:rPr>
          <w:rFonts w:ascii="Calibri" w:eastAsia="Calibri" w:hAnsi="Calibri" w:cs="Calibri"/>
          <w:color w:val="000000" w:themeColor="text1"/>
        </w:rPr>
        <w:t xml:space="preserve">smaller sized </w:t>
      </w:r>
      <w:r w:rsidR="6572A4A2" w:rsidRPr="145E5975">
        <w:rPr>
          <w:rFonts w:ascii="Calibri" w:eastAsia="Calibri" w:hAnsi="Calibri" w:cs="Calibri"/>
          <w:color w:val="000000" w:themeColor="text1"/>
        </w:rPr>
        <w:t>microparticles</w:t>
      </w:r>
      <w:r w:rsidR="40B04BC9" w:rsidRPr="145E5975">
        <w:rPr>
          <w:rFonts w:ascii="Calibri" w:eastAsia="Calibri" w:hAnsi="Calibri" w:cs="Calibri"/>
          <w:color w:val="000000" w:themeColor="text1"/>
        </w:rPr>
        <w:t xml:space="preserve"> has increased</w:t>
      </w:r>
      <w:r w:rsidR="6466D263" w:rsidRPr="145E5975">
        <w:rPr>
          <w:rFonts w:ascii="Calibri" w:eastAsia="Calibri" w:hAnsi="Calibri" w:cs="Calibri"/>
          <w:color w:val="000000" w:themeColor="text1"/>
        </w:rPr>
        <w:t xml:space="preserve"> (Tamminga et al</w:t>
      </w:r>
      <w:r w:rsidR="2B265E60" w:rsidRPr="145E5975">
        <w:rPr>
          <w:rFonts w:ascii="Calibri" w:eastAsia="Calibri" w:hAnsi="Calibri" w:cs="Calibri"/>
          <w:color w:val="000000" w:themeColor="text1"/>
        </w:rPr>
        <w:t xml:space="preserve">, </w:t>
      </w:r>
      <w:r w:rsidR="2B265E60" w:rsidRPr="145E5975">
        <w:rPr>
          <w:rFonts w:ascii="Calibri" w:eastAsia="Calibri" w:hAnsi="Calibri" w:cs="Calibri"/>
          <w:color w:val="000000" w:themeColor="text1"/>
        </w:rPr>
        <w:lastRenderedPageBreak/>
        <w:t xml:space="preserve">2019). </w:t>
      </w:r>
      <w:r w:rsidR="56B508D9" w:rsidRPr="145E5975">
        <w:rPr>
          <w:rFonts w:ascii="Calibri" w:eastAsia="Calibri" w:hAnsi="Calibri" w:cs="Calibri"/>
          <w:color w:val="000000" w:themeColor="text1"/>
        </w:rPr>
        <w:t xml:space="preserve">This means that smaller </w:t>
      </w:r>
      <w:r w:rsidR="2AE41300" w:rsidRPr="145E5975">
        <w:rPr>
          <w:rFonts w:ascii="Calibri" w:eastAsia="Calibri" w:hAnsi="Calibri" w:cs="Calibri"/>
          <w:color w:val="000000" w:themeColor="text1"/>
        </w:rPr>
        <w:t>fibers</w:t>
      </w:r>
      <w:r w:rsidR="14C50F91" w:rsidRPr="145E5975">
        <w:rPr>
          <w:rFonts w:ascii="Calibri" w:eastAsia="Calibri" w:hAnsi="Calibri" w:cs="Calibri"/>
          <w:color w:val="000000" w:themeColor="text1"/>
        </w:rPr>
        <w:t xml:space="preserve"> and fragments</w:t>
      </w:r>
      <w:r w:rsidR="56B508D9" w:rsidRPr="145E5975">
        <w:rPr>
          <w:rFonts w:ascii="Calibri" w:eastAsia="Calibri" w:hAnsi="Calibri" w:cs="Calibri"/>
          <w:color w:val="000000" w:themeColor="text1"/>
        </w:rPr>
        <w:t xml:space="preserve"> are now of interest from a pollution </w:t>
      </w:r>
      <w:r w:rsidR="14C50F91" w:rsidRPr="145E5975">
        <w:rPr>
          <w:rFonts w:ascii="Calibri" w:eastAsia="Calibri" w:hAnsi="Calibri" w:cs="Calibri"/>
          <w:color w:val="000000" w:themeColor="text1"/>
        </w:rPr>
        <w:t xml:space="preserve">point of </w:t>
      </w:r>
      <w:r w:rsidR="620E5725" w:rsidRPr="145E5975">
        <w:rPr>
          <w:rFonts w:ascii="Calibri" w:eastAsia="Calibri" w:hAnsi="Calibri" w:cs="Calibri"/>
          <w:color w:val="000000" w:themeColor="text1"/>
        </w:rPr>
        <w:t>view,</w:t>
      </w:r>
      <w:r w:rsidR="000DC19A" w:rsidRPr="145E5975">
        <w:rPr>
          <w:rFonts w:ascii="Calibri" w:eastAsia="Calibri" w:hAnsi="Calibri" w:cs="Calibri"/>
          <w:color w:val="000000" w:themeColor="text1"/>
        </w:rPr>
        <w:t xml:space="preserve"> </w:t>
      </w:r>
      <w:r w:rsidR="00DE7AF2">
        <w:rPr>
          <w:rFonts w:ascii="Calibri" w:eastAsia="Calibri" w:hAnsi="Calibri" w:cs="Calibri"/>
          <w:color w:val="000000" w:themeColor="text1"/>
        </w:rPr>
        <w:t>but</w:t>
      </w:r>
      <w:r w:rsidR="007A2411">
        <w:rPr>
          <w:rFonts w:ascii="Calibri" w:eastAsia="Calibri" w:hAnsi="Calibri" w:cs="Calibri"/>
          <w:color w:val="000000" w:themeColor="text1"/>
        </w:rPr>
        <w:t xml:space="preserve"> </w:t>
      </w:r>
      <w:r w:rsidR="000DC19A" w:rsidRPr="145E5975">
        <w:rPr>
          <w:rFonts w:ascii="Calibri" w:eastAsia="Calibri" w:hAnsi="Calibri" w:cs="Calibri"/>
          <w:color w:val="000000" w:themeColor="text1"/>
        </w:rPr>
        <w:t xml:space="preserve">it is smaller </w:t>
      </w:r>
      <w:r w:rsidR="0EE4BF49" w:rsidRPr="145E5975">
        <w:rPr>
          <w:rFonts w:ascii="Calibri" w:eastAsia="Calibri" w:hAnsi="Calibri" w:cs="Calibri"/>
          <w:color w:val="000000" w:themeColor="text1"/>
        </w:rPr>
        <w:t>particulates</w:t>
      </w:r>
      <w:r w:rsidR="000DC19A" w:rsidRPr="145E5975">
        <w:rPr>
          <w:rFonts w:ascii="Calibri" w:eastAsia="Calibri" w:hAnsi="Calibri" w:cs="Calibri"/>
          <w:color w:val="000000" w:themeColor="text1"/>
        </w:rPr>
        <w:t xml:space="preserve"> that are likely to </w:t>
      </w:r>
      <w:r w:rsidR="0EE4BF49" w:rsidRPr="145E5975">
        <w:rPr>
          <w:rFonts w:ascii="Calibri" w:eastAsia="Calibri" w:hAnsi="Calibri" w:cs="Calibri"/>
          <w:color w:val="000000" w:themeColor="text1"/>
        </w:rPr>
        <w:t>be contamination seen in procedural blanks (</w:t>
      </w:r>
      <w:r w:rsidR="54EA8268" w:rsidRPr="145E5975">
        <w:rPr>
          <w:rFonts w:ascii="Calibri" w:eastAsia="Calibri" w:hAnsi="Calibri" w:cs="Calibri"/>
          <w:color w:val="000000" w:themeColor="text1"/>
        </w:rPr>
        <w:t xml:space="preserve">Frei et al, 2019). </w:t>
      </w:r>
      <w:r w:rsidR="006105EC">
        <w:rPr>
          <w:rFonts w:ascii="Calibri" w:eastAsia="Calibri" w:hAnsi="Calibri" w:cs="Calibri"/>
          <w:color w:val="000000" w:themeColor="text1"/>
        </w:rPr>
        <w:t xml:space="preserve">To </w:t>
      </w:r>
      <w:r w:rsidR="006105EC" w:rsidRPr="145E5975">
        <w:rPr>
          <w:rFonts w:ascii="Calibri" w:eastAsia="Calibri" w:hAnsi="Calibri" w:cs="Calibri"/>
          <w:color w:val="000000" w:themeColor="text1"/>
        </w:rPr>
        <w:t xml:space="preserve">prevent </w:t>
      </w:r>
      <w:r w:rsidR="006105EC">
        <w:rPr>
          <w:rFonts w:ascii="Calibri" w:eastAsia="Calibri" w:hAnsi="Calibri" w:cs="Calibri"/>
          <w:color w:val="000000" w:themeColor="text1"/>
        </w:rPr>
        <w:t>procedural contamination from</w:t>
      </w:r>
      <w:r w:rsidR="006105EC" w:rsidRPr="145E5975">
        <w:rPr>
          <w:rFonts w:ascii="Calibri" w:eastAsia="Calibri" w:hAnsi="Calibri" w:cs="Calibri"/>
          <w:color w:val="000000" w:themeColor="text1"/>
        </w:rPr>
        <w:t xml:space="preserve"> being included in the end MP and AMF pollutant count</w:t>
      </w:r>
      <w:r w:rsidR="006105EC">
        <w:rPr>
          <w:rFonts w:ascii="Calibri" w:eastAsia="Calibri" w:hAnsi="Calibri" w:cs="Calibri"/>
          <w:color w:val="000000" w:themeColor="text1"/>
        </w:rPr>
        <w:t xml:space="preserve">, </w:t>
      </w:r>
      <w:r w:rsidR="25E50393" w:rsidRPr="145E5975">
        <w:rPr>
          <w:rFonts w:ascii="Calibri" w:eastAsia="Calibri" w:hAnsi="Calibri" w:cs="Calibri"/>
          <w:color w:val="000000" w:themeColor="text1"/>
        </w:rPr>
        <w:t>microfibers</w:t>
      </w:r>
      <w:r w:rsidR="39F35DF9" w:rsidRPr="145E5975">
        <w:rPr>
          <w:rFonts w:ascii="Calibri" w:eastAsia="Calibri" w:hAnsi="Calibri" w:cs="Calibri"/>
          <w:color w:val="000000" w:themeColor="text1"/>
        </w:rPr>
        <w:t xml:space="preserve"> </w:t>
      </w:r>
      <w:r w:rsidR="78D8F218" w:rsidRPr="145E5975">
        <w:rPr>
          <w:rFonts w:ascii="Calibri" w:eastAsia="Calibri" w:hAnsi="Calibri" w:cs="Calibri"/>
          <w:color w:val="000000" w:themeColor="text1"/>
        </w:rPr>
        <w:t xml:space="preserve">shed </w:t>
      </w:r>
      <w:r w:rsidR="2E5C16B0" w:rsidRPr="145E5975">
        <w:rPr>
          <w:rFonts w:ascii="Calibri" w:eastAsia="Calibri" w:hAnsi="Calibri" w:cs="Calibri"/>
          <w:color w:val="000000" w:themeColor="text1"/>
        </w:rPr>
        <w:t>from</w:t>
      </w:r>
      <w:r w:rsidR="39F35DF9" w:rsidRPr="145E5975">
        <w:rPr>
          <w:rFonts w:ascii="Calibri" w:eastAsia="Calibri" w:hAnsi="Calibri" w:cs="Calibri"/>
          <w:color w:val="000000" w:themeColor="text1"/>
        </w:rPr>
        <w:t xml:space="preserve"> textiles</w:t>
      </w:r>
      <w:r w:rsidR="00045E3A">
        <w:rPr>
          <w:rFonts w:ascii="Calibri" w:eastAsia="Calibri" w:hAnsi="Calibri" w:cs="Calibri"/>
          <w:color w:val="000000" w:themeColor="text1"/>
        </w:rPr>
        <w:t xml:space="preserve"> (e.g. </w:t>
      </w:r>
      <w:r w:rsidR="00D0564C">
        <w:rPr>
          <w:rFonts w:ascii="Calibri" w:eastAsia="Calibri" w:hAnsi="Calibri" w:cs="Calibri"/>
          <w:color w:val="000000" w:themeColor="text1"/>
        </w:rPr>
        <w:t>analysts clothing)</w:t>
      </w:r>
      <w:r w:rsidR="6EF708F9" w:rsidRPr="145E5975">
        <w:rPr>
          <w:rFonts w:ascii="Calibri" w:eastAsia="Calibri" w:hAnsi="Calibri" w:cs="Calibri"/>
          <w:color w:val="000000" w:themeColor="text1"/>
        </w:rPr>
        <w:t xml:space="preserve"> that are in </w:t>
      </w:r>
      <w:r w:rsidR="00045E3A">
        <w:rPr>
          <w:rFonts w:ascii="Calibri" w:eastAsia="Calibri" w:hAnsi="Calibri" w:cs="Calibri"/>
          <w:color w:val="000000" w:themeColor="text1"/>
        </w:rPr>
        <w:t xml:space="preserve">the </w:t>
      </w:r>
      <w:r w:rsidR="6EF708F9" w:rsidRPr="145E5975">
        <w:rPr>
          <w:rFonts w:ascii="Calibri" w:eastAsia="Calibri" w:hAnsi="Calibri" w:cs="Calibri"/>
          <w:color w:val="000000" w:themeColor="text1"/>
        </w:rPr>
        <w:t xml:space="preserve">proximity to </w:t>
      </w:r>
      <w:r w:rsidR="00B97684">
        <w:rPr>
          <w:rFonts w:ascii="Calibri" w:eastAsia="Calibri" w:hAnsi="Calibri" w:cs="Calibri"/>
          <w:color w:val="000000" w:themeColor="text1"/>
        </w:rPr>
        <w:t xml:space="preserve">the </w:t>
      </w:r>
      <w:r w:rsidR="6EF708F9" w:rsidRPr="145E5975">
        <w:rPr>
          <w:rFonts w:ascii="Calibri" w:eastAsia="Calibri" w:hAnsi="Calibri" w:cs="Calibri"/>
          <w:color w:val="000000" w:themeColor="text1"/>
        </w:rPr>
        <w:t>environmental samples</w:t>
      </w:r>
      <w:r w:rsidR="00B97684">
        <w:rPr>
          <w:rFonts w:ascii="Calibri" w:eastAsia="Calibri" w:hAnsi="Calibri" w:cs="Calibri"/>
          <w:color w:val="000000" w:themeColor="text1"/>
        </w:rPr>
        <w:t xml:space="preserve">, during </w:t>
      </w:r>
      <w:r w:rsidR="00263470">
        <w:rPr>
          <w:rFonts w:ascii="Calibri" w:eastAsia="Calibri" w:hAnsi="Calibri" w:cs="Calibri"/>
          <w:color w:val="000000" w:themeColor="text1"/>
        </w:rPr>
        <w:t>sampling and processing</w:t>
      </w:r>
      <w:r w:rsidR="5A3261B0" w:rsidRPr="145E5975">
        <w:rPr>
          <w:rFonts w:ascii="Calibri" w:eastAsia="Calibri" w:hAnsi="Calibri" w:cs="Calibri"/>
          <w:color w:val="000000" w:themeColor="text1"/>
        </w:rPr>
        <w:t xml:space="preserve">, </w:t>
      </w:r>
      <w:r w:rsidR="00AA15F7">
        <w:rPr>
          <w:rFonts w:ascii="Calibri" w:eastAsia="Calibri" w:hAnsi="Calibri" w:cs="Calibri"/>
          <w:color w:val="000000" w:themeColor="text1"/>
        </w:rPr>
        <w:t xml:space="preserve">must be </w:t>
      </w:r>
      <w:r w:rsidR="402A2096" w:rsidRPr="145E5975">
        <w:rPr>
          <w:rFonts w:ascii="Calibri" w:eastAsia="Calibri" w:hAnsi="Calibri" w:cs="Calibri"/>
          <w:color w:val="000000" w:themeColor="text1"/>
        </w:rPr>
        <w:t>reduce</w:t>
      </w:r>
      <w:r w:rsidR="00AA15F7">
        <w:rPr>
          <w:rFonts w:ascii="Calibri" w:eastAsia="Calibri" w:hAnsi="Calibri" w:cs="Calibri"/>
          <w:color w:val="000000" w:themeColor="text1"/>
        </w:rPr>
        <w:t>d</w:t>
      </w:r>
      <w:r w:rsidR="402A2096" w:rsidRPr="145E5975">
        <w:rPr>
          <w:rFonts w:ascii="Calibri" w:eastAsia="Calibri" w:hAnsi="Calibri" w:cs="Calibri"/>
          <w:color w:val="000000" w:themeColor="text1"/>
        </w:rPr>
        <w:t xml:space="preserve"> and monitor</w:t>
      </w:r>
      <w:r w:rsidR="00AA15F7">
        <w:rPr>
          <w:rFonts w:ascii="Calibri" w:eastAsia="Calibri" w:hAnsi="Calibri" w:cs="Calibri"/>
          <w:color w:val="000000" w:themeColor="text1"/>
        </w:rPr>
        <w:t xml:space="preserve">ed using strict </w:t>
      </w:r>
      <w:r w:rsidR="00E003F0">
        <w:rPr>
          <w:rFonts w:ascii="Calibri" w:eastAsia="Calibri" w:hAnsi="Calibri" w:cs="Calibri"/>
          <w:color w:val="000000" w:themeColor="text1"/>
        </w:rPr>
        <w:t xml:space="preserve">protocols. </w:t>
      </w:r>
    </w:p>
    <w:p w14:paraId="2C49D3B2" w14:textId="513C9725" w:rsidR="00BC14E0" w:rsidRDefault="4AEFC18D" w:rsidP="7AFE852D">
      <w:pPr>
        <w:rPr>
          <w:rFonts w:ascii="Calibri" w:eastAsia="Calibri" w:hAnsi="Calibri" w:cs="Calibri"/>
          <w:color w:val="000000" w:themeColor="text1"/>
        </w:rPr>
      </w:pPr>
      <w:r w:rsidRPr="7AFE852D">
        <w:rPr>
          <w:rFonts w:ascii="Calibri" w:eastAsia="Calibri" w:hAnsi="Calibri" w:cs="Calibri"/>
          <w:color w:val="000000" w:themeColor="text1"/>
        </w:rPr>
        <w:t xml:space="preserve">For the purpose of clarity, this study </w:t>
      </w:r>
      <w:r w:rsidR="00210459">
        <w:rPr>
          <w:rFonts w:ascii="Calibri" w:eastAsia="Calibri" w:hAnsi="Calibri" w:cs="Calibri"/>
          <w:color w:val="000000" w:themeColor="text1"/>
        </w:rPr>
        <w:t>defines the following</w:t>
      </w:r>
      <w:r w:rsidRPr="7AFE852D">
        <w:rPr>
          <w:rFonts w:ascii="Calibri" w:eastAsia="Calibri" w:hAnsi="Calibri" w:cs="Calibri"/>
          <w:color w:val="000000" w:themeColor="text1"/>
        </w:rPr>
        <w:t xml:space="preserve"> term</w:t>
      </w:r>
      <w:r w:rsidR="00210459">
        <w:rPr>
          <w:rFonts w:ascii="Calibri" w:eastAsia="Calibri" w:hAnsi="Calibri" w:cs="Calibri"/>
          <w:color w:val="000000" w:themeColor="text1"/>
        </w:rPr>
        <w:t>s</w:t>
      </w:r>
      <w:r w:rsidR="00BC14E0">
        <w:rPr>
          <w:rFonts w:ascii="Calibri" w:eastAsia="Calibri" w:hAnsi="Calibri" w:cs="Calibri"/>
          <w:color w:val="000000" w:themeColor="text1"/>
        </w:rPr>
        <w:t xml:space="preserve"> as;</w:t>
      </w:r>
    </w:p>
    <w:p w14:paraId="6BF54765" w14:textId="7DECE9DF" w:rsidR="00152444" w:rsidRPr="00152444" w:rsidRDefault="00152444" w:rsidP="7AFE852D">
      <w:pPr>
        <w:rPr>
          <w:rFonts w:ascii="Calibri" w:eastAsia="Calibri" w:hAnsi="Calibri" w:cs="Calibri"/>
          <w:color w:val="000000" w:themeColor="text1"/>
        </w:rPr>
      </w:pPr>
      <w:r w:rsidRPr="3BD14727">
        <w:rPr>
          <w:rFonts w:ascii="Calibri" w:eastAsia="Calibri" w:hAnsi="Calibri" w:cs="Calibri"/>
          <w:b/>
          <w:bCs/>
          <w:color w:val="000000" w:themeColor="text1"/>
        </w:rPr>
        <w:t>P</w:t>
      </w:r>
      <w:r w:rsidR="4AEFC18D" w:rsidRPr="3BD14727">
        <w:rPr>
          <w:rFonts w:ascii="Calibri" w:eastAsia="Calibri" w:hAnsi="Calibri" w:cs="Calibri"/>
          <w:b/>
          <w:bCs/>
          <w:color w:val="000000" w:themeColor="text1"/>
        </w:rPr>
        <w:t>rocedural contamination</w:t>
      </w:r>
      <w:r w:rsidR="4AEFC18D" w:rsidRPr="3BD14727">
        <w:rPr>
          <w:rFonts w:ascii="Calibri" w:eastAsia="Calibri" w:hAnsi="Calibri" w:cs="Calibri"/>
          <w:color w:val="000000" w:themeColor="text1"/>
        </w:rPr>
        <w:t xml:space="preserve"> to refer to</w:t>
      </w:r>
      <w:r w:rsidR="00BC14E0" w:rsidRPr="3BD14727">
        <w:rPr>
          <w:rFonts w:ascii="Calibri" w:eastAsia="Calibri" w:hAnsi="Calibri" w:cs="Calibri"/>
          <w:color w:val="000000" w:themeColor="text1"/>
        </w:rPr>
        <w:t xml:space="preserve"> </w:t>
      </w:r>
      <w:r w:rsidR="00BC14E0" w:rsidRPr="3BD14727">
        <w:rPr>
          <w:rFonts w:ascii="Calibri" w:hAnsi="Calibri" w:cs="Calibri"/>
          <w:lang w:val="en-GB"/>
        </w:rPr>
        <w:t xml:space="preserve">any anthropogenic </w:t>
      </w:r>
      <w:r w:rsidR="554F60C0" w:rsidRPr="3BD14727">
        <w:rPr>
          <w:rFonts w:ascii="Calibri" w:hAnsi="Calibri" w:cs="Calibri"/>
          <w:lang w:val="en-GB"/>
        </w:rPr>
        <w:t xml:space="preserve">microparticles </w:t>
      </w:r>
      <w:r w:rsidR="00BC14E0" w:rsidRPr="3BD14727">
        <w:rPr>
          <w:rFonts w:ascii="Calibri" w:hAnsi="Calibri" w:cs="Calibri"/>
          <w:lang w:val="en-GB"/>
        </w:rPr>
        <w:t>that have entered the sample during sampling and processing</w:t>
      </w:r>
      <w:r w:rsidR="4AEFC18D" w:rsidRPr="3BD14727">
        <w:rPr>
          <w:rFonts w:ascii="Calibri" w:eastAsia="Calibri" w:hAnsi="Calibri" w:cs="Calibri"/>
          <w:color w:val="000000" w:themeColor="text1"/>
        </w:rPr>
        <w:t xml:space="preserve"> that was not part of the original sample taken from the environment (e.g. water, sediment, air)</w:t>
      </w:r>
      <w:r w:rsidR="002842C8">
        <w:rPr>
          <w:rFonts w:ascii="Calibri" w:eastAsia="Calibri" w:hAnsi="Calibri" w:cs="Calibri"/>
          <w:color w:val="000000" w:themeColor="text1"/>
        </w:rPr>
        <w:t>.</w:t>
      </w:r>
    </w:p>
    <w:p w14:paraId="47C8DB58" w14:textId="32A44146" w:rsidR="03060DB6" w:rsidRDefault="03060DB6" w:rsidP="010EBC19">
      <w:pPr>
        <w:rPr>
          <w:rFonts w:ascii="Calibri" w:eastAsia="Calibri" w:hAnsi="Calibri" w:cs="Calibri"/>
          <w:color w:val="000000" w:themeColor="text1"/>
        </w:rPr>
      </w:pPr>
      <w:r w:rsidRPr="010EBC19">
        <w:rPr>
          <w:rFonts w:ascii="Calibri" w:eastAsia="Calibri" w:hAnsi="Calibri" w:cs="Calibri"/>
          <w:color w:val="000000" w:themeColor="text1"/>
        </w:rPr>
        <w:t>Ambient Contamination: a sub-category of ‘Procedural Contamination’ which has originated from airborne sources, as identified through analysis of the atmospheric deposition blanks. Also described as ‘air contamination’ in other studies (Prata et al, 2021).</w:t>
      </w:r>
    </w:p>
    <w:p w14:paraId="625C399A" w14:textId="2C7A4935" w:rsidR="00152444" w:rsidRPr="00152444" w:rsidRDefault="00152444" w:rsidP="00152444">
      <w:pPr>
        <w:pStyle w:val="CommentText"/>
        <w:rPr>
          <w:rFonts w:ascii="Calibri" w:hAnsi="Calibri" w:cs="Calibri"/>
          <w:sz w:val="22"/>
          <w:szCs w:val="22"/>
          <w:lang w:val="en-GB"/>
        </w:rPr>
      </w:pPr>
      <w:r w:rsidRPr="3BD14727">
        <w:rPr>
          <w:rFonts w:ascii="Calibri" w:hAnsi="Calibri" w:cs="Calibri"/>
          <w:b/>
          <w:bCs/>
          <w:sz w:val="22"/>
          <w:szCs w:val="22"/>
          <w:lang w:val="en-GB"/>
        </w:rPr>
        <w:t xml:space="preserve">Pollutant </w:t>
      </w:r>
      <w:r w:rsidRPr="3BD14727">
        <w:rPr>
          <w:rFonts w:ascii="Calibri" w:hAnsi="Calibri" w:cs="Calibri"/>
          <w:sz w:val="22"/>
          <w:szCs w:val="22"/>
          <w:lang w:val="en-GB"/>
        </w:rPr>
        <w:t xml:space="preserve">to refer to </w:t>
      </w:r>
      <w:r w:rsidR="00B215C4" w:rsidRPr="3BD14727">
        <w:rPr>
          <w:rFonts w:ascii="Calibri" w:hAnsi="Calibri" w:cs="Calibri"/>
          <w:sz w:val="22"/>
          <w:szCs w:val="22"/>
          <w:lang w:val="en-GB"/>
        </w:rPr>
        <w:t>any a</w:t>
      </w:r>
      <w:r w:rsidRPr="3BD14727">
        <w:rPr>
          <w:rFonts w:ascii="Calibri" w:hAnsi="Calibri" w:cs="Calibri"/>
          <w:sz w:val="22"/>
          <w:szCs w:val="22"/>
          <w:lang w:val="en-GB"/>
        </w:rPr>
        <w:t xml:space="preserve">nthropogenic </w:t>
      </w:r>
      <w:r w:rsidR="31701128" w:rsidRPr="3BD14727">
        <w:rPr>
          <w:rFonts w:ascii="Calibri" w:hAnsi="Calibri" w:cs="Calibri"/>
          <w:sz w:val="22"/>
          <w:szCs w:val="22"/>
          <w:lang w:val="en-GB"/>
        </w:rPr>
        <w:t xml:space="preserve">microparticles </w:t>
      </w:r>
      <w:r w:rsidRPr="3BD14727">
        <w:rPr>
          <w:rFonts w:ascii="Calibri" w:hAnsi="Calibri" w:cs="Calibri"/>
          <w:sz w:val="22"/>
          <w:szCs w:val="22"/>
          <w:lang w:val="en-GB"/>
        </w:rPr>
        <w:t xml:space="preserve">that are present in the sample that </w:t>
      </w:r>
      <w:r w:rsidR="00B215C4" w:rsidRPr="3BD14727">
        <w:rPr>
          <w:rFonts w:ascii="Calibri" w:hAnsi="Calibri" w:cs="Calibri"/>
          <w:sz w:val="22"/>
          <w:szCs w:val="22"/>
          <w:lang w:val="en-GB"/>
        </w:rPr>
        <w:t xml:space="preserve">are truly from the environment and </w:t>
      </w:r>
      <w:r w:rsidR="009D69C4" w:rsidRPr="3BD14727">
        <w:rPr>
          <w:rFonts w:ascii="Calibri" w:hAnsi="Calibri" w:cs="Calibri"/>
          <w:sz w:val="22"/>
          <w:szCs w:val="22"/>
          <w:lang w:val="en-GB"/>
        </w:rPr>
        <w:t>are not procedural contamination</w:t>
      </w:r>
      <w:r w:rsidR="002842C8">
        <w:rPr>
          <w:rFonts w:ascii="Calibri" w:hAnsi="Calibri" w:cs="Calibri"/>
          <w:sz w:val="22"/>
          <w:szCs w:val="22"/>
          <w:lang w:val="en-GB"/>
        </w:rPr>
        <w:t xml:space="preserve">. </w:t>
      </w:r>
    </w:p>
    <w:p w14:paraId="7EE8081A" w14:textId="096FE368" w:rsidR="00EE3C63" w:rsidRDefault="0015308E" w:rsidP="7AFE852D">
      <w:pPr>
        <w:rPr>
          <w:rFonts w:ascii="Calibri" w:eastAsia="Calibri" w:hAnsi="Calibri" w:cs="Calibri"/>
          <w:color w:val="000000" w:themeColor="text1"/>
        </w:rPr>
      </w:pPr>
      <w:r w:rsidRPr="3C43DD62">
        <w:rPr>
          <w:rFonts w:ascii="Calibri" w:eastAsia="Calibri" w:hAnsi="Calibri" w:cs="Calibri"/>
          <w:color w:val="000000" w:themeColor="text1"/>
        </w:rPr>
        <w:t xml:space="preserve">Procedural contamination procedures </w:t>
      </w:r>
      <w:r w:rsidR="6409EB12" w:rsidRPr="3C43DD62">
        <w:rPr>
          <w:rFonts w:ascii="Calibri" w:eastAsia="Calibri" w:hAnsi="Calibri" w:cs="Calibri"/>
          <w:color w:val="000000" w:themeColor="text1"/>
        </w:rPr>
        <w:t xml:space="preserve">attempt to control contaminants entering samples from analysts’ clothing, from airborne sources, from surfaces in the laboratory and from the equipment and consumables being used.  Protocols used in the forensic science industry for </w:t>
      </w:r>
      <w:r w:rsidR="347451E7" w:rsidRPr="3C43DD62">
        <w:rPr>
          <w:rFonts w:ascii="Calibri" w:eastAsia="Calibri" w:hAnsi="Calibri" w:cs="Calibri"/>
          <w:color w:val="000000" w:themeColor="text1"/>
        </w:rPr>
        <w:t>fibers</w:t>
      </w:r>
      <w:r w:rsidR="6409EB12" w:rsidRPr="3C43DD62">
        <w:rPr>
          <w:rFonts w:ascii="Calibri" w:eastAsia="Calibri" w:hAnsi="Calibri" w:cs="Calibri"/>
          <w:color w:val="000000" w:themeColor="text1"/>
        </w:rPr>
        <w:t xml:space="preserve"> and other particulate analysis have influenced how microplastic</w:t>
      </w:r>
      <w:r w:rsidR="7E413190" w:rsidRPr="3C43DD62">
        <w:rPr>
          <w:rFonts w:ascii="Calibri" w:eastAsia="Calibri" w:hAnsi="Calibri" w:cs="Calibri"/>
          <w:color w:val="000000" w:themeColor="text1"/>
        </w:rPr>
        <w:t>/microfiber</w:t>
      </w:r>
      <w:r w:rsidR="6409EB12" w:rsidRPr="3C43DD62">
        <w:rPr>
          <w:rFonts w:ascii="Calibri" w:eastAsia="Calibri" w:hAnsi="Calibri" w:cs="Calibri"/>
          <w:color w:val="000000" w:themeColor="text1"/>
        </w:rPr>
        <w:t xml:space="preserve"> studies are conducted and specific protocols for contamination prevention have been developed </w:t>
      </w:r>
      <w:r w:rsidR="6409EB12" w:rsidRPr="3C43DD62">
        <w:rPr>
          <w:rFonts w:ascii="Calibri" w:eastAsia="Calibri" w:hAnsi="Calibri" w:cs="Calibri"/>
          <w:color w:val="000000" w:themeColor="text1"/>
          <w:lang w:val="pt-PT"/>
        </w:rPr>
        <w:t>[</w:t>
      </w:r>
      <w:r w:rsidR="6409EB12" w:rsidRPr="3C43DD62">
        <w:rPr>
          <w:rFonts w:ascii="Calibri" w:eastAsia="Calibri" w:hAnsi="Calibri" w:cs="Calibri"/>
          <w:color w:val="000000" w:themeColor="text1"/>
          <w:lang w:val="en-GB"/>
        </w:rPr>
        <w:t>Woodall et al, 2015)</w:t>
      </w:r>
      <w:r w:rsidR="6409EB12" w:rsidRPr="3C43DD62">
        <w:rPr>
          <w:rFonts w:ascii="Calibri" w:eastAsia="Calibri" w:hAnsi="Calibri" w:cs="Calibri"/>
          <w:color w:val="000000" w:themeColor="text1"/>
          <w:lang w:eastAsia="zh-TW"/>
        </w:rPr>
        <w:t>.</w:t>
      </w:r>
      <w:r w:rsidR="00B674FA" w:rsidRPr="3C43DD62">
        <w:rPr>
          <w:rFonts w:ascii="Calibri" w:eastAsia="Calibri" w:hAnsi="Calibri" w:cs="Calibri"/>
          <w:color w:val="000000" w:themeColor="text1"/>
          <w:lang w:eastAsia="zh-TW"/>
        </w:rPr>
        <w:t xml:space="preserve"> </w:t>
      </w:r>
      <w:r w:rsidR="00541419" w:rsidRPr="3C43DD62">
        <w:rPr>
          <w:rFonts w:ascii="Calibri" w:eastAsia="Calibri" w:hAnsi="Calibri" w:cs="Calibri"/>
          <w:color w:val="000000" w:themeColor="text1"/>
          <w:lang w:eastAsia="zh-TW"/>
        </w:rPr>
        <w:t xml:space="preserve">Although more widely used in </w:t>
      </w:r>
      <w:r w:rsidR="002925AF" w:rsidRPr="3C43DD62">
        <w:rPr>
          <w:rFonts w:ascii="Calibri" w:eastAsia="Calibri" w:hAnsi="Calibri" w:cs="Calibri"/>
          <w:color w:val="000000" w:themeColor="text1"/>
          <w:lang w:eastAsia="zh-TW"/>
        </w:rPr>
        <w:t xml:space="preserve">more recent </w:t>
      </w:r>
      <w:r w:rsidR="00541419" w:rsidRPr="3C43DD62">
        <w:rPr>
          <w:rFonts w:ascii="Calibri" w:eastAsia="Calibri" w:hAnsi="Calibri" w:cs="Calibri"/>
          <w:color w:val="000000" w:themeColor="text1"/>
          <w:lang w:eastAsia="zh-TW"/>
        </w:rPr>
        <w:t>studies</w:t>
      </w:r>
      <w:r w:rsidR="00344DF5" w:rsidRPr="3C43DD62">
        <w:rPr>
          <w:rFonts w:ascii="Calibri" w:eastAsia="Calibri" w:hAnsi="Calibri" w:cs="Calibri"/>
          <w:color w:val="000000" w:themeColor="text1"/>
          <w:lang w:eastAsia="zh-TW"/>
        </w:rPr>
        <w:t xml:space="preserve">, a review by Prata et al (2021) of 50 </w:t>
      </w:r>
      <w:r w:rsidR="00A14C21" w:rsidRPr="3C43DD62">
        <w:rPr>
          <w:rFonts w:ascii="Calibri" w:eastAsia="Calibri" w:hAnsi="Calibri" w:cs="Calibri"/>
          <w:color w:val="000000" w:themeColor="text1"/>
          <w:lang w:eastAsia="zh-TW"/>
        </w:rPr>
        <w:t xml:space="preserve">works published in 2019, showed </w:t>
      </w:r>
      <w:r w:rsidR="006522FB" w:rsidRPr="3C43DD62">
        <w:rPr>
          <w:rFonts w:ascii="Calibri" w:eastAsia="Calibri" w:hAnsi="Calibri" w:cs="Calibri"/>
          <w:color w:val="000000" w:themeColor="text1"/>
          <w:lang w:eastAsia="zh-TW"/>
        </w:rPr>
        <w:t>that only 4 out of 10</w:t>
      </w:r>
      <w:r w:rsidR="003412E7" w:rsidRPr="3C43DD62">
        <w:rPr>
          <w:rFonts w:ascii="Calibri" w:eastAsia="Calibri" w:hAnsi="Calibri" w:cs="Calibri"/>
          <w:color w:val="000000" w:themeColor="text1"/>
          <w:lang w:eastAsia="zh-TW"/>
        </w:rPr>
        <w:t xml:space="preserve"> contamination control measures were being employed</w:t>
      </w:r>
      <w:r w:rsidR="00CE344F" w:rsidRPr="3C43DD62">
        <w:rPr>
          <w:rFonts w:ascii="Calibri" w:eastAsia="Calibri" w:hAnsi="Calibri" w:cs="Calibri"/>
          <w:color w:val="000000" w:themeColor="text1"/>
          <w:lang w:eastAsia="zh-TW"/>
        </w:rPr>
        <w:t xml:space="preserve"> when processing samples in a laboratory. </w:t>
      </w:r>
    </w:p>
    <w:p w14:paraId="62CBF1DF" w14:textId="53DDF727" w:rsidR="00EE3C63" w:rsidRDefault="26E034E6" w:rsidP="7AFE852D">
      <w:pPr>
        <w:rPr>
          <w:rFonts w:ascii="Calibri" w:eastAsia="Calibri" w:hAnsi="Calibri" w:cs="Calibri"/>
          <w:color w:val="000000" w:themeColor="text1"/>
        </w:rPr>
      </w:pPr>
      <w:r w:rsidRPr="7AFE852D">
        <w:rPr>
          <w:rFonts w:ascii="Calibri" w:eastAsia="Calibri" w:hAnsi="Calibri" w:cs="Calibri"/>
          <w:color w:val="000000" w:themeColor="text1"/>
        </w:rPr>
        <w:t>The extent and type of m</w:t>
      </w:r>
      <w:r w:rsidR="6409EB12" w:rsidRPr="7AFE852D">
        <w:rPr>
          <w:rFonts w:ascii="Calibri" w:eastAsia="Calibri" w:hAnsi="Calibri" w:cs="Calibri"/>
          <w:color w:val="000000" w:themeColor="text1"/>
        </w:rPr>
        <w:t xml:space="preserve">ethods used to reduce </w:t>
      </w:r>
      <w:r w:rsidR="004B11E7">
        <w:rPr>
          <w:rFonts w:ascii="Calibri" w:eastAsia="Calibri" w:hAnsi="Calibri" w:cs="Calibri"/>
          <w:color w:val="000000" w:themeColor="text1"/>
        </w:rPr>
        <w:t xml:space="preserve">procedural </w:t>
      </w:r>
      <w:r w:rsidR="6409EB12" w:rsidRPr="7AFE852D">
        <w:rPr>
          <w:rFonts w:ascii="Calibri" w:eastAsia="Calibri" w:hAnsi="Calibri" w:cs="Calibri"/>
          <w:color w:val="000000" w:themeColor="text1"/>
        </w:rPr>
        <w:t xml:space="preserve">contamination of samples can differ between </w:t>
      </w:r>
      <w:r w:rsidR="3AC09585" w:rsidRPr="7AFE852D">
        <w:rPr>
          <w:rFonts w:ascii="Calibri" w:eastAsia="Calibri" w:hAnsi="Calibri" w:cs="Calibri"/>
          <w:color w:val="000000" w:themeColor="text1"/>
        </w:rPr>
        <w:t>field and laboratory</w:t>
      </w:r>
      <w:r w:rsidR="6409EB12" w:rsidRPr="7AFE852D">
        <w:rPr>
          <w:rFonts w:ascii="Calibri" w:eastAsia="Calibri" w:hAnsi="Calibri" w:cs="Calibri"/>
          <w:color w:val="000000" w:themeColor="text1"/>
        </w:rPr>
        <w:t xml:space="preserve"> activitie</w:t>
      </w:r>
      <w:r w:rsidR="33FF9082" w:rsidRPr="7AFE852D">
        <w:rPr>
          <w:rFonts w:ascii="Calibri" w:eastAsia="Calibri" w:hAnsi="Calibri" w:cs="Calibri"/>
          <w:color w:val="000000" w:themeColor="text1"/>
        </w:rPr>
        <w:t xml:space="preserve">s with the latter </w:t>
      </w:r>
      <w:r w:rsidR="13C1DB32" w:rsidRPr="7AFE852D">
        <w:rPr>
          <w:rFonts w:ascii="Calibri" w:eastAsia="Calibri" w:hAnsi="Calibri" w:cs="Calibri"/>
          <w:color w:val="000000" w:themeColor="text1"/>
        </w:rPr>
        <w:t xml:space="preserve">generally </w:t>
      </w:r>
      <w:r w:rsidR="33FF9082" w:rsidRPr="7AFE852D">
        <w:rPr>
          <w:rFonts w:ascii="Calibri" w:eastAsia="Calibri" w:hAnsi="Calibri" w:cs="Calibri"/>
          <w:color w:val="000000" w:themeColor="text1"/>
        </w:rPr>
        <w:t>having more comprehensive protocols in place</w:t>
      </w:r>
      <w:r w:rsidR="0A520632" w:rsidRPr="7AFE852D">
        <w:rPr>
          <w:rFonts w:ascii="Calibri" w:eastAsia="Calibri" w:hAnsi="Calibri" w:cs="Calibri"/>
          <w:color w:val="000000" w:themeColor="text1"/>
        </w:rPr>
        <w:t xml:space="preserve">. </w:t>
      </w:r>
      <w:r w:rsidR="576E625A" w:rsidRPr="7AFE852D">
        <w:rPr>
          <w:rFonts w:ascii="Calibri" w:eastAsia="Calibri" w:hAnsi="Calibri" w:cs="Calibri"/>
          <w:color w:val="000000" w:themeColor="text1"/>
        </w:rPr>
        <w:t xml:space="preserve"> Common </w:t>
      </w:r>
      <w:r w:rsidR="6409EB12" w:rsidRPr="7AFE852D">
        <w:rPr>
          <w:rFonts w:ascii="Calibri" w:eastAsia="Calibri" w:hAnsi="Calibri" w:cs="Calibri"/>
          <w:color w:val="000000" w:themeColor="text1"/>
        </w:rPr>
        <w:t xml:space="preserve">methods </w:t>
      </w:r>
      <w:r w:rsidR="5C6CDCC0" w:rsidRPr="7AFE852D">
        <w:rPr>
          <w:rFonts w:ascii="Calibri" w:eastAsia="Calibri" w:hAnsi="Calibri" w:cs="Calibri"/>
          <w:color w:val="000000" w:themeColor="text1"/>
        </w:rPr>
        <w:t xml:space="preserve">employed in the laboratory </w:t>
      </w:r>
      <w:r w:rsidR="6409EB12" w:rsidRPr="7AFE852D">
        <w:rPr>
          <w:rFonts w:ascii="Calibri" w:eastAsia="Calibri" w:hAnsi="Calibri" w:cs="Calibri"/>
          <w:color w:val="000000" w:themeColor="text1"/>
        </w:rPr>
        <w:t>to reduce procedural contamination include;</w:t>
      </w:r>
    </w:p>
    <w:p w14:paraId="394656E2" w14:textId="50364D2C" w:rsidR="00EE3C63" w:rsidRDefault="6409EB12" w:rsidP="7AFE852D">
      <w:pPr>
        <w:pStyle w:val="ListParagraph"/>
        <w:numPr>
          <w:ilvl w:val="0"/>
          <w:numId w:val="1"/>
        </w:numPr>
        <w:rPr>
          <w:rFonts w:eastAsiaTheme="minorEastAsia"/>
          <w:color w:val="000000" w:themeColor="text1"/>
        </w:rPr>
      </w:pPr>
      <w:r w:rsidRPr="7AFE852D">
        <w:rPr>
          <w:rFonts w:ascii="Calibri" w:eastAsia="Calibri" w:hAnsi="Calibri" w:cs="Calibri"/>
          <w:color w:val="000000" w:themeColor="text1"/>
        </w:rPr>
        <w:t>The wearing of non-synthetic polymer clothing, e.g</w:t>
      </w:r>
      <w:r w:rsidR="00882E90">
        <w:rPr>
          <w:rFonts w:ascii="Calibri" w:eastAsia="Calibri" w:hAnsi="Calibri" w:cs="Calibri"/>
          <w:color w:val="000000" w:themeColor="text1"/>
        </w:rPr>
        <w:t>,</w:t>
      </w:r>
      <w:r w:rsidRPr="7AFE852D">
        <w:rPr>
          <w:rFonts w:ascii="Calibri" w:eastAsia="Calibri" w:hAnsi="Calibri" w:cs="Calibri"/>
          <w:color w:val="000000" w:themeColor="text1"/>
        </w:rPr>
        <w:t xml:space="preserve"> cotton and /or the use of cotton </w:t>
      </w:r>
      <w:r w:rsidR="001D0271" w:rsidRPr="7AFE852D">
        <w:rPr>
          <w:rFonts w:ascii="Calibri" w:eastAsia="Calibri" w:hAnsi="Calibri" w:cs="Calibri"/>
          <w:color w:val="000000" w:themeColor="text1"/>
        </w:rPr>
        <w:t>lab coats</w:t>
      </w:r>
      <w:r w:rsidRPr="7AFE852D">
        <w:rPr>
          <w:rFonts w:ascii="Calibri" w:eastAsia="Calibri" w:hAnsi="Calibri" w:cs="Calibri"/>
          <w:color w:val="000000" w:themeColor="text1"/>
        </w:rPr>
        <w:t xml:space="preserve"> (Dodsen et al, 2020)</w:t>
      </w:r>
    </w:p>
    <w:p w14:paraId="6C067F43" w14:textId="7C1BAC80" w:rsidR="00EE3C63" w:rsidRDefault="6409EB12" w:rsidP="282758EE">
      <w:pPr>
        <w:pStyle w:val="ListParagraph"/>
        <w:numPr>
          <w:ilvl w:val="0"/>
          <w:numId w:val="1"/>
        </w:numPr>
        <w:rPr>
          <w:rFonts w:eastAsiaTheme="minorEastAsia"/>
          <w:color w:val="000000" w:themeColor="text1"/>
        </w:rPr>
      </w:pPr>
      <w:r w:rsidRPr="282758EE">
        <w:rPr>
          <w:rFonts w:ascii="Calibri" w:eastAsia="Calibri" w:hAnsi="Calibri" w:cs="Calibri"/>
          <w:color w:val="000000" w:themeColor="text1"/>
        </w:rPr>
        <w:t>Cleaning of all equipment and surfaces prior to use, for example with filtered wash water or chemicals/wipes such as Clorox® wipes, (Dodsen, 2020)</w:t>
      </w:r>
    </w:p>
    <w:p w14:paraId="0A43C733" w14:textId="4CB591FA" w:rsidR="00C50800" w:rsidRPr="0092648B" w:rsidRDefault="6409EB12" w:rsidP="7AFE852D">
      <w:pPr>
        <w:pStyle w:val="ListParagraph"/>
        <w:numPr>
          <w:ilvl w:val="0"/>
          <w:numId w:val="1"/>
        </w:numPr>
        <w:rPr>
          <w:rFonts w:eastAsiaTheme="minorEastAsia"/>
          <w:color w:val="000000" w:themeColor="text1"/>
        </w:rPr>
      </w:pPr>
      <w:r w:rsidRPr="7AFE852D">
        <w:rPr>
          <w:rFonts w:ascii="Calibri" w:eastAsia="Calibri" w:hAnsi="Calibri" w:cs="Calibri"/>
          <w:color w:val="000000" w:themeColor="text1"/>
        </w:rPr>
        <w:t>The avoidance of plastic equipment, including sample containers, e.g. glass jars (Plee and Pomory, 2020)</w:t>
      </w:r>
      <w:r w:rsidR="00C50800">
        <w:rPr>
          <w:rFonts w:ascii="Calibri" w:eastAsia="Calibri" w:hAnsi="Calibri" w:cs="Calibri"/>
          <w:color w:val="000000" w:themeColor="text1"/>
        </w:rPr>
        <w:t xml:space="preserve">  </w:t>
      </w:r>
    </w:p>
    <w:p w14:paraId="78F56D03" w14:textId="654B2543" w:rsidR="0092648B" w:rsidRPr="00C50800" w:rsidRDefault="0092648B" w:rsidP="7AFE852D">
      <w:pPr>
        <w:pStyle w:val="ListParagraph"/>
        <w:numPr>
          <w:ilvl w:val="0"/>
          <w:numId w:val="1"/>
        </w:numPr>
        <w:rPr>
          <w:rFonts w:eastAsiaTheme="minorEastAsia"/>
          <w:color w:val="000000" w:themeColor="text1"/>
        </w:rPr>
      </w:pPr>
      <w:r>
        <w:rPr>
          <w:rFonts w:ascii="Calibri" w:eastAsia="Calibri" w:hAnsi="Calibri" w:cs="Calibri"/>
          <w:color w:val="000000" w:themeColor="text1"/>
        </w:rPr>
        <w:t>C</w:t>
      </w:r>
      <w:r w:rsidR="00E04A9B">
        <w:rPr>
          <w:rFonts w:ascii="Calibri" w:eastAsia="Calibri" w:hAnsi="Calibri" w:cs="Calibri"/>
          <w:color w:val="000000" w:themeColor="text1"/>
        </w:rPr>
        <w:t xml:space="preserve">ontrolled air environments including </w:t>
      </w:r>
      <w:r w:rsidR="00DC0690">
        <w:rPr>
          <w:rFonts w:ascii="Calibri" w:eastAsia="Calibri" w:hAnsi="Calibri" w:cs="Calibri"/>
          <w:color w:val="000000" w:themeColor="text1"/>
        </w:rPr>
        <w:t>conducting processing within</w:t>
      </w:r>
      <w:r w:rsidR="00E04A9B">
        <w:rPr>
          <w:rFonts w:ascii="Calibri" w:eastAsia="Calibri" w:hAnsi="Calibri" w:cs="Calibri"/>
          <w:color w:val="000000" w:themeColor="text1"/>
        </w:rPr>
        <w:t xml:space="preserve"> laminar flow hoods</w:t>
      </w:r>
      <w:r w:rsidR="00496155">
        <w:rPr>
          <w:rFonts w:ascii="Calibri" w:eastAsia="Calibri" w:hAnsi="Calibri" w:cs="Calibri"/>
          <w:color w:val="000000" w:themeColor="text1"/>
        </w:rPr>
        <w:t xml:space="preserve"> (</w:t>
      </w:r>
      <w:r w:rsidR="00C94B83">
        <w:rPr>
          <w:rFonts w:ascii="Calibri" w:eastAsia="Calibri" w:hAnsi="Calibri" w:cs="Calibri"/>
          <w:color w:val="000000" w:themeColor="text1"/>
        </w:rPr>
        <w:t>Bordos et al, 2019)</w:t>
      </w:r>
      <w:r w:rsidR="00DC0690">
        <w:rPr>
          <w:rFonts w:ascii="Calibri" w:eastAsia="Calibri" w:hAnsi="Calibri" w:cs="Calibri"/>
          <w:color w:val="000000" w:themeColor="text1"/>
        </w:rPr>
        <w:t xml:space="preserve"> or </w:t>
      </w:r>
      <w:r w:rsidR="00A055A5">
        <w:rPr>
          <w:rFonts w:ascii="Calibri" w:eastAsia="Calibri" w:hAnsi="Calibri" w:cs="Calibri"/>
          <w:color w:val="000000" w:themeColor="text1"/>
        </w:rPr>
        <w:t>secluded</w:t>
      </w:r>
      <w:r w:rsidR="00DC0690">
        <w:rPr>
          <w:rFonts w:ascii="Calibri" w:eastAsia="Calibri" w:hAnsi="Calibri" w:cs="Calibri"/>
          <w:color w:val="000000" w:themeColor="text1"/>
        </w:rPr>
        <w:t xml:space="preserve"> rooms with</w:t>
      </w:r>
      <w:r w:rsidR="00A055A5">
        <w:rPr>
          <w:rFonts w:ascii="Calibri" w:eastAsia="Calibri" w:hAnsi="Calibri" w:cs="Calibri"/>
          <w:color w:val="000000" w:themeColor="text1"/>
        </w:rPr>
        <w:t xml:space="preserve"> controlled air flow</w:t>
      </w:r>
      <w:r w:rsidR="00C94B83">
        <w:rPr>
          <w:rFonts w:ascii="Calibri" w:eastAsia="Calibri" w:hAnsi="Calibri" w:cs="Calibri"/>
          <w:color w:val="000000" w:themeColor="text1"/>
        </w:rPr>
        <w:t xml:space="preserve"> </w:t>
      </w:r>
      <w:r w:rsidR="00C577FB">
        <w:rPr>
          <w:rFonts w:ascii="Calibri" w:eastAsia="Calibri" w:hAnsi="Calibri" w:cs="Calibri"/>
          <w:color w:val="000000" w:themeColor="text1"/>
        </w:rPr>
        <w:t>(</w:t>
      </w:r>
      <w:r w:rsidR="00D91D33">
        <w:rPr>
          <w:rFonts w:ascii="Calibri" w:eastAsia="Calibri" w:hAnsi="Calibri" w:cs="Calibri"/>
          <w:color w:val="000000" w:themeColor="text1"/>
        </w:rPr>
        <w:t>Jensen et al, 2019).</w:t>
      </w:r>
    </w:p>
    <w:p w14:paraId="0BEDD0F8" w14:textId="10519A61" w:rsidR="00EE3C63" w:rsidRPr="00C50800" w:rsidRDefault="00C50800" w:rsidP="00C50800">
      <w:pPr>
        <w:rPr>
          <w:rFonts w:eastAsiaTheme="minorEastAsia"/>
          <w:color w:val="000000" w:themeColor="text1"/>
        </w:rPr>
      </w:pPr>
      <w:r w:rsidRPr="00C50800">
        <w:rPr>
          <w:rFonts w:ascii="Calibri" w:eastAsia="Calibri" w:hAnsi="Calibri" w:cs="Calibri"/>
          <w:color w:val="000000" w:themeColor="text1"/>
        </w:rPr>
        <w:t xml:space="preserve">Other </w:t>
      </w:r>
      <w:r w:rsidR="00423D6F">
        <w:rPr>
          <w:rFonts w:ascii="Calibri" w:eastAsia="Calibri" w:hAnsi="Calibri" w:cs="Calibri"/>
          <w:color w:val="000000" w:themeColor="text1"/>
        </w:rPr>
        <w:t>pr</w:t>
      </w:r>
      <w:r w:rsidR="0021505F">
        <w:rPr>
          <w:rFonts w:ascii="Calibri" w:eastAsia="Calibri" w:hAnsi="Calibri" w:cs="Calibri"/>
          <w:color w:val="000000" w:themeColor="text1"/>
        </w:rPr>
        <w:t>o</w:t>
      </w:r>
      <w:r w:rsidR="00423D6F">
        <w:rPr>
          <w:rFonts w:ascii="Calibri" w:eastAsia="Calibri" w:hAnsi="Calibri" w:cs="Calibri"/>
          <w:color w:val="000000" w:themeColor="text1"/>
        </w:rPr>
        <w:t>tocols</w:t>
      </w:r>
      <w:r w:rsidRPr="00C50800">
        <w:rPr>
          <w:rFonts w:ascii="Calibri" w:eastAsia="Calibri" w:hAnsi="Calibri" w:cs="Calibri"/>
          <w:color w:val="000000" w:themeColor="text1"/>
        </w:rPr>
        <w:t xml:space="preserve"> </w:t>
      </w:r>
      <w:r w:rsidR="00C577FB">
        <w:rPr>
          <w:rFonts w:ascii="Calibri" w:eastAsia="Calibri" w:hAnsi="Calibri" w:cs="Calibri"/>
          <w:color w:val="000000" w:themeColor="text1"/>
        </w:rPr>
        <w:t>utilized in laboratory settings</w:t>
      </w:r>
      <w:r w:rsidR="00423D6F">
        <w:rPr>
          <w:rFonts w:ascii="Calibri" w:eastAsia="Calibri" w:hAnsi="Calibri" w:cs="Calibri"/>
          <w:color w:val="000000" w:themeColor="text1"/>
        </w:rPr>
        <w:t xml:space="preserve"> are describe</w:t>
      </w:r>
      <w:r w:rsidR="00D14542">
        <w:rPr>
          <w:rFonts w:ascii="Calibri" w:eastAsia="Calibri" w:hAnsi="Calibri" w:cs="Calibri"/>
          <w:color w:val="000000" w:themeColor="text1"/>
        </w:rPr>
        <w:t>d</w:t>
      </w:r>
      <w:r w:rsidR="004B5F28">
        <w:rPr>
          <w:rFonts w:ascii="Calibri" w:eastAsia="Calibri" w:hAnsi="Calibri" w:cs="Calibri"/>
          <w:color w:val="000000" w:themeColor="text1"/>
        </w:rPr>
        <w:t xml:space="preserve"> and assessed</w:t>
      </w:r>
      <w:r w:rsidR="003C0EF8">
        <w:rPr>
          <w:rFonts w:ascii="Calibri" w:eastAsia="Calibri" w:hAnsi="Calibri" w:cs="Calibri"/>
          <w:color w:val="000000" w:themeColor="text1"/>
        </w:rPr>
        <w:t xml:space="preserve"> in</w:t>
      </w:r>
      <w:r w:rsidR="00EE5912">
        <w:rPr>
          <w:rFonts w:ascii="Calibri" w:eastAsia="Calibri" w:hAnsi="Calibri" w:cs="Calibri"/>
          <w:color w:val="000000" w:themeColor="text1"/>
        </w:rPr>
        <w:t xml:space="preserve"> terms of their frequency of use by</w:t>
      </w:r>
      <w:r w:rsidR="003C0EF8">
        <w:rPr>
          <w:rFonts w:ascii="Calibri" w:eastAsia="Calibri" w:hAnsi="Calibri" w:cs="Calibri"/>
          <w:color w:val="000000" w:themeColor="text1"/>
        </w:rPr>
        <w:t xml:space="preserve"> Prata et al</w:t>
      </w:r>
      <w:r w:rsidR="002B3C80">
        <w:rPr>
          <w:rFonts w:ascii="Calibri" w:eastAsia="Calibri" w:hAnsi="Calibri" w:cs="Calibri"/>
          <w:color w:val="000000" w:themeColor="text1"/>
        </w:rPr>
        <w:t xml:space="preserve"> (2021)</w:t>
      </w:r>
      <w:r w:rsidR="00EE5912">
        <w:rPr>
          <w:rFonts w:ascii="Calibri" w:eastAsia="Calibri" w:hAnsi="Calibri" w:cs="Calibri"/>
          <w:color w:val="000000" w:themeColor="text1"/>
        </w:rPr>
        <w:t xml:space="preserve">. </w:t>
      </w:r>
    </w:p>
    <w:p w14:paraId="65854B18" w14:textId="300629A4" w:rsidR="003D7D83" w:rsidRDefault="64921F4B" w:rsidP="7E0B67DC">
      <w:r w:rsidRPr="00477B64">
        <w:t xml:space="preserve">Methods utilized in the field to minimize </w:t>
      </w:r>
      <w:r w:rsidR="004B11E7" w:rsidRPr="00477B64">
        <w:t xml:space="preserve">procedural </w:t>
      </w:r>
      <w:r w:rsidRPr="00477B64">
        <w:t>contamination</w:t>
      </w:r>
      <w:r w:rsidR="003D7D83">
        <w:t xml:space="preserve"> </w:t>
      </w:r>
      <w:r w:rsidR="007D16DF">
        <w:t xml:space="preserve">whilst collecting samples </w:t>
      </w:r>
      <w:r w:rsidR="003D7D83">
        <w:t xml:space="preserve">are </w:t>
      </w:r>
      <w:r w:rsidR="0009135D">
        <w:t>very</w:t>
      </w:r>
      <w:r w:rsidR="007D16DF">
        <w:t xml:space="preserve"> </w:t>
      </w:r>
      <w:r w:rsidR="003D7D83">
        <w:t>limited, with many studies not reporting any</w:t>
      </w:r>
      <w:r w:rsidR="007D16DF">
        <w:t xml:space="preserve"> protocols at all</w:t>
      </w:r>
      <w:r w:rsidR="003D7D83">
        <w:t xml:space="preserve">.  </w:t>
      </w:r>
      <w:r w:rsidR="002B4F69">
        <w:t xml:space="preserve">For </w:t>
      </w:r>
      <w:r w:rsidR="00415EE7">
        <w:t xml:space="preserve">some </w:t>
      </w:r>
      <w:r w:rsidR="006C2EFF">
        <w:t xml:space="preserve">examples of studies </w:t>
      </w:r>
      <w:r w:rsidR="00A3041C">
        <w:t>and the</w:t>
      </w:r>
      <w:r w:rsidR="00520FAD">
        <w:t>ir</w:t>
      </w:r>
      <w:r w:rsidR="00A3041C">
        <w:t xml:space="preserve"> </w:t>
      </w:r>
      <w:r w:rsidR="00A3041C">
        <w:lastRenderedPageBreak/>
        <w:t>procedural contamination protocol</w:t>
      </w:r>
      <w:r w:rsidR="00520FAD">
        <w:t>s used</w:t>
      </w:r>
      <w:r w:rsidR="001B4FC1">
        <w:t xml:space="preserve"> during field sampling</w:t>
      </w:r>
      <w:r w:rsidR="00415EE7">
        <w:t>, please see Table 1 (ST</w:t>
      </w:r>
      <w:r w:rsidR="009A196F">
        <w:t>1) in the Supplementary Materials</w:t>
      </w:r>
      <w:r w:rsidR="00A3041C">
        <w:t>.</w:t>
      </w:r>
      <w:r w:rsidR="006045C6">
        <w:t xml:space="preserve">  </w:t>
      </w:r>
    </w:p>
    <w:p w14:paraId="2EFFE508" w14:textId="77777777" w:rsidR="00163762" w:rsidRDefault="00163762" w:rsidP="7E0B67DC">
      <w:pPr>
        <w:sectPr w:rsidR="00163762" w:rsidSect="001C202F">
          <w:headerReference w:type="default" r:id="rId10"/>
          <w:footerReference w:type="default" r:id="rId11"/>
          <w:type w:val="continuous"/>
          <w:pgSz w:w="12240" w:h="15840"/>
          <w:pgMar w:top="1440" w:right="1440" w:bottom="1440" w:left="1440" w:header="720" w:footer="720" w:gutter="0"/>
          <w:lnNumType w:countBy="1" w:restart="continuous"/>
          <w:cols w:space="720"/>
          <w:docGrid w:linePitch="360"/>
        </w:sectPr>
      </w:pPr>
    </w:p>
    <w:p w14:paraId="25C34CFB" w14:textId="3F646D25" w:rsidR="00554820" w:rsidRDefault="00D31E23" w:rsidP="00506993">
      <w:r>
        <w:t>Procedural contamination prevention a</w:t>
      </w:r>
      <w:r w:rsidR="00027091">
        <w:t xml:space="preserve">ctivities such as avoiding </w:t>
      </w:r>
      <w:r w:rsidR="000334AD">
        <w:t>the use of plastic</w:t>
      </w:r>
      <w:r w:rsidR="00EE7AA3">
        <w:t xml:space="preserve"> (</w:t>
      </w:r>
      <w:r w:rsidR="00BE7850" w:rsidRPr="00BE7850">
        <w:t>Miller et al (2017)</w:t>
      </w:r>
      <w:r w:rsidR="00AF1382">
        <w:t>;</w:t>
      </w:r>
      <w:r w:rsidR="00A85780" w:rsidRPr="00A85780">
        <w:t xml:space="preserve"> Kedzierski et al</w:t>
      </w:r>
      <w:r w:rsidR="004E7602">
        <w:t xml:space="preserve">, </w:t>
      </w:r>
      <w:r w:rsidR="00A85780" w:rsidRPr="00A85780">
        <w:t>2019</w:t>
      </w:r>
      <w:r w:rsidR="00A85780">
        <w:t xml:space="preserve">; </w:t>
      </w:r>
      <w:r w:rsidR="008E3AF1" w:rsidRPr="008E3AF1">
        <w:t>Kuklinski et al</w:t>
      </w:r>
      <w:r w:rsidR="004E7602">
        <w:t xml:space="preserve">, </w:t>
      </w:r>
      <w:r w:rsidR="008E3AF1" w:rsidRPr="008E3AF1">
        <w:t>2019</w:t>
      </w:r>
      <w:r w:rsidR="008E3AF1">
        <w:t xml:space="preserve">; </w:t>
      </w:r>
      <w:r w:rsidR="00330E00" w:rsidRPr="00330E00">
        <w:t>Schonlau et al</w:t>
      </w:r>
      <w:r w:rsidR="004E7602">
        <w:t xml:space="preserve">, </w:t>
      </w:r>
      <w:r w:rsidR="00330E00" w:rsidRPr="00330E00">
        <w:t>2020</w:t>
      </w:r>
      <w:r w:rsidR="00330E00">
        <w:t>;</w:t>
      </w:r>
      <w:r w:rsidR="00AF5C94" w:rsidRPr="00AF5C94">
        <w:t xml:space="preserve"> Suaria et al</w:t>
      </w:r>
      <w:r w:rsidR="00AF5C94">
        <w:t xml:space="preserve">, </w:t>
      </w:r>
      <w:r w:rsidR="00AF5C94" w:rsidRPr="00AF5C94">
        <w:t>2020</w:t>
      </w:r>
      <w:r w:rsidR="00AF5C94">
        <w:t>;</w:t>
      </w:r>
      <w:r w:rsidR="00AF5C94" w:rsidRPr="00AF5C94">
        <w:t xml:space="preserve"> </w:t>
      </w:r>
      <w:r w:rsidR="00C261EA" w:rsidRPr="00C261EA">
        <w:t>Zayen et al</w:t>
      </w:r>
      <w:r w:rsidR="00C261EA">
        <w:t xml:space="preserve">, </w:t>
      </w:r>
      <w:r w:rsidR="00C261EA" w:rsidRPr="00C261EA">
        <w:t>2020</w:t>
      </w:r>
      <w:r w:rsidR="00C261EA">
        <w:t>)</w:t>
      </w:r>
      <w:r w:rsidR="000334AD">
        <w:t>,</w:t>
      </w:r>
      <w:r w:rsidR="00EC508E">
        <w:t xml:space="preserve"> using distinctive plastic when plastic </w:t>
      </w:r>
      <w:r w:rsidR="1B9D75A1">
        <w:t>i</w:t>
      </w:r>
      <w:r w:rsidR="15A380B0">
        <w:t>s</w:t>
      </w:r>
      <w:r w:rsidR="00EC508E">
        <w:t xml:space="preserve"> unavoidable during sampling</w:t>
      </w:r>
      <w:r w:rsidR="00C261EA">
        <w:t xml:space="preserve"> (</w:t>
      </w:r>
      <w:r w:rsidR="008E75CB" w:rsidRPr="008E75CB">
        <w:t>Kuklinski et al</w:t>
      </w:r>
      <w:r w:rsidR="008E75CB">
        <w:t xml:space="preserve">, </w:t>
      </w:r>
      <w:r w:rsidR="008E75CB" w:rsidRPr="008E75CB">
        <w:t>2019</w:t>
      </w:r>
      <w:r w:rsidR="00C4340E">
        <w:t>)</w:t>
      </w:r>
      <w:r w:rsidR="001079DE">
        <w:t>,</w:t>
      </w:r>
      <w:r w:rsidR="000334AD">
        <w:t xml:space="preserve"> choosing particular items of clothing to be worn</w:t>
      </w:r>
      <w:r w:rsidR="00C4340E">
        <w:t xml:space="preserve"> (</w:t>
      </w:r>
      <w:r w:rsidR="008525BB" w:rsidRPr="008525BB">
        <w:t>Miller et al</w:t>
      </w:r>
      <w:r w:rsidR="008525BB">
        <w:t xml:space="preserve">, </w:t>
      </w:r>
      <w:r w:rsidR="008525BB" w:rsidRPr="008525BB">
        <w:t>2017</w:t>
      </w:r>
      <w:r w:rsidR="008525BB">
        <w:t xml:space="preserve">; </w:t>
      </w:r>
      <w:r w:rsidR="009E3DCA" w:rsidRPr="009E3DCA">
        <w:t>Lindeque et al</w:t>
      </w:r>
      <w:r w:rsidR="009B4B92">
        <w:t xml:space="preserve">, </w:t>
      </w:r>
      <w:r w:rsidR="009E3DCA" w:rsidRPr="009E3DCA">
        <w:t>2020</w:t>
      </w:r>
      <w:r w:rsidR="009B4B92">
        <w:t>;</w:t>
      </w:r>
      <w:r w:rsidR="00762A02" w:rsidRPr="00762A02">
        <w:t xml:space="preserve"> Russell and Webster</w:t>
      </w:r>
      <w:r w:rsidR="00762A02">
        <w:t xml:space="preserve">, </w:t>
      </w:r>
      <w:r w:rsidR="00762A02" w:rsidRPr="00762A02">
        <w:t>2021</w:t>
      </w:r>
      <w:r w:rsidR="008525BB" w:rsidRPr="008525BB">
        <w:t>)</w:t>
      </w:r>
      <w:r w:rsidR="000334AD">
        <w:t xml:space="preserve">, </w:t>
      </w:r>
      <w:r w:rsidR="00E334A2">
        <w:t xml:space="preserve">securing samples upon </w:t>
      </w:r>
      <w:r w:rsidR="001079DE">
        <w:t>recovery</w:t>
      </w:r>
      <w:r w:rsidR="00762A02">
        <w:t xml:space="preserve"> (</w:t>
      </w:r>
      <w:r w:rsidR="00075A4F" w:rsidRPr="00075A4F">
        <w:t>Miller et al</w:t>
      </w:r>
      <w:r w:rsidR="00075A4F">
        <w:t xml:space="preserve">, </w:t>
      </w:r>
      <w:r w:rsidR="00075A4F" w:rsidRPr="00075A4F">
        <w:t>2017</w:t>
      </w:r>
      <w:r w:rsidR="00075A4F">
        <w:t xml:space="preserve">; </w:t>
      </w:r>
      <w:r w:rsidR="00111125" w:rsidRPr="00111125">
        <w:t>Suaria et al</w:t>
      </w:r>
      <w:r w:rsidR="00111125">
        <w:t xml:space="preserve">, </w:t>
      </w:r>
      <w:r w:rsidR="00111125" w:rsidRPr="00111125">
        <w:t>2020</w:t>
      </w:r>
      <w:r w:rsidR="00111125">
        <w:t xml:space="preserve">; </w:t>
      </w:r>
      <w:r w:rsidR="0085008A" w:rsidRPr="0085008A">
        <w:t>Lindeque et al</w:t>
      </w:r>
      <w:r w:rsidR="0085008A">
        <w:t xml:space="preserve">, </w:t>
      </w:r>
      <w:r w:rsidR="0085008A" w:rsidRPr="0085008A">
        <w:t>2020)</w:t>
      </w:r>
      <w:r w:rsidR="007A2C40">
        <w:t xml:space="preserve">, cleaning equipment prior to use </w:t>
      </w:r>
      <w:r w:rsidR="0085008A">
        <w:t>(</w:t>
      </w:r>
      <w:r w:rsidR="00DC7C7A" w:rsidRPr="00DC7C7A">
        <w:t>Isobe et al</w:t>
      </w:r>
      <w:r w:rsidR="00216FA0">
        <w:t xml:space="preserve">, </w:t>
      </w:r>
      <w:r w:rsidR="00DC7C7A" w:rsidRPr="00DC7C7A">
        <w:t>2017</w:t>
      </w:r>
      <w:r w:rsidR="00216FA0">
        <w:t>;</w:t>
      </w:r>
      <w:r w:rsidR="009B2419">
        <w:t xml:space="preserve"> </w:t>
      </w:r>
      <w:r w:rsidR="00D06446" w:rsidRPr="00D06446">
        <w:t>Miller et al</w:t>
      </w:r>
      <w:r w:rsidR="00D06446">
        <w:t xml:space="preserve">, </w:t>
      </w:r>
      <w:r w:rsidR="00D06446" w:rsidRPr="00D06446">
        <w:t>2017</w:t>
      </w:r>
      <w:r w:rsidR="00D06446">
        <w:t xml:space="preserve">; </w:t>
      </w:r>
      <w:r w:rsidR="00E32ADF" w:rsidRPr="00E32ADF">
        <w:t>Schonlau et al</w:t>
      </w:r>
      <w:r w:rsidR="00E32ADF">
        <w:t xml:space="preserve">, </w:t>
      </w:r>
      <w:r w:rsidR="00E32ADF" w:rsidRPr="00E32ADF">
        <w:t>2020</w:t>
      </w:r>
      <w:r w:rsidR="00E32ADF">
        <w:t xml:space="preserve">; </w:t>
      </w:r>
      <w:r w:rsidR="009120B2" w:rsidRPr="009120B2">
        <w:t>Lindeque et al</w:t>
      </w:r>
      <w:r w:rsidR="009120B2">
        <w:t xml:space="preserve">, </w:t>
      </w:r>
      <w:r w:rsidR="009120B2" w:rsidRPr="009120B2">
        <w:t>2020</w:t>
      </w:r>
      <w:r w:rsidR="009120B2">
        <w:t xml:space="preserve">; </w:t>
      </w:r>
      <w:r w:rsidR="009120B2" w:rsidRPr="009120B2">
        <w:t xml:space="preserve"> </w:t>
      </w:r>
      <w:r w:rsidR="00B477B9" w:rsidRPr="00B477B9">
        <w:t>Russell and Webster</w:t>
      </w:r>
      <w:r w:rsidR="00B477B9">
        <w:t>,</w:t>
      </w:r>
      <w:r w:rsidR="00B477B9" w:rsidRPr="00B477B9">
        <w:t>2021)</w:t>
      </w:r>
      <w:r w:rsidR="009440AA">
        <w:t xml:space="preserve">, </w:t>
      </w:r>
      <w:r w:rsidR="007A2C40">
        <w:t xml:space="preserve">covering samples during processing with the likes of </w:t>
      </w:r>
      <w:r>
        <w:t>aluminum</w:t>
      </w:r>
      <w:r w:rsidR="00ED68D7">
        <w:t xml:space="preserve"> foil</w:t>
      </w:r>
      <w:r w:rsidR="00C9388E">
        <w:t xml:space="preserve"> (</w:t>
      </w:r>
      <w:r w:rsidR="008D6B82" w:rsidRPr="008D6B82">
        <w:t>Miller et al</w:t>
      </w:r>
      <w:r w:rsidR="008D6B82">
        <w:t xml:space="preserve">, </w:t>
      </w:r>
      <w:r w:rsidR="008D6B82" w:rsidRPr="008D6B82">
        <w:t>2017</w:t>
      </w:r>
      <w:r w:rsidR="008D6B82">
        <w:t>;</w:t>
      </w:r>
      <w:r w:rsidR="00AD7779" w:rsidRPr="00AD7779">
        <w:t xml:space="preserve"> Schonlau et al</w:t>
      </w:r>
      <w:r w:rsidR="00AD7779">
        <w:t xml:space="preserve">, </w:t>
      </w:r>
      <w:r w:rsidR="00AD7779" w:rsidRPr="00AD7779">
        <w:t>2020)</w:t>
      </w:r>
      <w:r w:rsidR="00736743">
        <w:t>,</w:t>
      </w:r>
      <w:r w:rsidR="00ED68D7">
        <w:t xml:space="preserve"> or specifically attempting to </w:t>
      </w:r>
      <w:r w:rsidR="00BD41DE">
        <w:t xml:space="preserve">reduce the time the sample is </w:t>
      </w:r>
      <w:r w:rsidR="15B2A279">
        <w:t>in</w:t>
      </w:r>
      <w:r w:rsidR="3D885784">
        <w:t xml:space="preserve"> </w:t>
      </w:r>
      <w:r w:rsidR="00BD41DE">
        <w:t xml:space="preserve">contact with plastic objects </w:t>
      </w:r>
      <w:r w:rsidR="007211C5">
        <w:t>are noted in some studies</w:t>
      </w:r>
      <w:r w:rsidR="00AD7779">
        <w:t xml:space="preserve"> (</w:t>
      </w:r>
      <w:r w:rsidR="004646C7" w:rsidRPr="004646C7">
        <w:t>Miller et al</w:t>
      </w:r>
      <w:r w:rsidR="004646C7">
        <w:t xml:space="preserve">, </w:t>
      </w:r>
      <w:r w:rsidR="004646C7" w:rsidRPr="004646C7">
        <w:t>2017</w:t>
      </w:r>
      <w:r w:rsidR="004646C7">
        <w:t xml:space="preserve">; </w:t>
      </w:r>
      <w:r w:rsidR="004E31CB" w:rsidRPr="004E31CB">
        <w:t>Lindeque et al</w:t>
      </w:r>
      <w:r w:rsidR="004E31CB">
        <w:t xml:space="preserve">, </w:t>
      </w:r>
      <w:r w:rsidR="004E31CB" w:rsidRPr="004E31CB">
        <w:t>2020)</w:t>
      </w:r>
      <w:r w:rsidR="00736743">
        <w:t xml:space="preserve">, albeit rarely.  </w:t>
      </w:r>
      <w:r w:rsidR="00554820">
        <w:t xml:space="preserve">It appears that the most common measure </w:t>
      </w:r>
      <w:r w:rsidR="00C1224D">
        <w:t xml:space="preserve">used during field sampling is </w:t>
      </w:r>
      <w:r w:rsidR="00A72AB0">
        <w:t>avoiding plastic items and cleaning of equipment before use</w:t>
      </w:r>
      <w:r w:rsidR="003672EC">
        <w:t xml:space="preserve">.  The latter </w:t>
      </w:r>
      <w:r w:rsidR="007D57E7">
        <w:t>is</w:t>
      </w:r>
      <w:r w:rsidR="003672EC">
        <w:t xml:space="preserve"> </w:t>
      </w:r>
      <w:r w:rsidR="00D01F30">
        <w:t xml:space="preserve">a </w:t>
      </w:r>
      <w:r w:rsidR="003672EC">
        <w:t xml:space="preserve">commonly seen </w:t>
      </w:r>
      <w:r w:rsidR="007D57E7">
        <w:t xml:space="preserve">approach </w:t>
      </w:r>
      <w:r w:rsidR="00CB4CCF">
        <w:t>used in the laboratory</w:t>
      </w:r>
      <w:r w:rsidR="007D57E7">
        <w:t xml:space="preserve"> (64% of 50 studies</w:t>
      </w:r>
      <w:r w:rsidR="00C638BD">
        <w:t xml:space="preserve"> as noted</w:t>
      </w:r>
      <w:r w:rsidR="00CB4CCF">
        <w:t xml:space="preserve"> by Prata et al (2021)</w:t>
      </w:r>
      <w:r w:rsidR="00C638BD">
        <w:t>)</w:t>
      </w:r>
      <w:r w:rsidR="00CB4CCF">
        <w:t xml:space="preserve">. </w:t>
      </w:r>
      <w:r w:rsidR="001D73A6">
        <w:t>Prata et al’s rev</w:t>
      </w:r>
      <w:r w:rsidR="00493CDC">
        <w:t>iew</w:t>
      </w:r>
      <w:r w:rsidR="007376D8">
        <w:t xml:space="preserve"> (2021)</w:t>
      </w:r>
      <w:r w:rsidR="00493CDC">
        <w:t xml:space="preserve"> did not </w:t>
      </w:r>
      <w:r w:rsidR="00644BA9">
        <w:t xml:space="preserve">separately assess the use of </w:t>
      </w:r>
      <w:r w:rsidR="0019574C">
        <w:t xml:space="preserve">contamination prevention controls in the field but did note </w:t>
      </w:r>
      <w:r w:rsidR="00591DB9">
        <w:t>the importance of avoiding plastic at the sampling stage</w:t>
      </w:r>
      <w:r w:rsidR="000B1790">
        <w:t xml:space="preserve">. </w:t>
      </w:r>
      <w:r w:rsidR="00C1224D">
        <w:t xml:space="preserve"> </w:t>
      </w:r>
    </w:p>
    <w:p w14:paraId="4707FC3A" w14:textId="6D115BEC" w:rsidR="00506993" w:rsidRPr="00DA295F" w:rsidRDefault="005B2D32" w:rsidP="00506993">
      <w:pPr>
        <w:rPr>
          <w:rFonts w:ascii="Calibri" w:eastAsia="Calibri" w:hAnsi="Calibri" w:cs="Calibri"/>
          <w:color w:val="000000" w:themeColor="text1"/>
        </w:rPr>
      </w:pPr>
      <w:r>
        <w:t xml:space="preserve">Fewer studies </w:t>
      </w:r>
      <w:r w:rsidR="000D4F01">
        <w:t xml:space="preserve">note the taking of controls and blanks during the sampling stage.  </w:t>
      </w:r>
      <w:r w:rsidR="00F81A9B" w:rsidRPr="3BD14727">
        <w:rPr>
          <w:rFonts w:ascii="Calibri" w:eastAsia="Calibri" w:hAnsi="Calibri" w:cs="Calibri"/>
          <w:color w:val="000000" w:themeColor="text1"/>
        </w:rPr>
        <w:t>S</w:t>
      </w:r>
      <w:r w:rsidR="00372552" w:rsidRPr="3BD14727">
        <w:rPr>
          <w:rFonts w:ascii="Calibri" w:eastAsia="Calibri" w:hAnsi="Calibri" w:cs="Calibri"/>
          <w:color w:val="000000" w:themeColor="text1"/>
        </w:rPr>
        <w:t>tudies</w:t>
      </w:r>
      <w:r w:rsidR="00D80E8D" w:rsidRPr="3BD14727">
        <w:rPr>
          <w:rFonts w:ascii="Calibri" w:eastAsia="Calibri" w:hAnsi="Calibri" w:cs="Calibri"/>
          <w:color w:val="000000" w:themeColor="text1"/>
        </w:rPr>
        <w:t xml:space="preserve"> </w:t>
      </w:r>
      <w:r w:rsidR="00C576B3" w:rsidRPr="3BD14727">
        <w:rPr>
          <w:rFonts w:ascii="Calibri" w:eastAsia="Calibri" w:hAnsi="Calibri" w:cs="Calibri"/>
          <w:color w:val="000000" w:themeColor="text1"/>
        </w:rPr>
        <w:t xml:space="preserve">may run a </w:t>
      </w:r>
      <w:r w:rsidR="00D80E8D" w:rsidRPr="3BD14727">
        <w:rPr>
          <w:rFonts w:ascii="Calibri" w:eastAsia="Calibri" w:hAnsi="Calibri" w:cs="Calibri"/>
          <w:color w:val="000000" w:themeColor="text1"/>
        </w:rPr>
        <w:t xml:space="preserve">series of positive and negative </w:t>
      </w:r>
      <w:r w:rsidR="003D6612">
        <w:rPr>
          <w:rFonts w:ascii="Calibri" w:eastAsia="Calibri" w:hAnsi="Calibri" w:cs="Calibri"/>
          <w:color w:val="000000" w:themeColor="text1"/>
        </w:rPr>
        <w:t>blanks</w:t>
      </w:r>
      <w:r w:rsidR="00D80E8D" w:rsidRPr="3BD14727">
        <w:rPr>
          <w:rFonts w:ascii="Calibri" w:eastAsia="Calibri" w:hAnsi="Calibri" w:cs="Calibri"/>
          <w:color w:val="000000" w:themeColor="text1"/>
        </w:rPr>
        <w:t xml:space="preserve"> alongside the environmental samples, the first to test methods and the second to ascertain levels of contamination (Plee and Pomory, 2020).  </w:t>
      </w:r>
      <w:r w:rsidR="000E298D" w:rsidRPr="3BD14727">
        <w:rPr>
          <w:rFonts w:ascii="Calibri" w:eastAsia="Calibri" w:hAnsi="Calibri" w:cs="Calibri"/>
          <w:color w:val="000000" w:themeColor="text1"/>
        </w:rPr>
        <w:t xml:space="preserve">The latter may be classed as </w:t>
      </w:r>
      <w:r w:rsidR="00686941" w:rsidRPr="3BD14727">
        <w:rPr>
          <w:rFonts w:ascii="Calibri" w:eastAsia="Calibri" w:hAnsi="Calibri" w:cs="Calibri"/>
          <w:color w:val="000000" w:themeColor="text1"/>
        </w:rPr>
        <w:t xml:space="preserve">a </w:t>
      </w:r>
      <w:r w:rsidR="000E298D" w:rsidRPr="3BD14727">
        <w:rPr>
          <w:rFonts w:ascii="Calibri" w:eastAsia="Calibri" w:hAnsi="Calibri" w:cs="Calibri"/>
          <w:color w:val="000000" w:themeColor="text1"/>
        </w:rPr>
        <w:t xml:space="preserve">procedural contamination monitoring </w:t>
      </w:r>
      <w:r w:rsidR="00DA295F" w:rsidRPr="3BD14727">
        <w:rPr>
          <w:rFonts w:ascii="Calibri" w:eastAsia="Calibri" w:hAnsi="Calibri" w:cs="Calibri"/>
          <w:color w:val="000000" w:themeColor="text1"/>
        </w:rPr>
        <w:t xml:space="preserve">method. </w:t>
      </w:r>
      <w:r w:rsidR="00D80E8D" w:rsidRPr="3BD14727">
        <w:rPr>
          <w:rFonts w:ascii="Calibri" w:eastAsia="Calibri" w:hAnsi="Calibri" w:cs="Calibri"/>
          <w:color w:val="000000" w:themeColor="text1"/>
        </w:rPr>
        <w:t xml:space="preserve">Unfortunately obtaining a true clean sample is </w:t>
      </w:r>
      <w:r w:rsidR="003E7AE5" w:rsidRPr="3BD14727">
        <w:rPr>
          <w:rFonts w:ascii="Calibri" w:eastAsia="Calibri" w:hAnsi="Calibri" w:cs="Calibri"/>
          <w:color w:val="000000" w:themeColor="text1"/>
        </w:rPr>
        <w:t>very difficult</w:t>
      </w:r>
      <w:r w:rsidR="00D80E8D" w:rsidRPr="3BD14727">
        <w:rPr>
          <w:rFonts w:ascii="Calibri" w:eastAsia="Calibri" w:hAnsi="Calibri" w:cs="Calibri"/>
          <w:color w:val="000000" w:themeColor="text1"/>
        </w:rPr>
        <w:t xml:space="preserve"> as they are </w:t>
      </w:r>
      <w:r w:rsidR="00DA7018" w:rsidRPr="3BD14727">
        <w:rPr>
          <w:rFonts w:ascii="Calibri" w:eastAsia="Calibri" w:hAnsi="Calibri" w:cs="Calibri"/>
          <w:color w:val="000000" w:themeColor="text1"/>
        </w:rPr>
        <w:t>rarely</w:t>
      </w:r>
      <w:r w:rsidR="00D80E8D" w:rsidRPr="3BD14727">
        <w:rPr>
          <w:rFonts w:ascii="Calibri" w:eastAsia="Calibri" w:hAnsi="Calibri" w:cs="Calibri"/>
          <w:color w:val="000000" w:themeColor="text1"/>
        </w:rPr>
        <w:t xml:space="preserve"> free from </w:t>
      </w:r>
      <w:r w:rsidR="080A17F0" w:rsidRPr="3BD14727">
        <w:rPr>
          <w:rFonts w:ascii="Calibri" w:eastAsia="Calibri" w:hAnsi="Calibri" w:cs="Calibri"/>
          <w:color w:val="000000" w:themeColor="text1"/>
        </w:rPr>
        <w:t>microparticles</w:t>
      </w:r>
      <w:r w:rsidR="0099392E" w:rsidRPr="3BD14727">
        <w:rPr>
          <w:rFonts w:ascii="Calibri" w:eastAsia="Calibri" w:hAnsi="Calibri" w:cs="Calibri"/>
          <w:color w:val="000000" w:themeColor="text1"/>
        </w:rPr>
        <w:t xml:space="preserve"> if </w:t>
      </w:r>
      <w:r w:rsidR="00542DE5" w:rsidRPr="3BD14727">
        <w:rPr>
          <w:rFonts w:ascii="Calibri" w:eastAsia="Calibri" w:hAnsi="Calibri" w:cs="Calibri"/>
          <w:color w:val="000000" w:themeColor="text1"/>
        </w:rPr>
        <w:t>including</w:t>
      </w:r>
      <w:r w:rsidR="00B67460" w:rsidRPr="3BD14727">
        <w:rPr>
          <w:rFonts w:ascii="Calibri" w:eastAsia="Calibri" w:hAnsi="Calibri" w:cs="Calibri"/>
          <w:color w:val="000000" w:themeColor="text1"/>
        </w:rPr>
        <w:t xml:space="preserve"> small size fractions (e.g. down to 1</w:t>
      </w:r>
      <w:r w:rsidR="00DA7018" w:rsidRPr="3BD14727">
        <w:rPr>
          <w:rFonts w:ascii="Calibri" w:eastAsia="Calibri" w:hAnsi="Calibri" w:cs="Calibri"/>
          <w:color w:val="000000" w:themeColor="text1"/>
        </w:rPr>
        <w:t xml:space="preserve">µm in size), </w:t>
      </w:r>
      <w:r w:rsidR="00D80E8D" w:rsidRPr="3BD14727">
        <w:rPr>
          <w:rFonts w:ascii="Calibri" w:eastAsia="Calibri" w:hAnsi="Calibri" w:cs="Calibri"/>
          <w:color w:val="000000" w:themeColor="text1"/>
        </w:rPr>
        <w:t>thus can lead to an overestimation of MP</w:t>
      </w:r>
      <w:r w:rsidR="385B611F" w:rsidRPr="3BD14727">
        <w:rPr>
          <w:rFonts w:ascii="Calibri" w:eastAsia="Calibri" w:hAnsi="Calibri" w:cs="Calibri"/>
          <w:color w:val="000000" w:themeColor="text1"/>
        </w:rPr>
        <w:t>/AMF</w:t>
      </w:r>
      <w:r w:rsidR="00D80E8D" w:rsidRPr="3BD14727">
        <w:rPr>
          <w:rFonts w:ascii="Calibri" w:eastAsia="Calibri" w:hAnsi="Calibri" w:cs="Calibri"/>
          <w:color w:val="000000" w:themeColor="text1"/>
        </w:rPr>
        <w:t xml:space="preserve"> contamination and</w:t>
      </w:r>
      <w:r w:rsidR="00D80E8D" w:rsidRPr="3BD14727">
        <w:rPr>
          <w:rFonts w:ascii="Calibri" w:eastAsia="Calibri" w:hAnsi="Calibri" w:cs="Calibri"/>
        </w:rPr>
        <w:t xml:space="preserve">/or </w:t>
      </w:r>
      <w:r w:rsidR="00D80E8D" w:rsidRPr="3BD14727">
        <w:rPr>
          <w:rFonts w:ascii="Calibri" w:eastAsia="Calibri" w:hAnsi="Calibri" w:cs="Calibri"/>
          <w:color w:val="000000" w:themeColor="text1"/>
        </w:rPr>
        <w:t>unnecessary removal of MPs</w:t>
      </w:r>
      <w:r w:rsidR="5428D384" w:rsidRPr="3BD14727">
        <w:rPr>
          <w:rFonts w:ascii="Calibri" w:eastAsia="Calibri" w:hAnsi="Calibri" w:cs="Calibri"/>
          <w:color w:val="000000" w:themeColor="text1"/>
        </w:rPr>
        <w:t>/AMFs</w:t>
      </w:r>
      <w:r w:rsidR="00D80E8D" w:rsidRPr="3BD14727">
        <w:rPr>
          <w:rFonts w:ascii="Calibri" w:eastAsia="Calibri" w:hAnsi="Calibri" w:cs="Calibri"/>
          <w:color w:val="000000" w:themeColor="text1"/>
        </w:rPr>
        <w:t xml:space="preserve"> from </w:t>
      </w:r>
      <w:r w:rsidR="00150ADF">
        <w:rPr>
          <w:rFonts w:ascii="Calibri" w:eastAsia="Calibri" w:hAnsi="Calibri" w:cs="Calibri"/>
          <w:color w:val="000000" w:themeColor="text1"/>
        </w:rPr>
        <w:t xml:space="preserve">the </w:t>
      </w:r>
      <w:r w:rsidR="00D80E8D" w:rsidRPr="3BD14727">
        <w:rPr>
          <w:rFonts w:ascii="Calibri" w:eastAsia="Calibri" w:hAnsi="Calibri" w:cs="Calibri"/>
          <w:color w:val="000000" w:themeColor="text1"/>
        </w:rPr>
        <w:t>end count.</w:t>
      </w:r>
      <w:r w:rsidR="00DA295F" w:rsidRPr="3BD14727">
        <w:rPr>
          <w:rFonts w:ascii="Calibri" w:eastAsia="Calibri" w:hAnsi="Calibri" w:cs="Calibri"/>
          <w:color w:val="000000" w:themeColor="text1"/>
        </w:rPr>
        <w:t xml:space="preserve">  </w:t>
      </w:r>
    </w:p>
    <w:p w14:paraId="3833E4FF" w14:textId="464595E2" w:rsidR="0056169D" w:rsidRDefault="00D72138" w:rsidP="00506993">
      <w:r>
        <w:t>It is acknowledged that atmospheric deposition is a source of MPs</w:t>
      </w:r>
      <w:r w:rsidR="2DF51F99">
        <w:t xml:space="preserve"> and AMFs</w:t>
      </w:r>
      <w:r>
        <w:t xml:space="preserve"> (ambient contamination)</w:t>
      </w:r>
      <w:r w:rsidR="664D56AD">
        <w:t>,</w:t>
      </w:r>
      <w:r>
        <w:t xml:space="preserve"> yet many protocols used in the field</w:t>
      </w:r>
      <w:r w:rsidR="000C316E">
        <w:t xml:space="preserve">, </w:t>
      </w:r>
      <w:r>
        <w:t>do not reduce exposure to this source of contaminant</w:t>
      </w:r>
      <w:r w:rsidR="004114C4">
        <w:t xml:space="preserve"> and only a few studies </w:t>
      </w:r>
      <w:r w:rsidR="00540F7F">
        <w:t xml:space="preserve">have stated they have </w:t>
      </w:r>
      <w:r w:rsidR="004114C4">
        <w:t>monitor</w:t>
      </w:r>
      <w:r w:rsidR="00540F7F">
        <w:t>ed</w:t>
      </w:r>
      <w:r w:rsidR="004114C4">
        <w:t xml:space="preserve"> for this form of </w:t>
      </w:r>
      <w:r w:rsidR="0022267E">
        <w:t>contamination</w:t>
      </w:r>
      <w:r w:rsidR="00540F7F">
        <w:t>, e.g S</w:t>
      </w:r>
      <w:r w:rsidR="00330E00">
        <w:t>chonlau et al</w:t>
      </w:r>
      <w:r w:rsidR="00C11B95">
        <w:t xml:space="preserve">, </w:t>
      </w:r>
      <w:r w:rsidR="00330E00">
        <w:t>2020</w:t>
      </w:r>
      <w:r w:rsidR="00C11B95">
        <w:t>)</w:t>
      </w:r>
      <w:r>
        <w:t>.  The re-evaluation of procedures for sampling MPs</w:t>
      </w:r>
      <w:r w:rsidR="28818401">
        <w:t>/AMFs</w:t>
      </w:r>
      <w:r>
        <w:t xml:space="preserve"> in light of the prevalence of airborne microfibers has been called for (Liu et al, 2019).  </w:t>
      </w:r>
      <w:r w:rsidR="7FDB6A07">
        <w:t>M</w:t>
      </w:r>
      <w:r w:rsidR="00D84776">
        <w:t>ore recently</w:t>
      </w:r>
      <w:r w:rsidR="5CC52635">
        <w:t>,</w:t>
      </w:r>
      <w:r w:rsidR="00D84776">
        <w:t xml:space="preserve"> </w:t>
      </w:r>
      <w:r w:rsidR="00E229FE">
        <w:t xml:space="preserve">in laboratory settings, </w:t>
      </w:r>
      <w:r w:rsidR="00D84776">
        <w:t>airborne contaminants are being monitored by leaving a substrate, such as filter paper</w:t>
      </w:r>
      <w:r w:rsidR="00617550">
        <w:t>s</w:t>
      </w:r>
      <w:r w:rsidR="00D84776">
        <w:t>, exposed during sampling</w:t>
      </w:r>
      <w:r w:rsidR="00045E09">
        <w:t xml:space="preserve">; </w:t>
      </w:r>
      <w:r w:rsidR="00B8035C">
        <w:t xml:space="preserve">the use of this in the field is </w:t>
      </w:r>
      <w:r w:rsidR="00697EF3">
        <w:t>rare</w:t>
      </w:r>
      <w:r w:rsidR="00EA3DA1">
        <w:t>, but has been noted in</w:t>
      </w:r>
      <w:r w:rsidR="009C5187">
        <w:t xml:space="preserve"> some studies (</w:t>
      </w:r>
      <w:r w:rsidR="00D17F01">
        <w:t>Russell and Webster, 2021</w:t>
      </w:r>
      <w:r w:rsidR="009C5187">
        <w:t xml:space="preserve">; </w:t>
      </w:r>
      <w:r w:rsidR="00EC3F5E">
        <w:t>Miller et al, 2017)</w:t>
      </w:r>
      <w:r w:rsidR="00C1752A">
        <w:t xml:space="preserve">.  </w:t>
      </w:r>
      <w:r w:rsidR="000519E7">
        <w:t>In th</w:t>
      </w:r>
      <w:r w:rsidR="000D6BB3">
        <w:t xml:space="preserve">e Russell and Webster (2021) </w:t>
      </w:r>
      <w:r w:rsidR="000519E7">
        <w:t xml:space="preserve">study, only microplastics </w:t>
      </w:r>
      <w:r w:rsidR="00E877C4">
        <w:t xml:space="preserve">found on </w:t>
      </w:r>
      <w:r w:rsidR="00261FDC">
        <w:t>the ambient control</w:t>
      </w:r>
      <w:r w:rsidR="00B86247">
        <w:t xml:space="preserve"> </w:t>
      </w:r>
      <w:r w:rsidR="006A5A68">
        <w:t>that were &gt;300 μm</w:t>
      </w:r>
      <w:r w:rsidR="00B86247">
        <w:t xml:space="preserve"> were </w:t>
      </w:r>
      <w:r w:rsidR="00B529D7">
        <w:t xml:space="preserve">to be </w:t>
      </w:r>
      <w:r w:rsidR="00B86247">
        <w:t>subtracted</w:t>
      </w:r>
      <w:r w:rsidR="00B529D7">
        <w:t xml:space="preserve"> from the end count, but as </w:t>
      </w:r>
      <w:r w:rsidR="00011C52">
        <w:t>only particles &lt;300 μm were found</w:t>
      </w:r>
      <w:r w:rsidR="00E758C7">
        <w:t xml:space="preserve">, there was no need to discount these.  This highlights the need for studies investigating </w:t>
      </w:r>
      <w:r w:rsidR="00014739">
        <w:t>particles &lt;300 μm</w:t>
      </w:r>
      <w:r w:rsidR="000D6BB3">
        <w:t xml:space="preserve"> to </w:t>
      </w:r>
      <w:r w:rsidR="00FB5DC4">
        <w:t xml:space="preserve">monitor ambient contamination. </w:t>
      </w:r>
    </w:p>
    <w:p w14:paraId="17D6DB75" w14:textId="25B20A67" w:rsidR="00B7657D" w:rsidRPr="00502DC1" w:rsidRDefault="00506993" w:rsidP="00506993">
      <w:r>
        <w:t xml:space="preserve">The taking of </w:t>
      </w:r>
      <w:r w:rsidR="0056169D">
        <w:t>‘</w:t>
      </w:r>
      <w:r>
        <w:t>control</w:t>
      </w:r>
      <w:r w:rsidR="0056169D">
        <w:t>’</w:t>
      </w:r>
      <w:r>
        <w:t xml:space="preserve"> samples of possible sources of </w:t>
      </w:r>
      <w:r w:rsidR="000C50E6">
        <w:t xml:space="preserve">MPs and AMFs </w:t>
      </w:r>
      <w:r>
        <w:t>contamination has been included in some studies, but this is generally limited to any plastic equipment that could not be avoided (</w:t>
      </w:r>
      <w:r w:rsidR="00FB5DC4">
        <w:t>Miller et al, 2017; Kedzierski et al</w:t>
      </w:r>
      <w:r w:rsidR="003151F1">
        <w:t xml:space="preserve">, 2019; </w:t>
      </w:r>
      <w:r w:rsidR="00FC1BF5">
        <w:t xml:space="preserve">Kuklinski et al, 2019; </w:t>
      </w:r>
      <w:r w:rsidR="00832401">
        <w:t>Schonlau et al, 2020; Suaria et al, 2020;</w:t>
      </w:r>
      <w:r w:rsidR="003B6322">
        <w:t xml:space="preserve"> Zayen et al, 2020</w:t>
      </w:r>
      <w:r>
        <w:t>).  Controls from the clothes being worn by the scientists are rarely either taken or noted</w:t>
      </w:r>
      <w:r w:rsidR="005D55C3">
        <w:t>,</w:t>
      </w:r>
      <w:r>
        <w:t xml:space="preserve"> with many lab-based studies circumnavigating this need by wearing cotton lab-coats over clothes</w:t>
      </w:r>
      <w:r w:rsidR="00CD47BF">
        <w:t xml:space="preserve">.  </w:t>
      </w:r>
      <w:r>
        <w:t xml:space="preserve">The wearing of lab-coats is not </w:t>
      </w:r>
      <w:r w:rsidR="00CD47BF">
        <w:t xml:space="preserve">always </w:t>
      </w:r>
      <w:r>
        <w:t xml:space="preserve">possible in field studies where the safety and comfort of the scientists whilst onboard boats </w:t>
      </w:r>
      <w:r w:rsidR="56C7F23D">
        <w:t xml:space="preserve">requires </w:t>
      </w:r>
      <w:r>
        <w:t xml:space="preserve">the wearing of appropriate sports type clothing in response to the elements (heat, cold, precipitation).  To address the needs for suitable clothing in the field, some studies </w:t>
      </w:r>
      <w:r>
        <w:lastRenderedPageBreak/>
        <w:t xml:space="preserve">ask all samplers to wear a distinctive </w:t>
      </w:r>
      <w:r w:rsidR="007405B3">
        <w:t>colored</w:t>
      </w:r>
      <w:r>
        <w:t xml:space="preserve"> fabric type that </w:t>
      </w:r>
      <w:r w:rsidR="7CEC320B">
        <w:t>is then</w:t>
      </w:r>
      <w:r>
        <w:t xml:space="preserve"> eliminated from end counts by their color</w:t>
      </w:r>
      <w:r w:rsidR="00B7657D">
        <w:t xml:space="preserve"> (</w:t>
      </w:r>
      <w:r w:rsidR="00F735DE">
        <w:t>Miller et al, 201</w:t>
      </w:r>
      <w:r w:rsidR="007135C9">
        <w:t>7</w:t>
      </w:r>
      <w:r w:rsidR="30E0D98B">
        <w:t>; Huntington et al 2020</w:t>
      </w:r>
      <w:r w:rsidR="1306A4B6">
        <w:t>)</w:t>
      </w:r>
      <w:r>
        <w:t xml:space="preserve">.  </w:t>
      </w:r>
      <w:r w:rsidR="00CF60A2">
        <w:t>Only one other study</w:t>
      </w:r>
      <w:r w:rsidR="00AB7986">
        <w:t xml:space="preserve"> has investigated the</w:t>
      </w:r>
      <w:r w:rsidR="00C135B8">
        <w:t xml:space="preserve"> contamination of samples</w:t>
      </w:r>
      <w:r w:rsidR="00143386">
        <w:t xml:space="preserve"> from clothing during </w:t>
      </w:r>
      <w:r w:rsidR="00725B53">
        <w:t>sampling</w:t>
      </w:r>
      <w:r w:rsidR="00110975">
        <w:t xml:space="preserve">, where </w:t>
      </w:r>
      <w:r w:rsidR="00A82F63">
        <w:t>red cotton overalls</w:t>
      </w:r>
      <w:r w:rsidR="00C33209">
        <w:t xml:space="preserve"> were worn</w:t>
      </w:r>
      <w:r w:rsidR="008E17BA">
        <w:t xml:space="preserve"> (Scopetani et al, 2020).  </w:t>
      </w:r>
      <w:r w:rsidR="00195F1B">
        <w:t>This study</w:t>
      </w:r>
      <w:r w:rsidR="00C1763B">
        <w:t xml:space="preserve"> conclud</w:t>
      </w:r>
      <w:r w:rsidR="00195F1B">
        <w:t>es</w:t>
      </w:r>
      <w:r w:rsidR="00C1763B">
        <w:t xml:space="preserve"> that </w:t>
      </w:r>
      <w:r w:rsidR="006D7660">
        <w:t xml:space="preserve">up to </w:t>
      </w:r>
      <w:r w:rsidR="00F66B3A">
        <w:t xml:space="preserve">15% of </w:t>
      </w:r>
      <w:r w:rsidR="00885E3D">
        <w:t xml:space="preserve">MPs can originate from </w:t>
      </w:r>
      <w:r w:rsidR="001659FA">
        <w:t>sampling attire</w:t>
      </w:r>
      <w:r w:rsidR="00BD2175">
        <w:t xml:space="preserve"> </w:t>
      </w:r>
      <w:r w:rsidR="00715BB8">
        <w:t xml:space="preserve">highlighting the need to </w:t>
      </w:r>
      <w:r w:rsidR="00A14C4D">
        <w:t xml:space="preserve">take adequate controls of </w:t>
      </w:r>
      <w:r w:rsidR="00FF5DA2">
        <w:t>clothing worn</w:t>
      </w:r>
      <w:r w:rsidR="002031F0">
        <w:t xml:space="preserve"> when sampling</w:t>
      </w:r>
      <w:r w:rsidR="00BD3FAF">
        <w:t xml:space="preserve">. </w:t>
      </w:r>
      <w:r w:rsidR="00BD2175">
        <w:t xml:space="preserve"> </w:t>
      </w:r>
    </w:p>
    <w:p w14:paraId="193F965E" w14:textId="58A9B7F4" w:rsidR="00C924BA" w:rsidRDefault="00C924BA" w:rsidP="00506993">
      <w:r>
        <w:t xml:space="preserve">Although there </w:t>
      </w:r>
      <w:r w:rsidR="2B4CB8A3">
        <w:t>have</w:t>
      </w:r>
      <w:r>
        <w:t xml:space="preserve"> been considerable improvement</w:t>
      </w:r>
      <w:r w:rsidR="00D31C86">
        <w:t xml:space="preserve">s in trying to </w:t>
      </w:r>
      <w:r w:rsidR="00F4782C">
        <w:t>reduce and monitor procedural contamination in MP</w:t>
      </w:r>
      <w:r w:rsidR="01F19258">
        <w:t>/AMF</w:t>
      </w:r>
      <w:r w:rsidR="00F4782C">
        <w:t xml:space="preserve"> studies, the significant amount of </w:t>
      </w:r>
      <w:r w:rsidR="002B79F6">
        <w:t>microparticles</w:t>
      </w:r>
      <w:r w:rsidR="00F4782C">
        <w:t xml:space="preserve"> </w:t>
      </w:r>
      <w:r w:rsidR="00F7650B">
        <w:t>being transferred location to location</w:t>
      </w:r>
      <w:r w:rsidR="00F4782C">
        <w:t xml:space="preserve">, particularly </w:t>
      </w:r>
      <w:r w:rsidR="4B476490">
        <w:t>fibers</w:t>
      </w:r>
      <w:r w:rsidR="00F4782C">
        <w:t xml:space="preserve">, </w:t>
      </w:r>
      <w:r w:rsidR="00F7650B">
        <w:t>mean</w:t>
      </w:r>
      <w:r w:rsidR="2007A6FD">
        <w:t>s</w:t>
      </w:r>
      <w:r w:rsidR="00F7650B">
        <w:t xml:space="preserve"> that</w:t>
      </w:r>
      <w:r w:rsidR="00C124C0">
        <w:t xml:space="preserve"> the potential for these entering samples is still high. </w:t>
      </w:r>
      <w:r w:rsidR="0022295C">
        <w:t xml:space="preserve"> This is particularly true during the field </w:t>
      </w:r>
      <w:r w:rsidR="008B6763">
        <w:t>sampling/processing part of these studies.</w:t>
      </w:r>
      <w:r w:rsidR="00C124C0">
        <w:t xml:space="preserve"> Currently the amount of possible procedural contamination in MP</w:t>
      </w:r>
      <w:r w:rsidR="3145B257">
        <w:t>/AMF</w:t>
      </w:r>
      <w:r w:rsidR="00C124C0">
        <w:t xml:space="preserve"> studies is unknow</w:t>
      </w:r>
      <w:r w:rsidR="0022295C">
        <w:t>n</w:t>
      </w:r>
      <w:r w:rsidR="008B6763">
        <w:t xml:space="preserve">, </w:t>
      </w:r>
      <w:r w:rsidR="0007268A">
        <w:t>particularly at the field sampling stage.  This pilot study aims to provide the firs</w:t>
      </w:r>
      <w:r w:rsidR="009F1549">
        <w:t xml:space="preserve">t quantification of this procedural contamination when strict anti-contamination protocols are </w:t>
      </w:r>
      <w:r w:rsidR="008D24C8">
        <w:t>used and not used.</w:t>
      </w:r>
    </w:p>
    <w:p w14:paraId="77ABF57F" w14:textId="44830886" w:rsidR="00EE3C63" w:rsidRDefault="084AA7D8" w:rsidP="7E0B67DC">
      <w:r>
        <w:t xml:space="preserve">This study aimed to 1) quantify the amount of procedural contamination found in water samples when </w:t>
      </w:r>
      <w:r w:rsidR="11B653D6">
        <w:t xml:space="preserve">full QA/QC </w:t>
      </w:r>
      <w:r w:rsidRPr="3BD14727">
        <w:t>anti-contamination protocols</w:t>
      </w:r>
      <w:r>
        <w:t xml:space="preserve"> </w:t>
      </w:r>
      <w:r w:rsidR="00502FC0">
        <w:t>were</w:t>
      </w:r>
      <w:r>
        <w:t xml:space="preserve"> used during</w:t>
      </w:r>
      <w:r w:rsidR="003B6776">
        <w:t xml:space="preserve"> the</w:t>
      </w:r>
      <w:r>
        <w:t xml:space="preserve"> sampling </w:t>
      </w:r>
      <w:r w:rsidR="003316EB">
        <w:t xml:space="preserve">and initial processing </w:t>
      </w:r>
      <w:r w:rsidR="003B6776">
        <w:t xml:space="preserve">stages </w:t>
      </w:r>
      <w:r>
        <w:t>for microplastic</w:t>
      </w:r>
      <w:r w:rsidR="003316EB">
        <w:t>s</w:t>
      </w:r>
      <w:r w:rsidR="158B0FD3">
        <w:t>/anthropogenic microfibers</w:t>
      </w:r>
      <w:r>
        <w:t xml:space="preserve"> in the water</w:t>
      </w:r>
      <w:r w:rsidR="003316EB">
        <w:t xml:space="preserve"> </w:t>
      </w:r>
      <w:r>
        <w:t>from a small-medium size vessel, 2) quantify the amount of procedural microplastic</w:t>
      </w:r>
      <w:r w:rsidR="4920D84E">
        <w:t>/microfiber</w:t>
      </w:r>
      <w:r>
        <w:t xml:space="preserve"> contamination found in water samples when </w:t>
      </w:r>
      <w:r w:rsidR="00042499">
        <w:t xml:space="preserve">poor QA/QC </w:t>
      </w:r>
      <w:r>
        <w:t xml:space="preserve"> protocols are in place,</w:t>
      </w:r>
      <w:r w:rsidR="00B2365C">
        <w:t xml:space="preserve"> </w:t>
      </w:r>
      <w:r>
        <w:t xml:space="preserve">3) compare the effect that </w:t>
      </w:r>
      <w:r w:rsidR="77CD35C1">
        <w:t xml:space="preserve">full QA/QC </w:t>
      </w:r>
      <w:r>
        <w:t>anti-contamination protocols have when implemented during sampling on the deck versus during processing in the boat’s lab</w:t>
      </w:r>
      <w:r w:rsidR="00881B65">
        <w:t xml:space="preserve"> and</w:t>
      </w:r>
      <w:r>
        <w:t xml:space="preserve"> </w:t>
      </w:r>
      <w:r w:rsidR="00881B65" w:rsidRPr="00881B65">
        <w:rPr>
          <w:rStyle w:val="normaltextrun"/>
          <w:rFonts w:ascii="Calibri" w:hAnsi="Calibri" w:cs="Segoe UI"/>
          <w:shd w:val="clear" w:color="auto" w:fill="FFFFFF"/>
        </w:rPr>
        <w:t>4)</w:t>
      </w:r>
      <w:r w:rsidR="7BB8B325" w:rsidRPr="00881B65">
        <w:rPr>
          <w:rStyle w:val="normaltextrun"/>
          <w:rFonts w:ascii="Calibri" w:hAnsi="Calibri" w:cs="Segoe UI"/>
          <w:shd w:val="clear" w:color="auto" w:fill="FFFFFF"/>
        </w:rPr>
        <w:t xml:space="preserve"> </w:t>
      </w:r>
      <w:r w:rsidR="00881B65" w:rsidRPr="00881B65">
        <w:rPr>
          <w:rStyle w:val="normaltextrun"/>
          <w:rFonts w:ascii="Calibri" w:hAnsi="Calibri" w:cs="Segoe UI"/>
          <w:shd w:val="clear" w:color="auto" w:fill="FFFFFF"/>
        </w:rPr>
        <w:t>make recommendations for anticontamination and procedural microplastic</w:t>
      </w:r>
      <w:r w:rsidR="60E52F00" w:rsidRPr="3BD14727">
        <w:rPr>
          <w:rStyle w:val="normaltextrun"/>
          <w:rFonts w:ascii="Calibri" w:hAnsi="Calibri" w:cs="Segoe UI"/>
        </w:rPr>
        <w:t>/microfiber</w:t>
      </w:r>
      <w:r w:rsidR="00881B65" w:rsidRPr="00881B65">
        <w:rPr>
          <w:rStyle w:val="normaltextrun"/>
          <w:rFonts w:ascii="Calibri" w:hAnsi="Calibri" w:cs="Segoe UI"/>
          <w:shd w:val="clear" w:color="auto" w:fill="FFFFFF"/>
        </w:rPr>
        <w:t xml:space="preserve"> contamination identification protocols to be used for shoreline, </w:t>
      </w:r>
      <w:r w:rsidR="2F53059F" w:rsidRPr="00881B65">
        <w:rPr>
          <w:rStyle w:val="normaltextrun"/>
          <w:rFonts w:ascii="Calibri" w:hAnsi="Calibri" w:cs="Segoe UI"/>
          <w:shd w:val="clear" w:color="auto" w:fill="FFFFFF"/>
        </w:rPr>
        <w:t xml:space="preserve">and </w:t>
      </w:r>
      <w:r w:rsidR="00881B65" w:rsidRPr="00881B65">
        <w:rPr>
          <w:rStyle w:val="normaltextrun"/>
          <w:rFonts w:ascii="Calibri" w:hAnsi="Calibri" w:cs="Segoe UI"/>
          <w:shd w:val="clear" w:color="auto" w:fill="FFFFFF"/>
        </w:rPr>
        <w:t>small and medium sized vessel sampling for microplastics</w:t>
      </w:r>
      <w:r w:rsidR="756BA473" w:rsidRPr="3BD14727">
        <w:rPr>
          <w:rStyle w:val="normaltextrun"/>
          <w:rFonts w:ascii="Calibri" w:hAnsi="Calibri" w:cs="Segoe UI"/>
        </w:rPr>
        <w:t xml:space="preserve"> and anthropogenic microfibers</w:t>
      </w:r>
      <w:r w:rsidR="00881B65" w:rsidRPr="00881B65">
        <w:rPr>
          <w:rStyle w:val="normaltextrun"/>
          <w:rFonts w:ascii="Calibri" w:hAnsi="Calibri" w:cs="Segoe UI"/>
          <w:shd w:val="clear" w:color="auto" w:fill="FFFFFF"/>
        </w:rPr>
        <w:t>.</w:t>
      </w:r>
    </w:p>
    <w:p w14:paraId="716E5233" w14:textId="65741032" w:rsidR="00EE3C63" w:rsidRPr="00C66FBE" w:rsidRDefault="00C66FBE" w:rsidP="7E0B67DC">
      <w:pPr>
        <w:rPr>
          <w:b/>
          <w:bCs/>
        </w:rPr>
      </w:pPr>
      <w:r w:rsidRPr="00C66FBE">
        <w:rPr>
          <w:b/>
          <w:bCs/>
        </w:rPr>
        <w:t>2.</w:t>
      </w:r>
      <w:r w:rsidR="084AA7D8" w:rsidRPr="00C66FBE">
        <w:rPr>
          <w:b/>
          <w:bCs/>
        </w:rPr>
        <w:t xml:space="preserve">Materials and </w:t>
      </w:r>
      <w:r w:rsidR="005A37FA" w:rsidRPr="00C66FBE">
        <w:rPr>
          <w:b/>
          <w:bCs/>
        </w:rPr>
        <w:t>M</w:t>
      </w:r>
      <w:r w:rsidR="084AA7D8" w:rsidRPr="00C66FBE">
        <w:rPr>
          <w:b/>
          <w:bCs/>
        </w:rPr>
        <w:t>ethods</w:t>
      </w:r>
    </w:p>
    <w:p w14:paraId="4EABAFA7" w14:textId="0937FDA3" w:rsidR="001C17ED" w:rsidRDefault="00846EBD" w:rsidP="7E0B67DC">
      <w:r>
        <w:t>This study</w:t>
      </w:r>
      <w:r w:rsidR="00F364D9">
        <w:t xml:space="preserve"> was conducted</w:t>
      </w:r>
      <w:r w:rsidR="004F7BAD">
        <w:t xml:space="preserve"> during</w:t>
      </w:r>
      <w:r w:rsidR="084AA7D8">
        <w:t xml:space="preserve"> the Hudson River Mountains to the Sea, Seafloor to the Sky Microplastic Sampling and Technology Expedition conducted in 2019</w:t>
      </w:r>
      <w:r w:rsidR="00784DB4">
        <w:t xml:space="preserve">. </w:t>
      </w:r>
      <w:r w:rsidR="084AA7D8">
        <w:t>Th</w:t>
      </w:r>
      <w:r w:rsidR="00167CB8">
        <w:t>is</w:t>
      </w:r>
      <w:r w:rsidR="084AA7D8">
        <w:t xml:space="preserve"> </w:t>
      </w:r>
      <w:r w:rsidR="5C2105AA">
        <w:t xml:space="preserve">broad </w:t>
      </w:r>
      <w:r w:rsidR="084AA7D8">
        <w:t xml:space="preserve">expedition </w:t>
      </w:r>
      <w:r w:rsidR="117C8C85">
        <w:t>analyze</w:t>
      </w:r>
      <w:r w:rsidR="757C323F">
        <w:t>d</w:t>
      </w:r>
      <w:r w:rsidR="084AA7D8">
        <w:t xml:space="preserve"> water, air and soil samples from the whole length of the </w:t>
      </w:r>
      <w:r w:rsidR="5B89ACC1">
        <w:t>Hudson River</w:t>
      </w:r>
      <w:r w:rsidR="084AA7D8">
        <w:t xml:space="preserve"> from the headwaters </w:t>
      </w:r>
      <w:r w:rsidR="21BC491D">
        <w:t>at</w:t>
      </w:r>
      <w:r w:rsidR="084AA7D8">
        <w:t xml:space="preserve"> Lake Tear of the Clouds (44.17°N,</w:t>
      </w:r>
      <w:r w:rsidR="13BF65AD">
        <w:t xml:space="preserve"> </w:t>
      </w:r>
      <w:r w:rsidR="084AA7D8">
        <w:t>73.96°W) to the Atlantic Ocean marked by Ambrose Light (40.74°N,</w:t>
      </w:r>
      <w:r w:rsidR="66B6A26E">
        <w:t xml:space="preserve"> </w:t>
      </w:r>
      <w:r w:rsidR="084AA7D8">
        <w:t>73.96°W); a total of 507 km (315 miles), with samples taken every 4.8 km (3 miles)</w:t>
      </w:r>
      <w:r w:rsidR="5F4D344F">
        <w:t xml:space="preserve"> </w:t>
      </w:r>
      <w:r w:rsidR="4885AA32">
        <w:t xml:space="preserve">and included additional studies such as this </w:t>
      </w:r>
      <w:r w:rsidR="008770A7">
        <w:t>study</w:t>
      </w:r>
      <w:r w:rsidR="4885AA32">
        <w:t xml:space="preserve"> and a high-resolution Wastewater Treatment Plant effluent study</w:t>
      </w:r>
      <w:r w:rsidR="084AA7D8">
        <w:t>.</w:t>
      </w:r>
      <w:r w:rsidR="001C17ED">
        <w:t xml:space="preserve">  </w:t>
      </w:r>
    </w:p>
    <w:p w14:paraId="0B977DBD" w14:textId="2B544D4D" w:rsidR="00EE3C63" w:rsidRDefault="00F65AB6" w:rsidP="7E0B67DC">
      <w:r>
        <w:t xml:space="preserve">To </w:t>
      </w:r>
      <w:r w:rsidR="00051D7D">
        <w:t>address aims 1-3 o</w:t>
      </w:r>
      <w:r w:rsidR="00F91831">
        <w:t>f</w:t>
      </w:r>
      <w:r w:rsidR="00051D7D">
        <w:t xml:space="preserve"> this study</w:t>
      </w:r>
      <w:r w:rsidR="00001F79">
        <w:t xml:space="preserve">, </w:t>
      </w:r>
      <w:r w:rsidR="001C17ED">
        <w:t xml:space="preserve">the amount and source of procedural contaminants that were incorporated into water samples during sampling and extraction processes </w:t>
      </w:r>
      <w:r w:rsidR="00711EF7">
        <w:t xml:space="preserve">were investigated </w:t>
      </w:r>
      <w:r w:rsidR="00B7057A">
        <w:t>usin</w:t>
      </w:r>
      <w:r w:rsidR="00796DA1">
        <w:t>g</w:t>
      </w:r>
      <w:r w:rsidR="00711EF7">
        <w:t xml:space="preserve"> a </w:t>
      </w:r>
      <w:r w:rsidR="001C17ED">
        <w:t xml:space="preserve">2-part field study environment.  </w:t>
      </w:r>
      <w:r w:rsidR="00511E21">
        <w:t>Part 1</w:t>
      </w:r>
      <w:r w:rsidR="001C17ED">
        <w:t xml:space="preserve"> was </w:t>
      </w:r>
      <w:r w:rsidR="005F544E">
        <w:t xml:space="preserve">sampling </w:t>
      </w:r>
      <w:r w:rsidR="00D51FF8">
        <w:t xml:space="preserve">using </w:t>
      </w:r>
      <w:r w:rsidR="003504DD">
        <w:t>f</w:t>
      </w:r>
      <w:r w:rsidR="00D51FF8">
        <w:t xml:space="preserve">ull QA/QC </w:t>
      </w:r>
      <w:r w:rsidR="00D36E89">
        <w:t>anti-contamination protocols</w:t>
      </w:r>
      <w:r w:rsidR="007E4589">
        <w:t xml:space="preserve"> (</w:t>
      </w:r>
      <w:r w:rsidR="005A45F2">
        <w:t>referred</w:t>
      </w:r>
      <w:r w:rsidR="007E4589">
        <w:t xml:space="preserve"> to </w:t>
      </w:r>
      <w:r w:rsidR="005A45F2">
        <w:t xml:space="preserve">as </w:t>
      </w:r>
      <w:r w:rsidR="007E4589">
        <w:t>‘</w:t>
      </w:r>
      <w:r w:rsidR="00987D36">
        <w:t>f</w:t>
      </w:r>
      <w:r w:rsidR="007E4589">
        <w:t>ull QA/QC’ for brevity</w:t>
      </w:r>
      <w:r w:rsidR="00506D0A">
        <w:t>)</w:t>
      </w:r>
      <w:r w:rsidR="003504DD">
        <w:t>,</w:t>
      </w:r>
      <w:r w:rsidR="001C17ED">
        <w:t xml:space="preserve"> </w:t>
      </w:r>
      <w:r w:rsidR="004164F8">
        <w:t>which acted as the control</w:t>
      </w:r>
      <w:r w:rsidR="00E211AB">
        <w:t xml:space="preserve">. </w:t>
      </w:r>
      <w:r w:rsidR="00C671D1">
        <w:t>P</w:t>
      </w:r>
      <w:r w:rsidR="00864693">
        <w:t>art 2</w:t>
      </w:r>
      <w:r w:rsidR="001C17ED">
        <w:t xml:space="preserve"> </w:t>
      </w:r>
      <w:r w:rsidR="006B1159">
        <w:t>was a ‘procedural contamination study’</w:t>
      </w:r>
      <w:r w:rsidR="00E211AB">
        <w:t xml:space="preserve"> </w:t>
      </w:r>
      <w:r w:rsidR="006B1159">
        <w:t xml:space="preserve">which </w:t>
      </w:r>
      <w:r w:rsidR="001C17ED">
        <w:t xml:space="preserve">featured behaviors that go against the </w:t>
      </w:r>
      <w:r w:rsidR="003504DD">
        <w:t>full QA/QC</w:t>
      </w:r>
      <w:r w:rsidR="007F6769">
        <w:t xml:space="preserve"> </w:t>
      </w:r>
      <w:r w:rsidR="001C17ED">
        <w:t xml:space="preserve">protocols used in </w:t>
      </w:r>
      <w:r w:rsidR="00C671D1">
        <w:t>P</w:t>
      </w:r>
      <w:r w:rsidR="003504DD">
        <w:t>art 1 of t</w:t>
      </w:r>
      <w:r w:rsidR="00903751">
        <w:t>his</w:t>
      </w:r>
      <w:r w:rsidR="001C17ED">
        <w:t xml:space="preserve"> study</w:t>
      </w:r>
      <w:r w:rsidR="00E211AB">
        <w:t>;</w:t>
      </w:r>
      <w:r w:rsidR="000202A6">
        <w:t xml:space="preserve"> this will be referred to as </w:t>
      </w:r>
      <w:r w:rsidR="00506D0A">
        <w:t>‘</w:t>
      </w:r>
      <w:r w:rsidR="004F1442">
        <w:t>poor QA/QC</w:t>
      </w:r>
      <w:r w:rsidR="00506D0A">
        <w:t>’</w:t>
      </w:r>
      <w:r w:rsidR="00024F7E">
        <w:t xml:space="preserve"> </w:t>
      </w:r>
      <w:r w:rsidR="00506D0A">
        <w:t>for brevity</w:t>
      </w:r>
      <w:r w:rsidR="008E1389">
        <w:t xml:space="preserve">.  </w:t>
      </w:r>
      <w:r w:rsidR="001C17ED">
        <w:t xml:space="preserve"> </w:t>
      </w:r>
      <w:r w:rsidR="00A72B39">
        <w:t>C</w:t>
      </w:r>
      <w:r w:rsidR="001C17ED">
        <w:t xml:space="preserve">ontrols </w:t>
      </w:r>
      <w:r w:rsidR="003A6D1E">
        <w:t xml:space="preserve">were </w:t>
      </w:r>
      <w:r w:rsidR="001C17ED">
        <w:t>taken from the equipment on the vessel</w:t>
      </w:r>
      <w:r w:rsidR="0090661B">
        <w:t xml:space="preserve"> </w:t>
      </w:r>
      <w:r w:rsidR="001C17ED">
        <w:t xml:space="preserve">and </w:t>
      </w:r>
      <w:r w:rsidR="0090661B">
        <w:t xml:space="preserve">the </w:t>
      </w:r>
      <w:r w:rsidR="00E258F7">
        <w:t>crew’s</w:t>
      </w:r>
      <w:r w:rsidR="001C17ED">
        <w:t xml:space="preserve"> clothing to identify exact sources of procedural contamination</w:t>
      </w:r>
      <w:r w:rsidR="003A6D1E">
        <w:t xml:space="preserve"> in </w:t>
      </w:r>
      <w:r w:rsidR="0075687A">
        <w:t xml:space="preserve">both </w:t>
      </w:r>
      <w:r w:rsidR="00C31891">
        <w:t>parts of this study</w:t>
      </w:r>
      <w:r w:rsidR="00381A63">
        <w:t>.</w:t>
      </w:r>
      <w:r w:rsidR="0027035A">
        <w:t xml:space="preserve">  Both Part 1 and 2 were conducted aboard </w:t>
      </w:r>
      <w:r w:rsidR="0027035A" w:rsidRPr="3BD14727">
        <w:rPr>
          <w:i/>
          <w:iCs/>
        </w:rPr>
        <w:t>American Promise</w:t>
      </w:r>
      <w:r w:rsidR="0027035A">
        <w:t xml:space="preserve"> (Cutter-rigged sloop. LOA: 60’, Beam: 17’, Draft: 11’, weight: 35 tons, mast height: 87’)</w:t>
      </w:r>
      <w:r w:rsidR="00E34546">
        <w:t xml:space="preserve">.  Part 1 was conducted on </w:t>
      </w:r>
      <w:r w:rsidR="00090EDB">
        <w:t>July 7</w:t>
      </w:r>
      <w:r w:rsidR="00090EDB" w:rsidRPr="00076268">
        <w:rPr>
          <w:vertAlign w:val="superscript"/>
        </w:rPr>
        <w:t>th</w:t>
      </w:r>
      <w:r w:rsidR="006D35E5">
        <w:rPr>
          <w:vertAlign w:val="superscript"/>
        </w:rPr>
        <w:t xml:space="preserve"> </w:t>
      </w:r>
      <w:r w:rsidR="004F0854">
        <w:t>(Hudson)</w:t>
      </w:r>
      <w:r w:rsidR="00B513F8">
        <w:t>, 10</w:t>
      </w:r>
      <w:r w:rsidR="00B513F8" w:rsidRPr="00076268">
        <w:rPr>
          <w:vertAlign w:val="superscript"/>
        </w:rPr>
        <w:t>th</w:t>
      </w:r>
      <w:r w:rsidR="004F0854">
        <w:t xml:space="preserve"> (Yonkers)</w:t>
      </w:r>
      <w:r w:rsidR="00B513F8">
        <w:t>, 12</w:t>
      </w:r>
      <w:r w:rsidR="00B513F8" w:rsidRPr="00076268">
        <w:rPr>
          <w:vertAlign w:val="superscript"/>
        </w:rPr>
        <w:t>th</w:t>
      </w:r>
      <w:r w:rsidR="004F0854">
        <w:t xml:space="preserve"> (</w:t>
      </w:r>
      <w:r w:rsidR="00A650DD">
        <w:t>Brooklyn)</w:t>
      </w:r>
      <w:r w:rsidR="00BB641E">
        <w:t>, 2019 and part 2</w:t>
      </w:r>
      <w:r w:rsidR="00A21662">
        <w:t xml:space="preserve"> was conducted on July 9</w:t>
      </w:r>
      <w:r w:rsidR="00A21662" w:rsidRPr="00076268">
        <w:rPr>
          <w:vertAlign w:val="superscript"/>
        </w:rPr>
        <w:t>th</w:t>
      </w:r>
      <w:r w:rsidR="00A650DD">
        <w:t xml:space="preserve"> (Cornwall-on-Hudson</w:t>
      </w:r>
      <w:r w:rsidR="00603A68">
        <w:t>),</w:t>
      </w:r>
      <w:r w:rsidR="00A21662">
        <w:t xml:space="preserve"> 2019.</w:t>
      </w:r>
      <w:r w:rsidR="0027035A">
        <w:t xml:space="preserve"> </w:t>
      </w:r>
    </w:p>
    <w:p w14:paraId="7CB1BA35" w14:textId="2EF8C7DF" w:rsidR="00BA1311" w:rsidRDefault="00BA1311" w:rsidP="7E0B67DC">
      <w:r>
        <w:t xml:space="preserve">2.1 </w:t>
      </w:r>
      <w:r w:rsidR="00661FCF">
        <w:t xml:space="preserve">Sampling, Processing and Analysis Methods used for </w:t>
      </w:r>
      <w:r w:rsidR="00895081">
        <w:t>both Part</w:t>
      </w:r>
      <w:r w:rsidR="00A91944">
        <w:t>s</w:t>
      </w:r>
      <w:r w:rsidR="00895081">
        <w:t xml:space="preserve"> 1 and 2</w:t>
      </w:r>
    </w:p>
    <w:p w14:paraId="156EB31D" w14:textId="135331E6" w:rsidR="004530D0" w:rsidRDefault="00445F1D" w:rsidP="7E0B67DC">
      <w:r>
        <w:lastRenderedPageBreak/>
        <w:t xml:space="preserve">For both </w:t>
      </w:r>
      <w:r w:rsidR="00767588">
        <w:t>Part 1 (</w:t>
      </w:r>
      <w:r w:rsidR="00987D36">
        <w:t>f</w:t>
      </w:r>
      <w:r w:rsidR="00767588">
        <w:t>ull QA/QC) and Part 2 (</w:t>
      </w:r>
      <w:r w:rsidR="00987D36">
        <w:t>p</w:t>
      </w:r>
      <w:r w:rsidR="00767588">
        <w:t>oor QA/QC)</w:t>
      </w:r>
      <w:r w:rsidR="002D2DB8">
        <w:t xml:space="preserve">, the </w:t>
      </w:r>
      <w:r w:rsidR="003C435E">
        <w:t xml:space="preserve">basic methods for </w:t>
      </w:r>
      <w:r w:rsidR="0080571F">
        <w:t xml:space="preserve">the </w:t>
      </w:r>
      <w:r w:rsidR="00076BF1">
        <w:t>sampling</w:t>
      </w:r>
      <w:r w:rsidR="00513C71">
        <w:t>, processing an</w:t>
      </w:r>
      <w:r w:rsidR="00472A7A">
        <w:t xml:space="preserve">d </w:t>
      </w:r>
      <w:r w:rsidR="005E7510">
        <w:t>analysis of anthropogenic material from water samples were the same</w:t>
      </w:r>
      <w:r w:rsidR="00320B9F">
        <w:t>, only QA/QC procedures differed.  For both parts</w:t>
      </w:r>
      <w:r w:rsidR="003A6E5E">
        <w:t xml:space="preserve"> of the study</w:t>
      </w:r>
      <w:r w:rsidR="00861F70">
        <w:t xml:space="preserve">, </w:t>
      </w:r>
      <w:r w:rsidR="00E25F69">
        <w:t>ambient contamination was monitored</w:t>
      </w:r>
      <w:r w:rsidR="00A74527">
        <w:t xml:space="preserve"> (</w:t>
      </w:r>
      <w:r w:rsidR="005F68DC">
        <w:t>see section 2.1</w:t>
      </w:r>
      <w:r w:rsidR="00120430">
        <w:t>.4)</w:t>
      </w:r>
      <w:r w:rsidR="00317F62">
        <w:t xml:space="preserve"> and control samples taken for reference from all plastic</w:t>
      </w:r>
      <w:r w:rsidR="006173C5">
        <w:t xml:space="preserve"> items and </w:t>
      </w:r>
      <w:r w:rsidR="00096C60">
        <w:t>clothing worn by the crew</w:t>
      </w:r>
      <w:r w:rsidR="003A6E5E">
        <w:t xml:space="preserve">. </w:t>
      </w:r>
    </w:p>
    <w:p w14:paraId="49E08415" w14:textId="77777777" w:rsidR="00821F88" w:rsidRDefault="00821F88" w:rsidP="00821F88">
      <w:r>
        <w:t>2.1.1 Sampling of Water</w:t>
      </w:r>
    </w:p>
    <w:p w14:paraId="45380946" w14:textId="032954BC" w:rsidR="00821F88" w:rsidRDefault="00821F88" w:rsidP="00821F88">
      <w:r>
        <w:t>Surface water samples were taken using</w:t>
      </w:r>
      <w:r w:rsidR="008950F6">
        <w:t xml:space="preserve"> a grab sample technique with</w:t>
      </w:r>
      <w:r>
        <w:t xml:space="preserve"> a 4.73 Liter galvanized steel bucket decanted into 1 L glass jars. Water from the mid-water column and 1 meter above sediment were taken using a </w:t>
      </w:r>
      <w:r w:rsidRPr="006F4B6F">
        <w:t>5L General Oceanics Niskin bottle with a 4.39 mm aperture opening</w:t>
      </w:r>
      <w:r>
        <w:t>.  These samples were also decanted into 1 L glass jars.  Further details of the</w:t>
      </w:r>
      <w:r w:rsidR="00817B4F">
        <w:t xml:space="preserve"> </w:t>
      </w:r>
      <w:r>
        <w:t xml:space="preserve">sampling methods used can be found in section 1 of the Supplementary Materials.  </w:t>
      </w:r>
    </w:p>
    <w:p w14:paraId="11C88EA3" w14:textId="77777777" w:rsidR="00821F88" w:rsidRDefault="00821F88" w:rsidP="00821F88">
      <w:r>
        <w:t>2.1.2 Processing of Water Samples</w:t>
      </w:r>
    </w:p>
    <w:p w14:paraId="5614AC46" w14:textId="77777777" w:rsidR="00821F88" w:rsidRDefault="00821F88" w:rsidP="00821F88">
      <w:r>
        <w:t xml:space="preserve">Each water sample was filtered under vacuum (using a portable vacuum pump) using a ceramic Buchner funnel (available from Fisher scientific catalogue number 10771752) and a Whatman 3 cellulose filter paper (available from Sigma-Aldrich, catalogue number WHA 1003070) in the galley of </w:t>
      </w:r>
      <w:r w:rsidRPr="00520604">
        <w:rPr>
          <w:i/>
          <w:iCs/>
        </w:rPr>
        <w:t>American Promise</w:t>
      </w:r>
      <w:r>
        <w:t xml:space="preserve">. Directly after each filtration had been completed, and whilst the filter was still damp, the filter paper was removed to a clean ceramic plate and covered with a clean ceramic ramekin.  The inside of the funnel was then tape lifted in the region where the filter paper’s edges had previously been located.  This was done with a single piece of Easylift® by gently contacting its adhesive side with the area in question.  This same piece of tape was then directly used to tape lift the uppermost surface of the filter paper in question.  This was done by bringing the adhesive side of the Easylift® into repeated contact with the filter such that the whole surface of that filter was tape lifted.  On occasion, for samples that contained larger amounts of debris, the taping of the filter was repeated twice using the same tape. The Easylift® tape concerned was then adhered to a microscope slide without delay, the tape being held in place by its adhesive.  The sample was then labelled using an indelible marker on one of the Easylift® tape’s two blue handles.   For a full description of the recovery of anthropogenic material from filter papers using Easylift®, see Gwinnett, Osborne and Jackson (2021). </w:t>
      </w:r>
    </w:p>
    <w:p w14:paraId="7221E7F2" w14:textId="7D3FC190" w:rsidR="00821F88" w:rsidRDefault="00821F88" w:rsidP="00821F88">
      <w:r>
        <w:t xml:space="preserve">Further detail of the processing of samples can be found in section 2 of the Supplementary Materials. </w:t>
      </w:r>
    </w:p>
    <w:p w14:paraId="7C8D7CA9" w14:textId="7894E05A" w:rsidR="006A2409" w:rsidRDefault="006A2409" w:rsidP="006A2409">
      <w:r>
        <w:t>2.1.3 Monitoring for Ambient Contamination</w:t>
      </w:r>
    </w:p>
    <w:p w14:paraId="598D51AB" w14:textId="10A1830E" w:rsidR="00BE03B6" w:rsidRDefault="006A2409" w:rsidP="00821F88">
      <w:r>
        <w:t xml:space="preserve">To monitor ambient contamination, upturned pieces of Easylift® tape (so that the adhesive side was facing upwards) were secured to the surfaces used for filtering and taping in the galley and settee area.  These were left exposed for the duration of processing and then recovered and secured onto microscope slides for analysis.  </w:t>
      </w:r>
      <w:r w:rsidR="00870526">
        <w:t xml:space="preserve">The Easylift® tape is </w:t>
      </w:r>
      <w:r w:rsidR="000B77FB">
        <w:t>75mm by 25mm i</w:t>
      </w:r>
      <w:r w:rsidR="009A4AC0">
        <w:t>n</w:t>
      </w:r>
      <w:r w:rsidR="000B77FB">
        <w:t xml:space="preserve"> area</w:t>
      </w:r>
      <w:r w:rsidR="00A854E5">
        <w:t>.  Two tapes were used</w:t>
      </w:r>
      <w:r w:rsidR="005C27AC">
        <w:t xml:space="preserve"> in the galley</w:t>
      </w:r>
      <w:r w:rsidR="00B04D58">
        <w:t>; one n</w:t>
      </w:r>
      <w:r w:rsidR="00A33DB5">
        <w:t>ext to the filtration system</w:t>
      </w:r>
      <w:r>
        <w:t xml:space="preserve"> </w:t>
      </w:r>
      <w:r w:rsidR="00B04D58">
        <w:t xml:space="preserve">and one next to the </w:t>
      </w:r>
      <w:r w:rsidR="00085552">
        <w:t>searching area</w:t>
      </w:r>
      <w:r w:rsidR="00944F82">
        <w:t xml:space="preserve">.  These </w:t>
      </w:r>
      <w:r w:rsidR="003F1654">
        <w:t xml:space="preserve">tapes </w:t>
      </w:r>
      <w:r w:rsidR="00944F82">
        <w:t xml:space="preserve">were left exposed </w:t>
      </w:r>
      <w:r w:rsidR="00A7059E">
        <w:t xml:space="preserve">during </w:t>
      </w:r>
      <w:r w:rsidR="00E240B9">
        <w:t>sampling/processing session</w:t>
      </w:r>
      <w:r w:rsidR="00705E17">
        <w:t xml:space="preserve">, which </w:t>
      </w:r>
      <w:r w:rsidR="00484B62">
        <w:t xml:space="preserve">normally </w:t>
      </w:r>
      <w:r w:rsidR="00705E17">
        <w:t xml:space="preserve">lasted </w:t>
      </w:r>
      <w:r w:rsidR="00484B62">
        <w:t xml:space="preserve">between </w:t>
      </w:r>
      <w:r w:rsidR="00810573">
        <w:t>5 and 10 hours</w:t>
      </w:r>
      <w:r w:rsidR="00705E17">
        <w:t>, and then recovered for analysis.  New tapes were used for every sampling</w:t>
      </w:r>
      <w:r w:rsidR="00A735A8">
        <w:t>/processing session</w:t>
      </w:r>
      <w:r w:rsidR="00810573">
        <w:t xml:space="preserve">. </w:t>
      </w:r>
      <w:r>
        <w:t xml:space="preserve"> </w:t>
      </w:r>
    </w:p>
    <w:p w14:paraId="657763B9" w14:textId="1245459F" w:rsidR="005326AF" w:rsidRDefault="005326AF" w:rsidP="005326AF">
      <w:r>
        <w:t>2.1.</w:t>
      </w:r>
      <w:r w:rsidR="006A2409">
        <w:t>4</w:t>
      </w:r>
      <w:r>
        <w:t xml:space="preserve"> Comprehensive Control Sampling</w:t>
      </w:r>
    </w:p>
    <w:p w14:paraId="3039936A" w14:textId="7F1971C9" w:rsidR="005326AF" w:rsidRDefault="005326AF" w:rsidP="005326AF">
      <w:r>
        <w:t>The taking of extensive controls other than blanks of water and airborne contamination is uncommon in MP</w:t>
      </w:r>
      <w:r w:rsidR="334BED8A">
        <w:t>/AMF</w:t>
      </w:r>
      <w:r>
        <w:t xml:space="preserve"> studies.  In </w:t>
      </w:r>
      <w:r w:rsidR="004529A0">
        <w:t>both parts of this study</w:t>
      </w:r>
      <w:r>
        <w:t xml:space="preserve">, controls were taken of any potential source of </w:t>
      </w:r>
      <w:r>
        <w:lastRenderedPageBreak/>
        <w:t>contaminant from the vessel, its equipment and rigging as well as from the crew themselves.  This included;</w:t>
      </w:r>
    </w:p>
    <w:p w14:paraId="2BD90FDE" w14:textId="77777777" w:rsidR="005326AF" w:rsidRDefault="005326AF" w:rsidP="005326AF">
      <w:r>
        <w:t xml:space="preserve">1. All types of rope or line that remained on deck and/or upwind of sampling stations (halyards, mainsheet, sail cover tiedowns, cockpit cover rigging), or were directly part of sampling (the bucket line, retrieval and safety lines on the Niskin bottle, control and hoisting lines for the air sampler). </w:t>
      </w:r>
    </w:p>
    <w:p w14:paraId="414280A1" w14:textId="77777777" w:rsidR="005326AF" w:rsidRDefault="005326AF" w:rsidP="005326AF">
      <w:r>
        <w:t xml:space="preserve">2. All types of canvas or other textiles related to the vessel that remained on deck: sail cover, cockpit cover and sail bag. </w:t>
      </w:r>
    </w:p>
    <w:p w14:paraId="2F4D772F" w14:textId="77777777" w:rsidR="005326AF" w:rsidRDefault="005326AF" w:rsidP="005326AF">
      <w:r>
        <w:t>3. Samples from all clothing worn by the crew during sampling and processing for the duration of the expedition. This included provided shirts and hats plus crew supplied shorts/pants/skirts and shoes.</w:t>
      </w:r>
    </w:p>
    <w:p w14:paraId="47082102" w14:textId="4774D18F" w:rsidR="005326AF" w:rsidRDefault="005326AF" w:rsidP="005326AF">
      <w:r>
        <w:t>Control samples were taken from textiles by gently removing a minimum of 20-30 fibers using tweezers from an area that is less likely to have contamination, for example a seam, and then placing them in a paper wrap/envelope and then labelling with textile type, textile description and other pertinent details such as name of crew member (if clothing).  If the textile was difficult to recover fibers from, Easylift® tape was used to recover control fibers by adhering to the surface of the textile multiple times until enough fibers from the garment were recovered.  The tape was then secured on a microscope slide ready for analysis. Where no textile items were sampled, small pieces were cut either using scissors or a scalpel from the item and stored in the same manner as the fibers. For example, approx. 1 cm of line was cut using scissors from unavoidable lines used in the sampling stage.</w:t>
      </w:r>
      <w:r w:rsidR="000842E5">
        <w:t xml:space="preserve">  In total, </w:t>
      </w:r>
      <w:r w:rsidR="00226218">
        <w:t>control samples</w:t>
      </w:r>
      <w:r w:rsidR="000842E5">
        <w:t xml:space="preserve"> were </w:t>
      </w:r>
      <w:r w:rsidR="00226218">
        <w:t xml:space="preserve">taken from </w:t>
      </w:r>
      <w:r w:rsidR="001923D3">
        <w:t>53 items</w:t>
      </w:r>
      <w:r w:rsidR="005D3E8F">
        <w:t xml:space="preserve"> with </w:t>
      </w:r>
      <w:r w:rsidR="00226218">
        <w:t>5 fibers examined from each</w:t>
      </w:r>
      <w:r w:rsidR="00F858E9">
        <w:t xml:space="preserve"> textile/</w:t>
      </w:r>
      <w:r w:rsidR="00A9738E">
        <w:t>rope-based</w:t>
      </w:r>
      <w:r w:rsidR="00BB167B">
        <w:t xml:space="preserve"> item. </w:t>
      </w:r>
    </w:p>
    <w:p w14:paraId="19CC2C0C" w14:textId="37847D2A" w:rsidR="00821F88" w:rsidRDefault="00821F88" w:rsidP="00821F88">
      <w:r>
        <w:t>2.1.</w:t>
      </w:r>
      <w:r w:rsidR="006A2409">
        <w:t>5</w:t>
      </w:r>
      <w:r>
        <w:t xml:space="preserve"> Analysis of </w:t>
      </w:r>
      <w:r w:rsidR="00666334">
        <w:t xml:space="preserve">Recovered </w:t>
      </w:r>
      <w:r>
        <w:t>Anthropogenic Material</w:t>
      </w:r>
    </w:p>
    <w:p w14:paraId="58B2F585" w14:textId="0F7BC3C6" w:rsidR="00435FE5" w:rsidRDefault="00821F88" w:rsidP="00821F88">
      <w:r>
        <w:t>All samples recovered from the filter papers</w:t>
      </w:r>
      <w:r w:rsidR="00BA7231">
        <w:t xml:space="preserve"> using </w:t>
      </w:r>
      <w:r w:rsidR="00AF447E">
        <w:t>Easylift® tape</w:t>
      </w:r>
      <w:r w:rsidR="0088477D">
        <w:t xml:space="preserve">, </w:t>
      </w:r>
      <w:r w:rsidR="001A10A4">
        <w:t>t</w:t>
      </w:r>
      <w:r>
        <w:t xml:space="preserve">he control samples of items, along with control samples taken from wash water and ambient contaminants were then analyzed for their morphological, optical and chemical properties using a sequential workflow inspired by forensic fiber examinations.  </w:t>
      </w:r>
      <w:r w:rsidR="00537B76">
        <w:t xml:space="preserve">This involved the techniques and characteristics seen in Figure 1.  </w:t>
      </w:r>
      <w:r w:rsidR="00121FD8">
        <w:t xml:space="preserve">Please note that </w:t>
      </w:r>
      <w:r w:rsidR="005B6C67">
        <w:t xml:space="preserve">the size range of </w:t>
      </w:r>
      <w:r w:rsidR="003F7112">
        <w:t>anthropogenic material</w:t>
      </w:r>
      <w:r w:rsidR="00F2249F">
        <w:t xml:space="preserve"> of interest in this study</w:t>
      </w:r>
      <w:r w:rsidR="0050334B">
        <w:t xml:space="preserve"> was</w:t>
      </w:r>
      <w:r w:rsidR="00DB08AF">
        <w:t xml:space="preserve"> 6 µm (due to pore size of filter papers used)</w:t>
      </w:r>
      <w:r w:rsidR="000A5326">
        <w:t xml:space="preserve"> to </w:t>
      </w:r>
      <w:r w:rsidR="000A22FC">
        <w:t>5mm</w:t>
      </w:r>
      <w:r w:rsidR="00951501">
        <w:t xml:space="preserve"> (4.3</w:t>
      </w:r>
      <w:r w:rsidR="00BA1CE2">
        <w:t>9mm for samples taken using the niskin bottle</w:t>
      </w:r>
      <w:r w:rsidR="00E01277">
        <w:t xml:space="preserve"> due to that being the aperture </w:t>
      </w:r>
      <w:r w:rsidR="005A73F8">
        <w:t xml:space="preserve">opening size). </w:t>
      </w:r>
      <w:r w:rsidR="00583011">
        <w:t xml:space="preserve"> Pol</w:t>
      </w:r>
      <w:r w:rsidR="001F6B35">
        <w:t>arized Light Microscopy (PLM) was the first stage</w:t>
      </w:r>
      <w:r w:rsidR="00967E99">
        <w:t xml:space="preserve"> of analysis (after initial searching of Easylift® tapes for microparticles.  PLM is a valuable tool for polymer/particulate </w:t>
      </w:r>
      <w:r w:rsidR="001902D8">
        <w:t xml:space="preserve">analysis as it makes use of the optical properties of </w:t>
      </w:r>
      <w:r w:rsidR="00B9559E">
        <w:t>microfibers, namely its birefringence and sign of elongation</w:t>
      </w:r>
      <w:r w:rsidR="00824E30">
        <w:t>, to provide a polymer identification.  For detail about the use of PLM for polymer identification</w:t>
      </w:r>
      <w:r w:rsidR="00BE47BD">
        <w:t xml:space="preserve">, please see Gwinnett, Osborne and Jackson (2021) and Robertson, Roux, and Wiggins (2018).  </w:t>
      </w:r>
      <w:r>
        <w:t xml:space="preserve">All analysis was conducted within the Easylift® tape unless the sample required dissection from the tape for Fourier Transform Infrared Spectroscopy (FTIR).  </w:t>
      </w:r>
      <w:r w:rsidR="00557745">
        <w:t xml:space="preserve">For </w:t>
      </w:r>
      <w:r w:rsidR="0019518B">
        <w:t>M</w:t>
      </w:r>
      <w:r w:rsidR="00C530BB">
        <w:t>P</w:t>
      </w:r>
      <w:r w:rsidR="00EF3386">
        <w:t>/</w:t>
      </w:r>
      <w:r w:rsidR="294CB1AC">
        <w:t>A</w:t>
      </w:r>
      <w:r w:rsidR="00C22629">
        <w:t>MF</w:t>
      </w:r>
      <w:r w:rsidR="00557745">
        <w:t xml:space="preserve">s </w:t>
      </w:r>
      <w:r w:rsidR="00C06209">
        <w:t xml:space="preserve">which </w:t>
      </w:r>
      <w:r w:rsidR="001F6B35">
        <w:t xml:space="preserve">required </w:t>
      </w:r>
      <w:r w:rsidR="00080A73">
        <w:t xml:space="preserve">FTIR analysis, these were </w:t>
      </w:r>
      <w:r w:rsidR="0014538D">
        <w:t xml:space="preserve">dissected from the tape </w:t>
      </w:r>
      <w:r w:rsidR="00847EA2">
        <w:t xml:space="preserve">by cutting a small ‘V’ shape around the </w:t>
      </w:r>
      <w:r w:rsidR="009B0ED4">
        <w:t xml:space="preserve">item of interest and </w:t>
      </w:r>
      <w:r w:rsidR="002C7FC2">
        <w:t xml:space="preserve">adding one drop </w:t>
      </w:r>
      <w:r w:rsidR="0014538D">
        <w:t>of TissueClear®</w:t>
      </w:r>
      <w:r w:rsidR="0005475A">
        <w:t xml:space="preserve"> solvent</w:t>
      </w:r>
      <w:r w:rsidR="0019518B">
        <w:t xml:space="preserve"> </w:t>
      </w:r>
      <w:r w:rsidR="002C7FC2">
        <w:t>to remove the adhesive</w:t>
      </w:r>
      <w:r w:rsidR="00795A4E">
        <w:t xml:space="preserve"> from the item.  These were then analyzed using a Thermo Nicolet, Avatar 370 spectrometer</w:t>
      </w:r>
      <w:r w:rsidR="002A64AC">
        <w:t xml:space="preserve"> with microscope attachment</w:t>
      </w:r>
      <w:r w:rsidR="00795A4E">
        <w:t xml:space="preserve">, which runs with OMNIC software. This was set up to average over 32 scans with a resolution of 4 cm-1. </w:t>
      </w:r>
      <w:r w:rsidR="00B205D7">
        <w:t xml:space="preserve">Where samples were </w:t>
      </w:r>
      <w:r w:rsidR="00F47702">
        <w:t xml:space="preserve">analyzed using Raman Spectroscopy, spectra </w:t>
      </w:r>
      <w:r w:rsidR="00D00306">
        <w:t>were collected</w:t>
      </w:r>
      <w:r w:rsidR="005F3348">
        <w:t xml:space="preserve"> u</w:t>
      </w:r>
      <w:r w:rsidR="00F47702">
        <w:t>sing a Renishaw inVia Raman Microscope with Leica microscope</w:t>
      </w:r>
      <w:r w:rsidR="00816962">
        <w:t xml:space="preserve">; </w:t>
      </w:r>
      <w:r w:rsidR="00F47702">
        <w:t xml:space="preserve">a ×20 objective lens was used for simultaneous illumination and data collection. </w:t>
      </w:r>
      <w:r w:rsidR="00435FE5">
        <w:t xml:space="preserve">A range of settings were used on each potential microplastic in order to ensure the best spectra was generated. The excitation </w:t>
      </w:r>
      <w:r w:rsidR="00435FE5">
        <w:lastRenderedPageBreak/>
        <w:t>wavelength used was 514 nm with the laser intensity used including 1%, 5%, 10% and 50% and integration time ranged from 4-10 seconds.</w:t>
      </w:r>
    </w:p>
    <w:p w14:paraId="48C28906" w14:textId="37F7A213" w:rsidR="00821F88" w:rsidRDefault="00677941" w:rsidP="00821F88">
      <w:r>
        <w:t>Once fully characterized, any</w:t>
      </w:r>
      <w:r w:rsidR="00EA5CD7">
        <w:t xml:space="preserve"> MP/</w:t>
      </w:r>
      <w:r w:rsidR="26EDB8B0">
        <w:t>A</w:t>
      </w:r>
      <w:r w:rsidR="00EA5CD7">
        <w:t>MF</w:t>
      </w:r>
      <w:r w:rsidR="00563735">
        <w:t>s</w:t>
      </w:r>
      <w:r>
        <w:t xml:space="preserve"> found in the water samples</w:t>
      </w:r>
      <w:r w:rsidR="00821F88">
        <w:t xml:space="preserve"> were then compared to the samples found in the water and air samples taken during the sampling events to identify if their source could be attributable to any onboard sources of microplastic or from ambient contamination.  The comparison of control samples to unknown samples in this manner is a fundamental part of any forensic examination and conclusions in this study were arrived at using this same forensic process.  In MP/AMF studies, many of these techniques noted in Figure 1 are used in isolation and therefore do not fully characterize the MP/</w:t>
      </w:r>
      <w:r w:rsidR="26E8E698">
        <w:t>A</w:t>
      </w:r>
      <w:r w:rsidR="00821F88">
        <w:t xml:space="preserve">MF samples.  Utilizing the approach in this study allowed more reliable screening and characterization beyond polymer or material type. Characterization of the morphological, optical and chemical properties as commonly seen in forensic work can allow MPs that fall within the same polymer type to be sub-categorized.  This allows the analyst to fully understand the extent of possible sources of these contaminants; something which is currently rarely attempted.  This study used this approach to identify the sources of the contaminants to specific garments or items. </w:t>
      </w:r>
    </w:p>
    <w:p w14:paraId="2E5FD036" w14:textId="557FCD4F" w:rsidR="00790E72" w:rsidRDefault="00EA75F8" w:rsidP="009A7D50">
      <w:r>
        <w:rPr>
          <w:noProof/>
        </w:rPr>
        <w:drawing>
          <wp:inline distT="0" distB="0" distL="0" distR="0" wp14:anchorId="22F43D8C" wp14:editId="0F11915D">
            <wp:extent cx="4341574" cy="5110163"/>
            <wp:effectExtent l="0" t="0" r="1905" b="0"/>
            <wp:docPr id="3" name="Picture 3"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5002" cy="5114198"/>
                    </a:xfrm>
                    <a:prstGeom prst="rect">
                      <a:avLst/>
                    </a:prstGeom>
                  </pic:spPr>
                </pic:pic>
              </a:graphicData>
            </a:graphic>
          </wp:inline>
        </w:drawing>
      </w:r>
    </w:p>
    <w:p w14:paraId="51CDD563" w14:textId="782316E3" w:rsidR="00C41B2F" w:rsidRDefault="009A7D50" w:rsidP="7E0B67DC">
      <w:r>
        <w:t xml:space="preserve">Figure 1: Workflow used to analyze </w:t>
      </w:r>
      <w:r w:rsidR="00EA75F8">
        <w:t>microparticles</w:t>
      </w:r>
    </w:p>
    <w:p w14:paraId="6AB3D4B0" w14:textId="53D36A66" w:rsidR="000B5685" w:rsidRPr="003E7F83" w:rsidRDefault="000B5685" w:rsidP="7E0B67DC">
      <w:pPr>
        <w:rPr>
          <w:b/>
          <w:bCs/>
        </w:rPr>
      </w:pPr>
      <w:r w:rsidRPr="3EBC9335">
        <w:rPr>
          <w:b/>
          <w:bCs/>
        </w:rPr>
        <w:lastRenderedPageBreak/>
        <w:t>2.</w:t>
      </w:r>
      <w:r w:rsidR="00492FAB">
        <w:rPr>
          <w:b/>
          <w:bCs/>
        </w:rPr>
        <w:t>2</w:t>
      </w:r>
      <w:r w:rsidRPr="3EBC9335">
        <w:rPr>
          <w:b/>
          <w:bCs/>
        </w:rPr>
        <w:t xml:space="preserve"> </w:t>
      </w:r>
      <w:r w:rsidR="00071FE6">
        <w:rPr>
          <w:b/>
          <w:bCs/>
        </w:rPr>
        <w:t>Part 1</w:t>
      </w:r>
      <w:r w:rsidR="007E4589">
        <w:rPr>
          <w:b/>
          <w:bCs/>
        </w:rPr>
        <w:t xml:space="preserve">: Full QA/QC </w:t>
      </w:r>
    </w:p>
    <w:p w14:paraId="215AAA85" w14:textId="21BDFFF4" w:rsidR="002C1E39" w:rsidRDefault="084AA7D8" w:rsidP="002C1E39">
      <w:r>
        <w:t>As part of th</w:t>
      </w:r>
      <w:r w:rsidR="00BF7979">
        <w:t>e</w:t>
      </w:r>
      <w:r>
        <w:t xml:space="preserve"> expedition</w:t>
      </w:r>
      <w:r w:rsidR="5EDF793A">
        <w:t>,</w:t>
      </w:r>
      <w:r>
        <w:t xml:space="preserve"> a Wastewater Treatment Plant (WWTP) study was conducted to investigate the abundance and types of microplastics</w:t>
      </w:r>
      <w:r w:rsidR="328A338B">
        <w:t xml:space="preserve"> and </w:t>
      </w:r>
      <w:r w:rsidR="73112FE2">
        <w:t xml:space="preserve">anthropogenic </w:t>
      </w:r>
      <w:r w:rsidR="328A338B">
        <w:t>microfibers</w:t>
      </w:r>
      <w:r>
        <w:t xml:space="preserve"> present in water from the river surface, mid - column and 1 </w:t>
      </w:r>
      <w:r w:rsidR="5B535AFA">
        <w:t>meter</w:t>
      </w:r>
      <w:r>
        <w:t xml:space="preserve"> above the sediment at 4 locations, 0.5 miles apart both upriver and downriver from three WWTPs (</w:t>
      </w:r>
      <w:r w:rsidR="414FE4EE">
        <w:t xml:space="preserve">Hudson, Yonkers </w:t>
      </w:r>
      <w:r>
        <w:t>and East River, plus at the outflow location as marked on navigation charts (9 sample sites</w:t>
      </w:r>
      <w:r w:rsidR="14839730">
        <w:t xml:space="preserve"> with 3 samples each</w:t>
      </w:r>
      <w:r>
        <w:t xml:space="preserve"> per WWTP). </w:t>
      </w:r>
      <w:r w:rsidR="000D3927">
        <w:t>This study used the same</w:t>
      </w:r>
      <w:r w:rsidR="008F2FEA">
        <w:t xml:space="preserve"> full QA/QC</w:t>
      </w:r>
      <w:r w:rsidR="000D3927">
        <w:t xml:space="preserve"> protocols as the main expedition study</w:t>
      </w:r>
      <w:r w:rsidR="008F2FEA">
        <w:t xml:space="preserve"> and as such makes up Part 1 of this</w:t>
      </w:r>
      <w:r w:rsidR="00FC5FB7">
        <w:t xml:space="preserve"> </w:t>
      </w:r>
      <w:r w:rsidR="00B03509">
        <w:t>paper</w:t>
      </w:r>
      <w:r w:rsidR="000D3927">
        <w:t xml:space="preserve">.  </w:t>
      </w:r>
      <w:r w:rsidR="002C1E39">
        <w:t>For the purposes of this study, Part 1 was used to identify the levels of procedural contamination when fully utilizing the anti-contamination protocols in place over three different locations. The high resolution of sampling for Part 1</w:t>
      </w:r>
      <w:r w:rsidR="00F0111A">
        <w:t xml:space="preserve"> </w:t>
      </w:r>
      <w:r w:rsidR="002C1E39">
        <w:t>of the study along with the strict timeframes needed (to ensure parity in river conditions/current) meant that a large number of samples were recovered (27 water samples) over a short-time period (3 hours) at each of 3 WWTPs (n=81). This provide</w:t>
      </w:r>
      <w:r w:rsidR="00C41B2F">
        <w:t>d</w:t>
      </w:r>
      <w:r w:rsidR="002C1E39">
        <w:t xml:space="preserve"> an excellent comparison to Part 2 of the study (Poor QA/QC) (section 2.4).  </w:t>
      </w:r>
    </w:p>
    <w:p w14:paraId="6187FD28" w14:textId="2E4C6824" w:rsidR="000D3927" w:rsidRDefault="000D3927" w:rsidP="7E0B67DC"/>
    <w:p w14:paraId="09255052" w14:textId="35EFA909" w:rsidR="000026C0" w:rsidRDefault="000026C0" w:rsidP="7E0B67DC">
      <w:pPr>
        <w:rPr>
          <w:b/>
          <w:bCs/>
        </w:rPr>
      </w:pPr>
      <w:r w:rsidRPr="00087DA3">
        <w:rPr>
          <w:b/>
          <w:bCs/>
        </w:rPr>
        <w:t>2.</w:t>
      </w:r>
      <w:r w:rsidR="00AD39FF">
        <w:rPr>
          <w:b/>
          <w:bCs/>
        </w:rPr>
        <w:t>2</w:t>
      </w:r>
      <w:r w:rsidR="00A74527">
        <w:rPr>
          <w:b/>
          <w:bCs/>
        </w:rPr>
        <w:t>.1</w:t>
      </w:r>
      <w:r w:rsidRPr="00087DA3">
        <w:rPr>
          <w:b/>
          <w:bCs/>
        </w:rPr>
        <w:t xml:space="preserve"> </w:t>
      </w:r>
      <w:r w:rsidR="00D4317F">
        <w:rPr>
          <w:b/>
          <w:bCs/>
        </w:rPr>
        <w:t>QA/QC</w:t>
      </w:r>
      <w:r w:rsidRPr="00087DA3">
        <w:rPr>
          <w:b/>
          <w:bCs/>
        </w:rPr>
        <w:t xml:space="preserve"> Procedures</w:t>
      </w:r>
    </w:p>
    <w:p w14:paraId="3C7FD035" w14:textId="0BBDD527" w:rsidR="00A541A6" w:rsidRDefault="0026367D" w:rsidP="7E0B67DC">
      <w:r>
        <w:t xml:space="preserve">The procedures used to minimize contamination can be categorized into; preparation of vessel (section 2.2.1), preparation of crew (section 2.2.2), sampling protocols (section 2.2.3) and sample extraction protocols (section 2.2.4). </w:t>
      </w:r>
    </w:p>
    <w:p w14:paraId="630D27F5" w14:textId="77777777" w:rsidR="00617D11" w:rsidRPr="0026367D" w:rsidRDefault="00617D11" w:rsidP="7E0B67DC"/>
    <w:p w14:paraId="2B4274AD" w14:textId="53635648" w:rsidR="003B6B97" w:rsidRPr="003B6B97" w:rsidRDefault="00B33C20" w:rsidP="003B6B97">
      <w:pPr>
        <w:rPr>
          <w:b/>
          <w:bCs/>
        </w:rPr>
      </w:pPr>
      <w:r>
        <w:rPr>
          <w:b/>
          <w:bCs/>
        </w:rPr>
        <w:t>2.</w:t>
      </w:r>
      <w:r w:rsidR="00AD39FF">
        <w:rPr>
          <w:b/>
          <w:bCs/>
        </w:rPr>
        <w:t>2.1</w:t>
      </w:r>
      <w:r>
        <w:rPr>
          <w:b/>
          <w:bCs/>
        </w:rPr>
        <w:t xml:space="preserve"> </w:t>
      </w:r>
      <w:r w:rsidR="003B6B97" w:rsidRPr="003B6B97">
        <w:rPr>
          <w:b/>
          <w:bCs/>
        </w:rPr>
        <w:t xml:space="preserve">Preparation of Vessel </w:t>
      </w:r>
    </w:p>
    <w:p w14:paraId="2F82CD51" w14:textId="4C56E8E2" w:rsidR="003B6B97" w:rsidRPr="003B6B97" w:rsidRDefault="003B6B97" w:rsidP="003B6B97">
      <w:r>
        <w:t xml:space="preserve">The deck was cleared of any </w:t>
      </w:r>
      <w:r w:rsidR="00771D98">
        <w:t>potential sources of procedural contamination</w:t>
      </w:r>
      <w:r w:rsidR="3382CBBA">
        <w:t xml:space="preserve"> not essential to the running of the vessel or conducting the study</w:t>
      </w:r>
      <w:r w:rsidR="00771D98">
        <w:t xml:space="preserve">, including </w:t>
      </w:r>
      <w:r w:rsidR="004E3729">
        <w:t>e</w:t>
      </w:r>
      <w:r>
        <w:t xml:space="preserve">xtra line, sail bags, sails, spare equipment, tools, tarps, and flags and the deck was scrubbed with boat soap (West Marine biodegradable boat soap). If the general public or guests were permitted on deck, the deck was scrubbed before sampling recommenced.  </w:t>
      </w:r>
    </w:p>
    <w:p w14:paraId="480B664E" w14:textId="583FB3CE" w:rsidR="003B6B97" w:rsidRPr="003B6B97" w:rsidRDefault="003B6B97" w:rsidP="003B6B97">
      <w:r w:rsidRPr="003B6B97">
        <w:t>When a sail bag, other textile</w:t>
      </w:r>
      <w:r w:rsidR="00647EC3">
        <w:t>s</w:t>
      </w:r>
      <w:r w:rsidRPr="003B6B97">
        <w:t xml:space="preserve"> or piece of equipment could not be removed from the deck, it was moved aft and/or downwind of all sampling stations.  </w:t>
      </w:r>
      <w:r w:rsidR="00B92705">
        <w:t xml:space="preserve">Comprehensive control samples were taken from these materials as described in </w:t>
      </w:r>
      <w:r w:rsidR="00F5176D">
        <w:t>2.3.</w:t>
      </w:r>
    </w:p>
    <w:p w14:paraId="78609BEB" w14:textId="40D4BCCC" w:rsidR="003B6B97" w:rsidRPr="003B6B97" w:rsidRDefault="003B6B97" w:rsidP="003B6B97">
      <w:r>
        <w:t>Where possible,</w:t>
      </w:r>
      <w:r w:rsidR="00AF0F5A">
        <w:t xml:space="preserve"> for unavoidable synthetic</w:t>
      </w:r>
      <w:r w:rsidR="001E1A6B">
        <w:t xml:space="preserve"> </w:t>
      </w:r>
      <w:r>
        <w:t>lines and ropes that were used for sampling (attached to the surface sampling bucket or to raise and lower the air pump)</w:t>
      </w:r>
      <w:r w:rsidR="46A1256E">
        <w:t>,</w:t>
      </w:r>
      <w:r w:rsidR="00533E26">
        <w:t xml:space="preserve"> </w:t>
      </w:r>
      <w:r>
        <w:t>bright orange</w:t>
      </w:r>
      <w:r w:rsidR="001E1A6B">
        <w:t xml:space="preserve">; </w:t>
      </w:r>
      <w:r>
        <w:t>a color less often found in samples and one that would be readily identifiabl</w:t>
      </w:r>
      <w:r w:rsidR="00E1513E">
        <w:t>e</w:t>
      </w:r>
      <w:r w:rsidR="001E1A6B">
        <w:t xml:space="preserve">, thus reducing </w:t>
      </w:r>
      <w:r w:rsidR="00302DD7">
        <w:t xml:space="preserve">the time taken for detecting </w:t>
      </w:r>
      <w:r w:rsidR="00E1513E">
        <w:t>procedural contamination</w:t>
      </w:r>
      <w:r w:rsidR="618D8AFE">
        <w:t>,</w:t>
      </w:r>
      <w:r w:rsidR="7ADD32EA">
        <w:t xml:space="preserve"> was used</w:t>
      </w:r>
      <w:r w:rsidR="00E1513E">
        <w:t xml:space="preserve">. </w:t>
      </w:r>
    </w:p>
    <w:p w14:paraId="2D4A818E" w14:textId="5EA07301" w:rsidR="003B6B97" w:rsidRPr="003B6B97" w:rsidRDefault="003B6B97" w:rsidP="003B6B97">
      <w:r w:rsidRPr="003B6B97">
        <w:t>The crew maintained clean and uncluttered processing areas. These areas were below deck</w:t>
      </w:r>
      <w:r w:rsidR="002D1225">
        <w:t>;</w:t>
      </w:r>
      <w:r w:rsidRPr="003B6B97">
        <w:t xml:space="preserve"> in the galley and settee area, an open area approximately in the middle of the vessel’s interior. All textiles (specifically dish towels and cloths) were removed, all food and food containers were put in cabinets and all surfaces including counters and walls were given a deep clean with natural sponges (Twist plant-based sponge) and counter spray (Mrs. Meyers). Standard paper towels were replaced with plastic-free paper towels (Seventh Generation 100% recycled). This cleaning procedure occurred before every processing session (whether the space was used for meals, meetings or not at all). </w:t>
      </w:r>
    </w:p>
    <w:p w14:paraId="1E58EFBE" w14:textId="168CE012" w:rsidR="003B6B97" w:rsidRPr="000C6D66" w:rsidRDefault="008C20BC" w:rsidP="003B6B97">
      <w:pPr>
        <w:rPr>
          <w:b/>
          <w:bCs/>
        </w:rPr>
      </w:pPr>
      <w:r w:rsidRPr="000C6D66">
        <w:rPr>
          <w:b/>
          <w:bCs/>
        </w:rPr>
        <w:lastRenderedPageBreak/>
        <w:t>2.</w:t>
      </w:r>
      <w:r w:rsidR="000C6D66" w:rsidRPr="000C6D66">
        <w:rPr>
          <w:b/>
          <w:bCs/>
        </w:rPr>
        <w:t xml:space="preserve">2.2 </w:t>
      </w:r>
      <w:r w:rsidR="003B6B97" w:rsidRPr="000C6D66">
        <w:rPr>
          <w:b/>
          <w:bCs/>
        </w:rPr>
        <w:t xml:space="preserve">Preparation of Crew </w:t>
      </w:r>
    </w:p>
    <w:p w14:paraId="54F2069E" w14:textId="49B15406" w:rsidR="003B6B97" w:rsidRDefault="003B6B97" w:rsidP="003B6B97">
      <w:r w:rsidRPr="003B6B97">
        <w:t>All crew who handled samples wore 100% cotton</w:t>
      </w:r>
      <w:r w:rsidR="00ED76C8">
        <w:t xml:space="preserve"> </w:t>
      </w:r>
      <w:r w:rsidRPr="003B6B97">
        <w:t>short-sleeved t-shirts of the same color (an unusual gray/blue) and the same baseball style hat (shirts and hats provided to crew).  The crew wore the same 1-2 pairs of shorts/shoes (not provided) for the sampling part of the expedition. 100% cotton or low-shed polyester weaves were encouraged. In addition, all crew who handled samples removed all plastic or textile bracelets, rings and watches prior to sampling or processing. Metal jewelry/watches were permitted.</w:t>
      </w:r>
      <w:r w:rsidR="00B92705">
        <w:t xml:space="preserve"> Comprehen</w:t>
      </w:r>
      <w:r w:rsidR="00F5176D">
        <w:t xml:space="preserve">sive control samples were taken from all textiles and items as described in section 2.3. </w:t>
      </w:r>
    </w:p>
    <w:p w14:paraId="31E104D5" w14:textId="77777777" w:rsidR="00F63586" w:rsidRPr="003B6B97" w:rsidRDefault="00F63586" w:rsidP="003B6B97"/>
    <w:p w14:paraId="63F4B6E2" w14:textId="7EA998FB" w:rsidR="003B6B97" w:rsidRPr="000C6D66" w:rsidRDefault="000C6D66" w:rsidP="003B6B97">
      <w:pPr>
        <w:rPr>
          <w:b/>
          <w:bCs/>
        </w:rPr>
      </w:pPr>
      <w:r w:rsidRPr="000C6D66">
        <w:rPr>
          <w:b/>
          <w:bCs/>
        </w:rPr>
        <w:t xml:space="preserve">2.2.3 </w:t>
      </w:r>
      <w:r w:rsidR="003B6B97" w:rsidRPr="000C6D66">
        <w:rPr>
          <w:b/>
          <w:bCs/>
        </w:rPr>
        <w:t xml:space="preserve">Sampling </w:t>
      </w:r>
    </w:p>
    <w:p w14:paraId="3E18F3FD" w14:textId="08F2C500" w:rsidR="003B6B97" w:rsidRPr="003B6B97" w:rsidRDefault="003B6B97" w:rsidP="003B6B97">
      <w:r>
        <w:t>When preparing equipment to be used as part of sample collection, all potential sources for microplastic fragment or fiber contamination were removed</w:t>
      </w:r>
      <w:r w:rsidR="005A1644">
        <w:t xml:space="preserve"> and replaced with non</w:t>
      </w:r>
      <w:r w:rsidR="007D51CE">
        <w:t>-plastic alternatives</w:t>
      </w:r>
      <w:r>
        <w:t xml:space="preserve">. This included using glass, metal and ceramic </w:t>
      </w:r>
      <w:r w:rsidR="743491D6">
        <w:t>materials</w:t>
      </w:r>
      <w:r w:rsidR="00E66C41">
        <w:t xml:space="preserve"> </w:t>
      </w:r>
      <w:r w:rsidR="00587720">
        <w:t xml:space="preserve">wherever possible, for example, </w:t>
      </w:r>
      <w:r>
        <w:t xml:space="preserve">glass mason jars, ceramic plates, metal buckets, metal </w:t>
      </w:r>
      <w:r w:rsidR="0616D3A4">
        <w:t>P</w:t>
      </w:r>
      <w:r>
        <w:t xml:space="preserve">etri dishes and a metal tray for small items needed on deck. Where plastic was unavoidable, only inspected and intact (not photo-degraded or cracked/broken) items were used. </w:t>
      </w:r>
      <w:r w:rsidR="00B00A53">
        <w:t>Control samples of</w:t>
      </w:r>
      <w:r w:rsidR="00587720">
        <w:t xml:space="preserve"> these</w:t>
      </w:r>
      <w:r>
        <w:t xml:space="preserve"> unavoidable plastics were </w:t>
      </w:r>
      <w:r w:rsidR="00B00A53">
        <w:t>taken as described in</w:t>
      </w:r>
      <w:r w:rsidR="00587720">
        <w:t xml:space="preserve"> section 2.</w:t>
      </w:r>
      <w:r w:rsidR="00AD59D4">
        <w:t>1.4</w:t>
      </w:r>
      <w:r w:rsidR="00EE233E">
        <w:t>.</w:t>
      </w:r>
      <w:r>
        <w:t xml:space="preserve"> </w:t>
      </w:r>
    </w:p>
    <w:p w14:paraId="5E54FC5D" w14:textId="647C4F43" w:rsidR="003B6B97" w:rsidRPr="003B6B97" w:rsidRDefault="003B6B97" w:rsidP="003B6B97">
      <w:r w:rsidRPr="003B6B97">
        <w:t>If a crew member was wearing clothing or equipment other than the expedition shirt/hat (or an approved garment), they stayed aft of all sampling stations</w:t>
      </w:r>
      <w:r w:rsidR="00EE233E">
        <w:t xml:space="preserve">, again </w:t>
      </w:r>
      <w:r w:rsidR="00024CD5">
        <w:t>control samples</w:t>
      </w:r>
      <w:r w:rsidR="00E81D88">
        <w:t xml:space="preserve"> were taken from these items as noted in section 2.</w:t>
      </w:r>
      <w:r w:rsidR="00D06882">
        <w:t>1.4</w:t>
      </w:r>
      <w:r w:rsidR="00E81D88">
        <w:t>.</w:t>
      </w:r>
    </w:p>
    <w:p w14:paraId="7D625240" w14:textId="0FF9BB5F" w:rsidR="003B6B97" w:rsidRPr="003B6B97" w:rsidRDefault="003B6B97" w:rsidP="003B6B97">
      <w:r>
        <w:t xml:space="preserve">The Niskin bottle was dropped to the desired depth as quickly as possible while still maintaining control in order to prevent </w:t>
      </w:r>
      <w:r w:rsidR="164A8336">
        <w:t>microparticles</w:t>
      </w:r>
      <w:r>
        <w:t xml:space="preserve"> from higher up in the water column from adhering to inner surface of the bottle </w:t>
      </w:r>
    </w:p>
    <w:p w14:paraId="01404A80" w14:textId="619606E2" w:rsidR="003B6B97" w:rsidRPr="003B6B97" w:rsidRDefault="003B6B97" w:rsidP="003B6B97">
      <w:r w:rsidRPr="003B6B97">
        <w:t>Prior to transferring the sample water from the surface bucket or the Niskin bottle, samplers ensured that they were downwind of the water being transferred</w:t>
      </w:r>
      <w:r w:rsidR="0053680E">
        <w:t xml:space="preserve"> and </w:t>
      </w:r>
      <w:r w:rsidRPr="003B6B97">
        <w:t>the</w:t>
      </w:r>
      <w:r w:rsidR="0053680E">
        <w:t>ir</w:t>
      </w:r>
      <w:r w:rsidRPr="003B6B97">
        <w:t xml:space="preserve"> hands and arms plus the glass sample jar were triple rinsed with the sample water. For the surface samples this required two bucket-loads of water, </w:t>
      </w:r>
      <w:r w:rsidR="00E479E2">
        <w:t xml:space="preserve">whereas </w:t>
      </w:r>
      <w:r w:rsidRPr="003B6B97">
        <w:t xml:space="preserve">the Niskin bottle was large enough to complete this pre-washing step before transferring the sample. </w:t>
      </w:r>
    </w:p>
    <w:p w14:paraId="1A76AE79" w14:textId="60FFEBC1" w:rsidR="003B6B97" w:rsidRPr="003B6B97" w:rsidRDefault="003B6B97" w:rsidP="003B6B97">
      <w:r w:rsidRPr="003B6B97">
        <w:t xml:space="preserve">The sample jar lids were kept facing down during </w:t>
      </w:r>
      <w:r w:rsidR="00E479E2">
        <w:t xml:space="preserve">the </w:t>
      </w:r>
      <w:r w:rsidRPr="003B6B97">
        <w:t xml:space="preserve">triple rinse and the final sample transfer to prevent </w:t>
      </w:r>
      <w:r w:rsidR="003D2A41">
        <w:t xml:space="preserve">ambient contamination. </w:t>
      </w:r>
      <w:r w:rsidRPr="003B6B97">
        <w:t xml:space="preserve"> </w:t>
      </w:r>
    </w:p>
    <w:p w14:paraId="5610249C" w14:textId="77777777" w:rsidR="003B6B97" w:rsidRPr="003B6B97" w:rsidRDefault="003B6B97" w:rsidP="003B6B97">
      <w:r w:rsidRPr="003B6B97">
        <w:t xml:space="preserve">If any lines, garments or other pieces of equipment fell into the sample bucket or came into contact with the glass sample jar during transfer of the sample, that sample was thrown out and the process started again with a triple rinse. </w:t>
      </w:r>
    </w:p>
    <w:p w14:paraId="677E4EBF" w14:textId="057862CD" w:rsidR="00FF5B48" w:rsidRDefault="00FF5B48" w:rsidP="003B6B97"/>
    <w:p w14:paraId="1BA0DB7C" w14:textId="71A991A8" w:rsidR="003B6B97" w:rsidRPr="00FF5B48" w:rsidRDefault="00FF5B48" w:rsidP="003B6B97">
      <w:pPr>
        <w:rPr>
          <w:b/>
          <w:bCs/>
        </w:rPr>
      </w:pPr>
      <w:r w:rsidRPr="00FF5B48">
        <w:rPr>
          <w:b/>
          <w:bCs/>
        </w:rPr>
        <w:t xml:space="preserve">2.2.4 </w:t>
      </w:r>
      <w:r w:rsidR="0028465A">
        <w:rPr>
          <w:b/>
          <w:bCs/>
        </w:rPr>
        <w:t xml:space="preserve">Processing of </w:t>
      </w:r>
      <w:r w:rsidR="007839D4">
        <w:rPr>
          <w:b/>
          <w:bCs/>
        </w:rPr>
        <w:t>Samples</w:t>
      </w:r>
    </w:p>
    <w:p w14:paraId="0510DA60" w14:textId="06B8CF66" w:rsidR="003B6B97" w:rsidRPr="003B6B97" w:rsidRDefault="00924D7C" w:rsidP="003B6B97">
      <w:r>
        <w:t xml:space="preserve">All sample extraction occurred in the galley and settee area below deck.  </w:t>
      </w:r>
      <w:r w:rsidR="003B6B97" w:rsidRPr="003B6B97">
        <w:t xml:space="preserve">While processing was in progress or any samples were being handled, </w:t>
      </w:r>
      <w:r w:rsidR="005962DA">
        <w:t xml:space="preserve">the </w:t>
      </w:r>
      <w:r w:rsidR="003B6B97" w:rsidRPr="003B6B97">
        <w:t>hatches were closed and fans were turned off</w:t>
      </w:r>
      <w:r w:rsidR="008A3714">
        <w:t xml:space="preserve"> to minimize airflow and reduce ambient contamination</w:t>
      </w:r>
      <w:r w:rsidR="003B6B97" w:rsidRPr="003B6B97">
        <w:t xml:space="preserve">.   </w:t>
      </w:r>
    </w:p>
    <w:p w14:paraId="72963C6F" w14:textId="5825CF4A" w:rsidR="003B6B97" w:rsidRDefault="005962DA" w:rsidP="003B6B97">
      <w:r>
        <w:lastRenderedPageBreak/>
        <w:t>During extraction</w:t>
      </w:r>
      <w:r w:rsidR="0051399C">
        <w:t>,</w:t>
      </w:r>
      <w:r w:rsidR="003B6B97" w:rsidRPr="003B6B97">
        <w:t xml:space="preserve"> only crew members involved/engaged in processing were permitted to be in the galley/settee area. All others were prohibited to linger in or transit through this space.</w:t>
      </w:r>
      <w:r w:rsidR="002C6E01">
        <w:t xml:space="preserve"> </w:t>
      </w:r>
    </w:p>
    <w:p w14:paraId="2DD937EB" w14:textId="2C7A428F" w:rsidR="00D3456A" w:rsidRDefault="002C6E01" w:rsidP="003B6B97">
      <w:r>
        <w:t>All extraction equipment including the Buchner ceramic filter funnel</w:t>
      </w:r>
      <w:r w:rsidR="00280B5D">
        <w:t xml:space="preserve"> (</w:t>
      </w:r>
      <w:r w:rsidR="00A44163" w:rsidRPr="00A44163">
        <w:t>Fisher Scientific</w:t>
      </w:r>
      <w:r w:rsidR="00A44163">
        <w:t xml:space="preserve">, </w:t>
      </w:r>
      <w:r w:rsidR="00A44163" w:rsidRPr="00A44163">
        <w:t>catalogue number 10771752</w:t>
      </w:r>
      <w:r w:rsidR="00280B5D">
        <w:t>)</w:t>
      </w:r>
      <w:r>
        <w:t xml:space="preserve">, ceramic plate </w:t>
      </w:r>
      <w:r w:rsidR="004A7AF0">
        <w:t xml:space="preserve">(available from IKEA) </w:t>
      </w:r>
      <w:r>
        <w:t>for placing filter paper</w:t>
      </w:r>
      <w:r w:rsidR="006546E6">
        <w:t xml:space="preserve"> before recovery of particulates using Easylift® tape</w:t>
      </w:r>
      <w:r w:rsidR="00DB237B">
        <w:t xml:space="preserve"> (available from Staffor</w:t>
      </w:r>
      <w:r w:rsidR="006E4C97">
        <w:t>d</w:t>
      </w:r>
      <w:r w:rsidR="00DB237B">
        <w:t>shire University</w:t>
      </w:r>
      <w:r w:rsidR="006E4C97">
        <w:t>, UK)</w:t>
      </w:r>
      <w:r w:rsidR="00576227">
        <w:t xml:space="preserve">, were triple rinsed with </w:t>
      </w:r>
      <w:r w:rsidR="002027D7">
        <w:t xml:space="preserve">filtered </w:t>
      </w:r>
      <w:r w:rsidR="004035D1">
        <w:t xml:space="preserve">wash water. </w:t>
      </w:r>
      <w:r w:rsidR="7B8A825C">
        <w:t>One-liter</w:t>
      </w:r>
      <w:r w:rsidR="004035D1">
        <w:t xml:space="preserve"> blank samples of wash water were </w:t>
      </w:r>
      <w:r w:rsidR="00750E3B">
        <w:t xml:space="preserve">taken and </w:t>
      </w:r>
      <w:r w:rsidR="5E175CB4">
        <w:t>analyzed</w:t>
      </w:r>
      <w:r w:rsidR="00750E3B">
        <w:t xml:space="preserve"> for any procedural contaminants</w:t>
      </w:r>
      <w:r w:rsidR="006F7A9E">
        <w:t xml:space="preserve">. </w:t>
      </w:r>
    </w:p>
    <w:p w14:paraId="08996AEF" w14:textId="1818D2EB" w:rsidR="003B6B97" w:rsidRDefault="006F7A9E" w:rsidP="003B6B97">
      <w:r>
        <w:t xml:space="preserve">The Whatman </w:t>
      </w:r>
      <w:r w:rsidR="00326DB1">
        <w:t xml:space="preserve">number </w:t>
      </w:r>
      <w:r w:rsidR="00087A72">
        <w:t>3 filter paper box</w:t>
      </w:r>
      <w:r w:rsidR="008E7A6B">
        <w:t>es</w:t>
      </w:r>
      <w:r w:rsidR="00B6274C">
        <w:t xml:space="preserve"> </w:t>
      </w:r>
      <w:r w:rsidR="004C406B" w:rsidRPr="004C406B">
        <w:t xml:space="preserve">(Whatman catalogue number 1003 070, pore size of 6 µm) </w:t>
      </w:r>
      <w:r w:rsidR="00B6274C">
        <w:t>and microscope slide box</w:t>
      </w:r>
      <w:r w:rsidR="008E7A6B">
        <w:t>es</w:t>
      </w:r>
      <w:r w:rsidR="00087A72">
        <w:t xml:space="preserve"> w</w:t>
      </w:r>
      <w:r w:rsidR="008E7A6B">
        <w:t>ere</w:t>
      </w:r>
      <w:r w:rsidR="00087A72">
        <w:t xml:space="preserve"> kept closed and secure and only open</w:t>
      </w:r>
      <w:r w:rsidR="00E50CAA">
        <w:t>e</w:t>
      </w:r>
      <w:r w:rsidR="00087A72">
        <w:t>d when a new filter paper was quickly removed to prevent con</w:t>
      </w:r>
      <w:r w:rsidR="00E50CAA">
        <w:t xml:space="preserve">tamination of the box.  </w:t>
      </w:r>
      <w:r w:rsidR="003B6B97" w:rsidRPr="003B6B97">
        <w:t>The Buchner ceramic funnel was covered with a clean ceramic plate at all times during filtration</w:t>
      </w:r>
      <w:r w:rsidR="00032AB3">
        <w:t xml:space="preserve"> to reduce ambient contamination and </w:t>
      </w:r>
      <w:r w:rsidR="0032650D">
        <w:t xml:space="preserve">when the filter paper </w:t>
      </w:r>
      <w:r w:rsidR="00E431BF">
        <w:t xml:space="preserve">was </w:t>
      </w:r>
      <w:r w:rsidR="0032650D">
        <w:t>transferred to a new clean ceramic plate f</w:t>
      </w:r>
      <w:r w:rsidR="00E431BF">
        <w:t>or tape</w:t>
      </w:r>
      <w:r w:rsidR="009F364A">
        <w:t xml:space="preserve"> </w:t>
      </w:r>
      <w:r w:rsidR="00E431BF">
        <w:t>lifting, it was covered at all times with a ceramic bowl</w:t>
      </w:r>
      <w:r w:rsidR="009F364A">
        <w:t>.  Tape lifting using Easylift® allowed the fast recovery of any particulates</w:t>
      </w:r>
      <w:r w:rsidR="00825C8D">
        <w:t xml:space="preserve"> reducing exposure of the filter paper to the environment</w:t>
      </w:r>
      <w:r w:rsidR="00B6274C">
        <w:t>.  Samples</w:t>
      </w:r>
      <w:r w:rsidR="078FC643">
        <w:t>,</w:t>
      </w:r>
      <w:r w:rsidR="00B6274C">
        <w:t xml:space="preserve"> once recovered onto the tape, were secured onto a clean microscope slide</w:t>
      </w:r>
      <w:r w:rsidR="008E7A6B">
        <w:t>, protecting the sample from any further procedural contamination onboard the boat.  Further discussion about the use and benefits of using Easylift</w:t>
      </w:r>
      <w:r w:rsidR="006E2145">
        <w:t>®</w:t>
      </w:r>
      <w:r w:rsidR="008E7A6B">
        <w:t xml:space="preserve"> tape for </w:t>
      </w:r>
      <w:r w:rsidR="00817F15">
        <w:t>the recovery of microplastics</w:t>
      </w:r>
      <w:r w:rsidR="003D1EC7">
        <w:t xml:space="preserve"> and reduction of contamination</w:t>
      </w:r>
      <w:r w:rsidR="00817F15">
        <w:t xml:space="preserve"> is discussed in Gwinnett, Osborne and Jackson (2021).</w:t>
      </w:r>
      <w:r w:rsidR="003D1EC7">
        <w:t xml:space="preserve"> </w:t>
      </w:r>
    </w:p>
    <w:p w14:paraId="0492CADE" w14:textId="2BAEC122" w:rsidR="001A676D" w:rsidRDefault="001A3679" w:rsidP="7E0B67DC">
      <w:pPr>
        <w:rPr>
          <w:b/>
          <w:bCs/>
        </w:rPr>
      </w:pPr>
      <w:r w:rsidRPr="45258485">
        <w:rPr>
          <w:b/>
          <w:bCs/>
        </w:rPr>
        <w:t xml:space="preserve"> </w:t>
      </w:r>
    </w:p>
    <w:p w14:paraId="09FEDEC3" w14:textId="6A3400BA" w:rsidR="00EE3C63" w:rsidRPr="0090656D" w:rsidRDefault="001A676D" w:rsidP="7E0B67DC">
      <w:pPr>
        <w:rPr>
          <w:b/>
          <w:bCs/>
        </w:rPr>
      </w:pPr>
      <w:r>
        <w:rPr>
          <w:b/>
          <w:bCs/>
        </w:rPr>
        <w:t xml:space="preserve">2.4 </w:t>
      </w:r>
      <w:r w:rsidR="0041751B">
        <w:rPr>
          <w:b/>
          <w:bCs/>
        </w:rPr>
        <w:t>Part 2</w:t>
      </w:r>
      <w:r w:rsidR="004E2B2E">
        <w:rPr>
          <w:b/>
          <w:bCs/>
        </w:rPr>
        <w:t>: Poor QA/QC</w:t>
      </w:r>
    </w:p>
    <w:p w14:paraId="7C4183AB" w14:textId="31A23D19" w:rsidR="009D16AE" w:rsidRDefault="00381A63" w:rsidP="7E0B67DC">
      <w:r>
        <w:t xml:space="preserve">This </w:t>
      </w:r>
      <w:r w:rsidR="084AA7D8">
        <w:t xml:space="preserve">study was conducted aboard </w:t>
      </w:r>
      <w:r w:rsidR="084AA7D8" w:rsidRPr="3BD14727">
        <w:rPr>
          <w:i/>
          <w:iCs/>
        </w:rPr>
        <w:t>American Promise</w:t>
      </w:r>
      <w:r w:rsidR="084AA7D8">
        <w:t xml:space="preserve"> whilst at anchor. </w:t>
      </w:r>
      <w:r w:rsidR="00A94704">
        <w:t>Two</w:t>
      </w:r>
      <w:r w:rsidR="084AA7D8">
        <w:t xml:space="preserve"> water samples (surface and mid-water) were taken and processed for each of </w:t>
      </w:r>
      <w:r w:rsidR="00B441C2">
        <w:t>4</w:t>
      </w:r>
      <w:r w:rsidR="084AA7D8">
        <w:t xml:space="preserve"> sampling events</w:t>
      </w:r>
      <w:r w:rsidR="003056BD">
        <w:t xml:space="preserve"> (described in Table </w:t>
      </w:r>
      <w:r w:rsidR="001979EC">
        <w:t>1</w:t>
      </w:r>
      <w:r w:rsidR="003056BD">
        <w:t>)</w:t>
      </w:r>
      <w:r w:rsidR="008115D6">
        <w:t>, methods</w:t>
      </w:r>
      <w:r w:rsidR="00B441C2">
        <w:t xml:space="preserve"> for these can be found in section 2.</w:t>
      </w:r>
      <w:r w:rsidR="001A676D">
        <w:t>4</w:t>
      </w:r>
      <w:r w:rsidR="00B441C2">
        <w:t>.</w:t>
      </w:r>
      <w:r w:rsidR="006A3BE9">
        <w:t>1</w:t>
      </w:r>
      <w:r w:rsidR="084AA7D8">
        <w:t xml:space="preserve">.  The same equipment was used for sampling as in the </w:t>
      </w:r>
      <w:r w:rsidR="00E86F6C">
        <w:t>Part 1 (</w:t>
      </w:r>
      <w:r w:rsidR="006079B5">
        <w:t>f</w:t>
      </w:r>
      <w:r w:rsidR="00D30EF4">
        <w:t>ull QA/QC)</w:t>
      </w:r>
      <w:r w:rsidR="00FE29FC">
        <w:t xml:space="preserve"> of the </w:t>
      </w:r>
      <w:r w:rsidR="084AA7D8">
        <w:t xml:space="preserve">study yet anti-contamination procedures were removed strategically as seen in Table </w:t>
      </w:r>
      <w:r w:rsidR="001979EC">
        <w:t>1</w:t>
      </w:r>
      <w:r w:rsidR="084AA7D8">
        <w:t xml:space="preserve">.  </w:t>
      </w:r>
      <w:r w:rsidR="005A399F">
        <w:t xml:space="preserve">By using poor QA/QC protocols </w:t>
      </w:r>
      <w:r w:rsidR="006155B4">
        <w:t>during the sampling</w:t>
      </w:r>
      <w:r w:rsidR="0034756B">
        <w:t xml:space="preserve"> methods but retaining</w:t>
      </w:r>
      <w:r w:rsidR="00242E0A">
        <w:t xml:space="preserve"> full QA/QC</w:t>
      </w:r>
      <w:r w:rsidR="00C54569">
        <w:t xml:space="preserve"> protocols </w:t>
      </w:r>
      <w:r w:rsidR="005D6BEF">
        <w:t xml:space="preserve">in the </w:t>
      </w:r>
      <w:r w:rsidR="00C51C97">
        <w:t>process</w:t>
      </w:r>
      <w:r w:rsidR="00181985">
        <w:t>ing methods (and vice versa)</w:t>
      </w:r>
      <w:r w:rsidR="001131D6">
        <w:t xml:space="preserve"> we were able to isolate where</w:t>
      </w:r>
      <w:r w:rsidR="00B916DB">
        <w:t xml:space="preserve"> and </w:t>
      </w:r>
      <w:r w:rsidR="174EA9C6">
        <w:t xml:space="preserve">at </w:t>
      </w:r>
      <w:r w:rsidR="00B916DB">
        <w:t>what time</w:t>
      </w:r>
      <w:r w:rsidR="001131D6">
        <w:t xml:space="preserve"> procedural contamination may be taking place</w:t>
      </w:r>
      <w:r w:rsidR="00AC4FE7">
        <w:t xml:space="preserve">. </w:t>
      </w:r>
    </w:p>
    <w:p w14:paraId="7F3EE2BA" w14:textId="55CF4222" w:rsidR="008105CD" w:rsidRDefault="008105CD" w:rsidP="7E0B67DC">
      <w:r>
        <w:t xml:space="preserve">Table </w:t>
      </w:r>
      <w:r w:rsidR="001979EC">
        <w:t>1</w:t>
      </w:r>
      <w:r>
        <w:t xml:space="preserve">: </w:t>
      </w:r>
      <w:r w:rsidR="00A818DC">
        <w:t>Description of sampling events with</w:t>
      </w:r>
      <w:r w:rsidR="27949B9F">
        <w:t xml:space="preserve"> poor/full</w:t>
      </w:r>
      <w:r w:rsidR="00A818DC">
        <w:t xml:space="preserve"> QA/QC protocols </w:t>
      </w:r>
    </w:p>
    <w:tbl>
      <w:tblPr>
        <w:tblStyle w:val="TableGrid"/>
        <w:tblW w:w="6761" w:type="dxa"/>
        <w:tblLayout w:type="fixed"/>
        <w:tblLook w:val="06A0" w:firstRow="1" w:lastRow="0" w:firstColumn="1" w:lastColumn="0" w:noHBand="1" w:noVBand="1"/>
      </w:tblPr>
      <w:tblGrid>
        <w:gridCol w:w="975"/>
        <w:gridCol w:w="3015"/>
        <w:gridCol w:w="2771"/>
      </w:tblGrid>
      <w:tr w:rsidR="009D6FA6" w14:paraId="3B941641" w14:textId="77777777" w:rsidTr="3C43DD62">
        <w:tc>
          <w:tcPr>
            <w:tcW w:w="975" w:type="dxa"/>
          </w:tcPr>
          <w:p w14:paraId="308DC303" w14:textId="7A408668" w:rsidR="009D6FA6" w:rsidRPr="00A818DC" w:rsidRDefault="009D6FA6" w:rsidP="00B422EB">
            <w:pPr>
              <w:rPr>
                <w:rFonts w:eastAsia="Calibri"/>
                <w:b/>
                <w:bCs/>
              </w:rPr>
            </w:pPr>
            <w:r w:rsidRPr="00A818DC">
              <w:rPr>
                <w:rFonts w:eastAsia="Calibri"/>
                <w:b/>
                <w:bCs/>
              </w:rPr>
              <w:t>Sample</w:t>
            </w:r>
            <w:r w:rsidR="00104DAB">
              <w:rPr>
                <w:rFonts w:eastAsia="Calibri"/>
                <w:b/>
                <w:bCs/>
              </w:rPr>
              <w:t xml:space="preserve"> Code</w:t>
            </w:r>
          </w:p>
        </w:tc>
        <w:tc>
          <w:tcPr>
            <w:tcW w:w="3015" w:type="dxa"/>
          </w:tcPr>
          <w:p w14:paraId="298761B1" w14:textId="0093D75F" w:rsidR="009D6FA6" w:rsidRPr="00A818DC" w:rsidRDefault="009D6FA6" w:rsidP="00B422EB">
            <w:pPr>
              <w:rPr>
                <w:rFonts w:eastAsia="Calibri"/>
                <w:b/>
                <w:bCs/>
              </w:rPr>
            </w:pPr>
            <w:r w:rsidRPr="00A818DC">
              <w:rPr>
                <w:rFonts w:eastAsia="Calibri"/>
                <w:b/>
                <w:bCs/>
              </w:rPr>
              <w:t xml:space="preserve">Sampling </w:t>
            </w:r>
            <w:r w:rsidR="00407BF5">
              <w:rPr>
                <w:rFonts w:eastAsia="Calibri"/>
                <w:b/>
                <w:bCs/>
              </w:rPr>
              <w:t>methods</w:t>
            </w:r>
            <w:r w:rsidR="00EF11E5">
              <w:rPr>
                <w:rFonts w:eastAsia="Calibri"/>
                <w:b/>
                <w:bCs/>
              </w:rPr>
              <w:t xml:space="preserve"> </w:t>
            </w:r>
            <w:r w:rsidR="00492767">
              <w:rPr>
                <w:rFonts w:eastAsia="Calibri"/>
                <w:b/>
                <w:bCs/>
              </w:rPr>
              <w:t xml:space="preserve">(on deck) </w:t>
            </w:r>
          </w:p>
        </w:tc>
        <w:tc>
          <w:tcPr>
            <w:tcW w:w="2771" w:type="dxa"/>
          </w:tcPr>
          <w:p w14:paraId="49BB901A" w14:textId="02C761DA" w:rsidR="009D6FA6" w:rsidRPr="00A818DC" w:rsidRDefault="009D6FA6" w:rsidP="00B422EB">
            <w:pPr>
              <w:rPr>
                <w:rFonts w:eastAsia="Calibri"/>
                <w:b/>
                <w:bCs/>
              </w:rPr>
            </w:pPr>
            <w:r w:rsidRPr="00A818DC">
              <w:rPr>
                <w:rFonts w:eastAsia="Calibri"/>
                <w:b/>
                <w:bCs/>
              </w:rPr>
              <w:t>Processing methods</w:t>
            </w:r>
            <w:r w:rsidR="00492767">
              <w:rPr>
                <w:rFonts w:eastAsia="Calibri"/>
                <w:b/>
                <w:bCs/>
              </w:rPr>
              <w:t xml:space="preserve"> (in galley)</w:t>
            </w:r>
          </w:p>
        </w:tc>
      </w:tr>
      <w:tr w:rsidR="009D6FA6" w14:paraId="5D77D0C1" w14:textId="77777777" w:rsidTr="3C43DD62">
        <w:tc>
          <w:tcPr>
            <w:tcW w:w="975" w:type="dxa"/>
          </w:tcPr>
          <w:p w14:paraId="1D2AA4BE" w14:textId="77777777" w:rsidR="009D6FA6" w:rsidRDefault="009D6FA6" w:rsidP="00B422EB">
            <w:pPr>
              <w:rPr>
                <w:rFonts w:eastAsia="Calibri"/>
              </w:rPr>
            </w:pPr>
            <w:r w:rsidRPr="2E4A187B">
              <w:rPr>
                <w:rFonts w:eastAsia="Calibri"/>
              </w:rPr>
              <w:t>DC1</w:t>
            </w:r>
          </w:p>
        </w:tc>
        <w:tc>
          <w:tcPr>
            <w:tcW w:w="3015" w:type="dxa"/>
          </w:tcPr>
          <w:p w14:paraId="54343446" w14:textId="22CBCD85" w:rsidR="009D6FA6" w:rsidRDefault="008105CD" w:rsidP="00B422EB">
            <w:pPr>
              <w:rPr>
                <w:rFonts w:eastAsia="Calibri"/>
              </w:rPr>
            </w:pPr>
            <w:r>
              <w:rPr>
                <w:rFonts w:eastAsia="Calibri"/>
              </w:rPr>
              <w:t>Poor</w:t>
            </w:r>
            <w:r w:rsidR="009D6FA6" w:rsidRPr="2E4A187B">
              <w:rPr>
                <w:rFonts w:eastAsia="Calibri"/>
              </w:rPr>
              <w:t xml:space="preserve"> QA/QC (see below)</w:t>
            </w:r>
          </w:p>
        </w:tc>
        <w:tc>
          <w:tcPr>
            <w:tcW w:w="2771" w:type="dxa"/>
          </w:tcPr>
          <w:p w14:paraId="71C63F50" w14:textId="47D2B21D" w:rsidR="009D6FA6" w:rsidRDefault="630D522B" w:rsidP="00B422EB">
            <w:pPr>
              <w:rPr>
                <w:rFonts w:eastAsia="Calibri"/>
              </w:rPr>
            </w:pPr>
            <w:r w:rsidRPr="3C43DD62">
              <w:rPr>
                <w:rFonts w:eastAsia="Calibri"/>
              </w:rPr>
              <w:t>Full QA/QC</w:t>
            </w:r>
            <w:r w:rsidR="00E63434">
              <w:rPr>
                <w:rFonts w:eastAsia="Calibri"/>
              </w:rPr>
              <w:t xml:space="preserve"> </w:t>
            </w:r>
          </w:p>
        </w:tc>
      </w:tr>
      <w:tr w:rsidR="009D6FA6" w14:paraId="15906A54" w14:textId="77777777" w:rsidTr="3C43DD62">
        <w:tc>
          <w:tcPr>
            <w:tcW w:w="975" w:type="dxa"/>
          </w:tcPr>
          <w:p w14:paraId="58905D25" w14:textId="77777777" w:rsidR="009D6FA6" w:rsidRDefault="009D6FA6" w:rsidP="00B422EB">
            <w:pPr>
              <w:rPr>
                <w:rFonts w:eastAsia="Calibri"/>
              </w:rPr>
            </w:pPr>
            <w:r w:rsidRPr="2E4A187B">
              <w:rPr>
                <w:rFonts w:eastAsia="Calibri"/>
              </w:rPr>
              <w:t>DC2</w:t>
            </w:r>
          </w:p>
        </w:tc>
        <w:tc>
          <w:tcPr>
            <w:tcW w:w="3015" w:type="dxa"/>
          </w:tcPr>
          <w:p w14:paraId="2E10E2F5" w14:textId="79F178EE" w:rsidR="009D6FA6" w:rsidRDefault="008105CD" w:rsidP="00B422EB">
            <w:pPr>
              <w:rPr>
                <w:rFonts w:eastAsia="Calibri"/>
              </w:rPr>
            </w:pPr>
            <w:r>
              <w:rPr>
                <w:rFonts w:eastAsia="Calibri"/>
              </w:rPr>
              <w:t>Poor</w:t>
            </w:r>
            <w:r w:rsidR="009D6FA6" w:rsidRPr="2E4A187B">
              <w:rPr>
                <w:rFonts w:eastAsia="Calibri"/>
              </w:rPr>
              <w:t xml:space="preserve"> QA/QC (see below)</w:t>
            </w:r>
            <w:r w:rsidR="005F5A02">
              <w:rPr>
                <w:rFonts w:eastAsia="Calibri"/>
              </w:rPr>
              <w:t xml:space="preserve"> </w:t>
            </w:r>
          </w:p>
        </w:tc>
        <w:tc>
          <w:tcPr>
            <w:tcW w:w="2771" w:type="dxa"/>
          </w:tcPr>
          <w:p w14:paraId="58DF9CD5" w14:textId="7907E690" w:rsidR="009D6FA6" w:rsidRDefault="5A93C15F" w:rsidP="00B422EB">
            <w:pPr>
              <w:rPr>
                <w:rFonts w:eastAsia="Calibri"/>
              </w:rPr>
            </w:pPr>
            <w:r w:rsidRPr="3C43DD62">
              <w:rPr>
                <w:rFonts w:eastAsia="Calibri"/>
              </w:rPr>
              <w:t>Full QA/QC</w:t>
            </w:r>
          </w:p>
        </w:tc>
      </w:tr>
      <w:tr w:rsidR="009D6FA6" w14:paraId="0E89DA76" w14:textId="77777777" w:rsidTr="3C43DD62">
        <w:tc>
          <w:tcPr>
            <w:tcW w:w="975" w:type="dxa"/>
          </w:tcPr>
          <w:p w14:paraId="604BCEE9" w14:textId="77777777" w:rsidR="009D6FA6" w:rsidRDefault="009D6FA6" w:rsidP="00B422EB">
            <w:pPr>
              <w:rPr>
                <w:rFonts w:eastAsia="Calibri"/>
              </w:rPr>
            </w:pPr>
            <w:r w:rsidRPr="2E4A187B">
              <w:rPr>
                <w:rFonts w:eastAsia="Calibri"/>
              </w:rPr>
              <w:t>GC1</w:t>
            </w:r>
          </w:p>
        </w:tc>
        <w:tc>
          <w:tcPr>
            <w:tcW w:w="3015" w:type="dxa"/>
          </w:tcPr>
          <w:p w14:paraId="5C2E5F0A" w14:textId="78BA7403" w:rsidR="009D6FA6" w:rsidRDefault="13693EAD" w:rsidP="00CC583F">
            <w:pPr>
              <w:spacing w:line="259" w:lineRule="auto"/>
              <w:rPr>
                <w:rFonts w:eastAsia="Calibri"/>
              </w:rPr>
            </w:pPr>
            <w:r w:rsidRPr="3C43DD62">
              <w:rPr>
                <w:rFonts w:eastAsia="Calibri"/>
              </w:rPr>
              <w:t>Full QA/QC</w:t>
            </w:r>
            <w:r w:rsidR="00645963">
              <w:rPr>
                <w:rFonts w:eastAsia="Calibri"/>
              </w:rPr>
              <w:t xml:space="preserve"> </w:t>
            </w:r>
          </w:p>
        </w:tc>
        <w:tc>
          <w:tcPr>
            <w:tcW w:w="2771" w:type="dxa"/>
          </w:tcPr>
          <w:p w14:paraId="7A00DF77" w14:textId="118A7EF8" w:rsidR="009D6FA6" w:rsidRDefault="008105CD" w:rsidP="00B422EB">
            <w:pPr>
              <w:rPr>
                <w:rFonts w:eastAsia="Calibri"/>
              </w:rPr>
            </w:pPr>
            <w:r>
              <w:rPr>
                <w:rFonts w:eastAsia="Calibri"/>
              </w:rPr>
              <w:t>Poor</w:t>
            </w:r>
            <w:r w:rsidR="009D6FA6" w:rsidRPr="2E4A187B">
              <w:rPr>
                <w:rFonts w:eastAsia="Calibri"/>
              </w:rPr>
              <w:t xml:space="preserve"> QA/QC (see below)</w:t>
            </w:r>
          </w:p>
        </w:tc>
      </w:tr>
      <w:tr w:rsidR="009D6FA6" w14:paraId="086794FB" w14:textId="77777777" w:rsidTr="3C43DD62">
        <w:tc>
          <w:tcPr>
            <w:tcW w:w="975" w:type="dxa"/>
          </w:tcPr>
          <w:p w14:paraId="598E88A7" w14:textId="77777777" w:rsidR="009D6FA6" w:rsidRDefault="009D6FA6" w:rsidP="00B422EB">
            <w:pPr>
              <w:rPr>
                <w:rFonts w:eastAsia="Calibri"/>
              </w:rPr>
            </w:pPr>
            <w:r w:rsidRPr="2E4A187B">
              <w:rPr>
                <w:rFonts w:eastAsia="Calibri"/>
              </w:rPr>
              <w:t>GC2</w:t>
            </w:r>
          </w:p>
        </w:tc>
        <w:tc>
          <w:tcPr>
            <w:tcW w:w="3015" w:type="dxa"/>
          </w:tcPr>
          <w:p w14:paraId="1D0B7707" w14:textId="14870E47" w:rsidR="009D6FA6" w:rsidRDefault="3388AA0C" w:rsidP="00B422EB">
            <w:pPr>
              <w:rPr>
                <w:rFonts w:eastAsia="Calibri"/>
              </w:rPr>
            </w:pPr>
            <w:r w:rsidRPr="3C43DD62">
              <w:rPr>
                <w:rFonts w:eastAsia="Calibri"/>
              </w:rPr>
              <w:t>Full QA/QC</w:t>
            </w:r>
            <w:r w:rsidR="00645963">
              <w:rPr>
                <w:rFonts w:eastAsia="Calibri"/>
              </w:rPr>
              <w:t xml:space="preserve"> </w:t>
            </w:r>
          </w:p>
        </w:tc>
        <w:tc>
          <w:tcPr>
            <w:tcW w:w="2771" w:type="dxa"/>
          </w:tcPr>
          <w:p w14:paraId="5BE201B0" w14:textId="7B42AC24" w:rsidR="009D6FA6" w:rsidRDefault="008105CD" w:rsidP="00B422EB">
            <w:pPr>
              <w:rPr>
                <w:rFonts w:eastAsia="Calibri"/>
              </w:rPr>
            </w:pPr>
            <w:r>
              <w:rPr>
                <w:rFonts w:eastAsia="Calibri"/>
              </w:rPr>
              <w:t xml:space="preserve">Poor </w:t>
            </w:r>
            <w:r w:rsidR="009D6FA6" w:rsidRPr="2E4A187B">
              <w:rPr>
                <w:rFonts w:eastAsia="Calibri"/>
              </w:rPr>
              <w:t>QA/QC (see below)</w:t>
            </w:r>
          </w:p>
        </w:tc>
      </w:tr>
    </w:tbl>
    <w:p w14:paraId="79031470" w14:textId="77777777" w:rsidR="002853AB" w:rsidRDefault="002853AB" w:rsidP="00A94704">
      <w:pPr>
        <w:rPr>
          <w:rFonts w:eastAsia="Calibri"/>
          <w:b/>
          <w:bCs/>
        </w:rPr>
      </w:pPr>
    </w:p>
    <w:p w14:paraId="1F5BBB35" w14:textId="3E2002FC" w:rsidR="00A94704" w:rsidRPr="00A94704" w:rsidRDefault="00E618B4" w:rsidP="00A94704">
      <w:pPr>
        <w:rPr>
          <w:rFonts w:eastAsia="Calibri"/>
          <w:b/>
          <w:bCs/>
        </w:rPr>
      </w:pPr>
      <w:r>
        <w:rPr>
          <w:rFonts w:eastAsia="Calibri"/>
          <w:b/>
          <w:bCs/>
        </w:rPr>
        <w:t>2.</w:t>
      </w:r>
      <w:r w:rsidR="001A676D">
        <w:rPr>
          <w:rFonts w:eastAsia="Calibri"/>
          <w:b/>
          <w:bCs/>
        </w:rPr>
        <w:t>4</w:t>
      </w:r>
      <w:r>
        <w:rPr>
          <w:rFonts w:eastAsia="Calibri"/>
          <w:b/>
          <w:bCs/>
        </w:rPr>
        <w:t>.</w:t>
      </w:r>
      <w:r w:rsidR="00AA74A2">
        <w:rPr>
          <w:rFonts w:eastAsia="Calibri"/>
          <w:b/>
          <w:bCs/>
        </w:rPr>
        <w:t xml:space="preserve">1 </w:t>
      </w:r>
      <w:r w:rsidR="00A94704" w:rsidRPr="00A94704">
        <w:rPr>
          <w:rFonts w:eastAsia="Calibri"/>
          <w:b/>
          <w:bCs/>
        </w:rPr>
        <w:t>Surface and Mid-column Water Samples</w:t>
      </w:r>
    </w:p>
    <w:p w14:paraId="509F72FC" w14:textId="2FA5FDA5" w:rsidR="00FD5B99" w:rsidRDefault="00FD5B99" w:rsidP="00FD5B99">
      <w:pPr>
        <w:rPr>
          <w:rFonts w:eastAsia="Calibri"/>
        </w:rPr>
      </w:pPr>
      <w:r w:rsidRPr="67F3E098">
        <w:rPr>
          <w:rFonts w:eastAsia="Calibri"/>
        </w:rPr>
        <w:t xml:space="preserve">To investigate the potential behaviors that might increase contamination while taking water samples, </w:t>
      </w:r>
      <w:r w:rsidR="66183080" w:rsidRPr="67F3E098">
        <w:rPr>
          <w:rFonts w:eastAsia="Calibri"/>
        </w:rPr>
        <w:t>T</w:t>
      </w:r>
      <w:r w:rsidR="001568A5" w:rsidRPr="67F3E098">
        <w:rPr>
          <w:rFonts w:eastAsia="Calibri"/>
        </w:rPr>
        <w:t xml:space="preserve">able </w:t>
      </w:r>
      <w:r w:rsidR="00670C03">
        <w:rPr>
          <w:rFonts w:eastAsia="Calibri"/>
        </w:rPr>
        <w:t>1</w:t>
      </w:r>
      <w:r w:rsidRPr="67F3E098">
        <w:rPr>
          <w:rFonts w:eastAsia="Calibri"/>
        </w:rPr>
        <w:t xml:space="preserve"> was followed. Where </w:t>
      </w:r>
      <w:r w:rsidR="006079B5">
        <w:rPr>
          <w:rFonts w:eastAsia="Calibri"/>
        </w:rPr>
        <w:t>f</w:t>
      </w:r>
      <w:r w:rsidR="00F2302F" w:rsidRPr="3C43DD62">
        <w:rPr>
          <w:rFonts w:eastAsia="Calibri"/>
        </w:rPr>
        <w:t>ull QA/QC</w:t>
      </w:r>
      <w:r w:rsidRPr="67F3E098">
        <w:rPr>
          <w:rFonts w:eastAsia="Calibri"/>
        </w:rPr>
        <w:t xml:space="preserve"> protocols were used, the highest standard of QA/QC was employed (section </w:t>
      </w:r>
      <w:r w:rsidR="00FD1019" w:rsidRPr="67F3E098">
        <w:rPr>
          <w:rFonts w:eastAsia="Calibri"/>
        </w:rPr>
        <w:t>2.2</w:t>
      </w:r>
      <w:r w:rsidRPr="67F3E098">
        <w:rPr>
          <w:rFonts w:eastAsia="Calibri"/>
        </w:rPr>
        <w:t xml:space="preserve">). Where </w:t>
      </w:r>
      <w:r w:rsidR="00FD1019" w:rsidRPr="67F3E098">
        <w:rPr>
          <w:rFonts w:eastAsia="Calibri"/>
        </w:rPr>
        <w:t>poor</w:t>
      </w:r>
      <w:r w:rsidRPr="67F3E098">
        <w:rPr>
          <w:rFonts w:eastAsia="Calibri"/>
        </w:rPr>
        <w:t xml:space="preserve"> QA/QC was employed</w:t>
      </w:r>
      <w:r w:rsidR="2C105CF6" w:rsidRPr="67F3E098">
        <w:rPr>
          <w:rFonts w:eastAsia="Calibri"/>
        </w:rPr>
        <w:t>,</w:t>
      </w:r>
      <w:r w:rsidRPr="67F3E098">
        <w:rPr>
          <w:rFonts w:eastAsia="Calibri"/>
        </w:rPr>
        <w:t xml:space="preserve"> the following behaviors occurred: </w:t>
      </w:r>
      <w:r w:rsidR="61227D1E" w:rsidRPr="67F3E098">
        <w:rPr>
          <w:rFonts w:eastAsia="Calibri"/>
        </w:rPr>
        <w:t xml:space="preserve">the </w:t>
      </w:r>
      <w:r w:rsidR="17ABCA35" w:rsidRPr="67F3E098">
        <w:rPr>
          <w:rFonts w:eastAsia="Calibri"/>
        </w:rPr>
        <w:t xml:space="preserve">deck </w:t>
      </w:r>
      <w:r w:rsidR="61227D1E" w:rsidRPr="67F3E098">
        <w:rPr>
          <w:rFonts w:eastAsia="Calibri"/>
        </w:rPr>
        <w:t xml:space="preserve">was not prepared/cleaned prior to sampling, </w:t>
      </w:r>
      <w:r w:rsidRPr="67F3E098">
        <w:rPr>
          <w:rFonts w:eastAsia="Calibri"/>
        </w:rPr>
        <w:t xml:space="preserve">sampling team wore fleece </w:t>
      </w:r>
      <w:r w:rsidR="00475CA4" w:rsidRPr="67F3E098">
        <w:rPr>
          <w:rFonts w:eastAsia="Calibri"/>
        </w:rPr>
        <w:t xml:space="preserve">high shed </w:t>
      </w:r>
      <w:r w:rsidRPr="67F3E098">
        <w:rPr>
          <w:rFonts w:eastAsia="Calibri"/>
        </w:rPr>
        <w:t xml:space="preserve">garments, the </w:t>
      </w:r>
      <w:r w:rsidRPr="67F3E098">
        <w:rPr>
          <w:rFonts w:eastAsia="Calibri"/>
        </w:rPr>
        <w:lastRenderedPageBreak/>
        <w:t>sample jars were not triple rinsed with water from the river, samplers did not triple wash their hands before taking the sample, the rope used to control the bucket was allowed to sit in the bucket</w:t>
      </w:r>
      <w:r w:rsidR="0DAE8CE9" w:rsidRPr="67F3E098">
        <w:rPr>
          <w:rFonts w:eastAsia="Calibri"/>
        </w:rPr>
        <w:t xml:space="preserve"> and</w:t>
      </w:r>
      <w:r w:rsidRPr="67F3E098">
        <w:rPr>
          <w:rFonts w:eastAsia="Calibri"/>
        </w:rPr>
        <w:t xml:space="preserve"> the control rope used for the Niskin bottle was allowed to interrupt the flow of water out of the Niskin bottle and</w:t>
      </w:r>
      <w:r w:rsidR="001568A5" w:rsidRPr="67F3E098">
        <w:rPr>
          <w:rFonts w:eastAsia="Calibri"/>
        </w:rPr>
        <w:t xml:space="preserve"> sampling bucket</w:t>
      </w:r>
      <w:r w:rsidRPr="67F3E098">
        <w:rPr>
          <w:rFonts w:eastAsia="Calibri"/>
        </w:rPr>
        <w:t>.</w:t>
      </w:r>
    </w:p>
    <w:p w14:paraId="1EDE9A21" w14:textId="08ECD708" w:rsidR="00D92B15" w:rsidRPr="00016733" w:rsidRDefault="00016733" w:rsidP="00D92B15">
      <w:pPr>
        <w:rPr>
          <w:rFonts w:eastAsia="Calibri"/>
          <w:b/>
          <w:bCs/>
        </w:rPr>
      </w:pPr>
      <w:r>
        <w:rPr>
          <w:rFonts w:eastAsia="Calibri"/>
          <w:b/>
          <w:bCs/>
        </w:rPr>
        <w:t>2.4.</w:t>
      </w:r>
      <w:r w:rsidR="00132172">
        <w:rPr>
          <w:rFonts w:eastAsia="Calibri"/>
          <w:b/>
          <w:bCs/>
        </w:rPr>
        <w:t>2</w:t>
      </w:r>
      <w:r>
        <w:rPr>
          <w:rFonts w:eastAsia="Calibri"/>
          <w:b/>
          <w:bCs/>
        </w:rPr>
        <w:t xml:space="preserve"> </w:t>
      </w:r>
      <w:r w:rsidR="00D92B15" w:rsidRPr="00016733">
        <w:rPr>
          <w:rFonts w:eastAsia="Calibri"/>
          <w:b/>
          <w:bCs/>
        </w:rPr>
        <w:t>Processing of Water Samples</w:t>
      </w:r>
    </w:p>
    <w:p w14:paraId="5CCB9C7C" w14:textId="08ACF9DE" w:rsidR="00D92B15" w:rsidRDefault="00D92B15" w:rsidP="00D92B15">
      <w:pPr>
        <w:rPr>
          <w:rFonts w:eastAsia="Calibri"/>
        </w:rPr>
      </w:pPr>
      <w:r w:rsidRPr="67F3E098">
        <w:rPr>
          <w:rFonts w:eastAsia="Calibri"/>
        </w:rPr>
        <w:t xml:space="preserve">To investigate the potential behaviors that might increase contamination while </w:t>
      </w:r>
      <w:r w:rsidR="00E6757D" w:rsidRPr="67F3E098">
        <w:rPr>
          <w:rFonts w:eastAsia="Calibri"/>
        </w:rPr>
        <w:t>sampling/</w:t>
      </w:r>
      <w:r w:rsidRPr="67F3E098">
        <w:rPr>
          <w:rFonts w:eastAsia="Calibri"/>
        </w:rPr>
        <w:t>processing water samples, t</w:t>
      </w:r>
      <w:r w:rsidR="00E6757D" w:rsidRPr="67F3E098">
        <w:rPr>
          <w:rFonts w:eastAsia="Calibri"/>
        </w:rPr>
        <w:t xml:space="preserve">able </w:t>
      </w:r>
      <w:r w:rsidR="00D33B14">
        <w:rPr>
          <w:rFonts w:eastAsia="Calibri"/>
        </w:rPr>
        <w:t>1</w:t>
      </w:r>
      <w:r w:rsidRPr="67F3E098">
        <w:rPr>
          <w:rFonts w:eastAsia="Calibri"/>
        </w:rPr>
        <w:t xml:space="preserve"> was followed. Where </w:t>
      </w:r>
      <w:r w:rsidR="006079B5">
        <w:rPr>
          <w:rFonts w:eastAsia="Calibri"/>
        </w:rPr>
        <w:t>f</w:t>
      </w:r>
      <w:r w:rsidR="00D33B14" w:rsidRPr="3C43DD62">
        <w:rPr>
          <w:rFonts w:eastAsia="Calibri"/>
        </w:rPr>
        <w:t>ull QA/QC</w:t>
      </w:r>
      <w:r w:rsidRPr="67F3E098">
        <w:rPr>
          <w:rFonts w:eastAsia="Calibri"/>
        </w:rPr>
        <w:t xml:space="preserve"> protocols were used, the highest standard of QA/QC was employed (section </w:t>
      </w:r>
      <w:r w:rsidR="00BE735A" w:rsidRPr="67F3E098">
        <w:rPr>
          <w:rFonts w:eastAsia="Calibri"/>
        </w:rPr>
        <w:t>2.2</w:t>
      </w:r>
      <w:r w:rsidRPr="67F3E098">
        <w:rPr>
          <w:rFonts w:eastAsia="Calibri"/>
        </w:rPr>
        <w:t xml:space="preserve">). Where </w:t>
      </w:r>
      <w:r w:rsidR="003E0BF3" w:rsidRPr="67F3E098">
        <w:rPr>
          <w:rFonts w:eastAsia="Calibri"/>
        </w:rPr>
        <w:t>poor</w:t>
      </w:r>
      <w:r w:rsidRPr="67F3E098">
        <w:rPr>
          <w:rFonts w:eastAsia="Calibri"/>
        </w:rPr>
        <w:t xml:space="preserve"> QA/QC was employed</w:t>
      </w:r>
      <w:r w:rsidR="4AA04EFF" w:rsidRPr="67F3E098">
        <w:rPr>
          <w:rFonts w:eastAsia="Calibri"/>
        </w:rPr>
        <w:t>,</w:t>
      </w:r>
      <w:r w:rsidRPr="67F3E098">
        <w:rPr>
          <w:rFonts w:eastAsia="Calibri"/>
        </w:rPr>
        <w:t xml:space="preserve"> the following behaviors occurred: </w:t>
      </w:r>
      <w:r w:rsidR="3B2DD94E" w:rsidRPr="67F3E098">
        <w:rPr>
          <w:rFonts w:eastAsia="Calibri"/>
        </w:rPr>
        <w:t xml:space="preserve">the galley was not fully </w:t>
      </w:r>
      <w:r w:rsidR="62B8C7B3" w:rsidRPr="67F3E098">
        <w:rPr>
          <w:rFonts w:eastAsia="Calibri"/>
        </w:rPr>
        <w:t>prepared/</w:t>
      </w:r>
      <w:r w:rsidR="3B2DD94E" w:rsidRPr="67F3E098">
        <w:rPr>
          <w:rFonts w:eastAsia="Calibri"/>
        </w:rPr>
        <w:t xml:space="preserve">cleaned prior to sampling, </w:t>
      </w:r>
      <w:r w:rsidRPr="67F3E098">
        <w:rPr>
          <w:rFonts w:eastAsia="Calibri"/>
        </w:rPr>
        <w:t xml:space="preserve">fans and hatches were left on in processing space (promoting air flow), flasks and </w:t>
      </w:r>
      <w:r w:rsidR="69E0F15F" w:rsidRPr="67F3E098">
        <w:rPr>
          <w:rFonts w:eastAsia="Calibri"/>
        </w:rPr>
        <w:t>P</w:t>
      </w:r>
      <w:r w:rsidRPr="67F3E098">
        <w:rPr>
          <w:rFonts w:eastAsia="Calibri"/>
        </w:rPr>
        <w:t>etri dishes were left uncovered during processing</w:t>
      </w:r>
      <w:r w:rsidR="0592F4CE" w:rsidRPr="67F3E098">
        <w:rPr>
          <w:rFonts w:eastAsia="Calibri"/>
        </w:rPr>
        <w:t xml:space="preserve"> and</w:t>
      </w:r>
      <w:r w:rsidRPr="67F3E098">
        <w:rPr>
          <w:rFonts w:eastAsia="Calibri"/>
        </w:rPr>
        <w:t xml:space="preserve"> people not involved with processing were permitted to both walk through and congregate in the processing area</w:t>
      </w:r>
      <w:r w:rsidR="00807D04" w:rsidRPr="67F3E098">
        <w:rPr>
          <w:rFonts w:eastAsia="Calibri"/>
        </w:rPr>
        <w:t xml:space="preserve">. </w:t>
      </w:r>
    </w:p>
    <w:p w14:paraId="41E484E8" w14:textId="533059BD" w:rsidR="00AA74A2" w:rsidRDefault="00EB153B" w:rsidP="7E0B67DC">
      <w:pPr>
        <w:rPr>
          <w:b/>
          <w:bCs/>
        </w:rPr>
      </w:pPr>
      <w:r>
        <w:rPr>
          <w:b/>
          <w:bCs/>
        </w:rPr>
        <w:t>2.5 Statistical Analysis</w:t>
      </w:r>
    </w:p>
    <w:p w14:paraId="695827D2" w14:textId="42D8A4DF" w:rsidR="00EB153B" w:rsidRPr="00CC583F" w:rsidRDefault="002B6A3B" w:rsidP="7E0B67DC">
      <w:r w:rsidRPr="00D1456A">
        <w:t xml:space="preserve">Statistical analysis </w:t>
      </w:r>
      <w:r w:rsidR="00DE4473" w:rsidRPr="00D1456A">
        <w:t xml:space="preserve">was </w:t>
      </w:r>
      <w:r w:rsidR="000348F5" w:rsidRPr="00D1456A">
        <w:t>performed</w:t>
      </w:r>
      <w:r w:rsidR="00A677CB" w:rsidRPr="00D1456A">
        <w:t xml:space="preserve"> using Pearson’s </w:t>
      </w:r>
      <w:r w:rsidR="00A677CB" w:rsidRPr="00D1456A">
        <w:rPr>
          <w:rFonts w:cstheme="minorHAnsi"/>
        </w:rPr>
        <w:t>χ</w:t>
      </w:r>
      <w:r w:rsidR="00A677CB" w:rsidRPr="00D1456A">
        <w:rPr>
          <w:vertAlign w:val="superscript"/>
        </w:rPr>
        <w:t>2</w:t>
      </w:r>
      <w:r w:rsidR="00A677CB" w:rsidRPr="00D1456A">
        <w:t xml:space="preserve"> test of association</w:t>
      </w:r>
      <w:r w:rsidR="002646DB" w:rsidRPr="00D1456A">
        <w:t>.</w:t>
      </w:r>
      <w:r w:rsidR="00A677CB" w:rsidRPr="00D1456A">
        <w:t xml:space="preserve"> </w:t>
      </w:r>
      <w:r w:rsidR="002646DB" w:rsidRPr="00D1456A">
        <w:t>A c</w:t>
      </w:r>
      <w:r w:rsidR="00A677CB" w:rsidRPr="00D1456A">
        <w:t>ontingency table</w:t>
      </w:r>
      <w:r w:rsidR="005E2F4B" w:rsidRPr="00D1456A">
        <w:t xml:space="preserve"> </w:t>
      </w:r>
      <w:r w:rsidR="004C61AA" w:rsidRPr="00D1456A">
        <w:t>tabulating</w:t>
      </w:r>
      <w:r w:rsidR="00A677CB" w:rsidRPr="00D1456A">
        <w:t xml:space="preserve"> </w:t>
      </w:r>
      <w:r w:rsidR="00153A57" w:rsidRPr="00D1456A">
        <w:t xml:space="preserve">the </w:t>
      </w:r>
      <w:r w:rsidR="002D01F6" w:rsidRPr="00D1456A">
        <w:t xml:space="preserve">counts of </w:t>
      </w:r>
      <w:r w:rsidR="00B226D7" w:rsidRPr="00D1456A">
        <w:t xml:space="preserve">fragments </w:t>
      </w:r>
      <w:r w:rsidR="00F6081A" w:rsidRPr="00D1456A">
        <w:t xml:space="preserve">found </w:t>
      </w:r>
      <w:r w:rsidR="000971DC" w:rsidRPr="00D1456A">
        <w:t>while</w:t>
      </w:r>
      <w:r w:rsidR="00884A8B" w:rsidRPr="00D1456A">
        <w:t xml:space="preserve"> processing water </w:t>
      </w:r>
      <w:r w:rsidR="008D7A6B" w:rsidRPr="00D1456A">
        <w:t>samples</w:t>
      </w:r>
      <w:r w:rsidR="00490EAD" w:rsidRPr="00D1456A">
        <w:t xml:space="preserve"> by</w:t>
      </w:r>
      <w:r w:rsidR="00153A57" w:rsidRPr="00D1456A">
        <w:t xml:space="preserve"> contamination type (procedural/environmental </w:t>
      </w:r>
      <w:r w:rsidR="00D354E9" w:rsidRPr="00D1456A">
        <w:t>contaminant</w:t>
      </w:r>
      <w:r w:rsidR="00153A57" w:rsidRPr="00D1456A">
        <w:t xml:space="preserve">) </w:t>
      </w:r>
      <w:r w:rsidR="002646DB" w:rsidRPr="00D1456A">
        <w:t>and</w:t>
      </w:r>
      <w:r w:rsidR="00153A57" w:rsidRPr="00D1456A">
        <w:t xml:space="preserve"> the type of QA/QC protocols observed (</w:t>
      </w:r>
      <w:r w:rsidR="00122126" w:rsidRPr="00D1456A">
        <w:t xml:space="preserve">full </w:t>
      </w:r>
      <w:r w:rsidR="005703BE" w:rsidRPr="00D1456A">
        <w:t>QA/QC and poor QA/QC</w:t>
      </w:r>
      <w:r w:rsidR="00705124" w:rsidRPr="00D1456A">
        <w:t xml:space="preserve"> on deck during sampling and poor Q</w:t>
      </w:r>
      <w:r w:rsidR="00834360" w:rsidRPr="00D1456A">
        <w:t>A</w:t>
      </w:r>
      <w:r w:rsidR="00705124" w:rsidRPr="00D1456A">
        <w:t>/QC</w:t>
      </w:r>
      <w:r w:rsidR="00834360" w:rsidRPr="00D1456A">
        <w:t xml:space="preserve"> in the galley during processing</w:t>
      </w:r>
      <w:r w:rsidR="00153A57" w:rsidRPr="00D1456A">
        <w:t>)</w:t>
      </w:r>
      <w:r w:rsidR="002646DB" w:rsidRPr="00D1456A">
        <w:t xml:space="preserve"> was constructed</w:t>
      </w:r>
      <w:r w:rsidR="00EE6A3E" w:rsidRPr="00D1456A">
        <w:t xml:space="preserve"> for this analysis</w:t>
      </w:r>
      <w:r w:rsidR="00F635F4" w:rsidRPr="00D1456A">
        <w:t>.</w:t>
      </w:r>
      <w:r w:rsidR="003E4EB2" w:rsidRPr="00D1456A">
        <w:t xml:space="preserve"> </w:t>
      </w:r>
      <w:r w:rsidR="00913735" w:rsidRPr="00D1456A">
        <w:t>Poor QA/QC</w:t>
      </w:r>
      <w:r w:rsidR="00F962A2" w:rsidRPr="00D1456A">
        <w:t xml:space="preserve"> </w:t>
      </w:r>
      <w:r w:rsidR="00266892" w:rsidRPr="00D1456A">
        <w:t>data were obtained</w:t>
      </w:r>
      <w:r w:rsidR="00AA09C2" w:rsidRPr="00D1456A">
        <w:t xml:space="preserve"> </w:t>
      </w:r>
      <w:r w:rsidR="00337F4E" w:rsidRPr="00D1456A">
        <w:t>on</w:t>
      </w:r>
      <w:r w:rsidR="002E1BCA" w:rsidRPr="00D1456A">
        <w:t xml:space="preserve"> </w:t>
      </w:r>
      <w:r w:rsidR="00E86432" w:rsidRPr="00D1456A">
        <w:t>the</w:t>
      </w:r>
      <w:r w:rsidR="00A57D10" w:rsidRPr="00D1456A">
        <w:t xml:space="preserve"> </w:t>
      </w:r>
      <w:r w:rsidR="00AE500E" w:rsidRPr="00D1456A">
        <w:t>sampling events</w:t>
      </w:r>
      <w:r w:rsidR="00B06EE3" w:rsidRPr="00D1456A">
        <w:t xml:space="preserve"> described </w:t>
      </w:r>
      <w:r w:rsidR="00A4689F" w:rsidRPr="00D1456A">
        <w:t xml:space="preserve">in Table 1 and </w:t>
      </w:r>
      <w:r w:rsidR="009F1D3E" w:rsidRPr="00D1456A">
        <w:t xml:space="preserve">Full </w:t>
      </w:r>
      <w:r w:rsidR="00A4689F" w:rsidRPr="00D1456A">
        <w:t>QA/QC</w:t>
      </w:r>
      <w:r w:rsidR="009F1D3E" w:rsidRPr="00D1456A">
        <w:t xml:space="preserve"> data was obtained by </w:t>
      </w:r>
      <w:r w:rsidR="00EE71F8" w:rsidRPr="00D1456A">
        <w:t xml:space="preserve">aggregating </w:t>
      </w:r>
      <w:r w:rsidR="00995A72" w:rsidRPr="00D1456A">
        <w:t xml:space="preserve">fragment counts from the </w:t>
      </w:r>
      <w:r w:rsidR="00FC5F21" w:rsidRPr="00D1456A">
        <w:t>WWTP part of the expedition</w:t>
      </w:r>
      <w:r w:rsidR="006A79D0" w:rsidRPr="00D1456A">
        <w:t xml:space="preserve"> in order to produce a mean ‘representative’ sampling event count</w:t>
      </w:r>
      <w:r w:rsidR="00467169" w:rsidRPr="00D1456A">
        <w:t xml:space="preserve"> to provide a control </w:t>
      </w:r>
      <w:r w:rsidR="00353F0F" w:rsidRPr="00D1456A">
        <w:t>to compare</w:t>
      </w:r>
      <w:r w:rsidR="00F24EE9" w:rsidRPr="00D1456A">
        <w:t xml:space="preserve"> agains</w:t>
      </w:r>
      <w:r w:rsidR="00DB713F" w:rsidRPr="00D1456A">
        <w:t>t</w:t>
      </w:r>
      <w:r w:rsidR="00353F0F" w:rsidRPr="00D1456A">
        <w:t xml:space="preserve"> </w:t>
      </w:r>
      <w:r w:rsidR="00CB22FC" w:rsidRPr="00D1456A">
        <w:t xml:space="preserve">the </w:t>
      </w:r>
      <w:r w:rsidR="00353F0F" w:rsidRPr="00D1456A">
        <w:t>reduced QA/QC protocol</w:t>
      </w:r>
      <w:r w:rsidR="00CB22FC" w:rsidRPr="00D1456A">
        <w:t xml:space="preserve"> conditions</w:t>
      </w:r>
      <w:r w:rsidR="00353F0F" w:rsidRPr="00D1456A">
        <w:t>.</w:t>
      </w:r>
      <w:r w:rsidR="00F45137">
        <w:t xml:space="preserve"> </w:t>
      </w:r>
      <w:r w:rsidR="001B42C6">
        <w:t xml:space="preserve"> </w:t>
      </w:r>
      <w:r w:rsidR="00DF3239">
        <w:t xml:space="preserve"> </w:t>
      </w:r>
      <w:r w:rsidR="00266892">
        <w:t xml:space="preserve"> </w:t>
      </w:r>
      <w:r w:rsidR="00F635F4">
        <w:t xml:space="preserve"> </w:t>
      </w:r>
    </w:p>
    <w:p w14:paraId="126D1CA4" w14:textId="29120406" w:rsidR="00EE3C63" w:rsidRPr="00226370" w:rsidRDefault="003C7364" w:rsidP="7E0B67DC">
      <w:pPr>
        <w:rPr>
          <w:b/>
          <w:bCs/>
        </w:rPr>
      </w:pPr>
      <w:r w:rsidRPr="00226370">
        <w:rPr>
          <w:b/>
          <w:bCs/>
        </w:rPr>
        <w:t xml:space="preserve">3. </w:t>
      </w:r>
      <w:r w:rsidR="084AA7D8" w:rsidRPr="00226370">
        <w:rPr>
          <w:b/>
          <w:bCs/>
        </w:rPr>
        <w:t>Results and discussion</w:t>
      </w:r>
    </w:p>
    <w:p w14:paraId="5880492C" w14:textId="722CC514" w:rsidR="002039A2" w:rsidRDefault="375C59B6" w:rsidP="7587B627">
      <w:pPr>
        <w:spacing w:line="257" w:lineRule="auto"/>
        <w:rPr>
          <w:rFonts w:ascii="Calibri" w:eastAsia="Calibri" w:hAnsi="Calibri" w:cs="Calibri"/>
        </w:rPr>
      </w:pPr>
      <w:r w:rsidRPr="3C43DD62">
        <w:rPr>
          <w:rFonts w:ascii="Calibri" w:eastAsia="Calibri" w:hAnsi="Calibri" w:cs="Calibri"/>
        </w:rPr>
        <w:t xml:space="preserve">When </w:t>
      </w:r>
      <w:r w:rsidR="0F10DF6D" w:rsidRPr="3C43DD62">
        <w:rPr>
          <w:rFonts w:ascii="Calibri" w:eastAsia="Calibri" w:hAnsi="Calibri" w:cs="Calibri"/>
        </w:rPr>
        <w:t xml:space="preserve">full QA/QC </w:t>
      </w:r>
      <w:r w:rsidR="20B96E67" w:rsidRPr="3C43DD62">
        <w:rPr>
          <w:rFonts w:ascii="Calibri" w:eastAsia="Calibri" w:hAnsi="Calibri" w:cs="Calibri"/>
        </w:rPr>
        <w:t>was</w:t>
      </w:r>
      <w:r w:rsidRPr="3C43DD62">
        <w:rPr>
          <w:rFonts w:ascii="Calibri" w:eastAsia="Calibri" w:hAnsi="Calibri" w:cs="Calibri"/>
        </w:rPr>
        <w:t xml:space="preserve"> used, contamination accounted for a</w:t>
      </w:r>
      <w:r w:rsidR="00730630">
        <w:rPr>
          <w:rFonts w:ascii="Calibri" w:eastAsia="Calibri" w:hAnsi="Calibri" w:cs="Calibri"/>
        </w:rPr>
        <w:t xml:space="preserve"> total</w:t>
      </w:r>
      <w:r w:rsidRPr="3C43DD62">
        <w:rPr>
          <w:rFonts w:ascii="Calibri" w:eastAsia="Calibri" w:hAnsi="Calibri" w:cs="Calibri"/>
        </w:rPr>
        <w:t xml:space="preserve"> of </w:t>
      </w:r>
      <w:r w:rsidR="36108525" w:rsidRPr="3C43DD62">
        <w:rPr>
          <w:rFonts w:ascii="Calibri" w:eastAsia="Calibri" w:hAnsi="Calibri" w:cs="Calibri"/>
        </w:rPr>
        <w:t>33.</w:t>
      </w:r>
      <w:r w:rsidR="0049502A">
        <w:rPr>
          <w:rFonts w:ascii="Calibri" w:eastAsia="Calibri" w:hAnsi="Calibri" w:cs="Calibri"/>
        </w:rPr>
        <w:t>8</w:t>
      </w:r>
      <w:r w:rsidRPr="3C43DD62">
        <w:rPr>
          <w:rFonts w:ascii="Calibri" w:eastAsia="Calibri" w:hAnsi="Calibri" w:cs="Calibri"/>
        </w:rPr>
        <w:t>% (n=8</w:t>
      </w:r>
      <w:r w:rsidR="1DA72F3D" w:rsidRPr="3C43DD62">
        <w:rPr>
          <w:rFonts w:ascii="Calibri" w:eastAsia="Calibri" w:hAnsi="Calibri" w:cs="Calibri"/>
        </w:rPr>
        <w:t>1</w:t>
      </w:r>
      <w:r w:rsidR="437B7424" w:rsidRPr="3C43DD62">
        <w:rPr>
          <w:rFonts w:ascii="Calibri" w:eastAsia="Calibri" w:hAnsi="Calibri" w:cs="Calibri"/>
        </w:rPr>
        <w:t xml:space="preserve">; 206 of 610 </w:t>
      </w:r>
      <w:r w:rsidR="31CD1700" w:rsidRPr="3C43DD62">
        <w:rPr>
          <w:rFonts w:ascii="Calibri" w:eastAsia="Calibri" w:hAnsi="Calibri" w:cs="Calibri"/>
        </w:rPr>
        <w:t>particulates</w:t>
      </w:r>
      <w:r w:rsidRPr="3C43DD62">
        <w:rPr>
          <w:rFonts w:ascii="Calibri" w:eastAsia="Calibri" w:hAnsi="Calibri" w:cs="Calibri"/>
        </w:rPr>
        <w:t>) of the total microplastics</w:t>
      </w:r>
      <w:r w:rsidR="6D3A8343" w:rsidRPr="3C43DD62">
        <w:rPr>
          <w:rFonts w:ascii="Calibri" w:eastAsia="Calibri" w:hAnsi="Calibri" w:cs="Calibri"/>
        </w:rPr>
        <w:t xml:space="preserve"> and anthropogenic microfibers</w:t>
      </w:r>
      <w:r w:rsidRPr="3C43DD62">
        <w:rPr>
          <w:rFonts w:ascii="Calibri" w:eastAsia="Calibri" w:hAnsi="Calibri" w:cs="Calibri"/>
        </w:rPr>
        <w:t xml:space="preserve"> found in the samples. When </w:t>
      </w:r>
      <w:r w:rsidR="4B7BE515" w:rsidRPr="3C43DD62">
        <w:rPr>
          <w:rFonts w:ascii="Calibri" w:eastAsia="Calibri" w:hAnsi="Calibri" w:cs="Calibri"/>
        </w:rPr>
        <w:t xml:space="preserve">poor QA/QC was </w:t>
      </w:r>
      <w:r w:rsidRPr="3C43DD62">
        <w:rPr>
          <w:rFonts w:ascii="Calibri" w:eastAsia="Calibri" w:hAnsi="Calibri" w:cs="Calibri"/>
        </w:rPr>
        <w:t xml:space="preserve">used, contamination accounted for a total of </w:t>
      </w:r>
      <w:r w:rsidR="1CADBE95" w:rsidRPr="3C43DD62">
        <w:rPr>
          <w:rFonts w:ascii="Calibri" w:eastAsia="Calibri" w:hAnsi="Calibri" w:cs="Calibri"/>
        </w:rPr>
        <w:t>70.</w:t>
      </w:r>
      <w:r w:rsidR="0049502A">
        <w:rPr>
          <w:rFonts w:ascii="Calibri" w:eastAsia="Calibri" w:hAnsi="Calibri" w:cs="Calibri"/>
        </w:rPr>
        <w:t>7</w:t>
      </w:r>
      <w:r w:rsidRPr="3C43DD62">
        <w:rPr>
          <w:rFonts w:ascii="Calibri" w:eastAsia="Calibri" w:hAnsi="Calibri" w:cs="Calibri"/>
        </w:rPr>
        <w:t>%</w:t>
      </w:r>
      <w:r w:rsidR="21CBCBF5" w:rsidRPr="3C43DD62">
        <w:rPr>
          <w:rFonts w:ascii="Calibri" w:eastAsia="Calibri" w:hAnsi="Calibri" w:cs="Calibri"/>
        </w:rPr>
        <w:t xml:space="preserve"> (</w:t>
      </w:r>
      <w:r w:rsidR="7071FC31" w:rsidRPr="3C43DD62">
        <w:rPr>
          <w:rFonts w:ascii="Calibri" w:eastAsia="Calibri" w:hAnsi="Calibri" w:cs="Calibri"/>
        </w:rPr>
        <w:t xml:space="preserve">53 of 75 </w:t>
      </w:r>
      <w:r w:rsidR="588CED77" w:rsidRPr="3C43DD62">
        <w:rPr>
          <w:rFonts w:ascii="Calibri" w:eastAsia="Calibri" w:hAnsi="Calibri" w:cs="Calibri"/>
        </w:rPr>
        <w:t>particulates</w:t>
      </w:r>
      <w:r w:rsidR="7071FC31" w:rsidRPr="3C43DD62">
        <w:rPr>
          <w:rFonts w:ascii="Calibri" w:eastAsia="Calibri" w:hAnsi="Calibri" w:cs="Calibri"/>
        </w:rPr>
        <w:t>)</w:t>
      </w:r>
      <w:r w:rsidR="00E0635F" w:rsidRPr="3C43DD62">
        <w:rPr>
          <w:rFonts w:ascii="Calibri" w:eastAsia="Calibri" w:hAnsi="Calibri" w:cs="Calibri"/>
        </w:rPr>
        <w:t>;</w:t>
      </w:r>
      <w:r w:rsidR="00EC5308" w:rsidRPr="3C43DD62">
        <w:rPr>
          <w:rFonts w:ascii="Calibri" w:eastAsia="Calibri" w:hAnsi="Calibri" w:cs="Calibri"/>
        </w:rPr>
        <w:t xml:space="preserve"> 71</w:t>
      </w:r>
      <w:r w:rsidR="0062389C" w:rsidRPr="3C43DD62">
        <w:rPr>
          <w:rFonts w:ascii="Calibri" w:eastAsia="Calibri" w:hAnsi="Calibri" w:cs="Calibri"/>
        </w:rPr>
        <w:t>.4</w:t>
      </w:r>
      <w:r w:rsidR="00EC5308" w:rsidRPr="3C43DD62">
        <w:rPr>
          <w:rFonts w:ascii="Calibri" w:eastAsia="Calibri" w:hAnsi="Calibri" w:cs="Calibri"/>
        </w:rPr>
        <w:t>%</w:t>
      </w:r>
      <w:r w:rsidR="00FB21D9" w:rsidRPr="3C43DD62">
        <w:rPr>
          <w:rFonts w:ascii="Calibri" w:eastAsia="Calibri" w:hAnsi="Calibri" w:cs="Calibri"/>
        </w:rPr>
        <w:t xml:space="preserve"> </w:t>
      </w:r>
      <w:r w:rsidR="5D92AF66" w:rsidRPr="3C43DD62">
        <w:rPr>
          <w:rFonts w:ascii="Calibri" w:eastAsia="Calibri" w:hAnsi="Calibri" w:cs="Calibri"/>
        </w:rPr>
        <w:t xml:space="preserve">(40 of 56 </w:t>
      </w:r>
      <w:r w:rsidR="09B68D47" w:rsidRPr="3C43DD62">
        <w:rPr>
          <w:rFonts w:ascii="Calibri" w:eastAsia="Calibri" w:hAnsi="Calibri" w:cs="Calibri"/>
        </w:rPr>
        <w:t>particulates</w:t>
      </w:r>
      <w:r w:rsidR="5D92AF66" w:rsidRPr="3C43DD62">
        <w:rPr>
          <w:rFonts w:ascii="Calibri" w:eastAsia="Calibri" w:hAnsi="Calibri" w:cs="Calibri"/>
        </w:rPr>
        <w:t xml:space="preserve">) </w:t>
      </w:r>
      <w:r w:rsidR="00FB21D9" w:rsidRPr="3C43DD62">
        <w:rPr>
          <w:rFonts w:ascii="Calibri" w:eastAsia="Calibri" w:hAnsi="Calibri" w:cs="Calibri"/>
        </w:rPr>
        <w:t>with</w:t>
      </w:r>
      <w:r w:rsidR="77801E06" w:rsidRPr="3C43DD62">
        <w:rPr>
          <w:rFonts w:ascii="Calibri" w:eastAsia="Calibri" w:hAnsi="Calibri" w:cs="Calibri"/>
        </w:rPr>
        <w:t xml:space="preserve"> poor QA/QC during</w:t>
      </w:r>
      <w:r w:rsidR="00FB21D9" w:rsidRPr="3C43DD62">
        <w:rPr>
          <w:rFonts w:ascii="Calibri" w:eastAsia="Calibri" w:hAnsi="Calibri" w:cs="Calibri"/>
        </w:rPr>
        <w:t xml:space="preserve"> </w:t>
      </w:r>
      <w:r w:rsidR="7F9BB621" w:rsidRPr="3C43DD62">
        <w:rPr>
          <w:rFonts w:ascii="Calibri" w:eastAsia="Calibri" w:hAnsi="Calibri" w:cs="Calibri"/>
        </w:rPr>
        <w:t xml:space="preserve">sampling on </w:t>
      </w:r>
      <w:r w:rsidR="00FB21D9" w:rsidRPr="3C43DD62">
        <w:rPr>
          <w:rFonts w:ascii="Calibri" w:eastAsia="Calibri" w:hAnsi="Calibri" w:cs="Calibri"/>
        </w:rPr>
        <w:t xml:space="preserve">deck </w:t>
      </w:r>
      <w:r w:rsidR="00E0635F" w:rsidRPr="3C43DD62">
        <w:rPr>
          <w:rFonts w:ascii="Calibri" w:eastAsia="Calibri" w:hAnsi="Calibri" w:cs="Calibri"/>
        </w:rPr>
        <w:t xml:space="preserve">and </w:t>
      </w:r>
      <w:r w:rsidR="00901D45" w:rsidRPr="3C43DD62">
        <w:rPr>
          <w:rFonts w:ascii="Calibri" w:eastAsia="Calibri" w:hAnsi="Calibri" w:cs="Calibri"/>
        </w:rPr>
        <w:t>68.</w:t>
      </w:r>
      <w:r w:rsidR="00153500" w:rsidRPr="3C43DD62">
        <w:rPr>
          <w:rFonts w:ascii="Calibri" w:eastAsia="Calibri" w:hAnsi="Calibri" w:cs="Calibri"/>
        </w:rPr>
        <w:t xml:space="preserve">4% </w:t>
      </w:r>
      <w:r w:rsidR="4152817A" w:rsidRPr="3C43DD62">
        <w:rPr>
          <w:rFonts w:ascii="Calibri" w:eastAsia="Calibri" w:hAnsi="Calibri" w:cs="Calibri"/>
        </w:rPr>
        <w:t xml:space="preserve">(13 of 19 </w:t>
      </w:r>
      <w:r w:rsidR="6D45CD8C" w:rsidRPr="3C43DD62">
        <w:rPr>
          <w:rFonts w:ascii="Calibri" w:eastAsia="Calibri" w:hAnsi="Calibri" w:cs="Calibri"/>
        </w:rPr>
        <w:t>particulates</w:t>
      </w:r>
      <w:r w:rsidR="4152817A" w:rsidRPr="3C43DD62">
        <w:rPr>
          <w:rFonts w:ascii="Calibri" w:eastAsia="Calibri" w:hAnsi="Calibri" w:cs="Calibri"/>
        </w:rPr>
        <w:t xml:space="preserve">) </w:t>
      </w:r>
      <w:r w:rsidR="00153500" w:rsidRPr="3C43DD62">
        <w:rPr>
          <w:rFonts w:ascii="Calibri" w:eastAsia="Calibri" w:hAnsi="Calibri" w:cs="Calibri"/>
        </w:rPr>
        <w:t xml:space="preserve">with </w:t>
      </w:r>
      <w:r w:rsidR="167E981E" w:rsidRPr="3C43DD62">
        <w:rPr>
          <w:rFonts w:ascii="Calibri" w:eastAsia="Calibri" w:hAnsi="Calibri" w:cs="Calibri"/>
        </w:rPr>
        <w:t xml:space="preserve">poor QA/QC during processing in the </w:t>
      </w:r>
      <w:r w:rsidR="00153500" w:rsidRPr="3C43DD62">
        <w:rPr>
          <w:rFonts w:ascii="Calibri" w:eastAsia="Calibri" w:hAnsi="Calibri" w:cs="Calibri"/>
        </w:rPr>
        <w:t>galley</w:t>
      </w:r>
      <w:r w:rsidR="15017CC9" w:rsidRPr="3C43DD62">
        <w:rPr>
          <w:rFonts w:ascii="Calibri" w:eastAsia="Calibri" w:hAnsi="Calibri" w:cs="Calibri"/>
        </w:rPr>
        <w:t xml:space="preserve"> </w:t>
      </w:r>
      <w:r w:rsidR="2C923E2F" w:rsidRPr="3C43DD62">
        <w:rPr>
          <w:rFonts w:ascii="Calibri" w:eastAsia="Calibri" w:hAnsi="Calibri" w:cs="Calibri"/>
        </w:rPr>
        <w:t>lab</w:t>
      </w:r>
      <w:r w:rsidR="00153500" w:rsidRPr="3C43DD62">
        <w:rPr>
          <w:rFonts w:ascii="Calibri" w:eastAsia="Calibri" w:hAnsi="Calibri" w:cs="Calibri"/>
        </w:rPr>
        <w:t xml:space="preserve"> </w:t>
      </w:r>
      <w:r w:rsidR="0842FBD2" w:rsidRPr="3C43DD62">
        <w:rPr>
          <w:rFonts w:ascii="Calibri" w:eastAsia="Calibri" w:hAnsi="Calibri" w:cs="Calibri"/>
        </w:rPr>
        <w:t>(Figure 2)</w:t>
      </w:r>
      <w:r w:rsidR="3F46E20B" w:rsidRPr="3C43DD62">
        <w:rPr>
          <w:rFonts w:ascii="Calibri" w:eastAsia="Calibri" w:hAnsi="Calibri" w:cs="Calibri"/>
        </w:rPr>
        <w:t xml:space="preserve">. </w:t>
      </w:r>
      <w:r w:rsidR="00607326">
        <w:rPr>
          <w:rFonts w:ascii="Calibri" w:eastAsia="Calibri" w:hAnsi="Calibri" w:cs="Calibri"/>
        </w:rPr>
        <w:t xml:space="preserve"> </w:t>
      </w:r>
      <w:r w:rsidR="00860160">
        <w:rPr>
          <w:rFonts w:ascii="Calibri" w:eastAsia="Calibri" w:hAnsi="Calibri" w:cs="Calibri"/>
        </w:rPr>
        <w:t>The mean</w:t>
      </w:r>
      <w:r w:rsidR="00B658E8">
        <w:rPr>
          <w:rFonts w:ascii="Calibri" w:eastAsia="Calibri" w:hAnsi="Calibri" w:cs="Calibri"/>
        </w:rPr>
        <w:t xml:space="preserve"> number of </w:t>
      </w:r>
      <w:r w:rsidR="00BD0FED">
        <w:rPr>
          <w:rFonts w:ascii="Calibri" w:eastAsia="Calibri" w:hAnsi="Calibri" w:cs="Calibri"/>
        </w:rPr>
        <w:t xml:space="preserve">procedural contamination and </w:t>
      </w:r>
      <w:r w:rsidR="000D2D7F">
        <w:rPr>
          <w:rFonts w:ascii="Calibri" w:eastAsia="Calibri" w:hAnsi="Calibri" w:cs="Calibri"/>
        </w:rPr>
        <w:t xml:space="preserve">pollutant </w:t>
      </w:r>
      <w:r w:rsidR="00B658E8">
        <w:rPr>
          <w:rFonts w:ascii="Calibri" w:eastAsia="Calibri" w:hAnsi="Calibri" w:cs="Calibri"/>
        </w:rPr>
        <w:t>microparticles</w:t>
      </w:r>
      <w:r w:rsidR="006C66CC">
        <w:rPr>
          <w:rFonts w:ascii="Calibri" w:eastAsia="Calibri" w:hAnsi="Calibri" w:cs="Calibri"/>
        </w:rPr>
        <w:t xml:space="preserve"> per sample</w:t>
      </w:r>
      <w:r w:rsidR="007D6D33">
        <w:rPr>
          <w:rFonts w:ascii="Calibri" w:eastAsia="Calibri" w:hAnsi="Calibri" w:cs="Calibri"/>
        </w:rPr>
        <w:t xml:space="preserve"> and </w:t>
      </w:r>
      <w:r w:rsidR="00086920">
        <w:rPr>
          <w:rFonts w:ascii="Calibri" w:eastAsia="Calibri" w:hAnsi="Calibri" w:cs="Calibri"/>
        </w:rPr>
        <w:t xml:space="preserve">associated </w:t>
      </w:r>
      <w:r w:rsidR="007D6D33">
        <w:rPr>
          <w:rFonts w:ascii="Calibri" w:eastAsia="Calibri" w:hAnsi="Calibri" w:cs="Calibri"/>
        </w:rPr>
        <w:t>standard deviation</w:t>
      </w:r>
      <w:r w:rsidR="00086920">
        <w:rPr>
          <w:rFonts w:ascii="Calibri" w:eastAsia="Calibri" w:hAnsi="Calibri" w:cs="Calibri"/>
        </w:rPr>
        <w:t xml:space="preserve">s </w:t>
      </w:r>
      <w:r w:rsidR="002D5156">
        <w:rPr>
          <w:rFonts w:ascii="Calibri" w:eastAsia="Calibri" w:hAnsi="Calibri" w:cs="Calibri"/>
        </w:rPr>
        <w:t xml:space="preserve">(SD) </w:t>
      </w:r>
      <w:r w:rsidR="00086920">
        <w:rPr>
          <w:rFonts w:ascii="Calibri" w:eastAsia="Calibri" w:hAnsi="Calibri" w:cs="Calibri"/>
        </w:rPr>
        <w:t xml:space="preserve">can be </w:t>
      </w:r>
      <w:r w:rsidR="00843B09">
        <w:rPr>
          <w:rFonts w:ascii="Calibri" w:eastAsia="Calibri" w:hAnsi="Calibri" w:cs="Calibri"/>
        </w:rPr>
        <w:t xml:space="preserve">seen </w:t>
      </w:r>
      <w:r w:rsidR="005850D2">
        <w:rPr>
          <w:rFonts w:ascii="Calibri" w:eastAsia="Calibri" w:hAnsi="Calibri" w:cs="Calibri"/>
        </w:rPr>
        <w:t xml:space="preserve">in Table 2. </w:t>
      </w:r>
      <w:r w:rsidR="07AD30F4" w:rsidRPr="3C43DD62">
        <w:rPr>
          <w:rFonts w:ascii="Calibri" w:eastAsia="Calibri" w:hAnsi="Calibri" w:cs="Calibri"/>
        </w:rPr>
        <w:t xml:space="preserve"> </w:t>
      </w:r>
      <w:r w:rsidR="009649B9" w:rsidRPr="3C43DD62">
        <w:rPr>
          <w:rFonts w:ascii="Calibri" w:eastAsia="Calibri" w:hAnsi="Calibri" w:cs="Calibri"/>
        </w:rPr>
        <w:t xml:space="preserve">This shows that having </w:t>
      </w:r>
      <w:r w:rsidR="29914ED7" w:rsidRPr="3C43DD62">
        <w:rPr>
          <w:rFonts w:ascii="Calibri" w:eastAsia="Calibri" w:hAnsi="Calibri" w:cs="Calibri"/>
        </w:rPr>
        <w:t>full QA/QC</w:t>
      </w:r>
      <w:r w:rsidR="009649B9" w:rsidRPr="3C43DD62">
        <w:rPr>
          <w:rFonts w:ascii="Calibri" w:eastAsia="Calibri" w:hAnsi="Calibri" w:cs="Calibri"/>
        </w:rPr>
        <w:t xml:space="preserve"> both on deck during sampling and </w:t>
      </w:r>
      <w:r w:rsidR="00BA49CB">
        <w:rPr>
          <w:rFonts w:ascii="Calibri" w:eastAsia="Calibri" w:hAnsi="Calibri" w:cs="Calibri"/>
        </w:rPr>
        <w:t>in the galley</w:t>
      </w:r>
      <w:r w:rsidR="009649B9" w:rsidRPr="3C43DD62">
        <w:rPr>
          <w:rFonts w:ascii="Calibri" w:eastAsia="Calibri" w:hAnsi="Calibri" w:cs="Calibri"/>
        </w:rPr>
        <w:t xml:space="preserve"> during processing are equally important.</w:t>
      </w:r>
    </w:p>
    <w:p w14:paraId="509E70A7" w14:textId="103A8C13" w:rsidR="375C59B6" w:rsidRDefault="32257279" w:rsidP="41887ED4">
      <w:pPr>
        <w:spacing w:line="257" w:lineRule="auto"/>
        <w:rPr>
          <w:rFonts w:ascii="Calibri" w:eastAsia="Calibri" w:hAnsi="Calibri" w:cs="Calibri"/>
        </w:rPr>
      </w:pPr>
      <w:r w:rsidRPr="3BD14727">
        <w:rPr>
          <w:rFonts w:ascii="Calibri" w:eastAsia="Calibri" w:hAnsi="Calibri" w:cs="Calibri"/>
        </w:rPr>
        <w:lastRenderedPageBreak/>
        <w:t xml:space="preserve">  </w:t>
      </w:r>
      <w:r w:rsidR="0E17C608">
        <w:rPr>
          <w:noProof/>
        </w:rPr>
        <w:drawing>
          <wp:inline distT="0" distB="0" distL="0" distR="0" wp14:anchorId="1E18D93B" wp14:editId="4D1680E6">
            <wp:extent cx="6048375" cy="2406750"/>
            <wp:effectExtent l="0" t="0" r="0" b="0"/>
            <wp:docPr id="1596004624" name="Picture 159600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48375" cy="2406750"/>
                    </a:xfrm>
                    <a:prstGeom prst="rect">
                      <a:avLst/>
                    </a:prstGeom>
                  </pic:spPr>
                </pic:pic>
              </a:graphicData>
            </a:graphic>
          </wp:inline>
        </w:drawing>
      </w:r>
    </w:p>
    <w:p w14:paraId="69865FD6" w14:textId="661ACEB8" w:rsidR="41887ED4" w:rsidRDefault="41887ED4" w:rsidP="41887ED4">
      <w:pPr>
        <w:spacing w:line="257" w:lineRule="auto"/>
        <w:rPr>
          <w:rFonts w:ascii="Calibri" w:eastAsia="Calibri" w:hAnsi="Calibri" w:cs="Calibri"/>
        </w:rPr>
      </w:pPr>
    </w:p>
    <w:p w14:paraId="2773A129" w14:textId="15281F0E" w:rsidR="000337C5" w:rsidRPr="00DF6DC4" w:rsidRDefault="00762CA6" w:rsidP="00972D33">
      <w:pPr>
        <w:spacing w:line="257" w:lineRule="auto"/>
        <w:rPr>
          <w:rFonts w:ascii="Calibri" w:eastAsia="Calibri" w:hAnsi="Calibri" w:cs="Calibri"/>
        </w:rPr>
      </w:pPr>
      <w:r w:rsidRPr="41887ED4">
        <w:rPr>
          <w:rFonts w:ascii="Calibri" w:eastAsia="Calibri" w:hAnsi="Calibri" w:cs="Calibri"/>
        </w:rPr>
        <w:t xml:space="preserve">Figure 2: </w:t>
      </w:r>
      <w:r w:rsidR="00160B2E" w:rsidRPr="41887ED4">
        <w:rPr>
          <w:rFonts w:ascii="Calibri" w:eastAsia="Calibri" w:hAnsi="Calibri" w:cs="Calibri"/>
        </w:rPr>
        <w:t>Percent</w:t>
      </w:r>
      <w:r w:rsidR="00773076">
        <w:rPr>
          <w:rFonts w:ascii="Calibri" w:eastAsia="Calibri" w:hAnsi="Calibri" w:cs="Calibri"/>
        </w:rPr>
        <w:t>age</w:t>
      </w:r>
      <w:r w:rsidR="00160B2E" w:rsidRPr="41887ED4">
        <w:rPr>
          <w:rFonts w:ascii="Calibri" w:eastAsia="Calibri" w:hAnsi="Calibri" w:cs="Calibri"/>
        </w:rPr>
        <w:t xml:space="preserve"> of </w:t>
      </w:r>
      <w:r w:rsidR="00850525">
        <w:rPr>
          <w:rFonts w:ascii="Calibri" w:eastAsia="Calibri" w:hAnsi="Calibri" w:cs="Calibri"/>
        </w:rPr>
        <w:t>microparticles</w:t>
      </w:r>
      <w:r w:rsidR="00160B2E" w:rsidRPr="41887ED4">
        <w:rPr>
          <w:rFonts w:ascii="Calibri" w:eastAsia="Calibri" w:hAnsi="Calibri" w:cs="Calibri"/>
        </w:rPr>
        <w:t xml:space="preserve"> found in surface water samples from environmental pollution and from procedural</w:t>
      </w:r>
      <w:r w:rsidR="14961683" w:rsidRPr="41887ED4">
        <w:rPr>
          <w:rFonts w:ascii="Calibri" w:eastAsia="Calibri" w:hAnsi="Calibri" w:cs="Calibri"/>
        </w:rPr>
        <w:t xml:space="preserve"> </w:t>
      </w:r>
      <w:r w:rsidR="00160B2E" w:rsidRPr="41887ED4">
        <w:rPr>
          <w:rFonts w:ascii="Calibri" w:eastAsia="Calibri" w:hAnsi="Calibri" w:cs="Calibri"/>
        </w:rPr>
        <w:t>contamination</w:t>
      </w:r>
      <w:r w:rsidR="000337C5">
        <w:t xml:space="preserve">                                                                                                                              </w:t>
      </w:r>
    </w:p>
    <w:p w14:paraId="38878CC6" w14:textId="3AA315E6" w:rsidR="00830235" w:rsidRDefault="005850D2" w:rsidP="7587B627">
      <w:pPr>
        <w:spacing w:line="257" w:lineRule="auto"/>
        <w:rPr>
          <w:rFonts w:ascii="Calibri" w:eastAsia="Calibri" w:hAnsi="Calibri" w:cs="Calibri"/>
        </w:rPr>
      </w:pPr>
      <w:r>
        <w:rPr>
          <w:rFonts w:ascii="Calibri" w:eastAsia="Calibri" w:hAnsi="Calibri" w:cs="Calibri"/>
        </w:rPr>
        <w:t xml:space="preserve">Table 2: </w:t>
      </w:r>
      <w:r w:rsidR="000D2D7F">
        <w:rPr>
          <w:rFonts w:ascii="Calibri" w:eastAsia="Calibri" w:hAnsi="Calibri" w:cs="Calibri"/>
        </w:rPr>
        <w:t>Mean number of procedural contamination and pollutant microparticles per sample and associated standard deviations</w:t>
      </w:r>
      <w:r w:rsidR="002D5156">
        <w:rPr>
          <w:rFonts w:ascii="Calibri" w:eastAsia="Calibri" w:hAnsi="Calibri" w:cs="Calibri"/>
        </w:rPr>
        <w:t xml:space="preserve"> (SD)</w:t>
      </w:r>
    </w:p>
    <w:tbl>
      <w:tblPr>
        <w:tblStyle w:val="TableGrid"/>
        <w:tblW w:w="0" w:type="auto"/>
        <w:tblLook w:val="04A0" w:firstRow="1" w:lastRow="0" w:firstColumn="1" w:lastColumn="0" w:noHBand="0" w:noVBand="1"/>
      </w:tblPr>
      <w:tblGrid>
        <w:gridCol w:w="2547"/>
        <w:gridCol w:w="1700"/>
        <w:gridCol w:w="1701"/>
        <w:gridCol w:w="1701"/>
        <w:gridCol w:w="1701"/>
      </w:tblGrid>
      <w:tr w:rsidR="00744A7E" w14:paraId="0042E1C1" w14:textId="77777777" w:rsidTr="00076268">
        <w:tc>
          <w:tcPr>
            <w:tcW w:w="2547" w:type="dxa"/>
            <w:shd w:val="clear" w:color="auto" w:fill="auto"/>
          </w:tcPr>
          <w:p w14:paraId="06FE4E0B" w14:textId="77777777" w:rsidR="00744A7E" w:rsidRDefault="00744A7E" w:rsidP="7587B627">
            <w:pPr>
              <w:spacing w:line="257" w:lineRule="auto"/>
              <w:rPr>
                <w:rFonts w:ascii="Calibri" w:eastAsia="Calibri" w:hAnsi="Calibri" w:cs="Calibri"/>
              </w:rPr>
            </w:pPr>
          </w:p>
        </w:tc>
        <w:tc>
          <w:tcPr>
            <w:tcW w:w="3401" w:type="dxa"/>
            <w:gridSpan w:val="2"/>
            <w:shd w:val="clear" w:color="auto" w:fill="auto"/>
          </w:tcPr>
          <w:p w14:paraId="0119F7A2" w14:textId="72B333EE" w:rsidR="00744A7E" w:rsidRDefault="00744A7E" w:rsidP="7587B627">
            <w:pPr>
              <w:spacing w:line="257" w:lineRule="auto"/>
              <w:rPr>
                <w:rFonts w:ascii="Calibri" w:eastAsia="Calibri" w:hAnsi="Calibri" w:cs="Calibri"/>
              </w:rPr>
            </w:pPr>
            <w:r>
              <w:rPr>
                <w:rFonts w:ascii="Calibri" w:eastAsia="Calibri" w:hAnsi="Calibri" w:cs="Calibri"/>
              </w:rPr>
              <w:t>Procedural Contamination</w:t>
            </w:r>
          </w:p>
        </w:tc>
        <w:tc>
          <w:tcPr>
            <w:tcW w:w="3402" w:type="dxa"/>
            <w:gridSpan w:val="2"/>
            <w:shd w:val="clear" w:color="auto" w:fill="auto"/>
          </w:tcPr>
          <w:p w14:paraId="43AA887C" w14:textId="483F1E58" w:rsidR="00744A7E" w:rsidRDefault="005622C2" w:rsidP="7587B627">
            <w:pPr>
              <w:spacing w:line="257" w:lineRule="auto"/>
              <w:rPr>
                <w:rFonts w:ascii="Calibri" w:eastAsia="Calibri" w:hAnsi="Calibri" w:cs="Calibri"/>
              </w:rPr>
            </w:pPr>
            <w:r>
              <w:rPr>
                <w:rFonts w:ascii="Calibri" w:eastAsia="Calibri" w:hAnsi="Calibri" w:cs="Calibri"/>
              </w:rPr>
              <w:t>Pollutant</w:t>
            </w:r>
          </w:p>
        </w:tc>
      </w:tr>
      <w:tr w:rsidR="002D5156" w14:paraId="38DE71BE" w14:textId="77777777" w:rsidTr="00076268">
        <w:tc>
          <w:tcPr>
            <w:tcW w:w="2547" w:type="dxa"/>
            <w:shd w:val="clear" w:color="auto" w:fill="auto"/>
          </w:tcPr>
          <w:p w14:paraId="20DB6163" w14:textId="77777777" w:rsidR="002D5156" w:rsidRDefault="002D5156" w:rsidP="002D5156">
            <w:pPr>
              <w:spacing w:line="257" w:lineRule="auto"/>
              <w:rPr>
                <w:rFonts w:ascii="Calibri" w:eastAsia="Calibri" w:hAnsi="Calibri" w:cs="Calibri"/>
              </w:rPr>
            </w:pPr>
          </w:p>
        </w:tc>
        <w:tc>
          <w:tcPr>
            <w:tcW w:w="1700" w:type="dxa"/>
            <w:shd w:val="clear" w:color="auto" w:fill="auto"/>
          </w:tcPr>
          <w:p w14:paraId="1B33D641" w14:textId="0157191D" w:rsidR="002D5156" w:rsidRDefault="002D5156" w:rsidP="002D5156">
            <w:pPr>
              <w:spacing w:line="257" w:lineRule="auto"/>
              <w:rPr>
                <w:rFonts w:ascii="Calibri" w:eastAsia="Calibri" w:hAnsi="Calibri" w:cs="Calibri"/>
              </w:rPr>
            </w:pPr>
            <w:r>
              <w:rPr>
                <w:rFonts w:ascii="Calibri" w:eastAsia="Calibri" w:hAnsi="Calibri" w:cs="Calibri"/>
              </w:rPr>
              <w:t xml:space="preserve">Mean </w:t>
            </w:r>
            <w:r w:rsidR="00FD7B30">
              <w:rPr>
                <w:rFonts w:ascii="Calibri" w:eastAsia="Calibri" w:hAnsi="Calibri" w:cs="Calibri"/>
              </w:rPr>
              <w:t xml:space="preserve">number of microparticles </w:t>
            </w:r>
            <w:r>
              <w:rPr>
                <w:rFonts w:ascii="Calibri" w:eastAsia="Calibri" w:hAnsi="Calibri" w:cs="Calibri"/>
              </w:rPr>
              <w:t>per sample</w:t>
            </w:r>
          </w:p>
        </w:tc>
        <w:tc>
          <w:tcPr>
            <w:tcW w:w="1701" w:type="dxa"/>
            <w:shd w:val="clear" w:color="auto" w:fill="auto"/>
          </w:tcPr>
          <w:p w14:paraId="2EAF41D3" w14:textId="2747E415" w:rsidR="002D5156" w:rsidRDefault="002D5156" w:rsidP="002D5156">
            <w:pPr>
              <w:spacing w:line="257" w:lineRule="auto"/>
              <w:rPr>
                <w:rFonts w:ascii="Calibri" w:eastAsia="Calibri" w:hAnsi="Calibri" w:cs="Calibri"/>
              </w:rPr>
            </w:pPr>
            <w:r>
              <w:rPr>
                <w:rFonts w:ascii="Calibri" w:eastAsia="Calibri" w:hAnsi="Calibri" w:cs="Calibri"/>
              </w:rPr>
              <w:t>SD</w:t>
            </w:r>
          </w:p>
        </w:tc>
        <w:tc>
          <w:tcPr>
            <w:tcW w:w="1701" w:type="dxa"/>
            <w:shd w:val="clear" w:color="auto" w:fill="auto"/>
          </w:tcPr>
          <w:p w14:paraId="147CF6B3" w14:textId="4332BD07" w:rsidR="002D5156" w:rsidRDefault="00F92C04" w:rsidP="002D5156">
            <w:pPr>
              <w:spacing w:line="257" w:lineRule="auto"/>
              <w:rPr>
                <w:rFonts w:ascii="Calibri" w:eastAsia="Calibri" w:hAnsi="Calibri" w:cs="Calibri"/>
              </w:rPr>
            </w:pPr>
            <w:r>
              <w:rPr>
                <w:rFonts w:ascii="Calibri" w:eastAsia="Calibri" w:hAnsi="Calibri" w:cs="Calibri"/>
              </w:rPr>
              <w:t>Mean number of microparticles per sample</w:t>
            </w:r>
          </w:p>
        </w:tc>
        <w:tc>
          <w:tcPr>
            <w:tcW w:w="1701" w:type="dxa"/>
            <w:shd w:val="clear" w:color="auto" w:fill="auto"/>
          </w:tcPr>
          <w:p w14:paraId="1910E99A" w14:textId="431C7613" w:rsidR="002D5156" w:rsidRDefault="002D5156" w:rsidP="002D5156">
            <w:pPr>
              <w:spacing w:line="257" w:lineRule="auto"/>
              <w:rPr>
                <w:rFonts w:ascii="Calibri" w:eastAsia="Calibri" w:hAnsi="Calibri" w:cs="Calibri"/>
              </w:rPr>
            </w:pPr>
            <w:r>
              <w:rPr>
                <w:rFonts w:ascii="Calibri" w:eastAsia="Calibri" w:hAnsi="Calibri" w:cs="Calibri"/>
              </w:rPr>
              <w:t>SD</w:t>
            </w:r>
          </w:p>
        </w:tc>
      </w:tr>
      <w:tr w:rsidR="003A069E" w14:paraId="7880A9C1" w14:textId="77777777" w:rsidTr="00076268">
        <w:tc>
          <w:tcPr>
            <w:tcW w:w="2547" w:type="dxa"/>
            <w:shd w:val="clear" w:color="auto" w:fill="auto"/>
          </w:tcPr>
          <w:p w14:paraId="48BE53B9" w14:textId="6D2F3F3D" w:rsidR="003A069E" w:rsidRDefault="00B07112" w:rsidP="7587B627">
            <w:pPr>
              <w:spacing w:line="257" w:lineRule="auto"/>
              <w:rPr>
                <w:rFonts w:ascii="Calibri" w:eastAsia="Calibri" w:hAnsi="Calibri" w:cs="Calibri"/>
              </w:rPr>
            </w:pPr>
            <w:r>
              <w:rPr>
                <w:rFonts w:ascii="Calibri" w:eastAsia="Calibri" w:hAnsi="Calibri" w:cs="Calibri"/>
              </w:rPr>
              <w:t>Full QA/QC (n=81)</w:t>
            </w:r>
          </w:p>
        </w:tc>
        <w:tc>
          <w:tcPr>
            <w:tcW w:w="1700" w:type="dxa"/>
            <w:shd w:val="clear" w:color="auto" w:fill="auto"/>
          </w:tcPr>
          <w:p w14:paraId="489EC7E8" w14:textId="6070FB20" w:rsidR="003A069E" w:rsidRDefault="00B5070C" w:rsidP="7587B627">
            <w:pPr>
              <w:spacing w:line="257" w:lineRule="auto"/>
              <w:rPr>
                <w:rFonts w:ascii="Calibri" w:eastAsia="Calibri" w:hAnsi="Calibri" w:cs="Calibri"/>
              </w:rPr>
            </w:pPr>
            <w:r>
              <w:rPr>
                <w:rFonts w:ascii="Calibri" w:eastAsia="Calibri" w:hAnsi="Calibri" w:cs="Calibri"/>
              </w:rPr>
              <w:t>7.6</w:t>
            </w:r>
          </w:p>
        </w:tc>
        <w:tc>
          <w:tcPr>
            <w:tcW w:w="1701" w:type="dxa"/>
            <w:shd w:val="clear" w:color="auto" w:fill="auto"/>
          </w:tcPr>
          <w:p w14:paraId="0E67F81C" w14:textId="6488C007" w:rsidR="003A069E" w:rsidRDefault="00C13D9D" w:rsidP="7587B627">
            <w:pPr>
              <w:spacing w:line="257" w:lineRule="auto"/>
              <w:rPr>
                <w:rFonts w:ascii="Calibri" w:eastAsia="Calibri" w:hAnsi="Calibri" w:cs="Calibri"/>
              </w:rPr>
            </w:pPr>
            <w:r>
              <w:rPr>
                <w:rFonts w:ascii="Calibri" w:eastAsia="Calibri" w:hAnsi="Calibri" w:cs="Calibri"/>
              </w:rPr>
              <w:t>3.5</w:t>
            </w:r>
          </w:p>
        </w:tc>
        <w:tc>
          <w:tcPr>
            <w:tcW w:w="1701" w:type="dxa"/>
            <w:shd w:val="clear" w:color="auto" w:fill="auto"/>
          </w:tcPr>
          <w:p w14:paraId="45A60212" w14:textId="62018D85" w:rsidR="003A069E" w:rsidRDefault="00EB1915" w:rsidP="7587B627">
            <w:pPr>
              <w:spacing w:line="257" w:lineRule="auto"/>
              <w:rPr>
                <w:rFonts w:ascii="Calibri" w:eastAsia="Calibri" w:hAnsi="Calibri" w:cs="Calibri"/>
              </w:rPr>
            </w:pPr>
            <w:r>
              <w:rPr>
                <w:rFonts w:ascii="Calibri" w:eastAsia="Calibri" w:hAnsi="Calibri" w:cs="Calibri"/>
              </w:rPr>
              <w:t>15.0</w:t>
            </w:r>
          </w:p>
        </w:tc>
        <w:tc>
          <w:tcPr>
            <w:tcW w:w="1701" w:type="dxa"/>
            <w:shd w:val="clear" w:color="auto" w:fill="auto"/>
          </w:tcPr>
          <w:p w14:paraId="0CAA335A" w14:textId="749F822F" w:rsidR="003A069E" w:rsidRDefault="003B5E45" w:rsidP="7587B627">
            <w:pPr>
              <w:spacing w:line="257" w:lineRule="auto"/>
              <w:rPr>
                <w:rFonts w:ascii="Calibri" w:eastAsia="Calibri" w:hAnsi="Calibri" w:cs="Calibri"/>
              </w:rPr>
            </w:pPr>
            <w:r>
              <w:rPr>
                <w:rFonts w:ascii="Calibri" w:eastAsia="Calibri" w:hAnsi="Calibri" w:cs="Calibri"/>
              </w:rPr>
              <w:t>5.8</w:t>
            </w:r>
          </w:p>
        </w:tc>
      </w:tr>
      <w:tr w:rsidR="003A069E" w14:paraId="39853735" w14:textId="77777777" w:rsidTr="00076268">
        <w:tc>
          <w:tcPr>
            <w:tcW w:w="2547" w:type="dxa"/>
            <w:shd w:val="clear" w:color="auto" w:fill="auto"/>
          </w:tcPr>
          <w:p w14:paraId="7AFD5BCD" w14:textId="28232576" w:rsidR="003A069E" w:rsidRDefault="00B07112" w:rsidP="7587B627">
            <w:pPr>
              <w:spacing w:line="257" w:lineRule="auto"/>
              <w:rPr>
                <w:rFonts w:ascii="Calibri" w:eastAsia="Calibri" w:hAnsi="Calibri" w:cs="Calibri"/>
              </w:rPr>
            </w:pPr>
            <w:r>
              <w:rPr>
                <w:rFonts w:ascii="Calibri" w:eastAsia="Calibri" w:hAnsi="Calibri" w:cs="Calibri"/>
              </w:rPr>
              <w:t>Poor QA/QC</w:t>
            </w:r>
            <w:r w:rsidR="00CA6B37">
              <w:rPr>
                <w:rFonts w:ascii="Calibri" w:eastAsia="Calibri" w:hAnsi="Calibri" w:cs="Calibri"/>
              </w:rPr>
              <w:t xml:space="preserve"> on Deck</w:t>
            </w:r>
            <w:r w:rsidR="007C30A7">
              <w:rPr>
                <w:rFonts w:ascii="Calibri" w:eastAsia="Calibri" w:hAnsi="Calibri" w:cs="Calibri"/>
              </w:rPr>
              <w:t xml:space="preserve"> (n=4)</w:t>
            </w:r>
          </w:p>
        </w:tc>
        <w:tc>
          <w:tcPr>
            <w:tcW w:w="1700" w:type="dxa"/>
            <w:shd w:val="clear" w:color="auto" w:fill="auto"/>
          </w:tcPr>
          <w:p w14:paraId="64B7D011" w14:textId="3A3DA11D" w:rsidR="003A069E" w:rsidRDefault="00D7564F" w:rsidP="7587B627">
            <w:pPr>
              <w:spacing w:line="257" w:lineRule="auto"/>
              <w:rPr>
                <w:rFonts w:ascii="Calibri" w:eastAsia="Calibri" w:hAnsi="Calibri" w:cs="Calibri"/>
              </w:rPr>
            </w:pPr>
            <w:r>
              <w:rPr>
                <w:rFonts w:ascii="Calibri" w:eastAsia="Calibri" w:hAnsi="Calibri" w:cs="Calibri"/>
              </w:rPr>
              <w:t>10</w:t>
            </w:r>
            <w:r w:rsidR="00D7215D">
              <w:rPr>
                <w:rFonts w:ascii="Calibri" w:eastAsia="Calibri" w:hAnsi="Calibri" w:cs="Calibri"/>
              </w:rPr>
              <w:t>.0</w:t>
            </w:r>
          </w:p>
        </w:tc>
        <w:tc>
          <w:tcPr>
            <w:tcW w:w="1701" w:type="dxa"/>
            <w:shd w:val="clear" w:color="auto" w:fill="auto"/>
          </w:tcPr>
          <w:p w14:paraId="7AB5FB1B" w14:textId="35EE13EF" w:rsidR="003A069E" w:rsidRDefault="00153F7B" w:rsidP="7587B627">
            <w:pPr>
              <w:spacing w:line="257" w:lineRule="auto"/>
              <w:rPr>
                <w:rFonts w:ascii="Calibri" w:eastAsia="Calibri" w:hAnsi="Calibri" w:cs="Calibri"/>
              </w:rPr>
            </w:pPr>
            <w:r>
              <w:rPr>
                <w:rFonts w:ascii="Calibri" w:eastAsia="Calibri" w:hAnsi="Calibri" w:cs="Calibri"/>
              </w:rPr>
              <w:t>5.7</w:t>
            </w:r>
          </w:p>
        </w:tc>
        <w:tc>
          <w:tcPr>
            <w:tcW w:w="1701" w:type="dxa"/>
            <w:shd w:val="clear" w:color="auto" w:fill="auto"/>
          </w:tcPr>
          <w:p w14:paraId="326F4055" w14:textId="5426E8A7" w:rsidR="003A069E" w:rsidRDefault="00CD6465" w:rsidP="7587B627">
            <w:pPr>
              <w:spacing w:line="257" w:lineRule="auto"/>
              <w:rPr>
                <w:rFonts w:ascii="Calibri" w:eastAsia="Calibri" w:hAnsi="Calibri" w:cs="Calibri"/>
              </w:rPr>
            </w:pPr>
            <w:r>
              <w:rPr>
                <w:rFonts w:ascii="Calibri" w:eastAsia="Calibri" w:hAnsi="Calibri" w:cs="Calibri"/>
              </w:rPr>
              <w:t>4</w:t>
            </w:r>
            <w:r w:rsidR="00D7215D">
              <w:rPr>
                <w:rFonts w:ascii="Calibri" w:eastAsia="Calibri" w:hAnsi="Calibri" w:cs="Calibri"/>
              </w:rPr>
              <w:t>.0</w:t>
            </w:r>
          </w:p>
        </w:tc>
        <w:tc>
          <w:tcPr>
            <w:tcW w:w="1701" w:type="dxa"/>
            <w:shd w:val="clear" w:color="auto" w:fill="auto"/>
          </w:tcPr>
          <w:p w14:paraId="7103CABA" w14:textId="6C08CC9E" w:rsidR="003A069E" w:rsidRDefault="00A105CE" w:rsidP="7587B627">
            <w:pPr>
              <w:spacing w:line="257" w:lineRule="auto"/>
              <w:rPr>
                <w:rFonts w:ascii="Calibri" w:eastAsia="Calibri" w:hAnsi="Calibri" w:cs="Calibri"/>
              </w:rPr>
            </w:pPr>
            <w:r>
              <w:rPr>
                <w:rFonts w:ascii="Calibri" w:eastAsia="Calibri" w:hAnsi="Calibri" w:cs="Calibri"/>
              </w:rPr>
              <w:t>2.4</w:t>
            </w:r>
          </w:p>
        </w:tc>
      </w:tr>
      <w:tr w:rsidR="003A069E" w14:paraId="4984049E" w14:textId="77777777" w:rsidTr="00076268">
        <w:tc>
          <w:tcPr>
            <w:tcW w:w="2547" w:type="dxa"/>
            <w:shd w:val="clear" w:color="auto" w:fill="auto"/>
          </w:tcPr>
          <w:p w14:paraId="46A3CCFC" w14:textId="5C3047C4" w:rsidR="003A069E" w:rsidRDefault="008B25C3" w:rsidP="7587B627">
            <w:pPr>
              <w:spacing w:line="257" w:lineRule="auto"/>
              <w:rPr>
                <w:rFonts w:ascii="Calibri" w:eastAsia="Calibri" w:hAnsi="Calibri" w:cs="Calibri"/>
              </w:rPr>
            </w:pPr>
            <w:r>
              <w:rPr>
                <w:rFonts w:ascii="Calibri" w:eastAsia="Calibri" w:hAnsi="Calibri" w:cs="Calibri"/>
              </w:rPr>
              <w:t>Poor QA/QC in Galley</w:t>
            </w:r>
            <w:r w:rsidR="007C30A7">
              <w:rPr>
                <w:rFonts w:ascii="Calibri" w:eastAsia="Calibri" w:hAnsi="Calibri" w:cs="Calibri"/>
              </w:rPr>
              <w:t xml:space="preserve"> (n=4)</w:t>
            </w:r>
          </w:p>
        </w:tc>
        <w:tc>
          <w:tcPr>
            <w:tcW w:w="1700" w:type="dxa"/>
            <w:shd w:val="clear" w:color="auto" w:fill="auto"/>
          </w:tcPr>
          <w:p w14:paraId="14FBCC7F" w14:textId="72B07EC9" w:rsidR="003A069E" w:rsidRDefault="00E1031D" w:rsidP="7587B627">
            <w:pPr>
              <w:spacing w:line="257" w:lineRule="auto"/>
              <w:rPr>
                <w:rFonts w:ascii="Calibri" w:eastAsia="Calibri" w:hAnsi="Calibri" w:cs="Calibri"/>
              </w:rPr>
            </w:pPr>
            <w:r>
              <w:rPr>
                <w:rFonts w:ascii="Calibri" w:eastAsia="Calibri" w:hAnsi="Calibri" w:cs="Calibri"/>
              </w:rPr>
              <w:t>3.</w:t>
            </w:r>
            <w:r w:rsidR="00D7215D">
              <w:rPr>
                <w:rFonts w:ascii="Calibri" w:eastAsia="Calibri" w:hAnsi="Calibri" w:cs="Calibri"/>
              </w:rPr>
              <w:t>3</w:t>
            </w:r>
          </w:p>
        </w:tc>
        <w:tc>
          <w:tcPr>
            <w:tcW w:w="1701" w:type="dxa"/>
            <w:shd w:val="clear" w:color="auto" w:fill="auto"/>
          </w:tcPr>
          <w:p w14:paraId="1AE0DBA9" w14:textId="1460CA2A" w:rsidR="003A069E" w:rsidRDefault="00503FE0" w:rsidP="7587B627">
            <w:pPr>
              <w:spacing w:line="257" w:lineRule="auto"/>
              <w:rPr>
                <w:rFonts w:ascii="Calibri" w:eastAsia="Calibri" w:hAnsi="Calibri" w:cs="Calibri"/>
              </w:rPr>
            </w:pPr>
            <w:r>
              <w:rPr>
                <w:rFonts w:ascii="Calibri" w:eastAsia="Calibri" w:hAnsi="Calibri" w:cs="Calibri"/>
              </w:rPr>
              <w:t>2.2</w:t>
            </w:r>
          </w:p>
        </w:tc>
        <w:tc>
          <w:tcPr>
            <w:tcW w:w="1701" w:type="dxa"/>
            <w:shd w:val="clear" w:color="auto" w:fill="auto"/>
          </w:tcPr>
          <w:p w14:paraId="3F57ACB9" w14:textId="1B989C8C" w:rsidR="003A069E" w:rsidRDefault="008A62D8" w:rsidP="7587B627">
            <w:pPr>
              <w:spacing w:line="257" w:lineRule="auto"/>
              <w:rPr>
                <w:rFonts w:ascii="Calibri" w:eastAsia="Calibri" w:hAnsi="Calibri" w:cs="Calibri"/>
              </w:rPr>
            </w:pPr>
            <w:r>
              <w:rPr>
                <w:rFonts w:ascii="Calibri" w:eastAsia="Calibri" w:hAnsi="Calibri" w:cs="Calibri"/>
              </w:rPr>
              <w:t>1.5</w:t>
            </w:r>
          </w:p>
        </w:tc>
        <w:tc>
          <w:tcPr>
            <w:tcW w:w="1701" w:type="dxa"/>
            <w:shd w:val="clear" w:color="auto" w:fill="auto"/>
          </w:tcPr>
          <w:p w14:paraId="218A163E" w14:textId="1D16C89C" w:rsidR="003A069E" w:rsidRDefault="008A62D8" w:rsidP="7587B627">
            <w:pPr>
              <w:spacing w:line="257" w:lineRule="auto"/>
              <w:rPr>
                <w:rFonts w:ascii="Calibri" w:eastAsia="Calibri" w:hAnsi="Calibri" w:cs="Calibri"/>
              </w:rPr>
            </w:pPr>
            <w:r>
              <w:rPr>
                <w:rFonts w:ascii="Calibri" w:eastAsia="Calibri" w:hAnsi="Calibri" w:cs="Calibri"/>
              </w:rPr>
              <w:t>1.7</w:t>
            </w:r>
          </w:p>
        </w:tc>
      </w:tr>
    </w:tbl>
    <w:p w14:paraId="4E0BC34D" w14:textId="77777777" w:rsidR="00770A34" w:rsidRDefault="00770A34" w:rsidP="7587B627">
      <w:pPr>
        <w:spacing w:line="257" w:lineRule="auto"/>
        <w:rPr>
          <w:rFonts w:ascii="Calibri" w:eastAsia="Calibri" w:hAnsi="Calibri" w:cs="Calibri"/>
        </w:rPr>
      </w:pPr>
    </w:p>
    <w:p w14:paraId="4EB7C822" w14:textId="01002AE0" w:rsidR="375C59B6" w:rsidRDefault="32257279" w:rsidP="7587B627">
      <w:pPr>
        <w:spacing w:line="257" w:lineRule="auto"/>
        <w:rPr>
          <w:rFonts w:ascii="Calibri" w:eastAsia="Calibri" w:hAnsi="Calibri" w:cs="Calibri"/>
        </w:rPr>
      </w:pPr>
      <w:r w:rsidRPr="3C43DD62">
        <w:rPr>
          <w:rFonts w:ascii="Calibri" w:eastAsia="Calibri" w:hAnsi="Calibri" w:cs="Calibri"/>
        </w:rPr>
        <w:t xml:space="preserve">Of the contamination found </w:t>
      </w:r>
      <w:r w:rsidR="00E60206">
        <w:rPr>
          <w:rFonts w:ascii="Calibri" w:eastAsia="Calibri" w:hAnsi="Calibri" w:cs="Calibri"/>
        </w:rPr>
        <w:t>during the use of</w:t>
      </w:r>
      <w:r w:rsidR="08E3D946" w:rsidRPr="3C43DD62">
        <w:rPr>
          <w:rFonts w:ascii="Calibri" w:eastAsia="Calibri" w:hAnsi="Calibri" w:cs="Calibri"/>
        </w:rPr>
        <w:t xml:space="preserve"> </w:t>
      </w:r>
      <w:r w:rsidR="00AF6CE1">
        <w:rPr>
          <w:rFonts w:ascii="Calibri" w:eastAsia="Calibri" w:hAnsi="Calibri" w:cs="Calibri"/>
        </w:rPr>
        <w:t xml:space="preserve">poor </w:t>
      </w:r>
      <w:r w:rsidR="79F00055" w:rsidRPr="3C43DD62">
        <w:rPr>
          <w:rFonts w:ascii="Calibri" w:eastAsia="Calibri" w:hAnsi="Calibri" w:cs="Calibri"/>
        </w:rPr>
        <w:t>QA/QC</w:t>
      </w:r>
      <w:r w:rsidRPr="3C43DD62">
        <w:rPr>
          <w:rFonts w:ascii="Calibri" w:eastAsia="Calibri" w:hAnsi="Calibri" w:cs="Calibri"/>
        </w:rPr>
        <w:t xml:space="preserve">, </w:t>
      </w:r>
      <w:r w:rsidR="3EE8F43A" w:rsidRPr="3C43DD62">
        <w:rPr>
          <w:rFonts w:ascii="Calibri" w:eastAsia="Calibri" w:hAnsi="Calibri" w:cs="Calibri"/>
        </w:rPr>
        <w:t xml:space="preserve">a total of </w:t>
      </w:r>
      <w:r w:rsidR="64C064A5" w:rsidRPr="3C43DD62">
        <w:rPr>
          <w:rFonts w:ascii="Calibri" w:eastAsia="Calibri" w:hAnsi="Calibri" w:cs="Calibri"/>
        </w:rPr>
        <w:t>84.9</w:t>
      </w:r>
      <w:r w:rsidRPr="3C43DD62">
        <w:rPr>
          <w:rFonts w:ascii="Calibri" w:eastAsia="Calibri" w:hAnsi="Calibri" w:cs="Calibri"/>
        </w:rPr>
        <w:t>%</w:t>
      </w:r>
      <w:r w:rsidR="422AC881" w:rsidRPr="3C43DD62">
        <w:rPr>
          <w:rFonts w:ascii="Calibri" w:eastAsia="Calibri" w:hAnsi="Calibri" w:cs="Calibri"/>
        </w:rPr>
        <w:t xml:space="preserve"> (45</w:t>
      </w:r>
      <w:r w:rsidR="55C40CE2" w:rsidRPr="3C43DD62">
        <w:rPr>
          <w:rFonts w:ascii="Calibri" w:eastAsia="Calibri" w:hAnsi="Calibri" w:cs="Calibri"/>
        </w:rPr>
        <w:t xml:space="preserve"> </w:t>
      </w:r>
      <w:r w:rsidR="00E04086">
        <w:rPr>
          <w:rFonts w:ascii="Calibri" w:eastAsia="Calibri" w:hAnsi="Calibri" w:cs="Calibri"/>
        </w:rPr>
        <w:t>microparticles</w:t>
      </w:r>
      <w:r w:rsidR="00CE2723">
        <w:rPr>
          <w:rFonts w:ascii="Calibri" w:eastAsia="Calibri" w:hAnsi="Calibri" w:cs="Calibri"/>
        </w:rPr>
        <w:t>)</w:t>
      </w:r>
      <w:r w:rsidRPr="3C43DD62">
        <w:rPr>
          <w:rFonts w:ascii="Calibri" w:eastAsia="Calibri" w:hAnsi="Calibri" w:cs="Calibri"/>
        </w:rPr>
        <w:t xml:space="preserve"> was from known sources</w:t>
      </w:r>
      <w:r w:rsidR="000B5468">
        <w:rPr>
          <w:rFonts w:ascii="Calibri" w:eastAsia="Calibri" w:hAnsi="Calibri" w:cs="Calibri"/>
        </w:rPr>
        <w:t xml:space="preserve">; </w:t>
      </w:r>
      <w:r w:rsidR="00E04086">
        <w:rPr>
          <w:rFonts w:ascii="Calibri" w:eastAsia="Calibri" w:hAnsi="Calibri" w:cs="Calibri"/>
        </w:rPr>
        <w:t xml:space="preserve"> </w:t>
      </w:r>
      <w:r w:rsidR="2464F1EB" w:rsidRPr="3C43DD62">
        <w:rPr>
          <w:rFonts w:ascii="Calibri" w:eastAsia="Calibri" w:hAnsi="Calibri" w:cs="Calibri"/>
        </w:rPr>
        <w:t xml:space="preserve">35 </w:t>
      </w:r>
      <w:r w:rsidR="00E04086">
        <w:rPr>
          <w:rFonts w:ascii="Calibri" w:eastAsia="Calibri" w:hAnsi="Calibri" w:cs="Calibri"/>
        </w:rPr>
        <w:t>microparticles w</w:t>
      </w:r>
      <w:r w:rsidR="00D4307B">
        <w:rPr>
          <w:rFonts w:ascii="Calibri" w:eastAsia="Calibri" w:hAnsi="Calibri" w:cs="Calibri"/>
        </w:rPr>
        <w:t xml:space="preserve">hen there was </w:t>
      </w:r>
      <w:r w:rsidR="20370858" w:rsidRPr="3C43DD62">
        <w:rPr>
          <w:rFonts w:ascii="Calibri" w:eastAsia="Calibri" w:hAnsi="Calibri" w:cs="Calibri"/>
        </w:rPr>
        <w:t>poor QA/QC on</w:t>
      </w:r>
      <w:r w:rsidR="2464F1EB" w:rsidRPr="3C43DD62">
        <w:rPr>
          <w:rFonts w:ascii="Calibri" w:eastAsia="Calibri" w:hAnsi="Calibri" w:cs="Calibri"/>
        </w:rPr>
        <w:t xml:space="preserve"> deck and 10 with</w:t>
      </w:r>
      <w:r w:rsidR="16156BB6" w:rsidRPr="3C43DD62">
        <w:rPr>
          <w:rFonts w:ascii="Calibri" w:eastAsia="Calibri" w:hAnsi="Calibri" w:cs="Calibri"/>
        </w:rPr>
        <w:t xml:space="preserve"> poor QA/QC in the</w:t>
      </w:r>
      <w:r w:rsidR="2464F1EB" w:rsidRPr="3C43DD62">
        <w:rPr>
          <w:rFonts w:ascii="Calibri" w:eastAsia="Calibri" w:hAnsi="Calibri" w:cs="Calibri"/>
        </w:rPr>
        <w:t xml:space="preserve"> galley </w:t>
      </w:r>
      <w:r w:rsidR="0D0488F3" w:rsidRPr="3C43DD62">
        <w:rPr>
          <w:rFonts w:ascii="Calibri" w:eastAsia="Calibri" w:hAnsi="Calibri" w:cs="Calibri"/>
        </w:rPr>
        <w:t>lab</w:t>
      </w:r>
      <w:r w:rsidR="00CE2723">
        <w:rPr>
          <w:rFonts w:ascii="Calibri" w:eastAsia="Calibri" w:hAnsi="Calibri" w:cs="Calibri"/>
        </w:rPr>
        <w:t xml:space="preserve">. These were predominantly from </w:t>
      </w:r>
      <w:r w:rsidRPr="3C43DD62">
        <w:rPr>
          <w:rFonts w:ascii="Calibri" w:eastAsia="Calibri" w:hAnsi="Calibri" w:cs="Calibri"/>
        </w:rPr>
        <w:t>clothing worn by both the science and the deck crews</w:t>
      </w:r>
      <w:r w:rsidR="00C23172">
        <w:rPr>
          <w:rFonts w:ascii="Calibri" w:eastAsia="Calibri" w:hAnsi="Calibri" w:cs="Calibri"/>
        </w:rPr>
        <w:t xml:space="preserve"> </w:t>
      </w:r>
      <w:r w:rsidRPr="3C43DD62">
        <w:rPr>
          <w:rFonts w:ascii="Calibri" w:eastAsia="Calibri" w:hAnsi="Calibri" w:cs="Calibri"/>
        </w:rPr>
        <w:t xml:space="preserve">; while </w:t>
      </w:r>
      <w:r w:rsidR="2E42A95A" w:rsidRPr="3C43DD62">
        <w:rPr>
          <w:rFonts w:ascii="Calibri" w:eastAsia="Calibri" w:hAnsi="Calibri" w:cs="Calibri"/>
        </w:rPr>
        <w:t xml:space="preserve">a total of </w:t>
      </w:r>
      <w:r w:rsidR="7621240F" w:rsidRPr="3C43DD62">
        <w:rPr>
          <w:rFonts w:ascii="Calibri" w:eastAsia="Calibri" w:hAnsi="Calibri" w:cs="Calibri"/>
        </w:rPr>
        <w:t>15.09</w:t>
      </w:r>
      <w:r w:rsidRPr="3C43DD62">
        <w:rPr>
          <w:rFonts w:ascii="Calibri" w:eastAsia="Calibri" w:hAnsi="Calibri" w:cs="Calibri"/>
        </w:rPr>
        <w:t>%</w:t>
      </w:r>
      <w:r w:rsidR="2AE96C52" w:rsidRPr="3C43DD62">
        <w:rPr>
          <w:rFonts w:ascii="Calibri" w:eastAsia="Calibri" w:hAnsi="Calibri" w:cs="Calibri"/>
        </w:rPr>
        <w:t xml:space="preserve"> (8</w:t>
      </w:r>
      <w:r w:rsidR="14D5F934" w:rsidRPr="3C43DD62">
        <w:rPr>
          <w:rFonts w:ascii="Calibri" w:eastAsia="Calibri" w:hAnsi="Calibri" w:cs="Calibri"/>
        </w:rPr>
        <w:t xml:space="preserve"> </w:t>
      </w:r>
      <w:r w:rsidR="6FC7D395" w:rsidRPr="3C43DD62">
        <w:rPr>
          <w:rFonts w:ascii="Calibri" w:eastAsia="Calibri" w:hAnsi="Calibri" w:cs="Calibri"/>
        </w:rPr>
        <w:t>particulates</w:t>
      </w:r>
      <w:r w:rsidR="17A49D21" w:rsidRPr="3C43DD62">
        <w:rPr>
          <w:rFonts w:ascii="Calibri" w:eastAsia="Calibri" w:hAnsi="Calibri" w:cs="Calibri"/>
        </w:rPr>
        <w:t>; 5 with</w:t>
      </w:r>
      <w:r w:rsidR="0D327AEF" w:rsidRPr="3C43DD62">
        <w:rPr>
          <w:rFonts w:ascii="Calibri" w:eastAsia="Calibri" w:hAnsi="Calibri" w:cs="Calibri"/>
        </w:rPr>
        <w:t xml:space="preserve"> poor QA/QC on</w:t>
      </w:r>
      <w:r w:rsidR="17A49D21" w:rsidRPr="3C43DD62">
        <w:rPr>
          <w:rFonts w:ascii="Calibri" w:eastAsia="Calibri" w:hAnsi="Calibri" w:cs="Calibri"/>
        </w:rPr>
        <w:t xml:space="preserve"> deck protocols and 3 with</w:t>
      </w:r>
      <w:r w:rsidR="6786C299" w:rsidRPr="3C43DD62">
        <w:rPr>
          <w:rFonts w:ascii="Calibri" w:eastAsia="Calibri" w:hAnsi="Calibri" w:cs="Calibri"/>
        </w:rPr>
        <w:t xml:space="preserve"> poor QA/QC in the </w:t>
      </w:r>
      <w:r w:rsidR="17A49D21" w:rsidRPr="3C43DD62">
        <w:rPr>
          <w:rFonts w:ascii="Calibri" w:eastAsia="Calibri" w:hAnsi="Calibri" w:cs="Calibri"/>
        </w:rPr>
        <w:t>galley</w:t>
      </w:r>
      <w:r w:rsidR="2AE96C52" w:rsidRPr="3C43DD62">
        <w:rPr>
          <w:rFonts w:ascii="Calibri" w:eastAsia="Calibri" w:hAnsi="Calibri" w:cs="Calibri"/>
        </w:rPr>
        <w:t>)</w:t>
      </w:r>
      <w:r w:rsidRPr="3C43DD62">
        <w:rPr>
          <w:rFonts w:ascii="Calibri" w:eastAsia="Calibri" w:hAnsi="Calibri" w:cs="Calibri"/>
        </w:rPr>
        <w:t xml:space="preserve"> of the contamination came from ambient air in the space used for sample processing. </w:t>
      </w:r>
      <w:r w:rsidR="49F85FC1" w:rsidRPr="3C43DD62">
        <w:rPr>
          <w:rFonts w:ascii="Calibri" w:eastAsia="Calibri" w:hAnsi="Calibri" w:cs="Calibri"/>
        </w:rPr>
        <w:t>Of the</w:t>
      </w:r>
      <w:r w:rsidRPr="3C43DD62">
        <w:rPr>
          <w:rFonts w:ascii="Calibri" w:eastAsia="Calibri" w:hAnsi="Calibri" w:cs="Calibri"/>
        </w:rPr>
        <w:t xml:space="preserve"> known sources, </w:t>
      </w:r>
      <w:r w:rsidR="287F6A42" w:rsidRPr="3C43DD62">
        <w:rPr>
          <w:rFonts w:ascii="Calibri" w:eastAsia="Calibri" w:hAnsi="Calibri" w:cs="Calibri"/>
        </w:rPr>
        <w:t>the 100% cotton t-shirts worn by the crew</w:t>
      </w:r>
      <w:r w:rsidR="40102BA8" w:rsidRPr="3C43DD62">
        <w:rPr>
          <w:rFonts w:ascii="Calibri" w:eastAsia="Calibri" w:hAnsi="Calibri" w:cs="Calibri"/>
        </w:rPr>
        <w:t xml:space="preserve"> (8 people)</w:t>
      </w:r>
      <w:r w:rsidR="287F6A42" w:rsidRPr="3C43DD62">
        <w:rPr>
          <w:rFonts w:ascii="Calibri" w:eastAsia="Calibri" w:hAnsi="Calibri" w:cs="Calibri"/>
        </w:rPr>
        <w:t xml:space="preserve"> accounted for </w:t>
      </w:r>
      <w:r w:rsidR="074DAAB9" w:rsidRPr="3C43DD62">
        <w:rPr>
          <w:rFonts w:ascii="Calibri" w:eastAsia="Calibri" w:hAnsi="Calibri" w:cs="Calibri"/>
        </w:rPr>
        <w:t>68.</w:t>
      </w:r>
      <w:r w:rsidR="00D947ED">
        <w:rPr>
          <w:rFonts w:ascii="Calibri" w:eastAsia="Calibri" w:hAnsi="Calibri" w:cs="Calibri"/>
        </w:rPr>
        <w:t>6</w:t>
      </w:r>
      <w:r w:rsidR="074DAAB9" w:rsidRPr="3C43DD62">
        <w:rPr>
          <w:rFonts w:ascii="Calibri" w:eastAsia="Calibri" w:hAnsi="Calibri" w:cs="Calibri"/>
        </w:rPr>
        <w:t>%</w:t>
      </w:r>
      <w:r w:rsidR="18590291" w:rsidRPr="3C43DD62">
        <w:rPr>
          <w:rFonts w:ascii="Calibri" w:eastAsia="Calibri" w:hAnsi="Calibri" w:cs="Calibri"/>
        </w:rPr>
        <w:t xml:space="preserve"> </w:t>
      </w:r>
      <w:r w:rsidR="5A011B98" w:rsidRPr="3C43DD62">
        <w:rPr>
          <w:rFonts w:ascii="Calibri" w:eastAsia="Calibri" w:hAnsi="Calibri" w:cs="Calibri"/>
        </w:rPr>
        <w:t>(</w:t>
      </w:r>
      <w:r w:rsidR="18590291" w:rsidRPr="3C43DD62">
        <w:rPr>
          <w:rFonts w:ascii="Calibri" w:eastAsia="Calibri" w:hAnsi="Calibri" w:cs="Calibri"/>
        </w:rPr>
        <w:t xml:space="preserve">24 </w:t>
      </w:r>
      <w:r w:rsidR="346D22C7" w:rsidRPr="3C43DD62">
        <w:rPr>
          <w:rFonts w:ascii="Calibri" w:eastAsia="Calibri" w:hAnsi="Calibri" w:cs="Calibri"/>
        </w:rPr>
        <w:t>fibers</w:t>
      </w:r>
      <w:r w:rsidR="7C8EA741" w:rsidRPr="3C43DD62">
        <w:rPr>
          <w:rFonts w:ascii="Calibri" w:eastAsia="Calibri" w:hAnsi="Calibri" w:cs="Calibri"/>
        </w:rPr>
        <w:t xml:space="preserve">) </w:t>
      </w:r>
      <w:r w:rsidR="18590291" w:rsidRPr="3C43DD62">
        <w:rPr>
          <w:rFonts w:ascii="Calibri" w:eastAsia="Calibri" w:hAnsi="Calibri" w:cs="Calibri"/>
        </w:rPr>
        <w:t>with</w:t>
      </w:r>
      <w:r w:rsidR="1BA7A33C" w:rsidRPr="3C43DD62">
        <w:rPr>
          <w:rFonts w:ascii="Calibri" w:eastAsia="Calibri" w:hAnsi="Calibri" w:cs="Calibri"/>
        </w:rPr>
        <w:t xml:space="preserve"> poor QA/QC on </w:t>
      </w:r>
      <w:r w:rsidR="18590291" w:rsidRPr="3C43DD62">
        <w:rPr>
          <w:rFonts w:ascii="Calibri" w:eastAsia="Calibri" w:hAnsi="Calibri" w:cs="Calibri"/>
        </w:rPr>
        <w:t xml:space="preserve">deck and </w:t>
      </w:r>
      <w:r w:rsidR="07D1DCDB" w:rsidRPr="3C43DD62">
        <w:rPr>
          <w:rFonts w:ascii="Calibri" w:eastAsia="Calibri" w:hAnsi="Calibri" w:cs="Calibri"/>
        </w:rPr>
        <w:t>70.0% (</w:t>
      </w:r>
      <w:r w:rsidR="18590291" w:rsidRPr="3C43DD62">
        <w:rPr>
          <w:rFonts w:ascii="Calibri" w:eastAsia="Calibri" w:hAnsi="Calibri" w:cs="Calibri"/>
        </w:rPr>
        <w:t>7</w:t>
      </w:r>
      <w:r w:rsidR="5A633DD4" w:rsidRPr="3C43DD62">
        <w:rPr>
          <w:rFonts w:ascii="Calibri" w:eastAsia="Calibri" w:hAnsi="Calibri" w:cs="Calibri"/>
        </w:rPr>
        <w:t xml:space="preserve"> fibers)</w:t>
      </w:r>
      <w:r w:rsidR="18590291" w:rsidRPr="3C43DD62">
        <w:rPr>
          <w:rFonts w:ascii="Calibri" w:eastAsia="Calibri" w:hAnsi="Calibri" w:cs="Calibri"/>
        </w:rPr>
        <w:t xml:space="preserve"> with</w:t>
      </w:r>
      <w:r w:rsidR="565C9797" w:rsidRPr="3C43DD62">
        <w:rPr>
          <w:rFonts w:ascii="Calibri" w:eastAsia="Calibri" w:hAnsi="Calibri" w:cs="Calibri"/>
        </w:rPr>
        <w:t xml:space="preserve"> poor QA/QC in the </w:t>
      </w:r>
      <w:r w:rsidR="18590291" w:rsidRPr="3C43DD62">
        <w:rPr>
          <w:rFonts w:ascii="Calibri" w:eastAsia="Calibri" w:hAnsi="Calibri" w:cs="Calibri"/>
        </w:rPr>
        <w:t>galley</w:t>
      </w:r>
      <w:r w:rsidR="784E7A75" w:rsidRPr="3C43DD62">
        <w:rPr>
          <w:rFonts w:ascii="Calibri" w:eastAsia="Calibri" w:hAnsi="Calibri" w:cs="Calibri"/>
        </w:rPr>
        <w:t>.</w:t>
      </w:r>
      <w:r w:rsidR="002E0DD4" w:rsidRPr="3C43DD62">
        <w:rPr>
          <w:rFonts w:ascii="Calibri" w:eastAsia="Calibri" w:hAnsi="Calibri" w:cs="Calibri"/>
        </w:rPr>
        <w:t xml:space="preserve">  </w:t>
      </w:r>
      <w:r w:rsidR="0E7707BA" w:rsidRPr="3C43DD62">
        <w:rPr>
          <w:rFonts w:ascii="Calibri" w:eastAsia="Calibri" w:hAnsi="Calibri" w:cs="Calibri"/>
        </w:rPr>
        <w:t>Fibers from other garments worn by the crew (both sampling and deck teams) accounted for 28.</w:t>
      </w:r>
      <w:r w:rsidR="00D947ED">
        <w:rPr>
          <w:rFonts w:ascii="Calibri" w:eastAsia="Calibri" w:hAnsi="Calibri" w:cs="Calibri"/>
        </w:rPr>
        <w:t>6</w:t>
      </w:r>
      <w:r w:rsidR="0E7707BA" w:rsidRPr="3C43DD62">
        <w:rPr>
          <w:rFonts w:ascii="Calibri" w:eastAsia="Calibri" w:hAnsi="Calibri" w:cs="Calibri"/>
        </w:rPr>
        <w:t>%</w:t>
      </w:r>
      <w:r w:rsidR="04CC2BA1" w:rsidRPr="3C43DD62">
        <w:rPr>
          <w:rFonts w:ascii="Calibri" w:eastAsia="Calibri" w:hAnsi="Calibri" w:cs="Calibri"/>
        </w:rPr>
        <w:t xml:space="preserve"> (13</w:t>
      </w:r>
      <w:r w:rsidR="3924EFD6" w:rsidRPr="3C43DD62">
        <w:rPr>
          <w:rFonts w:ascii="Calibri" w:eastAsia="Calibri" w:hAnsi="Calibri" w:cs="Calibri"/>
        </w:rPr>
        <w:t xml:space="preserve"> </w:t>
      </w:r>
      <w:r w:rsidR="220CAFEF" w:rsidRPr="3C43DD62">
        <w:rPr>
          <w:rFonts w:ascii="Calibri" w:eastAsia="Calibri" w:hAnsi="Calibri" w:cs="Calibri"/>
        </w:rPr>
        <w:t>fibers</w:t>
      </w:r>
      <w:r w:rsidR="51BE88CC" w:rsidRPr="3C43DD62">
        <w:rPr>
          <w:rFonts w:ascii="Calibri" w:eastAsia="Calibri" w:hAnsi="Calibri" w:cs="Calibri"/>
        </w:rPr>
        <w:t>)</w:t>
      </w:r>
      <w:r w:rsidR="462BCF97" w:rsidRPr="3C43DD62">
        <w:rPr>
          <w:rFonts w:ascii="Calibri" w:eastAsia="Calibri" w:hAnsi="Calibri" w:cs="Calibri"/>
        </w:rPr>
        <w:t xml:space="preserve"> with</w:t>
      </w:r>
      <w:r w:rsidR="559686BB" w:rsidRPr="3C43DD62">
        <w:rPr>
          <w:rFonts w:ascii="Calibri" w:eastAsia="Calibri" w:hAnsi="Calibri" w:cs="Calibri"/>
        </w:rPr>
        <w:t xml:space="preserve"> poor QA/QC on</w:t>
      </w:r>
      <w:r w:rsidR="462BCF97" w:rsidRPr="3C43DD62">
        <w:rPr>
          <w:rFonts w:ascii="Calibri" w:eastAsia="Calibri" w:hAnsi="Calibri" w:cs="Calibri"/>
        </w:rPr>
        <w:t xml:space="preserve"> deck and </w:t>
      </w:r>
      <w:r w:rsidR="26602DFD" w:rsidRPr="3C43DD62">
        <w:rPr>
          <w:rFonts w:ascii="Calibri" w:eastAsia="Calibri" w:hAnsi="Calibri" w:cs="Calibri"/>
        </w:rPr>
        <w:t>30.0% (</w:t>
      </w:r>
      <w:r w:rsidR="462BCF97" w:rsidRPr="3C43DD62">
        <w:rPr>
          <w:rFonts w:ascii="Calibri" w:eastAsia="Calibri" w:hAnsi="Calibri" w:cs="Calibri"/>
        </w:rPr>
        <w:t>3</w:t>
      </w:r>
      <w:r w:rsidR="505EE001" w:rsidRPr="3C43DD62">
        <w:rPr>
          <w:rFonts w:ascii="Calibri" w:eastAsia="Calibri" w:hAnsi="Calibri" w:cs="Calibri"/>
        </w:rPr>
        <w:t xml:space="preserve"> fibers)</w:t>
      </w:r>
      <w:r w:rsidR="462BCF97" w:rsidRPr="3C43DD62">
        <w:rPr>
          <w:rFonts w:ascii="Calibri" w:eastAsia="Calibri" w:hAnsi="Calibri" w:cs="Calibri"/>
        </w:rPr>
        <w:t xml:space="preserve"> with</w:t>
      </w:r>
      <w:r w:rsidR="2E639584" w:rsidRPr="3C43DD62">
        <w:rPr>
          <w:rFonts w:ascii="Calibri" w:eastAsia="Calibri" w:hAnsi="Calibri" w:cs="Calibri"/>
        </w:rPr>
        <w:t xml:space="preserve"> poor QA/QC in the </w:t>
      </w:r>
      <w:r w:rsidR="462BCF97" w:rsidRPr="3C43DD62">
        <w:rPr>
          <w:rFonts w:ascii="Calibri" w:eastAsia="Calibri" w:hAnsi="Calibri" w:cs="Calibri"/>
        </w:rPr>
        <w:t>galley</w:t>
      </w:r>
      <w:r w:rsidR="636CE5F0" w:rsidRPr="3C43DD62">
        <w:rPr>
          <w:rFonts w:ascii="Calibri" w:eastAsia="Calibri" w:hAnsi="Calibri" w:cs="Calibri"/>
        </w:rPr>
        <w:t xml:space="preserve">. These included </w:t>
      </w:r>
      <w:r w:rsidR="556EE993" w:rsidRPr="3C43DD62">
        <w:rPr>
          <w:rFonts w:ascii="Calibri" w:eastAsia="Calibri" w:hAnsi="Calibri" w:cs="Calibri"/>
        </w:rPr>
        <w:t xml:space="preserve">3 pairs of </w:t>
      </w:r>
      <w:r w:rsidR="636CE5F0" w:rsidRPr="3C43DD62">
        <w:rPr>
          <w:rFonts w:ascii="Calibri" w:eastAsia="Calibri" w:hAnsi="Calibri" w:cs="Calibri"/>
        </w:rPr>
        <w:t xml:space="preserve">shorts, </w:t>
      </w:r>
      <w:r w:rsidR="0DAD3861" w:rsidRPr="3C43DD62">
        <w:rPr>
          <w:rFonts w:ascii="Calibri" w:eastAsia="Calibri" w:hAnsi="Calibri" w:cs="Calibri"/>
        </w:rPr>
        <w:t xml:space="preserve">2 </w:t>
      </w:r>
      <w:r w:rsidR="5B678ED1" w:rsidRPr="3C43DD62">
        <w:rPr>
          <w:rFonts w:ascii="Calibri" w:eastAsia="Calibri" w:hAnsi="Calibri" w:cs="Calibri"/>
        </w:rPr>
        <w:t>skort</w:t>
      </w:r>
      <w:r w:rsidR="357173C4" w:rsidRPr="3C43DD62">
        <w:rPr>
          <w:rFonts w:ascii="Calibri" w:eastAsia="Calibri" w:hAnsi="Calibri" w:cs="Calibri"/>
        </w:rPr>
        <w:t>s</w:t>
      </w:r>
      <w:r w:rsidR="636CE5F0" w:rsidRPr="3C43DD62">
        <w:rPr>
          <w:rFonts w:ascii="Calibri" w:eastAsia="Calibri" w:hAnsi="Calibri" w:cs="Calibri"/>
        </w:rPr>
        <w:t xml:space="preserve">, </w:t>
      </w:r>
      <w:r w:rsidR="7732BC9B" w:rsidRPr="3C43DD62">
        <w:rPr>
          <w:rFonts w:ascii="Calibri" w:eastAsia="Calibri" w:hAnsi="Calibri" w:cs="Calibri"/>
        </w:rPr>
        <w:t xml:space="preserve">a </w:t>
      </w:r>
      <w:r w:rsidR="636CE5F0" w:rsidRPr="3C43DD62">
        <w:rPr>
          <w:rFonts w:ascii="Calibri" w:eastAsia="Calibri" w:hAnsi="Calibri" w:cs="Calibri"/>
        </w:rPr>
        <w:t>fleece top</w:t>
      </w:r>
      <w:r w:rsidR="00AB68B4">
        <w:rPr>
          <w:rFonts w:ascii="Calibri" w:eastAsia="Calibri" w:hAnsi="Calibri" w:cs="Calibri"/>
        </w:rPr>
        <w:t xml:space="preserve">, </w:t>
      </w:r>
      <w:r w:rsidR="636CE5F0" w:rsidRPr="3C43DD62">
        <w:rPr>
          <w:rFonts w:ascii="Calibri" w:eastAsia="Calibri" w:hAnsi="Calibri" w:cs="Calibri"/>
        </w:rPr>
        <w:t xml:space="preserve">trousers and a </w:t>
      </w:r>
      <w:r w:rsidR="002E0DD4" w:rsidRPr="3C43DD62">
        <w:rPr>
          <w:rFonts w:ascii="Calibri" w:eastAsia="Calibri" w:hAnsi="Calibri" w:cs="Calibri"/>
        </w:rPr>
        <w:t>sun shirt</w:t>
      </w:r>
      <w:r w:rsidR="7FA4EE7D" w:rsidRPr="3C43DD62">
        <w:rPr>
          <w:rFonts w:ascii="Calibri" w:eastAsia="Calibri" w:hAnsi="Calibri" w:cs="Calibri"/>
        </w:rPr>
        <w:t>. Finally,</w:t>
      </w:r>
      <w:r w:rsidRPr="3C43DD62">
        <w:rPr>
          <w:rFonts w:ascii="Calibri" w:eastAsia="Calibri" w:hAnsi="Calibri" w:cs="Calibri"/>
        </w:rPr>
        <w:t xml:space="preserve"> 1.</w:t>
      </w:r>
      <w:r w:rsidR="587A5F52" w:rsidRPr="3C43DD62">
        <w:rPr>
          <w:rFonts w:ascii="Calibri" w:eastAsia="Calibri" w:hAnsi="Calibri" w:cs="Calibri"/>
        </w:rPr>
        <w:t>9</w:t>
      </w:r>
      <w:r w:rsidRPr="3C43DD62">
        <w:rPr>
          <w:rFonts w:ascii="Calibri" w:eastAsia="Calibri" w:hAnsi="Calibri" w:cs="Calibri"/>
        </w:rPr>
        <w:t>%</w:t>
      </w:r>
      <w:r w:rsidR="44BF363D" w:rsidRPr="3C43DD62">
        <w:rPr>
          <w:rFonts w:ascii="Calibri" w:eastAsia="Calibri" w:hAnsi="Calibri" w:cs="Calibri"/>
        </w:rPr>
        <w:t xml:space="preserve"> (1</w:t>
      </w:r>
      <w:r w:rsidR="2CDC860C" w:rsidRPr="3C43DD62">
        <w:rPr>
          <w:rFonts w:ascii="Calibri" w:eastAsia="Calibri" w:hAnsi="Calibri" w:cs="Calibri"/>
        </w:rPr>
        <w:t xml:space="preserve"> fiber</w:t>
      </w:r>
      <w:r w:rsidR="5D6C5054" w:rsidRPr="3C43DD62">
        <w:rPr>
          <w:rFonts w:ascii="Calibri" w:eastAsia="Calibri" w:hAnsi="Calibri" w:cs="Calibri"/>
        </w:rPr>
        <w:t>)</w:t>
      </w:r>
      <w:r w:rsidR="4991E242" w:rsidRPr="3C43DD62">
        <w:rPr>
          <w:rFonts w:ascii="Calibri" w:eastAsia="Calibri" w:hAnsi="Calibri" w:cs="Calibri"/>
        </w:rPr>
        <w:t xml:space="preserve"> came</w:t>
      </w:r>
      <w:r w:rsidR="5D6C5054" w:rsidRPr="3C43DD62">
        <w:rPr>
          <w:rFonts w:ascii="Calibri" w:eastAsia="Calibri" w:hAnsi="Calibri" w:cs="Calibri"/>
        </w:rPr>
        <w:t xml:space="preserve"> from equipment used in taking samples (the Niskin bottle control line) </w:t>
      </w:r>
      <w:r w:rsidR="0BDFFE0F" w:rsidRPr="3C43DD62">
        <w:rPr>
          <w:rFonts w:ascii="Calibri" w:eastAsia="Calibri" w:hAnsi="Calibri" w:cs="Calibri"/>
        </w:rPr>
        <w:t>while sampling</w:t>
      </w:r>
      <w:r w:rsidR="398AC21A" w:rsidRPr="3C43DD62">
        <w:rPr>
          <w:rFonts w:ascii="Calibri" w:eastAsia="Calibri" w:hAnsi="Calibri" w:cs="Calibri"/>
        </w:rPr>
        <w:t xml:space="preserve"> with</w:t>
      </w:r>
      <w:r w:rsidR="5D02EA01" w:rsidRPr="3C43DD62">
        <w:rPr>
          <w:rFonts w:ascii="Calibri" w:eastAsia="Calibri" w:hAnsi="Calibri" w:cs="Calibri"/>
        </w:rPr>
        <w:t xml:space="preserve"> poor QA/QC on </w:t>
      </w:r>
      <w:r w:rsidR="398AC21A" w:rsidRPr="3C43DD62">
        <w:rPr>
          <w:rFonts w:ascii="Calibri" w:eastAsia="Calibri" w:hAnsi="Calibri" w:cs="Calibri"/>
        </w:rPr>
        <w:t xml:space="preserve">deck </w:t>
      </w:r>
      <w:r w:rsidR="78AD438A" w:rsidRPr="3C43DD62">
        <w:rPr>
          <w:rFonts w:ascii="Calibri" w:eastAsia="Calibri" w:hAnsi="Calibri" w:cs="Calibri"/>
        </w:rPr>
        <w:t>(</w:t>
      </w:r>
      <w:r w:rsidR="155D0A6C" w:rsidRPr="3C43DD62">
        <w:rPr>
          <w:rFonts w:ascii="Calibri" w:eastAsia="Calibri" w:hAnsi="Calibri" w:cs="Calibri"/>
        </w:rPr>
        <w:t>F</w:t>
      </w:r>
      <w:r w:rsidR="78AD438A" w:rsidRPr="3C43DD62">
        <w:rPr>
          <w:rFonts w:ascii="Calibri" w:eastAsia="Calibri" w:hAnsi="Calibri" w:cs="Calibri"/>
        </w:rPr>
        <w:t>igure 3)</w:t>
      </w:r>
      <w:r w:rsidR="27D8D25A" w:rsidRPr="3C43DD62">
        <w:rPr>
          <w:rFonts w:ascii="Calibri" w:eastAsia="Calibri" w:hAnsi="Calibri" w:cs="Calibri"/>
        </w:rPr>
        <w:t>.</w:t>
      </w:r>
      <w:r w:rsidRPr="3C43DD62">
        <w:rPr>
          <w:rFonts w:ascii="Calibri" w:eastAsia="Calibri" w:hAnsi="Calibri" w:cs="Calibri"/>
        </w:rPr>
        <w:t xml:space="preserve"> Of particular </w:t>
      </w:r>
      <w:r w:rsidRPr="3C43DD62">
        <w:rPr>
          <w:rFonts w:ascii="Calibri" w:eastAsia="Calibri" w:hAnsi="Calibri" w:cs="Calibri"/>
        </w:rPr>
        <w:lastRenderedPageBreak/>
        <w:t xml:space="preserve">note, some of the </w:t>
      </w:r>
      <w:r w:rsidR="5829EF1F" w:rsidRPr="3C43DD62">
        <w:rPr>
          <w:rFonts w:ascii="Calibri" w:eastAsia="Calibri" w:hAnsi="Calibri" w:cs="Calibri"/>
        </w:rPr>
        <w:t>fibers</w:t>
      </w:r>
      <w:r w:rsidRPr="3C43DD62">
        <w:rPr>
          <w:rFonts w:ascii="Calibri" w:eastAsia="Calibri" w:hAnsi="Calibri" w:cs="Calibri"/>
        </w:rPr>
        <w:t xml:space="preserve"> that were identified as contamination from crew clothing, w</w:t>
      </w:r>
      <w:r w:rsidR="2E034F6C" w:rsidRPr="3C43DD62">
        <w:rPr>
          <w:rFonts w:ascii="Calibri" w:eastAsia="Calibri" w:hAnsi="Calibri" w:cs="Calibri"/>
        </w:rPr>
        <w:t>ere</w:t>
      </w:r>
      <w:r w:rsidRPr="3C43DD62">
        <w:rPr>
          <w:rFonts w:ascii="Calibri" w:eastAsia="Calibri" w:hAnsi="Calibri" w:cs="Calibri"/>
        </w:rPr>
        <w:t xml:space="preserve"> from garments not worn on the day of </w:t>
      </w:r>
      <w:r w:rsidR="00E11F44" w:rsidRPr="3C43DD62">
        <w:rPr>
          <w:rFonts w:ascii="Calibri" w:eastAsia="Calibri" w:hAnsi="Calibri" w:cs="Calibri"/>
        </w:rPr>
        <w:t>sampling but</w:t>
      </w:r>
      <w:r w:rsidRPr="3C43DD62">
        <w:rPr>
          <w:rFonts w:ascii="Calibri" w:eastAsia="Calibri" w:hAnsi="Calibri" w:cs="Calibri"/>
        </w:rPr>
        <w:t xml:space="preserve"> worn on the days prior.</w:t>
      </w:r>
      <w:r w:rsidR="2FD79D69" w:rsidRPr="3C43DD62">
        <w:rPr>
          <w:rFonts w:ascii="Calibri" w:eastAsia="Calibri" w:hAnsi="Calibri" w:cs="Calibri"/>
        </w:rPr>
        <w:t xml:space="preserve"> This </w:t>
      </w:r>
      <w:r w:rsidR="5CE6CFB4" w:rsidRPr="3C43DD62">
        <w:rPr>
          <w:rFonts w:ascii="Calibri" w:eastAsia="Calibri" w:hAnsi="Calibri" w:cs="Calibri"/>
        </w:rPr>
        <w:t>demonstrates</w:t>
      </w:r>
      <w:r w:rsidR="2FD79D69" w:rsidRPr="3C43DD62">
        <w:rPr>
          <w:rFonts w:ascii="Calibri" w:eastAsia="Calibri" w:hAnsi="Calibri" w:cs="Calibri"/>
        </w:rPr>
        <w:t xml:space="preserve"> the </w:t>
      </w:r>
      <w:r w:rsidR="5CE6CFB4" w:rsidRPr="3C43DD62">
        <w:rPr>
          <w:rFonts w:ascii="Calibri" w:eastAsia="Calibri" w:hAnsi="Calibri" w:cs="Calibri"/>
        </w:rPr>
        <w:t>transfer</w:t>
      </w:r>
      <w:r w:rsidR="1D7A5C46" w:rsidRPr="3C43DD62">
        <w:rPr>
          <w:rFonts w:ascii="Calibri" w:eastAsia="Calibri" w:hAnsi="Calibri" w:cs="Calibri"/>
        </w:rPr>
        <w:t>,</w:t>
      </w:r>
      <w:r w:rsidR="600C5B1A" w:rsidRPr="3C43DD62">
        <w:rPr>
          <w:rFonts w:ascii="Calibri" w:eastAsia="Calibri" w:hAnsi="Calibri" w:cs="Calibri"/>
        </w:rPr>
        <w:t xml:space="preserve"> </w:t>
      </w:r>
      <w:r w:rsidR="2FD79D69" w:rsidRPr="3C43DD62">
        <w:rPr>
          <w:rFonts w:ascii="Calibri" w:eastAsia="Calibri" w:hAnsi="Calibri" w:cs="Calibri"/>
        </w:rPr>
        <w:t xml:space="preserve">persistence and </w:t>
      </w:r>
      <w:r w:rsidR="5CE6CFB4" w:rsidRPr="3C43DD62">
        <w:rPr>
          <w:rFonts w:ascii="Calibri" w:eastAsia="Calibri" w:hAnsi="Calibri" w:cs="Calibri"/>
        </w:rPr>
        <w:t xml:space="preserve">subsequent </w:t>
      </w:r>
      <w:r w:rsidR="2FD79D69" w:rsidRPr="3C43DD62">
        <w:rPr>
          <w:rFonts w:ascii="Calibri" w:eastAsia="Calibri" w:hAnsi="Calibri" w:cs="Calibri"/>
        </w:rPr>
        <w:t xml:space="preserve">redistribution of </w:t>
      </w:r>
      <w:r w:rsidR="35E31C30" w:rsidRPr="3C43DD62">
        <w:rPr>
          <w:rFonts w:ascii="Calibri" w:eastAsia="Calibri" w:hAnsi="Calibri" w:cs="Calibri"/>
        </w:rPr>
        <w:t>fibers</w:t>
      </w:r>
      <w:r w:rsidR="4C358665" w:rsidRPr="3C43DD62">
        <w:rPr>
          <w:rFonts w:ascii="Calibri" w:eastAsia="Calibri" w:hAnsi="Calibri" w:cs="Calibri"/>
        </w:rPr>
        <w:t xml:space="preserve"> from</w:t>
      </w:r>
      <w:r w:rsidR="5CE6CFB4" w:rsidRPr="3C43DD62">
        <w:rPr>
          <w:rFonts w:ascii="Calibri" w:eastAsia="Calibri" w:hAnsi="Calibri" w:cs="Calibri"/>
        </w:rPr>
        <w:t xml:space="preserve"> sources that have been previously</w:t>
      </w:r>
      <w:r w:rsidR="6A14D14B" w:rsidRPr="3C43DD62">
        <w:rPr>
          <w:rFonts w:ascii="Calibri" w:eastAsia="Calibri" w:hAnsi="Calibri" w:cs="Calibri"/>
        </w:rPr>
        <w:t xml:space="preserve"> </w:t>
      </w:r>
      <w:r w:rsidR="00F67FFC">
        <w:rPr>
          <w:rFonts w:ascii="Calibri" w:eastAsia="Calibri" w:hAnsi="Calibri" w:cs="Calibri"/>
        </w:rPr>
        <w:t>been used</w:t>
      </w:r>
      <w:r w:rsidR="000A6D8C">
        <w:rPr>
          <w:rFonts w:ascii="Calibri" w:eastAsia="Calibri" w:hAnsi="Calibri" w:cs="Calibri"/>
        </w:rPr>
        <w:t>,</w:t>
      </w:r>
      <w:r w:rsidR="5CE6CFB4" w:rsidRPr="3C43DD62">
        <w:rPr>
          <w:rFonts w:ascii="Calibri" w:eastAsia="Calibri" w:hAnsi="Calibri" w:cs="Calibri"/>
        </w:rPr>
        <w:t xml:space="preserve"> to </w:t>
      </w:r>
      <w:r w:rsidR="000A6D8C">
        <w:rPr>
          <w:rFonts w:ascii="Calibri" w:eastAsia="Calibri" w:hAnsi="Calibri" w:cs="Calibri"/>
        </w:rPr>
        <w:t xml:space="preserve">environmental </w:t>
      </w:r>
      <w:r w:rsidR="5CE6CFB4" w:rsidRPr="3C43DD62">
        <w:rPr>
          <w:rFonts w:ascii="Calibri" w:eastAsia="Calibri" w:hAnsi="Calibri" w:cs="Calibri"/>
        </w:rPr>
        <w:t xml:space="preserve">samples, even when strict </w:t>
      </w:r>
      <w:r w:rsidR="1844F090" w:rsidRPr="3C43DD62">
        <w:rPr>
          <w:rFonts w:ascii="Calibri" w:eastAsia="Calibri" w:hAnsi="Calibri" w:cs="Calibri"/>
        </w:rPr>
        <w:t>cleaning protocols are used. This highlights the need to take control samples from all possible sources of microplastics</w:t>
      </w:r>
      <w:r w:rsidR="32A9C6DE" w:rsidRPr="3C43DD62">
        <w:rPr>
          <w:rFonts w:ascii="Calibri" w:eastAsia="Calibri" w:hAnsi="Calibri" w:cs="Calibri"/>
        </w:rPr>
        <w:t xml:space="preserve"> (and anthropogenic microfiber depending on the scope of the study)</w:t>
      </w:r>
      <w:r w:rsidR="1844F090" w:rsidRPr="3C43DD62">
        <w:rPr>
          <w:rFonts w:ascii="Calibri" w:eastAsia="Calibri" w:hAnsi="Calibri" w:cs="Calibri"/>
        </w:rPr>
        <w:t xml:space="preserve"> when onboard a small</w:t>
      </w:r>
      <w:r w:rsidR="673FF49B" w:rsidRPr="3C43DD62">
        <w:rPr>
          <w:rFonts w:ascii="Calibri" w:eastAsia="Calibri" w:hAnsi="Calibri" w:cs="Calibri"/>
        </w:rPr>
        <w:t>-medium</w:t>
      </w:r>
      <w:r w:rsidR="1844F090" w:rsidRPr="3C43DD62">
        <w:rPr>
          <w:rFonts w:ascii="Calibri" w:eastAsia="Calibri" w:hAnsi="Calibri" w:cs="Calibri"/>
        </w:rPr>
        <w:t xml:space="preserve"> vessel, </w:t>
      </w:r>
      <w:r w:rsidR="61C7DA43" w:rsidRPr="3C43DD62">
        <w:rPr>
          <w:rFonts w:ascii="Calibri" w:eastAsia="Calibri" w:hAnsi="Calibri" w:cs="Calibri"/>
        </w:rPr>
        <w:t xml:space="preserve">not just those present on sampling days. </w:t>
      </w:r>
    </w:p>
    <w:p w14:paraId="665FCDB6" w14:textId="77777777" w:rsidR="42842618" w:rsidRDefault="42842618" w:rsidP="7587B627">
      <w:pPr>
        <w:spacing w:line="257" w:lineRule="auto"/>
        <w:rPr>
          <w:noProof/>
        </w:rPr>
      </w:pPr>
    </w:p>
    <w:p w14:paraId="384D718E" w14:textId="7E797B3C" w:rsidR="00C47058" w:rsidRDefault="7D74024D" w:rsidP="3BD14727">
      <w:pPr>
        <w:spacing w:line="257" w:lineRule="auto"/>
      </w:pPr>
      <w:r>
        <w:rPr>
          <w:noProof/>
        </w:rPr>
        <w:drawing>
          <wp:inline distT="0" distB="0" distL="0" distR="0" wp14:anchorId="32D62E05" wp14:editId="2ABE6F22">
            <wp:extent cx="6280727" cy="2603885"/>
            <wp:effectExtent l="0" t="0" r="0" b="0"/>
            <wp:docPr id="144198314" name="Picture 14419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80727" cy="2603885"/>
                    </a:xfrm>
                    <a:prstGeom prst="rect">
                      <a:avLst/>
                    </a:prstGeom>
                  </pic:spPr>
                </pic:pic>
              </a:graphicData>
            </a:graphic>
          </wp:inline>
        </w:drawing>
      </w:r>
    </w:p>
    <w:p w14:paraId="053659E7" w14:textId="5567C2D9" w:rsidR="00C47058" w:rsidRPr="002B4FC9" w:rsidRDefault="00C47058" w:rsidP="3C43DD62">
      <w:pPr>
        <w:spacing w:line="257" w:lineRule="auto"/>
        <w:rPr>
          <w:rFonts w:ascii="Calibri" w:eastAsia="Calibri" w:hAnsi="Calibri" w:cs="Calibri"/>
        </w:rPr>
      </w:pPr>
      <w:r w:rsidRPr="002B4FC9">
        <w:rPr>
          <w:rFonts w:ascii="Calibri" w:eastAsia="Calibri" w:hAnsi="Calibri" w:cs="Calibri"/>
        </w:rPr>
        <w:t xml:space="preserve">Figure 3: Percentage of procedural contamination by known source </w:t>
      </w:r>
    </w:p>
    <w:p w14:paraId="5BC03F88" w14:textId="1F71D7A4" w:rsidR="004945CE" w:rsidRPr="00B351C1" w:rsidRDefault="004945CE" w:rsidP="00B351C1">
      <w:pPr>
        <w:spacing w:line="257" w:lineRule="auto"/>
        <w:rPr>
          <w:rFonts w:ascii="Calibri" w:eastAsia="Calibri" w:hAnsi="Calibri" w:cs="Calibri"/>
        </w:rPr>
      </w:pPr>
      <w:r w:rsidRPr="3C43DD62">
        <w:rPr>
          <w:rFonts w:ascii="Calibri" w:eastAsia="Calibri" w:hAnsi="Calibri" w:cs="Calibri"/>
        </w:rPr>
        <w:t xml:space="preserve">Counts of </w:t>
      </w:r>
      <w:r w:rsidR="000D18F7">
        <w:rPr>
          <w:rFonts w:ascii="Calibri" w:eastAsia="Calibri" w:hAnsi="Calibri" w:cs="Calibri"/>
        </w:rPr>
        <w:t>microparti</w:t>
      </w:r>
      <w:r w:rsidR="002B05FF">
        <w:rPr>
          <w:rFonts w:ascii="Calibri" w:eastAsia="Calibri" w:hAnsi="Calibri" w:cs="Calibri"/>
        </w:rPr>
        <w:t>cles</w:t>
      </w:r>
      <w:r w:rsidRPr="3C43DD62">
        <w:rPr>
          <w:rFonts w:ascii="Calibri" w:eastAsia="Calibri" w:hAnsi="Calibri" w:cs="Calibri"/>
        </w:rPr>
        <w:t xml:space="preserve"> found while sampling with</w:t>
      </w:r>
      <w:r w:rsidR="7A560E98" w:rsidRPr="3C43DD62">
        <w:rPr>
          <w:rFonts w:ascii="Calibri" w:eastAsia="Calibri" w:hAnsi="Calibri" w:cs="Calibri"/>
        </w:rPr>
        <w:t xml:space="preserve"> poor QA/QC on</w:t>
      </w:r>
      <w:r w:rsidRPr="3C43DD62">
        <w:rPr>
          <w:rFonts w:ascii="Calibri" w:eastAsia="Calibri" w:hAnsi="Calibri" w:cs="Calibri"/>
        </w:rPr>
        <w:t xml:space="preserve"> deck or </w:t>
      </w:r>
      <w:r w:rsidR="043D531B" w:rsidRPr="3C43DD62">
        <w:rPr>
          <w:rFonts w:ascii="Calibri" w:eastAsia="Calibri" w:hAnsi="Calibri" w:cs="Calibri"/>
        </w:rPr>
        <w:t xml:space="preserve">in the </w:t>
      </w:r>
      <w:r w:rsidRPr="3C43DD62">
        <w:rPr>
          <w:rFonts w:ascii="Calibri" w:eastAsia="Calibri" w:hAnsi="Calibri" w:cs="Calibri"/>
        </w:rPr>
        <w:t>galley</w:t>
      </w:r>
      <w:r w:rsidR="283D0A2A" w:rsidRPr="3C43DD62">
        <w:rPr>
          <w:rFonts w:ascii="Calibri" w:eastAsia="Calibri" w:hAnsi="Calibri" w:cs="Calibri"/>
        </w:rPr>
        <w:t xml:space="preserve"> </w:t>
      </w:r>
      <w:r w:rsidRPr="3C43DD62">
        <w:rPr>
          <w:rFonts w:ascii="Calibri" w:eastAsia="Calibri" w:hAnsi="Calibri" w:cs="Calibri"/>
        </w:rPr>
        <w:t xml:space="preserve">were tabulated for analysis. Counts of </w:t>
      </w:r>
      <w:r w:rsidR="00561817">
        <w:rPr>
          <w:rFonts w:ascii="Calibri" w:eastAsia="Calibri" w:hAnsi="Calibri" w:cs="Calibri"/>
        </w:rPr>
        <w:t xml:space="preserve">microparticles </w:t>
      </w:r>
      <w:r w:rsidRPr="3C43DD62">
        <w:rPr>
          <w:rFonts w:ascii="Calibri" w:eastAsia="Calibri" w:hAnsi="Calibri" w:cs="Calibri"/>
        </w:rPr>
        <w:t xml:space="preserve">found while sampling with full </w:t>
      </w:r>
      <w:r w:rsidR="6B65176F" w:rsidRPr="3C43DD62">
        <w:rPr>
          <w:rFonts w:ascii="Calibri" w:eastAsia="Calibri" w:hAnsi="Calibri" w:cs="Calibri"/>
        </w:rPr>
        <w:t>QA/QC</w:t>
      </w:r>
      <w:r w:rsidRPr="3C43DD62">
        <w:rPr>
          <w:rFonts w:ascii="Calibri" w:eastAsia="Calibri" w:hAnsi="Calibri" w:cs="Calibri"/>
        </w:rPr>
        <w:t xml:space="preserve"> were also included in the analysis; these data were obtained from the large-scale sampling activities as part of the WWTP study during the expedition. As such, they were considered representative values for per sampling event concentrations of </w:t>
      </w:r>
      <w:r w:rsidR="00DF702B">
        <w:rPr>
          <w:rFonts w:ascii="Calibri" w:eastAsia="Calibri" w:hAnsi="Calibri" w:cs="Calibri"/>
        </w:rPr>
        <w:t>microparticles</w:t>
      </w:r>
      <w:r w:rsidRPr="3C43DD62">
        <w:rPr>
          <w:rFonts w:ascii="Calibri" w:eastAsia="Calibri" w:hAnsi="Calibri" w:cs="Calibri"/>
        </w:rPr>
        <w:t xml:space="preserve"> under full </w:t>
      </w:r>
      <w:r w:rsidR="7A649F13" w:rsidRPr="3C43DD62">
        <w:rPr>
          <w:rFonts w:ascii="Calibri" w:eastAsia="Calibri" w:hAnsi="Calibri" w:cs="Calibri"/>
        </w:rPr>
        <w:t xml:space="preserve">QA/QC </w:t>
      </w:r>
      <w:r w:rsidRPr="3C43DD62">
        <w:rPr>
          <w:rFonts w:ascii="Calibri" w:eastAsia="Calibri" w:hAnsi="Calibri" w:cs="Calibri"/>
        </w:rPr>
        <w:t>conditions. For this analysis, mean sampling event counts for ‘</w:t>
      </w:r>
      <w:r w:rsidR="2F682EC1" w:rsidRPr="3C43DD62">
        <w:rPr>
          <w:rFonts w:ascii="Calibri" w:eastAsia="Calibri" w:hAnsi="Calibri" w:cs="Calibri"/>
        </w:rPr>
        <w:t>full QA/QC</w:t>
      </w:r>
      <w:r w:rsidRPr="3C43DD62">
        <w:rPr>
          <w:rFonts w:ascii="Calibri" w:eastAsia="Calibri" w:hAnsi="Calibri" w:cs="Calibri"/>
        </w:rPr>
        <w:t xml:space="preserve">’ conditions were scaled to be proportional to the two </w:t>
      </w:r>
      <w:r w:rsidR="29A1F97B" w:rsidRPr="3C43DD62">
        <w:rPr>
          <w:rFonts w:ascii="Calibri" w:eastAsia="Calibri" w:hAnsi="Calibri" w:cs="Calibri"/>
        </w:rPr>
        <w:t xml:space="preserve">poor QA/QC </w:t>
      </w:r>
      <w:r w:rsidRPr="3C43DD62">
        <w:rPr>
          <w:rFonts w:ascii="Calibri" w:eastAsia="Calibri" w:hAnsi="Calibri" w:cs="Calibri"/>
        </w:rPr>
        <w:t>conditions (</w:t>
      </w:r>
      <w:r w:rsidR="21B00CA3" w:rsidRPr="3C43DD62">
        <w:rPr>
          <w:rFonts w:ascii="Calibri" w:eastAsia="Calibri" w:hAnsi="Calibri" w:cs="Calibri"/>
        </w:rPr>
        <w:t>poor QA/QC on</w:t>
      </w:r>
      <w:r w:rsidRPr="3C43DD62">
        <w:rPr>
          <w:rFonts w:ascii="Calibri" w:eastAsia="Calibri" w:hAnsi="Calibri" w:cs="Calibri"/>
        </w:rPr>
        <w:t xml:space="preserve"> deck and </w:t>
      </w:r>
      <w:r w:rsidR="3F8DE7B0" w:rsidRPr="3C43DD62">
        <w:rPr>
          <w:rFonts w:ascii="Calibri" w:eastAsia="Calibri" w:hAnsi="Calibri" w:cs="Calibri"/>
        </w:rPr>
        <w:t xml:space="preserve">poor QA/QC in the </w:t>
      </w:r>
      <w:r w:rsidRPr="3C43DD62">
        <w:rPr>
          <w:rFonts w:ascii="Calibri" w:eastAsia="Calibri" w:hAnsi="Calibri" w:cs="Calibri"/>
        </w:rPr>
        <w:t xml:space="preserve">galley </w:t>
      </w:r>
      <w:r w:rsidR="5015BC28" w:rsidRPr="3C43DD62">
        <w:rPr>
          <w:rFonts w:ascii="Calibri" w:eastAsia="Calibri" w:hAnsi="Calibri" w:cs="Calibri"/>
        </w:rPr>
        <w:t>lab</w:t>
      </w:r>
      <w:r w:rsidRPr="3C43DD62">
        <w:rPr>
          <w:rFonts w:ascii="Calibri" w:eastAsia="Calibri" w:hAnsi="Calibri" w:cs="Calibri"/>
        </w:rPr>
        <w:t xml:space="preserve">) (N=4). Table 3 shows the number of </w:t>
      </w:r>
      <w:r w:rsidR="00045904">
        <w:rPr>
          <w:rFonts w:ascii="Calibri" w:eastAsia="Calibri" w:hAnsi="Calibri" w:cs="Calibri"/>
        </w:rPr>
        <w:t>microparticles</w:t>
      </w:r>
      <w:r w:rsidRPr="3C43DD62">
        <w:rPr>
          <w:rFonts w:ascii="Calibri" w:eastAsia="Calibri" w:hAnsi="Calibri" w:cs="Calibri"/>
        </w:rPr>
        <w:t xml:space="preserve"> found under each sampling condition. </w:t>
      </w:r>
    </w:p>
    <w:p w14:paraId="795220A4" w14:textId="7E7CD353" w:rsidR="004945CE" w:rsidRDefault="004945CE" w:rsidP="004945CE">
      <w:r>
        <w:t xml:space="preserve">Table 3: Counts of </w:t>
      </w:r>
      <w:r w:rsidR="007F6488">
        <w:t>microparticles</w:t>
      </w:r>
      <w:r>
        <w:t xml:space="preserve"> found using </w:t>
      </w:r>
      <w:r w:rsidR="671F1883">
        <w:t>full QA/QC</w:t>
      </w:r>
      <w:r>
        <w:t xml:space="preserve">, </w:t>
      </w:r>
      <w:r w:rsidR="45E21289">
        <w:t>poor QA/QC on deck</w:t>
      </w:r>
      <w:r>
        <w:t xml:space="preserve"> and </w:t>
      </w:r>
      <w:r w:rsidR="26599BDA">
        <w:t xml:space="preserve">poor QA/QC in the </w:t>
      </w:r>
      <w:r>
        <w:t xml:space="preserve">galley </w:t>
      </w:r>
    </w:p>
    <w:tbl>
      <w:tblPr>
        <w:tblStyle w:val="GridTable4-Accent3"/>
        <w:tblW w:w="5237" w:type="dxa"/>
        <w:tblInd w:w="2057" w:type="dxa"/>
        <w:shd w:val="clear" w:color="auto" w:fill="FFFFFF" w:themeFill="background1"/>
        <w:tblLook w:val="04A0" w:firstRow="1" w:lastRow="0" w:firstColumn="1" w:lastColumn="0" w:noHBand="0" w:noVBand="1"/>
      </w:tblPr>
      <w:tblGrid>
        <w:gridCol w:w="2140"/>
        <w:gridCol w:w="2040"/>
        <w:gridCol w:w="1057"/>
      </w:tblGrid>
      <w:tr w:rsidR="004945CE" w:rsidRPr="00055934" w14:paraId="369218B9" w14:textId="77777777" w:rsidTr="3C43DD6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hideMark/>
          </w:tcPr>
          <w:p w14:paraId="5EBB246B" w14:textId="77777777" w:rsidR="004945CE" w:rsidRPr="00055934" w:rsidRDefault="004945CE" w:rsidP="00DD3CA5">
            <w:pPr>
              <w:rPr>
                <w:rFonts w:ascii="Calibri" w:eastAsia="Times New Roman" w:hAnsi="Calibri" w:cs="Calibri"/>
                <w:b w:val="0"/>
                <w:bCs w:val="0"/>
                <w:color w:val="000000"/>
                <w:lang w:val="en-GB" w:eastAsia="en-GB"/>
              </w:rPr>
            </w:pPr>
            <w:r w:rsidRPr="00055934">
              <w:rPr>
                <w:rFonts w:ascii="Calibri" w:eastAsia="Times New Roman" w:hAnsi="Calibri" w:cs="Calibri"/>
                <w:b w:val="0"/>
                <w:bCs w:val="0"/>
                <w:color w:val="000000"/>
                <w:lang w:val="en-GB" w:eastAsia="en-GB"/>
              </w:rPr>
              <w:t>Totals</w:t>
            </w:r>
          </w:p>
        </w:tc>
        <w:tc>
          <w:tcPr>
            <w:tcW w:w="0" w:type="dxa"/>
            <w:shd w:val="clear" w:color="auto" w:fill="FFFFFF" w:themeFill="background1"/>
            <w:noWrap/>
            <w:hideMark/>
          </w:tcPr>
          <w:p w14:paraId="4C710BFD" w14:textId="77777777" w:rsidR="004945CE" w:rsidRPr="00055934" w:rsidRDefault="004945CE" w:rsidP="00DD3C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en-GB" w:eastAsia="en-GB"/>
              </w:rPr>
            </w:pPr>
            <w:r w:rsidRPr="00055934">
              <w:rPr>
                <w:rFonts w:ascii="Calibri" w:eastAsia="Times New Roman" w:hAnsi="Calibri" w:cs="Calibri"/>
                <w:b w:val="0"/>
                <w:bCs w:val="0"/>
                <w:color w:val="000000"/>
                <w:lang w:val="en-GB" w:eastAsia="en-GB"/>
              </w:rPr>
              <w:t>Procedural Contamination</w:t>
            </w:r>
          </w:p>
        </w:tc>
        <w:tc>
          <w:tcPr>
            <w:tcW w:w="1057" w:type="dxa"/>
            <w:shd w:val="clear" w:color="auto" w:fill="FFFFFF" w:themeFill="background1"/>
            <w:noWrap/>
            <w:hideMark/>
          </w:tcPr>
          <w:p w14:paraId="27E5D110" w14:textId="77777777" w:rsidR="004945CE" w:rsidRPr="00055934" w:rsidRDefault="004945CE" w:rsidP="00DD3CA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val="en-GB" w:eastAsia="en-GB"/>
              </w:rPr>
            </w:pPr>
            <w:r w:rsidRPr="00055934">
              <w:rPr>
                <w:rFonts w:ascii="Calibri" w:eastAsia="Times New Roman" w:hAnsi="Calibri" w:cs="Calibri"/>
                <w:b w:val="0"/>
                <w:bCs w:val="0"/>
                <w:color w:val="000000"/>
                <w:lang w:val="en-GB" w:eastAsia="en-GB"/>
              </w:rPr>
              <w:t>Pollutant</w:t>
            </w:r>
          </w:p>
        </w:tc>
      </w:tr>
      <w:tr w:rsidR="004945CE" w:rsidRPr="00055934" w14:paraId="2AE22BE3" w14:textId="77777777" w:rsidTr="3C43DD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hideMark/>
          </w:tcPr>
          <w:p w14:paraId="1DCB36BE" w14:textId="3DCEC13E" w:rsidR="004945CE" w:rsidRPr="00055934" w:rsidRDefault="61EEE361" w:rsidP="002B05FF">
            <w:pPr>
              <w:spacing w:line="259" w:lineRule="auto"/>
              <w:rPr>
                <w:rFonts w:ascii="Calibri" w:eastAsia="Times New Roman" w:hAnsi="Calibri" w:cs="Calibri"/>
                <w:b w:val="0"/>
                <w:bCs w:val="0"/>
                <w:color w:val="000000" w:themeColor="text1"/>
                <w:lang w:val="en-GB" w:eastAsia="en-GB"/>
              </w:rPr>
            </w:pPr>
            <w:r w:rsidRPr="3C43DD62">
              <w:rPr>
                <w:rFonts w:ascii="Calibri" w:eastAsia="Times New Roman" w:hAnsi="Calibri" w:cs="Calibri"/>
                <w:b w:val="0"/>
                <w:bCs w:val="0"/>
                <w:color w:val="000000" w:themeColor="text1"/>
                <w:lang w:val="en-GB" w:eastAsia="en-GB"/>
              </w:rPr>
              <w:t>Full QA/QC</w:t>
            </w:r>
          </w:p>
        </w:tc>
        <w:tc>
          <w:tcPr>
            <w:tcW w:w="0" w:type="dxa"/>
            <w:shd w:val="clear" w:color="auto" w:fill="FFFFFF" w:themeFill="background1"/>
            <w:noWrap/>
            <w:hideMark/>
          </w:tcPr>
          <w:p w14:paraId="17FFE015" w14:textId="0317A6D6" w:rsidR="004945CE" w:rsidRPr="00055934" w:rsidRDefault="004945CE" w:rsidP="00DD3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055934">
              <w:rPr>
                <w:rFonts w:ascii="Calibri" w:eastAsia="Times New Roman" w:hAnsi="Calibri" w:cs="Calibri"/>
                <w:color w:val="000000"/>
                <w:lang w:val="en-GB" w:eastAsia="en-GB"/>
              </w:rPr>
              <w:t>10.</w:t>
            </w:r>
            <w:r w:rsidR="00443CD7">
              <w:rPr>
                <w:rFonts w:ascii="Calibri" w:eastAsia="Times New Roman" w:hAnsi="Calibri" w:cs="Calibri"/>
                <w:color w:val="000000"/>
                <w:lang w:val="en-GB" w:eastAsia="en-GB"/>
              </w:rPr>
              <w:t>2</w:t>
            </w:r>
            <w:r w:rsidRPr="00055934">
              <w:rPr>
                <w:rFonts w:ascii="Calibri" w:eastAsia="Times New Roman" w:hAnsi="Calibri" w:cs="Calibri"/>
                <w:color w:val="000000"/>
                <w:lang w:val="en-GB" w:eastAsia="en-GB"/>
              </w:rPr>
              <w:t>*</w:t>
            </w:r>
          </w:p>
        </w:tc>
        <w:tc>
          <w:tcPr>
            <w:tcW w:w="1057" w:type="dxa"/>
            <w:shd w:val="clear" w:color="auto" w:fill="FFFFFF" w:themeFill="background1"/>
            <w:noWrap/>
            <w:hideMark/>
          </w:tcPr>
          <w:p w14:paraId="4E443CED" w14:textId="3D681A43" w:rsidR="004945CE" w:rsidRPr="00055934" w:rsidRDefault="00F86E0E" w:rsidP="00DD3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Pr>
                <w:rFonts w:ascii="Calibri" w:eastAsia="Times New Roman" w:hAnsi="Calibri" w:cs="Calibri"/>
                <w:color w:val="000000"/>
                <w:lang w:val="en-GB" w:eastAsia="en-GB"/>
              </w:rPr>
              <w:t>20.0</w:t>
            </w:r>
            <w:r w:rsidR="004945CE" w:rsidRPr="00055934">
              <w:rPr>
                <w:rFonts w:ascii="Calibri" w:eastAsia="Times New Roman" w:hAnsi="Calibri" w:cs="Calibri"/>
                <w:color w:val="000000"/>
                <w:lang w:val="en-GB" w:eastAsia="en-GB"/>
              </w:rPr>
              <w:t>*</w:t>
            </w:r>
          </w:p>
        </w:tc>
      </w:tr>
      <w:tr w:rsidR="004945CE" w:rsidRPr="00055934" w14:paraId="042DFB3C" w14:textId="77777777" w:rsidTr="3C43DD62">
        <w:trPr>
          <w:trHeight w:val="285"/>
        </w:trPr>
        <w:tc>
          <w:tcPr>
            <w:cnfStyle w:val="001000000000" w:firstRow="0" w:lastRow="0" w:firstColumn="1" w:lastColumn="0" w:oddVBand="0" w:evenVBand="0" w:oddHBand="0" w:evenHBand="0" w:firstRowFirstColumn="0" w:firstRowLastColumn="0" w:lastRowFirstColumn="0" w:lastRowLastColumn="0"/>
            <w:tcW w:w="2140" w:type="dxa"/>
            <w:shd w:val="clear" w:color="auto" w:fill="FFFFFF" w:themeFill="background1"/>
            <w:noWrap/>
            <w:hideMark/>
          </w:tcPr>
          <w:p w14:paraId="41BA6A7F" w14:textId="3FD843E9" w:rsidR="004945CE" w:rsidRPr="00055934" w:rsidRDefault="194D7D95" w:rsidP="002B05FF">
            <w:pPr>
              <w:spacing w:line="259" w:lineRule="auto"/>
              <w:rPr>
                <w:rFonts w:ascii="Calibri" w:eastAsia="Times New Roman" w:hAnsi="Calibri" w:cs="Calibri"/>
                <w:b w:val="0"/>
                <w:bCs w:val="0"/>
                <w:color w:val="000000" w:themeColor="text1"/>
                <w:lang w:val="en-GB" w:eastAsia="en-GB"/>
              </w:rPr>
            </w:pPr>
            <w:r w:rsidRPr="3C43DD62">
              <w:rPr>
                <w:rFonts w:ascii="Calibri" w:eastAsia="Times New Roman" w:hAnsi="Calibri" w:cs="Calibri"/>
                <w:b w:val="0"/>
                <w:bCs w:val="0"/>
                <w:color w:val="000000" w:themeColor="text1"/>
                <w:lang w:val="en-GB" w:eastAsia="en-GB"/>
              </w:rPr>
              <w:t>Poor QA/QC on deck</w:t>
            </w:r>
          </w:p>
        </w:tc>
        <w:tc>
          <w:tcPr>
            <w:tcW w:w="2040" w:type="dxa"/>
            <w:shd w:val="clear" w:color="auto" w:fill="FFFFFF" w:themeFill="background1"/>
            <w:noWrap/>
            <w:hideMark/>
          </w:tcPr>
          <w:p w14:paraId="27946B78" w14:textId="77777777" w:rsidR="004945CE" w:rsidRPr="00055934" w:rsidRDefault="004945CE" w:rsidP="00DD3C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055934">
              <w:rPr>
                <w:rFonts w:ascii="Calibri" w:eastAsia="Times New Roman" w:hAnsi="Calibri" w:cs="Calibri"/>
                <w:color w:val="000000"/>
                <w:lang w:val="en-GB" w:eastAsia="en-GB"/>
              </w:rPr>
              <w:t>40</w:t>
            </w:r>
          </w:p>
        </w:tc>
        <w:tc>
          <w:tcPr>
            <w:tcW w:w="1057" w:type="dxa"/>
            <w:shd w:val="clear" w:color="auto" w:fill="FFFFFF" w:themeFill="background1"/>
            <w:noWrap/>
            <w:hideMark/>
          </w:tcPr>
          <w:p w14:paraId="03EBB290" w14:textId="77777777" w:rsidR="004945CE" w:rsidRPr="00055934" w:rsidRDefault="004945CE" w:rsidP="00DD3CA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GB" w:eastAsia="en-GB"/>
              </w:rPr>
            </w:pPr>
            <w:r w:rsidRPr="00055934">
              <w:rPr>
                <w:rFonts w:ascii="Calibri" w:eastAsia="Times New Roman" w:hAnsi="Calibri" w:cs="Calibri"/>
                <w:color w:val="000000"/>
                <w:lang w:val="en-GB" w:eastAsia="en-GB"/>
              </w:rPr>
              <w:t>16</w:t>
            </w:r>
          </w:p>
        </w:tc>
      </w:tr>
      <w:tr w:rsidR="004945CE" w:rsidRPr="00055934" w14:paraId="578BDAFA" w14:textId="77777777" w:rsidTr="3C43DD6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hideMark/>
          </w:tcPr>
          <w:p w14:paraId="730BD3C2" w14:textId="66B21A0F" w:rsidR="004945CE" w:rsidRPr="00055934" w:rsidRDefault="25110AA4" w:rsidP="002B05FF">
            <w:pPr>
              <w:spacing w:line="259" w:lineRule="auto"/>
              <w:rPr>
                <w:rFonts w:ascii="Calibri" w:eastAsia="Times New Roman" w:hAnsi="Calibri" w:cs="Calibri"/>
                <w:b w:val="0"/>
                <w:bCs w:val="0"/>
                <w:color w:val="000000" w:themeColor="text1"/>
                <w:lang w:val="en-GB" w:eastAsia="en-GB"/>
              </w:rPr>
            </w:pPr>
            <w:r w:rsidRPr="3C43DD62">
              <w:rPr>
                <w:rFonts w:ascii="Calibri" w:eastAsia="Times New Roman" w:hAnsi="Calibri" w:cs="Calibri"/>
                <w:b w:val="0"/>
                <w:bCs w:val="0"/>
                <w:color w:val="000000" w:themeColor="text1"/>
                <w:lang w:val="en-GB" w:eastAsia="en-GB"/>
              </w:rPr>
              <w:t>Poor QA/QC in the galley lab</w:t>
            </w:r>
          </w:p>
        </w:tc>
        <w:tc>
          <w:tcPr>
            <w:tcW w:w="0" w:type="dxa"/>
            <w:shd w:val="clear" w:color="auto" w:fill="FFFFFF" w:themeFill="background1"/>
            <w:noWrap/>
            <w:hideMark/>
          </w:tcPr>
          <w:p w14:paraId="27C7A4B3" w14:textId="77777777" w:rsidR="004945CE" w:rsidRPr="00055934" w:rsidRDefault="004945CE" w:rsidP="00DD3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055934">
              <w:rPr>
                <w:rFonts w:ascii="Calibri" w:eastAsia="Times New Roman" w:hAnsi="Calibri" w:cs="Calibri"/>
                <w:color w:val="000000"/>
                <w:lang w:val="en-GB" w:eastAsia="en-GB"/>
              </w:rPr>
              <w:t>13</w:t>
            </w:r>
          </w:p>
        </w:tc>
        <w:tc>
          <w:tcPr>
            <w:tcW w:w="1057" w:type="dxa"/>
            <w:shd w:val="clear" w:color="auto" w:fill="FFFFFF" w:themeFill="background1"/>
            <w:noWrap/>
            <w:hideMark/>
          </w:tcPr>
          <w:p w14:paraId="31063E2C" w14:textId="77777777" w:rsidR="004945CE" w:rsidRPr="00055934" w:rsidRDefault="004945CE" w:rsidP="00DD3CA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GB" w:eastAsia="en-GB"/>
              </w:rPr>
            </w:pPr>
            <w:r w:rsidRPr="00055934">
              <w:rPr>
                <w:rFonts w:ascii="Calibri" w:eastAsia="Times New Roman" w:hAnsi="Calibri" w:cs="Calibri"/>
                <w:color w:val="000000"/>
                <w:lang w:val="en-GB" w:eastAsia="en-GB"/>
              </w:rPr>
              <w:t>6</w:t>
            </w:r>
          </w:p>
        </w:tc>
      </w:tr>
    </w:tbl>
    <w:p w14:paraId="2B5C7D1E" w14:textId="77777777" w:rsidR="004945CE" w:rsidRPr="00445FEF" w:rsidRDefault="004945CE" w:rsidP="004945CE">
      <w:pPr>
        <w:spacing w:line="257" w:lineRule="auto"/>
        <w:ind w:left="2127"/>
        <w:rPr>
          <w:rFonts w:ascii="Calibri" w:eastAsia="Calibri" w:hAnsi="Calibri" w:cs="Calibri"/>
          <w:sz w:val="16"/>
          <w:szCs w:val="16"/>
        </w:rPr>
      </w:pPr>
      <w:r w:rsidRPr="00445FEF">
        <w:rPr>
          <w:rFonts w:ascii="Calibri" w:eastAsia="Calibri" w:hAnsi="Calibri" w:cs="Calibri"/>
          <w:sz w:val="16"/>
          <w:szCs w:val="16"/>
        </w:rPr>
        <w:t>* Representative data derived from other sampling events (N=81)</w:t>
      </w:r>
    </w:p>
    <w:p w14:paraId="1638A8A4" w14:textId="77777777" w:rsidR="004945CE" w:rsidRDefault="004945CE" w:rsidP="004945CE">
      <w:pPr>
        <w:spacing w:line="257" w:lineRule="auto"/>
        <w:rPr>
          <w:rFonts w:ascii="Calibri" w:eastAsia="Calibri" w:hAnsi="Calibri" w:cs="Calibri"/>
        </w:rPr>
      </w:pPr>
    </w:p>
    <w:p w14:paraId="16AA4CA9" w14:textId="50856E60" w:rsidR="004945CE" w:rsidRDefault="004945CE" w:rsidP="004945CE">
      <w:pPr>
        <w:spacing w:line="257" w:lineRule="auto"/>
        <w:rPr>
          <w:rFonts w:ascii="Calibri" w:eastAsia="Calibri" w:hAnsi="Calibri" w:cs="Calibri"/>
        </w:rPr>
      </w:pPr>
      <w:r w:rsidRPr="3C43DD62">
        <w:rPr>
          <w:rFonts w:ascii="Calibri" w:eastAsia="Calibri" w:hAnsi="Calibri" w:cs="Calibri"/>
        </w:rPr>
        <w:lastRenderedPageBreak/>
        <w:t>These count data were subjected to Pearson’s χ</w:t>
      </w:r>
      <w:r w:rsidRPr="3C43DD62">
        <w:rPr>
          <w:rFonts w:ascii="Calibri" w:eastAsia="Calibri" w:hAnsi="Calibri" w:cs="Calibri"/>
          <w:vertAlign w:val="superscript"/>
        </w:rPr>
        <w:t>2</w:t>
      </w:r>
      <w:r w:rsidRPr="3C43DD62">
        <w:rPr>
          <w:rFonts w:ascii="Calibri" w:eastAsia="Calibri" w:hAnsi="Calibri" w:cs="Calibri"/>
        </w:rPr>
        <w:t xml:space="preserve"> test of association to determine if utilizing full </w:t>
      </w:r>
      <w:r w:rsidR="2A02CC43" w:rsidRPr="3C43DD62">
        <w:rPr>
          <w:rFonts w:ascii="Calibri" w:eastAsia="Calibri" w:hAnsi="Calibri" w:cs="Calibri"/>
        </w:rPr>
        <w:t xml:space="preserve">QA/QC </w:t>
      </w:r>
      <w:r w:rsidRPr="3C43DD62">
        <w:rPr>
          <w:rFonts w:ascii="Calibri" w:eastAsia="Calibri" w:hAnsi="Calibri" w:cs="Calibri"/>
        </w:rPr>
        <w:t xml:space="preserve">contamination prevention protocols had a statistically significant effect on the amount of anthropogenic material recovered from water sampling events. It was found that using full </w:t>
      </w:r>
      <w:r w:rsidR="0D448602" w:rsidRPr="3C43DD62">
        <w:rPr>
          <w:rFonts w:ascii="Calibri" w:eastAsia="Calibri" w:hAnsi="Calibri" w:cs="Calibri"/>
        </w:rPr>
        <w:t xml:space="preserve">QA/QC </w:t>
      </w:r>
      <w:r w:rsidRPr="3C43DD62">
        <w:rPr>
          <w:rFonts w:ascii="Calibri" w:eastAsia="Calibri" w:hAnsi="Calibri" w:cs="Calibri"/>
        </w:rPr>
        <w:t>anti-contamination protocols were shown to significantly reduce the number of fibers and fragments resulting from contamination found in samples taken on deck and processed in the interior of a small-medium sized vessel (p = 0.001, χ</w:t>
      </w:r>
      <w:r w:rsidRPr="3C43DD62">
        <w:rPr>
          <w:rFonts w:ascii="Calibri" w:eastAsia="Calibri" w:hAnsi="Calibri" w:cs="Calibri"/>
          <w:vertAlign w:val="superscript"/>
        </w:rPr>
        <w:t>2</w:t>
      </w:r>
      <w:r w:rsidRPr="3C43DD62">
        <w:rPr>
          <w:rFonts w:ascii="Calibri" w:eastAsia="Calibri" w:hAnsi="Calibri" w:cs="Calibri"/>
        </w:rPr>
        <w:t xml:space="preserve"> = 12.25, df = 2).  </w:t>
      </w:r>
    </w:p>
    <w:p w14:paraId="7518A0E1" w14:textId="7EFB8A1E" w:rsidR="375C59B6" w:rsidRDefault="375C59B6" w:rsidP="7587B627">
      <w:pPr>
        <w:spacing w:line="257" w:lineRule="auto"/>
      </w:pPr>
      <w:r w:rsidRPr="7587B627">
        <w:rPr>
          <w:rFonts w:ascii="Calibri" w:eastAsia="Calibri" w:hAnsi="Calibri" w:cs="Calibri"/>
        </w:rPr>
        <w:t xml:space="preserve">A further </w:t>
      </w:r>
      <w:r w:rsidR="00293C59">
        <w:rPr>
          <w:rFonts w:ascii="Calibri" w:eastAsia="Calibri" w:hAnsi="Calibri" w:cs="Calibri"/>
        </w:rPr>
        <w:t>aim</w:t>
      </w:r>
      <w:r w:rsidRPr="7587B627">
        <w:rPr>
          <w:rFonts w:ascii="Calibri" w:eastAsia="Calibri" w:hAnsi="Calibri" w:cs="Calibri"/>
        </w:rPr>
        <w:t xml:space="preserve"> of this study was to make recommendations that assist field researchers to produce more accurate and robust microplastic and microfiber data while saving time and money, particularly those working from a small-medium sized vessel. </w:t>
      </w:r>
      <w:r w:rsidR="00212590" w:rsidRPr="7587B627">
        <w:rPr>
          <w:rFonts w:ascii="Calibri" w:eastAsia="Calibri" w:hAnsi="Calibri" w:cs="Calibri"/>
        </w:rPr>
        <w:t>To</w:t>
      </w:r>
      <w:r w:rsidRPr="7587B627">
        <w:rPr>
          <w:rFonts w:ascii="Calibri" w:eastAsia="Calibri" w:hAnsi="Calibri" w:cs="Calibri"/>
        </w:rPr>
        <w:t xml:space="preserve"> do that, in addition to calculating the above, the process of identification and source attribution of anthropogenic materials found in the samples</w:t>
      </w:r>
      <w:r w:rsidR="00996E99">
        <w:rPr>
          <w:rFonts w:ascii="Calibri" w:eastAsia="Calibri" w:hAnsi="Calibri" w:cs="Calibri"/>
        </w:rPr>
        <w:t xml:space="preserve"> was </w:t>
      </w:r>
      <w:r w:rsidR="00996E99" w:rsidRPr="7587B627">
        <w:rPr>
          <w:rFonts w:ascii="Calibri" w:eastAsia="Calibri" w:hAnsi="Calibri" w:cs="Calibri"/>
        </w:rPr>
        <w:t>tracked and assessed</w:t>
      </w:r>
      <w:r w:rsidRPr="7587B627">
        <w:rPr>
          <w:rFonts w:ascii="Calibri" w:eastAsia="Calibri" w:hAnsi="Calibri" w:cs="Calibri"/>
        </w:rPr>
        <w:t xml:space="preserve">. </w:t>
      </w:r>
    </w:p>
    <w:p w14:paraId="788A8281" w14:textId="47633FF2" w:rsidR="005C69A2" w:rsidRPr="00DE3EE5" w:rsidRDefault="375C59B6" w:rsidP="005C69A2">
      <w:pPr>
        <w:spacing w:line="257" w:lineRule="auto"/>
        <w:rPr>
          <w:rFonts w:ascii="Calibri" w:eastAsia="Calibri" w:hAnsi="Calibri" w:cs="Calibri"/>
        </w:rPr>
      </w:pPr>
      <w:r w:rsidRPr="3BD14727">
        <w:rPr>
          <w:rFonts w:ascii="Calibri" w:eastAsia="Calibri" w:hAnsi="Calibri" w:cs="Calibri"/>
        </w:rPr>
        <w:t xml:space="preserve">It is well known, although not often discussed in published studies, that </w:t>
      </w:r>
      <w:r w:rsidR="0D31A52E" w:rsidRPr="3BD14727">
        <w:rPr>
          <w:rFonts w:ascii="Calibri" w:eastAsia="Calibri" w:hAnsi="Calibri" w:cs="Calibri"/>
        </w:rPr>
        <w:t xml:space="preserve">determining polymer type of </w:t>
      </w:r>
      <w:r w:rsidRPr="3BD14727">
        <w:rPr>
          <w:rFonts w:ascii="Calibri" w:eastAsia="Calibri" w:hAnsi="Calibri" w:cs="Calibri"/>
        </w:rPr>
        <w:t xml:space="preserve">MPs </w:t>
      </w:r>
      <w:r w:rsidR="7E74132E" w:rsidRPr="3BD14727">
        <w:rPr>
          <w:rFonts w:ascii="Calibri" w:eastAsia="Calibri" w:hAnsi="Calibri" w:cs="Calibri"/>
        </w:rPr>
        <w:t>and material type of microfibers</w:t>
      </w:r>
      <w:r w:rsidR="00E23319">
        <w:rPr>
          <w:rFonts w:ascii="Calibri" w:eastAsia="Calibri" w:hAnsi="Calibri" w:cs="Calibri"/>
        </w:rPr>
        <w:t xml:space="preserve"> (i.e. </w:t>
      </w:r>
      <w:r w:rsidR="001E109B">
        <w:rPr>
          <w:rFonts w:ascii="Calibri" w:eastAsia="Calibri" w:hAnsi="Calibri" w:cs="Calibri"/>
        </w:rPr>
        <w:t>polymer type or natural fiber type)</w:t>
      </w:r>
      <w:r w:rsidR="7E74132E" w:rsidRPr="3BD14727">
        <w:rPr>
          <w:rFonts w:ascii="Calibri" w:eastAsia="Calibri" w:hAnsi="Calibri" w:cs="Calibri"/>
        </w:rPr>
        <w:t xml:space="preserve"> </w:t>
      </w:r>
      <w:r w:rsidRPr="3BD14727">
        <w:rPr>
          <w:rFonts w:ascii="Calibri" w:eastAsia="Calibri" w:hAnsi="Calibri" w:cs="Calibri"/>
        </w:rPr>
        <w:t xml:space="preserve">can </w:t>
      </w:r>
      <w:r w:rsidR="5AC99A6E" w:rsidRPr="3BD14727">
        <w:rPr>
          <w:rFonts w:ascii="Calibri" w:eastAsia="Calibri" w:hAnsi="Calibri" w:cs="Calibri"/>
        </w:rPr>
        <w:t>be difficult</w:t>
      </w:r>
      <w:r w:rsidRPr="3BD14727">
        <w:rPr>
          <w:rFonts w:ascii="Calibri" w:eastAsia="Calibri" w:hAnsi="Calibri" w:cs="Calibri"/>
        </w:rPr>
        <w:t xml:space="preserve">.  This may be due to multiple reasons including sample size, presence of debris and </w:t>
      </w:r>
      <w:r w:rsidR="0BBDC0FA" w:rsidRPr="3BD14727">
        <w:rPr>
          <w:rFonts w:ascii="Calibri" w:eastAsia="Calibri" w:hAnsi="Calibri" w:cs="Calibri"/>
        </w:rPr>
        <w:t>the presence of biofilms</w:t>
      </w:r>
      <w:r w:rsidRPr="3BD14727">
        <w:rPr>
          <w:rFonts w:ascii="Calibri" w:eastAsia="Calibri" w:hAnsi="Calibri" w:cs="Calibri"/>
        </w:rPr>
        <w:t>.  For the purposes of identifying polymer</w:t>
      </w:r>
      <w:r w:rsidR="71480DBF" w:rsidRPr="3BD14727">
        <w:rPr>
          <w:rFonts w:ascii="Calibri" w:eastAsia="Calibri" w:hAnsi="Calibri" w:cs="Calibri"/>
        </w:rPr>
        <w:t>/material</w:t>
      </w:r>
      <w:r w:rsidRPr="3BD14727">
        <w:rPr>
          <w:rFonts w:ascii="Calibri" w:eastAsia="Calibri" w:hAnsi="Calibri" w:cs="Calibri"/>
        </w:rPr>
        <w:t xml:space="preserve"> type, we </w:t>
      </w:r>
      <w:r w:rsidR="009D447F" w:rsidRPr="3BD14727">
        <w:rPr>
          <w:rFonts w:ascii="Calibri" w:eastAsia="Calibri" w:hAnsi="Calibri" w:cs="Calibri"/>
        </w:rPr>
        <w:t xml:space="preserve">categorized </w:t>
      </w:r>
      <w:r w:rsidRPr="3BD14727">
        <w:rPr>
          <w:rFonts w:ascii="Calibri" w:eastAsia="Calibri" w:hAnsi="Calibri" w:cs="Calibri"/>
        </w:rPr>
        <w:t xml:space="preserve">results based on whether </w:t>
      </w:r>
      <w:r w:rsidR="00C56190" w:rsidRPr="3BD14727">
        <w:rPr>
          <w:rFonts w:ascii="Calibri" w:eastAsia="Calibri" w:hAnsi="Calibri" w:cs="Calibri"/>
        </w:rPr>
        <w:t>polarized light microscopy (</w:t>
      </w:r>
      <w:r w:rsidRPr="3BD14727">
        <w:rPr>
          <w:rFonts w:ascii="Calibri" w:eastAsia="Calibri" w:hAnsi="Calibri" w:cs="Calibri"/>
        </w:rPr>
        <w:t>PLM</w:t>
      </w:r>
      <w:r w:rsidR="00C56190" w:rsidRPr="3BD14727">
        <w:rPr>
          <w:rFonts w:ascii="Calibri" w:eastAsia="Calibri" w:hAnsi="Calibri" w:cs="Calibri"/>
        </w:rPr>
        <w:t>)</w:t>
      </w:r>
      <w:r w:rsidRPr="3BD14727">
        <w:rPr>
          <w:rFonts w:ascii="Calibri" w:eastAsia="Calibri" w:hAnsi="Calibri" w:cs="Calibri"/>
        </w:rPr>
        <w:t>, Raman</w:t>
      </w:r>
      <w:r w:rsidR="00C56190" w:rsidRPr="3BD14727">
        <w:rPr>
          <w:rFonts w:ascii="Calibri" w:eastAsia="Calibri" w:hAnsi="Calibri" w:cs="Calibri"/>
        </w:rPr>
        <w:t xml:space="preserve"> spectroscopy</w:t>
      </w:r>
      <w:r w:rsidRPr="3BD14727">
        <w:rPr>
          <w:rFonts w:ascii="Calibri" w:eastAsia="Calibri" w:hAnsi="Calibri" w:cs="Calibri"/>
        </w:rPr>
        <w:t xml:space="preserve"> or FTIR were required/effective, or if none of those methods could produce a robust identificatio</w:t>
      </w:r>
      <w:r w:rsidR="00E503AD" w:rsidRPr="3BD14727">
        <w:rPr>
          <w:rFonts w:ascii="Calibri" w:eastAsia="Calibri" w:hAnsi="Calibri" w:cs="Calibri"/>
        </w:rPr>
        <w:t>n (</w:t>
      </w:r>
      <w:r w:rsidRPr="3BD14727">
        <w:rPr>
          <w:rFonts w:ascii="Calibri" w:eastAsia="Calibri" w:hAnsi="Calibri" w:cs="Calibri"/>
        </w:rPr>
        <w:t xml:space="preserve">figure </w:t>
      </w:r>
      <w:r w:rsidR="51B8EEA1" w:rsidRPr="3BD14727">
        <w:rPr>
          <w:rFonts w:ascii="Calibri" w:eastAsia="Calibri" w:hAnsi="Calibri" w:cs="Calibri"/>
        </w:rPr>
        <w:t>4</w:t>
      </w:r>
      <w:r w:rsidR="00E503AD" w:rsidRPr="3BD14727">
        <w:rPr>
          <w:rFonts w:ascii="Calibri" w:eastAsia="Calibri" w:hAnsi="Calibri" w:cs="Calibri"/>
        </w:rPr>
        <w:t>).</w:t>
      </w:r>
      <w:r w:rsidRPr="3BD14727">
        <w:rPr>
          <w:rFonts w:ascii="Calibri" w:eastAsia="Calibri" w:hAnsi="Calibri" w:cs="Calibri"/>
        </w:rPr>
        <w:t xml:space="preserve"> For </w:t>
      </w:r>
      <w:r w:rsidR="00C83A69">
        <w:rPr>
          <w:rFonts w:ascii="Calibri" w:eastAsia="Calibri" w:hAnsi="Calibri" w:cs="Calibri"/>
        </w:rPr>
        <w:t>part 2</w:t>
      </w:r>
      <w:r w:rsidR="00D35C39">
        <w:rPr>
          <w:rFonts w:ascii="Calibri" w:eastAsia="Calibri" w:hAnsi="Calibri" w:cs="Calibri"/>
        </w:rPr>
        <w:t xml:space="preserve"> (poor QA/QC)</w:t>
      </w:r>
      <w:r w:rsidR="00D830A7">
        <w:rPr>
          <w:rFonts w:ascii="Calibri" w:eastAsia="Calibri" w:hAnsi="Calibri" w:cs="Calibri"/>
        </w:rPr>
        <w:t xml:space="preserve"> </w:t>
      </w:r>
      <w:r w:rsidR="00F06933">
        <w:rPr>
          <w:rFonts w:ascii="Calibri" w:eastAsia="Calibri" w:hAnsi="Calibri" w:cs="Calibri"/>
        </w:rPr>
        <w:t>of the study</w:t>
      </w:r>
      <w:r w:rsidRPr="3BD14727">
        <w:rPr>
          <w:rFonts w:ascii="Calibri" w:eastAsia="Calibri" w:hAnsi="Calibri" w:cs="Calibri"/>
        </w:rPr>
        <w:t xml:space="preserve">, </w:t>
      </w:r>
      <w:r w:rsidR="0C2D4B0F" w:rsidRPr="3BD14727">
        <w:rPr>
          <w:rFonts w:ascii="Calibri" w:eastAsia="Calibri" w:hAnsi="Calibri" w:cs="Calibri"/>
        </w:rPr>
        <w:t>7</w:t>
      </w:r>
      <w:r w:rsidR="6D6674DA" w:rsidRPr="3BD14727">
        <w:rPr>
          <w:rFonts w:ascii="Calibri" w:eastAsia="Calibri" w:hAnsi="Calibri" w:cs="Calibri"/>
        </w:rPr>
        <w:t>5</w:t>
      </w:r>
      <w:r w:rsidRPr="3BD14727">
        <w:rPr>
          <w:rFonts w:ascii="Calibri" w:eastAsia="Calibri" w:hAnsi="Calibri" w:cs="Calibri"/>
        </w:rPr>
        <w:t xml:space="preserve"> individual pieces of microfiber or microplastic were </w:t>
      </w:r>
      <w:r w:rsidR="00272EFB" w:rsidRPr="3BD14727">
        <w:rPr>
          <w:rFonts w:ascii="Calibri" w:eastAsia="Calibri" w:hAnsi="Calibri" w:cs="Calibri"/>
        </w:rPr>
        <w:t>recovered</w:t>
      </w:r>
      <w:r w:rsidRPr="3BD14727">
        <w:rPr>
          <w:rFonts w:ascii="Calibri" w:eastAsia="Calibri" w:hAnsi="Calibri" w:cs="Calibri"/>
        </w:rPr>
        <w:t xml:space="preserve"> from the samples. </w:t>
      </w:r>
      <w:r w:rsidR="49668191" w:rsidRPr="3BD14727">
        <w:rPr>
          <w:rFonts w:ascii="Calibri" w:eastAsia="Calibri" w:hAnsi="Calibri" w:cs="Calibri"/>
        </w:rPr>
        <w:t>Of those 7</w:t>
      </w:r>
      <w:r w:rsidR="13E263F2" w:rsidRPr="3BD14727">
        <w:rPr>
          <w:rFonts w:ascii="Calibri" w:eastAsia="Calibri" w:hAnsi="Calibri" w:cs="Calibri"/>
        </w:rPr>
        <w:t>5</w:t>
      </w:r>
      <w:r w:rsidR="49668191" w:rsidRPr="3BD14727">
        <w:rPr>
          <w:rFonts w:ascii="Calibri" w:eastAsia="Calibri" w:hAnsi="Calibri" w:cs="Calibri"/>
        </w:rPr>
        <w:t xml:space="preserve"> pieces, </w:t>
      </w:r>
      <w:r w:rsidR="5CD2D217" w:rsidRPr="3BD14727">
        <w:rPr>
          <w:rFonts w:ascii="Calibri" w:eastAsia="Calibri" w:hAnsi="Calibri" w:cs="Calibri"/>
        </w:rPr>
        <w:t>34</w:t>
      </w:r>
      <w:r w:rsidR="49668191" w:rsidRPr="3BD14727">
        <w:rPr>
          <w:rFonts w:ascii="Calibri" w:eastAsia="Calibri" w:hAnsi="Calibri" w:cs="Calibri"/>
        </w:rPr>
        <w:t xml:space="preserve"> were synthetic and </w:t>
      </w:r>
      <w:r w:rsidR="4DBA1B59" w:rsidRPr="3BD14727">
        <w:rPr>
          <w:rFonts w:ascii="Calibri" w:eastAsia="Calibri" w:hAnsi="Calibri" w:cs="Calibri"/>
        </w:rPr>
        <w:t>41</w:t>
      </w:r>
      <w:r w:rsidR="49668191" w:rsidRPr="3BD14727">
        <w:rPr>
          <w:rFonts w:ascii="Calibri" w:eastAsia="Calibri" w:hAnsi="Calibri" w:cs="Calibri"/>
        </w:rPr>
        <w:t xml:space="preserve"> were </w:t>
      </w:r>
      <w:r w:rsidR="0DF77594" w:rsidRPr="3BD14727">
        <w:rPr>
          <w:rFonts w:ascii="Calibri" w:eastAsia="Calibri" w:hAnsi="Calibri" w:cs="Calibri"/>
        </w:rPr>
        <w:t>anthropogenic</w:t>
      </w:r>
      <w:r w:rsidR="49668191" w:rsidRPr="3BD14727">
        <w:rPr>
          <w:rFonts w:ascii="Calibri" w:eastAsia="Calibri" w:hAnsi="Calibri" w:cs="Calibri"/>
        </w:rPr>
        <w:t xml:space="preserve"> cotton. </w:t>
      </w:r>
      <w:r w:rsidRPr="3BD14727">
        <w:rPr>
          <w:rFonts w:ascii="Calibri" w:eastAsia="Calibri" w:hAnsi="Calibri" w:cs="Calibri"/>
        </w:rPr>
        <w:t xml:space="preserve">We </w:t>
      </w:r>
      <w:r w:rsidR="00996E99">
        <w:rPr>
          <w:rFonts w:ascii="Calibri" w:eastAsia="Calibri" w:hAnsi="Calibri" w:cs="Calibri"/>
        </w:rPr>
        <w:t xml:space="preserve">confidently </w:t>
      </w:r>
      <w:r w:rsidRPr="3BD14727">
        <w:rPr>
          <w:rFonts w:ascii="Calibri" w:eastAsia="Calibri" w:hAnsi="Calibri" w:cs="Calibri"/>
        </w:rPr>
        <w:t xml:space="preserve">identified </w:t>
      </w:r>
      <w:r w:rsidR="756E9091" w:rsidRPr="3BD14727">
        <w:rPr>
          <w:rFonts w:ascii="Calibri" w:eastAsia="Calibri" w:hAnsi="Calibri" w:cs="Calibri"/>
        </w:rPr>
        <w:t>76.</w:t>
      </w:r>
      <w:r w:rsidR="05884217" w:rsidRPr="3BD14727">
        <w:rPr>
          <w:rFonts w:ascii="Calibri" w:eastAsia="Calibri" w:hAnsi="Calibri" w:cs="Calibri"/>
        </w:rPr>
        <w:t>0</w:t>
      </w:r>
      <w:r w:rsidRPr="3BD14727">
        <w:rPr>
          <w:rFonts w:ascii="Calibri" w:eastAsia="Calibri" w:hAnsi="Calibri" w:cs="Calibri"/>
        </w:rPr>
        <w:t>% using only the PLM</w:t>
      </w:r>
      <w:r w:rsidR="00996E99">
        <w:rPr>
          <w:rFonts w:ascii="Calibri" w:eastAsia="Calibri" w:hAnsi="Calibri" w:cs="Calibri"/>
        </w:rPr>
        <w:t>;</w:t>
      </w:r>
      <w:r w:rsidRPr="3BD14727">
        <w:rPr>
          <w:rFonts w:ascii="Calibri" w:eastAsia="Calibri" w:hAnsi="Calibri" w:cs="Calibri"/>
        </w:rPr>
        <w:t xml:space="preserve"> </w:t>
      </w:r>
      <w:r w:rsidR="00996E99">
        <w:rPr>
          <w:rFonts w:ascii="Calibri" w:eastAsia="Calibri" w:hAnsi="Calibri" w:cs="Calibri"/>
        </w:rPr>
        <w:t>t</w:t>
      </w:r>
      <w:r w:rsidRPr="3BD14727">
        <w:rPr>
          <w:rFonts w:ascii="Calibri" w:eastAsia="Calibri" w:hAnsi="Calibri" w:cs="Calibri"/>
        </w:rPr>
        <w:t xml:space="preserve">his included 100% of the anthropogenic cotton. For </w:t>
      </w:r>
      <w:r w:rsidR="1D30A514" w:rsidRPr="3BD14727">
        <w:rPr>
          <w:rFonts w:ascii="Calibri" w:eastAsia="Calibri" w:hAnsi="Calibri" w:cs="Calibri"/>
        </w:rPr>
        <w:t>17.3</w:t>
      </w:r>
      <w:r w:rsidRPr="3BD14727">
        <w:rPr>
          <w:rFonts w:ascii="Calibri" w:eastAsia="Calibri" w:hAnsi="Calibri" w:cs="Calibri"/>
        </w:rPr>
        <w:t xml:space="preserve">% of the </w:t>
      </w:r>
      <w:r w:rsidR="00996E99">
        <w:rPr>
          <w:rFonts w:ascii="Calibri" w:eastAsia="Calibri" w:hAnsi="Calibri" w:cs="Calibri"/>
        </w:rPr>
        <w:t>microparticles</w:t>
      </w:r>
      <w:r w:rsidRPr="3BD14727">
        <w:rPr>
          <w:rFonts w:ascii="Calibri" w:eastAsia="Calibri" w:hAnsi="Calibri" w:cs="Calibri"/>
        </w:rPr>
        <w:t xml:space="preserve">, we </w:t>
      </w:r>
      <w:r w:rsidR="003B49EC">
        <w:rPr>
          <w:rFonts w:ascii="Calibri" w:eastAsia="Calibri" w:hAnsi="Calibri" w:cs="Calibri"/>
        </w:rPr>
        <w:t>required</w:t>
      </w:r>
      <w:r w:rsidRPr="3BD14727">
        <w:rPr>
          <w:rFonts w:ascii="Calibri" w:eastAsia="Calibri" w:hAnsi="Calibri" w:cs="Calibri"/>
        </w:rPr>
        <w:t xml:space="preserve"> spectral analysis to confirm a good, but not definitive, PLM result; </w:t>
      </w:r>
      <w:r w:rsidR="1A48347D" w:rsidRPr="3BD14727">
        <w:rPr>
          <w:rFonts w:ascii="Calibri" w:eastAsia="Calibri" w:hAnsi="Calibri" w:cs="Calibri"/>
        </w:rPr>
        <w:t>1.3</w:t>
      </w:r>
      <w:r w:rsidRPr="3BD14727">
        <w:rPr>
          <w:rFonts w:ascii="Calibri" w:eastAsia="Calibri" w:hAnsi="Calibri" w:cs="Calibri"/>
        </w:rPr>
        <w:t xml:space="preserve">% had an inadequate PLM result, but spectral analyses gave us </w:t>
      </w:r>
      <w:r w:rsidR="0033468D" w:rsidRPr="3BD14727">
        <w:rPr>
          <w:rFonts w:ascii="Calibri" w:eastAsia="Calibri" w:hAnsi="Calibri" w:cs="Calibri"/>
        </w:rPr>
        <w:t>a confirmed</w:t>
      </w:r>
      <w:r w:rsidRPr="3BD14727">
        <w:rPr>
          <w:rFonts w:ascii="Calibri" w:eastAsia="Calibri" w:hAnsi="Calibri" w:cs="Calibri"/>
        </w:rPr>
        <w:t xml:space="preserve"> identification. Neither the PLM nor Raman/FTIR were able to </w:t>
      </w:r>
      <w:r w:rsidR="00C57B2F" w:rsidRPr="3BD14727">
        <w:rPr>
          <w:rFonts w:ascii="Calibri" w:eastAsia="Calibri" w:hAnsi="Calibri" w:cs="Calibri"/>
        </w:rPr>
        <w:t xml:space="preserve">correctly </w:t>
      </w:r>
      <w:r w:rsidR="00A0718D" w:rsidRPr="3BD14727">
        <w:rPr>
          <w:rFonts w:ascii="Calibri" w:eastAsia="Calibri" w:hAnsi="Calibri" w:cs="Calibri"/>
        </w:rPr>
        <w:t>identify</w:t>
      </w:r>
      <w:r w:rsidRPr="3BD14727">
        <w:rPr>
          <w:rFonts w:ascii="Calibri" w:eastAsia="Calibri" w:hAnsi="Calibri" w:cs="Calibri"/>
        </w:rPr>
        <w:t xml:space="preserve"> </w:t>
      </w:r>
      <w:r w:rsidR="00C57B2F" w:rsidRPr="3BD14727">
        <w:rPr>
          <w:rFonts w:ascii="Calibri" w:eastAsia="Calibri" w:hAnsi="Calibri" w:cs="Calibri"/>
        </w:rPr>
        <w:t>the</w:t>
      </w:r>
      <w:r w:rsidRPr="3BD14727">
        <w:rPr>
          <w:rFonts w:ascii="Calibri" w:eastAsia="Calibri" w:hAnsi="Calibri" w:cs="Calibri"/>
        </w:rPr>
        <w:t xml:space="preserve"> polymer for </w:t>
      </w:r>
      <w:r w:rsidR="42326603" w:rsidRPr="3BD14727">
        <w:rPr>
          <w:rFonts w:ascii="Calibri" w:eastAsia="Calibri" w:hAnsi="Calibri" w:cs="Calibri"/>
        </w:rPr>
        <w:t>5.3</w:t>
      </w:r>
      <w:r w:rsidRPr="3BD14727">
        <w:rPr>
          <w:rFonts w:ascii="Calibri" w:eastAsia="Calibri" w:hAnsi="Calibri" w:cs="Calibri"/>
        </w:rPr>
        <w:t>% of the pieces</w:t>
      </w:r>
      <w:r w:rsidR="00C57B2F" w:rsidRPr="3BD14727">
        <w:rPr>
          <w:rFonts w:ascii="Calibri" w:eastAsia="Calibri" w:hAnsi="Calibri" w:cs="Calibri"/>
        </w:rPr>
        <w:t>.</w:t>
      </w:r>
      <w:r w:rsidRPr="3BD14727">
        <w:rPr>
          <w:rFonts w:ascii="Calibri" w:eastAsia="Calibri" w:hAnsi="Calibri" w:cs="Calibri"/>
        </w:rPr>
        <w:t xml:space="preserve"> </w:t>
      </w:r>
      <w:r w:rsidR="00C57B2F" w:rsidRPr="3BD14727">
        <w:rPr>
          <w:rFonts w:ascii="Calibri" w:eastAsia="Calibri" w:hAnsi="Calibri" w:cs="Calibri"/>
        </w:rPr>
        <w:t>However</w:t>
      </w:r>
      <w:r w:rsidRPr="3BD14727">
        <w:rPr>
          <w:rFonts w:ascii="Calibri" w:eastAsia="Calibri" w:hAnsi="Calibri" w:cs="Calibri"/>
        </w:rPr>
        <w:t>, we were able to confirm that these were synthetic</w:t>
      </w:r>
      <w:r w:rsidR="0033468D" w:rsidRPr="3BD14727">
        <w:rPr>
          <w:rFonts w:ascii="Calibri" w:eastAsia="Calibri" w:hAnsi="Calibri" w:cs="Calibri"/>
        </w:rPr>
        <w:t xml:space="preserve">. </w:t>
      </w:r>
      <w:r w:rsidRPr="3BD14727">
        <w:rPr>
          <w:rFonts w:ascii="Calibri" w:eastAsia="Calibri" w:hAnsi="Calibri" w:cs="Calibri"/>
        </w:rPr>
        <w:t xml:space="preserve"> </w:t>
      </w:r>
    </w:p>
    <w:p w14:paraId="74BD89F8" w14:textId="749D28D6" w:rsidR="005C69A2" w:rsidRDefault="5F758229" w:rsidP="005C69A2">
      <w:pPr>
        <w:spacing w:line="257" w:lineRule="auto"/>
      </w:pPr>
      <w:r>
        <w:rPr>
          <w:noProof/>
        </w:rPr>
        <w:drawing>
          <wp:inline distT="0" distB="0" distL="0" distR="0" wp14:anchorId="6AC3A844" wp14:editId="4679B1E4">
            <wp:extent cx="5968374" cy="2524125"/>
            <wp:effectExtent l="0" t="0" r="0" b="0"/>
            <wp:docPr id="889122236" name="Picture 88912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68374" cy="2524125"/>
                    </a:xfrm>
                    <a:prstGeom prst="rect">
                      <a:avLst/>
                    </a:prstGeom>
                  </pic:spPr>
                </pic:pic>
              </a:graphicData>
            </a:graphic>
          </wp:inline>
        </w:drawing>
      </w:r>
    </w:p>
    <w:p w14:paraId="2662D9B8" w14:textId="48AE2A0B" w:rsidR="005C69A2" w:rsidRDefault="005C69A2" w:rsidP="005C69A2">
      <w:pPr>
        <w:spacing w:line="257" w:lineRule="auto"/>
      </w:pPr>
      <w:r w:rsidRPr="3C43DD62">
        <w:rPr>
          <w:rFonts w:ascii="Calibri" w:eastAsia="Calibri" w:hAnsi="Calibri" w:cs="Calibri"/>
        </w:rPr>
        <w:t>Figure 4: Methods used to achieve a polymer</w:t>
      </w:r>
      <w:r w:rsidR="3D3443DA" w:rsidRPr="3C43DD62">
        <w:rPr>
          <w:rFonts w:ascii="Calibri" w:eastAsia="Calibri" w:hAnsi="Calibri" w:cs="Calibri"/>
        </w:rPr>
        <w:t>/material</w:t>
      </w:r>
      <w:r w:rsidRPr="3C43DD62">
        <w:rPr>
          <w:rFonts w:ascii="Calibri" w:eastAsia="Calibri" w:hAnsi="Calibri" w:cs="Calibri"/>
        </w:rPr>
        <w:t xml:space="preserve"> ID (or no ID).  Please note: </w:t>
      </w:r>
      <w:r w:rsidR="079BE330" w:rsidRPr="3C43DD62">
        <w:rPr>
          <w:rFonts w:ascii="Calibri" w:eastAsia="Calibri" w:hAnsi="Calibri" w:cs="Calibri"/>
        </w:rPr>
        <w:t xml:space="preserve">per the workflow in Figure 1, </w:t>
      </w:r>
      <w:r w:rsidRPr="3C43DD62">
        <w:rPr>
          <w:rFonts w:ascii="Calibri" w:eastAsia="Calibri" w:hAnsi="Calibri" w:cs="Calibri"/>
        </w:rPr>
        <w:t xml:space="preserve">the process always started with the </w:t>
      </w:r>
      <w:r w:rsidR="1388C2B5" w:rsidRPr="3C43DD62">
        <w:rPr>
          <w:rFonts w:ascii="Calibri" w:eastAsia="Calibri" w:hAnsi="Calibri" w:cs="Calibri"/>
        </w:rPr>
        <w:t>polarizing light microscope</w:t>
      </w:r>
      <w:r w:rsidRPr="3C43DD62">
        <w:rPr>
          <w:rFonts w:ascii="Calibri" w:eastAsia="Calibri" w:hAnsi="Calibri" w:cs="Calibri"/>
        </w:rPr>
        <w:t>. If the ID was low confidence or no polymer ID could be achieved, spectroscopy was used.</w:t>
      </w:r>
    </w:p>
    <w:p w14:paraId="38D99FA6" w14:textId="77777777" w:rsidR="00F9366F" w:rsidRDefault="00F9366F" w:rsidP="00972D33">
      <w:pPr>
        <w:spacing w:line="257" w:lineRule="auto"/>
        <w:rPr>
          <w:rFonts w:ascii="Calibri" w:eastAsia="Calibri" w:hAnsi="Calibri" w:cs="Calibri"/>
        </w:rPr>
      </w:pPr>
    </w:p>
    <w:p w14:paraId="3CE82519" w14:textId="673142F9" w:rsidR="005F6CF4" w:rsidRPr="00972D33" w:rsidRDefault="375C59B6" w:rsidP="00972D33">
      <w:pPr>
        <w:spacing w:line="257" w:lineRule="auto"/>
      </w:pPr>
      <w:r w:rsidRPr="00972D33">
        <w:rPr>
          <w:rFonts w:ascii="Calibri" w:eastAsia="Calibri" w:hAnsi="Calibri" w:cs="Calibri"/>
        </w:rPr>
        <w:lastRenderedPageBreak/>
        <w:t>Our recommendation, therefore, is to start the identification process using a PLM. The benefits are two-fold. First is a cost-savings benefit</w:t>
      </w:r>
      <w:r w:rsidR="00550FBB" w:rsidRPr="00972D33">
        <w:rPr>
          <w:rFonts w:ascii="Calibri" w:eastAsia="Calibri" w:hAnsi="Calibri" w:cs="Calibri"/>
        </w:rPr>
        <w:t>.</w:t>
      </w:r>
      <w:r w:rsidRPr="00972D33">
        <w:rPr>
          <w:rFonts w:ascii="Calibri" w:eastAsia="Calibri" w:hAnsi="Calibri" w:cs="Calibri"/>
        </w:rPr>
        <w:t xml:space="preserve"> </w:t>
      </w:r>
      <w:r w:rsidR="00550FBB" w:rsidRPr="00972D33">
        <w:rPr>
          <w:rFonts w:ascii="Calibri" w:eastAsia="Calibri" w:hAnsi="Calibri" w:cs="Calibri"/>
        </w:rPr>
        <w:t>T</w:t>
      </w:r>
      <w:r w:rsidRPr="00972D33">
        <w:rPr>
          <w:rFonts w:ascii="Calibri" w:eastAsia="Calibri" w:hAnsi="Calibri" w:cs="Calibri"/>
        </w:rPr>
        <w:t xml:space="preserve">he equipment itself is less expensive than either </w:t>
      </w:r>
      <w:r w:rsidR="00AA00B3" w:rsidRPr="00972D33">
        <w:rPr>
          <w:rFonts w:ascii="Calibri" w:eastAsia="Calibri" w:hAnsi="Calibri" w:cs="Calibri"/>
        </w:rPr>
        <w:t>a Raman</w:t>
      </w:r>
      <w:r w:rsidRPr="00972D33">
        <w:rPr>
          <w:rFonts w:ascii="Calibri" w:eastAsia="Calibri" w:hAnsi="Calibri" w:cs="Calibri"/>
        </w:rPr>
        <w:t xml:space="preserve"> or FTIR to buy outright</w:t>
      </w:r>
      <w:r w:rsidR="00D5614C" w:rsidRPr="00972D33">
        <w:rPr>
          <w:rFonts w:ascii="Calibri" w:eastAsia="Calibri" w:hAnsi="Calibri" w:cs="Calibri"/>
        </w:rPr>
        <w:t xml:space="preserve"> (f</w:t>
      </w:r>
      <w:r w:rsidR="00AA00B3" w:rsidRPr="00972D33">
        <w:rPr>
          <w:rFonts w:ascii="Calibri" w:eastAsia="Calibri" w:hAnsi="Calibri" w:cs="Calibri"/>
        </w:rPr>
        <w:t xml:space="preserve">or example, it is currently possible to obtain a PLM for </w:t>
      </w:r>
      <w:r w:rsidR="76B25443" w:rsidRPr="56C6E7D5">
        <w:rPr>
          <w:rFonts w:ascii="Calibri" w:eastAsia="Calibri" w:hAnsi="Calibri" w:cs="Calibri"/>
        </w:rPr>
        <w:t>&lt;</w:t>
      </w:r>
      <w:r w:rsidR="1AB476A5" w:rsidRPr="56C6E7D5">
        <w:rPr>
          <w:rFonts w:ascii="Calibri" w:eastAsia="Calibri" w:hAnsi="Calibri" w:cs="Calibri"/>
        </w:rPr>
        <w:t>$4,</w:t>
      </w:r>
      <w:r w:rsidR="1AB476A5" w:rsidRPr="1C3FD57D">
        <w:rPr>
          <w:rFonts w:ascii="Calibri" w:eastAsia="Calibri" w:hAnsi="Calibri" w:cs="Calibri"/>
        </w:rPr>
        <w:t>000</w:t>
      </w:r>
      <w:r w:rsidR="00AA00B3" w:rsidRPr="00972D33">
        <w:rPr>
          <w:rFonts w:ascii="Calibri" w:eastAsia="Calibri" w:hAnsi="Calibri" w:cs="Calibri"/>
        </w:rPr>
        <w:t>)</w:t>
      </w:r>
      <w:r w:rsidRPr="00972D33">
        <w:rPr>
          <w:rFonts w:ascii="Calibri" w:eastAsia="Calibri" w:hAnsi="Calibri" w:cs="Calibri"/>
        </w:rPr>
        <w:t xml:space="preserve">. For research groups planning </w:t>
      </w:r>
      <w:r w:rsidR="00497864" w:rsidRPr="00972D33">
        <w:rPr>
          <w:rFonts w:ascii="Calibri" w:eastAsia="Calibri" w:hAnsi="Calibri" w:cs="Calibri"/>
        </w:rPr>
        <w:t>to</w:t>
      </w:r>
      <w:r w:rsidRPr="00972D33">
        <w:rPr>
          <w:rFonts w:ascii="Calibri" w:eastAsia="Calibri" w:hAnsi="Calibri" w:cs="Calibri"/>
        </w:rPr>
        <w:t xml:space="preserve"> send samples to private labs for identification and paying per fiber or fragment analyzed, there could be a cost saving </w:t>
      </w:r>
      <w:r w:rsidR="00374733" w:rsidRPr="00972D33">
        <w:rPr>
          <w:rFonts w:ascii="Calibri" w:eastAsia="Calibri" w:hAnsi="Calibri" w:cs="Calibri"/>
        </w:rPr>
        <w:t>by</w:t>
      </w:r>
      <w:r w:rsidRPr="00972D33">
        <w:rPr>
          <w:rFonts w:ascii="Calibri" w:eastAsia="Calibri" w:hAnsi="Calibri" w:cs="Calibri"/>
        </w:rPr>
        <w:t xml:space="preserve"> owning a PLM and only sending </w:t>
      </w:r>
      <w:r w:rsidR="00BB4AB3">
        <w:rPr>
          <w:rFonts w:ascii="Calibri" w:eastAsia="Calibri" w:hAnsi="Calibri" w:cs="Calibri"/>
        </w:rPr>
        <w:t xml:space="preserve">a percentage </w:t>
      </w:r>
      <w:r w:rsidRPr="00972D33">
        <w:rPr>
          <w:rFonts w:ascii="Calibri" w:eastAsia="Calibri" w:hAnsi="Calibri" w:cs="Calibri"/>
        </w:rPr>
        <w:t xml:space="preserve">of the samples out for spectroscopy services. Secondly, for those who have access to both a PLM and spectroscopy, there is a significant time saving utilizing a PLM as the first step. We estimate the following average times required for each method of polymer identification (per fiber, includes </w:t>
      </w:r>
      <w:r w:rsidR="00093CF2" w:rsidRPr="00972D33">
        <w:rPr>
          <w:rFonts w:ascii="Calibri" w:eastAsia="Calibri" w:hAnsi="Calibri" w:cs="Calibri"/>
        </w:rPr>
        <w:t xml:space="preserve">sample </w:t>
      </w:r>
      <w:r w:rsidR="00AD4836" w:rsidRPr="00972D33">
        <w:rPr>
          <w:rFonts w:ascii="Calibri" w:eastAsia="Calibri" w:hAnsi="Calibri" w:cs="Calibri"/>
        </w:rPr>
        <w:t>preparation</w:t>
      </w:r>
      <w:r w:rsidRPr="00972D33">
        <w:rPr>
          <w:rFonts w:ascii="Calibri" w:eastAsia="Calibri" w:hAnsi="Calibri" w:cs="Calibri"/>
        </w:rPr>
        <w:t>):</w:t>
      </w:r>
    </w:p>
    <w:p w14:paraId="31C3BBFF" w14:textId="40DFB0BE" w:rsidR="005F6CF4" w:rsidRPr="00972D33" w:rsidRDefault="375C59B6" w:rsidP="00972D33">
      <w:pPr>
        <w:pStyle w:val="ListParagraph"/>
        <w:spacing w:line="257" w:lineRule="auto"/>
      </w:pPr>
      <w:r w:rsidRPr="00972D33">
        <w:rPr>
          <w:rFonts w:ascii="Calibri" w:eastAsia="Calibri" w:hAnsi="Calibri" w:cs="Calibri"/>
        </w:rPr>
        <w:t xml:space="preserve"> </w:t>
      </w:r>
    </w:p>
    <w:p w14:paraId="23B283D6" w14:textId="3D0FE8B3" w:rsidR="005F6CF4" w:rsidRPr="00972D33" w:rsidRDefault="005F6CF4" w:rsidP="005F6CF4">
      <w:pPr>
        <w:pStyle w:val="ListParagraph"/>
        <w:numPr>
          <w:ilvl w:val="0"/>
          <w:numId w:val="7"/>
        </w:numPr>
        <w:spacing w:line="257" w:lineRule="auto"/>
      </w:pPr>
      <w:r>
        <w:rPr>
          <w:rFonts w:ascii="Calibri" w:eastAsia="Calibri" w:hAnsi="Calibri" w:cs="Calibri"/>
        </w:rPr>
        <w:t>P</w:t>
      </w:r>
      <w:r w:rsidR="375C59B6" w:rsidRPr="00972D33">
        <w:rPr>
          <w:rFonts w:ascii="Calibri" w:eastAsia="Calibri" w:hAnsi="Calibri" w:cs="Calibri"/>
        </w:rPr>
        <w:t xml:space="preserve">LM: 4 minutes; </w:t>
      </w:r>
    </w:p>
    <w:p w14:paraId="216976E7" w14:textId="360A9D2B" w:rsidR="005F6CF4" w:rsidRPr="00972D33" w:rsidRDefault="375C59B6" w:rsidP="005F6CF4">
      <w:pPr>
        <w:pStyle w:val="ListParagraph"/>
        <w:numPr>
          <w:ilvl w:val="0"/>
          <w:numId w:val="7"/>
        </w:numPr>
        <w:spacing w:line="257" w:lineRule="auto"/>
      </w:pPr>
      <w:r w:rsidRPr="00972D33">
        <w:rPr>
          <w:rFonts w:ascii="Calibri" w:eastAsia="Calibri" w:hAnsi="Calibri" w:cs="Calibri"/>
        </w:rPr>
        <w:t xml:space="preserve">Raman: 15 minutes </w:t>
      </w:r>
    </w:p>
    <w:p w14:paraId="276E3720" w14:textId="77777777" w:rsidR="005F6CF4" w:rsidRPr="00972D33" w:rsidRDefault="375C59B6" w:rsidP="005F6CF4">
      <w:pPr>
        <w:pStyle w:val="ListParagraph"/>
        <w:numPr>
          <w:ilvl w:val="0"/>
          <w:numId w:val="7"/>
        </w:numPr>
        <w:spacing w:line="257" w:lineRule="auto"/>
      </w:pPr>
      <w:r w:rsidRPr="00972D33">
        <w:rPr>
          <w:rFonts w:ascii="Calibri" w:eastAsia="Calibri" w:hAnsi="Calibri" w:cs="Calibri"/>
        </w:rPr>
        <w:t xml:space="preserve">FTIR: 35 minutes. </w:t>
      </w:r>
    </w:p>
    <w:p w14:paraId="1DC38CF3" w14:textId="77777777" w:rsidR="005F6CF4" w:rsidRPr="00972D33" w:rsidRDefault="005F6CF4" w:rsidP="00972D33">
      <w:pPr>
        <w:pStyle w:val="ListParagraph"/>
        <w:spacing w:line="257" w:lineRule="auto"/>
      </w:pPr>
    </w:p>
    <w:p w14:paraId="03E1780B" w14:textId="11219CC2" w:rsidR="375C59B6" w:rsidRDefault="00374733" w:rsidP="00972D33">
      <w:pPr>
        <w:pStyle w:val="ListParagraph"/>
        <w:spacing w:line="257" w:lineRule="auto"/>
        <w:ind w:left="0"/>
      </w:pPr>
      <w:r w:rsidRPr="3BD14727">
        <w:rPr>
          <w:rFonts w:ascii="Calibri" w:eastAsia="Calibri" w:hAnsi="Calibri" w:cs="Calibri"/>
        </w:rPr>
        <w:t>This saves</w:t>
      </w:r>
      <w:r w:rsidR="375C59B6" w:rsidRPr="3BD14727">
        <w:rPr>
          <w:rFonts w:ascii="Calibri" w:eastAsia="Calibri" w:hAnsi="Calibri" w:cs="Calibri"/>
        </w:rPr>
        <w:t xml:space="preserve"> 11-41 minutes per individual piece of anthropogenic fiber over using spectroscopy only. For </w:t>
      </w:r>
      <w:r w:rsidR="009E01BE">
        <w:rPr>
          <w:rFonts w:ascii="Calibri" w:eastAsia="Calibri" w:hAnsi="Calibri" w:cs="Calibri"/>
        </w:rPr>
        <w:t xml:space="preserve">the </w:t>
      </w:r>
      <w:r w:rsidR="375C59B6" w:rsidRPr="3BD14727">
        <w:rPr>
          <w:rFonts w:ascii="Calibri" w:eastAsia="Calibri" w:hAnsi="Calibri" w:cs="Calibri"/>
        </w:rPr>
        <w:t xml:space="preserve">contamination study alone (94 </w:t>
      </w:r>
      <w:r w:rsidR="73AEEE62" w:rsidRPr="3BD14727">
        <w:rPr>
          <w:rFonts w:ascii="Calibri" w:eastAsia="Calibri" w:hAnsi="Calibri" w:cs="Calibri"/>
        </w:rPr>
        <w:t xml:space="preserve">microparticles </w:t>
      </w:r>
      <w:r w:rsidR="375C59B6" w:rsidRPr="3BD14727">
        <w:rPr>
          <w:rFonts w:ascii="Calibri" w:eastAsia="Calibri" w:hAnsi="Calibri" w:cs="Calibri"/>
        </w:rPr>
        <w:t xml:space="preserve">of interest), we saved 12.8– 47.8 hours </w:t>
      </w:r>
      <w:r w:rsidR="00777B66" w:rsidRPr="3BD14727">
        <w:rPr>
          <w:rFonts w:ascii="Calibri" w:eastAsia="Calibri" w:hAnsi="Calibri" w:cs="Calibri"/>
        </w:rPr>
        <w:t>due to being</w:t>
      </w:r>
      <w:r w:rsidR="375C59B6" w:rsidRPr="3BD14727">
        <w:rPr>
          <w:rFonts w:ascii="Calibri" w:eastAsia="Calibri" w:hAnsi="Calibri" w:cs="Calibri"/>
        </w:rPr>
        <w:t xml:space="preserve"> able to make polymer identifications with the PLM alone and not use spectroscopy for every item. </w:t>
      </w:r>
      <w:r w:rsidR="00E6085C" w:rsidRPr="3BD14727">
        <w:rPr>
          <w:rFonts w:ascii="Calibri" w:eastAsia="Calibri" w:hAnsi="Calibri" w:cs="Calibri"/>
        </w:rPr>
        <w:t>It must be noted that</w:t>
      </w:r>
      <w:r w:rsidR="00913F7F">
        <w:rPr>
          <w:rFonts w:ascii="Calibri" w:eastAsia="Calibri" w:hAnsi="Calibri" w:cs="Calibri"/>
        </w:rPr>
        <w:t xml:space="preserve"> polymer identification using</w:t>
      </w:r>
      <w:r w:rsidR="00E6085C" w:rsidRPr="3BD14727">
        <w:rPr>
          <w:rFonts w:ascii="Calibri" w:eastAsia="Calibri" w:hAnsi="Calibri" w:cs="Calibri"/>
        </w:rPr>
        <w:t xml:space="preserve"> PLM is only possible if you encase any </w:t>
      </w:r>
      <w:r w:rsidR="00521B3D" w:rsidRPr="3BD14727">
        <w:rPr>
          <w:rFonts w:ascii="Calibri" w:eastAsia="Calibri" w:hAnsi="Calibri" w:cs="Calibri"/>
        </w:rPr>
        <w:t>items of interest in a medium that is transparent to polarized light and is itself not</w:t>
      </w:r>
      <w:r w:rsidR="005C2BCA" w:rsidRPr="3BD14727">
        <w:rPr>
          <w:rFonts w:ascii="Calibri" w:eastAsia="Calibri" w:hAnsi="Calibri" w:cs="Calibri"/>
        </w:rPr>
        <w:t xml:space="preserve"> birefringent</w:t>
      </w:r>
      <w:r w:rsidR="008E56E3" w:rsidRPr="3BD14727">
        <w:rPr>
          <w:rFonts w:ascii="Calibri" w:eastAsia="Calibri" w:hAnsi="Calibri" w:cs="Calibri"/>
        </w:rPr>
        <w:t xml:space="preserve"> (so as not to interfere with analysis)</w:t>
      </w:r>
      <w:r w:rsidR="009E206B" w:rsidRPr="3BD14727">
        <w:rPr>
          <w:rFonts w:ascii="Calibri" w:eastAsia="Calibri" w:hAnsi="Calibri" w:cs="Calibri"/>
        </w:rPr>
        <w:t xml:space="preserve">.  This means that </w:t>
      </w:r>
      <w:r w:rsidR="00FA0463" w:rsidRPr="3BD14727">
        <w:rPr>
          <w:rFonts w:ascii="Calibri" w:eastAsia="Calibri" w:hAnsi="Calibri" w:cs="Calibri"/>
        </w:rPr>
        <w:t>MPs/AMF</w:t>
      </w:r>
      <w:r w:rsidR="002905B4" w:rsidRPr="3BD14727">
        <w:rPr>
          <w:rFonts w:ascii="Calibri" w:eastAsia="Calibri" w:hAnsi="Calibri" w:cs="Calibri"/>
        </w:rPr>
        <w:t>s</w:t>
      </w:r>
      <w:r w:rsidR="003545E5" w:rsidRPr="3BD14727">
        <w:rPr>
          <w:rFonts w:ascii="Calibri" w:eastAsia="Calibri" w:hAnsi="Calibri" w:cs="Calibri"/>
        </w:rPr>
        <w:t xml:space="preserve"> </w:t>
      </w:r>
      <w:r w:rsidR="000217D9" w:rsidRPr="3BD14727">
        <w:rPr>
          <w:rFonts w:ascii="Calibri" w:eastAsia="Calibri" w:hAnsi="Calibri" w:cs="Calibri"/>
        </w:rPr>
        <w:t>need to be removed from the filter</w:t>
      </w:r>
      <w:r w:rsidR="00DD6A0B" w:rsidRPr="3BD14727">
        <w:rPr>
          <w:rFonts w:ascii="Calibri" w:eastAsia="Calibri" w:hAnsi="Calibri" w:cs="Calibri"/>
        </w:rPr>
        <w:t xml:space="preserve"> paper prior to analysis</w:t>
      </w:r>
      <w:r w:rsidR="008E56E3" w:rsidRPr="3BD14727">
        <w:rPr>
          <w:rFonts w:ascii="Calibri" w:eastAsia="Calibri" w:hAnsi="Calibri" w:cs="Calibri"/>
        </w:rPr>
        <w:t>.  The</w:t>
      </w:r>
      <w:r w:rsidR="00D633C0" w:rsidRPr="3BD14727">
        <w:rPr>
          <w:rFonts w:ascii="Calibri" w:eastAsia="Calibri" w:hAnsi="Calibri" w:cs="Calibri"/>
        </w:rPr>
        <w:t xml:space="preserve"> use of Easylift®</w:t>
      </w:r>
      <w:r w:rsidR="009E206B" w:rsidRPr="3BD14727">
        <w:rPr>
          <w:rFonts w:ascii="Calibri" w:eastAsia="Calibri" w:hAnsi="Calibri" w:cs="Calibri"/>
        </w:rPr>
        <w:t xml:space="preserve"> tape facilitates this analysis by encasing items of interest between a non-bir</w:t>
      </w:r>
      <w:r w:rsidR="00EA5136" w:rsidRPr="3BD14727">
        <w:rPr>
          <w:rFonts w:ascii="Calibri" w:eastAsia="Calibri" w:hAnsi="Calibri" w:cs="Calibri"/>
        </w:rPr>
        <w:t>e</w:t>
      </w:r>
      <w:r w:rsidR="009E206B" w:rsidRPr="3BD14727">
        <w:rPr>
          <w:rFonts w:ascii="Calibri" w:eastAsia="Calibri" w:hAnsi="Calibri" w:cs="Calibri"/>
        </w:rPr>
        <w:t>fringent layer and a glass microscope slide; this allows light to transmit through the sample</w:t>
      </w:r>
      <w:r w:rsidR="00DD6A9E" w:rsidRPr="3BD14727">
        <w:rPr>
          <w:rFonts w:ascii="Calibri" w:eastAsia="Calibri" w:hAnsi="Calibri" w:cs="Calibri"/>
        </w:rPr>
        <w:t xml:space="preserve"> and </w:t>
      </w:r>
      <w:r w:rsidR="001E2845" w:rsidRPr="3BD14727">
        <w:rPr>
          <w:rFonts w:ascii="Calibri" w:eastAsia="Calibri" w:hAnsi="Calibri" w:cs="Calibri"/>
        </w:rPr>
        <w:t xml:space="preserve">the polymer’s birefringence and sign of elongation (which allow polymer identification) </w:t>
      </w:r>
      <w:r w:rsidR="00AF1246" w:rsidRPr="3BD14727">
        <w:rPr>
          <w:rFonts w:ascii="Calibri" w:eastAsia="Calibri" w:hAnsi="Calibri" w:cs="Calibri"/>
        </w:rPr>
        <w:t>to be measured</w:t>
      </w:r>
      <w:r w:rsidR="00217EC4">
        <w:rPr>
          <w:rFonts w:ascii="Calibri" w:eastAsia="Calibri" w:hAnsi="Calibri" w:cs="Calibri"/>
        </w:rPr>
        <w:t xml:space="preserve"> (Gwinnett, Osborne and Jackson, 2021)</w:t>
      </w:r>
      <w:r w:rsidR="00AF1246" w:rsidRPr="3BD14727">
        <w:rPr>
          <w:rFonts w:ascii="Calibri" w:eastAsia="Calibri" w:hAnsi="Calibri" w:cs="Calibri"/>
        </w:rPr>
        <w:t xml:space="preserve">. </w:t>
      </w:r>
    </w:p>
    <w:p w14:paraId="7EBA5634" w14:textId="7E8CBF0E" w:rsidR="375C59B6" w:rsidRDefault="375C59B6" w:rsidP="005C69A2">
      <w:pPr>
        <w:spacing w:line="257" w:lineRule="auto"/>
      </w:pPr>
      <w:r w:rsidRPr="7587B627">
        <w:rPr>
          <w:rFonts w:ascii="Calibri" w:eastAsia="Calibri" w:hAnsi="Calibri" w:cs="Calibri"/>
        </w:rPr>
        <w:t xml:space="preserve"> </w:t>
      </w:r>
    </w:p>
    <w:p w14:paraId="6277EE11" w14:textId="2E246998" w:rsidR="375C59B6" w:rsidRDefault="375C59B6" w:rsidP="3C43DD62">
      <w:pPr>
        <w:spacing w:line="257" w:lineRule="auto"/>
        <w:rPr>
          <w:rFonts w:ascii="Calibri" w:eastAsia="Calibri" w:hAnsi="Calibri" w:cs="Calibri"/>
        </w:rPr>
      </w:pPr>
      <w:r w:rsidRPr="3C43DD62">
        <w:rPr>
          <w:rFonts w:ascii="Calibri" w:eastAsia="Calibri" w:hAnsi="Calibri" w:cs="Calibri"/>
        </w:rPr>
        <w:t xml:space="preserve">It is clear from this study that the major form of procedural contamination is </w:t>
      </w:r>
      <w:r w:rsidR="1A35DAB3" w:rsidRPr="3C43DD62">
        <w:rPr>
          <w:rFonts w:ascii="Calibri" w:eastAsia="Calibri" w:hAnsi="Calibri" w:cs="Calibri"/>
        </w:rPr>
        <w:t>fibers</w:t>
      </w:r>
      <w:r w:rsidRPr="3C43DD62">
        <w:rPr>
          <w:rFonts w:ascii="Calibri" w:eastAsia="Calibri" w:hAnsi="Calibri" w:cs="Calibri"/>
        </w:rPr>
        <w:t xml:space="preserve">. Given that it is now accepted that </w:t>
      </w:r>
      <w:r w:rsidR="5650AF66" w:rsidRPr="3C43DD62">
        <w:rPr>
          <w:rFonts w:ascii="Calibri" w:eastAsia="Calibri" w:hAnsi="Calibri" w:cs="Calibri"/>
        </w:rPr>
        <w:t>fibers</w:t>
      </w:r>
      <w:r w:rsidRPr="3C43DD62">
        <w:rPr>
          <w:rFonts w:ascii="Calibri" w:eastAsia="Calibri" w:hAnsi="Calibri" w:cs="Calibri"/>
        </w:rPr>
        <w:t xml:space="preserve"> are also often the predominant form of MP found in the environment (Akanyange et al, 2021</w:t>
      </w:r>
      <w:r w:rsidR="00B966A4" w:rsidRPr="3C43DD62">
        <w:rPr>
          <w:rFonts w:ascii="Calibri" w:eastAsia="Calibri" w:hAnsi="Calibri" w:cs="Calibri"/>
        </w:rPr>
        <w:t>), unless</w:t>
      </w:r>
      <w:r w:rsidRPr="3C43DD62">
        <w:rPr>
          <w:rFonts w:ascii="Calibri" w:eastAsia="Calibri" w:hAnsi="Calibri" w:cs="Calibri"/>
        </w:rPr>
        <w:t xml:space="preserve"> procedural contamination is monitored and appropriately excluded from final counts</w:t>
      </w:r>
      <w:r w:rsidR="7C6FF5A6" w:rsidRPr="3C43DD62">
        <w:rPr>
          <w:rFonts w:ascii="Calibri" w:eastAsia="Calibri" w:hAnsi="Calibri" w:cs="Calibri"/>
        </w:rPr>
        <w:t xml:space="preserve">, differentiating between fibers that are attributable to the environment and fibers that are the result of procedural contamination is </w:t>
      </w:r>
      <w:r w:rsidR="6FE4D924" w:rsidRPr="3C43DD62">
        <w:rPr>
          <w:rFonts w:ascii="Calibri" w:eastAsia="Calibri" w:hAnsi="Calibri" w:cs="Calibri"/>
        </w:rPr>
        <w:t>imperative</w:t>
      </w:r>
      <w:r w:rsidR="1CDB6132" w:rsidRPr="3C43DD62">
        <w:rPr>
          <w:rFonts w:ascii="Calibri" w:eastAsia="Calibri" w:hAnsi="Calibri" w:cs="Calibri"/>
        </w:rPr>
        <w:t xml:space="preserve"> </w:t>
      </w:r>
      <w:r w:rsidR="5016B37C" w:rsidRPr="3C43DD62">
        <w:rPr>
          <w:rFonts w:ascii="Calibri" w:eastAsia="Calibri" w:hAnsi="Calibri" w:cs="Calibri"/>
        </w:rPr>
        <w:t>because not doing so has</w:t>
      </w:r>
      <w:r w:rsidR="7C6FF5A6" w:rsidRPr="3C43DD62">
        <w:rPr>
          <w:rFonts w:ascii="Calibri" w:eastAsia="Calibri" w:hAnsi="Calibri" w:cs="Calibri"/>
        </w:rPr>
        <w:t xml:space="preserve"> the potent</w:t>
      </w:r>
      <w:r w:rsidR="23F2E21C" w:rsidRPr="3C43DD62">
        <w:rPr>
          <w:rFonts w:ascii="Calibri" w:eastAsia="Calibri" w:hAnsi="Calibri" w:cs="Calibri"/>
        </w:rPr>
        <w:t xml:space="preserve">ial to reduce accuracy by </w:t>
      </w:r>
      <w:r w:rsidR="417B713C" w:rsidRPr="3C43DD62">
        <w:rPr>
          <w:rFonts w:ascii="Calibri" w:eastAsia="Calibri" w:hAnsi="Calibri" w:cs="Calibri"/>
        </w:rPr>
        <w:t>a significant amount</w:t>
      </w:r>
      <w:r w:rsidRPr="3C43DD62">
        <w:rPr>
          <w:rFonts w:ascii="Calibri" w:eastAsia="Calibri" w:hAnsi="Calibri" w:cs="Calibri"/>
        </w:rPr>
        <w:t xml:space="preserve">.  Even while following </w:t>
      </w:r>
      <w:r w:rsidR="740870F6" w:rsidRPr="15EA82BD">
        <w:rPr>
          <w:rFonts w:ascii="Calibri" w:eastAsia="Calibri" w:hAnsi="Calibri" w:cs="Calibri"/>
        </w:rPr>
        <w:t>full</w:t>
      </w:r>
      <w:r w:rsidRPr="3C43DD62">
        <w:rPr>
          <w:rFonts w:ascii="Calibri" w:eastAsia="Calibri" w:hAnsi="Calibri" w:cs="Calibri"/>
        </w:rPr>
        <w:t xml:space="preserve"> </w:t>
      </w:r>
      <w:r w:rsidR="02948FF0" w:rsidRPr="3C43DD62">
        <w:rPr>
          <w:rFonts w:ascii="Calibri" w:eastAsia="Calibri" w:hAnsi="Calibri" w:cs="Calibri"/>
        </w:rPr>
        <w:t xml:space="preserve">QA/QC </w:t>
      </w:r>
      <w:r w:rsidRPr="3C43DD62">
        <w:rPr>
          <w:rFonts w:ascii="Calibri" w:eastAsia="Calibri" w:hAnsi="Calibri" w:cs="Calibri"/>
        </w:rPr>
        <w:t xml:space="preserve">anti-contamination protocols, we still see that </w:t>
      </w:r>
      <w:r w:rsidR="654FD8D6" w:rsidRPr="3C43DD62">
        <w:rPr>
          <w:rFonts w:ascii="Calibri" w:eastAsia="Calibri" w:hAnsi="Calibri" w:cs="Calibri"/>
        </w:rPr>
        <w:t>33.</w:t>
      </w:r>
      <w:r w:rsidR="005D7B2C">
        <w:rPr>
          <w:rFonts w:ascii="Calibri" w:eastAsia="Calibri" w:hAnsi="Calibri" w:cs="Calibri"/>
        </w:rPr>
        <w:t>8</w:t>
      </w:r>
      <w:r w:rsidRPr="3C43DD62">
        <w:rPr>
          <w:rFonts w:ascii="Calibri" w:eastAsia="Calibri" w:hAnsi="Calibri" w:cs="Calibri"/>
        </w:rPr>
        <w:t xml:space="preserve">% </w:t>
      </w:r>
      <w:r w:rsidR="3E69D0BC" w:rsidRPr="3C43DD62">
        <w:rPr>
          <w:rFonts w:ascii="Calibri" w:eastAsia="Calibri" w:hAnsi="Calibri" w:cs="Calibri"/>
        </w:rPr>
        <w:t>(206</w:t>
      </w:r>
      <w:r w:rsidR="6FB86C2D" w:rsidRPr="3C43DD62">
        <w:rPr>
          <w:rFonts w:ascii="Calibri" w:eastAsia="Calibri" w:hAnsi="Calibri" w:cs="Calibri"/>
        </w:rPr>
        <w:t xml:space="preserve"> </w:t>
      </w:r>
      <w:r w:rsidR="004B5763" w:rsidRPr="3C43DD62">
        <w:rPr>
          <w:rFonts w:ascii="Calibri" w:eastAsia="Calibri" w:hAnsi="Calibri" w:cs="Calibri"/>
        </w:rPr>
        <w:t>particulate</w:t>
      </w:r>
      <w:r w:rsidR="5947128A" w:rsidRPr="3C43DD62">
        <w:rPr>
          <w:rFonts w:ascii="Calibri" w:eastAsia="Calibri" w:hAnsi="Calibri" w:cs="Calibri"/>
        </w:rPr>
        <w:t>s</w:t>
      </w:r>
      <w:r w:rsidR="3E69D0BC" w:rsidRPr="3C43DD62">
        <w:rPr>
          <w:rFonts w:ascii="Calibri" w:eastAsia="Calibri" w:hAnsi="Calibri" w:cs="Calibri"/>
        </w:rPr>
        <w:t xml:space="preserve">) </w:t>
      </w:r>
      <w:r w:rsidRPr="3C43DD62">
        <w:rPr>
          <w:rFonts w:ascii="Calibri" w:eastAsia="Calibri" w:hAnsi="Calibri" w:cs="Calibri"/>
        </w:rPr>
        <w:t xml:space="preserve">is contamination and </w:t>
      </w:r>
      <w:r w:rsidR="4C975F57" w:rsidRPr="3C43DD62">
        <w:rPr>
          <w:rFonts w:ascii="Calibri" w:eastAsia="Calibri" w:hAnsi="Calibri" w:cs="Calibri"/>
        </w:rPr>
        <w:t>68.9</w:t>
      </w:r>
      <w:r w:rsidRPr="3C43DD62">
        <w:rPr>
          <w:rFonts w:ascii="Calibri" w:eastAsia="Calibri" w:hAnsi="Calibri" w:cs="Calibri"/>
        </w:rPr>
        <w:t xml:space="preserve">% </w:t>
      </w:r>
      <w:r w:rsidR="476D3D58" w:rsidRPr="3C43DD62">
        <w:rPr>
          <w:rFonts w:ascii="Calibri" w:eastAsia="Calibri" w:hAnsi="Calibri" w:cs="Calibri"/>
        </w:rPr>
        <w:t xml:space="preserve">(142) </w:t>
      </w:r>
      <w:r w:rsidRPr="3C43DD62">
        <w:rPr>
          <w:rFonts w:ascii="Calibri" w:eastAsia="Calibri" w:hAnsi="Calibri" w:cs="Calibri"/>
        </w:rPr>
        <w:t xml:space="preserve">of that, from this study, is coming directly from fibers from our team’s 100% cotton t-shirts. While the fibers being </w:t>
      </w:r>
      <w:r w:rsidR="00561BD0">
        <w:rPr>
          <w:rFonts w:ascii="Calibri" w:eastAsia="Calibri" w:hAnsi="Calibri" w:cs="Calibri"/>
        </w:rPr>
        <w:t>shed</w:t>
      </w:r>
      <w:r w:rsidRPr="3C43DD62">
        <w:rPr>
          <w:rFonts w:ascii="Calibri" w:eastAsia="Calibri" w:hAnsi="Calibri" w:cs="Calibri"/>
        </w:rPr>
        <w:t xml:space="preserve"> from these crew shirts may not be synthetic, they </w:t>
      </w:r>
      <w:r w:rsidR="00756D3F">
        <w:rPr>
          <w:rFonts w:ascii="Calibri" w:eastAsia="Calibri" w:hAnsi="Calibri" w:cs="Calibri"/>
        </w:rPr>
        <w:t>still may be classe</w:t>
      </w:r>
      <w:r w:rsidR="0036524B">
        <w:rPr>
          <w:rFonts w:ascii="Calibri" w:eastAsia="Calibri" w:hAnsi="Calibri" w:cs="Calibri"/>
        </w:rPr>
        <w:t>d</w:t>
      </w:r>
      <w:r w:rsidR="00756D3F">
        <w:rPr>
          <w:rFonts w:ascii="Calibri" w:eastAsia="Calibri" w:hAnsi="Calibri" w:cs="Calibri"/>
        </w:rPr>
        <w:t xml:space="preserve"> as a form</w:t>
      </w:r>
      <w:r w:rsidRPr="3C43DD62">
        <w:rPr>
          <w:rFonts w:ascii="Calibri" w:eastAsia="Calibri" w:hAnsi="Calibri" w:cs="Calibri"/>
        </w:rPr>
        <w:t xml:space="preserve"> of pollution and are certainly </w:t>
      </w:r>
      <w:r w:rsidR="0036524B">
        <w:rPr>
          <w:rFonts w:ascii="Calibri" w:eastAsia="Calibri" w:hAnsi="Calibri" w:cs="Calibri"/>
        </w:rPr>
        <w:t xml:space="preserve">procedural </w:t>
      </w:r>
      <w:r w:rsidRPr="3C43DD62">
        <w:rPr>
          <w:rFonts w:ascii="Calibri" w:eastAsia="Calibri" w:hAnsi="Calibri" w:cs="Calibri"/>
        </w:rPr>
        <w:t xml:space="preserve">contamination with the power to put significant pressure on the time it takes to analyze results and </w:t>
      </w:r>
      <w:r w:rsidR="000A0DBE" w:rsidRPr="3C43DD62">
        <w:rPr>
          <w:rFonts w:ascii="Calibri" w:eastAsia="Calibri" w:hAnsi="Calibri" w:cs="Calibri"/>
        </w:rPr>
        <w:t xml:space="preserve">ensure </w:t>
      </w:r>
      <w:r w:rsidRPr="3C43DD62">
        <w:rPr>
          <w:rFonts w:ascii="Calibri" w:eastAsia="Calibri" w:hAnsi="Calibri" w:cs="Calibri"/>
        </w:rPr>
        <w:t xml:space="preserve">the accuracy of the results themselves. </w:t>
      </w:r>
    </w:p>
    <w:p w14:paraId="450C61F3" w14:textId="46ABD0F3" w:rsidR="396E7B8F" w:rsidRDefault="396E7B8F" w:rsidP="1E50CC9B">
      <w:pPr>
        <w:spacing w:line="257" w:lineRule="auto"/>
        <w:rPr>
          <w:rFonts w:ascii="Calibri" w:eastAsia="Calibri" w:hAnsi="Calibri" w:cs="Calibri"/>
        </w:rPr>
      </w:pPr>
      <w:r w:rsidRPr="41887ED4">
        <w:rPr>
          <w:rFonts w:ascii="Calibri" w:eastAsia="Calibri" w:hAnsi="Calibri" w:cs="Calibri"/>
        </w:rPr>
        <w:t xml:space="preserve">One other study has investigated the </w:t>
      </w:r>
      <w:r w:rsidR="0F43BA39" w:rsidRPr="41887ED4">
        <w:rPr>
          <w:rFonts w:ascii="Calibri" w:eastAsia="Calibri" w:hAnsi="Calibri" w:cs="Calibri"/>
        </w:rPr>
        <w:t xml:space="preserve">potential </w:t>
      </w:r>
      <w:r w:rsidRPr="41887ED4">
        <w:rPr>
          <w:rFonts w:ascii="Calibri" w:eastAsia="Calibri" w:hAnsi="Calibri" w:cs="Calibri"/>
        </w:rPr>
        <w:t>effect of researchers’ clothing on microplastic sampling</w:t>
      </w:r>
      <w:r w:rsidR="000B5B62">
        <w:rPr>
          <w:rFonts w:ascii="Calibri" w:eastAsia="Calibri" w:hAnsi="Calibri" w:cs="Calibri"/>
        </w:rPr>
        <w:t>;</w:t>
      </w:r>
      <w:r w:rsidRPr="41887ED4">
        <w:rPr>
          <w:rFonts w:ascii="Calibri" w:eastAsia="Calibri" w:hAnsi="Calibri" w:cs="Calibri"/>
        </w:rPr>
        <w:t xml:space="preserve"> Scopetani</w:t>
      </w:r>
      <w:r w:rsidR="6BDDB0B8" w:rsidRPr="41887ED4">
        <w:rPr>
          <w:rFonts w:ascii="Calibri" w:eastAsia="Calibri" w:hAnsi="Calibri" w:cs="Calibri"/>
        </w:rPr>
        <w:t xml:space="preserve"> et al </w:t>
      </w:r>
      <w:r w:rsidR="000B5B62">
        <w:rPr>
          <w:rFonts w:ascii="Calibri" w:eastAsia="Calibri" w:hAnsi="Calibri" w:cs="Calibri"/>
        </w:rPr>
        <w:t>(</w:t>
      </w:r>
      <w:r w:rsidR="6BDDB0B8" w:rsidRPr="41887ED4">
        <w:rPr>
          <w:rFonts w:ascii="Calibri" w:eastAsia="Calibri" w:hAnsi="Calibri" w:cs="Calibri"/>
        </w:rPr>
        <w:t>2020</w:t>
      </w:r>
      <w:r w:rsidR="000B5B62">
        <w:rPr>
          <w:rFonts w:ascii="Calibri" w:eastAsia="Calibri" w:hAnsi="Calibri" w:cs="Calibri"/>
        </w:rPr>
        <w:t>)</w:t>
      </w:r>
      <w:r w:rsidR="4F5CFA76" w:rsidRPr="41887ED4">
        <w:rPr>
          <w:rFonts w:ascii="Calibri" w:eastAsia="Calibri" w:hAnsi="Calibri" w:cs="Calibri"/>
        </w:rPr>
        <w:t xml:space="preserve"> </w:t>
      </w:r>
      <w:r w:rsidR="6787B1B3" w:rsidRPr="41887ED4">
        <w:rPr>
          <w:rFonts w:ascii="Calibri" w:eastAsia="Calibri" w:hAnsi="Calibri" w:cs="Calibri"/>
        </w:rPr>
        <w:t xml:space="preserve">found that </w:t>
      </w:r>
      <w:r w:rsidR="262E8428" w:rsidRPr="41887ED4">
        <w:rPr>
          <w:rFonts w:ascii="Calibri" w:eastAsia="Calibri" w:hAnsi="Calibri" w:cs="Calibri"/>
        </w:rPr>
        <w:t xml:space="preserve">red, cotton </w:t>
      </w:r>
      <w:r w:rsidR="6787B1B3" w:rsidRPr="41887ED4">
        <w:rPr>
          <w:rFonts w:ascii="Calibri" w:eastAsia="Calibri" w:hAnsi="Calibri" w:cs="Calibri"/>
        </w:rPr>
        <w:t xml:space="preserve">overalls </w:t>
      </w:r>
      <w:r w:rsidR="044873D6" w:rsidRPr="41887ED4">
        <w:rPr>
          <w:rFonts w:ascii="Calibri" w:eastAsia="Calibri" w:hAnsi="Calibri" w:cs="Calibri"/>
        </w:rPr>
        <w:t xml:space="preserve">worn by all of the field scientists </w:t>
      </w:r>
      <w:r w:rsidR="6787B1B3" w:rsidRPr="41887ED4">
        <w:rPr>
          <w:rFonts w:ascii="Calibri" w:eastAsia="Calibri" w:hAnsi="Calibri" w:cs="Calibri"/>
        </w:rPr>
        <w:t xml:space="preserve">contributed 25%, 20% and 8% </w:t>
      </w:r>
      <w:r w:rsidR="02F06B62" w:rsidRPr="41887ED4">
        <w:rPr>
          <w:rFonts w:ascii="Calibri" w:eastAsia="Calibri" w:hAnsi="Calibri" w:cs="Calibri"/>
        </w:rPr>
        <w:t xml:space="preserve">to sediment, snow and ice samples </w:t>
      </w:r>
      <w:r w:rsidR="6787B1B3" w:rsidRPr="41887ED4">
        <w:rPr>
          <w:rFonts w:ascii="Calibri" w:eastAsia="Calibri" w:hAnsi="Calibri" w:cs="Calibri"/>
        </w:rPr>
        <w:t xml:space="preserve">respectively while using full QA/QC. </w:t>
      </w:r>
      <w:r w:rsidR="6066E133" w:rsidRPr="41887ED4">
        <w:rPr>
          <w:rFonts w:ascii="Calibri" w:eastAsia="Calibri" w:hAnsi="Calibri" w:cs="Calibri"/>
        </w:rPr>
        <w:t>W</w:t>
      </w:r>
      <w:r w:rsidR="207B92F6" w:rsidRPr="41887ED4">
        <w:rPr>
          <w:rFonts w:ascii="Calibri" w:eastAsia="Calibri" w:hAnsi="Calibri" w:cs="Calibri"/>
        </w:rPr>
        <w:t xml:space="preserve">hen </w:t>
      </w:r>
      <w:r w:rsidR="005B60DC">
        <w:rPr>
          <w:rFonts w:ascii="Calibri" w:eastAsia="Calibri" w:hAnsi="Calibri" w:cs="Calibri"/>
        </w:rPr>
        <w:t xml:space="preserve">looking solely at </w:t>
      </w:r>
      <w:r w:rsidR="207B92F6" w:rsidRPr="41887ED4">
        <w:rPr>
          <w:rFonts w:ascii="Calibri" w:eastAsia="Calibri" w:hAnsi="Calibri" w:cs="Calibri"/>
        </w:rPr>
        <w:t xml:space="preserve">fibers from </w:t>
      </w:r>
      <w:r w:rsidR="005B60DC">
        <w:rPr>
          <w:rFonts w:ascii="Calibri" w:eastAsia="Calibri" w:hAnsi="Calibri" w:cs="Calibri"/>
        </w:rPr>
        <w:t xml:space="preserve">the </w:t>
      </w:r>
      <w:r w:rsidR="207B92F6" w:rsidRPr="41887ED4">
        <w:rPr>
          <w:rFonts w:ascii="Calibri" w:eastAsia="Calibri" w:hAnsi="Calibri" w:cs="Calibri"/>
        </w:rPr>
        <w:t>cotton t-shirts during the full QA/QC sampling</w:t>
      </w:r>
      <w:r w:rsidR="2F3D170F" w:rsidRPr="41887ED4">
        <w:rPr>
          <w:rFonts w:ascii="Calibri" w:eastAsia="Calibri" w:hAnsi="Calibri" w:cs="Calibri"/>
        </w:rPr>
        <w:t>, the numbers in this study are very similar</w:t>
      </w:r>
      <w:r w:rsidR="06280C24" w:rsidRPr="41887ED4">
        <w:rPr>
          <w:rFonts w:ascii="Calibri" w:eastAsia="Calibri" w:hAnsi="Calibri" w:cs="Calibri"/>
        </w:rPr>
        <w:t xml:space="preserve"> to those in Scopetani et al 2020</w:t>
      </w:r>
      <w:r w:rsidR="207B92F6" w:rsidRPr="41887ED4">
        <w:rPr>
          <w:rFonts w:ascii="Calibri" w:eastAsia="Calibri" w:hAnsi="Calibri" w:cs="Calibri"/>
        </w:rPr>
        <w:t xml:space="preserve">. In </w:t>
      </w:r>
      <w:r w:rsidR="5CB7D13E" w:rsidRPr="41887ED4">
        <w:rPr>
          <w:rFonts w:ascii="Calibri" w:eastAsia="Calibri" w:hAnsi="Calibri" w:cs="Calibri"/>
        </w:rPr>
        <w:t xml:space="preserve">our </w:t>
      </w:r>
      <w:r w:rsidR="207B92F6" w:rsidRPr="41887ED4">
        <w:rPr>
          <w:rFonts w:ascii="Calibri" w:eastAsia="Calibri" w:hAnsi="Calibri" w:cs="Calibri"/>
        </w:rPr>
        <w:t xml:space="preserve">case, t-shirt fibers </w:t>
      </w:r>
      <w:r w:rsidR="37DC6838" w:rsidRPr="41887ED4">
        <w:rPr>
          <w:rFonts w:ascii="Calibri" w:eastAsia="Calibri" w:hAnsi="Calibri" w:cs="Calibri"/>
        </w:rPr>
        <w:t>from</w:t>
      </w:r>
      <w:r w:rsidR="207B92F6" w:rsidRPr="41887ED4">
        <w:rPr>
          <w:rFonts w:ascii="Calibri" w:eastAsia="Calibri" w:hAnsi="Calibri" w:cs="Calibri"/>
        </w:rPr>
        <w:t xml:space="preserve"> crew shirts made up 23%</w:t>
      </w:r>
      <w:r w:rsidR="58B9E1C3" w:rsidRPr="41887ED4">
        <w:rPr>
          <w:rFonts w:ascii="Calibri" w:eastAsia="Calibri" w:hAnsi="Calibri" w:cs="Calibri"/>
        </w:rPr>
        <w:t xml:space="preserve"> of the total microparticles found. </w:t>
      </w:r>
    </w:p>
    <w:p w14:paraId="3B0B281A" w14:textId="2250B515" w:rsidR="375C59B6" w:rsidRDefault="427FAE2E" w:rsidP="3C43DD62">
      <w:pPr>
        <w:spacing w:line="257" w:lineRule="auto"/>
        <w:rPr>
          <w:rFonts w:ascii="Calibri" w:eastAsia="Calibri" w:hAnsi="Calibri" w:cs="Calibri"/>
        </w:rPr>
      </w:pPr>
      <w:r w:rsidRPr="41887ED4">
        <w:rPr>
          <w:rFonts w:ascii="Calibri" w:eastAsia="Calibri" w:hAnsi="Calibri" w:cs="Calibri"/>
        </w:rPr>
        <w:lastRenderedPageBreak/>
        <w:t xml:space="preserve">These data </w:t>
      </w:r>
      <w:r w:rsidR="375C59B6" w:rsidRPr="41887ED4">
        <w:rPr>
          <w:rFonts w:ascii="Calibri" w:eastAsia="Calibri" w:hAnsi="Calibri" w:cs="Calibri"/>
        </w:rPr>
        <w:t xml:space="preserve">suggest that studies investigating </w:t>
      </w:r>
      <w:r w:rsidR="43EFAABE" w:rsidRPr="41887ED4">
        <w:rPr>
          <w:rFonts w:ascii="Calibri" w:eastAsia="Calibri" w:hAnsi="Calibri" w:cs="Calibri"/>
        </w:rPr>
        <w:t>physical</w:t>
      </w:r>
      <w:r w:rsidR="314019B4" w:rsidRPr="41887ED4">
        <w:rPr>
          <w:rFonts w:ascii="Calibri" w:eastAsia="Calibri" w:hAnsi="Calibri" w:cs="Calibri"/>
        </w:rPr>
        <w:t>,</w:t>
      </w:r>
      <w:r w:rsidR="43EFAABE" w:rsidRPr="41887ED4">
        <w:rPr>
          <w:rFonts w:ascii="Calibri" w:eastAsia="Calibri" w:hAnsi="Calibri" w:cs="Calibri"/>
        </w:rPr>
        <w:t xml:space="preserve"> </w:t>
      </w:r>
      <w:r w:rsidR="375C59B6" w:rsidRPr="41887ED4">
        <w:rPr>
          <w:rFonts w:ascii="Calibri" w:eastAsia="Calibri" w:hAnsi="Calibri" w:cs="Calibri"/>
        </w:rPr>
        <w:t>anthropogenic pollution</w:t>
      </w:r>
      <w:r w:rsidR="11969EA5" w:rsidRPr="41887ED4">
        <w:rPr>
          <w:rFonts w:ascii="Calibri" w:eastAsia="Calibri" w:hAnsi="Calibri" w:cs="Calibri"/>
        </w:rPr>
        <w:t xml:space="preserve"> under 5mm</w:t>
      </w:r>
      <w:r w:rsidR="375C59B6" w:rsidRPr="41887ED4">
        <w:rPr>
          <w:rFonts w:ascii="Calibri" w:eastAsia="Calibri" w:hAnsi="Calibri" w:cs="Calibri"/>
        </w:rPr>
        <w:t xml:space="preserve"> should consider strategies that</w:t>
      </w:r>
      <w:r w:rsidR="2015EEB2" w:rsidRPr="41887ED4">
        <w:rPr>
          <w:rFonts w:ascii="Calibri" w:eastAsia="Calibri" w:hAnsi="Calibri" w:cs="Calibri"/>
        </w:rPr>
        <w:t>:</w:t>
      </w:r>
    </w:p>
    <w:p w14:paraId="187B2DA5" w14:textId="250A7C51" w:rsidR="375C59B6" w:rsidRDefault="375C59B6" w:rsidP="00755DF5">
      <w:pPr>
        <w:spacing w:line="257" w:lineRule="auto"/>
        <w:ind w:firstLine="720"/>
        <w:rPr>
          <w:rFonts w:ascii="Calibri" w:eastAsia="Calibri" w:hAnsi="Calibri" w:cs="Calibri"/>
        </w:rPr>
      </w:pPr>
      <w:r w:rsidRPr="3C43DD62">
        <w:rPr>
          <w:rFonts w:ascii="Calibri" w:eastAsia="Calibri" w:hAnsi="Calibri" w:cs="Calibri"/>
        </w:rPr>
        <w:t xml:space="preserve"> 1) reduce the total amount of fibers likely to end up in the samples by considering outerwear made from low shed materials and/or low shed textile construction</w:t>
      </w:r>
      <w:r w:rsidR="57B2780A" w:rsidRPr="6C280F61">
        <w:rPr>
          <w:rFonts w:ascii="Calibri" w:eastAsia="Calibri" w:hAnsi="Calibri" w:cs="Calibri"/>
        </w:rPr>
        <w:t>.</w:t>
      </w:r>
    </w:p>
    <w:p w14:paraId="7F3CD251" w14:textId="74615E64" w:rsidR="375C59B6" w:rsidRDefault="375C59B6" w:rsidP="3C43DD62">
      <w:pPr>
        <w:spacing w:line="257" w:lineRule="auto"/>
        <w:ind w:firstLine="720"/>
        <w:rPr>
          <w:rFonts w:ascii="Calibri" w:eastAsia="Calibri" w:hAnsi="Calibri" w:cs="Calibri"/>
        </w:rPr>
      </w:pPr>
      <w:r w:rsidRPr="3C43DD62">
        <w:rPr>
          <w:rFonts w:ascii="Calibri" w:eastAsia="Calibri" w:hAnsi="Calibri" w:cs="Calibri"/>
        </w:rPr>
        <w:t>2) reduce the time needed to identify and source fibers in the samples by considering outerwear made from fiber</w:t>
      </w:r>
      <w:r w:rsidR="00813C13" w:rsidRPr="3C43DD62">
        <w:rPr>
          <w:rFonts w:ascii="Calibri" w:eastAsia="Calibri" w:hAnsi="Calibri" w:cs="Calibri"/>
        </w:rPr>
        <w:t>s</w:t>
      </w:r>
      <w:r w:rsidRPr="3C43DD62">
        <w:rPr>
          <w:rFonts w:ascii="Calibri" w:eastAsia="Calibri" w:hAnsi="Calibri" w:cs="Calibri"/>
        </w:rPr>
        <w:t xml:space="preserve"> that </w:t>
      </w:r>
      <w:r w:rsidR="00813C13" w:rsidRPr="3C43DD62">
        <w:rPr>
          <w:rFonts w:ascii="Calibri" w:eastAsia="Calibri" w:hAnsi="Calibri" w:cs="Calibri"/>
        </w:rPr>
        <w:t>are</w:t>
      </w:r>
      <w:r w:rsidRPr="3C43DD62">
        <w:rPr>
          <w:rFonts w:ascii="Calibri" w:eastAsia="Calibri" w:hAnsi="Calibri" w:cs="Calibri"/>
        </w:rPr>
        <w:t xml:space="preserve"> distinct and easily identifiable</w:t>
      </w:r>
      <w:r w:rsidR="00813C13" w:rsidRPr="3C43DD62">
        <w:rPr>
          <w:rFonts w:ascii="Calibri" w:eastAsia="Calibri" w:hAnsi="Calibri" w:cs="Calibri"/>
        </w:rPr>
        <w:t>,</w:t>
      </w:r>
      <w:r w:rsidR="38998523" w:rsidRPr="3C43DD62">
        <w:rPr>
          <w:rFonts w:ascii="Calibri" w:eastAsia="Calibri" w:hAnsi="Calibri" w:cs="Calibri"/>
        </w:rPr>
        <w:t xml:space="preserve"> </w:t>
      </w:r>
      <w:r w:rsidRPr="3C43DD62">
        <w:rPr>
          <w:rFonts w:ascii="Calibri" w:eastAsia="Calibri" w:hAnsi="Calibri" w:cs="Calibri"/>
        </w:rPr>
        <w:t xml:space="preserve">such as </w:t>
      </w:r>
      <w:r w:rsidR="00813C13" w:rsidRPr="3C43DD62">
        <w:rPr>
          <w:rFonts w:ascii="Calibri" w:eastAsia="Calibri" w:hAnsi="Calibri" w:cs="Calibri"/>
        </w:rPr>
        <w:t>a rare color and morphology, e.g. unusual cross-sectional shape</w:t>
      </w:r>
      <w:r w:rsidRPr="3C43DD62">
        <w:rPr>
          <w:rFonts w:ascii="Calibri" w:eastAsia="Calibri" w:hAnsi="Calibri" w:cs="Calibri"/>
        </w:rPr>
        <w:t xml:space="preserve">. </w:t>
      </w:r>
      <w:r w:rsidR="00B91864" w:rsidRPr="3C43DD62">
        <w:rPr>
          <w:rFonts w:ascii="Calibri" w:eastAsia="Calibri" w:hAnsi="Calibri" w:cs="Calibri"/>
        </w:rPr>
        <w:t xml:space="preserve">By utilizing a sequential analysis approach that characterizes the </w:t>
      </w:r>
      <w:r w:rsidR="67BE89A2" w:rsidRPr="3C43DD62">
        <w:rPr>
          <w:rFonts w:ascii="Calibri" w:eastAsia="Calibri" w:hAnsi="Calibri" w:cs="Calibri"/>
        </w:rPr>
        <w:t>fibers</w:t>
      </w:r>
      <w:r w:rsidR="00B91864" w:rsidRPr="3C43DD62">
        <w:rPr>
          <w:rFonts w:ascii="Calibri" w:eastAsia="Calibri" w:hAnsi="Calibri" w:cs="Calibri"/>
        </w:rPr>
        <w:t xml:space="preserve"> fully, </w:t>
      </w:r>
      <w:r w:rsidR="004E5847" w:rsidRPr="3C43DD62">
        <w:rPr>
          <w:rFonts w:ascii="Calibri" w:eastAsia="Calibri" w:hAnsi="Calibri" w:cs="Calibri"/>
        </w:rPr>
        <w:t xml:space="preserve">only </w:t>
      </w:r>
      <w:r w:rsidR="1D88D0EF" w:rsidRPr="3C43DD62">
        <w:rPr>
          <w:rFonts w:ascii="Calibri" w:eastAsia="Calibri" w:hAnsi="Calibri" w:cs="Calibri"/>
        </w:rPr>
        <w:t>fibers</w:t>
      </w:r>
      <w:r w:rsidR="004E5847" w:rsidRPr="3C43DD62">
        <w:rPr>
          <w:rFonts w:ascii="Calibri" w:eastAsia="Calibri" w:hAnsi="Calibri" w:cs="Calibri"/>
        </w:rPr>
        <w:t xml:space="preserve"> from that source will be eliminated from end counts</w:t>
      </w:r>
      <w:r w:rsidR="003E2935" w:rsidRPr="3C43DD62">
        <w:rPr>
          <w:rFonts w:ascii="Calibri" w:eastAsia="Calibri" w:hAnsi="Calibri" w:cs="Calibri"/>
        </w:rPr>
        <w:t xml:space="preserve"> (Gwinnett</w:t>
      </w:r>
      <w:r w:rsidR="00AB7E22" w:rsidRPr="3C43DD62">
        <w:rPr>
          <w:rFonts w:ascii="Calibri" w:eastAsia="Calibri" w:hAnsi="Calibri" w:cs="Calibri"/>
        </w:rPr>
        <w:t>, Osborne and Jackson, 2021)</w:t>
      </w:r>
      <w:r w:rsidR="00107A54" w:rsidRPr="3C43DD62">
        <w:rPr>
          <w:rFonts w:ascii="Calibri" w:eastAsia="Calibri" w:hAnsi="Calibri" w:cs="Calibri"/>
        </w:rPr>
        <w:t xml:space="preserve">. </w:t>
      </w:r>
      <w:r w:rsidR="004E5847" w:rsidRPr="3C43DD62">
        <w:rPr>
          <w:rFonts w:ascii="Calibri" w:eastAsia="Calibri" w:hAnsi="Calibri" w:cs="Calibri"/>
        </w:rPr>
        <w:t xml:space="preserve"> </w:t>
      </w:r>
      <w:r w:rsidRPr="3C43DD62">
        <w:rPr>
          <w:rFonts w:ascii="Calibri" w:eastAsia="Calibri" w:hAnsi="Calibri" w:cs="Calibri"/>
        </w:rPr>
        <w:t>This team does not recommend</w:t>
      </w:r>
      <w:r w:rsidRPr="7CF82226">
        <w:rPr>
          <w:rFonts w:ascii="Calibri" w:eastAsia="Calibri" w:hAnsi="Calibri" w:cs="Calibri"/>
        </w:rPr>
        <w:t xml:space="preserve"> </w:t>
      </w:r>
      <w:r w:rsidR="56986544" w:rsidRPr="7CF82226">
        <w:rPr>
          <w:rFonts w:ascii="Calibri" w:eastAsia="Calibri" w:hAnsi="Calibri" w:cs="Calibri"/>
        </w:rPr>
        <w:t>garments mde with</w:t>
      </w:r>
      <w:r w:rsidRPr="3C43DD62">
        <w:rPr>
          <w:rFonts w:ascii="Calibri" w:eastAsia="Calibri" w:hAnsi="Calibri" w:cs="Calibri"/>
        </w:rPr>
        <w:t xml:space="preserve"> </w:t>
      </w:r>
      <w:r w:rsidR="00B96F63">
        <w:rPr>
          <w:rFonts w:ascii="Calibri" w:eastAsia="Calibri" w:hAnsi="Calibri" w:cs="Calibri"/>
        </w:rPr>
        <w:t xml:space="preserve">blue, red, white, colorless or black </w:t>
      </w:r>
      <w:r w:rsidR="3F34DCC9" w:rsidRPr="7CF82226">
        <w:rPr>
          <w:rFonts w:ascii="Calibri" w:eastAsia="Calibri" w:hAnsi="Calibri" w:cs="Calibri"/>
        </w:rPr>
        <w:t xml:space="preserve">fiber </w:t>
      </w:r>
      <w:r w:rsidRPr="3C43DD62">
        <w:rPr>
          <w:rFonts w:ascii="Calibri" w:eastAsia="Calibri" w:hAnsi="Calibri" w:cs="Calibri"/>
        </w:rPr>
        <w:t xml:space="preserve">as these are the colors most frequently found in environmental samples as pollution rather than contamination. In this study the </w:t>
      </w:r>
      <w:r w:rsidR="0FBE46F8" w:rsidRPr="3C43DD62">
        <w:rPr>
          <w:rFonts w:ascii="Calibri" w:eastAsia="Calibri" w:hAnsi="Calibri" w:cs="Calibri"/>
        </w:rPr>
        <w:t>22</w:t>
      </w:r>
      <w:r w:rsidRPr="3C43DD62">
        <w:rPr>
          <w:rFonts w:ascii="Calibri" w:eastAsia="Calibri" w:hAnsi="Calibri" w:cs="Calibri"/>
        </w:rPr>
        <w:t xml:space="preserve"> fibers from environmental pollution were</w:t>
      </w:r>
      <w:r w:rsidR="397A6746" w:rsidRPr="3C43DD62">
        <w:rPr>
          <w:rFonts w:ascii="Calibri" w:eastAsia="Calibri" w:hAnsi="Calibri" w:cs="Calibri"/>
        </w:rPr>
        <w:t>:</w:t>
      </w:r>
      <w:r w:rsidRPr="3C43DD62">
        <w:rPr>
          <w:rFonts w:ascii="Calibri" w:eastAsia="Calibri" w:hAnsi="Calibri" w:cs="Calibri"/>
        </w:rPr>
        <w:t xml:space="preserve"> blue (</w:t>
      </w:r>
      <w:r w:rsidR="6EEAAE54" w:rsidRPr="3C43DD62">
        <w:rPr>
          <w:rFonts w:ascii="Calibri" w:eastAsia="Calibri" w:hAnsi="Calibri" w:cs="Calibri"/>
        </w:rPr>
        <w:t>40.9</w:t>
      </w:r>
      <w:r w:rsidRPr="3C43DD62">
        <w:rPr>
          <w:rFonts w:ascii="Calibri" w:eastAsia="Calibri" w:hAnsi="Calibri" w:cs="Calibri"/>
        </w:rPr>
        <w:t>%), colorless (clear) (</w:t>
      </w:r>
      <w:r w:rsidR="5899D2ED" w:rsidRPr="3C43DD62">
        <w:rPr>
          <w:rFonts w:ascii="Calibri" w:eastAsia="Calibri" w:hAnsi="Calibri" w:cs="Calibri"/>
        </w:rPr>
        <w:t>31.8</w:t>
      </w:r>
      <w:r w:rsidRPr="3C43DD62">
        <w:rPr>
          <w:rFonts w:ascii="Calibri" w:eastAsia="Calibri" w:hAnsi="Calibri" w:cs="Calibri"/>
        </w:rPr>
        <w:t>%), red (</w:t>
      </w:r>
      <w:r w:rsidR="7FBC5705" w:rsidRPr="3C43DD62">
        <w:rPr>
          <w:rFonts w:ascii="Calibri" w:eastAsia="Calibri" w:hAnsi="Calibri" w:cs="Calibri"/>
        </w:rPr>
        <w:t>13.6</w:t>
      </w:r>
      <w:r w:rsidRPr="3C43DD62">
        <w:rPr>
          <w:rFonts w:ascii="Calibri" w:eastAsia="Calibri" w:hAnsi="Calibri" w:cs="Calibri"/>
        </w:rPr>
        <w:t>%) and black (</w:t>
      </w:r>
      <w:r w:rsidR="1A59F167" w:rsidRPr="3C43DD62">
        <w:rPr>
          <w:rFonts w:ascii="Calibri" w:eastAsia="Calibri" w:hAnsi="Calibri" w:cs="Calibri"/>
        </w:rPr>
        <w:t>13.6</w:t>
      </w:r>
      <w:r w:rsidRPr="3C43DD62">
        <w:rPr>
          <w:rFonts w:ascii="Calibri" w:eastAsia="Calibri" w:hAnsi="Calibri" w:cs="Calibri"/>
        </w:rPr>
        <w:t xml:space="preserve">%).  The primary benefit of this recommendation is </w:t>
      </w:r>
      <w:r w:rsidR="3696F18B" w:rsidRPr="3C43DD62">
        <w:rPr>
          <w:rFonts w:ascii="Calibri" w:eastAsia="Calibri" w:hAnsi="Calibri" w:cs="Calibri"/>
        </w:rPr>
        <w:t>potential</w:t>
      </w:r>
      <w:r w:rsidRPr="3C43DD62">
        <w:rPr>
          <w:rFonts w:ascii="Calibri" w:eastAsia="Calibri" w:hAnsi="Calibri" w:cs="Calibri"/>
        </w:rPr>
        <w:t xml:space="preserve"> time-saving</w:t>
      </w:r>
      <w:r w:rsidR="651CEFAC" w:rsidRPr="3C43DD62">
        <w:rPr>
          <w:rFonts w:ascii="Calibri" w:eastAsia="Calibri" w:hAnsi="Calibri" w:cs="Calibri"/>
        </w:rPr>
        <w:t xml:space="preserve"> in that the unusual fibers are flagged as potential contamination early, most likely only requiring PLM to confirm</w:t>
      </w:r>
      <w:r w:rsidR="005F3AA6">
        <w:rPr>
          <w:rFonts w:ascii="Calibri" w:eastAsia="Calibri" w:hAnsi="Calibri" w:cs="Calibri"/>
        </w:rPr>
        <w:t xml:space="preserve"> their source</w:t>
      </w:r>
      <w:r w:rsidRPr="3C43DD62">
        <w:rPr>
          <w:rFonts w:ascii="Calibri" w:eastAsia="Calibri" w:hAnsi="Calibri" w:cs="Calibri"/>
        </w:rPr>
        <w:t xml:space="preserve">. </w:t>
      </w:r>
    </w:p>
    <w:p w14:paraId="78A9CF6C" w14:textId="78F0B619" w:rsidR="375C59B6" w:rsidRDefault="0800FB2A" w:rsidP="005F3AA6">
      <w:pPr>
        <w:spacing w:line="257" w:lineRule="auto"/>
        <w:rPr>
          <w:rFonts w:ascii="Calibri" w:eastAsia="Calibri" w:hAnsi="Calibri" w:cs="Calibri"/>
        </w:rPr>
      </w:pPr>
      <w:r w:rsidRPr="3BD14727">
        <w:rPr>
          <w:rFonts w:ascii="Calibri" w:eastAsia="Calibri" w:hAnsi="Calibri" w:cs="Calibri"/>
        </w:rPr>
        <w:t xml:space="preserve">While both strategies will assist with streamlining research, </w:t>
      </w:r>
      <w:r w:rsidR="005F3AA6">
        <w:rPr>
          <w:rFonts w:ascii="Calibri" w:eastAsia="Calibri" w:hAnsi="Calibri" w:cs="Calibri"/>
        </w:rPr>
        <w:t>the authors believe</w:t>
      </w:r>
      <w:r w:rsidR="005B61F9" w:rsidRPr="3BD14727">
        <w:rPr>
          <w:rFonts w:ascii="Calibri" w:eastAsia="Calibri" w:hAnsi="Calibri" w:cs="Calibri"/>
        </w:rPr>
        <w:t xml:space="preserve"> it </w:t>
      </w:r>
      <w:r w:rsidR="3C3D0FBE" w:rsidRPr="3BD14727">
        <w:rPr>
          <w:rFonts w:ascii="Calibri" w:eastAsia="Calibri" w:hAnsi="Calibri" w:cs="Calibri"/>
        </w:rPr>
        <w:t>is</w:t>
      </w:r>
      <w:r w:rsidR="005B61F9" w:rsidRPr="3BD14727">
        <w:rPr>
          <w:rFonts w:ascii="Calibri" w:eastAsia="Calibri" w:hAnsi="Calibri" w:cs="Calibri"/>
        </w:rPr>
        <w:t xml:space="preserve"> preferable to use</w:t>
      </w:r>
      <w:r w:rsidR="00BD50F4" w:rsidRPr="3BD14727">
        <w:rPr>
          <w:rFonts w:ascii="Calibri" w:eastAsia="Calibri" w:hAnsi="Calibri" w:cs="Calibri"/>
        </w:rPr>
        <w:t xml:space="preserve"> l</w:t>
      </w:r>
      <w:r w:rsidR="375C59B6" w:rsidRPr="3BD14727">
        <w:rPr>
          <w:rFonts w:ascii="Calibri" w:eastAsia="Calibri" w:hAnsi="Calibri" w:cs="Calibri"/>
        </w:rPr>
        <w:t xml:space="preserve">ow shed garments in the first </w:t>
      </w:r>
      <w:r w:rsidR="00AE1A52">
        <w:rPr>
          <w:rFonts w:ascii="Calibri" w:eastAsia="Calibri" w:hAnsi="Calibri" w:cs="Calibri"/>
        </w:rPr>
        <w:t>instance</w:t>
      </w:r>
      <w:r w:rsidR="375C59B6" w:rsidRPr="3BD14727">
        <w:rPr>
          <w:rFonts w:ascii="Calibri" w:eastAsia="Calibri" w:hAnsi="Calibri" w:cs="Calibri"/>
        </w:rPr>
        <w:t xml:space="preserve">. </w:t>
      </w:r>
      <w:r w:rsidR="1CF1E7B0" w:rsidRPr="3BD14727">
        <w:rPr>
          <w:rFonts w:ascii="Calibri" w:eastAsia="Calibri" w:hAnsi="Calibri" w:cs="Calibri"/>
        </w:rPr>
        <w:t>Considering</w:t>
      </w:r>
      <w:r w:rsidR="4C36E433" w:rsidRPr="3BD14727">
        <w:rPr>
          <w:rFonts w:ascii="Calibri" w:eastAsia="Calibri" w:hAnsi="Calibri" w:cs="Calibri"/>
        </w:rPr>
        <w:t xml:space="preserve"> that </w:t>
      </w:r>
      <w:r w:rsidR="088F4D1B" w:rsidRPr="3BD14727">
        <w:rPr>
          <w:rFonts w:ascii="Calibri" w:eastAsia="Calibri" w:hAnsi="Calibri" w:cs="Calibri"/>
        </w:rPr>
        <w:t>76.7</w:t>
      </w:r>
      <w:r w:rsidR="375C59B6" w:rsidRPr="3BD14727">
        <w:rPr>
          <w:rFonts w:ascii="Calibri" w:eastAsia="Calibri" w:hAnsi="Calibri" w:cs="Calibri"/>
        </w:rPr>
        <w:t xml:space="preserve">% of the total contamination </w:t>
      </w:r>
      <w:r w:rsidR="443C4A43" w:rsidRPr="3BD14727">
        <w:rPr>
          <w:rFonts w:ascii="Calibri" w:eastAsia="Calibri" w:hAnsi="Calibri" w:cs="Calibri"/>
        </w:rPr>
        <w:t xml:space="preserve">came </w:t>
      </w:r>
      <w:r w:rsidR="375C59B6" w:rsidRPr="3BD14727">
        <w:rPr>
          <w:rFonts w:ascii="Calibri" w:eastAsia="Calibri" w:hAnsi="Calibri" w:cs="Calibri"/>
        </w:rPr>
        <w:t>from crew clothing</w:t>
      </w:r>
      <w:r w:rsidR="20E7D15E" w:rsidRPr="3BD14727">
        <w:rPr>
          <w:rFonts w:ascii="Calibri" w:eastAsia="Calibri" w:hAnsi="Calibri" w:cs="Calibri"/>
        </w:rPr>
        <w:t xml:space="preserve"> in </w:t>
      </w:r>
      <w:r w:rsidR="73D630EA" w:rsidRPr="58E41E52">
        <w:rPr>
          <w:rFonts w:ascii="Calibri" w:eastAsia="Calibri" w:hAnsi="Calibri" w:cs="Calibri"/>
        </w:rPr>
        <w:t>part 2 of this study</w:t>
      </w:r>
      <w:r w:rsidR="20E7D15E" w:rsidRPr="58E41E52">
        <w:rPr>
          <w:rFonts w:ascii="Calibri" w:eastAsia="Calibri" w:hAnsi="Calibri" w:cs="Calibri"/>
        </w:rPr>
        <w:t xml:space="preserve"> </w:t>
      </w:r>
      <w:r w:rsidR="10063050" w:rsidRPr="58E41E52">
        <w:rPr>
          <w:rFonts w:ascii="Calibri" w:eastAsia="Calibri" w:hAnsi="Calibri" w:cs="Calibri"/>
        </w:rPr>
        <w:t>(</w:t>
      </w:r>
      <w:r w:rsidR="53666A9B" w:rsidRPr="3BD14727">
        <w:rPr>
          <w:rFonts w:ascii="Calibri" w:eastAsia="Calibri" w:hAnsi="Calibri" w:cs="Calibri"/>
        </w:rPr>
        <w:t>full QA/QC</w:t>
      </w:r>
      <w:r w:rsidR="297D8650" w:rsidRPr="58E41E52">
        <w:rPr>
          <w:rFonts w:ascii="Calibri" w:eastAsia="Calibri" w:hAnsi="Calibri" w:cs="Calibri"/>
        </w:rPr>
        <w:t>)</w:t>
      </w:r>
      <w:r w:rsidR="375C59B6" w:rsidRPr="58E41E52">
        <w:rPr>
          <w:rFonts w:ascii="Calibri" w:eastAsia="Calibri" w:hAnsi="Calibri" w:cs="Calibri"/>
        </w:rPr>
        <w:t>,</w:t>
      </w:r>
      <w:r w:rsidR="375C59B6" w:rsidRPr="3BD14727">
        <w:rPr>
          <w:rFonts w:ascii="Calibri" w:eastAsia="Calibri" w:hAnsi="Calibri" w:cs="Calibri"/>
        </w:rPr>
        <w:t xml:space="preserve"> there are significant benefits both for research studies and the environment itself for</w:t>
      </w:r>
      <w:r w:rsidR="2FA178BA" w:rsidRPr="3BD14727">
        <w:rPr>
          <w:rFonts w:ascii="Calibri" w:eastAsia="Calibri" w:hAnsi="Calibri" w:cs="Calibri"/>
        </w:rPr>
        <w:t xml:space="preserve"> researchers to choose</w:t>
      </w:r>
      <w:r w:rsidR="375C59B6" w:rsidRPr="3BD14727">
        <w:rPr>
          <w:rFonts w:ascii="Calibri" w:eastAsia="Calibri" w:hAnsi="Calibri" w:cs="Calibri"/>
        </w:rPr>
        <w:t xml:space="preserve"> low-shed garments that also provide the temperature control/protection from the elements required by field teams.</w:t>
      </w:r>
      <w:r w:rsidR="64A6F65F" w:rsidRPr="3BD14727">
        <w:rPr>
          <w:rFonts w:ascii="Calibri" w:eastAsia="Calibri" w:hAnsi="Calibri" w:cs="Calibri"/>
        </w:rPr>
        <w:t xml:space="preserve"> Furthermore, we recommend that the garments designated for field and lab teams are tested prior to sampling</w:t>
      </w:r>
      <w:r w:rsidR="303ABC15" w:rsidRPr="3BD14727">
        <w:rPr>
          <w:rFonts w:ascii="Calibri" w:eastAsia="Calibri" w:hAnsi="Calibri" w:cs="Calibri"/>
        </w:rPr>
        <w:t xml:space="preserve"> to confirm that they truly are low-shed</w:t>
      </w:r>
      <w:r w:rsidR="6A50B0BF" w:rsidRPr="3BD14727">
        <w:rPr>
          <w:rFonts w:ascii="Calibri" w:eastAsia="Calibri" w:hAnsi="Calibri" w:cs="Calibri"/>
        </w:rPr>
        <w:t>, however</w:t>
      </w:r>
      <w:r w:rsidR="24C2BACA" w:rsidRPr="3BD14727">
        <w:rPr>
          <w:rFonts w:ascii="Calibri" w:eastAsia="Calibri" w:hAnsi="Calibri" w:cs="Calibri"/>
        </w:rPr>
        <w:t>,</w:t>
      </w:r>
      <w:r w:rsidR="6A50B0BF" w:rsidRPr="3BD14727">
        <w:rPr>
          <w:rFonts w:ascii="Calibri" w:eastAsia="Calibri" w:hAnsi="Calibri" w:cs="Calibri"/>
        </w:rPr>
        <w:t xml:space="preserve"> currently there are no standardized methods to achieve this quantification</w:t>
      </w:r>
      <w:r w:rsidR="17C7F2F5" w:rsidRPr="3BD14727">
        <w:rPr>
          <w:rFonts w:ascii="Calibri" w:eastAsia="Calibri" w:hAnsi="Calibri" w:cs="Calibri"/>
        </w:rPr>
        <w:t>.</w:t>
      </w:r>
      <w:r w:rsidR="00CC35E6">
        <w:rPr>
          <w:rFonts w:ascii="Calibri" w:eastAsia="Calibri" w:hAnsi="Calibri" w:cs="Calibri"/>
        </w:rPr>
        <w:t xml:space="preserve"> </w:t>
      </w:r>
    </w:p>
    <w:p w14:paraId="74EAE126" w14:textId="61F82A6F" w:rsidR="375C59B6" w:rsidRDefault="375C59B6" w:rsidP="7587B627">
      <w:pPr>
        <w:spacing w:line="257" w:lineRule="auto"/>
        <w:rPr>
          <w:rFonts w:ascii="Calibri" w:eastAsia="Calibri" w:hAnsi="Calibri" w:cs="Calibri"/>
        </w:rPr>
      </w:pPr>
      <w:r w:rsidRPr="3C43DD62">
        <w:rPr>
          <w:rFonts w:ascii="Calibri" w:eastAsia="Calibri" w:hAnsi="Calibri" w:cs="Calibri"/>
        </w:rPr>
        <w:t xml:space="preserve">Beyond controlling the material of textiles worn by the sampling/processing crew, it is our recommendation that the same is done for all members of the team, not just those in direct contact with the samples. Fibers from </w:t>
      </w:r>
      <w:r w:rsidR="009E01BE">
        <w:rPr>
          <w:rFonts w:ascii="Calibri" w:eastAsia="Calibri" w:hAnsi="Calibri" w:cs="Calibri"/>
        </w:rPr>
        <w:t xml:space="preserve">the </w:t>
      </w:r>
      <w:r w:rsidRPr="3C43DD62">
        <w:rPr>
          <w:rFonts w:ascii="Calibri" w:eastAsia="Calibri" w:hAnsi="Calibri" w:cs="Calibri"/>
        </w:rPr>
        <w:t xml:space="preserve">captain’s clothing </w:t>
      </w:r>
      <w:r w:rsidR="514A7021" w:rsidRPr="3C43DD62">
        <w:rPr>
          <w:rFonts w:ascii="Calibri" w:eastAsia="Calibri" w:hAnsi="Calibri" w:cs="Calibri"/>
        </w:rPr>
        <w:t>were part</w:t>
      </w:r>
      <w:r w:rsidRPr="3C43DD62">
        <w:rPr>
          <w:rFonts w:ascii="Calibri" w:eastAsia="Calibri" w:hAnsi="Calibri" w:cs="Calibri"/>
        </w:rPr>
        <w:t xml:space="preserve"> of the contamination found in this study</w:t>
      </w:r>
      <w:r w:rsidR="005C0EC0">
        <w:rPr>
          <w:rFonts w:ascii="Calibri" w:eastAsia="Calibri" w:hAnsi="Calibri" w:cs="Calibri"/>
        </w:rPr>
        <w:t>, yet the captain</w:t>
      </w:r>
      <w:r w:rsidR="3E048D86" w:rsidRPr="3C43DD62">
        <w:rPr>
          <w:rFonts w:ascii="Calibri" w:eastAsia="Calibri" w:hAnsi="Calibri" w:cs="Calibri"/>
        </w:rPr>
        <w:t xml:space="preserve"> was never</w:t>
      </w:r>
      <w:r w:rsidRPr="3C43DD62">
        <w:rPr>
          <w:rFonts w:ascii="Calibri" w:eastAsia="Calibri" w:hAnsi="Calibri" w:cs="Calibri"/>
        </w:rPr>
        <w:t xml:space="preserve"> in </w:t>
      </w:r>
      <w:r w:rsidR="446B23EA" w:rsidRPr="3C43DD62">
        <w:rPr>
          <w:rFonts w:ascii="Calibri" w:eastAsia="Calibri" w:hAnsi="Calibri" w:cs="Calibri"/>
        </w:rPr>
        <w:t xml:space="preserve">direct </w:t>
      </w:r>
      <w:r w:rsidRPr="3C43DD62">
        <w:rPr>
          <w:rFonts w:ascii="Calibri" w:eastAsia="Calibri" w:hAnsi="Calibri" w:cs="Calibri"/>
        </w:rPr>
        <w:t>contact with</w:t>
      </w:r>
      <w:r w:rsidR="553A5AF5" w:rsidRPr="3C43DD62">
        <w:rPr>
          <w:rFonts w:ascii="Calibri" w:eastAsia="Calibri" w:hAnsi="Calibri" w:cs="Calibri"/>
        </w:rPr>
        <w:t xml:space="preserve"> samples at any time</w:t>
      </w:r>
      <w:r w:rsidRPr="3C43DD62">
        <w:rPr>
          <w:rFonts w:ascii="Calibri" w:eastAsia="Calibri" w:hAnsi="Calibri" w:cs="Calibri"/>
        </w:rPr>
        <w:t xml:space="preserve">. </w:t>
      </w:r>
      <w:r w:rsidR="05C63EB9" w:rsidRPr="3C43DD62">
        <w:rPr>
          <w:rFonts w:ascii="Calibri" w:eastAsia="Calibri" w:hAnsi="Calibri" w:cs="Calibri"/>
        </w:rPr>
        <w:t>Since that was the case</w:t>
      </w:r>
      <w:r w:rsidRPr="3C43DD62">
        <w:rPr>
          <w:rFonts w:ascii="Calibri" w:eastAsia="Calibri" w:hAnsi="Calibri" w:cs="Calibri"/>
        </w:rPr>
        <w:t xml:space="preserve">, if any member of the team requires the use or wearing of textiles other than those issued to the sampling and processing team (such as foul-weather or UV protective gear), we recommend that controls are taken of all of those additional textiles as well as controls taken from any fiber-producing pieces of equipment including boat gear, backpacks/bags, lines/ropes, tarps, covers, </w:t>
      </w:r>
      <w:r w:rsidR="001E792A">
        <w:rPr>
          <w:rFonts w:ascii="Calibri" w:eastAsia="Calibri" w:hAnsi="Calibri" w:cs="Calibri"/>
        </w:rPr>
        <w:t>and the like</w:t>
      </w:r>
      <w:r w:rsidRPr="3C43DD62">
        <w:rPr>
          <w:rFonts w:ascii="Calibri" w:eastAsia="Calibri" w:hAnsi="Calibri" w:cs="Calibri"/>
        </w:rPr>
        <w:t xml:space="preserve">. </w:t>
      </w:r>
      <w:r w:rsidR="514C56FA" w:rsidRPr="3C43DD62">
        <w:rPr>
          <w:rFonts w:ascii="Calibri" w:eastAsia="Calibri" w:hAnsi="Calibri" w:cs="Calibri"/>
        </w:rPr>
        <w:t xml:space="preserve">Though gear other than clothing accounted for just 1.9% </w:t>
      </w:r>
      <w:r w:rsidR="001E792A">
        <w:rPr>
          <w:rFonts w:ascii="Calibri" w:eastAsia="Calibri" w:hAnsi="Calibri" w:cs="Calibri"/>
        </w:rPr>
        <w:t xml:space="preserve">when </w:t>
      </w:r>
      <w:r w:rsidR="00123CF7">
        <w:rPr>
          <w:rFonts w:ascii="Calibri" w:eastAsia="Calibri" w:hAnsi="Calibri" w:cs="Calibri"/>
        </w:rPr>
        <w:t>using poor QA/QC</w:t>
      </w:r>
      <w:r w:rsidR="514C56FA" w:rsidRPr="3C43DD62">
        <w:rPr>
          <w:rFonts w:ascii="Calibri" w:eastAsia="Calibri" w:hAnsi="Calibri" w:cs="Calibri"/>
        </w:rPr>
        <w:t xml:space="preserve"> and </w:t>
      </w:r>
      <w:r w:rsidR="51D0891C" w:rsidRPr="3C43DD62">
        <w:rPr>
          <w:rFonts w:ascii="Calibri" w:eastAsia="Calibri" w:hAnsi="Calibri" w:cs="Calibri"/>
        </w:rPr>
        <w:t>0.</w:t>
      </w:r>
      <w:r w:rsidR="005E295B">
        <w:rPr>
          <w:rFonts w:ascii="Calibri" w:eastAsia="Calibri" w:hAnsi="Calibri" w:cs="Calibri"/>
        </w:rPr>
        <w:t>5</w:t>
      </w:r>
      <w:r w:rsidR="51D0891C" w:rsidRPr="3C43DD62">
        <w:rPr>
          <w:rFonts w:ascii="Calibri" w:eastAsia="Calibri" w:hAnsi="Calibri" w:cs="Calibri"/>
        </w:rPr>
        <w:t xml:space="preserve">% </w:t>
      </w:r>
      <w:r w:rsidR="00123CF7">
        <w:rPr>
          <w:rFonts w:ascii="Calibri" w:eastAsia="Calibri" w:hAnsi="Calibri" w:cs="Calibri"/>
        </w:rPr>
        <w:t xml:space="preserve">in full QA/QC conditions </w:t>
      </w:r>
      <w:r w:rsidR="0665A781" w:rsidRPr="3C43DD62">
        <w:rPr>
          <w:rFonts w:ascii="Calibri" w:eastAsia="Calibri" w:hAnsi="Calibri" w:cs="Calibri"/>
        </w:rPr>
        <w:t>(1 fiber</w:t>
      </w:r>
      <w:r w:rsidR="0D31F964" w:rsidRPr="3C43DD62">
        <w:rPr>
          <w:rFonts w:ascii="Calibri" w:eastAsia="Calibri" w:hAnsi="Calibri" w:cs="Calibri"/>
        </w:rPr>
        <w:t xml:space="preserve"> from the line that controls the Niskin Bottle</w:t>
      </w:r>
      <w:r w:rsidR="0665A781" w:rsidRPr="3C43DD62">
        <w:rPr>
          <w:rFonts w:ascii="Calibri" w:eastAsia="Calibri" w:hAnsi="Calibri" w:cs="Calibri"/>
        </w:rPr>
        <w:t xml:space="preserve"> in each)</w:t>
      </w:r>
      <w:r w:rsidR="51D0891C" w:rsidRPr="3C43DD62">
        <w:rPr>
          <w:rFonts w:ascii="Calibri" w:eastAsia="Calibri" w:hAnsi="Calibri" w:cs="Calibri"/>
        </w:rPr>
        <w:t>, other field situations may see greater contributions</w:t>
      </w:r>
      <w:r w:rsidR="0C480BC3" w:rsidRPr="3C43DD62">
        <w:rPr>
          <w:rFonts w:ascii="Calibri" w:eastAsia="Calibri" w:hAnsi="Calibri" w:cs="Calibri"/>
        </w:rPr>
        <w:t xml:space="preserve"> of contaminant fibers from equipment</w:t>
      </w:r>
      <w:r w:rsidR="0096086C">
        <w:rPr>
          <w:rFonts w:ascii="Calibri" w:eastAsia="Calibri" w:hAnsi="Calibri" w:cs="Calibri"/>
        </w:rPr>
        <w:t xml:space="preserve">, for example, </w:t>
      </w:r>
      <w:r w:rsidR="51D0891C" w:rsidRPr="3C43DD62">
        <w:rPr>
          <w:rFonts w:ascii="Calibri" w:eastAsia="Calibri" w:hAnsi="Calibri" w:cs="Calibri"/>
        </w:rPr>
        <w:t>field work happening from tents</w:t>
      </w:r>
      <w:r w:rsidR="36BE31D8" w:rsidRPr="3C43DD62">
        <w:rPr>
          <w:rFonts w:ascii="Calibri" w:eastAsia="Calibri" w:hAnsi="Calibri" w:cs="Calibri"/>
        </w:rPr>
        <w:t xml:space="preserve"> or where sample-takers need to have </w:t>
      </w:r>
      <w:r w:rsidR="00733771">
        <w:rPr>
          <w:rFonts w:ascii="Calibri" w:eastAsia="Calibri" w:hAnsi="Calibri" w:cs="Calibri"/>
        </w:rPr>
        <w:t>gear</w:t>
      </w:r>
      <w:r w:rsidR="36BE31D8" w:rsidRPr="3C43DD62">
        <w:rPr>
          <w:rFonts w:ascii="Calibri" w:eastAsia="Calibri" w:hAnsi="Calibri" w:cs="Calibri"/>
        </w:rPr>
        <w:t xml:space="preserve"> bags in close proximity to the samples themselves (glaciers, mountainous/steep areas)</w:t>
      </w:r>
      <w:r w:rsidR="51D0891C" w:rsidRPr="3C43DD62">
        <w:rPr>
          <w:rFonts w:ascii="Calibri" w:eastAsia="Calibri" w:hAnsi="Calibri" w:cs="Calibri"/>
        </w:rPr>
        <w:t xml:space="preserve">. </w:t>
      </w:r>
      <w:r w:rsidRPr="3C43DD62">
        <w:rPr>
          <w:rFonts w:ascii="Calibri" w:eastAsia="Calibri" w:hAnsi="Calibri" w:cs="Calibri"/>
        </w:rPr>
        <w:t xml:space="preserve">This ability to highly differentiate between known sources of </w:t>
      </w:r>
      <w:r w:rsidR="154D917F" w:rsidRPr="3C43DD62">
        <w:rPr>
          <w:rFonts w:ascii="Calibri" w:eastAsia="Calibri" w:hAnsi="Calibri" w:cs="Calibri"/>
        </w:rPr>
        <w:t xml:space="preserve">contaminant </w:t>
      </w:r>
      <w:r w:rsidRPr="3C43DD62">
        <w:rPr>
          <w:rFonts w:ascii="Calibri" w:eastAsia="Calibri" w:hAnsi="Calibri" w:cs="Calibri"/>
        </w:rPr>
        <w:t xml:space="preserve">MPs or </w:t>
      </w:r>
      <w:r w:rsidR="5AD60ED8" w:rsidRPr="3C43DD62">
        <w:rPr>
          <w:rFonts w:ascii="Calibri" w:eastAsia="Calibri" w:hAnsi="Calibri" w:cs="Calibri"/>
        </w:rPr>
        <w:t>AMFs</w:t>
      </w:r>
      <w:r w:rsidRPr="3C43DD62">
        <w:rPr>
          <w:rFonts w:ascii="Calibri" w:eastAsia="Calibri" w:hAnsi="Calibri" w:cs="Calibri"/>
        </w:rPr>
        <w:t xml:space="preserve"> prevents the analysts having to eliminate microplastics and/or fibers found in samples based solely on color and/or polymer type; this provides a more accurate count on the abundance of the pollutant in the sample</w:t>
      </w:r>
      <w:r w:rsidR="00733771">
        <w:rPr>
          <w:rFonts w:ascii="Calibri" w:eastAsia="Calibri" w:hAnsi="Calibri" w:cs="Calibri"/>
        </w:rPr>
        <w:t>.</w:t>
      </w:r>
    </w:p>
    <w:p w14:paraId="41181756" w14:textId="77777777" w:rsidR="00CC35E6" w:rsidRDefault="00CC35E6" w:rsidP="7587B627">
      <w:pPr>
        <w:spacing w:line="257" w:lineRule="auto"/>
      </w:pPr>
    </w:p>
    <w:p w14:paraId="08DE1741" w14:textId="6A054EC8" w:rsidR="375C59B6" w:rsidRPr="00DC100F" w:rsidRDefault="007F5EB7" w:rsidP="7587B627">
      <w:pPr>
        <w:spacing w:line="257" w:lineRule="auto"/>
        <w:rPr>
          <w:b/>
          <w:bCs/>
        </w:rPr>
      </w:pPr>
      <w:r>
        <w:rPr>
          <w:rFonts w:ascii="Calibri" w:eastAsia="Calibri" w:hAnsi="Calibri" w:cs="Calibri"/>
          <w:b/>
          <w:bCs/>
        </w:rPr>
        <w:t xml:space="preserve">4. </w:t>
      </w:r>
      <w:r w:rsidR="375C59B6" w:rsidRPr="00DC100F">
        <w:rPr>
          <w:rFonts w:ascii="Calibri" w:eastAsia="Calibri" w:hAnsi="Calibri" w:cs="Calibri"/>
          <w:b/>
          <w:bCs/>
        </w:rPr>
        <w:t>Limitations and further research</w:t>
      </w:r>
    </w:p>
    <w:p w14:paraId="272D1C1E" w14:textId="3FB6FEE6" w:rsidR="006117FB" w:rsidRDefault="007A4777" w:rsidP="7587B627">
      <w:pPr>
        <w:spacing w:line="257" w:lineRule="auto"/>
        <w:rPr>
          <w:rFonts w:ascii="Calibri" w:eastAsia="Calibri" w:hAnsi="Calibri" w:cs="Calibri"/>
        </w:rPr>
      </w:pPr>
      <w:r w:rsidRPr="41887ED4">
        <w:rPr>
          <w:rFonts w:ascii="Calibri" w:eastAsia="Calibri" w:hAnsi="Calibri" w:cs="Calibri"/>
        </w:rPr>
        <w:lastRenderedPageBreak/>
        <w:t xml:space="preserve">A </w:t>
      </w:r>
      <w:r w:rsidR="000F00E9" w:rsidRPr="41887ED4">
        <w:rPr>
          <w:rFonts w:ascii="Calibri" w:eastAsia="Calibri" w:hAnsi="Calibri" w:cs="Calibri"/>
        </w:rPr>
        <w:t xml:space="preserve">limitation is the unbalanced design of </w:t>
      </w:r>
      <w:r w:rsidR="005F7F08">
        <w:rPr>
          <w:rFonts w:ascii="Calibri" w:eastAsia="Calibri" w:hAnsi="Calibri" w:cs="Calibri"/>
        </w:rPr>
        <w:t xml:space="preserve">part 2 (poor QA/QC) </w:t>
      </w:r>
      <w:r w:rsidR="00D032BE" w:rsidRPr="41887ED4">
        <w:rPr>
          <w:rFonts w:ascii="Calibri" w:eastAsia="Calibri" w:hAnsi="Calibri" w:cs="Calibri"/>
        </w:rPr>
        <w:t xml:space="preserve">compared </w:t>
      </w:r>
      <w:r w:rsidR="00996229" w:rsidRPr="41887ED4">
        <w:rPr>
          <w:rFonts w:ascii="Calibri" w:eastAsia="Calibri" w:hAnsi="Calibri" w:cs="Calibri"/>
        </w:rPr>
        <w:t xml:space="preserve">to </w:t>
      </w:r>
      <w:r w:rsidR="005F7F08">
        <w:rPr>
          <w:rFonts w:ascii="Calibri" w:eastAsia="Calibri" w:hAnsi="Calibri" w:cs="Calibri"/>
        </w:rPr>
        <w:t>part 1</w:t>
      </w:r>
      <w:r w:rsidR="002A4B37">
        <w:rPr>
          <w:rFonts w:ascii="Calibri" w:eastAsia="Calibri" w:hAnsi="Calibri" w:cs="Calibri"/>
        </w:rPr>
        <w:t xml:space="preserve"> (full QA/QC)</w:t>
      </w:r>
      <w:r w:rsidR="00996229" w:rsidRPr="41887ED4">
        <w:rPr>
          <w:rFonts w:ascii="Calibri" w:eastAsia="Calibri" w:hAnsi="Calibri" w:cs="Calibri"/>
        </w:rPr>
        <w:t>.  This was due to the limited time available onboard the</w:t>
      </w:r>
      <w:r w:rsidR="00180B27" w:rsidRPr="41887ED4">
        <w:rPr>
          <w:rFonts w:ascii="Calibri" w:eastAsia="Calibri" w:hAnsi="Calibri" w:cs="Calibri"/>
        </w:rPr>
        <w:t xml:space="preserve"> </w:t>
      </w:r>
      <w:r w:rsidR="00180B27" w:rsidRPr="41887ED4">
        <w:rPr>
          <w:rFonts w:ascii="Calibri" w:eastAsia="Calibri" w:hAnsi="Calibri" w:cs="Calibri"/>
          <w:i/>
          <w:iCs/>
        </w:rPr>
        <w:t>American Promise</w:t>
      </w:r>
      <w:r w:rsidR="00180B27" w:rsidRPr="41887ED4">
        <w:rPr>
          <w:rFonts w:ascii="Calibri" w:eastAsia="Calibri" w:hAnsi="Calibri" w:cs="Calibri"/>
        </w:rPr>
        <w:t xml:space="preserve"> that could be dedicated to s</w:t>
      </w:r>
      <w:r w:rsidR="00DA632E" w:rsidRPr="41887ED4">
        <w:rPr>
          <w:rFonts w:ascii="Calibri" w:eastAsia="Calibri" w:hAnsi="Calibri" w:cs="Calibri"/>
        </w:rPr>
        <w:t>omething other than sampling for MPs</w:t>
      </w:r>
      <w:r w:rsidR="7B839C3F" w:rsidRPr="41887ED4">
        <w:rPr>
          <w:rFonts w:ascii="Calibri" w:eastAsia="Calibri" w:hAnsi="Calibri" w:cs="Calibri"/>
        </w:rPr>
        <w:t>/AMFs</w:t>
      </w:r>
      <w:r w:rsidR="00DA632E" w:rsidRPr="41887ED4">
        <w:rPr>
          <w:rFonts w:ascii="Calibri" w:eastAsia="Calibri" w:hAnsi="Calibri" w:cs="Calibri"/>
        </w:rPr>
        <w:t xml:space="preserve"> with </w:t>
      </w:r>
      <w:r w:rsidR="68D40B35" w:rsidRPr="15EA82BD">
        <w:rPr>
          <w:rFonts w:ascii="Calibri" w:eastAsia="Calibri" w:hAnsi="Calibri" w:cs="Calibri"/>
        </w:rPr>
        <w:t xml:space="preserve">full QA/QC </w:t>
      </w:r>
      <w:r w:rsidR="00DA632E" w:rsidRPr="15EA82BD">
        <w:rPr>
          <w:rFonts w:ascii="Calibri" w:eastAsia="Calibri" w:hAnsi="Calibri" w:cs="Calibri"/>
        </w:rPr>
        <w:t>protocols</w:t>
      </w:r>
      <w:r w:rsidR="00DA632E" w:rsidRPr="41887ED4">
        <w:rPr>
          <w:rFonts w:ascii="Calibri" w:eastAsia="Calibri" w:hAnsi="Calibri" w:cs="Calibri"/>
        </w:rPr>
        <w:t xml:space="preserve"> in place.</w:t>
      </w:r>
      <w:r w:rsidR="003732A9" w:rsidRPr="41887ED4">
        <w:rPr>
          <w:rFonts w:ascii="Calibri" w:eastAsia="Calibri" w:hAnsi="Calibri" w:cs="Calibri"/>
        </w:rPr>
        <w:t xml:space="preserve"> </w:t>
      </w:r>
    </w:p>
    <w:p w14:paraId="698FECAD" w14:textId="34A565CA" w:rsidR="375C59B6" w:rsidRDefault="32257279" w:rsidP="7587B627">
      <w:pPr>
        <w:spacing w:line="257" w:lineRule="auto"/>
      </w:pPr>
      <w:r w:rsidRPr="3C43DD62">
        <w:rPr>
          <w:rFonts w:ascii="Calibri" w:eastAsia="Calibri" w:hAnsi="Calibri" w:cs="Calibri"/>
        </w:rPr>
        <w:t xml:space="preserve">This study grouped </w:t>
      </w:r>
      <w:r w:rsidR="445D4255" w:rsidRPr="3C43DD62">
        <w:rPr>
          <w:rFonts w:ascii="Calibri" w:eastAsia="Calibri" w:hAnsi="Calibri" w:cs="Calibri"/>
        </w:rPr>
        <w:t xml:space="preserve">together </w:t>
      </w:r>
      <w:r w:rsidRPr="3C43DD62">
        <w:rPr>
          <w:rFonts w:ascii="Calibri" w:eastAsia="Calibri" w:hAnsi="Calibri" w:cs="Calibri"/>
        </w:rPr>
        <w:t>multiple behaviors that would cause contamination for each sampling event with</w:t>
      </w:r>
      <w:r w:rsidR="50868682" w:rsidRPr="3C43DD62">
        <w:rPr>
          <w:rFonts w:ascii="Calibri" w:eastAsia="Calibri" w:hAnsi="Calibri" w:cs="Calibri"/>
        </w:rPr>
        <w:t xml:space="preserve"> poor QA/QC</w:t>
      </w:r>
      <w:r w:rsidR="003F167F">
        <w:rPr>
          <w:rFonts w:ascii="Calibri" w:eastAsia="Calibri" w:hAnsi="Calibri" w:cs="Calibri"/>
        </w:rPr>
        <w:t xml:space="preserve"> </w:t>
      </w:r>
      <w:r w:rsidRPr="3C43DD62">
        <w:rPr>
          <w:rFonts w:ascii="Calibri" w:eastAsia="Calibri" w:hAnsi="Calibri" w:cs="Calibri"/>
        </w:rPr>
        <w:t xml:space="preserve">protocols. It would be </w:t>
      </w:r>
      <w:r w:rsidR="152CD2C2" w:rsidRPr="3C43DD62">
        <w:rPr>
          <w:rFonts w:ascii="Calibri" w:eastAsia="Calibri" w:hAnsi="Calibri" w:cs="Calibri"/>
        </w:rPr>
        <w:t xml:space="preserve">beneficial </w:t>
      </w:r>
      <w:r w:rsidRPr="3C43DD62">
        <w:rPr>
          <w:rFonts w:ascii="Calibri" w:eastAsia="Calibri" w:hAnsi="Calibri" w:cs="Calibri"/>
        </w:rPr>
        <w:t xml:space="preserve">to isolate specific behaviors and test for how much they </w:t>
      </w:r>
      <w:r w:rsidR="523AC402" w:rsidRPr="3C43DD62">
        <w:rPr>
          <w:rFonts w:ascii="Calibri" w:eastAsia="Calibri" w:hAnsi="Calibri" w:cs="Calibri"/>
        </w:rPr>
        <w:t xml:space="preserve">specifically </w:t>
      </w:r>
      <w:r w:rsidRPr="3C43DD62">
        <w:rPr>
          <w:rFonts w:ascii="Calibri" w:eastAsia="Calibri" w:hAnsi="Calibri" w:cs="Calibri"/>
        </w:rPr>
        <w:t xml:space="preserve">contribute to procedural contamination to further ensure robust counts. </w:t>
      </w:r>
      <w:r w:rsidR="00F35780">
        <w:rPr>
          <w:rFonts w:ascii="Calibri" w:eastAsia="Calibri" w:hAnsi="Calibri" w:cs="Calibri"/>
        </w:rPr>
        <w:t xml:space="preserve">Behaviors of </w:t>
      </w:r>
      <w:r w:rsidRPr="3C43DD62">
        <w:rPr>
          <w:rFonts w:ascii="Calibri" w:eastAsia="Calibri" w:hAnsi="Calibri" w:cs="Calibri"/>
        </w:rPr>
        <w:t>particular interest</w:t>
      </w:r>
      <w:r w:rsidR="00F35780">
        <w:rPr>
          <w:rFonts w:ascii="Calibri" w:eastAsia="Calibri" w:hAnsi="Calibri" w:cs="Calibri"/>
        </w:rPr>
        <w:t xml:space="preserve"> for further investigation include</w:t>
      </w:r>
      <w:r w:rsidRPr="3C43DD62">
        <w:rPr>
          <w:rFonts w:ascii="Calibri" w:eastAsia="Calibri" w:hAnsi="Calibri" w:cs="Calibri"/>
        </w:rPr>
        <w:t>; on deck: dropping a line in the sample bucket, positioning the sample jar downwind of collectors, wearing textile watch straps/bracelets, etc., and not triple washing hands; and below</w:t>
      </w:r>
      <w:r w:rsidR="37886CD1" w:rsidRPr="3C43DD62">
        <w:rPr>
          <w:rFonts w:ascii="Calibri" w:eastAsia="Calibri" w:hAnsi="Calibri" w:cs="Calibri"/>
        </w:rPr>
        <w:t xml:space="preserve"> deck</w:t>
      </w:r>
      <w:r w:rsidRPr="3C43DD62">
        <w:rPr>
          <w:rFonts w:ascii="Calibri" w:eastAsia="Calibri" w:hAnsi="Calibri" w:cs="Calibri"/>
        </w:rPr>
        <w:t>: leaving fans on, allowing people to walk through sampling area, and leaving sample jar</w:t>
      </w:r>
      <w:r w:rsidR="00DF68AE">
        <w:rPr>
          <w:rFonts w:ascii="Calibri" w:eastAsia="Calibri" w:hAnsi="Calibri" w:cs="Calibri"/>
        </w:rPr>
        <w:t>s</w:t>
      </w:r>
      <w:r w:rsidRPr="3C43DD62">
        <w:rPr>
          <w:rFonts w:ascii="Calibri" w:eastAsia="Calibri" w:hAnsi="Calibri" w:cs="Calibri"/>
        </w:rPr>
        <w:t xml:space="preserve"> uncovered during filtration. Investigating other potentially contaminating behaviors would also be useful for future studies.</w:t>
      </w:r>
    </w:p>
    <w:p w14:paraId="0F1786E2" w14:textId="067E0EAE" w:rsidR="375C59B6" w:rsidRDefault="00892916" w:rsidP="45258485">
      <w:pPr>
        <w:spacing w:line="257" w:lineRule="auto"/>
        <w:rPr>
          <w:rFonts w:ascii="Calibri" w:eastAsia="Calibri" w:hAnsi="Calibri" w:cs="Calibri"/>
        </w:rPr>
      </w:pPr>
      <w:r>
        <w:rPr>
          <w:rFonts w:ascii="Calibri" w:eastAsia="Calibri" w:hAnsi="Calibri" w:cs="Calibri"/>
        </w:rPr>
        <w:t>The poor QA/QC sampling events</w:t>
      </w:r>
      <w:r w:rsidR="375C59B6" w:rsidRPr="3C43DD62">
        <w:rPr>
          <w:rFonts w:ascii="Calibri" w:eastAsia="Calibri" w:hAnsi="Calibri" w:cs="Calibri"/>
        </w:rPr>
        <w:t xml:space="preserve"> were taken on a day with very little wind and while at anchor</w:t>
      </w:r>
      <w:r>
        <w:rPr>
          <w:rFonts w:ascii="Calibri" w:eastAsia="Calibri" w:hAnsi="Calibri" w:cs="Calibri"/>
        </w:rPr>
        <w:t>, whilst the full QA/QC sampling events</w:t>
      </w:r>
      <w:r w:rsidR="375C59B6" w:rsidRPr="3C43DD62">
        <w:rPr>
          <w:rFonts w:ascii="Calibri" w:eastAsia="Calibri" w:hAnsi="Calibri" w:cs="Calibri"/>
        </w:rPr>
        <w:t xml:space="preserve"> were taken over 3 days with 3 different amounts of wind (light, medium and one day with relatively strong breeze) and with the vessel holding position with the engine. </w:t>
      </w:r>
      <w:r w:rsidR="7F815E9A" w:rsidRPr="3C43DD62">
        <w:rPr>
          <w:rFonts w:ascii="Calibri" w:eastAsia="Calibri" w:hAnsi="Calibri" w:cs="Calibri"/>
        </w:rPr>
        <w:t>A study investigating</w:t>
      </w:r>
      <w:r w:rsidR="375C59B6" w:rsidRPr="3C43DD62">
        <w:rPr>
          <w:rFonts w:ascii="Calibri" w:eastAsia="Calibri" w:hAnsi="Calibri" w:cs="Calibri"/>
        </w:rPr>
        <w:t xml:space="preserve"> how air flow across the boat affects the amount of </w:t>
      </w:r>
      <w:r w:rsidR="002A5DD5">
        <w:rPr>
          <w:rFonts w:ascii="Calibri" w:eastAsia="Calibri" w:hAnsi="Calibri" w:cs="Calibri"/>
        </w:rPr>
        <w:t xml:space="preserve">procedural </w:t>
      </w:r>
      <w:r w:rsidR="375C59B6" w:rsidRPr="3C43DD62">
        <w:rPr>
          <w:rFonts w:ascii="Calibri" w:eastAsia="Calibri" w:hAnsi="Calibri" w:cs="Calibri"/>
        </w:rPr>
        <w:t>contamination in the samples and whether being anchored and/or wind strength (and direction relative to the boat) influences contamination</w:t>
      </w:r>
      <w:r w:rsidR="20259271" w:rsidRPr="3C43DD62">
        <w:rPr>
          <w:rFonts w:ascii="Calibri" w:eastAsia="Calibri" w:hAnsi="Calibri" w:cs="Calibri"/>
        </w:rPr>
        <w:t xml:space="preserve"> would further help teams reduce procedural contamination at the planning and operational levels</w:t>
      </w:r>
      <w:r w:rsidR="375C59B6" w:rsidRPr="3C43DD62">
        <w:rPr>
          <w:rFonts w:ascii="Calibri" w:eastAsia="Calibri" w:hAnsi="Calibri" w:cs="Calibri"/>
        </w:rPr>
        <w:t>.</w:t>
      </w:r>
    </w:p>
    <w:p w14:paraId="66443CD1" w14:textId="1E10D374" w:rsidR="375C59B6" w:rsidRDefault="260CAEE0" w:rsidP="7587B627">
      <w:pPr>
        <w:spacing w:line="257" w:lineRule="auto"/>
      </w:pPr>
      <w:r w:rsidRPr="3BD14727">
        <w:rPr>
          <w:rFonts w:ascii="Calibri" w:eastAsia="Calibri" w:hAnsi="Calibri" w:cs="Calibri"/>
        </w:rPr>
        <w:t xml:space="preserve">In </w:t>
      </w:r>
      <w:r w:rsidR="00DB0B9F">
        <w:rPr>
          <w:rFonts w:ascii="Calibri" w:eastAsia="Calibri" w:hAnsi="Calibri" w:cs="Calibri"/>
        </w:rPr>
        <w:t>part 2 (poor QA/QC)</w:t>
      </w:r>
      <w:r w:rsidRPr="3BD14727">
        <w:rPr>
          <w:rFonts w:ascii="Calibri" w:eastAsia="Calibri" w:hAnsi="Calibri" w:cs="Calibri"/>
        </w:rPr>
        <w:t>,</w:t>
      </w:r>
      <w:r w:rsidR="32257279" w:rsidRPr="3BD14727">
        <w:rPr>
          <w:rFonts w:ascii="Calibri" w:eastAsia="Calibri" w:hAnsi="Calibri" w:cs="Calibri"/>
        </w:rPr>
        <w:t xml:space="preserve"> </w:t>
      </w:r>
      <w:r w:rsidR="23AFB4EE" w:rsidRPr="3BD14727">
        <w:rPr>
          <w:rFonts w:ascii="Calibri" w:eastAsia="Calibri" w:hAnsi="Calibri" w:cs="Calibri"/>
        </w:rPr>
        <w:t>73.</w:t>
      </w:r>
      <w:r w:rsidR="00981AE4">
        <w:rPr>
          <w:rFonts w:ascii="Calibri" w:eastAsia="Calibri" w:hAnsi="Calibri" w:cs="Calibri"/>
        </w:rPr>
        <w:t>6</w:t>
      </w:r>
      <w:r w:rsidR="32257279" w:rsidRPr="3BD14727">
        <w:rPr>
          <w:rFonts w:ascii="Calibri" w:eastAsia="Calibri" w:hAnsi="Calibri" w:cs="Calibri"/>
        </w:rPr>
        <w:t xml:space="preserve">% of the contaminant fibers were cotton and </w:t>
      </w:r>
      <w:r w:rsidR="57AFB3B9" w:rsidRPr="3BD14727">
        <w:rPr>
          <w:rFonts w:ascii="Calibri" w:eastAsia="Calibri" w:hAnsi="Calibri" w:cs="Calibri"/>
        </w:rPr>
        <w:t>26.4</w:t>
      </w:r>
      <w:r w:rsidR="32257279" w:rsidRPr="3BD14727">
        <w:rPr>
          <w:rFonts w:ascii="Calibri" w:eastAsia="Calibri" w:hAnsi="Calibri" w:cs="Calibri"/>
        </w:rPr>
        <w:t xml:space="preserve">% </w:t>
      </w:r>
      <w:r w:rsidR="75E9F82D" w:rsidRPr="3BD14727">
        <w:rPr>
          <w:rFonts w:ascii="Calibri" w:eastAsia="Calibri" w:hAnsi="Calibri" w:cs="Calibri"/>
        </w:rPr>
        <w:t xml:space="preserve">were </w:t>
      </w:r>
      <w:r w:rsidR="32257279" w:rsidRPr="3BD14727">
        <w:rPr>
          <w:rFonts w:ascii="Calibri" w:eastAsia="Calibri" w:hAnsi="Calibri" w:cs="Calibri"/>
        </w:rPr>
        <w:t>synthetic fibers. 100% of</w:t>
      </w:r>
      <w:r w:rsidR="00755DF5">
        <w:rPr>
          <w:rFonts w:ascii="Calibri" w:eastAsia="Calibri" w:hAnsi="Calibri" w:cs="Calibri"/>
        </w:rPr>
        <w:t xml:space="preserve"> the</w:t>
      </w:r>
      <w:r w:rsidR="001548C7">
        <w:rPr>
          <w:rFonts w:ascii="Calibri" w:eastAsia="Calibri" w:hAnsi="Calibri" w:cs="Calibri"/>
        </w:rPr>
        <w:t xml:space="preserve"> 8</w:t>
      </w:r>
      <w:r w:rsidR="32257279" w:rsidRPr="3BD14727">
        <w:rPr>
          <w:rFonts w:ascii="Calibri" w:eastAsia="Calibri" w:hAnsi="Calibri" w:cs="Calibri"/>
        </w:rPr>
        <w:t xml:space="preserve"> crew </w:t>
      </w:r>
      <w:r w:rsidR="007B016F">
        <w:rPr>
          <w:rFonts w:ascii="Calibri" w:eastAsia="Calibri" w:hAnsi="Calibri" w:cs="Calibri"/>
        </w:rPr>
        <w:t xml:space="preserve">each </w:t>
      </w:r>
      <w:r w:rsidR="32257279" w:rsidRPr="3BD14727">
        <w:rPr>
          <w:rFonts w:ascii="Calibri" w:eastAsia="Calibri" w:hAnsi="Calibri" w:cs="Calibri"/>
        </w:rPr>
        <w:t>wore the same 100% cotton t-shirt</w:t>
      </w:r>
      <w:r w:rsidR="00077075">
        <w:rPr>
          <w:rFonts w:ascii="Calibri" w:eastAsia="Calibri" w:hAnsi="Calibri" w:cs="Calibri"/>
        </w:rPr>
        <w:t xml:space="preserve"> </w:t>
      </w:r>
      <w:r w:rsidR="007B016F">
        <w:rPr>
          <w:rFonts w:ascii="Calibri" w:eastAsia="Calibri" w:hAnsi="Calibri" w:cs="Calibri"/>
        </w:rPr>
        <w:t>whilst the</w:t>
      </w:r>
      <w:r w:rsidR="00DA1B02">
        <w:rPr>
          <w:rFonts w:ascii="Calibri" w:eastAsia="Calibri" w:hAnsi="Calibri" w:cs="Calibri"/>
        </w:rPr>
        <w:t>re was a</w:t>
      </w:r>
      <w:r w:rsidR="00077075">
        <w:rPr>
          <w:rFonts w:ascii="Calibri" w:eastAsia="Calibri" w:hAnsi="Calibri" w:cs="Calibri"/>
        </w:rPr>
        <w:t xml:space="preserve"> mixture of different types of</w:t>
      </w:r>
      <w:r w:rsidR="32257279" w:rsidRPr="3BD14727">
        <w:rPr>
          <w:rFonts w:ascii="Calibri" w:eastAsia="Calibri" w:hAnsi="Calibri" w:cs="Calibri"/>
        </w:rPr>
        <w:t xml:space="preserve"> </w:t>
      </w:r>
      <w:r w:rsidR="00C751C9">
        <w:rPr>
          <w:rFonts w:ascii="Calibri" w:eastAsia="Calibri" w:hAnsi="Calibri" w:cs="Calibri"/>
        </w:rPr>
        <w:t>lower garment</w:t>
      </w:r>
      <w:r w:rsidR="006C4754">
        <w:rPr>
          <w:rFonts w:ascii="Calibri" w:eastAsia="Calibri" w:hAnsi="Calibri" w:cs="Calibri"/>
        </w:rPr>
        <w:t xml:space="preserve">s (e.g </w:t>
      </w:r>
      <w:r w:rsidR="32257279" w:rsidRPr="3BD14727">
        <w:rPr>
          <w:rFonts w:ascii="Calibri" w:eastAsia="Calibri" w:hAnsi="Calibri" w:cs="Calibri"/>
        </w:rPr>
        <w:t>shorts/skirts</w:t>
      </w:r>
      <w:r w:rsidR="006C4754">
        <w:rPr>
          <w:rFonts w:ascii="Calibri" w:eastAsia="Calibri" w:hAnsi="Calibri" w:cs="Calibri"/>
        </w:rPr>
        <w:t>)</w:t>
      </w:r>
      <w:r w:rsidR="32257279" w:rsidRPr="3BD14727">
        <w:rPr>
          <w:rFonts w:ascii="Calibri" w:eastAsia="Calibri" w:hAnsi="Calibri" w:cs="Calibri"/>
        </w:rPr>
        <w:t xml:space="preserve"> </w:t>
      </w:r>
      <w:r w:rsidR="00C47FE9">
        <w:rPr>
          <w:rFonts w:ascii="Calibri" w:eastAsia="Calibri" w:hAnsi="Calibri" w:cs="Calibri"/>
        </w:rPr>
        <w:t>being worn</w:t>
      </w:r>
      <w:r w:rsidR="004B662C">
        <w:rPr>
          <w:rFonts w:ascii="Calibri" w:eastAsia="Calibri" w:hAnsi="Calibri" w:cs="Calibri"/>
        </w:rPr>
        <w:t xml:space="preserve">. </w:t>
      </w:r>
      <w:r w:rsidR="32257279" w:rsidRPr="3BD14727">
        <w:rPr>
          <w:rFonts w:ascii="Calibri" w:eastAsia="Calibri" w:hAnsi="Calibri" w:cs="Calibri"/>
        </w:rPr>
        <w:t>2</w:t>
      </w:r>
      <w:r w:rsidR="1639B513" w:rsidRPr="3BD14727">
        <w:rPr>
          <w:rFonts w:ascii="Calibri" w:eastAsia="Calibri" w:hAnsi="Calibri" w:cs="Calibri"/>
        </w:rPr>
        <w:t>4.5</w:t>
      </w:r>
      <w:r w:rsidR="32257279" w:rsidRPr="3BD14727">
        <w:rPr>
          <w:rFonts w:ascii="Calibri" w:eastAsia="Calibri" w:hAnsi="Calibri" w:cs="Calibri"/>
        </w:rPr>
        <w:t xml:space="preserve">% of the contaminant fibers </w:t>
      </w:r>
      <w:r w:rsidR="174D187D" w:rsidRPr="3BD14727">
        <w:rPr>
          <w:rFonts w:ascii="Calibri" w:eastAsia="Calibri" w:hAnsi="Calibri" w:cs="Calibri"/>
        </w:rPr>
        <w:t xml:space="preserve">not from crew-issued t-shirts </w:t>
      </w:r>
      <w:r w:rsidR="32257279" w:rsidRPr="3BD14727">
        <w:rPr>
          <w:rFonts w:ascii="Calibri" w:eastAsia="Calibri" w:hAnsi="Calibri" w:cs="Calibri"/>
        </w:rPr>
        <w:t xml:space="preserve">came from 8 different garments worn by 4 different crew members. While we can extrapolate the relative amount each type of garment contributed, a useful future study would be to </w:t>
      </w:r>
      <w:r w:rsidR="6B4EBBE6" w:rsidRPr="3BD14727">
        <w:rPr>
          <w:rFonts w:ascii="Calibri" w:eastAsia="Calibri" w:hAnsi="Calibri" w:cs="Calibri"/>
        </w:rPr>
        <w:t>investigate</w:t>
      </w:r>
      <w:r w:rsidR="32257279" w:rsidRPr="3BD14727">
        <w:rPr>
          <w:rFonts w:ascii="Calibri" w:eastAsia="Calibri" w:hAnsi="Calibri" w:cs="Calibri"/>
        </w:rPr>
        <w:t xml:space="preserve"> the likelihood of each of a </w:t>
      </w:r>
      <w:r w:rsidR="169AF3EA" w:rsidRPr="3BD14727">
        <w:rPr>
          <w:rFonts w:ascii="Calibri" w:eastAsia="Calibri" w:hAnsi="Calibri" w:cs="Calibri"/>
        </w:rPr>
        <w:t xml:space="preserve">range </w:t>
      </w:r>
      <w:r w:rsidR="32257279" w:rsidRPr="3BD14727">
        <w:rPr>
          <w:rFonts w:ascii="Calibri" w:eastAsia="Calibri" w:hAnsi="Calibri" w:cs="Calibri"/>
        </w:rPr>
        <w:t>of appropriate garments (per the weather, elements, etc.) contribut</w:t>
      </w:r>
      <w:r w:rsidR="52A6CDC5" w:rsidRPr="3BD14727">
        <w:rPr>
          <w:rFonts w:ascii="Calibri" w:eastAsia="Calibri" w:hAnsi="Calibri" w:cs="Calibri"/>
        </w:rPr>
        <w:t>ing</w:t>
      </w:r>
      <w:r w:rsidR="32257279" w:rsidRPr="3BD14727">
        <w:rPr>
          <w:rFonts w:ascii="Calibri" w:eastAsia="Calibri" w:hAnsi="Calibri" w:cs="Calibri"/>
        </w:rPr>
        <w:t xml:space="preserve"> contaminant fibers to samples. This kind of understanding of shed rates based on</w:t>
      </w:r>
      <w:r w:rsidR="118F0431" w:rsidRPr="3BD14727">
        <w:rPr>
          <w:rFonts w:ascii="Calibri" w:eastAsia="Calibri" w:hAnsi="Calibri" w:cs="Calibri"/>
        </w:rPr>
        <w:t xml:space="preserve"> </w:t>
      </w:r>
      <w:r w:rsidR="32A8403A" w:rsidRPr="3BD14727">
        <w:rPr>
          <w:rFonts w:ascii="Calibri" w:eastAsia="Calibri" w:hAnsi="Calibri" w:cs="Calibri"/>
        </w:rPr>
        <w:t>fiber type</w:t>
      </w:r>
      <w:r w:rsidR="001A1BF3">
        <w:rPr>
          <w:rFonts w:ascii="Calibri" w:eastAsia="Calibri" w:hAnsi="Calibri" w:cs="Calibri"/>
        </w:rPr>
        <w:t>, textile construction and garment use</w:t>
      </w:r>
      <w:r w:rsidR="32257279" w:rsidRPr="3BD14727">
        <w:rPr>
          <w:rFonts w:ascii="Calibri" w:eastAsia="Calibri" w:hAnsi="Calibri" w:cs="Calibri"/>
        </w:rPr>
        <w:t xml:space="preserve"> would also be a valuable contribution to our overall understanding of this problem and</w:t>
      </w:r>
      <w:r w:rsidR="4DA5E91E" w:rsidRPr="3BD14727">
        <w:rPr>
          <w:rFonts w:ascii="Calibri" w:eastAsia="Calibri" w:hAnsi="Calibri" w:cs="Calibri"/>
        </w:rPr>
        <w:t xml:space="preserve"> our</w:t>
      </w:r>
      <w:r w:rsidR="32257279" w:rsidRPr="3BD14727">
        <w:rPr>
          <w:rFonts w:ascii="Calibri" w:eastAsia="Calibri" w:hAnsi="Calibri" w:cs="Calibri"/>
        </w:rPr>
        <w:t xml:space="preserve"> collective ability to develop and implement effective preventative solutions upstream of consumers. </w:t>
      </w:r>
    </w:p>
    <w:p w14:paraId="38647DFA" w14:textId="6E228297" w:rsidR="375C59B6" w:rsidRDefault="375C59B6" w:rsidP="7587B627">
      <w:pPr>
        <w:spacing w:line="257" w:lineRule="auto"/>
        <w:rPr>
          <w:rFonts w:ascii="Calibri" w:eastAsia="Calibri" w:hAnsi="Calibri" w:cs="Calibri"/>
        </w:rPr>
      </w:pPr>
      <w:r w:rsidRPr="7587B627">
        <w:rPr>
          <w:rFonts w:ascii="Calibri" w:eastAsia="Calibri" w:hAnsi="Calibri" w:cs="Calibri"/>
        </w:rPr>
        <w:t xml:space="preserve">Finally, all of the samples that were part of this study were taken and processed on one particular vessel. Repeating this study on other vessels and with various combinations of shoreside collection and different non-traditional lab arrangements (tents, for example) would further help future research teams design field studies that provide the most effective reduction in procedural contamination </w:t>
      </w:r>
      <w:r w:rsidR="002A5A05">
        <w:rPr>
          <w:rFonts w:ascii="Calibri" w:eastAsia="Calibri" w:hAnsi="Calibri" w:cs="Calibri"/>
        </w:rPr>
        <w:t xml:space="preserve">protocols </w:t>
      </w:r>
      <w:r w:rsidRPr="7587B627">
        <w:rPr>
          <w:rFonts w:ascii="Calibri" w:eastAsia="Calibri" w:hAnsi="Calibri" w:cs="Calibri"/>
        </w:rPr>
        <w:t>which save on time and costs.</w:t>
      </w:r>
    </w:p>
    <w:p w14:paraId="14D7B2A0" w14:textId="77777777" w:rsidR="00641748" w:rsidRDefault="00641748" w:rsidP="7587B627">
      <w:pPr>
        <w:spacing w:line="257" w:lineRule="auto"/>
      </w:pPr>
    </w:p>
    <w:p w14:paraId="7398FB30" w14:textId="6DB34F84" w:rsidR="375C59B6" w:rsidRPr="00DC100F" w:rsidRDefault="007F5EB7" w:rsidP="7587B627">
      <w:pPr>
        <w:spacing w:line="257" w:lineRule="auto"/>
        <w:rPr>
          <w:b/>
          <w:bCs/>
        </w:rPr>
      </w:pPr>
      <w:r>
        <w:rPr>
          <w:rFonts w:ascii="Calibri" w:eastAsia="Calibri" w:hAnsi="Calibri" w:cs="Calibri"/>
          <w:b/>
          <w:bCs/>
        </w:rPr>
        <w:t xml:space="preserve">5. </w:t>
      </w:r>
      <w:r w:rsidR="375C59B6" w:rsidRPr="00DC100F">
        <w:rPr>
          <w:rFonts w:ascii="Calibri" w:eastAsia="Calibri" w:hAnsi="Calibri" w:cs="Calibri"/>
          <w:b/>
          <w:bCs/>
        </w:rPr>
        <w:t xml:space="preserve">Conclusions  </w:t>
      </w:r>
    </w:p>
    <w:p w14:paraId="63B79CE7" w14:textId="63EFBFBF" w:rsidR="375C59B6" w:rsidRDefault="375C59B6" w:rsidP="3C43DD62">
      <w:pPr>
        <w:spacing w:line="257" w:lineRule="auto"/>
        <w:rPr>
          <w:rFonts w:ascii="Calibri" w:eastAsia="Calibri" w:hAnsi="Calibri" w:cs="Calibri"/>
        </w:rPr>
      </w:pPr>
      <w:r w:rsidRPr="3BD14727">
        <w:rPr>
          <w:rFonts w:ascii="Calibri" w:eastAsia="Calibri" w:hAnsi="Calibri" w:cs="Calibri"/>
        </w:rPr>
        <w:t xml:space="preserve">It is evident from this study that even with the strictest of </w:t>
      </w:r>
      <w:r w:rsidR="4CE0451E" w:rsidRPr="3BD14727">
        <w:rPr>
          <w:rFonts w:ascii="Calibri" w:eastAsia="Calibri" w:hAnsi="Calibri" w:cs="Calibri"/>
        </w:rPr>
        <w:t xml:space="preserve">QA/QC </w:t>
      </w:r>
      <w:r w:rsidRPr="3BD14727">
        <w:rPr>
          <w:rFonts w:ascii="Calibri" w:eastAsia="Calibri" w:hAnsi="Calibri" w:cs="Calibri"/>
        </w:rPr>
        <w:t>protocols, procedural contamination is inevitable when sampling for microplastics</w:t>
      </w:r>
      <w:r w:rsidR="5E5385F4" w:rsidRPr="3BD14727">
        <w:rPr>
          <w:rFonts w:ascii="Calibri" w:eastAsia="Calibri" w:hAnsi="Calibri" w:cs="Calibri"/>
        </w:rPr>
        <w:t xml:space="preserve"> and/or anthropogenic</w:t>
      </w:r>
      <w:r w:rsidRPr="3BD14727">
        <w:rPr>
          <w:rFonts w:ascii="Calibri" w:eastAsia="Calibri" w:hAnsi="Calibri" w:cs="Calibri"/>
        </w:rPr>
        <w:t xml:space="preserve"> </w:t>
      </w:r>
      <w:r w:rsidR="7DAD1808" w:rsidRPr="3BD14727">
        <w:rPr>
          <w:rFonts w:ascii="Calibri" w:eastAsia="Calibri" w:hAnsi="Calibri" w:cs="Calibri"/>
        </w:rPr>
        <w:t xml:space="preserve">microfibers </w:t>
      </w:r>
      <w:r w:rsidRPr="3BD14727">
        <w:rPr>
          <w:rFonts w:ascii="Calibri" w:eastAsia="Calibri" w:hAnsi="Calibri" w:cs="Calibri"/>
        </w:rPr>
        <w:t xml:space="preserve">from small vessels due to the dynamic environment, the inability to control airflow and the </w:t>
      </w:r>
      <w:r w:rsidR="00FA3CCD">
        <w:rPr>
          <w:rFonts w:ascii="Calibri" w:eastAsia="Calibri" w:hAnsi="Calibri" w:cs="Calibri"/>
        </w:rPr>
        <w:t>shed rates of our clothing</w:t>
      </w:r>
      <w:r w:rsidRPr="3BD14727">
        <w:rPr>
          <w:rFonts w:ascii="Calibri" w:eastAsia="Calibri" w:hAnsi="Calibri" w:cs="Calibri"/>
        </w:rPr>
        <w:t xml:space="preserve">. Using strict, consistent and team-wide </w:t>
      </w:r>
      <w:r w:rsidR="061FC7D2" w:rsidRPr="3BD14727">
        <w:rPr>
          <w:rFonts w:ascii="Calibri" w:eastAsia="Calibri" w:hAnsi="Calibri" w:cs="Calibri"/>
        </w:rPr>
        <w:t xml:space="preserve">full QA/QC </w:t>
      </w:r>
      <w:r w:rsidRPr="3BD14727">
        <w:rPr>
          <w:rFonts w:ascii="Calibri" w:eastAsia="Calibri" w:hAnsi="Calibri" w:cs="Calibri"/>
        </w:rPr>
        <w:t xml:space="preserve">anti-contamination protocols during field sampling and processing can reduce sample contamination by </w:t>
      </w:r>
      <w:r w:rsidR="15ABDDAF" w:rsidRPr="3BD14727">
        <w:rPr>
          <w:rFonts w:ascii="Calibri" w:eastAsia="Calibri" w:hAnsi="Calibri" w:cs="Calibri"/>
        </w:rPr>
        <w:t>36.9</w:t>
      </w:r>
      <w:r w:rsidRPr="3BD14727">
        <w:rPr>
          <w:rFonts w:ascii="Calibri" w:eastAsia="Calibri" w:hAnsi="Calibri" w:cs="Calibri"/>
        </w:rPr>
        <w:t xml:space="preserve">%. This study shows that even when </w:t>
      </w:r>
      <w:r w:rsidR="46FBD464" w:rsidRPr="3BD14727">
        <w:rPr>
          <w:rFonts w:ascii="Calibri" w:eastAsia="Calibri" w:hAnsi="Calibri" w:cs="Calibri"/>
        </w:rPr>
        <w:t xml:space="preserve">full QA/QC </w:t>
      </w:r>
      <w:r w:rsidRPr="3BD14727">
        <w:rPr>
          <w:rFonts w:ascii="Calibri" w:eastAsia="Calibri" w:hAnsi="Calibri" w:cs="Calibri"/>
        </w:rPr>
        <w:t xml:space="preserve">anti-contamination protocols are in place, </w:t>
      </w:r>
      <w:r w:rsidR="276873ED" w:rsidRPr="3BD14727">
        <w:rPr>
          <w:rFonts w:ascii="Calibri" w:eastAsia="Calibri" w:hAnsi="Calibri" w:cs="Calibri"/>
        </w:rPr>
        <w:t>33.</w:t>
      </w:r>
      <w:r w:rsidR="00E04732">
        <w:rPr>
          <w:rFonts w:ascii="Calibri" w:eastAsia="Calibri" w:hAnsi="Calibri" w:cs="Calibri"/>
        </w:rPr>
        <w:t>8</w:t>
      </w:r>
      <w:r w:rsidRPr="3BD14727">
        <w:rPr>
          <w:rFonts w:ascii="Calibri" w:eastAsia="Calibri" w:hAnsi="Calibri" w:cs="Calibri"/>
        </w:rPr>
        <w:t xml:space="preserve">% of procedural contamination could remain. Techniques to </w:t>
      </w:r>
      <w:r w:rsidRPr="3BD14727">
        <w:rPr>
          <w:rFonts w:ascii="Calibri" w:eastAsia="Calibri" w:hAnsi="Calibri" w:cs="Calibri"/>
        </w:rPr>
        <w:lastRenderedPageBreak/>
        <w:t xml:space="preserve">ensure robust results that properly attribute </w:t>
      </w:r>
      <w:r w:rsidR="62274E1C" w:rsidRPr="3BD14727">
        <w:rPr>
          <w:rFonts w:ascii="Calibri" w:eastAsia="Calibri" w:hAnsi="Calibri" w:cs="Calibri"/>
        </w:rPr>
        <w:t xml:space="preserve">microplastics </w:t>
      </w:r>
      <w:r w:rsidRPr="3BD14727">
        <w:rPr>
          <w:rFonts w:ascii="Calibri" w:eastAsia="Calibri" w:hAnsi="Calibri" w:cs="Calibri"/>
        </w:rPr>
        <w:t xml:space="preserve">and </w:t>
      </w:r>
      <w:r w:rsidR="55A8DED7" w:rsidRPr="3BD14727">
        <w:rPr>
          <w:rFonts w:ascii="Calibri" w:eastAsia="Calibri" w:hAnsi="Calibri" w:cs="Calibri"/>
        </w:rPr>
        <w:t xml:space="preserve">anthropogenic microfibers </w:t>
      </w:r>
      <w:r w:rsidRPr="3BD14727">
        <w:rPr>
          <w:rFonts w:ascii="Calibri" w:eastAsia="Calibri" w:hAnsi="Calibri" w:cs="Calibri"/>
        </w:rPr>
        <w:t>to the environment</w:t>
      </w:r>
      <w:r w:rsidR="002F24EA">
        <w:rPr>
          <w:rFonts w:ascii="Calibri" w:eastAsia="Calibri" w:hAnsi="Calibri" w:cs="Calibri"/>
        </w:rPr>
        <w:t xml:space="preserve"> </w:t>
      </w:r>
      <w:r w:rsidRPr="3BD14727">
        <w:rPr>
          <w:rFonts w:ascii="Calibri" w:eastAsia="Calibri" w:hAnsi="Calibri" w:cs="Calibri"/>
        </w:rPr>
        <w:t>include</w:t>
      </w:r>
      <w:r w:rsidR="002F24EA">
        <w:rPr>
          <w:rFonts w:ascii="Calibri" w:eastAsia="Calibri" w:hAnsi="Calibri" w:cs="Calibri"/>
        </w:rPr>
        <w:t>:</w:t>
      </w:r>
      <w:r w:rsidRPr="3BD14727">
        <w:rPr>
          <w:rFonts w:ascii="Calibri" w:eastAsia="Calibri" w:hAnsi="Calibri" w:cs="Calibri"/>
        </w:rPr>
        <w:t xml:space="preserve"> making deliberate choices concerning the clothing worn by all members of a sampling team (including those not directly in contact with the samples such as captain, first mate, guide, etc.) such as</w:t>
      </w:r>
      <w:r w:rsidR="00973D7A">
        <w:rPr>
          <w:rFonts w:ascii="Calibri" w:eastAsia="Calibri" w:hAnsi="Calibri" w:cs="Calibri"/>
        </w:rPr>
        <w:t xml:space="preserve"> </w:t>
      </w:r>
      <w:r w:rsidRPr="3BD14727">
        <w:rPr>
          <w:rFonts w:ascii="Calibri" w:eastAsia="Calibri" w:hAnsi="Calibri" w:cs="Calibri"/>
        </w:rPr>
        <w:t xml:space="preserve">wearing either low shed or identifiable textiles and </w:t>
      </w:r>
      <w:r w:rsidR="00973D7A">
        <w:rPr>
          <w:rFonts w:ascii="Calibri" w:eastAsia="Calibri" w:hAnsi="Calibri" w:cs="Calibri"/>
        </w:rPr>
        <w:t>sampling these</w:t>
      </w:r>
      <w:r w:rsidR="71958F1E" w:rsidRPr="3BD14727">
        <w:rPr>
          <w:rFonts w:ascii="Calibri" w:eastAsia="Calibri" w:hAnsi="Calibri" w:cs="Calibri"/>
        </w:rPr>
        <w:t xml:space="preserve"> </w:t>
      </w:r>
      <w:r w:rsidRPr="3BD14727">
        <w:rPr>
          <w:rFonts w:ascii="Calibri" w:eastAsia="Calibri" w:hAnsi="Calibri" w:cs="Calibri"/>
        </w:rPr>
        <w:t xml:space="preserve">for control fibers. In addition, beginning the identification process by using a </w:t>
      </w:r>
      <w:r w:rsidR="1B41D86E" w:rsidRPr="3BD14727">
        <w:rPr>
          <w:rFonts w:ascii="Calibri" w:eastAsia="Calibri" w:hAnsi="Calibri" w:cs="Calibri"/>
        </w:rPr>
        <w:t>polarizing</w:t>
      </w:r>
      <w:r w:rsidR="53C3DD46" w:rsidRPr="3BD14727">
        <w:rPr>
          <w:rFonts w:ascii="Calibri" w:eastAsia="Calibri" w:hAnsi="Calibri" w:cs="Calibri"/>
        </w:rPr>
        <w:t xml:space="preserve"> light microscope </w:t>
      </w:r>
      <w:r w:rsidR="00CF2131">
        <w:rPr>
          <w:rFonts w:ascii="Calibri" w:eastAsia="Calibri" w:hAnsi="Calibri" w:cs="Calibri"/>
        </w:rPr>
        <w:t>to fully cha</w:t>
      </w:r>
      <w:r w:rsidR="00C43ED9">
        <w:rPr>
          <w:rFonts w:ascii="Calibri" w:eastAsia="Calibri" w:hAnsi="Calibri" w:cs="Calibri"/>
        </w:rPr>
        <w:t>racterize the optical and morphological properties of microparticles</w:t>
      </w:r>
      <w:r w:rsidR="00515C44">
        <w:rPr>
          <w:rFonts w:ascii="Calibri" w:eastAsia="Calibri" w:hAnsi="Calibri" w:cs="Calibri"/>
        </w:rPr>
        <w:t xml:space="preserve"> </w:t>
      </w:r>
      <w:r w:rsidRPr="3BD14727">
        <w:rPr>
          <w:rFonts w:ascii="Calibri" w:eastAsia="Calibri" w:hAnsi="Calibri" w:cs="Calibri"/>
        </w:rPr>
        <w:t xml:space="preserve">and </w:t>
      </w:r>
      <w:r w:rsidR="00515C44">
        <w:rPr>
          <w:rFonts w:ascii="Calibri" w:eastAsia="Calibri" w:hAnsi="Calibri" w:cs="Calibri"/>
        </w:rPr>
        <w:t xml:space="preserve">then </w:t>
      </w:r>
      <w:r w:rsidRPr="3BD14727">
        <w:rPr>
          <w:rFonts w:ascii="Calibri" w:eastAsia="Calibri" w:hAnsi="Calibri" w:cs="Calibri"/>
        </w:rPr>
        <w:t>using FTIR and/or Raman spectroscopy as secondary confirmation can further reduce time and save on associated costs</w:t>
      </w:r>
      <w:r w:rsidR="00515C44">
        <w:rPr>
          <w:rFonts w:ascii="Calibri" w:eastAsia="Calibri" w:hAnsi="Calibri" w:cs="Calibri"/>
        </w:rPr>
        <w:t>.  This</w:t>
      </w:r>
      <w:r w:rsidR="005404D6">
        <w:rPr>
          <w:rFonts w:ascii="Calibri" w:eastAsia="Calibri" w:hAnsi="Calibri" w:cs="Calibri"/>
        </w:rPr>
        <w:t xml:space="preserve"> full characterization</w:t>
      </w:r>
      <w:r w:rsidR="002228B6">
        <w:rPr>
          <w:rFonts w:ascii="Calibri" w:eastAsia="Calibri" w:hAnsi="Calibri" w:cs="Calibri"/>
        </w:rPr>
        <w:t xml:space="preserve"> of samples </w:t>
      </w:r>
      <w:r w:rsidR="00FA0883">
        <w:rPr>
          <w:rFonts w:ascii="Calibri" w:eastAsia="Calibri" w:hAnsi="Calibri" w:cs="Calibri"/>
        </w:rPr>
        <w:t xml:space="preserve">beyond polymer type and color allows </w:t>
      </w:r>
      <w:r w:rsidR="003027C9">
        <w:rPr>
          <w:rFonts w:ascii="Calibri" w:eastAsia="Calibri" w:hAnsi="Calibri" w:cs="Calibri"/>
        </w:rPr>
        <w:t>the source of the procedural contamination to be identified</w:t>
      </w:r>
      <w:r w:rsidR="007C2095">
        <w:rPr>
          <w:rFonts w:ascii="Calibri" w:eastAsia="Calibri" w:hAnsi="Calibri" w:cs="Calibri"/>
        </w:rPr>
        <w:t xml:space="preserve"> and leads to more robust counts of environmental pollution. </w:t>
      </w:r>
      <w:r w:rsidR="003027C9">
        <w:rPr>
          <w:rFonts w:ascii="Calibri" w:eastAsia="Calibri" w:hAnsi="Calibri" w:cs="Calibri"/>
        </w:rPr>
        <w:t xml:space="preserve"> </w:t>
      </w:r>
      <w:r w:rsidR="178BAA32" w:rsidRPr="3BD14727">
        <w:rPr>
          <w:rFonts w:ascii="Calibri" w:eastAsia="Calibri" w:hAnsi="Calibri" w:cs="Calibri"/>
        </w:rPr>
        <w:t>These recommendations will benefit both the research teams engaged in water research as well as the very waters they are looking to understand</w:t>
      </w:r>
      <w:r w:rsidR="6E0AD449" w:rsidRPr="3BD14727">
        <w:rPr>
          <w:rFonts w:ascii="Calibri" w:eastAsia="Calibri" w:hAnsi="Calibri" w:cs="Calibri"/>
        </w:rPr>
        <w:t>.</w:t>
      </w:r>
    </w:p>
    <w:p w14:paraId="7D81F78E" w14:textId="7D74C530" w:rsidR="003E4641" w:rsidRPr="00B779E8" w:rsidRDefault="2DD753CF" w:rsidP="003E4641">
      <w:pPr>
        <w:spacing w:line="257" w:lineRule="auto"/>
      </w:pPr>
      <w:r w:rsidRPr="0D60FE17">
        <w:rPr>
          <w:b/>
          <w:bCs/>
        </w:rPr>
        <w:t>Acknowledgements</w:t>
      </w:r>
    </w:p>
    <w:p w14:paraId="3D051201" w14:textId="52D0A1C0" w:rsidR="54A813E7" w:rsidRDefault="54A813E7" w:rsidP="0D60FE17">
      <w:pPr>
        <w:spacing w:line="257" w:lineRule="auto"/>
        <w:rPr>
          <w:rFonts w:ascii="Calibri" w:eastAsia="Calibri" w:hAnsi="Calibri" w:cs="Calibri"/>
        </w:rPr>
      </w:pPr>
      <w:r w:rsidRPr="0D60FE17">
        <w:rPr>
          <w:rFonts w:ascii="Calibri" w:eastAsia="Calibri" w:hAnsi="Calibri" w:cs="Calibri"/>
        </w:rPr>
        <w:t xml:space="preserve">Our first </w:t>
      </w:r>
      <w:r w:rsidR="24BA87CE" w:rsidRPr="0D60FE17">
        <w:rPr>
          <w:rFonts w:ascii="Calibri" w:eastAsia="Calibri" w:hAnsi="Calibri" w:cs="Calibri"/>
        </w:rPr>
        <w:t>acknowledgment</w:t>
      </w:r>
      <w:r w:rsidRPr="0D60FE17">
        <w:rPr>
          <w:rFonts w:ascii="Calibri" w:eastAsia="Calibri" w:hAnsi="Calibri" w:cs="Calibri"/>
        </w:rPr>
        <w:t xml:space="preserve"> is to Amy Osborne for her tireless work onboard during sample collection and processing and for the </w:t>
      </w:r>
      <w:r w:rsidR="5C19266D" w:rsidRPr="0D60FE17">
        <w:rPr>
          <w:rFonts w:ascii="Calibri" w:eastAsia="Calibri" w:hAnsi="Calibri" w:cs="Calibri"/>
        </w:rPr>
        <w:t>number of tough hours doing sample analysis all the way through the pandemic.</w:t>
      </w:r>
    </w:p>
    <w:p w14:paraId="47636040" w14:textId="139D8F1F" w:rsidR="375C59B6" w:rsidRDefault="5C19266D" w:rsidP="7587B627">
      <w:pPr>
        <w:spacing w:line="257" w:lineRule="auto"/>
        <w:rPr>
          <w:rFonts w:ascii="Calibri" w:eastAsia="Calibri" w:hAnsi="Calibri" w:cs="Calibri"/>
        </w:rPr>
      </w:pPr>
      <w:r w:rsidRPr="3C43DD62">
        <w:rPr>
          <w:rFonts w:ascii="Calibri" w:eastAsia="Calibri" w:hAnsi="Calibri" w:cs="Calibri"/>
        </w:rPr>
        <w:t>Additionally, w</w:t>
      </w:r>
      <w:r w:rsidR="2AE85325" w:rsidRPr="3C43DD62">
        <w:rPr>
          <w:rFonts w:ascii="Calibri" w:eastAsia="Calibri" w:hAnsi="Calibri" w:cs="Calibri"/>
        </w:rPr>
        <w:t>e would like to thank</w:t>
      </w:r>
      <w:r w:rsidR="568844D1" w:rsidRPr="3C43DD62">
        <w:rPr>
          <w:rFonts w:ascii="Calibri" w:eastAsia="Calibri" w:hAnsi="Calibri" w:cs="Calibri"/>
        </w:rPr>
        <w:t>:</w:t>
      </w:r>
      <w:r w:rsidR="2AE85325" w:rsidRPr="3C43DD62">
        <w:rPr>
          <w:rFonts w:ascii="Calibri" w:eastAsia="Calibri" w:hAnsi="Calibri" w:cs="Calibri"/>
        </w:rPr>
        <w:t xml:space="preserve"> the expedition’s lead organization, Rozalia Project for a Clean Ocean; scientific partner Staffordshire University and funders: National Geographic Society, Kilroy Realty Corporation and Schmidt Marine Technology Partners. In addition, thank you to all of the crew members and guest scientists onboard that made collecting samples and implementing this study’s protocols possible</w:t>
      </w:r>
      <w:r w:rsidR="5AB5A75C" w:rsidRPr="3C43DD62">
        <w:rPr>
          <w:rFonts w:ascii="Calibri" w:eastAsia="Calibri" w:hAnsi="Calibri" w:cs="Calibri"/>
        </w:rPr>
        <w:t>:</w:t>
      </w:r>
      <w:r w:rsidR="2AE85325" w:rsidRPr="3C43DD62">
        <w:rPr>
          <w:rFonts w:ascii="Calibri" w:eastAsia="Calibri" w:hAnsi="Calibri" w:cs="Calibri"/>
        </w:rPr>
        <w:t xml:space="preserve"> Brooke Winslow, Captain Mark Waddington and First Mate Adam Steckley; Claudia Richardson (Patagonia),</w:t>
      </w:r>
      <w:r w:rsidR="2770BD6B" w:rsidRPr="3C43DD62">
        <w:rPr>
          <w:rFonts w:ascii="Calibri" w:eastAsia="Calibri" w:hAnsi="Calibri" w:cs="Calibri"/>
        </w:rPr>
        <w:t xml:space="preserve"> Eleanor Harrison (Staffordshire Uni</w:t>
      </w:r>
      <w:r w:rsidR="45EC4757" w:rsidRPr="3C43DD62">
        <w:rPr>
          <w:rFonts w:ascii="Calibri" w:eastAsia="Calibri" w:hAnsi="Calibri" w:cs="Calibri"/>
        </w:rPr>
        <w:t>versity</w:t>
      </w:r>
      <w:r w:rsidR="2770BD6B" w:rsidRPr="3C43DD62">
        <w:rPr>
          <w:rFonts w:ascii="Calibri" w:eastAsia="Calibri" w:hAnsi="Calibri" w:cs="Calibri"/>
        </w:rPr>
        <w:t>),</w:t>
      </w:r>
      <w:r w:rsidR="2AE85325" w:rsidRPr="3C43DD62">
        <w:rPr>
          <w:rFonts w:ascii="Calibri" w:eastAsia="Calibri" w:hAnsi="Calibri" w:cs="Calibri"/>
        </w:rPr>
        <w:t xml:space="preserve"> Ethan Edson (Ocean Diagnostics), Gregory Zarus (CDC), Mauricio Gonzales (NY Harbor School), onboard reporters: Annie Tuthill, Adam Steckley, Brooke Winslow and Alex Levin; delivery crew: Ashley Sullivan, Collin Schmidt, Brian Toche, Leanne Torrie, Heather Martin, Annie Tuthill and Blaze Jones-Yellin; education and delivery crew: Tina Mullen, Laura Migliacio, Jane O’Connor, Jessica Servis, and Elizabeth Hogan. We’d also like to acknowledge: Allan and Barbara Miller, The Tuthill Family, Shirley and Paul Waterfield, Alicia Martorella</w:t>
      </w:r>
      <w:r w:rsidR="481E4AD2" w:rsidRPr="3C43DD62">
        <w:rPr>
          <w:rFonts w:ascii="Calibri" w:eastAsia="Calibri" w:hAnsi="Calibri" w:cs="Calibri"/>
        </w:rPr>
        <w:t xml:space="preserve"> and the</w:t>
      </w:r>
      <w:r w:rsidR="2AE85325" w:rsidRPr="3C43DD62">
        <w:rPr>
          <w:rFonts w:ascii="Calibri" w:eastAsia="Calibri" w:hAnsi="Calibri" w:cs="Calibri"/>
        </w:rPr>
        <w:t xml:space="preserve"> Hudson River Maritime Museum.</w:t>
      </w:r>
      <w:r w:rsidR="006C0CCE" w:rsidRPr="3C43DD62">
        <w:rPr>
          <w:rFonts w:ascii="Calibri" w:eastAsia="Calibri" w:hAnsi="Calibri" w:cs="Calibri"/>
        </w:rPr>
        <w:t xml:space="preserve"> We would also like to thank Dr</w:t>
      </w:r>
      <w:r w:rsidR="7C1E3A1E" w:rsidRPr="3C43DD62">
        <w:rPr>
          <w:rFonts w:ascii="Calibri" w:eastAsia="Calibri" w:hAnsi="Calibri" w:cs="Calibri"/>
        </w:rPr>
        <w:t>.</w:t>
      </w:r>
      <w:r w:rsidR="006C0CCE" w:rsidRPr="3C43DD62">
        <w:rPr>
          <w:rFonts w:ascii="Calibri" w:eastAsia="Calibri" w:hAnsi="Calibri" w:cs="Calibri"/>
        </w:rPr>
        <w:t xml:space="preserve"> </w:t>
      </w:r>
      <w:r w:rsidR="005C708B" w:rsidRPr="3C43DD62">
        <w:rPr>
          <w:rFonts w:ascii="Calibri" w:eastAsia="Calibri" w:hAnsi="Calibri" w:cs="Calibri"/>
        </w:rPr>
        <w:t>William Bailey</w:t>
      </w:r>
      <w:r w:rsidR="003A57EA" w:rsidRPr="3C43DD62">
        <w:rPr>
          <w:rFonts w:ascii="Calibri" w:eastAsia="Calibri" w:hAnsi="Calibri" w:cs="Calibri"/>
        </w:rPr>
        <w:t xml:space="preserve"> for his help with </w:t>
      </w:r>
      <w:r w:rsidR="00744D8E" w:rsidRPr="3C43DD62">
        <w:rPr>
          <w:rFonts w:ascii="Calibri" w:eastAsia="Calibri" w:hAnsi="Calibri" w:cs="Calibri"/>
        </w:rPr>
        <w:t xml:space="preserve">data quality checking and </w:t>
      </w:r>
      <w:r w:rsidR="00B97989" w:rsidRPr="3C43DD62">
        <w:rPr>
          <w:rFonts w:ascii="Calibri" w:eastAsia="Calibri" w:hAnsi="Calibri" w:cs="Calibri"/>
        </w:rPr>
        <w:t>statistical analysis</w:t>
      </w:r>
      <w:r w:rsidR="00412C03" w:rsidRPr="3C43DD62">
        <w:rPr>
          <w:rFonts w:ascii="Calibri" w:eastAsia="Calibri" w:hAnsi="Calibri" w:cs="Calibri"/>
        </w:rPr>
        <w:t xml:space="preserve">. </w:t>
      </w:r>
      <w:r w:rsidR="006A3A05" w:rsidRPr="3C43DD62">
        <w:rPr>
          <w:rFonts w:ascii="Calibri" w:eastAsia="Calibri" w:hAnsi="Calibri" w:cs="Calibri"/>
        </w:rPr>
        <w:t>Thanks are also given to the technical team at Staffordshire University</w:t>
      </w:r>
      <w:r w:rsidR="00CC10FB" w:rsidRPr="3C43DD62">
        <w:rPr>
          <w:rFonts w:ascii="Calibri" w:eastAsia="Calibri" w:hAnsi="Calibri" w:cs="Calibri"/>
        </w:rPr>
        <w:t xml:space="preserve"> who have helped facilitate the analysis of the samples, in particular</w:t>
      </w:r>
      <w:r w:rsidR="009606AF">
        <w:rPr>
          <w:rFonts w:ascii="Calibri" w:eastAsia="Calibri" w:hAnsi="Calibri" w:cs="Calibri"/>
        </w:rPr>
        <w:t>,</w:t>
      </w:r>
      <w:r w:rsidR="00CC10FB" w:rsidRPr="3C43DD62">
        <w:rPr>
          <w:rFonts w:ascii="Calibri" w:eastAsia="Calibri" w:hAnsi="Calibri" w:cs="Calibri"/>
        </w:rPr>
        <w:t xml:space="preserve"> Sarah Appelbee. </w:t>
      </w:r>
    </w:p>
    <w:p w14:paraId="6739CF6E" w14:textId="43F2CF27" w:rsidR="00AB164E" w:rsidRPr="00FD24A6" w:rsidRDefault="004608A7" w:rsidP="00B779E8">
      <w:pPr>
        <w:spacing w:line="257" w:lineRule="auto"/>
        <w:rPr>
          <w:rFonts w:ascii="Calibri" w:eastAsia="Calibri" w:hAnsi="Calibri" w:cs="Calibri"/>
          <w:b/>
          <w:bCs/>
        </w:rPr>
      </w:pPr>
      <w:r w:rsidRPr="00FD24A6">
        <w:rPr>
          <w:rFonts w:ascii="Calibri" w:eastAsia="Calibri" w:hAnsi="Calibri" w:cs="Calibri"/>
          <w:b/>
          <w:bCs/>
        </w:rPr>
        <w:t>Funding</w:t>
      </w:r>
    </w:p>
    <w:p w14:paraId="4374533C" w14:textId="0F797D03" w:rsidR="003565FE" w:rsidRPr="009606AF" w:rsidRDefault="348E1FC7" w:rsidP="00B779E8">
      <w:pPr>
        <w:spacing w:line="257" w:lineRule="auto"/>
        <w:rPr>
          <w:rFonts w:ascii="Calibri" w:eastAsia="Calibri" w:hAnsi="Calibri" w:cs="Calibri"/>
        </w:rPr>
      </w:pPr>
      <w:r w:rsidRPr="3C43DD62">
        <w:rPr>
          <w:rFonts w:ascii="Calibri" w:eastAsia="Calibri" w:hAnsi="Calibri" w:cs="Calibri"/>
        </w:rPr>
        <w:t xml:space="preserve">Rozalia Project was funded by National Geographic Society, Kilroy Realty Corporation and Schmidt </w:t>
      </w:r>
      <w:r w:rsidR="231CF472" w:rsidRPr="3C43DD62">
        <w:rPr>
          <w:rFonts w:ascii="Calibri" w:eastAsia="Calibri" w:hAnsi="Calibri" w:cs="Calibri"/>
        </w:rPr>
        <w:t>M</w:t>
      </w:r>
      <w:r w:rsidRPr="3C43DD62">
        <w:rPr>
          <w:rFonts w:ascii="Calibri" w:eastAsia="Calibri" w:hAnsi="Calibri" w:cs="Calibri"/>
        </w:rPr>
        <w:t>arine Technology Partners.</w:t>
      </w:r>
    </w:p>
    <w:p w14:paraId="322D6EC6" w14:textId="1AE44D40" w:rsidR="00EE3C63" w:rsidRPr="00B779E8" w:rsidRDefault="084AA7D8" w:rsidP="00B779E8">
      <w:pPr>
        <w:spacing w:line="257" w:lineRule="auto"/>
      </w:pPr>
      <w:r w:rsidRPr="007F5EB7">
        <w:rPr>
          <w:b/>
          <w:bCs/>
        </w:rPr>
        <w:t>References</w:t>
      </w:r>
    </w:p>
    <w:p w14:paraId="0ECF91A3" w14:textId="27B41294" w:rsidR="009334D5" w:rsidRDefault="009334D5" w:rsidP="009334D5">
      <w:r>
        <w:t>Akanyange, S.N., Lyu, X., Zhao, X., Li,  X., Zhang, Y.,  Crittenden, J.C.,  Anning, C., Chen, T., Jiang, T., Zhao, H., (2021)  Does microplastic really represent a threat? A review of the atmospheric contamination sources and potential impacts, Science of The Total Environment, 777</w:t>
      </w:r>
      <w:r w:rsidR="00CC7F3E">
        <w:t>.</w:t>
      </w:r>
    </w:p>
    <w:p w14:paraId="00EACD24" w14:textId="63AA7880" w:rsidR="0028422B" w:rsidRDefault="00C51CFB" w:rsidP="009334D5">
      <w:r w:rsidRPr="00C51CFB">
        <w:t>Bordós,</w:t>
      </w:r>
      <w:r>
        <w:t xml:space="preserve"> G.,</w:t>
      </w:r>
      <w:r w:rsidR="00EA2A88">
        <w:t xml:space="preserve"> </w:t>
      </w:r>
      <w:r w:rsidRPr="00C51CFB">
        <w:t xml:space="preserve">Urbányi, </w:t>
      </w:r>
      <w:r w:rsidR="00EA2A88">
        <w:t xml:space="preserve">B., </w:t>
      </w:r>
      <w:r w:rsidRPr="00C51CFB">
        <w:t>Micsinai,</w:t>
      </w:r>
      <w:r w:rsidR="00EA2A88">
        <w:t xml:space="preserve"> A., </w:t>
      </w:r>
      <w:r w:rsidRPr="00C51CFB">
        <w:t xml:space="preserve">Kriszt, </w:t>
      </w:r>
      <w:r w:rsidR="00EA2A88">
        <w:t xml:space="preserve">B., </w:t>
      </w:r>
      <w:r w:rsidRPr="00C51CFB">
        <w:t xml:space="preserve">Palotai, </w:t>
      </w:r>
      <w:r w:rsidR="00EA2A88">
        <w:t xml:space="preserve">Z., </w:t>
      </w:r>
      <w:r w:rsidRPr="00C51CFB">
        <w:t xml:space="preserve">Szabó, </w:t>
      </w:r>
      <w:r w:rsidR="00EA2A88">
        <w:t xml:space="preserve">I., </w:t>
      </w:r>
      <w:r w:rsidRPr="00C51CFB">
        <w:t>Hantosi,</w:t>
      </w:r>
      <w:r w:rsidR="00EA2A88">
        <w:t xml:space="preserve"> Z., S</w:t>
      </w:r>
      <w:r w:rsidRPr="00C51CFB">
        <w:t>zoboszlay</w:t>
      </w:r>
      <w:r w:rsidR="00EA2A88">
        <w:t>. S.,</w:t>
      </w:r>
      <w:r w:rsidRPr="00C51CFB">
        <w:t xml:space="preserve"> </w:t>
      </w:r>
      <w:r w:rsidR="00DB5330">
        <w:t>(2019)</w:t>
      </w:r>
      <w:r w:rsidR="008E3C63">
        <w:t xml:space="preserve"> Identification of microplastics</w:t>
      </w:r>
      <w:r w:rsidR="00256E41">
        <w:t xml:space="preserve"> in fish ponds and natural freshwater environments</w:t>
      </w:r>
      <w:r w:rsidR="00F00011">
        <w:t xml:space="preserve"> of the </w:t>
      </w:r>
      <w:r w:rsidR="004F02DF">
        <w:t>Car</w:t>
      </w:r>
      <w:r w:rsidR="00A93A87">
        <w:t>pathian</w:t>
      </w:r>
      <w:r w:rsidR="00AD11CD">
        <w:t xml:space="preserve"> basin</w:t>
      </w:r>
      <w:r w:rsidR="005B4FE1">
        <w:t>, Europe, Chemosphere</w:t>
      </w:r>
      <w:r w:rsidR="00882588">
        <w:t>, 216</w:t>
      </w:r>
      <w:r w:rsidR="00BE6945">
        <w:t>, pp 110-116.</w:t>
      </w:r>
    </w:p>
    <w:p w14:paraId="55922552" w14:textId="7CB3A9B3" w:rsidR="00EE3C63" w:rsidRDefault="084AA7D8" w:rsidP="7E0B67DC">
      <w:r>
        <w:t>Cole, M, Lindeque, P, Halsband,</w:t>
      </w:r>
      <w:r w:rsidR="00CC7F3E">
        <w:t xml:space="preserve"> </w:t>
      </w:r>
      <w:r>
        <w:t>C, Galloway T.S (2011) Microplastics as contaminants in the marine environment: a review, Mar. Pollut</w:t>
      </w:r>
      <w:r w:rsidR="00CC7F3E">
        <w:t>ion</w:t>
      </w:r>
      <w:r>
        <w:t xml:space="preserve"> Bull</w:t>
      </w:r>
      <w:r w:rsidR="00CC7F3E">
        <w:t>etin</w:t>
      </w:r>
      <w:r>
        <w:t xml:space="preserve">, 62, pp. 2588-2597 </w:t>
      </w:r>
    </w:p>
    <w:p w14:paraId="37EA783D" w14:textId="09BBCF1E" w:rsidR="0094511F" w:rsidRDefault="0094511F" w:rsidP="7E0B67DC">
      <w:r w:rsidRPr="0094511F">
        <w:t>Cowger, W., Booth, A. M., Hamilton, B. M., Thaysen, C., Primpke, S., Munno, K., ... &amp; Nel, H. (2020). Reporting guidelines to increase the reproducibility and comparability of research on microplastics. Applied spectroscopy, 74(9), 1066-1077</w:t>
      </w:r>
    </w:p>
    <w:p w14:paraId="7E160CCC" w14:textId="77BCC007" w:rsidR="0024295B" w:rsidRDefault="0024295B" w:rsidP="7E0B67DC">
      <w:r w:rsidRPr="0024295B">
        <w:t>Dodson. G.Z, Shotorban. A.K, Hatcher. Derek. P.G, Waggoner. C, Ghosal. S, Noffke. N (2020) Microplastic fragment and fiber contamination of beach sediments from selected sites in Virginia and North Carolina, USA, Marine Pollution Bulletin, 151</w:t>
      </w:r>
      <w:r>
        <w:t>.</w:t>
      </w:r>
    </w:p>
    <w:p w14:paraId="686AF499" w14:textId="1AA48D2C" w:rsidR="0011338F" w:rsidRDefault="0077767E" w:rsidP="0077767E">
      <w:r>
        <w:t>Duarte, A.C., (2020) Specialty grand challenges in environmental analytical methods, Front</w:t>
      </w:r>
      <w:r w:rsidR="00C04772">
        <w:t>iers in</w:t>
      </w:r>
      <w:r>
        <w:t xml:space="preserve"> Environ</w:t>
      </w:r>
      <w:r w:rsidR="00C04772">
        <w:t>mental</w:t>
      </w:r>
      <w:r>
        <w:t xml:space="preserve"> Chem</w:t>
      </w:r>
      <w:r w:rsidR="00C04772">
        <w:t>istry</w:t>
      </w:r>
      <w:r>
        <w:t xml:space="preserve">, 1. </w:t>
      </w:r>
    </w:p>
    <w:p w14:paraId="35C881D7" w14:textId="3B5D25D7" w:rsidR="00935013" w:rsidRDefault="0016017E" w:rsidP="0077767E">
      <w:r>
        <w:t>Fre</w:t>
      </w:r>
      <w:r w:rsidR="00025BFA">
        <w:t xml:space="preserve">i, S., </w:t>
      </w:r>
      <w:r w:rsidR="00F964B2" w:rsidRPr="00F964B2">
        <w:t xml:space="preserve">Piehl, </w:t>
      </w:r>
      <w:r w:rsidR="00817547">
        <w:t xml:space="preserve">S., </w:t>
      </w:r>
      <w:r w:rsidR="00F964B2" w:rsidRPr="00F964B2">
        <w:t>Gilfedder,</w:t>
      </w:r>
      <w:r w:rsidR="00817547">
        <w:t xml:space="preserve"> </w:t>
      </w:r>
      <w:r w:rsidR="00817547" w:rsidRPr="00F964B2">
        <w:t>B. S.</w:t>
      </w:r>
      <w:r w:rsidR="00817547">
        <w:t>,</w:t>
      </w:r>
      <w:r w:rsidR="00F964B2" w:rsidRPr="00F964B2">
        <w:t xml:space="preserve"> Löder,</w:t>
      </w:r>
      <w:r w:rsidR="00817547" w:rsidRPr="00817547">
        <w:t xml:space="preserve"> </w:t>
      </w:r>
      <w:r w:rsidR="00817547" w:rsidRPr="00F964B2">
        <w:t>M. G. J.</w:t>
      </w:r>
      <w:r w:rsidR="00817547">
        <w:t>,</w:t>
      </w:r>
      <w:r w:rsidR="00F964B2" w:rsidRPr="00F964B2">
        <w:t xml:space="preserve"> Krutzke,</w:t>
      </w:r>
      <w:r w:rsidR="00817547">
        <w:t xml:space="preserve"> J.,</w:t>
      </w:r>
      <w:r w:rsidR="00F964B2" w:rsidRPr="00F964B2">
        <w:t xml:space="preserve"> Wilhelm</w:t>
      </w:r>
      <w:r w:rsidR="00817547">
        <w:t xml:space="preserve">,L., </w:t>
      </w:r>
      <w:r w:rsidR="00F964B2" w:rsidRPr="00F964B2">
        <w:t>Laforsch</w:t>
      </w:r>
      <w:r w:rsidR="00817547">
        <w:t>, C</w:t>
      </w:r>
      <w:r w:rsidR="00F964B2" w:rsidRPr="00F964B2">
        <w:t xml:space="preserve"> </w:t>
      </w:r>
      <w:r w:rsidR="00025BFA">
        <w:t>(2019) Occurrence of Microplastics in the hypor</w:t>
      </w:r>
      <w:r w:rsidR="00753B63">
        <w:t>heic zone of rivers, Scientific Reports</w:t>
      </w:r>
      <w:r w:rsidR="00246264">
        <w:t xml:space="preserve">, 9. </w:t>
      </w:r>
    </w:p>
    <w:p w14:paraId="5061EE1F" w14:textId="09E0FE96" w:rsidR="00EA2001" w:rsidRDefault="00EA2001" w:rsidP="00EA2001">
      <w:r w:rsidRPr="00EA2001">
        <w:t>Frias,</w:t>
      </w:r>
      <w:r w:rsidR="00A43BA6" w:rsidRPr="00EA2001">
        <w:t xml:space="preserve">J.P.G.L. </w:t>
      </w:r>
      <w:r w:rsidRPr="00EA2001">
        <w:t xml:space="preserve"> Sobral, </w:t>
      </w:r>
      <w:r w:rsidR="00A43BA6">
        <w:t xml:space="preserve">P., </w:t>
      </w:r>
      <w:r w:rsidRPr="00EA2001">
        <w:t>Ferreira,</w:t>
      </w:r>
      <w:r w:rsidR="00A43BA6">
        <w:t>A.M</w:t>
      </w:r>
      <w:r>
        <w:t xml:space="preserve"> </w:t>
      </w:r>
      <w:r w:rsidR="00A152C0">
        <w:t xml:space="preserve">(2010) </w:t>
      </w:r>
      <w:r w:rsidRPr="00EA2001">
        <w:t>Organic pollutants in microplastics from two beaches of the Portuguese coast,</w:t>
      </w:r>
      <w:r w:rsidR="00A152C0">
        <w:t xml:space="preserve"> </w:t>
      </w:r>
      <w:r w:rsidRPr="00EA2001">
        <w:t>Marine Pollution Bulletin,</w:t>
      </w:r>
      <w:r w:rsidR="00A152C0">
        <w:t xml:space="preserve"> </w:t>
      </w:r>
      <w:r w:rsidRPr="00EA2001">
        <w:t xml:space="preserve">60, </w:t>
      </w:r>
      <w:r w:rsidR="00A43BA6">
        <w:t>(</w:t>
      </w:r>
      <w:r w:rsidRPr="00EA2001">
        <w:t>11</w:t>
      </w:r>
      <w:r w:rsidR="00A43BA6">
        <w:t>)</w:t>
      </w:r>
      <w:r w:rsidRPr="00EA2001">
        <w:t>,</w:t>
      </w:r>
      <w:r w:rsidR="00A152C0">
        <w:t xml:space="preserve"> </w:t>
      </w:r>
      <w:r w:rsidR="00A43BA6">
        <w:t>pp</w:t>
      </w:r>
      <w:r w:rsidRPr="00EA2001">
        <w:t>1988-1992</w:t>
      </w:r>
      <w:r w:rsidR="00610233">
        <w:t>.</w:t>
      </w:r>
    </w:p>
    <w:p w14:paraId="2DA5F8D1" w14:textId="633C7798" w:rsidR="005245A1" w:rsidRPr="005245A1" w:rsidRDefault="00A43BA6" w:rsidP="005245A1">
      <w:r>
        <w:t>Gwinnett, C.M.B., Osborne, A.O., Jackson, A.R.W (2021) The application of tape lifting for microplastic pollution monitoring, Environmental Advances,</w:t>
      </w:r>
      <w:r w:rsidR="00846B4D">
        <w:t xml:space="preserve"> 5</w:t>
      </w:r>
      <w:r w:rsidR="00C23FB2">
        <w:t>.</w:t>
      </w:r>
    </w:p>
    <w:p w14:paraId="0A41902D" w14:textId="175ED689" w:rsidR="59D04F70" w:rsidRDefault="59D04F70" w:rsidP="2B66EE91">
      <w:r>
        <w:t>Huntington,</w:t>
      </w:r>
      <w:r w:rsidR="00C23FB2">
        <w:t xml:space="preserve"> A.,</w:t>
      </w:r>
      <w:r>
        <w:t xml:space="preserve"> Corcoran,</w:t>
      </w:r>
      <w:r w:rsidR="00C23FB2">
        <w:t xml:space="preserve"> P.L., </w:t>
      </w:r>
      <w:r>
        <w:t>Jantunen,</w:t>
      </w:r>
      <w:r w:rsidR="00C23FB2">
        <w:t xml:space="preserve"> L.,</w:t>
      </w:r>
      <w:r>
        <w:t xml:space="preserve"> Thaysen, </w:t>
      </w:r>
      <w:r w:rsidR="00C23FB2">
        <w:t xml:space="preserve">C., </w:t>
      </w:r>
      <w:r>
        <w:t>Bernstein,</w:t>
      </w:r>
      <w:r w:rsidR="00C23FB2">
        <w:t xml:space="preserve"> S.,</w:t>
      </w:r>
      <w:r>
        <w:t xml:space="preserve"> Stern, </w:t>
      </w:r>
      <w:r w:rsidR="00C23FB2">
        <w:t xml:space="preserve">G.A., </w:t>
      </w:r>
      <w:r>
        <w:t>Rochman</w:t>
      </w:r>
      <w:r w:rsidR="00C23FB2">
        <w:t>, C.M, (</w:t>
      </w:r>
      <w:r w:rsidR="0020535A">
        <w:t>2019)</w:t>
      </w:r>
      <w:r>
        <w:t xml:space="preserve"> A first assessment of microplastics and other anthropogenic particles in Hudson Bay and the surrounding eastern Canadian Arctic waters of Nunavut. FACETS. 5</w:t>
      </w:r>
      <w:r w:rsidR="0020535A">
        <w:t xml:space="preserve">, </w:t>
      </w:r>
      <w:r>
        <w:t>(1)</w:t>
      </w:r>
      <w:r w:rsidR="0020535A">
        <w:t>, pp</w:t>
      </w:r>
      <w:r>
        <w:t xml:space="preserve">432-454. </w:t>
      </w:r>
    </w:p>
    <w:p w14:paraId="30A8E217" w14:textId="33AF39BB" w:rsidR="0058078F" w:rsidRDefault="0058078F" w:rsidP="2B66EE91">
      <w:r>
        <w:t xml:space="preserve">Isobe.A., </w:t>
      </w:r>
      <w:r w:rsidR="002B49A8">
        <w:t>Uchiyama-Matsumoto, K., Uchida, K., Tokai, T (</w:t>
      </w:r>
      <w:r w:rsidR="0010578A">
        <w:t xml:space="preserve">2017) Microplastics in the Southern Ocean, </w:t>
      </w:r>
      <w:r w:rsidR="007F0455">
        <w:t>Marine Pollution Bulletin</w:t>
      </w:r>
      <w:r w:rsidR="00886852">
        <w:t>, 114, pp 623-626.</w:t>
      </w:r>
    </w:p>
    <w:p w14:paraId="38030497" w14:textId="5AD5210D" w:rsidR="00E66CDD" w:rsidRDefault="00070938" w:rsidP="2B66EE91">
      <w:r w:rsidRPr="00070938">
        <w:t>Jensen,</w:t>
      </w:r>
      <w:r>
        <w:t xml:space="preserve"> L.H., </w:t>
      </w:r>
      <w:r w:rsidRPr="00070938">
        <w:t>Motti,</w:t>
      </w:r>
      <w:r>
        <w:t xml:space="preserve"> C.A.,</w:t>
      </w:r>
      <w:r w:rsidRPr="00070938">
        <w:t xml:space="preserve"> Garm,</w:t>
      </w:r>
      <w:r>
        <w:t xml:space="preserve"> A.L.,</w:t>
      </w:r>
      <w:r w:rsidRPr="00070938">
        <w:t xml:space="preserve"> Tonin</w:t>
      </w:r>
      <w:r>
        <w:t>, H.,</w:t>
      </w:r>
      <w:r w:rsidRPr="00070938">
        <w:t xml:space="preserve"> Kroon</w:t>
      </w:r>
      <w:r>
        <w:t xml:space="preserve">, F.J., (2019) </w:t>
      </w:r>
      <w:r w:rsidR="00C73398">
        <w:t>Sources, distribution and fate</w:t>
      </w:r>
      <w:r w:rsidR="00FB4F22">
        <w:t xml:space="preserve"> of microfibres on the Great Barrier  Reef, Australia, Scientific Reports</w:t>
      </w:r>
      <w:r w:rsidR="00D42A25">
        <w:t xml:space="preserve">, 9. </w:t>
      </w:r>
    </w:p>
    <w:p w14:paraId="39F09E4C" w14:textId="26E36EEA" w:rsidR="004A2D12" w:rsidRDefault="005301DF" w:rsidP="005301DF">
      <w:r>
        <w:t>Kedzierski, M., Falcou-Prefol, M., Kerros, M.E., Henry, M., Pedrotti, M.L., Bruzaud, S. (</w:t>
      </w:r>
      <w:r w:rsidR="00810CEE">
        <w:t>2019)</w:t>
      </w:r>
      <w:r>
        <w:t xml:space="preserve"> </w:t>
      </w:r>
      <w:r w:rsidR="004A2D12">
        <w:t>A machine learning algorithm for high throughput identification of FTIR spectra: Application on microplastics collected in the Mediterranean Sea</w:t>
      </w:r>
      <w:r w:rsidR="00810CEE">
        <w:t>, Chemosphere, 234, pp 242-251.</w:t>
      </w:r>
    </w:p>
    <w:p w14:paraId="7E22C3B2" w14:textId="0716B30E" w:rsidR="006D4BE0" w:rsidRDefault="006D4BE0" w:rsidP="006D4BE0">
      <w:r>
        <w:t>Koelmans, A.A., Nor, N.H.M.,</w:t>
      </w:r>
      <w:r w:rsidR="00DC6BD0">
        <w:t xml:space="preserve"> </w:t>
      </w:r>
      <w:r>
        <w:t>Hermsen,</w:t>
      </w:r>
      <w:r w:rsidR="00DC6BD0">
        <w:t xml:space="preserve"> E.,</w:t>
      </w:r>
      <w:r>
        <w:t xml:space="preserve"> Kooi, </w:t>
      </w:r>
      <w:r w:rsidR="00DC6BD0">
        <w:t xml:space="preserve">M., </w:t>
      </w:r>
      <w:r>
        <w:t xml:space="preserve">Mintenig, </w:t>
      </w:r>
      <w:r w:rsidR="00DC6BD0">
        <w:t xml:space="preserve">S.M., </w:t>
      </w:r>
      <w:r>
        <w:t>De France,</w:t>
      </w:r>
      <w:r w:rsidR="005852EB">
        <w:t xml:space="preserve"> J., (2019) </w:t>
      </w:r>
      <w:r>
        <w:t>Microplastics in freshwaters and drinking water: Critical review and assessment of data quality,</w:t>
      </w:r>
      <w:r w:rsidR="005852EB">
        <w:t xml:space="preserve"> </w:t>
      </w:r>
      <w:r>
        <w:t>Water Research,</w:t>
      </w:r>
      <w:r w:rsidR="005852EB">
        <w:t xml:space="preserve"> </w:t>
      </w:r>
      <w:r>
        <w:t>155,</w:t>
      </w:r>
      <w:r w:rsidR="005852EB">
        <w:t xml:space="preserve"> pp </w:t>
      </w:r>
      <w:r>
        <w:t>410-422,</w:t>
      </w:r>
    </w:p>
    <w:p w14:paraId="1F904600" w14:textId="1E91A195" w:rsidR="00CD326B" w:rsidRDefault="00CD326B" w:rsidP="00EB303F">
      <w:r>
        <w:t>Kuklinskia, P., Wicikowskid, L., Koperc, M., Gralac, T</w:t>
      </w:r>
      <w:r w:rsidR="00E50506">
        <w:t xml:space="preserve">., </w:t>
      </w:r>
      <w:r>
        <w:t>Leniec-Koperc</w:t>
      </w:r>
      <w:r w:rsidR="00E50506">
        <w:t xml:space="preserve">, H., </w:t>
      </w:r>
      <w:r>
        <w:t>Barasińskic</w:t>
      </w:r>
      <w:r w:rsidR="00E50506">
        <w:t>, M.,</w:t>
      </w:r>
      <w:r>
        <w:t>Talarc</w:t>
      </w:r>
      <w:r w:rsidR="00E50506">
        <w:t xml:space="preserve">, M., </w:t>
      </w:r>
      <w:r>
        <w:t>Kamińskic,</w:t>
      </w:r>
      <w:r w:rsidR="00E50506">
        <w:t xml:space="preserve"> I., </w:t>
      </w:r>
      <w:r>
        <w:t>Kibartc</w:t>
      </w:r>
      <w:r w:rsidR="00E50506">
        <w:t xml:space="preserve">, R., </w:t>
      </w:r>
      <w:r>
        <w:t>Małecki</w:t>
      </w:r>
      <w:r w:rsidR="00E50506">
        <w:t>, W</w:t>
      </w:r>
      <w:r w:rsidR="00EB303F">
        <w:t xml:space="preserve">. (2019) Offshore surface waters of Antarctica are free of microplastics, as revealed by a circum-Antarctic study, </w:t>
      </w:r>
      <w:r w:rsidR="00F3266B">
        <w:t xml:space="preserve">Marine Pollution Bulletin, 149. </w:t>
      </w:r>
    </w:p>
    <w:p w14:paraId="15D0197A" w14:textId="22A0411A" w:rsidR="00C811BF" w:rsidRDefault="00C811BF" w:rsidP="2B66EE91">
      <w:r>
        <w:t>Lindeque, P.K., Cole. M., Coppock, R.L., Lewis, C.N.,  Miller, R.,  Watts, A.J.R.,  Wilson-McNeal, A., Wright, S.L., Galloway, T.S,  (2020) Are we underestimating microplastic abundance in the marine environment? A comparison of microplastic capture with nets of different mesh-size, Environmental Pollution, Volume 265, Part A.</w:t>
      </w:r>
    </w:p>
    <w:p w14:paraId="1F8D0FA3" w14:textId="6EDF37EF" w:rsidR="00EC7A70" w:rsidRDefault="00EC7A70" w:rsidP="00EC7A70">
      <w:r>
        <w:t>Liu, K., Wang, X.,  Fang, T., Xu, P</w:t>
      </w:r>
      <w:r w:rsidR="000D2389">
        <w:t xml:space="preserve">., </w:t>
      </w:r>
      <w:r>
        <w:t xml:space="preserve">Zhu, </w:t>
      </w:r>
      <w:r w:rsidR="000D2389">
        <w:t xml:space="preserve">L., </w:t>
      </w:r>
      <w:r>
        <w:t>Li,</w:t>
      </w:r>
      <w:r w:rsidR="000D2389">
        <w:t xml:space="preserve"> D. (2019) </w:t>
      </w:r>
      <w:r>
        <w:t>Source and potential risk assessment of suspended atmospheric microplastics in Shanghai,</w:t>
      </w:r>
      <w:r w:rsidR="000D2389">
        <w:t xml:space="preserve"> </w:t>
      </w:r>
      <w:r>
        <w:t>Science of The Total Environment,</w:t>
      </w:r>
      <w:r w:rsidR="000D2389">
        <w:t xml:space="preserve"> 675, pp </w:t>
      </w:r>
      <w:r>
        <w:t>462-471</w:t>
      </w:r>
      <w:r w:rsidR="000D2389">
        <w:t>.</w:t>
      </w:r>
    </w:p>
    <w:p w14:paraId="4F4DC655" w14:textId="44E7579D" w:rsidR="00513FD1" w:rsidRDefault="00513FD1" w:rsidP="00513FD1">
      <w:r>
        <w:t>Miller, E., Sedlak, M</w:t>
      </w:r>
      <w:r w:rsidR="009950F6">
        <w:t xml:space="preserve">., </w:t>
      </w:r>
      <w:r>
        <w:t xml:space="preserve">Lin, </w:t>
      </w:r>
      <w:r w:rsidR="009950F6">
        <w:t xml:space="preserve">D., </w:t>
      </w:r>
      <w:r>
        <w:t xml:space="preserve">Box, </w:t>
      </w:r>
      <w:r w:rsidR="009950F6">
        <w:t xml:space="preserve">C., </w:t>
      </w:r>
      <w:r>
        <w:t xml:space="preserve">Holleman, </w:t>
      </w:r>
      <w:r w:rsidR="009950F6">
        <w:t xml:space="preserve">C., </w:t>
      </w:r>
      <w:r>
        <w:t xml:space="preserve">Rochman, </w:t>
      </w:r>
      <w:r w:rsidR="009950F6">
        <w:t>C</w:t>
      </w:r>
      <w:r w:rsidR="00F53689">
        <w:t xml:space="preserve">.M., </w:t>
      </w:r>
      <w:r>
        <w:t>Sutton,</w:t>
      </w:r>
      <w:r w:rsidR="00F53689">
        <w:t xml:space="preserve"> R. (2021) </w:t>
      </w:r>
      <w:r>
        <w:t>Recommended best practices for collecting, analyzing, and reporting microplastics in environmental media: Lessons learned from comprehensive monitoring of San Francisco Bay,</w:t>
      </w:r>
      <w:r w:rsidR="00F53689">
        <w:t xml:space="preserve"> </w:t>
      </w:r>
      <w:r>
        <w:t>Journal of Hazardous Materials,</w:t>
      </w:r>
      <w:r w:rsidR="00F53689">
        <w:t xml:space="preserve"> </w:t>
      </w:r>
      <w:r>
        <w:t>409</w:t>
      </w:r>
      <w:r w:rsidR="00F53689">
        <w:t>.</w:t>
      </w:r>
    </w:p>
    <w:p w14:paraId="17EE9EAC" w14:textId="776046B9" w:rsidR="0088329B" w:rsidRDefault="7571A4A7" w:rsidP="00447E29">
      <w:r>
        <w:t>Miller RZ, Watts AJR, Winslow BO, Galloway TS, Barrows APW (2017) Mountains to the sea: River study of plastic and non-plastic microfiber pollution in the northeast USA, Mar Pollut</w:t>
      </w:r>
      <w:r w:rsidR="6C54D8A6">
        <w:t>ion</w:t>
      </w:r>
      <w:r>
        <w:t xml:space="preserve"> Bull</w:t>
      </w:r>
      <w:r w:rsidR="219C26CD">
        <w:t>etin,</w:t>
      </w:r>
      <w:r>
        <w:t xml:space="preserve"> 124</w:t>
      </w:r>
      <w:r w:rsidR="44708400">
        <w:t>.</w:t>
      </w:r>
    </w:p>
    <w:p w14:paraId="64F106A2" w14:textId="3912015D" w:rsidR="0088329B" w:rsidRDefault="00447E29" w:rsidP="00447E29">
      <w:r>
        <w:t xml:space="preserve">Ng, </w:t>
      </w:r>
      <w:r w:rsidR="00C811BF">
        <w:t xml:space="preserve">K.L., </w:t>
      </w:r>
      <w:r>
        <w:t>Obbard</w:t>
      </w:r>
      <w:r w:rsidR="00C811BF">
        <w:t>. J.P</w:t>
      </w:r>
      <w:r w:rsidR="0088329B">
        <w:t>,</w:t>
      </w:r>
      <w:r w:rsidR="006D2EE2">
        <w:t xml:space="preserve"> (2006) </w:t>
      </w:r>
      <w:r>
        <w:t>Prevalence of microplastics in Singapore’s coastal marine environment,</w:t>
      </w:r>
      <w:r w:rsidR="006D2EE2">
        <w:t xml:space="preserve"> </w:t>
      </w:r>
      <w:r>
        <w:t>Marine Pollution Bulletin,</w:t>
      </w:r>
      <w:r w:rsidR="006D2EE2">
        <w:t xml:space="preserve"> </w:t>
      </w:r>
      <w:r>
        <w:t xml:space="preserve">52, </w:t>
      </w:r>
      <w:r w:rsidR="00147744">
        <w:t>(</w:t>
      </w:r>
      <w:r>
        <w:t>7</w:t>
      </w:r>
      <w:r w:rsidR="00147744">
        <w:t>)</w:t>
      </w:r>
      <w:r>
        <w:t>,</w:t>
      </w:r>
      <w:r w:rsidR="006D2EE2">
        <w:t xml:space="preserve"> </w:t>
      </w:r>
      <w:r w:rsidR="00147744">
        <w:t>pp</w:t>
      </w:r>
      <w:r>
        <w:t xml:space="preserve"> 761-767</w:t>
      </w:r>
      <w:r w:rsidR="0088329B">
        <w:t>.</w:t>
      </w:r>
    </w:p>
    <w:p w14:paraId="387C8364" w14:textId="532B0084" w:rsidR="00EE3C63" w:rsidRDefault="084AA7D8" w:rsidP="7E0B67DC">
      <w:r>
        <w:t>Palenik, C. S., Beckert, J. C. and Palenik, S. (2016). Microspectrophotome</w:t>
      </w:r>
      <w:r w:rsidR="0088329B">
        <w:t>tr</w:t>
      </w:r>
      <w:r>
        <w:t>y of fibers: Advances in analysis and interpretation. National Criminal Justice Reference Service, U. S. Department of Justice.</w:t>
      </w:r>
    </w:p>
    <w:p w14:paraId="53288AF9" w14:textId="14E48F47" w:rsidR="00A062CB" w:rsidRDefault="00A062CB" w:rsidP="00A062CB">
      <w:r>
        <w:t xml:space="preserve">Plee, </w:t>
      </w:r>
      <w:r w:rsidR="001C4226">
        <w:t xml:space="preserve">T.A., </w:t>
      </w:r>
      <w:r>
        <w:t>Pomory,</w:t>
      </w:r>
      <w:r w:rsidR="001C4226">
        <w:t xml:space="preserve"> C.M, (2020) </w:t>
      </w:r>
      <w:r>
        <w:t>Microplastics in sandy environments in the Florida Keys and the panhandle of Florida, and the ingestion by sea cucumbers (Echinodermata: Holothuroidea) and sand dollars (Echinodermata: Echinoidea),</w:t>
      </w:r>
      <w:r w:rsidR="001C4226">
        <w:t xml:space="preserve"> </w:t>
      </w:r>
      <w:r>
        <w:t>Marine Pollution Bulletin,</w:t>
      </w:r>
      <w:r w:rsidR="001C4226">
        <w:t xml:space="preserve"> </w:t>
      </w:r>
      <w:r>
        <w:t>158</w:t>
      </w:r>
      <w:r w:rsidR="001C4226">
        <w:t>.</w:t>
      </w:r>
    </w:p>
    <w:p w14:paraId="1F594507" w14:textId="7F73A004" w:rsidR="00CD7ED9" w:rsidRDefault="00CD7ED9" w:rsidP="00A062CB">
      <w:r>
        <w:t xml:space="preserve">Prata, J.C., Reis, V., </w:t>
      </w:r>
      <w:r w:rsidR="009C771D">
        <w:t>Da Costa, J.P., Mouneyrac</w:t>
      </w:r>
      <w:r w:rsidR="0009453F">
        <w:t>, C., Duarte, A.C., Rocha-Santos</w:t>
      </w:r>
      <w:r w:rsidR="00E56A23">
        <w:t xml:space="preserve">, T. (2021) </w:t>
      </w:r>
      <w:r w:rsidR="00BE03A7">
        <w:t>Contamination issues as a challenge in quality control and quality assurance in microplastics analytics</w:t>
      </w:r>
      <w:r w:rsidR="00073E38">
        <w:t xml:space="preserve">, Journal of Hazardous Materials, 403. </w:t>
      </w:r>
    </w:p>
    <w:p w14:paraId="7B0D9782" w14:textId="3EB5D31F" w:rsidR="0011338F" w:rsidRDefault="0011338F" w:rsidP="7E0B67DC">
      <w:r w:rsidRPr="0011338F">
        <w:t xml:space="preserve">Qin F, Du J, Gao J, Liu G, Song Y, Yang A, Wang H, Ding Y, Wang Q. </w:t>
      </w:r>
      <w:r>
        <w:t xml:space="preserve">(2020) </w:t>
      </w:r>
      <w:r w:rsidRPr="0011338F">
        <w:t>Bibliometric Profile of Global Microplastics Research from 2004 to 2019. Int</w:t>
      </w:r>
      <w:r w:rsidR="00916D36">
        <w:t>ernational</w:t>
      </w:r>
      <w:r w:rsidRPr="0011338F">
        <w:t xml:space="preserve"> J</w:t>
      </w:r>
      <w:r w:rsidR="00916D36">
        <w:t>ournal of</w:t>
      </w:r>
      <w:r w:rsidRPr="0011338F">
        <w:t xml:space="preserve"> Environ</w:t>
      </w:r>
      <w:r w:rsidR="00916D36">
        <w:t>mental</w:t>
      </w:r>
      <w:r w:rsidRPr="0011338F">
        <w:t xml:space="preserve"> Res</w:t>
      </w:r>
      <w:r w:rsidR="00916D36">
        <w:t>earch and</w:t>
      </w:r>
      <w:r w:rsidRPr="0011338F">
        <w:t xml:space="preserve"> Public Health</w:t>
      </w:r>
      <w:r w:rsidR="00BB06AD">
        <w:t xml:space="preserve">, </w:t>
      </w:r>
      <w:r w:rsidRPr="0011338F">
        <w:t>17</w:t>
      </w:r>
      <w:r w:rsidR="00BB06AD">
        <w:t xml:space="preserve"> </w:t>
      </w:r>
      <w:r w:rsidRPr="0011338F">
        <w:t>(16)</w:t>
      </w:r>
      <w:r w:rsidR="00BB06AD">
        <w:t xml:space="preserve"> </w:t>
      </w:r>
      <w:r w:rsidRPr="0011338F">
        <w:t>5639</w:t>
      </w:r>
    </w:p>
    <w:p w14:paraId="237B2A3A" w14:textId="77777777" w:rsidR="00EA244C" w:rsidRDefault="084AA7D8" w:rsidP="00EA244C">
      <w:r>
        <w:t>Robertson, J., Roux, C. and Wiggins, K. (eds). (2018). Forensic Examination of Fibres. 3rd edn. Boca Raton: CRC Press.</w:t>
      </w:r>
    </w:p>
    <w:p w14:paraId="1D81A4CE" w14:textId="4BD088DC" w:rsidR="00EA244C" w:rsidRDefault="00EA244C" w:rsidP="00EA244C">
      <w:r>
        <w:t>Russell, M., Webster, L. (2021) Microplastics in sea surface waters around Scotland, Marine Pollution Bulletin, 166.</w:t>
      </w:r>
    </w:p>
    <w:p w14:paraId="7DE6E303" w14:textId="144DDEED" w:rsidR="00AA2594" w:rsidRDefault="00D87257" w:rsidP="00AA2594">
      <w:r>
        <w:t>Schönlau, C., Karlsson, T.M., Rotander, A., Nilsson, H., Engwall, M., Van Bavel, B</w:t>
      </w:r>
      <w:r w:rsidR="00A07490">
        <w:t>.,</w:t>
      </w:r>
      <w:r>
        <w:t xml:space="preserve"> Kärrman,</w:t>
      </w:r>
      <w:r w:rsidR="00A07490">
        <w:t xml:space="preserve"> A (2020) </w:t>
      </w:r>
      <w:r>
        <w:t>Microplastics in sea-surface waters surrounding Sweden sampled by manta trawl and in-situ pump,</w:t>
      </w:r>
      <w:r w:rsidR="00A07490">
        <w:t xml:space="preserve"> </w:t>
      </w:r>
      <w:r>
        <w:t>Marine Pollution Bulletin</w:t>
      </w:r>
      <w:r w:rsidR="00A07490">
        <w:t xml:space="preserve">, </w:t>
      </w:r>
      <w:r>
        <w:t>153</w:t>
      </w:r>
      <w:r w:rsidR="001922EA">
        <w:t>.</w:t>
      </w:r>
    </w:p>
    <w:p w14:paraId="071A9447" w14:textId="6C512EE2" w:rsidR="00AA2594" w:rsidRPr="00AA2594" w:rsidRDefault="00AA2594" w:rsidP="00AA2594">
      <w:r>
        <w:t>Scopetani, C., Esterhuizen-Londt, M., Chelazzi, D.,Cincinelli, A., Setälä, H., Pflugmacher, S. (2020) Self-contamination from clothing in microplastics research, Ecotoxicology and Environmental Safety, 189.</w:t>
      </w:r>
    </w:p>
    <w:p w14:paraId="356C8FF8" w14:textId="0C0D3BCE" w:rsidR="001922EA" w:rsidRDefault="00A0054D" w:rsidP="00D87257">
      <w:r>
        <w:t>Suaria, G., Perold, V., Lee, J.R., Lebou</w:t>
      </w:r>
      <w:r w:rsidR="00E73205">
        <w:t>ard, F., Aliani, S., Ryan, P.G., (2020) Floating macro-and microplastics around the Southern Ocean: Results from the Antar</w:t>
      </w:r>
      <w:r w:rsidR="00896911">
        <w:t>ctic Circumnavigation Expedition, Environment International, 136.</w:t>
      </w:r>
    </w:p>
    <w:p w14:paraId="755D102A" w14:textId="0B08B1CD" w:rsidR="00916D36" w:rsidRDefault="00916D36" w:rsidP="00D87257">
      <w:r w:rsidRPr="00235ED4">
        <w:t xml:space="preserve">Tamminga, </w:t>
      </w:r>
      <w:r w:rsidR="00D91B83">
        <w:t xml:space="preserve">M., </w:t>
      </w:r>
      <w:r w:rsidRPr="00235ED4">
        <w:t xml:space="preserve">Stoewer, </w:t>
      </w:r>
      <w:r w:rsidR="00D91B83">
        <w:t>S-C</w:t>
      </w:r>
      <w:r w:rsidR="00A25766">
        <w:t xml:space="preserve">., </w:t>
      </w:r>
      <w:r w:rsidRPr="00235ED4">
        <w:t>Fischer</w:t>
      </w:r>
      <w:r w:rsidR="00A25766">
        <w:t xml:space="preserve">, E.K., </w:t>
      </w:r>
      <w:r>
        <w:t>(2019)</w:t>
      </w:r>
      <w:r w:rsidRPr="00235ED4">
        <w:t>,</w:t>
      </w:r>
      <w:r>
        <w:t xml:space="preserve"> </w:t>
      </w:r>
      <w:r w:rsidRPr="00235ED4">
        <w:t>On the representativeness of pump water samples versus manta sampling in microplastic analysis,</w:t>
      </w:r>
      <w:r>
        <w:t xml:space="preserve"> </w:t>
      </w:r>
      <w:r w:rsidRPr="00235ED4">
        <w:t>Environmental Pollution,</w:t>
      </w:r>
      <w:r>
        <w:t xml:space="preserve"> </w:t>
      </w:r>
      <w:r w:rsidRPr="00235ED4">
        <w:t>254, Part A</w:t>
      </w:r>
      <w:r w:rsidR="00A25766">
        <w:t>.</w:t>
      </w:r>
    </w:p>
    <w:p w14:paraId="7A772115" w14:textId="48C69F79" w:rsidR="00837CB2" w:rsidRDefault="00837CB2" w:rsidP="00EA244C">
      <w:r w:rsidRPr="00837CB2">
        <w:t xml:space="preserve">Thompson R.C., Olsen Y., Mitchell R.P., Davis A., Rowland S.J., John A.W.G., Mcgonigle D., Russell A.E. </w:t>
      </w:r>
      <w:r w:rsidR="005939EA">
        <w:t xml:space="preserve">(2004) </w:t>
      </w:r>
      <w:r w:rsidRPr="00837CB2">
        <w:t>Lost at sea: Where is all the plastic? Science</w:t>
      </w:r>
      <w:r w:rsidR="005939EA">
        <w:t xml:space="preserve">, </w:t>
      </w:r>
      <w:r w:rsidR="00A25766">
        <w:t>pp</w:t>
      </w:r>
      <w:r w:rsidRPr="00837CB2">
        <w:t>304:838.</w:t>
      </w:r>
    </w:p>
    <w:p w14:paraId="63A61116" w14:textId="7D4F2D44" w:rsidR="00EE3C63" w:rsidRDefault="084AA7D8" w:rsidP="7E0B67DC">
      <w:r>
        <w:t>Woodall, L. C., Gwinnett, C., Packer, M. P., Thompson, R. C., Robinson, L. F. &amp; Paterson, G. L. J. (2015).  Using a forensic science approach to minimize environmental contamination and to identify microfibres in marine sediments. Marine Pollution Bulletin. 95 (1). pp. 40-46</w:t>
      </w:r>
      <w:r w:rsidR="008F7414">
        <w:t>.</w:t>
      </w:r>
    </w:p>
    <w:p w14:paraId="3D55C99E" w14:textId="3014708D" w:rsidR="0084528F" w:rsidRDefault="008F7414" w:rsidP="00F045BB">
      <w:r>
        <w:t>Zayen, A., Sayadi</w:t>
      </w:r>
      <w:r w:rsidR="0084528F">
        <w:t>, S., Chevalier, C., Boukthir, M., Ismail</w:t>
      </w:r>
      <w:r w:rsidR="00047BFC">
        <w:t xml:space="preserve">, S.B., Tedetti, M (2020) </w:t>
      </w:r>
      <w:r w:rsidR="00F045BB">
        <w:t>Microplastics in surface waters of the Gulf of Gabes, southern Mediterranean Sea: Distribution, composition and influence of hydrodynamics, Estuarine, Coastal and Shelf Science</w:t>
      </w:r>
      <w:r w:rsidR="00102956">
        <w:t>.</w:t>
      </w:r>
    </w:p>
    <w:p w14:paraId="7B3AB412" w14:textId="161B0390" w:rsidR="003E551E" w:rsidRDefault="003E551E" w:rsidP="7E0B67DC"/>
    <w:p w14:paraId="256469E1" w14:textId="1F2E9F75" w:rsidR="003E551E" w:rsidRDefault="003E551E" w:rsidP="7E0B67DC"/>
    <w:p w14:paraId="3B62365B" w14:textId="77777777" w:rsidR="00531ADC" w:rsidRDefault="00531ADC" w:rsidP="7E0B67DC"/>
    <w:p w14:paraId="4E0E3CC7" w14:textId="77777777" w:rsidR="00531ADC" w:rsidRDefault="00531ADC" w:rsidP="7E0B67DC"/>
    <w:p w14:paraId="602BAFA8" w14:textId="77777777" w:rsidR="00531ADC" w:rsidRDefault="00531ADC" w:rsidP="7E0B67DC"/>
    <w:p w14:paraId="749AA10E" w14:textId="77777777" w:rsidR="00531ADC" w:rsidRDefault="00531ADC" w:rsidP="7E0B67DC"/>
    <w:p w14:paraId="6FE8EF93" w14:textId="77777777" w:rsidR="00531ADC" w:rsidRDefault="00531ADC" w:rsidP="7E0B67DC"/>
    <w:p w14:paraId="135DB682" w14:textId="77777777" w:rsidR="00531ADC" w:rsidRDefault="00531ADC" w:rsidP="7E0B67DC"/>
    <w:sectPr w:rsidR="00531ADC" w:rsidSect="001C202F">
      <w:headerReference w:type="default" r:id="rId16"/>
      <w:footerReference w:type="default" r:id="rId17"/>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FA82" w14:textId="77777777" w:rsidR="00BC5ED2" w:rsidRDefault="00BC5ED2">
      <w:pPr>
        <w:spacing w:after="0" w:line="240" w:lineRule="auto"/>
      </w:pPr>
      <w:r>
        <w:separator/>
      </w:r>
    </w:p>
  </w:endnote>
  <w:endnote w:type="continuationSeparator" w:id="0">
    <w:p w14:paraId="0642B989" w14:textId="77777777" w:rsidR="00BC5ED2" w:rsidRDefault="00BC5ED2">
      <w:pPr>
        <w:spacing w:after="0" w:line="240" w:lineRule="auto"/>
      </w:pPr>
      <w:r>
        <w:continuationSeparator/>
      </w:r>
    </w:p>
  </w:endnote>
  <w:endnote w:type="continuationNotice" w:id="1">
    <w:p w14:paraId="17FFDCC7" w14:textId="77777777" w:rsidR="00BC5ED2" w:rsidRDefault="00BC5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F3E098" w14:paraId="46416917" w14:textId="77777777" w:rsidTr="67F3E098">
      <w:tc>
        <w:tcPr>
          <w:tcW w:w="3120" w:type="dxa"/>
        </w:tcPr>
        <w:p w14:paraId="57D52A7C" w14:textId="0A2CDF38" w:rsidR="67F3E098" w:rsidRDefault="67F3E098" w:rsidP="67F3E098">
          <w:pPr>
            <w:pStyle w:val="Header"/>
            <w:ind w:left="-115"/>
          </w:pPr>
        </w:p>
      </w:tc>
      <w:tc>
        <w:tcPr>
          <w:tcW w:w="3120" w:type="dxa"/>
        </w:tcPr>
        <w:p w14:paraId="531CF3D1" w14:textId="1FAC4974" w:rsidR="67F3E098" w:rsidRDefault="67F3E098" w:rsidP="67F3E098">
          <w:pPr>
            <w:pStyle w:val="Header"/>
            <w:jc w:val="center"/>
          </w:pPr>
          <w:r>
            <w:fldChar w:fldCharType="begin"/>
          </w:r>
          <w:r>
            <w:instrText>PAGE</w:instrText>
          </w:r>
          <w:r>
            <w:fldChar w:fldCharType="separate"/>
          </w:r>
          <w:r w:rsidR="00BD4CAC">
            <w:rPr>
              <w:noProof/>
            </w:rPr>
            <w:t>1</w:t>
          </w:r>
          <w:r>
            <w:fldChar w:fldCharType="end"/>
          </w:r>
        </w:p>
      </w:tc>
      <w:tc>
        <w:tcPr>
          <w:tcW w:w="3120" w:type="dxa"/>
        </w:tcPr>
        <w:p w14:paraId="47F3DDCD" w14:textId="561B1586" w:rsidR="67F3E098" w:rsidRDefault="67F3E098" w:rsidP="67F3E098">
          <w:pPr>
            <w:pStyle w:val="Header"/>
            <w:ind w:right="-115"/>
            <w:jc w:val="right"/>
          </w:pPr>
        </w:p>
      </w:tc>
    </w:tr>
  </w:tbl>
  <w:p w14:paraId="38699280" w14:textId="5EB79A91" w:rsidR="67F3E098" w:rsidRDefault="67F3E098" w:rsidP="67F3E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F3E098" w14:paraId="39DDBE7D" w14:textId="77777777" w:rsidTr="67F3E098">
      <w:tc>
        <w:tcPr>
          <w:tcW w:w="3120" w:type="dxa"/>
        </w:tcPr>
        <w:p w14:paraId="057C7EF4" w14:textId="11E9A35B" w:rsidR="67F3E098" w:rsidRDefault="67F3E098" w:rsidP="67F3E098">
          <w:pPr>
            <w:pStyle w:val="Header"/>
            <w:ind w:left="-115"/>
          </w:pPr>
        </w:p>
      </w:tc>
      <w:tc>
        <w:tcPr>
          <w:tcW w:w="3120" w:type="dxa"/>
        </w:tcPr>
        <w:p w14:paraId="6762731C" w14:textId="0E0949BA" w:rsidR="67F3E098" w:rsidRDefault="67F3E098" w:rsidP="67F3E098">
          <w:pPr>
            <w:pStyle w:val="Header"/>
            <w:jc w:val="center"/>
          </w:pPr>
          <w:r>
            <w:fldChar w:fldCharType="begin"/>
          </w:r>
          <w:r>
            <w:instrText>PAGE</w:instrText>
          </w:r>
          <w:r>
            <w:fldChar w:fldCharType="separate"/>
          </w:r>
          <w:r w:rsidR="00BD4CAC">
            <w:rPr>
              <w:noProof/>
            </w:rPr>
            <w:t>5</w:t>
          </w:r>
          <w:r>
            <w:fldChar w:fldCharType="end"/>
          </w:r>
        </w:p>
      </w:tc>
      <w:tc>
        <w:tcPr>
          <w:tcW w:w="3120" w:type="dxa"/>
        </w:tcPr>
        <w:p w14:paraId="1DEDC709" w14:textId="629BA003" w:rsidR="67F3E098" w:rsidRDefault="67F3E098" w:rsidP="67F3E098">
          <w:pPr>
            <w:pStyle w:val="Header"/>
            <w:ind w:right="-115"/>
            <w:jc w:val="right"/>
          </w:pPr>
        </w:p>
      </w:tc>
    </w:tr>
  </w:tbl>
  <w:p w14:paraId="4DBAD1BA" w14:textId="0F8CE061" w:rsidR="67F3E098" w:rsidRDefault="67F3E098" w:rsidP="67F3E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2AFB" w14:textId="77777777" w:rsidR="00BC5ED2" w:rsidRDefault="00BC5ED2">
      <w:pPr>
        <w:spacing w:after="0" w:line="240" w:lineRule="auto"/>
      </w:pPr>
      <w:r>
        <w:separator/>
      </w:r>
    </w:p>
  </w:footnote>
  <w:footnote w:type="continuationSeparator" w:id="0">
    <w:p w14:paraId="58DDBE80" w14:textId="77777777" w:rsidR="00BC5ED2" w:rsidRDefault="00BC5ED2">
      <w:pPr>
        <w:spacing w:after="0" w:line="240" w:lineRule="auto"/>
      </w:pPr>
      <w:r>
        <w:continuationSeparator/>
      </w:r>
    </w:p>
  </w:footnote>
  <w:footnote w:type="continuationNotice" w:id="1">
    <w:p w14:paraId="75248793" w14:textId="77777777" w:rsidR="00BC5ED2" w:rsidRDefault="00BC5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F3E098" w14:paraId="5E81D59B" w14:textId="77777777" w:rsidTr="67F3E098">
      <w:tc>
        <w:tcPr>
          <w:tcW w:w="3120" w:type="dxa"/>
        </w:tcPr>
        <w:p w14:paraId="1CF9995A" w14:textId="3E3CE2F9" w:rsidR="67F3E098" w:rsidRDefault="67F3E098" w:rsidP="67F3E098">
          <w:pPr>
            <w:pStyle w:val="Header"/>
            <w:ind w:left="-115"/>
          </w:pPr>
        </w:p>
      </w:tc>
      <w:tc>
        <w:tcPr>
          <w:tcW w:w="3120" w:type="dxa"/>
        </w:tcPr>
        <w:p w14:paraId="118AC09F" w14:textId="597CB850" w:rsidR="67F3E098" w:rsidRDefault="67F3E098" w:rsidP="67F3E098">
          <w:pPr>
            <w:pStyle w:val="Header"/>
            <w:jc w:val="center"/>
          </w:pPr>
        </w:p>
      </w:tc>
      <w:tc>
        <w:tcPr>
          <w:tcW w:w="3120" w:type="dxa"/>
        </w:tcPr>
        <w:p w14:paraId="25AB3252" w14:textId="591FE753" w:rsidR="67F3E098" w:rsidRDefault="67F3E098" w:rsidP="67F3E098">
          <w:pPr>
            <w:pStyle w:val="Header"/>
            <w:ind w:right="-115"/>
            <w:jc w:val="right"/>
          </w:pPr>
        </w:p>
      </w:tc>
    </w:tr>
  </w:tbl>
  <w:p w14:paraId="2383F8E3" w14:textId="62ADE495" w:rsidR="67F3E098" w:rsidRDefault="67F3E098" w:rsidP="67F3E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F3E098" w14:paraId="54D8E207" w14:textId="77777777" w:rsidTr="67F3E098">
      <w:tc>
        <w:tcPr>
          <w:tcW w:w="3120" w:type="dxa"/>
        </w:tcPr>
        <w:p w14:paraId="30EBBF44" w14:textId="49CB9F5C" w:rsidR="67F3E098" w:rsidRDefault="67F3E098" w:rsidP="67F3E098">
          <w:pPr>
            <w:pStyle w:val="Header"/>
            <w:ind w:left="-115"/>
          </w:pPr>
        </w:p>
      </w:tc>
      <w:tc>
        <w:tcPr>
          <w:tcW w:w="3120" w:type="dxa"/>
        </w:tcPr>
        <w:p w14:paraId="29512251" w14:textId="139583E5" w:rsidR="67F3E098" w:rsidRDefault="67F3E098" w:rsidP="67F3E098">
          <w:pPr>
            <w:pStyle w:val="Header"/>
            <w:jc w:val="center"/>
          </w:pPr>
        </w:p>
      </w:tc>
      <w:tc>
        <w:tcPr>
          <w:tcW w:w="3120" w:type="dxa"/>
        </w:tcPr>
        <w:p w14:paraId="42AC9A13" w14:textId="3F1E3A4C" w:rsidR="67F3E098" w:rsidRDefault="67F3E098" w:rsidP="67F3E098">
          <w:pPr>
            <w:pStyle w:val="Header"/>
            <w:ind w:right="-115"/>
            <w:jc w:val="right"/>
          </w:pPr>
        </w:p>
      </w:tc>
    </w:tr>
  </w:tbl>
  <w:p w14:paraId="70617C71" w14:textId="42D8A68A" w:rsidR="67F3E098" w:rsidRDefault="67F3E098" w:rsidP="67F3E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F4"/>
    <w:multiLevelType w:val="hybridMultilevel"/>
    <w:tmpl w:val="A96E8350"/>
    <w:lvl w:ilvl="0" w:tplc="9F12F3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F57A9"/>
    <w:multiLevelType w:val="hybridMultilevel"/>
    <w:tmpl w:val="BF1AC264"/>
    <w:lvl w:ilvl="0" w:tplc="6DD89766">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F4041"/>
    <w:multiLevelType w:val="hybridMultilevel"/>
    <w:tmpl w:val="6A0CBA20"/>
    <w:lvl w:ilvl="0" w:tplc="01660EB4">
      <w:start w:val="1"/>
      <w:numFmt w:val="bullet"/>
      <w:lvlText w:val="-"/>
      <w:lvlJc w:val="left"/>
      <w:pPr>
        <w:ind w:left="720" w:hanging="360"/>
      </w:pPr>
      <w:rPr>
        <w:rFonts w:ascii="Calibri" w:hAnsi="Calibri" w:hint="default"/>
      </w:rPr>
    </w:lvl>
    <w:lvl w:ilvl="1" w:tplc="684802FC">
      <w:start w:val="1"/>
      <w:numFmt w:val="bullet"/>
      <w:lvlText w:val="o"/>
      <w:lvlJc w:val="left"/>
      <w:pPr>
        <w:ind w:left="1440" w:hanging="360"/>
      </w:pPr>
      <w:rPr>
        <w:rFonts w:ascii="Courier New" w:hAnsi="Courier New" w:hint="default"/>
      </w:rPr>
    </w:lvl>
    <w:lvl w:ilvl="2" w:tplc="EB9C547C">
      <w:start w:val="1"/>
      <w:numFmt w:val="bullet"/>
      <w:lvlText w:val=""/>
      <w:lvlJc w:val="left"/>
      <w:pPr>
        <w:ind w:left="2160" w:hanging="360"/>
      </w:pPr>
      <w:rPr>
        <w:rFonts w:ascii="Wingdings" w:hAnsi="Wingdings" w:hint="default"/>
      </w:rPr>
    </w:lvl>
    <w:lvl w:ilvl="3" w:tplc="AE4C067A">
      <w:start w:val="1"/>
      <w:numFmt w:val="bullet"/>
      <w:lvlText w:val=""/>
      <w:lvlJc w:val="left"/>
      <w:pPr>
        <w:ind w:left="2880" w:hanging="360"/>
      </w:pPr>
      <w:rPr>
        <w:rFonts w:ascii="Symbol" w:hAnsi="Symbol" w:hint="default"/>
      </w:rPr>
    </w:lvl>
    <w:lvl w:ilvl="4" w:tplc="F7E4A700">
      <w:start w:val="1"/>
      <w:numFmt w:val="bullet"/>
      <w:lvlText w:val="o"/>
      <w:lvlJc w:val="left"/>
      <w:pPr>
        <w:ind w:left="3600" w:hanging="360"/>
      </w:pPr>
      <w:rPr>
        <w:rFonts w:ascii="Courier New" w:hAnsi="Courier New" w:hint="default"/>
      </w:rPr>
    </w:lvl>
    <w:lvl w:ilvl="5" w:tplc="5D5895E6">
      <w:start w:val="1"/>
      <w:numFmt w:val="bullet"/>
      <w:lvlText w:val=""/>
      <w:lvlJc w:val="left"/>
      <w:pPr>
        <w:ind w:left="4320" w:hanging="360"/>
      </w:pPr>
      <w:rPr>
        <w:rFonts w:ascii="Wingdings" w:hAnsi="Wingdings" w:hint="default"/>
      </w:rPr>
    </w:lvl>
    <w:lvl w:ilvl="6" w:tplc="3216F506">
      <w:start w:val="1"/>
      <w:numFmt w:val="bullet"/>
      <w:lvlText w:val=""/>
      <w:lvlJc w:val="left"/>
      <w:pPr>
        <w:ind w:left="5040" w:hanging="360"/>
      </w:pPr>
      <w:rPr>
        <w:rFonts w:ascii="Symbol" w:hAnsi="Symbol" w:hint="default"/>
      </w:rPr>
    </w:lvl>
    <w:lvl w:ilvl="7" w:tplc="8ECEE5D4">
      <w:start w:val="1"/>
      <w:numFmt w:val="bullet"/>
      <w:lvlText w:val="o"/>
      <w:lvlJc w:val="left"/>
      <w:pPr>
        <w:ind w:left="5760" w:hanging="360"/>
      </w:pPr>
      <w:rPr>
        <w:rFonts w:ascii="Courier New" w:hAnsi="Courier New" w:hint="default"/>
      </w:rPr>
    </w:lvl>
    <w:lvl w:ilvl="8" w:tplc="BA1096C8">
      <w:start w:val="1"/>
      <w:numFmt w:val="bullet"/>
      <w:lvlText w:val=""/>
      <w:lvlJc w:val="left"/>
      <w:pPr>
        <w:ind w:left="6480" w:hanging="360"/>
      </w:pPr>
      <w:rPr>
        <w:rFonts w:ascii="Wingdings" w:hAnsi="Wingdings" w:hint="default"/>
      </w:rPr>
    </w:lvl>
  </w:abstractNum>
  <w:abstractNum w:abstractNumId="3" w15:restartNumberingAfterBreak="0">
    <w:nsid w:val="2D623610"/>
    <w:multiLevelType w:val="hybridMultilevel"/>
    <w:tmpl w:val="7B48D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25AF9"/>
    <w:multiLevelType w:val="hybridMultilevel"/>
    <w:tmpl w:val="D1C2ACC2"/>
    <w:lvl w:ilvl="0" w:tplc="A6DA7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7B3CB2"/>
    <w:multiLevelType w:val="hybridMultilevel"/>
    <w:tmpl w:val="45346034"/>
    <w:lvl w:ilvl="0" w:tplc="66E49A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2C6189"/>
    <w:multiLevelType w:val="hybridMultilevel"/>
    <w:tmpl w:val="EF10E7BA"/>
    <w:lvl w:ilvl="0" w:tplc="66ECCA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03442698">
    <w:abstractNumId w:val="2"/>
  </w:num>
  <w:num w:numId="2" w16cid:durableId="10423715">
    <w:abstractNumId w:val="4"/>
  </w:num>
  <w:num w:numId="3" w16cid:durableId="70735432">
    <w:abstractNumId w:val="6"/>
  </w:num>
  <w:num w:numId="4" w16cid:durableId="123886884">
    <w:abstractNumId w:val="0"/>
  </w:num>
  <w:num w:numId="5" w16cid:durableId="70271844">
    <w:abstractNumId w:val="5"/>
  </w:num>
  <w:num w:numId="6" w16cid:durableId="1215119897">
    <w:abstractNumId w:val="1"/>
  </w:num>
  <w:num w:numId="7" w16cid:durableId="119584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842FC9"/>
    <w:rsid w:val="00001F79"/>
    <w:rsid w:val="00002693"/>
    <w:rsid w:val="000026C0"/>
    <w:rsid w:val="0000469C"/>
    <w:rsid w:val="0000594E"/>
    <w:rsid w:val="00005C24"/>
    <w:rsid w:val="0001182E"/>
    <w:rsid w:val="00011C52"/>
    <w:rsid w:val="00014739"/>
    <w:rsid w:val="00014A6C"/>
    <w:rsid w:val="00014C36"/>
    <w:rsid w:val="000159DB"/>
    <w:rsid w:val="0001617A"/>
    <w:rsid w:val="00016733"/>
    <w:rsid w:val="00017EFF"/>
    <w:rsid w:val="000202A6"/>
    <w:rsid w:val="000217D9"/>
    <w:rsid w:val="00021D2A"/>
    <w:rsid w:val="0002317E"/>
    <w:rsid w:val="00024CD5"/>
    <w:rsid w:val="00024F7E"/>
    <w:rsid w:val="00025BFA"/>
    <w:rsid w:val="00026190"/>
    <w:rsid w:val="00026FB8"/>
    <w:rsid w:val="00027091"/>
    <w:rsid w:val="00027C37"/>
    <w:rsid w:val="00027FC8"/>
    <w:rsid w:val="000303C3"/>
    <w:rsid w:val="000321E2"/>
    <w:rsid w:val="00032688"/>
    <w:rsid w:val="00032AB3"/>
    <w:rsid w:val="00032C58"/>
    <w:rsid w:val="000334AD"/>
    <w:rsid w:val="000337C5"/>
    <w:rsid w:val="00033CE9"/>
    <w:rsid w:val="000346EA"/>
    <w:rsid w:val="000348F5"/>
    <w:rsid w:val="0004158C"/>
    <w:rsid w:val="00042499"/>
    <w:rsid w:val="00042C42"/>
    <w:rsid w:val="00044551"/>
    <w:rsid w:val="00045904"/>
    <w:rsid w:val="00045E09"/>
    <w:rsid w:val="00045E3A"/>
    <w:rsid w:val="00046DAE"/>
    <w:rsid w:val="00047BFC"/>
    <w:rsid w:val="0005185B"/>
    <w:rsid w:val="000519E7"/>
    <w:rsid w:val="00051D7D"/>
    <w:rsid w:val="000520C2"/>
    <w:rsid w:val="0005475A"/>
    <w:rsid w:val="00054BF6"/>
    <w:rsid w:val="0005524E"/>
    <w:rsid w:val="00055934"/>
    <w:rsid w:val="00055AE1"/>
    <w:rsid w:val="00060D35"/>
    <w:rsid w:val="00060E1F"/>
    <w:rsid w:val="00065087"/>
    <w:rsid w:val="00070938"/>
    <w:rsid w:val="0007182A"/>
    <w:rsid w:val="00071FE6"/>
    <w:rsid w:val="0007268A"/>
    <w:rsid w:val="00073E38"/>
    <w:rsid w:val="00075A4F"/>
    <w:rsid w:val="00076268"/>
    <w:rsid w:val="00076BF1"/>
    <w:rsid w:val="00077075"/>
    <w:rsid w:val="00077209"/>
    <w:rsid w:val="000809B3"/>
    <w:rsid w:val="00080A73"/>
    <w:rsid w:val="00082CAC"/>
    <w:rsid w:val="00082F73"/>
    <w:rsid w:val="000842E5"/>
    <w:rsid w:val="00084864"/>
    <w:rsid w:val="00085552"/>
    <w:rsid w:val="00086920"/>
    <w:rsid w:val="000869C1"/>
    <w:rsid w:val="00087467"/>
    <w:rsid w:val="00087A72"/>
    <w:rsid w:val="00087DA3"/>
    <w:rsid w:val="00090189"/>
    <w:rsid w:val="00090EDB"/>
    <w:rsid w:val="0009135D"/>
    <w:rsid w:val="0009184C"/>
    <w:rsid w:val="000929AA"/>
    <w:rsid w:val="000934F5"/>
    <w:rsid w:val="00093CF2"/>
    <w:rsid w:val="0009453F"/>
    <w:rsid w:val="000967F6"/>
    <w:rsid w:val="00096C60"/>
    <w:rsid w:val="000971DC"/>
    <w:rsid w:val="00097251"/>
    <w:rsid w:val="000A073C"/>
    <w:rsid w:val="000A089F"/>
    <w:rsid w:val="000A0BB2"/>
    <w:rsid w:val="000A0DBE"/>
    <w:rsid w:val="000A1E00"/>
    <w:rsid w:val="000A22FC"/>
    <w:rsid w:val="000A5326"/>
    <w:rsid w:val="000A67DA"/>
    <w:rsid w:val="000A6D8C"/>
    <w:rsid w:val="000B1790"/>
    <w:rsid w:val="000B1B78"/>
    <w:rsid w:val="000B1CB1"/>
    <w:rsid w:val="000B3143"/>
    <w:rsid w:val="000B3D54"/>
    <w:rsid w:val="000B5468"/>
    <w:rsid w:val="000B5685"/>
    <w:rsid w:val="000B5B62"/>
    <w:rsid w:val="000B5FC9"/>
    <w:rsid w:val="000B6A23"/>
    <w:rsid w:val="000B7276"/>
    <w:rsid w:val="000B77FB"/>
    <w:rsid w:val="000C130E"/>
    <w:rsid w:val="000C1661"/>
    <w:rsid w:val="000C316E"/>
    <w:rsid w:val="000C32D7"/>
    <w:rsid w:val="000C4C90"/>
    <w:rsid w:val="000C50E6"/>
    <w:rsid w:val="000C6D66"/>
    <w:rsid w:val="000C73D9"/>
    <w:rsid w:val="000D18F7"/>
    <w:rsid w:val="000D2389"/>
    <w:rsid w:val="000D2D7F"/>
    <w:rsid w:val="000D3927"/>
    <w:rsid w:val="000D41D8"/>
    <w:rsid w:val="000D4F01"/>
    <w:rsid w:val="000D5530"/>
    <w:rsid w:val="000D6BB3"/>
    <w:rsid w:val="000DC19A"/>
    <w:rsid w:val="000E077B"/>
    <w:rsid w:val="000E298D"/>
    <w:rsid w:val="000E2BB4"/>
    <w:rsid w:val="000E3AF6"/>
    <w:rsid w:val="000F00E9"/>
    <w:rsid w:val="000F1BE8"/>
    <w:rsid w:val="000F2EDE"/>
    <w:rsid w:val="000F53EE"/>
    <w:rsid w:val="000F6C0E"/>
    <w:rsid w:val="00100362"/>
    <w:rsid w:val="0010126A"/>
    <w:rsid w:val="00102956"/>
    <w:rsid w:val="00103EEC"/>
    <w:rsid w:val="00104DAB"/>
    <w:rsid w:val="0010578A"/>
    <w:rsid w:val="0010682C"/>
    <w:rsid w:val="00106FD3"/>
    <w:rsid w:val="001079DE"/>
    <w:rsid w:val="00107A54"/>
    <w:rsid w:val="00107A96"/>
    <w:rsid w:val="00110975"/>
    <w:rsid w:val="00110B5B"/>
    <w:rsid w:val="00111125"/>
    <w:rsid w:val="0011274E"/>
    <w:rsid w:val="001131D6"/>
    <w:rsid w:val="0011338F"/>
    <w:rsid w:val="001139DE"/>
    <w:rsid w:val="001156CC"/>
    <w:rsid w:val="00116DE9"/>
    <w:rsid w:val="00117085"/>
    <w:rsid w:val="00120430"/>
    <w:rsid w:val="00120A95"/>
    <w:rsid w:val="00120AB1"/>
    <w:rsid w:val="00121A81"/>
    <w:rsid w:val="00121FD8"/>
    <w:rsid w:val="00122126"/>
    <w:rsid w:val="001222C4"/>
    <w:rsid w:val="00122379"/>
    <w:rsid w:val="00123CF7"/>
    <w:rsid w:val="0012452A"/>
    <w:rsid w:val="00124CAE"/>
    <w:rsid w:val="00131C74"/>
    <w:rsid w:val="00132172"/>
    <w:rsid w:val="00132490"/>
    <w:rsid w:val="00133EF2"/>
    <w:rsid w:val="00137D84"/>
    <w:rsid w:val="001427BD"/>
    <w:rsid w:val="00143386"/>
    <w:rsid w:val="00143E17"/>
    <w:rsid w:val="001449BD"/>
    <w:rsid w:val="0014538D"/>
    <w:rsid w:val="00146CC9"/>
    <w:rsid w:val="00147744"/>
    <w:rsid w:val="001502C0"/>
    <w:rsid w:val="00150ADF"/>
    <w:rsid w:val="001516F5"/>
    <w:rsid w:val="00152444"/>
    <w:rsid w:val="0015308E"/>
    <w:rsid w:val="00153500"/>
    <w:rsid w:val="00153A57"/>
    <w:rsid w:val="00153F7B"/>
    <w:rsid w:val="00154305"/>
    <w:rsid w:val="001548C7"/>
    <w:rsid w:val="001568A5"/>
    <w:rsid w:val="0016017E"/>
    <w:rsid w:val="00160B2E"/>
    <w:rsid w:val="001628EB"/>
    <w:rsid w:val="001629CD"/>
    <w:rsid w:val="00163762"/>
    <w:rsid w:val="001659FA"/>
    <w:rsid w:val="00166386"/>
    <w:rsid w:val="00167CB8"/>
    <w:rsid w:val="001705C3"/>
    <w:rsid w:val="00170D3B"/>
    <w:rsid w:val="001726D4"/>
    <w:rsid w:val="001730F0"/>
    <w:rsid w:val="0017485B"/>
    <w:rsid w:val="00174F5C"/>
    <w:rsid w:val="001751ED"/>
    <w:rsid w:val="00180B27"/>
    <w:rsid w:val="00180CCE"/>
    <w:rsid w:val="001814A2"/>
    <w:rsid w:val="00181985"/>
    <w:rsid w:val="00182D06"/>
    <w:rsid w:val="001863A3"/>
    <w:rsid w:val="00186AE5"/>
    <w:rsid w:val="001902D8"/>
    <w:rsid w:val="0019052D"/>
    <w:rsid w:val="0019057C"/>
    <w:rsid w:val="00191645"/>
    <w:rsid w:val="001922EA"/>
    <w:rsid w:val="001923D3"/>
    <w:rsid w:val="0019329B"/>
    <w:rsid w:val="00194F2E"/>
    <w:rsid w:val="0019518B"/>
    <w:rsid w:val="0019574C"/>
    <w:rsid w:val="001959B8"/>
    <w:rsid w:val="00195F1B"/>
    <w:rsid w:val="001965E1"/>
    <w:rsid w:val="001979EC"/>
    <w:rsid w:val="001A01EC"/>
    <w:rsid w:val="001A10A4"/>
    <w:rsid w:val="001A1888"/>
    <w:rsid w:val="001A1BF3"/>
    <w:rsid w:val="001A3679"/>
    <w:rsid w:val="001A44C2"/>
    <w:rsid w:val="001A542A"/>
    <w:rsid w:val="001A676D"/>
    <w:rsid w:val="001B325F"/>
    <w:rsid w:val="001B42C6"/>
    <w:rsid w:val="001B4FC1"/>
    <w:rsid w:val="001C17ED"/>
    <w:rsid w:val="001C202F"/>
    <w:rsid w:val="001C2439"/>
    <w:rsid w:val="001C4226"/>
    <w:rsid w:val="001D0271"/>
    <w:rsid w:val="001D0E5C"/>
    <w:rsid w:val="001D4333"/>
    <w:rsid w:val="001D5E47"/>
    <w:rsid w:val="001D73A6"/>
    <w:rsid w:val="001E109B"/>
    <w:rsid w:val="001E17DB"/>
    <w:rsid w:val="001E1A6B"/>
    <w:rsid w:val="001E2845"/>
    <w:rsid w:val="001E3448"/>
    <w:rsid w:val="001E4098"/>
    <w:rsid w:val="001E42BD"/>
    <w:rsid w:val="001E6066"/>
    <w:rsid w:val="001E76E3"/>
    <w:rsid w:val="001E792A"/>
    <w:rsid w:val="001E79B5"/>
    <w:rsid w:val="001F19AC"/>
    <w:rsid w:val="001F238A"/>
    <w:rsid w:val="001F2721"/>
    <w:rsid w:val="001F35B5"/>
    <w:rsid w:val="001F6B35"/>
    <w:rsid w:val="001F6F06"/>
    <w:rsid w:val="00200D26"/>
    <w:rsid w:val="00201073"/>
    <w:rsid w:val="00201141"/>
    <w:rsid w:val="0020205E"/>
    <w:rsid w:val="002027D7"/>
    <w:rsid w:val="00202BC0"/>
    <w:rsid w:val="002031F0"/>
    <w:rsid w:val="002039A2"/>
    <w:rsid w:val="0020467C"/>
    <w:rsid w:val="0020535A"/>
    <w:rsid w:val="00205440"/>
    <w:rsid w:val="00205F42"/>
    <w:rsid w:val="00210459"/>
    <w:rsid w:val="002107B1"/>
    <w:rsid w:val="00211C3E"/>
    <w:rsid w:val="00212590"/>
    <w:rsid w:val="00214146"/>
    <w:rsid w:val="0021505F"/>
    <w:rsid w:val="00216FA0"/>
    <w:rsid w:val="00217EC4"/>
    <w:rsid w:val="00221502"/>
    <w:rsid w:val="00221B00"/>
    <w:rsid w:val="0022267E"/>
    <w:rsid w:val="002228B6"/>
    <w:rsid w:val="0022295C"/>
    <w:rsid w:val="002231AA"/>
    <w:rsid w:val="002231EA"/>
    <w:rsid w:val="00223864"/>
    <w:rsid w:val="002247CD"/>
    <w:rsid w:val="00225712"/>
    <w:rsid w:val="00226218"/>
    <w:rsid w:val="00226370"/>
    <w:rsid w:val="0023298C"/>
    <w:rsid w:val="00235ED4"/>
    <w:rsid w:val="00237691"/>
    <w:rsid w:val="0024066B"/>
    <w:rsid w:val="0024124E"/>
    <w:rsid w:val="0024295B"/>
    <w:rsid w:val="00242E0A"/>
    <w:rsid w:val="00242E37"/>
    <w:rsid w:val="00244897"/>
    <w:rsid w:val="00245C83"/>
    <w:rsid w:val="00246264"/>
    <w:rsid w:val="00252ACD"/>
    <w:rsid w:val="00252FBE"/>
    <w:rsid w:val="00254F2C"/>
    <w:rsid w:val="002566EF"/>
    <w:rsid w:val="002569C3"/>
    <w:rsid w:val="00256E41"/>
    <w:rsid w:val="0026120E"/>
    <w:rsid w:val="00261FDC"/>
    <w:rsid w:val="00262B83"/>
    <w:rsid w:val="00262E74"/>
    <w:rsid w:val="00263470"/>
    <w:rsid w:val="0026367D"/>
    <w:rsid w:val="002646DB"/>
    <w:rsid w:val="002655BD"/>
    <w:rsid w:val="00266892"/>
    <w:rsid w:val="00267F3B"/>
    <w:rsid w:val="0027035A"/>
    <w:rsid w:val="0027114D"/>
    <w:rsid w:val="00272EFB"/>
    <w:rsid w:val="00274BD7"/>
    <w:rsid w:val="002752B7"/>
    <w:rsid w:val="00276834"/>
    <w:rsid w:val="00276AED"/>
    <w:rsid w:val="00276CF2"/>
    <w:rsid w:val="00280B5D"/>
    <w:rsid w:val="0028422B"/>
    <w:rsid w:val="002842C8"/>
    <w:rsid w:val="0028465A"/>
    <w:rsid w:val="002853AB"/>
    <w:rsid w:val="002905B4"/>
    <w:rsid w:val="00291D25"/>
    <w:rsid w:val="002925AF"/>
    <w:rsid w:val="00293C59"/>
    <w:rsid w:val="00293F3F"/>
    <w:rsid w:val="00294D1C"/>
    <w:rsid w:val="00294FCA"/>
    <w:rsid w:val="002A01BA"/>
    <w:rsid w:val="002A0EC3"/>
    <w:rsid w:val="002A132A"/>
    <w:rsid w:val="002A349A"/>
    <w:rsid w:val="002A4B37"/>
    <w:rsid w:val="002A5A05"/>
    <w:rsid w:val="002A5DD5"/>
    <w:rsid w:val="002A64AC"/>
    <w:rsid w:val="002B05FF"/>
    <w:rsid w:val="002B2DB9"/>
    <w:rsid w:val="002B3C80"/>
    <w:rsid w:val="002B49A8"/>
    <w:rsid w:val="002B4F69"/>
    <w:rsid w:val="002B4FC9"/>
    <w:rsid w:val="002B5D34"/>
    <w:rsid w:val="002B67D0"/>
    <w:rsid w:val="002B6A3B"/>
    <w:rsid w:val="002B79F6"/>
    <w:rsid w:val="002C1E39"/>
    <w:rsid w:val="002C6E01"/>
    <w:rsid w:val="002C7FC2"/>
    <w:rsid w:val="002D00EA"/>
    <w:rsid w:val="002D01F6"/>
    <w:rsid w:val="002D0B99"/>
    <w:rsid w:val="002D1225"/>
    <w:rsid w:val="002D2644"/>
    <w:rsid w:val="002D2DB8"/>
    <w:rsid w:val="002D3C4D"/>
    <w:rsid w:val="002D5156"/>
    <w:rsid w:val="002D5B7D"/>
    <w:rsid w:val="002D75F4"/>
    <w:rsid w:val="002E0442"/>
    <w:rsid w:val="002E0DD4"/>
    <w:rsid w:val="002E1A1D"/>
    <w:rsid w:val="002E1BCA"/>
    <w:rsid w:val="002E2B6A"/>
    <w:rsid w:val="002E50A7"/>
    <w:rsid w:val="002E522B"/>
    <w:rsid w:val="002E7148"/>
    <w:rsid w:val="002F24EA"/>
    <w:rsid w:val="002F56DC"/>
    <w:rsid w:val="002F5727"/>
    <w:rsid w:val="003027C9"/>
    <w:rsid w:val="00302DD7"/>
    <w:rsid w:val="00303F9F"/>
    <w:rsid w:val="003050AF"/>
    <w:rsid w:val="003056BD"/>
    <w:rsid w:val="00305D39"/>
    <w:rsid w:val="00305DD0"/>
    <w:rsid w:val="0030B561"/>
    <w:rsid w:val="003102E5"/>
    <w:rsid w:val="003151F1"/>
    <w:rsid w:val="0031574F"/>
    <w:rsid w:val="00317F62"/>
    <w:rsid w:val="00320B9F"/>
    <w:rsid w:val="0032101A"/>
    <w:rsid w:val="003234FA"/>
    <w:rsid w:val="003249C3"/>
    <w:rsid w:val="00324FB6"/>
    <w:rsid w:val="00325F84"/>
    <w:rsid w:val="0032650D"/>
    <w:rsid w:val="00326DB1"/>
    <w:rsid w:val="00327176"/>
    <w:rsid w:val="00327EDE"/>
    <w:rsid w:val="00330E00"/>
    <w:rsid w:val="00331238"/>
    <w:rsid w:val="003316EB"/>
    <w:rsid w:val="00333D9C"/>
    <w:rsid w:val="0033468D"/>
    <w:rsid w:val="0033648B"/>
    <w:rsid w:val="003368A0"/>
    <w:rsid w:val="00337A34"/>
    <w:rsid w:val="00337F4E"/>
    <w:rsid w:val="003412E7"/>
    <w:rsid w:val="00344DF5"/>
    <w:rsid w:val="00345FD9"/>
    <w:rsid w:val="00346EB8"/>
    <w:rsid w:val="0034756B"/>
    <w:rsid w:val="003504DD"/>
    <w:rsid w:val="00351AE6"/>
    <w:rsid w:val="00352BA2"/>
    <w:rsid w:val="00353F0F"/>
    <w:rsid w:val="003545E5"/>
    <w:rsid w:val="00355791"/>
    <w:rsid w:val="003565FE"/>
    <w:rsid w:val="003571D4"/>
    <w:rsid w:val="00357706"/>
    <w:rsid w:val="0036302B"/>
    <w:rsid w:val="0036378C"/>
    <w:rsid w:val="00363A32"/>
    <w:rsid w:val="0036524B"/>
    <w:rsid w:val="003669C6"/>
    <w:rsid w:val="003672EC"/>
    <w:rsid w:val="00367D47"/>
    <w:rsid w:val="00372552"/>
    <w:rsid w:val="00372E4D"/>
    <w:rsid w:val="003732A9"/>
    <w:rsid w:val="003734D4"/>
    <w:rsid w:val="003736BF"/>
    <w:rsid w:val="00374733"/>
    <w:rsid w:val="00374D42"/>
    <w:rsid w:val="00375324"/>
    <w:rsid w:val="003766FD"/>
    <w:rsid w:val="00376CD2"/>
    <w:rsid w:val="0037715D"/>
    <w:rsid w:val="00381A63"/>
    <w:rsid w:val="003837F1"/>
    <w:rsid w:val="0038392F"/>
    <w:rsid w:val="003909E7"/>
    <w:rsid w:val="00390BF6"/>
    <w:rsid w:val="00391F36"/>
    <w:rsid w:val="003930AC"/>
    <w:rsid w:val="00393BE8"/>
    <w:rsid w:val="00393F17"/>
    <w:rsid w:val="003A069E"/>
    <w:rsid w:val="003A1AE3"/>
    <w:rsid w:val="003A28CF"/>
    <w:rsid w:val="003A57EA"/>
    <w:rsid w:val="003A6D1E"/>
    <w:rsid w:val="003A6E5E"/>
    <w:rsid w:val="003B1214"/>
    <w:rsid w:val="003B49EC"/>
    <w:rsid w:val="003B5B5F"/>
    <w:rsid w:val="003B5E45"/>
    <w:rsid w:val="003B6322"/>
    <w:rsid w:val="003B64FC"/>
    <w:rsid w:val="003B6776"/>
    <w:rsid w:val="003B6B97"/>
    <w:rsid w:val="003C0EF8"/>
    <w:rsid w:val="003C38F7"/>
    <w:rsid w:val="003C435E"/>
    <w:rsid w:val="003C5CC8"/>
    <w:rsid w:val="003C5EC5"/>
    <w:rsid w:val="003C7364"/>
    <w:rsid w:val="003C7A80"/>
    <w:rsid w:val="003D0F54"/>
    <w:rsid w:val="003D160F"/>
    <w:rsid w:val="003D1EC7"/>
    <w:rsid w:val="003D2A41"/>
    <w:rsid w:val="003D2FA4"/>
    <w:rsid w:val="003D3F08"/>
    <w:rsid w:val="003D6410"/>
    <w:rsid w:val="003D6612"/>
    <w:rsid w:val="003D7D83"/>
    <w:rsid w:val="003E0BF3"/>
    <w:rsid w:val="003E1616"/>
    <w:rsid w:val="003E217D"/>
    <w:rsid w:val="003E2935"/>
    <w:rsid w:val="003E2DDB"/>
    <w:rsid w:val="003E3B14"/>
    <w:rsid w:val="003E4641"/>
    <w:rsid w:val="003E4EB2"/>
    <w:rsid w:val="003E551E"/>
    <w:rsid w:val="003E6317"/>
    <w:rsid w:val="003E6A70"/>
    <w:rsid w:val="003E7933"/>
    <w:rsid w:val="003E7AE5"/>
    <w:rsid w:val="003E7F83"/>
    <w:rsid w:val="003F0632"/>
    <w:rsid w:val="003F1501"/>
    <w:rsid w:val="003F1654"/>
    <w:rsid w:val="003F167F"/>
    <w:rsid w:val="003F297B"/>
    <w:rsid w:val="003F448F"/>
    <w:rsid w:val="003F7112"/>
    <w:rsid w:val="00400E25"/>
    <w:rsid w:val="004035D1"/>
    <w:rsid w:val="004043AC"/>
    <w:rsid w:val="00407BF5"/>
    <w:rsid w:val="00410941"/>
    <w:rsid w:val="004114C4"/>
    <w:rsid w:val="00411C43"/>
    <w:rsid w:val="00412484"/>
    <w:rsid w:val="00412C03"/>
    <w:rsid w:val="004132BA"/>
    <w:rsid w:val="00415EE7"/>
    <w:rsid w:val="004164F8"/>
    <w:rsid w:val="0041751B"/>
    <w:rsid w:val="00421DA9"/>
    <w:rsid w:val="004237BE"/>
    <w:rsid w:val="00423857"/>
    <w:rsid w:val="00423D6F"/>
    <w:rsid w:val="00424B97"/>
    <w:rsid w:val="00427F48"/>
    <w:rsid w:val="00429860"/>
    <w:rsid w:val="0043096B"/>
    <w:rsid w:val="0043110F"/>
    <w:rsid w:val="00435B36"/>
    <w:rsid w:val="00435FE5"/>
    <w:rsid w:val="00436915"/>
    <w:rsid w:val="00436C97"/>
    <w:rsid w:val="00437119"/>
    <w:rsid w:val="00440AE5"/>
    <w:rsid w:val="004426B0"/>
    <w:rsid w:val="004432F2"/>
    <w:rsid w:val="00443CD7"/>
    <w:rsid w:val="00445E45"/>
    <w:rsid w:val="00445F1D"/>
    <w:rsid w:val="00445FEF"/>
    <w:rsid w:val="0044748A"/>
    <w:rsid w:val="00447E29"/>
    <w:rsid w:val="004510B4"/>
    <w:rsid w:val="004513F2"/>
    <w:rsid w:val="004526E6"/>
    <w:rsid w:val="004529A0"/>
    <w:rsid w:val="004530D0"/>
    <w:rsid w:val="004552E8"/>
    <w:rsid w:val="00460797"/>
    <w:rsid w:val="004608A7"/>
    <w:rsid w:val="004646C7"/>
    <w:rsid w:val="00465D4B"/>
    <w:rsid w:val="00466379"/>
    <w:rsid w:val="00467169"/>
    <w:rsid w:val="0046728D"/>
    <w:rsid w:val="00472A7A"/>
    <w:rsid w:val="00472A9D"/>
    <w:rsid w:val="00472D94"/>
    <w:rsid w:val="00474E67"/>
    <w:rsid w:val="00475CA4"/>
    <w:rsid w:val="004776E6"/>
    <w:rsid w:val="00477B64"/>
    <w:rsid w:val="00480224"/>
    <w:rsid w:val="004807CB"/>
    <w:rsid w:val="00483910"/>
    <w:rsid w:val="00483AE2"/>
    <w:rsid w:val="00484B62"/>
    <w:rsid w:val="00487A36"/>
    <w:rsid w:val="00490EAD"/>
    <w:rsid w:val="00492767"/>
    <w:rsid w:val="00492FAB"/>
    <w:rsid w:val="00493CDC"/>
    <w:rsid w:val="004945CE"/>
    <w:rsid w:val="0049498A"/>
    <w:rsid w:val="0049502A"/>
    <w:rsid w:val="00496155"/>
    <w:rsid w:val="00497864"/>
    <w:rsid w:val="0049794D"/>
    <w:rsid w:val="004982FB"/>
    <w:rsid w:val="004A1E21"/>
    <w:rsid w:val="004A275C"/>
    <w:rsid w:val="004A2D12"/>
    <w:rsid w:val="004A4C7D"/>
    <w:rsid w:val="004A5A34"/>
    <w:rsid w:val="004A6438"/>
    <w:rsid w:val="004A6684"/>
    <w:rsid w:val="004A7AF0"/>
    <w:rsid w:val="004B11E7"/>
    <w:rsid w:val="004B2345"/>
    <w:rsid w:val="004B2F26"/>
    <w:rsid w:val="004B5763"/>
    <w:rsid w:val="004B5DCA"/>
    <w:rsid w:val="004B5F28"/>
    <w:rsid w:val="004B662C"/>
    <w:rsid w:val="004C2104"/>
    <w:rsid w:val="004C406B"/>
    <w:rsid w:val="004C61AA"/>
    <w:rsid w:val="004C66E4"/>
    <w:rsid w:val="004C6FAE"/>
    <w:rsid w:val="004D04EB"/>
    <w:rsid w:val="004D0C52"/>
    <w:rsid w:val="004D2F0C"/>
    <w:rsid w:val="004D6F80"/>
    <w:rsid w:val="004D7368"/>
    <w:rsid w:val="004D746E"/>
    <w:rsid w:val="004D7BC7"/>
    <w:rsid w:val="004D7BD0"/>
    <w:rsid w:val="004E1B97"/>
    <w:rsid w:val="004E2B2E"/>
    <w:rsid w:val="004E31CB"/>
    <w:rsid w:val="004E3729"/>
    <w:rsid w:val="004E38DD"/>
    <w:rsid w:val="004E404C"/>
    <w:rsid w:val="004E556E"/>
    <w:rsid w:val="004E5847"/>
    <w:rsid w:val="004E6636"/>
    <w:rsid w:val="004E6A25"/>
    <w:rsid w:val="004E7602"/>
    <w:rsid w:val="004EC651"/>
    <w:rsid w:val="004F02DF"/>
    <w:rsid w:val="004F06D5"/>
    <w:rsid w:val="004F0854"/>
    <w:rsid w:val="004F1442"/>
    <w:rsid w:val="004F156C"/>
    <w:rsid w:val="004F61DD"/>
    <w:rsid w:val="004F71F0"/>
    <w:rsid w:val="004F764C"/>
    <w:rsid w:val="004F7BAD"/>
    <w:rsid w:val="00501D1F"/>
    <w:rsid w:val="005022C1"/>
    <w:rsid w:val="00502DC1"/>
    <w:rsid w:val="00502FC0"/>
    <w:rsid w:val="0050334B"/>
    <w:rsid w:val="00503759"/>
    <w:rsid w:val="00503FE0"/>
    <w:rsid w:val="00505A2A"/>
    <w:rsid w:val="00506993"/>
    <w:rsid w:val="00506D0A"/>
    <w:rsid w:val="00510CB6"/>
    <w:rsid w:val="005115CD"/>
    <w:rsid w:val="00511E21"/>
    <w:rsid w:val="0051399C"/>
    <w:rsid w:val="00513C71"/>
    <w:rsid w:val="00513FD1"/>
    <w:rsid w:val="00514A59"/>
    <w:rsid w:val="00515C44"/>
    <w:rsid w:val="00516028"/>
    <w:rsid w:val="00516F90"/>
    <w:rsid w:val="00517A68"/>
    <w:rsid w:val="00520604"/>
    <w:rsid w:val="00520A59"/>
    <w:rsid w:val="00520E69"/>
    <w:rsid w:val="00520FAD"/>
    <w:rsid w:val="00521B3D"/>
    <w:rsid w:val="00521B8E"/>
    <w:rsid w:val="0052419C"/>
    <w:rsid w:val="005245A1"/>
    <w:rsid w:val="005270DD"/>
    <w:rsid w:val="005301DF"/>
    <w:rsid w:val="00531ADC"/>
    <w:rsid w:val="005326AF"/>
    <w:rsid w:val="00532AF3"/>
    <w:rsid w:val="00533E26"/>
    <w:rsid w:val="00533FC4"/>
    <w:rsid w:val="0053680E"/>
    <w:rsid w:val="00537B76"/>
    <w:rsid w:val="005404D6"/>
    <w:rsid w:val="005409EE"/>
    <w:rsid w:val="00540C9F"/>
    <w:rsid w:val="00540F7F"/>
    <w:rsid w:val="00541419"/>
    <w:rsid w:val="00541F46"/>
    <w:rsid w:val="00542DE5"/>
    <w:rsid w:val="005464CF"/>
    <w:rsid w:val="0054670B"/>
    <w:rsid w:val="00550FBB"/>
    <w:rsid w:val="005513B2"/>
    <w:rsid w:val="00554461"/>
    <w:rsid w:val="00554820"/>
    <w:rsid w:val="00554FC7"/>
    <w:rsid w:val="00555C94"/>
    <w:rsid w:val="00556E13"/>
    <w:rsid w:val="00557745"/>
    <w:rsid w:val="00557C07"/>
    <w:rsid w:val="0056169D"/>
    <w:rsid w:val="00561817"/>
    <w:rsid w:val="0056198B"/>
    <w:rsid w:val="00561BD0"/>
    <w:rsid w:val="005622C2"/>
    <w:rsid w:val="00563735"/>
    <w:rsid w:val="00564372"/>
    <w:rsid w:val="00564EB2"/>
    <w:rsid w:val="00565A67"/>
    <w:rsid w:val="00565DDC"/>
    <w:rsid w:val="005703BE"/>
    <w:rsid w:val="00571D0B"/>
    <w:rsid w:val="005733AD"/>
    <w:rsid w:val="00573D66"/>
    <w:rsid w:val="005745C1"/>
    <w:rsid w:val="0057469F"/>
    <w:rsid w:val="00574A16"/>
    <w:rsid w:val="00576227"/>
    <w:rsid w:val="00580394"/>
    <w:rsid w:val="0058078F"/>
    <w:rsid w:val="00582A8C"/>
    <w:rsid w:val="00582C84"/>
    <w:rsid w:val="00583011"/>
    <w:rsid w:val="005835AC"/>
    <w:rsid w:val="005850D2"/>
    <w:rsid w:val="005852EB"/>
    <w:rsid w:val="00587720"/>
    <w:rsid w:val="00590DC8"/>
    <w:rsid w:val="0059119D"/>
    <w:rsid w:val="00591C5C"/>
    <w:rsid w:val="00591DB9"/>
    <w:rsid w:val="00592EE5"/>
    <w:rsid w:val="005939EA"/>
    <w:rsid w:val="005960B4"/>
    <w:rsid w:val="005962DA"/>
    <w:rsid w:val="00597E3D"/>
    <w:rsid w:val="005A09BE"/>
    <w:rsid w:val="005A1644"/>
    <w:rsid w:val="005A2B13"/>
    <w:rsid w:val="005A37FA"/>
    <w:rsid w:val="005A399F"/>
    <w:rsid w:val="005A3EAB"/>
    <w:rsid w:val="005A406B"/>
    <w:rsid w:val="005A45F2"/>
    <w:rsid w:val="005A4B8D"/>
    <w:rsid w:val="005A5F34"/>
    <w:rsid w:val="005A73F8"/>
    <w:rsid w:val="005B272B"/>
    <w:rsid w:val="005B29B1"/>
    <w:rsid w:val="005B2D32"/>
    <w:rsid w:val="005B4FE1"/>
    <w:rsid w:val="005B60DC"/>
    <w:rsid w:val="005B61F9"/>
    <w:rsid w:val="005B6C67"/>
    <w:rsid w:val="005B6E94"/>
    <w:rsid w:val="005B7A9D"/>
    <w:rsid w:val="005C0EC0"/>
    <w:rsid w:val="005C1246"/>
    <w:rsid w:val="005C1411"/>
    <w:rsid w:val="005C1530"/>
    <w:rsid w:val="005C27AC"/>
    <w:rsid w:val="005C2B04"/>
    <w:rsid w:val="005C2BCA"/>
    <w:rsid w:val="005C3489"/>
    <w:rsid w:val="005C34EA"/>
    <w:rsid w:val="005C3EDB"/>
    <w:rsid w:val="005C64EE"/>
    <w:rsid w:val="005C69A2"/>
    <w:rsid w:val="005C708B"/>
    <w:rsid w:val="005D1310"/>
    <w:rsid w:val="005D2795"/>
    <w:rsid w:val="005D3E8F"/>
    <w:rsid w:val="005D5256"/>
    <w:rsid w:val="005D55C3"/>
    <w:rsid w:val="005D6BEF"/>
    <w:rsid w:val="005D71BA"/>
    <w:rsid w:val="005D7B2C"/>
    <w:rsid w:val="005E09EF"/>
    <w:rsid w:val="005E1983"/>
    <w:rsid w:val="005E295B"/>
    <w:rsid w:val="005E2F4B"/>
    <w:rsid w:val="005E4923"/>
    <w:rsid w:val="005E7510"/>
    <w:rsid w:val="005F0AD4"/>
    <w:rsid w:val="005F2598"/>
    <w:rsid w:val="005F3348"/>
    <w:rsid w:val="005F3AA6"/>
    <w:rsid w:val="005F4254"/>
    <w:rsid w:val="005F544E"/>
    <w:rsid w:val="005F5A02"/>
    <w:rsid w:val="005F6174"/>
    <w:rsid w:val="005F68DC"/>
    <w:rsid w:val="005F6AE4"/>
    <w:rsid w:val="005F6CF4"/>
    <w:rsid w:val="005F701F"/>
    <w:rsid w:val="005F7F08"/>
    <w:rsid w:val="00601B3A"/>
    <w:rsid w:val="006021BE"/>
    <w:rsid w:val="00602F33"/>
    <w:rsid w:val="00603A68"/>
    <w:rsid w:val="006045C6"/>
    <w:rsid w:val="006068D2"/>
    <w:rsid w:val="00607326"/>
    <w:rsid w:val="006079B5"/>
    <w:rsid w:val="00610233"/>
    <w:rsid w:val="006105EC"/>
    <w:rsid w:val="00610927"/>
    <w:rsid w:val="00610D1D"/>
    <w:rsid w:val="00611307"/>
    <w:rsid w:val="006117FB"/>
    <w:rsid w:val="00611ACF"/>
    <w:rsid w:val="006121CD"/>
    <w:rsid w:val="00612704"/>
    <w:rsid w:val="006128A4"/>
    <w:rsid w:val="00612DCA"/>
    <w:rsid w:val="0061359E"/>
    <w:rsid w:val="006155B4"/>
    <w:rsid w:val="00615B06"/>
    <w:rsid w:val="006173C5"/>
    <w:rsid w:val="00617550"/>
    <w:rsid w:val="00617D11"/>
    <w:rsid w:val="00622BB9"/>
    <w:rsid w:val="00622C1B"/>
    <w:rsid w:val="0062389C"/>
    <w:rsid w:val="00625F86"/>
    <w:rsid w:val="006274B4"/>
    <w:rsid w:val="0062AB58"/>
    <w:rsid w:val="00630E14"/>
    <w:rsid w:val="00630E33"/>
    <w:rsid w:val="00633333"/>
    <w:rsid w:val="00634D01"/>
    <w:rsid w:val="0063648A"/>
    <w:rsid w:val="00640F0B"/>
    <w:rsid w:val="00641748"/>
    <w:rsid w:val="00644BA9"/>
    <w:rsid w:val="00644FBE"/>
    <w:rsid w:val="00645963"/>
    <w:rsid w:val="006462B6"/>
    <w:rsid w:val="00647EC3"/>
    <w:rsid w:val="006503A4"/>
    <w:rsid w:val="006522FB"/>
    <w:rsid w:val="0065360D"/>
    <w:rsid w:val="006546E6"/>
    <w:rsid w:val="006549FE"/>
    <w:rsid w:val="0066129E"/>
    <w:rsid w:val="00661FCF"/>
    <w:rsid w:val="006620F9"/>
    <w:rsid w:val="00662A23"/>
    <w:rsid w:val="00666334"/>
    <w:rsid w:val="00667D74"/>
    <w:rsid w:val="006703B6"/>
    <w:rsid w:val="00670C03"/>
    <w:rsid w:val="006727AB"/>
    <w:rsid w:val="006739E4"/>
    <w:rsid w:val="00673F6D"/>
    <w:rsid w:val="00674444"/>
    <w:rsid w:val="00675A34"/>
    <w:rsid w:val="0067647B"/>
    <w:rsid w:val="00677941"/>
    <w:rsid w:val="00681F2B"/>
    <w:rsid w:val="00683F82"/>
    <w:rsid w:val="00686941"/>
    <w:rsid w:val="00690771"/>
    <w:rsid w:val="006918F3"/>
    <w:rsid w:val="00692E62"/>
    <w:rsid w:val="006960D7"/>
    <w:rsid w:val="006963D1"/>
    <w:rsid w:val="00697032"/>
    <w:rsid w:val="00697EF3"/>
    <w:rsid w:val="006A2409"/>
    <w:rsid w:val="006A25CD"/>
    <w:rsid w:val="006A3A05"/>
    <w:rsid w:val="006A3BE9"/>
    <w:rsid w:val="006A5A68"/>
    <w:rsid w:val="006A781D"/>
    <w:rsid w:val="006A79D0"/>
    <w:rsid w:val="006B1159"/>
    <w:rsid w:val="006B54CB"/>
    <w:rsid w:val="006B7F9A"/>
    <w:rsid w:val="006C0CCE"/>
    <w:rsid w:val="006C1192"/>
    <w:rsid w:val="006C2D8C"/>
    <w:rsid w:val="006C2EFF"/>
    <w:rsid w:val="006C4754"/>
    <w:rsid w:val="006C4B60"/>
    <w:rsid w:val="006C6597"/>
    <w:rsid w:val="006C66CC"/>
    <w:rsid w:val="006C679D"/>
    <w:rsid w:val="006C6BE6"/>
    <w:rsid w:val="006C79C6"/>
    <w:rsid w:val="006D01CF"/>
    <w:rsid w:val="006D26CD"/>
    <w:rsid w:val="006D2A51"/>
    <w:rsid w:val="006D2EE2"/>
    <w:rsid w:val="006D35E5"/>
    <w:rsid w:val="006D36BF"/>
    <w:rsid w:val="006D4BE0"/>
    <w:rsid w:val="006D6890"/>
    <w:rsid w:val="006D7660"/>
    <w:rsid w:val="006E06B5"/>
    <w:rsid w:val="006E0FA4"/>
    <w:rsid w:val="006E2145"/>
    <w:rsid w:val="006E284A"/>
    <w:rsid w:val="006E40C2"/>
    <w:rsid w:val="006E4C97"/>
    <w:rsid w:val="006E652F"/>
    <w:rsid w:val="006E69AE"/>
    <w:rsid w:val="006E72D4"/>
    <w:rsid w:val="006E797F"/>
    <w:rsid w:val="006E7B74"/>
    <w:rsid w:val="006F11A0"/>
    <w:rsid w:val="006F438B"/>
    <w:rsid w:val="006F4B6F"/>
    <w:rsid w:val="006F6602"/>
    <w:rsid w:val="006F7A9E"/>
    <w:rsid w:val="00701C2C"/>
    <w:rsid w:val="00702D48"/>
    <w:rsid w:val="007033ED"/>
    <w:rsid w:val="00704662"/>
    <w:rsid w:val="00705124"/>
    <w:rsid w:val="00705E17"/>
    <w:rsid w:val="007063DB"/>
    <w:rsid w:val="0070682E"/>
    <w:rsid w:val="00707080"/>
    <w:rsid w:val="00711EF7"/>
    <w:rsid w:val="007135C9"/>
    <w:rsid w:val="00714DF2"/>
    <w:rsid w:val="00715BB8"/>
    <w:rsid w:val="00716787"/>
    <w:rsid w:val="007204A9"/>
    <w:rsid w:val="00720E1D"/>
    <w:rsid w:val="00721079"/>
    <w:rsid w:val="007211C5"/>
    <w:rsid w:val="00722DA2"/>
    <w:rsid w:val="007248B1"/>
    <w:rsid w:val="00724B39"/>
    <w:rsid w:val="00724EB5"/>
    <w:rsid w:val="00725AEC"/>
    <w:rsid w:val="00725B53"/>
    <w:rsid w:val="00727F19"/>
    <w:rsid w:val="00730630"/>
    <w:rsid w:val="0073372B"/>
    <w:rsid w:val="00733771"/>
    <w:rsid w:val="00736743"/>
    <w:rsid w:val="00736C2C"/>
    <w:rsid w:val="007376D8"/>
    <w:rsid w:val="00737E47"/>
    <w:rsid w:val="007400B7"/>
    <w:rsid w:val="007405B3"/>
    <w:rsid w:val="00740A97"/>
    <w:rsid w:val="00741C5A"/>
    <w:rsid w:val="007423D3"/>
    <w:rsid w:val="0074241F"/>
    <w:rsid w:val="00744A6F"/>
    <w:rsid w:val="00744A7E"/>
    <w:rsid w:val="00744D8E"/>
    <w:rsid w:val="00745CE9"/>
    <w:rsid w:val="007471DD"/>
    <w:rsid w:val="00750184"/>
    <w:rsid w:val="00750E3B"/>
    <w:rsid w:val="00752D80"/>
    <w:rsid w:val="007539AA"/>
    <w:rsid w:val="00753B63"/>
    <w:rsid w:val="00754B42"/>
    <w:rsid w:val="00754FF1"/>
    <w:rsid w:val="00755A9F"/>
    <w:rsid w:val="00755DF5"/>
    <w:rsid w:val="0075687A"/>
    <w:rsid w:val="00756D3F"/>
    <w:rsid w:val="0075784B"/>
    <w:rsid w:val="00762A02"/>
    <w:rsid w:val="00762CA6"/>
    <w:rsid w:val="00763470"/>
    <w:rsid w:val="007650F1"/>
    <w:rsid w:val="00765C50"/>
    <w:rsid w:val="00766ADF"/>
    <w:rsid w:val="00767102"/>
    <w:rsid w:val="00767588"/>
    <w:rsid w:val="00770491"/>
    <w:rsid w:val="00770A34"/>
    <w:rsid w:val="00771D98"/>
    <w:rsid w:val="00773076"/>
    <w:rsid w:val="00774707"/>
    <w:rsid w:val="007755CC"/>
    <w:rsid w:val="0077767E"/>
    <w:rsid w:val="00777B66"/>
    <w:rsid w:val="00780936"/>
    <w:rsid w:val="00781540"/>
    <w:rsid w:val="00782729"/>
    <w:rsid w:val="007839D4"/>
    <w:rsid w:val="00784DB4"/>
    <w:rsid w:val="00784EB0"/>
    <w:rsid w:val="00785BF6"/>
    <w:rsid w:val="00786E18"/>
    <w:rsid w:val="00787450"/>
    <w:rsid w:val="00790E72"/>
    <w:rsid w:val="00792044"/>
    <w:rsid w:val="00795A4E"/>
    <w:rsid w:val="00796DA1"/>
    <w:rsid w:val="00797E2D"/>
    <w:rsid w:val="007A1E54"/>
    <w:rsid w:val="007A2411"/>
    <w:rsid w:val="007A2C40"/>
    <w:rsid w:val="007A3874"/>
    <w:rsid w:val="007A4777"/>
    <w:rsid w:val="007A4ABF"/>
    <w:rsid w:val="007A5280"/>
    <w:rsid w:val="007A5FDE"/>
    <w:rsid w:val="007A6768"/>
    <w:rsid w:val="007A72A1"/>
    <w:rsid w:val="007B016F"/>
    <w:rsid w:val="007B11D0"/>
    <w:rsid w:val="007B2DD2"/>
    <w:rsid w:val="007B3C3D"/>
    <w:rsid w:val="007B4042"/>
    <w:rsid w:val="007B5DD2"/>
    <w:rsid w:val="007B62F0"/>
    <w:rsid w:val="007B729E"/>
    <w:rsid w:val="007B77B3"/>
    <w:rsid w:val="007C2095"/>
    <w:rsid w:val="007C30A7"/>
    <w:rsid w:val="007C343D"/>
    <w:rsid w:val="007C420E"/>
    <w:rsid w:val="007C43FE"/>
    <w:rsid w:val="007C58C7"/>
    <w:rsid w:val="007C7AA0"/>
    <w:rsid w:val="007D0E07"/>
    <w:rsid w:val="007D16DF"/>
    <w:rsid w:val="007D363D"/>
    <w:rsid w:val="007D51CE"/>
    <w:rsid w:val="007D57E7"/>
    <w:rsid w:val="007D6D33"/>
    <w:rsid w:val="007E06BA"/>
    <w:rsid w:val="007E42A8"/>
    <w:rsid w:val="007E4589"/>
    <w:rsid w:val="007E4C2F"/>
    <w:rsid w:val="007E5DAE"/>
    <w:rsid w:val="007F0455"/>
    <w:rsid w:val="007F227E"/>
    <w:rsid w:val="007F5EB7"/>
    <w:rsid w:val="007F6488"/>
    <w:rsid w:val="007F6769"/>
    <w:rsid w:val="007F6820"/>
    <w:rsid w:val="007F6E52"/>
    <w:rsid w:val="007F7442"/>
    <w:rsid w:val="007F7BFD"/>
    <w:rsid w:val="0080178E"/>
    <w:rsid w:val="00802125"/>
    <w:rsid w:val="0080256A"/>
    <w:rsid w:val="0080266B"/>
    <w:rsid w:val="0080316B"/>
    <w:rsid w:val="00804086"/>
    <w:rsid w:val="0080571F"/>
    <w:rsid w:val="00807D04"/>
    <w:rsid w:val="00810573"/>
    <w:rsid w:val="008105CD"/>
    <w:rsid w:val="00810BF1"/>
    <w:rsid w:val="00810CEE"/>
    <w:rsid w:val="008115D6"/>
    <w:rsid w:val="00811FFE"/>
    <w:rsid w:val="0081352F"/>
    <w:rsid w:val="00813C13"/>
    <w:rsid w:val="00813F84"/>
    <w:rsid w:val="00816962"/>
    <w:rsid w:val="00816ED8"/>
    <w:rsid w:val="00817547"/>
    <w:rsid w:val="00817B4F"/>
    <w:rsid w:val="00817F15"/>
    <w:rsid w:val="00820C0F"/>
    <w:rsid w:val="00821F88"/>
    <w:rsid w:val="00823A24"/>
    <w:rsid w:val="00823A66"/>
    <w:rsid w:val="00824E30"/>
    <w:rsid w:val="00825C13"/>
    <w:rsid w:val="00825C8D"/>
    <w:rsid w:val="00827C2F"/>
    <w:rsid w:val="00830235"/>
    <w:rsid w:val="00831025"/>
    <w:rsid w:val="008314EE"/>
    <w:rsid w:val="00832401"/>
    <w:rsid w:val="008328F6"/>
    <w:rsid w:val="00833D65"/>
    <w:rsid w:val="00834360"/>
    <w:rsid w:val="008366DA"/>
    <w:rsid w:val="00837CB2"/>
    <w:rsid w:val="00840498"/>
    <w:rsid w:val="00841043"/>
    <w:rsid w:val="00841BBF"/>
    <w:rsid w:val="008433E2"/>
    <w:rsid w:val="008438E0"/>
    <w:rsid w:val="00843B09"/>
    <w:rsid w:val="008446B4"/>
    <w:rsid w:val="0084528F"/>
    <w:rsid w:val="00846B4D"/>
    <w:rsid w:val="00846EBD"/>
    <w:rsid w:val="00847EA2"/>
    <w:rsid w:val="0085008A"/>
    <w:rsid w:val="00850525"/>
    <w:rsid w:val="008520BE"/>
    <w:rsid w:val="008525BB"/>
    <w:rsid w:val="00853B85"/>
    <w:rsid w:val="00856197"/>
    <w:rsid w:val="00856A40"/>
    <w:rsid w:val="00860160"/>
    <w:rsid w:val="00860498"/>
    <w:rsid w:val="00861F70"/>
    <w:rsid w:val="00864693"/>
    <w:rsid w:val="00867686"/>
    <w:rsid w:val="00867DE2"/>
    <w:rsid w:val="00870526"/>
    <w:rsid w:val="008716E1"/>
    <w:rsid w:val="00876954"/>
    <w:rsid w:val="00876C29"/>
    <w:rsid w:val="008770A7"/>
    <w:rsid w:val="00881B65"/>
    <w:rsid w:val="00882588"/>
    <w:rsid w:val="00882E90"/>
    <w:rsid w:val="0088329B"/>
    <w:rsid w:val="0088477D"/>
    <w:rsid w:val="00884A8B"/>
    <w:rsid w:val="00885B18"/>
    <w:rsid w:val="00885E3D"/>
    <w:rsid w:val="00886852"/>
    <w:rsid w:val="00887955"/>
    <w:rsid w:val="00892916"/>
    <w:rsid w:val="00895081"/>
    <w:rsid w:val="008950F6"/>
    <w:rsid w:val="00895658"/>
    <w:rsid w:val="008964C1"/>
    <w:rsid w:val="00896911"/>
    <w:rsid w:val="00897F28"/>
    <w:rsid w:val="008A1290"/>
    <w:rsid w:val="008A1664"/>
    <w:rsid w:val="008A3714"/>
    <w:rsid w:val="008A5934"/>
    <w:rsid w:val="008A62D8"/>
    <w:rsid w:val="008A6526"/>
    <w:rsid w:val="008A6E42"/>
    <w:rsid w:val="008B0C3B"/>
    <w:rsid w:val="008B25C3"/>
    <w:rsid w:val="008B2F06"/>
    <w:rsid w:val="008B47B2"/>
    <w:rsid w:val="008B4F12"/>
    <w:rsid w:val="008B5096"/>
    <w:rsid w:val="008B5F1A"/>
    <w:rsid w:val="008B61E6"/>
    <w:rsid w:val="008B6763"/>
    <w:rsid w:val="008C20BC"/>
    <w:rsid w:val="008C60C1"/>
    <w:rsid w:val="008C6356"/>
    <w:rsid w:val="008C6A73"/>
    <w:rsid w:val="008C6B8E"/>
    <w:rsid w:val="008C74C0"/>
    <w:rsid w:val="008C79C9"/>
    <w:rsid w:val="008D24C8"/>
    <w:rsid w:val="008D540A"/>
    <w:rsid w:val="008D620F"/>
    <w:rsid w:val="008D6B82"/>
    <w:rsid w:val="008D7A6B"/>
    <w:rsid w:val="008E1389"/>
    <w:rsid w:val="008E17BA"/>
    <w:rsid w:val="008E33D3"/>
    <w:rsid w:val="008E3AF1"/>
    <w:rsid w:val="008E3C63"/>
    <w:rsid w:val="008E56E3"/>
    <w:rsid w:val="008E5C9C"/>
    <w:rsid w:val="008E75CB"/>
    <w:rsid w:val="008E7A6B"/>
    <w:rsid w:val="008F1F0D"/>
    <w:rsid w:val="008F294B"/>
    <w:rsid w:val="008F2FEA"/>
    <w:rsid w:val="008F3FF6"/>
    <w:rsid w:val="008F7414"/>
    <w:rsid w:val="009013B9"/>
    <w:rsid w:val="00901D45"/>
    <w:rsid w:val="00903751"/>
    <w:rsid w:val="009040C0"/>
    <w:rsid w:val="00904B75"/>
    <w:rsid w:val="00905B64"/>
    <w:rsid w:val="0090656D"/>
    <w:rsid w:val="0090661B"/>
    <w:rsid w:val="009120B2"/>
    <w:rsid w:val="00913372"/>
    <w:rsid w:val="00913735"/>
    <w:rsid w:val="00913F7F"/>
    <w:rsid w:val="00914955"/>
    <w:rsid w:val="009158DE"/>
    <w:rsid w:val="00915F6C"/>
    <w:rsid w:val="00916D36"/>
    <w:rsid w:val="00920514"/>
    <w:rsid w:val="009212FD"/>
    <w:rsid w:val="00922372"/>
    <w:rsid w:val="00922A2F"/>
    <w:rsid w:val="0092345E"/>
    <w:rsid w:val="00924D7C"/>
    <w:rsid w:val="0092648B"/>
    <w:rsid w:val="00926EF3"/>
    <w:rsid w:val="00930453"/>
    <w:rsid w:val="00932A4A"/>
    <w:rsid w:val="009332FF"/>
    <w:rsid w:val="009334D5"/>
    <w:rsid w:val="00933646"/>
    <w:rsid w:val="00934724"/>
    <w:rsid w:val="00934AF5"/>
    <w:rsid w:val="00935013"/>
    <w:rsid w:val="00935DD4"/>
    <w:rsid w:val="00940FF9"/>
    <w:rsid w:val="00941957"/>
    <w:rsid w:val="00942B17"/>
    <w:rsid w:val="00942C4E"/>
    <w:rsid w:val="00942E83"/>
    <w:rsid w:val="009440AA"/>
    <w:rsid w:val="00944726"/>
    <w:rsid w:val="00944F82"/>
    <w:rsid w:val="0094511F"/>
    <w:rsid w:val="0094525B"/>
    <w:rsid w:val="009462A8"/>
    <w:rsid w:val="009462E2"/>
    <w:rsid w:val="00947B5E"/>
    <w:rsid w:val="00951501"/>
    <w:rsid w:val="00952817"/>
    <w:rsid w:val="00953808"/>
    <w:rsid w:val="00953958"/>
    <w:rsid w:val="00956378"/>
    <w:rsid w:val="00957B39"/>
    <w:rsid w:val="009606AF"/>
    <w:rsid w:val="009607C9"/>
    <w:rsid w:val="0096086C"/>
    <w:rsid w:val="0096097B"/>
    <w:rsid w:val="00961909"/>
    <w:rsid w:val="00963FBB"/>
    <w:rsid w:val="009641FC"/>
    <w:rsid w:val="009649B9"/>
    <w:rsid w:val="009660A1"/>
    <w:rsid w:val="00967E99"/>
    <w:rsid w:val="00971A3E"/>
    <w:rsid w:val="00972D33"/>
    <w:rsid w:val="00973D7A"/>
    <w:rsid w:val="0097562A"/>
    <w:rsid w:val="00981AE4"/>
    <w:rsid w:val="009833CA"/>
    <w:rsid w:val="009835F9"/>
    <w:rsid w:val="00985494"/>
    <w:rsid w:val="00986F8C"/>
    <w:rsid w:val="009875CF"/>
    <w:rsid w:val="00987D36"/>
    <w:rsid w:val="00991427"/>
    <w:rsid w:val="0099392E"/>
    <w:rsid w:val="009950F6"/>
    <w:rsid w:val="00995429"/>
    <w:rsid w:val="00995A72"/>
    <w:rsid w:val="00996229"/>
    <w:rsid w:val="00996E99"/>
    <w:rsid w:val="00997257"/>
    <w:rsid w:val="009A0761"/>
    <w:rsid w:val="009A196F"/>
    <w:rsid w:val="009A1994"/>
    <w:rsid w:val="009A22A6"/>
    <w:rsid w:val="009A2AB4"/>
    <w:rsid w:val="009A317E"/>
    <w:rsid w:val="009A3BE0"/>
    <w:rsid w:val="009A4AC0"/>
    <w:rsid w:val="009A5CA7"/>
    <w:rsid w:val="009A5F10"/>
    <w:rsid w:val="009A7D50"/>
    <w:rsid w:val="009B06D3"/>
    <w:rsid w:val="009B0ED4"/>
    <w:rsid w:val="009B23AB"/>
    <w:rsid w:val="009B2419"/>
    <w:rsid w:val="009B4B92"/>
    <w:rsid w:val="009B567F"/>
    <w:rsid w:val="009B6DBF"/>
    <w:rsid w:val="009B7AA1"/>
    <w:rsid w:val="009C05F0"/>
    <w:rsid w:val="009C10EC"/>
    <w:rsid w:val="009C159F"/>
    <w:rsid w:val="009C5187"/>
    <w:rsid w:val="009C61E9"/>
    <w:rsid w:val="009C771D"/>
    <w:rsid w:val="009D0840"/>
    <w:rsid w:val="009D0FBD"/>
    <w:rsid w:val="009D1135"/>
    <w:rsid w:val="009D1229"/>
    <w:rsid w:val="009D1518"/>
    <w:rsid w:val="009D16AE"/>
    <w:rsid w:val="009D253B"/>
    <w:rsid w:val="009D2B80"/>
    <w:rsid w:val="009D447F"/>
    <w:rsid w:val="009D5885"/>
    <w:rsid w:val="009D69C4"/>
    <w:rsid w:val="009D6FA6"/>
    <w:rsid w:val="009D7184"/>
    <w:rsid w:val="009DC71B"/>
    <w:rsid w:val="009E01BE"/>
    <w:rsid w:val="009E206B"/>
    <w:rsid w:val="009E20BB"/>
    <w:rsid w:val="009E2869"/>
    <w:rsid w:val="009E3AF6"/>
    <w:rsid w:val="009E3DCA"/>
    <w:rsid w:val="009E57B1"/>
    <w:rsid w:val="009F0F23"/>
    <w:rsid w:val="009F1549"/>
    <w:rsid w:val="009F181C"/>
    <w:rsid w:val="009F1D3E"/>
    <w:rsid w:val="009F364A"/>
    <w:rsid w:val="009F561D"/>
    <w:rsid w:val="009F5C18"/>
    <w:rsid w:val="009F62DE"/>
    <w:rsid w:val="009F635B"/>
    <w:rsid w:val="009F6D2D"/>
    <w:rsid w:val="00A0054D"/>
    <w:rsid w:val="00A01CF7"/>
    <w:rsid w:val="00A02004"/>
    <w:rsid w:val="00A03742"/>
    <w:rsid w:val="00A03E5B"/>
    <w:rsid w:val="00A055A5"/>
    <w:rsid w:val="00A0628D"/>
    <w:rsid w:val="00A062CB"/>
    <w:rsid w:val="00A0718D"/>
    <w:rsid w:val="00A07490"/>
    <w:rsid w:val="00A07B71"/>
    <w:rsid w:val="00A10163"/>
    <w:rsid w:val="00A105CE"/>
    <w:rsid w:val="00A129DF"/>
    <w:rsid w:val="00A12D5D"/>
    <w:rsid w:val="00A13DB0"/>
    <w:rsid w:val="00A14C21"/>
    <w:rsid w:val="00A14C4D"/>
    <w:rsid w:val="00A14FD4"/>
    <w:rsid w:val="00A152C0"/>
    <w:rsid w:val="00A17F13"/>
    <w:rsid w:val="00A20649"/>
    <w:rsid w:val="00A21194"/>
    <w:rsid w:val="00A21662"/>
    <w:rsid w:val="00A21D16"/>
    <w:rsid w:val="00A232F8"/>
    <w:rsid w:val="00A25057"/>
    <w:rsid w:val="00A25766"/>
    <w:rsid w:val="00A3041C"/>
    <w:rsid w:val="00A329CA"/>
    <w:rsid w:val="00A33DB5"/>
    <w:rsid w:val="00A3402E"/>
    <w:rsid w:val="00A34CB4"/>
    <w:rsid w:val="00A360B7"/>
    <w:rsid w:val="00A368AE"/>
    <w:rsid w:val="00A36907"/>
    <w:rsid w:val="00A3717B"/>
    <w:rsid w:val="00A374B1"/>
    <w:rsid w:val="00A374BF"/>
    <w:rsid w:val="00A43BA6"/>
    <w:rsid w:val="00A44163"/>
    <w:rsid w:val="00A443F1"/>
    <w:rsid w:val="00A4479E"/>
    <w:rsid w:val="00A458EB"/>
    <w:rsid w:val="00A45ADC"/>
    <w:rsid w:val="00A467C8"/>
    <w:rsid w:val="00A467E3"/>
    <w:rsid w:val="00A4689F"/>
    <w:rsid w:val="00A4703B"/>
    <w:rsid w:val="00A50FCA"/>
    <w:rsid w:val="00A51013"/>
    <w:rsid w:val="00A54130"/>
    <w:rsid w:val="00A541A6"/>
    <w:rsid w:val="00A56495"/>
    <w:rsid w:val="00A57D10"/>
    <w:rsid w:val="00A57F1B"/>
    <w:rsid w:val="00A61296"/>
    <w:rsid w:val="00A650DD"/>
    <w:rsid w:val="00A6650C"/>
    <w:rsid w:val="00A677CB"/>
    <w:rsid w:val="00A70345"/>
    <w:rsid w:val="00A7059E"/>
    <w:rsid w:val="00A70A76"/>
    <w:rsid w:val="00A72662"/>
    <w:rsid w:val="00A72AB0"/>
    <w:rsid w:val="00A72B39"/>
    <w:rsid w:val="00A730C5"/>
    <w:rsid w:val="00A735A8"/>
    <w:rsid w:val="00A74527"/>
    <w:rsid w:val="00A74B23"/>
    <w:rsid w:val="00A752E4"/>
    <w:rsid w:val="00A76863"/>
    <w:rsid w:val="00A77A5E"/>
    <w:rsid w:val="00A818DC"/>
    <w:rsid w:val="00A81A2E"/>
    <w:rsid w:val="00A82F63"/>
    <w:rsid w:val="00A82FC8"/>
    <w:rsid w:val="00A854E5"/>
    <w:rsid w:val="00A85780"/>
    <w:rsid w:val="00A86CB9"/>
    <w:rsid w:val="00A91944"/>
    <w:rsid w:val="00A9328C"/>
    <w:rsid w:val="00A93A87"/>
    <w:rsid w:val="00A93CF5"/>
    <w:rsid w:val="00A94337"/>
    <w:rsid w:val="00A94704"/>
    <w:rsid w:val="00A94CC0"/>
    <w:rsid w:val="00A95141"/>
    <w:rsid w:val="00A95662"/>
    <w:rsid w:val="00A96D66"/>
    <w:rsid w:val="00A9734C"/>
    <w:rsid w:val="00A9738E"/>
    <w:rsid w:val="00AA00B3"/>
    <w:rsid w:val="00AA09C2"/>
    <w:rsid w:val="00AA0F9C"/>
    <w:rsid w:val="00AA15F7"/>
    <w:rsid w:val="00AA2594"/>
    <w:rsid w:val="00AA2C81"/>
    <w:rsid w:val="00AA6894"/>
    <w:rsid w:val="00AA74A2"/>
    <w:rsid w:val="00AB1627"/>
    <w:rsid w:val="00AB164E"/>
    <w:rsid w:val="00AB68B4"/>
    <w:rsid w:val="00AB720A"/>
    <w:rsid w:val="00AB7986"/>
    <w:rsid w:val="00AB7E22"/>
    <w:rsid w:val="00AC377E"/>
    <w:rsid w:val="00AC40A5"/>
    <w:rsid w:val="00AC4B91"/>
    <w:rsid w:val="00AC4FE7"/>
    <w:rsid w:val="00AD11CD"/>
    <w:rsid w:val="00AD19BA"/>
    <w:rsid w:val="00AD30FE"/>
    <w:rsid w:val="00AD3341"/>
    <w:rsid w:val="00AD39FF"/>
    <w:rsid w:val="00AD3B85"/>
    <w:rsid w:val="00AD3F95"/>
    <w:rsid w:val="00AD465F"/>
    <w:rsid w:val="00AD4836"/>
    <w:rsid w:val="00AD4C42"/>
    <w:rsid w:val="00AD59D4"/>
    <w:rsid w:val="00AD6EBA"/>
    <w:rsid w:val="00AD7779"/>
    <w:rsid w:val="00AD7B65"/>
    <w:rsid w:val="00ADB30A"/>
    <w:rsid w:val="00AE08C2"/>
    <w:rsid w:val="00AE1A52"/>
    <w:rsid w:val="00AE1E65"/>
    <w:rsid w:val="00AE20F9"/>
    <w:rsid w:val="00AE500E"/>
    <w:rsid w:val="00AE50C9"/>
    <w:rsid w:val="00AE7140"/>
    <w:rsid w:val="00AF0F5A"/>
    <w:rsid w:val="00AF1246"/>
    <w:rsid w:val="00AF1382"/>
    <w:rsid w:val="00AF2A9F"/>
    <w:rsid w:val="00AF447E"/>
    <w:rsid w:val="00AF5C59"/>
    <w:rsid w:val="00AF5C94"/>
    <w:rsid w:val="00AF6CE1"/>
    <w:rsid w:val="00AF7C9D"/>
    <w:rsid w:val="00B00A53"/>
    <w:rsid w:val="00B01AF3"/>
    <w:rsid w:val="00B03393"/>
    <w:rsid w:val="00B03509"/>
    <w:rsid w:val="00B039C1"/>
    <w:rsid w:val="00B039F8"/>
    <w:rsid w:val="00B04D58"/>
    <w:rsid w:val="00B04DF5"/>
    <w:rsid w:val="00B06EE3"/>
    <w:rsid w:val="00B07112"/>
    <w:rsid w:val="00B10505"/>
    <w:rsid w:val="00B133D9"/>
    <w:rsid w:val="00B15F7D"/>
    <w:rsid w:val="00B16795"/>
    <w:rsid w:val="00B17FE1"/>
    <w:rsid w:val="00B205D7"/>
    <w:rsid w:val="00B215C4"/>
    <w:rsid w:val="00B2178F"/>
    <w:rsid w:val="00B21914"/>
    <w:rsid w:val="00B21F0E"/>
    <w:rsid w:val="00B226D7"/>
    <w:rsid w:val="00B22DE0"/>
    <w:rsid w:val="00B2365C"/>
    <w:rsid w:val="00B23D7B"/>
    <w:rsid w:val="00B2767A"/>
    <w:rsid w:val="00B30221"/>
    <w:rsid w:val="00B33C20"/>
    <w:rsid w:val="00B351C1"/>
    <w:rsid w:val="00B361CC"/>
    <w:rsid w:val="00B40C8D"/>
    <w:rsid w:val="00B416AA"/>
    <w:rsid w:val="00B422EB"/>
    <w:rsid w:val="00B441C2"/>
    <w:rsid w:val="00B477B9"/>
    <w:rsid w:val="00B504E4"/>
    <w:rsid w:val="00B5070C"/>
    <w:rsid w:val="00B50DB7"/>
    <w:rsid w:val="00B513F8"/>
    <w:rsid w:val="00B529D7"/>
    <w:rsid w:val="00B53DB7"/>
    <w:rsid w:val="00B57062"/>
    <w:rsid w:val="00B61418"/>
    <w:rsid w:val="00B61FD0"/>
    <w:rsid w:val="00B624F6"/>
    <w:rsid w:val="00B6274C"/>
    <w:rsid w:val="00B64923"/>
    <w:rsid w:val="00B658E8"/>
    <w:rsid w:val="00B6705C"/>
    <w:rsid w:val="00B67460"/>
    <w:rsid w:val="00B674FA"/>
    <w:rsid w:val="00B676A9"/>
    <w:rsid w:val="00B7057A"/>
    <w:rsid w:val="00B71BB6"/>
    <w:rsid w:val="00B72E73"/>
    <w:rsid w:val="00B74028"/>
    <w:rsid w:val="00B7657D"/>
    <w:rsid w:val="00B779E8"/>
    <w:rsid w:val="00B8035C"/>
    <w:rsid w:val="00B82073"/>
    <w:rsid w:val="00B82D42"/>
    <w:rsid w:val="00B84DA5"/>
    <w:rsid w:val="00B86247"/>
    <w:rsid w:val="00B86BB7"/>
    <w:rsid w:val="00B8755F"/>
    <w:rsid w:val="00B90D94"/>
    <w:rsid w:val="00B9107C"/>
    <w:rsid w:val="00B916DB"/>
    <w:rsid w:val="00B91864"/>
    <w:rsid w:val="00B92705"/>
    <w:rsid w:val="00B9349C"/>
    <w:rsid w:val="00B94E0B"/>
    <w:rsid w:val="00B9559E"/>
    <w:rsid w:val="00B966A4"/>
    <w:rsid w:val="00B96C5A"/>
    <w:rsid w:val="00B96F63"/>
    <w:rsid w:val="00B97684"/>
    <w:rsid w:val="00B97989"/>
    <w:rsid w:val="00BA0090"/>
    <w:rsid w:val="00BA1311"/>
    <w:rsid w:val="00BA1CE2"/>
    <w:rsid w:val="00BA253A"/>
    <w:rsid w:val="00BA3CB8"/>
    <w:rsid w:val="00BA49CB"/>
    <w:rsid w:val="00BA4D9B"/>
    <w:rsid w:val="00BA7231"/>
    <w:rsid w:val="00BB06AD"/>
    <w:rsid w:val="00BB167B"/>
    <w:rsid w:val="00BB42B2"/>
    <w:rsid w:val="00BB4AB3"/>
    <w:rsid w:val="00BB57B7"/>
    <w:rsid w:val="00BB641E"/>
    <w:rsid w:val="00BB705B"/>
    <w:rsid w:val="00BB77A8"/>
    <w:rsid w:val="00BB7B0A"/>
    <w:rsid w:val="00BC0E3B"/>
    <w:rsid w:val="00BC14E0"/>
    <w:rsid w:val="00BC39BD"/>
    <w:rsid w:val="00BC5ED2"/>
    <w:rsid w:val="00BC668F"/>
    <w:rsid w:val="00BC72E4"/>
    <w:rsid w:val="00BC72FE"/>
    <w:rsid w:val="00BD0FED"/>
    <w:rsid w:val="00BD2175"/>
    <w:rsid w:val="00BD3FAF"/>
    <w:rsid w:val="00BD41DE"/>
    <w:rsid w:val="00BD4CAC"/>
    <w:rsid w:val="00BD4D7D"/>
    <w:rsid w:val="00BD4DA4"/>
    <w:rsid w:val="00BD50F4"/>
    <w:rsid w:val="00BD5743"/>
    <w:rsid w:val="00BD5B2D"/>
    <w:rsid w:val="00BE0088"/>
    <w:rsid w:val="00BE03A7"/>
    <w:rsid w:val="00BE03B6"/>
    <w:rsid w:val="00BE0E73"/>
    <w:rsid w:val="00BE151D"/>
    <w:rsid w:val="00BE2D69"/>
    <w:rsid w:val="00BE3AEF"/>
    <w:rsid w:val="00BE3BD1"/>
    <w:rsid w:val="00BE47BD"/>
    <w:rsid w:val="00BE5E48"/>
    <w:rsid w:val="00BE6945"/>
    <w:rsid w:val="00BE6EAF"/>
    <w:rsid w:val="00BE6EDB"/>
    <w:rsid w:val="00BE735A"/>
    <w:rsid w:val="00BE7850"/>
    <w:rsid w:val="00BF3784"/>
    <w:rsid w:val="00BF61E5"/>
    <w:rsid w:val="00BF639C"/>
    <w:rsid w:val="00BF7979"/>
    <w:rsid w:val="00C011BC"/>
    <w:rsid w:val="00C01802"/>
    <w:rsid w:val="00C04772"/>
    <w:rsid w:val="00C06209"/>
    <w:rsid w:val="00C069C8"/>
    <w:rsid w:val="00C06CCA"/>
    <w:rsid w:val="00C0B0E1"/>
    <w:rsid w:val="00C10192"/>
    <w:rsid w:val="00C11B95"/>
    <w:rsid w:val="00C1224D"/>
    <w:rsid w:val="00C124C0"/>
    <w:rsid w:val="00C135B8"/>
    <w:rsid w:val="00C13D9D"/>
    <w:rsid w:val="00C14D7C"/>
    <w:rsid w:val="00C14E3A"/>
    <w:rsid w:val="00C1752A"/>
    <w:rsid w:val="00C1763B"/>
    <w:rsid w:val="00C2043B"/>
    <w:rsid w:val="00C22202"/>
    <w:rsid w:val="00C22560"/>
    <w:rsid w:val="00C22629"/>
    <w:rsid w:val="00C23172"/>
    <w:rsid w:val="00C23A25"/>
    <w:rsid w:val="00C23FB2"/>
    <w:rsid w:val="00C261DB"/>
    <w:rsid w:val="00C261EA"/>
    <w:rsid w:val="00C3109C"/>
    <w:rsid w:val="00C31212"/>
    <w:rsid w:val="00C31891"/>
    <w:rsid w:val="00C33209"/>
    <w:rsid w:val="00C3560D"/>
    <w:rsid w:val="00C401A5"/>
    <w:rsid w:val="00C412DF"/>
    <w:rsid w:val="00C41B2F"/>
    <w:rsid w:val="00C41F5E"/>
    <w:rsid w:val="00C4314A"/>
    <w:rsid w:val="00C4340E"/>
    <w:rsid w:val="00C43ED9"/>
    <w:rsid w:val="00C4609F"/>
    <w:rsid w:val="00C47058"/>
    <w:rsid w:val="00C4707D"/>
    <w:rsid w:val="00C47FE9"/>
    <w:rsid w:val="00C50800"/>
    <w:rsid w:val="00C51C97"/>
    <w:rsid w:val="00C51CFB"/>
    <w:rsid w:val="00C52D03"/>
    <w:rsid w:val="00C530BB"/>
    <w:rsid w:val="00C531DB"/>
    <w:rsid w:val="00C54569"/>
    <w:rsid w:val="00C54677"/>
    <w:rsid w:val="00C54D81"/>
    <w:rsid w:val="00C56190"/>
    <w:rsid w:val="00C57001"/>
    <w:rsid w:val="00C576B3"/>
    <w:rsid w:val="00C577FB"/>
    <w:rsid w:val="00C57B2F"/>
    <w:rsid w:val="00C60126"/>
    <w:rsid w:val="00C60AA1"/>
    <w:rsid w:val="00C60DCC"/>
    <w:rsid w:val="00C625E2"/>
    <w:rsid w:val="00C6382E"/>
    <w:rsid w:val="00C638BD"/>
    <w:rsid w:val="00C63FC8"/>
    <w:rsid w:val="00C65967"/>
    <w:rsid w:val="00C66D77"/>
    <w:rsid w:val="00C66FBE"/>
    <w:rsid w:val="00C671D1"/>
    <w:rsid w:val="00C67E68"/>
    <w:rsid w:val="00C71065"/>
    <w:rsid w:val="00C7173D"/>
    <w:rsid w:val="00C7236C"/>
    <w:rsid w:val="00C73398"/>
    <w:rsid w:val="00C751C9"/>
    <w:rsid w:val="00C759D3"/>
    <w:rsid w:val="00C76CDF"/>
    <w:rsid w:val="00C7771A"/>
    <w:rsid w:val="00C811BF"/>
    <w:rsid w:val="00C82C47"/>
    <w:rsid w:val="00C83A69"/>
    <w:rsid w:val="00C8615A"/>
    <w:rsid w:val="00C90141"/>
    <w:rsid w:val="00C924BA"/>
    <w:rsid w:val="00C9380D"/>
    <w:rsid w:val="00C9388E"/>
    <w:rsid w:val="00C94B83"/>
    <w:rsid w:val="00C95F53"/>
    <w:rsid w:val="00C96616"/>
    <w:rsid w:val="00C969C4"/>
    <w:rsid w:val="00C96F3C"/>
    <w:rsid w:val="00CA2721"/>
    <w:rsid w:val="00CA383A"/>
    <w:rsid w:val="00CA41E0"/>
    <w:rsid w:val="00CA439F"/>
    <w:rsid w:val="00CA66EB"/>
    <w:rsid w:val="00CA6B37"/>
    <w:rsid w:val="00CA737D"/>
    <w:rsid w:val="00CB22FC"/>
    <w:rsid w:val="00CB4CCF"/>
    <w:rsid w:val="00CB6B4E"/>
    <w:rsid w:val="00CC01DD"/>
    <w:rsid w:val="00CC10FB"/>
    <w:rsid w:val="00CC3428"/>
    <w:rsid w:val="00CC35E6"/>
    <w:rsid w:val="00CC583F"/>
    <w:rsid w:val="00CC5CF5"/>
    <w:rsid w:val="00CC7F3E"/>
    <w:rsid w:val="00CC7FEC"/>
    <w:rsid w:val="00CD01F0"/>
    <w:rsid w:val="00CD02E9"/>
    <w:rsid w:val="00CD326B"/>
    <w:rsid w:val="00CD47BF"/>
    <w:rsid w:val="00CD6465"/>
    <w:rsid w:val="00CD7ED9"/>
    <w:rsid w:val="00CE1241"/>
    <w:rsid w:val="00CE2723"/>
    <w:rsid w:val="00CE344F"/>
    <w:rsid w:val="00CE3A07"/>
    <w:rsid w:val="00CE4213"/>
    <w:rsid w:val="00CE4CE7"/>
    <w:rsid w:val="00CE5DAD"/>
    <w:rsid w:val="00CE631B"/>
    <w:rsid w:val="00CF0B10"/>
    <w:rsid w:val="00CF16C2"/>
    <w:rsid w:val="00CF2131"/>
    <w:rsid w:val="00CF24A7"/>
    <w:rsid w:val="00CF36AE"/>
    <w:rsid w:val="00CF3B2D"/>
    <w:rsid w:val="00CF60A2"/>
    <w:rsid w:val="00CF73A9"/>
    <w:rsid w:val="00D00306"/>
    <w:rsid w:val="00D01D19"/>
    <w:rsid w:val="00D01F30"/>
    <w:rsid w:val="00D024F3"/>
    <w:rsid w:val="00D02F45"/>
    <w:rsid w:val="00D032BE"/>
    <w:rsid w:val="00D03EE9"/>
    <w:rsid w:val="00D0455C"/>
    <w:rsid w:val="00D0564C"/>
    <w:rsid w:val="00D057F9"/>
    <w:rsid w:val="00D06446"/>
    <w:rsid w:val="00D06882"/>
    <w:rsid w:val="00D07C35"/>
    <w:rsid w:val="00D12B45"/>
    <w:rsid w:val="00D13526"/>
    <w:rsid w:val="00D14542"/>
    <w:rsid w:val="00D1456A"/>
    <w:rsid w:val="00D17F01"/>
    <w:rsid w:val="00D21627"/>
    <w:rsid w:val="00D22039"/>
    <w:rsid w:val="00D24434"/>
    <w:rsid w:val="00D251CF"/>
    <w:rsid w:val="00D25990"/>
    <w:rsid w:val="00D2730C"/>
    <w:rsid w:val="00D30EF4"/>
    <w:rsid w:val="00D30FBD"/>
    <w:rsid w:val="00D31983"/>
    <w:rsid w:val="00D31C86"/>
    <w:rsid w:val="00D31E23"/>
    <w:rsid w:val="00D33B14"/>
    <w:rsid w:val="00D3456A"/>
    <w:rsid w:val="00D354E9"/>
    <w:rsid w:val="00D35C39"/>
    <w:rsid w:val="00D3616E"/>
    <w:rsid w:val="00D36E89"/>
    <w:rsid w:val="00D4089E"/>
    <w:rsid w:val="00D42A25"/>
    <w:rsid w:val="00D4307B"/>
    <w:rsid w:val="00D4317F"/>
    <w:rsid w:val="00D43521"/>
    <w:rsid w:val="00D44FEE"/>
    <w:rsid w:val="00D4522B"/>
    <w:rsid w:val="00D50A36"/>
    <w:rsid w:val="00D51069"/>
    <w:rsid w:val="00D51FF8"/>
    <w:rsid w:val="00D53A53"/>
    <w:rsid w:val="00D542D1"/>
    <w:rsid w:val="00D5614C"/>
    <w:rsid w:val="00D62C79"/>
    <w:rsid w:val="00D633C0"/>
    <w:rsid w:val="00D64446"/>
    <w:rsid w:val="00D67DEE"/>
    <w:rsid w:val="00D71B6D"/>
    <w:rsid w:val="00D72138"/>
    <w:rsid w:val="00D7215D"/>
    <w:rsid w:val="00D72B50"/>
    <w:rsid w:val="00D7510A"/>
    <w:rsid w:val="00D7564F"/>
    <w:rsid w:val="00D75A4E"/>
    <w:rsid w:val="00D75D6C"/>
    <w:rsid w:val="00D80E8D"/>
    <w:rsid w:val="00D81B6A"/>
    <w:rsid w:val="00D830A7"/>
    <w:rsid w:val="00D841CF"/>
    <w:rsid w:val="00D84776"/>
    <w:rsid w:val="00D87257"/>
    <w:rsid w:val="00D8759A"/>
    <w:rsid w:val="00D8B42F"/>
    <w:rsid w:val="00D9162F"/>
    <w:rsid w:val="00D91B83"/>
    <w:rsid w:val="00D91D33"/>
    <w:rsid w:val="00D91D50"/>
    <w:rsid w:val="00D92B15"/>
    <w:rsid w:val="00D947ED"/>
    <w:rsid w:val="00D94D0A"/>
    <w:rsid w:val="00DA1B02"/>
    <w:rsid w:val="00DA295F"/>
    <w:rsid w:val="00DA3C9A"/>
    <w:rsid w:val="00DA4260"/>
    <w:rsid w:val="00DA4BF9"/>
    <w:rsid w:val="00DA632E"/>
    <w:rsid w:val="00DA6922"/>
    <w:rsid w:val="00DA7018"/>
    <w:rsid w:val="00DA715E"/>
    <w:rsid w:val="00DA726D"/>
    <w:rsid w:val="00DB08AF"/>
    <w:rsid w:val="00DB0B9F"/>
    <w:rsid w:val="00DB237B"/>
    <w:rsid w:val="00DB4751"/>
    <w:rsid w:val="00DB4EB4"/>
    <w:rsid w:val="00DB5330"/>
    <w:rsid w:val="00DB5D6C"/>
    <w:rsid w:val="00DB713F"/>
    <w:rsid w:val="00DB7E7F"/>
    <w:rsid w:val="00DC0690"/>
    <w:rsid w:val="00DC100F"/>
    <w:rsid w:val="00DC1800"/>
    <w:rsid w:val="00DC3360"/>
    <w:rsid w:val="00DC3548"/>
    <w:rsid w:val="00DC41E1"/>
    <w:rsid w:val="00DC4B66"/>
    <w:rsid w:val="00DC521C"/>
    <w:rsid w:val="00DC5DD1"/>
    <w:rsid w:val="00DC6BD0"/>
    <w:rsid w:val="00DC7C7A"/>
    <w:rsid w:val="00DD3CA5"/>
    <w:rsid w:val="00DD5A96"/>
    <w:rsid w:val="00DD6A0B"/>
    <w:rsid w:val="00DD6A9E"/>
    <w:rsid w:val="00DE07D2"/>
    <w:rsid w:val="00DE1E7F"/>
    <w:rsid w:val="00DE3EE5"/>
    <w:rsid w:val="00DE4473"/>
    <w:rsid w:val="00DE5430"/>
    <w:rsid w:val="00DE7AF2"/>
    <w:rsid w:val="00DE7C11"/>
    <w:rsid w:val="00DF0C6A"/>
    <w:rsid w:val="00DF1594"/>
    <w:rsid w:val="00DF222F"/>
    <w:rsid w:val="00DF3239"/>
    <w:rsid w:val="00DF45EC"/>
    <w:rsid w:val="00DF68AE"/>
    <w:rsid w:val="00DF6DC4"/>
    <w:rsid w:val="00DF702B"/>
    <w:rsid w:val="00E00087"/>
    <w:rsid w:val="00E003F0"/>
    <w:rsid w:val="00E01277"/>
    <w:rsid w:val="00E0377E"/>
    <w:rsid w:val="00E04086"/>
    <w:rsid w:val="00E04732"/>
    <w:rsid w:val="00E04A9B"/>
    <w:rsid w:val="00E04E6D"/>
    <w:rsid w:val="00E0635F"/>
    <w:rsid w:val="00E0695D"/>
    <w:rsid w:val="00E1031D"/>
    <w:rsid w:val="00E10633"/>
    <w:rsid w:val="00E11F44"/>
    <w:rsid w:val="00E11F7B"/>
    <w:rsid w:val="00E123E4"/>
    <w:rsid w:val="00E1513E"/>
    <w:rsid w:val="00E1562D"/>
    <w:rsid w:val="00E15852"/>
    <w:rsid w:val="00E16987"/>
    <w:rsid w:val="00E211AB"/>
    <w:rsid w:val="00E21CB0"/>
    <w:rsid w:val="00E225D7"/>
    <w:rsid w:val="00E229FE"/>
    <w:rsid w:val="00E23319"/>
    <w:rsid w:val="00E240B9"/>
    <w:rsid w:val="00E243D1"/>
    <w:rsid w:val="00E24628"/>
    <w:rsid w:val="00E258F7"/>
    <w:rsid w:val="00E25CA7"/>
    <w:rsid w:val="00E25F69"/>
    <w:rsid w:val="00E31A48"/>
    <w:rsid w:val="00E32ADF"/>
    <w:rsid w:val="00E334A2"/>
    <w:rsid w:val="00E34546"/>
    <w:rsid w:val="00E37B59"/>
    <w:rsid w:val="00E37C22"/>
    <w:rsid w:val="00E431BF"/>
    <w:rsid w:val="00E43DAA"/>
    <w:rsid w:val="00E44AD2"/>
    <w:rsid w:val="00E45E6A"/>
    <w:rsid w:val="00E479E2"/>
    <w:rsid w:val="00E47C3C"/>
    <w:rsid w:val="00E503AD"/>
    <w:rsid w:val="00E50506"/>
    <w:rsid w:val="00E50CAA"/>
    <w:rsid w:val="00E5410D"/>
    <w:rsid w:val="00E54742"/>
    <w:rsid w:val="00E55282"/>
    <w:rsid w:val="00E56A23"/>
    <w:rsid w:val="00E56C8E"/>
    <w:rsid w:val="00E60206"/>
    <w:rsid w:val="00E6085C"/>
    <w:rsid w:val="00E618B4"/>
    <w:rsid w:val="00E62D83"/>
    <w:rsid w:val="00E63388"/>
    <w:rsid w:val="00E63434"/>
    <w:rsid w:val="00E640D4"/>
    <w:rsid w:val="00E66C41"/>
    <w:rsid w:val="00E66CDD"/>
    <w:rsid w:val="00E6709C"/>
    <w:rsid w:val="00E671B9"/>
    <w:rsid w:val="00E6757D"/>
    <w:rsid w:val="00E70BEE"/>
    <w:rsid w:val="00E720C1"/>
    <w:rsid w:val="00E73205"/>
    <w:rsid w:val="00E74248"/>
    <w:rsid w:val="00E758C7"/>
    <w:rsid w:val="00E7694A"/>
    <w:rsid w:val="00E77255"/>
    <w:rsid w:val="00E80DD5"/>
    <w:rsid w:val="00E81D88"/>
    <w:rsid w:val="00E851F2"/>
    <w:rsid w:val="00E85851"/>
    <w:rsid w:val="00E85F4C"/>
    <w:rsid w:val="00E86432"/>
    <w:rsid w:val="00E86F6C"/>
    <w:rsid w:val="00E877C4"/>
    <w:rsid w:val="00E91CF4"/>
    <w:rsid w:val="00E92EBB"/>
    <w:rsid w:val="00E94116"/>
    <w:rsid w:val="00E95997"/>
    <w:rsid w:val="00E96B29"/>
    <w:rsid w:val="00EA1AB2"/>
    <w:rsid w:val="00EA1BA8"/>
    <w:rsid w:val="00EA2001"/>
    <w:rsid w:val="00EA244C"/>
    <w:rsid w:val="00EA2A88"/>
    <w:rsid w:val="00EA3043"/>
    <w:rsid w:val="00EA3DA1"/>
    <w:rsid w:val="00EA45BD"/>
    <w:rsid w:val="00EA4A9C"/>
    <w:rsid w:val="00EA5136"/>
    <w:rsid w:val="00EA5739"/>
    <w:rsid w:val="00EA5CD7"/>
    <w:rsid w:val="00EA5F66"/>
    <w:rsid w:val="00EA625A"/>
    <w:rsid w:val="00EA64B8"/>
    <w:rsid w:val="00EA681B"/>
    <w:rsid w:val="00EA6F4D"/>
    <w:rsid w:val="00EA75F8"/>
    <w:rsid w:val="00EB1286"/>
    <w:rsid w:val="00EB153B"/>
    <w:rsid w:val="00EB1915"/>
    <w:rsid w:val="00EB2346"/>
    <w:rsid w:val="00EB303F"/>
    <w:rsid w:val="00EB4F35"/>
    <w:rsid w:val="00EB7A4F"/>
    <w:rsid w:val="00EC10EC"/>
    <w:rsid w:val="00EC2C05"/>
    <w:rsid w:val="00EC30E7"/>
    <w:rsid w:val="00EC3F5E"/>
    <w:rsid w:val="00EC508E"/>
    <w:rsid w:val="00EC5308"/>
    <w:rsid w:val="00EC542B"/>
    <w:rsid w:val="00EC577C"/>
    <w:rsid w:val="00EC5855"/>
    <w:rsid w:val="00EC5D32"/>
    <w:rsid w:val="00EC7259"/>
    <w:rsid w:val="00EC780C"/>
    <w:rsid w:val="00EC7A70"/>
    <w:rsid w:val="00ED0C30"/>
    <w:rsid w:val="00ED2D7D"/>
    <w:rsid w:val="00ED68D7"/>
    <w:rsid w:val="00ED6BA4"/>
    <w:rsid w:val="00ED7401"/>
    <w:rsid w:val="00ED76C8"/>
    <w:rsid w:val="00EE233E"/>
    <w:rsid w:val="00EE35C0"/>
    <w:rsid w:val="00EE3869"/>
    <w:rsid w:val="00EE3C05"/>
    <w:rsid w:val="00EE3C63"/>
    <w:rsid w:val="00EE4568"/>
    <w:rsid w:val="00EE5912"/>
    <w:rsid w:val="00EE6A3E"/>
    <w:rsid w:val="00EE7139"/>
    <w:rsid w:val="00EE71F8"/>
    <w:rsid w:val="00EE7AA3"/>
    <w:rsid w:val="00EF0121"/>
    <w:rsid w:val="00EF0F66"/>
    <w:rsid w:val="00EF11E5"/>
    <w:rsid w:val="00EF3386"/>
    <w:rsid w:val="00F00011"/>
    <w:rsid w:val="00F0111A"/>
    <w:rsid w:val="00F045BB"/>
    <w:rsid w:val="00F05899"/>
    <w:rsid w:val="00F058AE"/>
    <w:rsid w:val="00F06933"/>
    <w:rsid w:val="00F10B53"/>
    <w:rsid w:val="00F114D5"/>
    <w:rsid w:val="00F134AE"/>
    <w:rsid w:val="00F13CDB"/>
    <w:rsid w:val="00F16DF6"/>
    <w:rsid w:val="00F175F9"/>
    <w:rsid w:val="00F21E05"/>
    <w:rsid w:val="00F2249F"/>
    <w:rsid w:val="00F22B7E"/>
    <w:rsid w:val="00F22CE8"/>
    <w:rsid w:val="00F2302F"/>
    <w:rsid w:val="00F24EE9"/>
    <w:rsid w:val="00F30C48"/>
    <w:rsid w:val="00F31A88"/>
    <w:rsid w:val="00F3266B"/>
    <w:rsid w:val="00F32AB5"/>
    <w:rsid w:val="00F35780"/>
    <w:rsid w:val="00F364D9"/>
    <w:rsid w:val="00F3667A"/>
    <w:rsid w:val="00F41E0D"/>
    <w:rsid w:val="00F4270E"/>
    <w:rsid w:val="00F45137"/>
    <w:rsid w:val="00F4682B"/>
    <w:rsid w:val="00F470CB"/>
    <w:rsid w:val="00F47702"/>
    <w:rsid w:val="00F4782C"/>
    <w:rsid w:val="00F4791D"/>
    <w:rsid w:val="00F50420"/>
    <w:rsid w:val="00F509C1"/>
    <w:rsid w:val="00F516BA"/>
    <w:rsid w:val="00F5176D"/>
    <w:rsid w:val="00F53689"/>
    <w:rsid w:val="00F546F6"/>
    <w:rsid w:val="00F56A61"/>
    <w:rsid w:val="00F6081A"/>
    <w:rsid w:val="00F60BE7"/>
    <w:rsid w:val="00F63586"/>
    <w:rsid w:val="00F635F4"/>
    <w:rsid w:val="00F63F15"/>
    <w:rsid w:val="00F64CFD"/>
    <w:rsid w:val="00F651D6"/>
    <w:rsid w:val="00F65AB6"/>
    <w:rsid w:val="00F65FEC"/>
    <w:rsid w:val="00F661EF"/>
    <w:rsid w:val="00F66B3A"/>
    <w:rsid w:val="00F67FFC"/>
    <w:rsid w:val="00F721B5"/>
    <w:rsid w:val="00F7267C"/>
    <w:rsid w:val="00F72CC4"/>
    <w:rsid w:val="00F735DE"/>
    <w:rsid w:val="00F75BA8"/>
    <w:rsid w:val="00F7650B"/>
    <w:rsid w:val="00F81A9B"/>
    <w:rsid w:val="00F84BFC"/>
    <w:rsid w:val="00F852B7"/>
    <w:rsid w:val="00F857E2"/>
    <w:rsid w:val="00F858E9"/>
    <w:rsid w:val="00F85F3A"/>
    <w:rsid w:val="00F86E0E"/>
    <w:rsid w:val="00F91258"/>
    <w:rsid w:val="00F91831"/>
    <w:rsid w:val="00F92C04"/>
    <w:rsid w:val="00F9345B"/>
    <w:rsid w:val="00F9366F"/>
    <w:rsid w:val="00F955F4"/>
    <w:rsid w:val="00F962A2"/>
    <w:rsid w:val="00F964B2"/>
    <w:rsid w:val="00F96D95"/>
    <w:rsid w:val="00F976E5"/>
    <w:rsid w:val="00F9796B"/>
    <w:rsid w:val="00F97BEC"/>
    <w:rsid w:val="00FA0463"/>
    <w:rsid w:val="00FA0883"/>
    <w:rsid w:val="00FA11D5"/>
    <w:rsid w:val="00FA1B8C"/>
    <w:rsid w:val="00FA1EF8"/>
    <w:rsid w:val="00FA3AFA"/>
    <w:rsid w:val="00FA3CCD"/>
    <w:rsid w:val="00FA4457"/>
    <w:rsid w:val="00FB0EC9"/>
    <w:rsid w:val="00FB21D9"/>
    <w:rsid w:val="00FB49F1"/>
    <w:rsid w:val="00FB4F22"/>
    <w:rsid w:val="00FB5DC4"/>
    <w:rsid w:val="00FB61F2"/>
    <w:rsid w:val="00FB72AA"/>
    <w:rsid w:val="00FC08F1"/>
    <w:rsid w:val="00FC0C1F"/>
    <w:rsid w:val="00FC19A3"/>
    <w:rsid w:val="00FC1BF5"/>
    <w:rsid w:val="00FC4A22"/>
    <w:rsid w:val="00FC5F21"/>
    <w:rsid w:val="00FC5FB7"/>
    <w:rsid w:val="00FD1019"/>
    <w:rsid w:val="00FD16E7"/>
    <w:rsid w:val="00FD24A6"/>
    <w:rsid w:val="00FD4835"/>
    <w:rsid w:val="00FD5B99"/>
    <w:rsid w:val="00FD6CF3"/>
    <w:rsid w:val="00FD7B30"/>
    <w:rsid w:val="00FE004C"/>
    <w:rsid w:val="00FE29FC"/>
    <w:rsid w:val="00FE4C6F"/>
    <w:rsid w:val="00FE7572"/>
    <w:rsid w:val="00FE7BAD"/>
    <w:rsid w:val="00FE7D35"/>
    <w:rsid w:val="00FF18B3"/>
    <w:rsid w:val="00FF4254"/>
    <w:rsid w:val="00FF526D"/>
    <w:rsid w:val="00FF566F"/>
    <w:rsid w:val="00FF5B48"/>
    <w:rsid w:val="00FF5DA2"/>
    <w:rsid w:val="00FF7579"/>
    <w:rsid w:val="010EBC19"/>
    <w:rsid w:val="0182480B"/>
    <w:rsid w:val="018BDED1"/>
    <w:rsid w:val="0193AB91"/>
    <w:rsid w:val="01B97EEE"/>
    <w:rsid w:val="01F19258"/>
    <w:rsid w:val="020AD1C8"/>
    <w:rsid w:val="02183EC9"/>
    <w:rsid w:val="022290A2"/>
    <w:rsid w:val="0229BC97"/>
    <w:rsid w:val="0239977C"/>
    <w:rsid w:val="023BFF28"/>
    <w:rsid w:val="0266F6F0"/>
    <w:rsid w:val="027A972F"/>
    <w:rsid w:val="02948FF0"/>
    <w:rsid w:val="02A6E0C2"/>
    <w:rsid w:val="02B12095"/>
    <w:rsid w:val="02D91B6E"/>
    <w:rsid w:val="02DE3D3B"/>
    <w:rsid w:val="02DF6237"/>
    <w:rsid w:val="02E26ABD"/>
    <w:rsid w:val="02F06B62"/>
    <w:rsid w:val="02FC4816"/>
    <w:rsid w:val="03060DB6"/>
    <w:rsid w:val="030A1337"/>
    <w:rsid w:val="0324AADF"/>
    <w:rsid w:val="0345377C"/>
    <w:rsid w:val="0355D797"/>
    <w:rsid w:val="037A82B2"/>
    <w:rsid w:val="03A9E7AF"/>
    <w:rsid w:val="03B02AFC"/>
    <w:rsid w:val="03BD0E80"/>
    <w:rsid w:val="03CDD888"/>
    <w:rsid w:val="03D061C3"/>
    <w:rsid w:val="04022902"/>
    <w:rsid w:val="041321F1"/>
    <w:rsid w:val="042CA883"/>
    <w:rsid w:val="043D531B"/>
    <w:rsid w:val="044873D6"/>
    <w:rsid w:val="04998EDB"/>
    <w:rsid w:val="04B9391B"/>
    <w:rsid w:val="04CC2BA1"/>
    <w:rsid w:val="04E2808D"/>
    <w:rsid w:val="04EDA5FF"/>
    <w:rsid w:val="04F5A682"/>
    <w:rsid w:val="04FD73D9"/>
    <w:rsid w:val="05083A7E"/>
    <w:rsid w:val="05089991"/>
    <w:rsid w:val="050FF9BB"/>
    <w:rsid w:val="052F71E3"/>
    <w:rsid w:val="054BB203"/>
    <w:rsid w:val="055D9F30"/>
    <w:rsid w:val="05884217"/>
    <w:rsid w:val="0592F4CE"/>
    <w:rsid w:val="05A0B073"/>
    <w:rsid w:val="05B9811C"/>
    <w:rsid w:val="05C63EB9"/>
    <w:rsid w:val="05D49CBB"/>
    <w:rsid w:val="0603A1E5"/>
    <w:rsid w:val="0616D3A4"/>
    <w:rsid w:val="061BA6DF"/>
    <w:rsid w:val="061FC7D2"/>
    <w:rsid w:val="06280C24"/>
    <w:rsid w:val="0631A367"/>
    <w:rsid w:val="06397562"/>
    <w:rsid w:val="06464578"/>
    <w:rsid w:val="06516A04"/>
    <w:rsid w:val="0665A781"/>
    <w:rsid w:val="06669A6C"/>
    <w:rsid w:val="0677D301"/>
    <w:rsid w:val="06A7DCCA"/>
    <w:rsid w:val="06B1EC4D"/>
    <w:rsid w:val="06BD1FF6"/>
    <w:rsid w:val="06C5E3E1"/>
    <w:rsid w:val="06CCF11C"/>
    <w:rsid w:val="06D5CC8B"/>
    <w:rsid w:val="06E15C9F"/>
    <w:rsid w:val="071CF47F"/>
    <w:rsid w:val="074DAAB9"/>
    <w:rsid w:val="078FC643"/>
    <w:rsid w:val="079BE330"/>
    <w:rsid w:val="07ABB9B9"/>
    <w:rsid w:val="07AD30F4"/>
    <w:rsid w:val="07AD4B75"/>
    <w:rsid w:val="07BA2092"/>
    <w:rsid w:val="07CF043D"/>
    <w:rsid w:val="07D1DCDB"/>
    <w:rsid w:val="07E49591"/>
    <w:rsid w:val="07FEC704"/>
    <w:rsid w:val="0800FB2A"/>
    <w:rsid w:val="080A17F0"/>
    <w:rsid w:val="080A9306"/>
    <w:rsid w:val="081B658D"/>
    <w:rsid w:val="081C4AB1"/>
    <w:rsid w:val="082563BC"/>
    <w:rsid w:val="0842FBD2"/>
    <w:rsid w:val="084AA7D8"/>
    <w:rsid w:val="084EBF64"/>
    <w:rsid w:val="0881DE85"/>
    <w:rsid w:val="088687C5"/>
    <w:rsid w:val="0886EC59"/>
    <w:rsid w:val="088F4D1B"/>
    <w:rsid w:val="088FE693"/>
    <w:rsid w:val="08A77F3B"/>
    <w:rsid w:val="08D8A4B0"/>
    <w:rsid w:val="08E3D946"/>
    <w:rsid w:val="08F5F38A"/>
    <w:rsid w:val="09033BE7"/>
    <w:rsid w:val="09102C1E"/>
    <w:rsid w:val="0910834C"/>
    <w:rsid w:val="092F9314"/>
    <w:rsid w:val="09487703"/>
    <w:rsid w:val="094AF020"/>
    <w:rsid w:val="098E25B5"/>
    <w:rsid w:val="09B68D47"/>
    <w:rsid w:val="09CA1949"/>
    <w:rsid w:val="09DD47E3"/>
    <w:rsid w:val="09F8750D"/>
    <w:rsid w:val="0A040890"/>
    <w:rsid w:val="0A07F261"/>
    <w:rsid w:val="0A1AA4C4"/>
    <w:rsid w:val="0A1CFAC8"/>
    <w:rsid w:val="0A291A05"/>
    <w:rsid w:val="0A2A19CA"/>
    <w:rsid w:val="0A333E09"/>
    <w:rsid w:val="0A520632"/>
    <w:rsid w:val="0A54143D"/>
    <w:rsid w:val="0A6D285D"/>
    <w:rsid w:val="0A946D14"/>
    <w:rsid w:val="0AE07AD5"/>
    <w:rsid w:val="0AE48AFD"/>
    <w:rsid w:val="0AF78BA6"/>
    <w:rsid w:val="0B248299"/>
    <w:rsid w:val="0B2EF9F1"/>
    <w:rsid w:val="0B3AC0B0"/>
    <w:rsid w:val="0B3D8651"/>
    <w:rsid w:val="0B547C02"/>
    <w:rsid w:val="0B683804"/>
    <w:rsid w:val="0B74A2E3"/>
    <w:rsid w:val="0B8D11C7"/>
    <w:rsid w:val="0B8F1712"/>
    <w:rsid w:val="0B942328"/>
    <w:rsid w:val="0BA8A77F"/>
    <w:rsid w:val="0BB338BE"/>
    <w:rsid w:val="0BB3B857"/>
    <w:rsid w:val="0BBDC0FA"/>
    <w:rsid w:val="0BC2E875"/>
    <w:rsid w:val="0BC4BB85"/>
    <w:rsid w:val="0BC52DB6"/>
    <w:rsid w:val="0BDF1FFD"/>
    <w:rsid w:val="0BDFFE0F"/>
    <w:rsid w:val="0BEC7454"/>
    <w:rsid w:val="0BFC7444"/>
    <w:rsid w:val="0C022C14"/>
    <w:rsid w:val="0C0A7F1E"/>
    <w:rsid w:val="0C0DDD99"/>
    <w:rsid w:val="0C237A03"/>
    <w:rsid w:val="0C277591"/>
    <w:rsid w:val="0C2D4B0F"/>
    <w:rsid w:val="0C38395B"/>
    <w:rsid w:val="0C480BC3"/>
    <w:rsid w:val="0C48240E"/>
    <w:rsid w:val="0C4BD7D9"/>
    <w:rsid w:val="0C89319C"/>
    <w:rsid w:val="0C9C706A"/>
    <w:rsid w:val="0CA40D6D"/>
    <w:rsid w:val="0CC0D564"/>
    <w:rsid w:val="0CDB37CB"/>
    <w:rsid w:val="0CF8D4DF"/>
    <w:rsid w:val="0CFD14AC"/>
    <w:rsid w:val="0D0488F3"/>
    <w:rsid w:val="0D23BCC7"/>
    <w:rsid w:val="0D25DA41"/>
    <w:rsid w:val="0D31A52E"/>
    <w:rsid w:val="0D31F964"/>
    <w:rsid w:val="0D327AEF"/>
    <w:rsid w:val="0D448602"/>
    <w:rsid w:val="0D4DB199"/>
    <w:rsid w:val="0D530B47"/>
    <w:rsid w:val="0D60FE17"/>
    <w:rsid w:val="0D6F1489"/>
    <w:rsid w:val="0D754AD0"/>
    <w:rsid w:val="0D76BA7D"/>
    <w:rsid w:val="0D79D767"/>
    <w:rsid w:val="0D7A9EE8"/>
    <w:rsid w:val="0D9D064B"/>
    <w:rsid w:val="0DAD3861"/>
    <w:rsid w:val="0DAE8CE9"/>
    <w:rsid w:val="0DB8DBBA"/>
    <w:rsid w:val="0DC089BC"/>
    <w:rsid w:val="0DE644D3"/>
    <w:rsid w:val="0DF23AA3"/>
    <w:rsid w:val="0DF77594"/>
    <w:rsid w:val="0E17C608"/>
    <w:rsid w:val="0E42FAFE"/>
    <w:rsid w:val="0E536044"/>
    <w:rsid w:val="0E56C1CD"/>
    <w:rsid w:val="0E63E6F1"/>
    <w:rsid w:val="0E7707BA"/>
    <w:rsid w:val="0EB8CBE9"/>
    <w:rsid w:val="0EC31236"/>
    <w:rsid w:val="0EC793B8"/>
    <w:rsid w:val="0EE4BF49"/>
    <w:rsid w:val="0EECF859"/>
    <w:rsid w:val="0EF10915"/>
    <w:rsid w:val="0F055967"/>
    <w:rsid w:val="0F07A0C1"/>
    <w:rsid w:val="0F10DF6D"/>
    <w:rsid w:val="0F243D7B"/>
    <w:rsid w:val="0F411B1E"/>
    <w:rsid w:val="0F43BA39"/>
    <w:rsid w:val="0F448F79"/>
    <w:rsid w:val="0F45D21C"/>
    <w:rsid w:val="0F5475CC"/>
    <w:rsid w:val="0F571A30"/>
    <w:rsid w:val="0F5941ED"/>
    <w:rsid w:val="0F646355"/>
    <w:rsid w:val="0F694710"/>
    <w:rsid w:val="0F7033C1"/>
    <w:rsid w:val="0F77F7D7"/>
    <w:rsid w:val="0F8E0AD9"/>
    <w:rsid w:val="0FA3E8D0"/>
    <w:rsid w:val="0FBB0FB2"/>
    <w:rsid w:val="0FBE46F8"/>
    <w:rsid w:val="0FCBAD51"/>
    <w:rsid w:val="0FDA1622"/>
    <w:rsid w:val="0FEC983D"/>
    <w:rsid w:val="1004613A"/>
    <w:rsid w:val="10063050"/>
    <w:rsid w:val="1018F7EF"/>
    <w:rsid w:val="104157C5"/>
    <w:rsid w:val="106C5115"/>
    <w:rsid w:val="108CD976"/>
    <w:rsid w:val="10965998"/>
    <w:rsid w:val="10A37122"/>
    <w:rsid w:val="10A4C012"/>
    <w:rsid w:val="10A82101"/>
    <w:rsid w:val="10B6D7D4"/>
    <w:rsid w:val="10C1843C"/>
    <w:rsid w:val="10DF862A"/>
    <w:rsid w:val="10FE3E23"/>
    <w:rsid w:val="1109470A"/>
    <w:rsid w:val="11127378"/>
    <w:rsid w:val="1137246E"/>
    <w:rsid w:val="11407B93"/>
    <w:rsid w:val="11512CC3"/>
    <w:rsid w:val="1152F8EF"/>
    <w:rsid w:val="11535CAC"/>
    <w:rsid w:val="1159AAB0"/>
    <w:rsid w:val="117C8C85"/>
    <w:rsid w:val="1182673A"/>
    <w:rsid w:val="118B0106"/>
    <w:rsid w:val="118F0431"/>
    <w:rsid w:val="11969EA5"/>
    <w:rsid w:val="119B484A"/>
    <w:rsid w:val="11AD69D2"/>
    <w:rsid w:val="11B51265"/>
    <w:rsid w:val="11B653D6"/>
    <w:rsid w:val="11D99E8A"/>
    <w:rsid w:val="11ED4183"/>
    <w:rsid w:val="11FB5A3F"/>
    <w:rsid w:val="11FBABA1"/>
    <w:rsid w:val="12082176"/>
    <w:rsid w:val="1229973E"/>
    <w:rsid w:val="122E6C1C"/>
    <w:rsid w:val="123F4183"/>
    <w:rsid w:val="124A9C20"/>
    <w:rsid w:val="124EBED2"/>
    <w:rsid w:val="125E6BC4"/>
    <w:rsid w:val="12692CB0"/>
    <w:rsid w:val="128FDCAD"/>
    <w:rsid w:val="129BC148"/>
    <w:rsid w:val="12A14C0A"/>
    <w:rsid w:val="12AAC8DA"/>
    <w:rsid w:val="12CA6F90"/>
    <w:rsid w:val="12CED655"/>
    <w:rsid w:val="12F65845"/>
    <w:rsid w:val="12FFB81A"/>
    <w:rsid w:val="1306A4B6"/>
    <w:rsid w:val="13213A92"/>
    <w:rsid w:val="134719A8"/>
    <w:rsid w:val="1362B692"/>
    <w:rsid w:val="13693EAD"/>
    <w:rsid w:val="136B56F0"/>
    <w:rsid w:val="13818A07"/>
    <w:rsid w:val="1388C2B5"/>
    <w:rsid w:val="138E6975"/>
    <w:rsid w:val="13BF65AD"/>
    <w:rsid w:val="13C1DB32"/>
    <w:rsid w:val="13CDFA5A"/>
    <w:rsid w:val="13DB11E4"/>
    <w:rsid w:val="13E263F2"/>
    <w:rsid w:val="13E51107"/>
    <w:rsid w:val="13F3792D"/>
    <w:rsid w:val="141AB3E9"/>
    <w:rsid w:val="141C6B80"/>
    <w:rsid w:val="144D39EF"/>
    <w:rsid w:val="1459FCB4"/>
    <w:rsid w:val="145E5975"/>
    <w:rsid w:val="146DCB72"/>
    <w:rsid w:val="147E324D"/>
    <w:rsid w:val="14839730"/>
    <w:rsid w:val="148BBFA4"/>
    <w:rsid w:val="14961683"/>
    <w:rsid w:val="149FB982"/>
    <w:rsid w:val="14A1D908"/>
    <w:rsid w:val="14A4E4F1"/>
    <w:rsid w:val="14A7824F"/>
    <w:rsid w:val="14B23C82"/>
    <w:rsid w:val="14C2F0D9"/>
    <w:rsid w:val="14C50F91"/>
    <w:rsid w:val="14CF54D2"/>
    <w:rsid w:val="14D5F934"/>
    <w:rsid w:val="14EC8178"/>
    <w:rsid w:val="14F2A85E"/>
    <w:rsid w:val="15017CC9"/>
    <w:rsid w:val="150BB5F3"/>
    <w:rsid w:val="15108C6E"/>
    <w:rsid w:val="152CD2C2"/>
    <w:rsid w:val="1532DC84"/>
    <w:rsid w:val="15374E12"/>
    <w:rsid w:val="15389A82"/>
    <w:rsid w:val="153FA615"/>
    <w:rsid w:val="154D917F"/>
    <w:rsid w:val="1553B146"/>
    <w:rsid w:val="155D0A6C"/>
    <w:rsid w:val="15782C8C"/>
    <w:rsid w:val="1579F648"/>
    <w:rsid w:val="157D9247"/>
    <w:rsid w:val="15853FB3"/>
    <w:rsid w:val="158821DB"/>
    <w:rsid w:val="1588903B"/>
    <w:rsid w:val="158B0FD3"/>
    <w:rsid w:val="15A380B0"/>
    <w:rsid w:val="15ABDDAF"/>
    <w:rsid w:val="15B2A279"/>
    <w:rsid w:val="15D359D4"/>
    <w:rsid w:val="15EA82BD"/>
    <w:rsid w:val="16156BB6"/>
    <w:rsid w:val="162C069D"/>
    <w:rsid w:val="162CBD36"/>
    <w:rsid w:val="16357B2A"/>
    <w:rsid w:val="1639B513"/>
    <w:rsid w:val="1645E686"/>
    <w:rsid w:val="164A8336"/>
    <w:rsid w:val="16592CC6"/>
    <w:rsid w:val="165E34A4"/>
    <w:rsid w:val="167E981E"/>
    <w:rsid w:val="169AF3EA"/>
    <w:rsid w:val="169F1FAD"/>
    <w:rsid w:val="16A02BCD"/>
    <w:rsid w:val="16E16F1A"/>
    <w:rsid w:val="16E930F9"/>
    <w:rsid w:val="16E9916D"/>
    <w:rsid w:val="16F8D3A7"/>
    <w:rsid w:val="17127166"/>
    <w:rsid w:val="173E6653"/>
    <w:rsid w:val="174D187D"/>
    <w:rsid w:val="174EA9C6"/>
    <w:rsid w:val="1752167D"/>
    <w:rsid w:val="175EA65D"/>
    <w:rsid w:val="177B4A85"/>
    <w:rsid w:val="178B970D"/>
    <w:rsid w:val="178BAA32"/>
    <w:rsid w:val="17A49D21"/>
    <w:rsid w:val="17A7CCA1"/>
    <w:rsid w:val="17AB84DF"/>
    <w:rsid w:val="17ABCA35"/>
    <w:rsid w:val="17B0D3D0"/>
    <w:rsid w:val="17C7F2F5"/>
    <w:rsid w:val="17CFA5C5"/>
    <w:rsid w:val="17DE8307"/>
    <w:rsid w:val="17FA428A"/>
    <w:rsid w:val="17FAA7FB"/>
    <w:rsid w:val="17FF2973"/>
    <w:rsid w:val="18025ACC"/>
    <w:rsid w:val="18137348"/>
    <w:rsid w:val="1839D8F9"/>
    <w:rsid w:val="1844F090"/>
    <w:rsid w:val="1856FB14"/>
    <w:rsid w:val="18571A39"/>
    <w:rsid w:val="18590291"/>
    <w:rsid w:val="1868F073"/>
    <w:rsid w:val="18AEFD98"/>
    <w:rsid w:val="18B42BA3"/>
    <w:rsid w:val="18B55C8B"/>
    <w:rsid w:val="18E9B386"/>
    <w:rsid w:val="18EF993E"/>
    <w:rsid w:val="18F2942C"/>
    <w:rsid w:val="18F2E173"/>
    <w:rsid w:val="1904C8FD"/>
    <w:rsid w:val="1923423C"/>
    <w:rsid w:val="192921C6"/>
    <w:rsid w:val="19332FBA"/>
    <w:rsid w:val="19459A55"/>
    <w:rsid w:val="194D7D95"/>
    <w:rsid w:val="195810CA"/>
    <w:rsid w:val="196491B9"/>
    <w:rsid w:val="1983E890"/>
    <w:rsid w:val="19906B86"/>
    <w:rsid w:val="199701FD"/>
    <w:rsid w:val="19BB9749"/>
    <w:rsid w:val="19BC4C7E"/>
    <w:rsid w:val="19D92853"/>
    <w:rsid w:val="19DB214A"/>
    <w:rsid w:val="19DD0A62"/>
    <w:rsid w:val="19EC67B6"/>
    <w:rsid w:val="1A007F9F"/>
    <w:rsid w:val="1A0C3203"/>
    <w:rsid w:val="1A35DAB3"/>
    <w:rsid w:val="1A41DCA5"/>
    <w:rsid w:val="1A48347D"/>
    <w:rsid w:val="1A59F167"/>
    <w:rsid w:val="1A5A82B6"/>
    <w:rsid w:val="1A6FED8F"/>
    <w:rsid w:val="1A72D0D9"/>
    <w:rsid w:val="1A738CB4"/>
    <w:rsid w:val="1AAC26A7"/>
    <w:rsid w:val="1AB3B58E"/>
    <w:rsid w:val="1AB476A5"/>
    <w:rsid w:val="1AC4DE57"/>
    <w:rsid w:val="1AEC6FB9"/>
    <w:rsid w:val="1AFA4BFE"/>
    <w:rsid w:val="1AFD9B76"/>
    <w:rsid w:val="1B038AD9"/>
    <w:rsid w:val="1B105914"/>
    <w:rsid w:val="1B1F74B8"/>
    <w:rsid w:val="1B41D86E"/>
    <w:rsid w:val="1B58187F"/>
    <w:rsid w:val="1B80068C"/>
    <w:rsid w:val="1B9D75A1"/>
    <w:rsid w:val="1B9E12D6"/>
    <w:rsid w:val="1BA7A33C"/>
    <w:rsid w:val="1BAE5B58"/>
    <w:rsid w:val="1BC3A0CC"/>
    <w:rsid w:val="1BCFD31B"/>
    <w:rsid w:val="1BD16266"/>
    <w:rsid w:val="1BF8FB6C"/>
    <w:rsid w:val="1C02ADE7"/>
    <w:rsid w:val="1C07D0A2"/>
    <w:rsid w:val="1C0B5827"/>
    <w:rsid w:val="1C209705"/>
    <w:rsid w:val="1C219944"/>
    <w:rsid w:val="1C26BCAA"/>
    <w:rsid w:val="1C3FD57D"/>
    <w:rsid w:val="1C4BCCC5"/>
    <w:rsid w:val="1C6414E7"/>
    <w:rsid w:val="1C775EEC"/>
    <w:rsid w:val="1C9F70CD"/>
    <w:rsid w:val="1CADBE95"/>
    <w:rsid w:val="1CC121A3"/>
    <w:rsid w:val="1CD0D045"/>
    <w:rsid w:val="1CDB6132"/>
    <w:rsid w:val="1CF1E7B0"/>
    <w:rsid w:val="1D12262F"/>
    <w:rsid w:val="1D30A514"/>
    <w:rsid w:val="1D7A5C46"/>
    <w:rsid w:val="1D88D0EF"/>
    <w:rsid w:val="1D9A5B73"/>
    <w:rsid w:val="1DA72F3D"/>
    <w:rsid w:val="1DE658C7"/>
    <w:rsid w:val="1DEA18B0"/>
    <w:rsid w:val="1E12EC0D"/>
    <w:rsid w:val="1E1BCB6C"/>
    <w:rsid w:val="1E2FDB5D"/>
    <w:rsid w:val="1E4B7750"/>
    <w:rsid w:val="1E4C09F0"/>
    <w:rsid w:val="1E4CB319"/>
    <w:rsid w:val="1E50CC9B"/>
    <w:rsid w:val="1E538C3E"/>
    <w:rsid w:val="1E5CE3B8"/>
    <w:rsid w:val="1E5CF204"/>
    <w:rsid w:val="1E5D2449"/>
    <w:rsid w:val="1E6AFA8B"/>
    <w:rsid w:val="1E989238"/>
    <w:rsid w:val="1EC498B6"/>
    <w:rsid w:val="1EDDDAAB"/>
    <w:rsid w:val="1EDE9836"/>
    <w:rsid w:val="1F0292D1"/>
    <w:rsid w:val="1F0D72ED"/>
    <w:rsid w:val="1F84FB74"/>
    <w:rsid w:val="1F9B6631"/>
    <w:rsid w:val="1F9FD9BF"/>
    <w:rsid w:val="1FCC1ABE"/>
    <w:rsid w:val="1FE1A6C3"/>
    <w:rsid w:val="1FE3CA37"/>
    <w:rsid w:val="2007A6FD"/>
    <w:rsid w:val="2015EEB2"/>
    <w:rsid w:val="201DD002"/>
    <w:rsid w:val="20203C87"/>
    <w:rsid w:val="20259271"/>
    <w:rsid w:val="203268CF"/>
    <w:rsid w:val="20370858"/>
    <w:rsid w:val="2040686D"/>
    <w:rsid w:val="2073BA8D"/>
    <w:rsid w:val="207B92F6"/>
    <w:rsid w:val="207ED0EE"/>
    <w:rsid w:val="2090510A"/>
    <w:rsid w:val="209B5E5D"/>
    <w:rsid w:val="20ABC317"/>
    <w:rsid w:val="20B96E67"/>
    <w:rsid w:val="20E14A91"/>
    <w:rsid w:val="20E7D15E"/>
    <w:rsid w:val="20F5EA4F"/>
    <w:rsid w:val="2117EFBC"/>
    <w:rsid w:val="212F5D5E"/>
    <w:rsid w:val="213BAA20"/>
    <w:rsid w:val="217996DE"/>
    <w:rsid w:val="218F3ECC"/>
    <w:rsid w:val="2195920C"/>
    <w:rsid w:val="219C26CD"/>
    <w:rsid w:val="21AAEECA"/>
    <w:rsid w:val="21B00CA3"/>
    <w:rsid w:val="21BC491D"/>
    <w:rsid w:val="21CBCBF5"/>
    <w:rsid w:val="21F34B43"/>
    <w:rsid w:val="220CAFEF"/>
    <w:rsid w:val="22410B2B"/>
    <w:rsid w:val="2241C2A1"/>
    <w:rsid w:val="22488EEF"/>
    <w:rsid w:val="2257A052"/>
    <w:rsid w:val="225CBA92"/>
    <w:rsid w:val="225D52D3"/>
    <w:rsid w:val="22729937"/>
    <w:rsid w:val="227BBF66"/>
    <w:rsid w:val="227D3802"/>
    <w:rsid w:val="2280F29F"/>
    <w:rsid w:val="22827354"/>
    <w:rsid w:val="22BA4BC5"/>
    <w:rsid w:val="22F2C472"/>
    <w:rsid w:val="231CF472"/>
    <w:rsid w:val="234BD224"/>
    <w:rsid w:val="23842FC9"/>
    <w:rsid w:val="23877575"/>
    <w:rsid w:val="2389D8AB"/>
    <w:rsid w:val="23AEF960"/>
    <w:rsid w:val="23AFB4EE"/>
    <w:rsid w:val="23C1C721"/>
    <w:rsid w:val="23F2E21C"/>
    <w:rsid w:val="2416B84F"/>
    <w:rsid w:val="24190863"/>
    <w:rsid w:val="241BDDE0"/>
    <w:rsid w:val="241F5504"/>
    <w:rsid w:val="2420C183"/>
    <w:rsid w:val="2457E1DB"/>
    <w:rsid w:val="2464F1EB"/>
    <w:rsid w:val="24908AE5"/>
    <w:rsid w:val="24AEC15B"/>
    <w:rsid w:val="24BA87CE"/>
    <w:rsid w:val="24C2BACA"/>
    <w:rsid w:val="24CBD044"/>
    <w:rsid w:val="24EE9C80"/>
    <w:rsid w:val="250BDE02"/>
    <w:rsid w:val="25110AA4"/>
    <w:rsid w:val="251A1AB4"/>
    <w:rsid w:val="253B6CB6"/>
    <w:rsid w:val="25693924"/>
    <w:rsid w:val="2594F137"/>
    <w:rsid w:val="259A6A01"/>
    <w:rsid w:val="25ACB6A9"/>
    <w:rsid w:val="25B021C1"/>
    <w:rsid w:val="25B36028"/>
    <w:rsid w:val="25BC10AB"/>
    <w:rsid w:val="25E3BFE3"/>
    <w:rsid w:val="25E50393"/>
    <w:rsid w:val="25FB385B"/>
    <w:rsid w:val="25FBBBD8"/>
    <w:rsid w:val="2608061E"/>
    <w:rsid w:val="260CAEE0"/>
    <w:rsid w:val="2625C6EE"/>
    <w:rsid w:val="262E8428"/>
    <w:rsid w:val="2636FEA2"/>
    <w:rsid w:val="26599BDA"/>
    <w:rsid w:val="26602DFD"/>
    <w:rsid w:val="266061EC"/>
    <w:rsid w:val="2670C358"/>
    <w:rsid w:val="268C9A09"/>
    <w:rsid w:val="2691B40E"/>
    <w:rsid w:val="2695B437"/>
    <w:rsid w:val="26C0208C"/>
    <w:rsid w:val="26E034E6"/>
    <w:rsid w:val="26E20890"/>
    <w:rsid w:val="26E8E698"/>
    <w:rsid w:val="26EDB8B0"/>
    <w:rsid w:val="27135E62"/>
    <w:rsid w:val="27472814"/>
    <w:rsid w:val="274CDBDE"/>
    <w:rsid w:val="2757E10C"/>
    <w:rsid w:val="2764A6F3"/>
    <w:rsid w:val="276873ED"/>
    <w:rsid w:val="276ED2B3"/>
    <w:rsid w:val="2770BD6B"/>
    <w:rsid w:val="27949B9F"/>
    <w:rsid w:val="27D8D25A"/>
    <w:rsid w:val="27DE2432"/>
    <w:rsid w:val="27E59AD5"/>
    <w:rsid w:val="27E8119F"/>
    <w:rsid w:val="27EEBF36"/>
    <w:rsid w:val="27FAA6EF"/>
    <w:rsid w:val="280BD3AC"/>
    <w:rsid w:val="282758EE"/>
    <w:rsid w:val="2834953F"/>
    <w:rsid w:val="2837067B"/>
    <w:rsid w:val="283D0A2A"/>
    <w:rsid w:val="2855BB02"/>
    <w:rsid w:val="287D20F5"/>
    <w:rsid w:val="287F6A42"/>
    <w:rsid w:val="28818401"/>
    <w:rsid w:val="2886B897"/>
    <w:rsid w:val="289151A4"/>
    <w:rsid w:val="28A65470"/>
    <w:rsid w:val="28E6B401"/>
    <w:rsid w:val="28EC7986"/>
    <w:rsid w:val="2914E09A"/>
    <w:rsid w:val="294CB1AC"/>
    <w:rsid w:val="295298F8"/>
    <w:rsid w:val="2962464B"/>
    <w:rsid w:val="296352C8"/>
    <w:rsid w:val="2974C723"/>
    <w:rsid w:val="297D8650"/>
    <w:rsid w:val="29910024"/>
    <w:rsid w:val="29914ED7"/>
    <w:rsid w:val="299EC766"/>
    <w:rsid w:val="29A1F97B"/>
    <w:rsid w:val="29BB726C"/>
    <w:rsid w:val="29BBF03A"/>
    <w:rsid w:val="2A02CC43"/>
    <w:rsid w:val="2A4FEF27"/>
    <w:rsid w:val="2A8C3E5C"/>
    <w:rsid w:val="2A8DE3DF"/>
    <w:rsid w:val="2AA2F454"/>
    <w:rsid w:val="2AB7BDE6"/>
    <w:rsid w:val="2AC30A4C"/>
    <w:rsid w:val="2AE113AB"/>
    <w:rsid w:val="2AE41300"/>
    <w:rsid w:val="2AE85325"/>
    <w:rsid w:val="2AE96C52"/>
    <w:rsid w:val="2B265E60"/>
    <w:rsid w:val="2B33C429"/>
    <w:rsid w:val="2B4A31C6"/>
    <w:rsid w:val="2B4CB8A3"/>
    <w:rsid w:val="2B61B1FC"/>
    <w:rsid w:val="2B66EE91"/>
    <w:rsid w:val="2B994490"/>
    <w:rsid w:val="2BA9D931"/>
    <w:rsid w:val="2BB669A1"/>
    <w:rsid w:val="2BBE5959"/>
    <w:rsid w:val="2BD22B43"/>
    <w:rsid w:val="2BD2F55A"/>
    <w:rsid w:val="2BD53F00"/>
    <w:rsid w:val="2BD68588"/>
    <w:rsid w:val="2BE053BA"/>
    <w:rsid w:val="2BF2C74B"/>
    <w:rsid w:val="2BFF46A1"/>
    <w:rsid w:val="2C105CF6"/>
    <w:rsid w:val="2C10A105"/>
    <w:rsid w:val="2C239D27"/>
    <w:rsid w:val="2C241A48"/>
    <w:rsid w:val="2C32B7B7"/>
    <w:rsid w:val="2C369AE0"/>
    <w:rsid w:val="2C381816"/>
    <w:rsid w:val="2C3F8DA0"/>
    <w:rsid w:val="2C6BCBC2"/>
    <w:rsid w:val="2C923E2F"/>
    <w:rsid w:val="2C9FC21C"/>
    <w:rsid w:val="2CADBA52"/>
    <w:rsid w:val="2CBCB649"/>
    <w:rsid w:val="2CDC860C"/>
    <w:rsid w:val="2CF78837"/>
    <w:rsid w:val="2D1E9C94"/>
    <w:rsid w:val="2D3E5883"/>
    <w:rsid w:val="2D79DA72"/>
    <w:rsid w:val="2D7CBE78"/>
    <w:rsid w:val="2D8A2A37"/>
    <w:rsid w:val="2DA87B35"/>
    <w:rsid w:val="2DD753CF"/>
    <w:rsid w:val="2DDAA294"/>
    <w:rsid w:val="2DDB35D2"/>
    <w:rsid w:val="2DEE9373"/>
    <w:rsid w:val="2DF51F99"/>
    <w:rsid w:val="2DFA492D"/>
    <w:rsid w:val="2DFCD283"/>
    <w:rsid w:val="2E00A79A"/>
    <w:rsid w:val="2E034F6C"/>
    <w:rsid w:val="2E08BE1C"/>
    <w:rsid w:val="2E1DAD56"/>
    <w:rsid w:val="2E3C056C"/>
    <w:rsid w:val="2E42A95A"/>
    <w:rsid w:val="2E534D88"/>
    <w:rsid w:val="2E55096B"/>
    <w:rsid w:val="2E5C16B0"/>
    <w:rsid w:val="2E639584"/>
    <w:rsid w:val="2E659B00"/>
    <w:rsid w:val="2E681BBE"/>
    <w:rsid w:val="2E748E54"/>
    <w:rsid w:val="2EC88A22"/>
    <w:rsid w:val="2ECF92EB"/>
    <w:rsid w:val="2F0159D5"/>
    <w:rsid w:val="2F2D979B"/>
    <w:rsid w:val="2F3D170F"/>
    <w:rsid w:val="2F53059F"/>
    <w:rsid w:val="2F682EC1"/>
    <w:rsid w:val="2FA178BA"/>
    <w:rsid w:val="2FAE583F"/>
    <w:rsid w:val="2FD2A614"/>
    <w:rsid w:val="2FD2FE66"/>
    <w:rsid w:val="2FD762DE"/>
    <w:rsid w:val="2FD79D69"/>
    <w:rsid w:val="2FE28AA3"/>
    <w:rsid w:val="2FE7C7DE"/>
    <w:rsid w:val="300F8EFF"/>
    <w:rsid w:val="301094F5"/>
    <w:rsid w:val="303ABC15"/>
    <w:rsid w:val="304BDFA6"/>
    <w:rsid w:val="305BF8C1"/>
    <w:rsid w:val="307F6859"/>
    <w:rsid w:val="308F4A5D"/>
    <w:rsid w:val="30AE6B50"/>
    <w:rsid w:val="30B73040"/>
    <w:rsid w:val="30CB877D"/>
    <w:rsid w:val="30DAF356"/>
    <w:rsid w:val="30E0D98B"/>
    <w:rsid w:val="30E1A500"/>
    <w:rsid w:val="3124E517"/>
    <w:rsid w:val="312B8A9B"/>
    <w:rsid w:val="3131C1EC"/>
    <w:rsid w:val="314019B4"/>
    <w:rsid w:val="31448782"/>
    <w:rsid w:val="3144E822"/>
    <w:rsid w:val="3145B257"/>
    <w:rsid w:val="314813AE"/>
    <w:rsid w:val="314CAA61"/>
    <w:rsid w:val="31554E18"/>
    <w:rsid w:val="315DAADD"/>
    <w:rsid w:val="31676D47"/>
    <w:rsid w:val="31701128"/>
    <w:rsid w:val="319AE3CA"/>
    <w:rsid w:val="31A52948"/>
    <w:rsid w:val="31A67EAD"/>
    <w:rsid w:val="31AFED36"/>
    <w:rsid w:val="31CC9717"/>
    <w:rsid w:val="31CD1700"/>
    <w:rsid w:val="32257279"/>
    <w:rsid w:val="3251BC71"/>
    <w:rsid w:val="3254177D"/>
    <w:rsid w:val="3257C358"/>
    <w:rsid w:val="32595DAF"/>
    <w:rsid w:val="325E8001"/>
    <w:rsid w:val="328A338B"/>
    <w:rsid w:val="32907EAE"/>
    <w:rsid w:val="32A8403A"/>
    <w:rsid w:val="32A9C6DE"/>
    <w:rsid w:val="32AE329F"/>
    <w:rsid w:val="32B23CC3"/>
    <w:rsid w:val="32CC29D1"/>
    <w:rsid w:val="32F42444"/>
    <w:rsid w:val="331D7645"/>
    <w:rsid w:val="332B72AD"/>
    <w:rsid w:val="334BED8A"/>
    <w:rsid w:val="335992CB"/>
    <w:rsid w:val="3382CBBA"/>
    <w:rsid w:val="3388AA0C"/>
    <w:rsid w:val="33AD3455"/>
    <w:rsid w:val="33C7CF94"/>
    <w:rsid w:val="33CECF70"/>
    <w:rsid w:val="33D2FF9B"/>
    <w:rsid w:val="33DA029D"/>
    <w:rsid w:val="33F854E8"/>
    <w:rsid w:val="33FF9082"/>
    <w:rsid w:val="34129418"/>
    <w:rsid w:val="341DFEE5"/>
    <w:rsid w:val="342534D0"/>
    <w:rsid w:val="346AB4AF"/>
    <w:rsid w:val="346BA4F8"/>
    <w:rsid w:val="346D22C7"/>
    <w:rsid w:val="347451E7"/>
    <w:rsid w:val="348E1FC7"/>
    <w:rsid w:val="349533FB"/>
    <w:rsid w:val="34AAAAA7"/>
    <w:rsid w:val="34C44A54"/>
    <w:rsid w:val="34CA48C9"/>
    <w:rsid w:val="34FFC89A"/>
    <w:rsid w:val="354904B6"/>
    <w:rsid w:val="356205A3"/>
    <w:rsid w:val="357173C4"/>
    <w:rsid w:val="358F3C18"/>
    <w:rsid w:val="35989E2E"/>
    <w:rsid w:val="35A035C5"/>
    <w:rsid w:val="35AE6479"/>
    <w:rsid w:val="35C576F7"/>
    <w:rsid w:val="35CA97D9"/>
    <w:rsid w:val="35E31C30"/>
    <w:rsid w:val="35E5BF06"/>
    <w:rsid w:val="35E6795A"/>
    <w:rsid w:val="36108525"/>
    <w:rsid w:val="3624989A"/>
    <w:rsid w:val="36723A52"/>
    <w:rsid w:val="368A26BE"/>
    <w:rsid w:val="3696F18B"/>
    <w:rsid w:val="36A65562"/>
    <w:rsid w:val="36BE31D8"/>
    <w:rsid w:val="36C29311"/>
    <w:rsid w:val="36D8D38A"/>
    <w:rsid w:val="36DCF053"/>
    <w:rsid w:val="36E0FF50"/>
    <w:rsid w:val="36F121D6"/>
    <w:rsid w:val="3740DBF6"/>
    <w:rsid w:val="375C59B6"/>
    <w:rsid w:val="37886CD1"/>
    <w:rsid w:val="37967C7C"/>
    <w:rsid w:val="37ABB53D"/>
    <w:rsid w:val="37B54957"/>
    <w:rsid w:val="37D39D39"/>
    <w:rsid w:val="37D4D9E7"/>
    <w:rsid w:val="37D57937"/>
    <w:rsid w:val="37DC6838"/>
    <w:rsid w:val="38197308"/>
    <w:rsid w:val="381ECD0B"/>
    <w:rsid w:val="3841B46F"/>
    <w:rsid w:val="385B611F"/>
    <w:rsid w:val="387A347B"/>
    <w:rsid w:val="3888B94E"/>
    <w:rsid w:val="388AB089"/>
    <w:rsid w:val="3893C3F1"/>
    <w:rsid w:val="38998523"/>
    <w:rsid w:val="38A31316"/>
    <w:rsid w:val="38A615BB"/>
    <w:rsid w:val="38CF50A4"/>
    <w:rsid w:val="38D6D04C"/>
    <w:rsid w:val="38E1F70D"/>
    <w:rsid w:val="3916F751"/>
    <w:rsid w:val="3924EFD6"/>
    <w:rsid w:val="3934CD12"/>
    <w:rsid w:val="394419D2"/>
    <w:rsid w:val="394923CD"/>
    <w:rsid w:val="394EF33F"/>
    <w:rsid w:val="39602D7F"/>
    <w:rsid w:val="3963886D"/>
    <w:rsid w:val="396E7B8F"/>
    <w:rsid w:val="39710B95"/>
    <w:rsid w:val="39796A79"/>
    <w:rsid w:val="397A6746"/>
    <w:rsid w:val="397D8878"/>
    <w:rsid w:val="398AC21A"/>
    <w:rsid w:val="39D51777"/>
    <w:rsid w:val="39D5A3CE"/>
    <w:rsid w:val="39D75E5D"/>
    <w:rsid w:val="39F35DF9"/>
    <w:rsid w:val="3A016F13"/>
    <w:rsid w:val="3A2AFB74"/>
    <w:rsid w:val="3A64876D"/>
    <w:rsid w:val="3A888ED7"/>
    <w:rsid w:val="3A8ACCC8"/>
    <w:rsid w:val="3A90630B"/>
    <w:rsid w:val="3AB502FD"/>
    <w:rsid w:val="3AC09585"/>
    <w:rsid w:val="3ACF0FD1"/>
    <w:rsid w:val="3AEA0C75"/>
    <w:rsid w:val="3AEF8948"/>
    <w:rsid w:val="3AF1F78E"/>
    <w:rsid w:val="3AF41429"/>
    <w:rsid w:val="3B025925"/>
    <w:rsid w:val="3B21F2AF"/>
    <w:rsid w:val="3B2DD94E"/>
    <w:rsid w:val="3B388301"/>
    <w:rsid w:val="3B43FC1C"/>
    <w:rsid w:val="3B4DDF34"/>
    <w:rsid w:val="3B684316"/>
    <w:rsid w:val="3B825D8B"/>
    <w:rsid w:val="3B831246"/>
    <w:rsid w:val="3B847126"/>
    <w:rsid w:val="3B8F0932"/>
    <w:rsid w:val="3B924A19"/>
    <w:rsid w:val="3BA9E8C6"/>
    <w:rsid w:val="3BC47164"/>
    <w:rsid w:val="3BD14727"/>
    <w:rsid w:val="3BE0D725"/>
    <w:rsid w:val="3BF0F948"/>
    <w:rsid w:val="3C09B863"/>
    <w:rsid w:val="3C0DD878"/>
    <w:rsid w:val="3C3D0FBE"/>
    <w:rsid w:val="3C43DD62"/>
    <w:rsid w:val="3C631FD0"/>
    <w:rsid w:val="3C7B54CC"/>
    <w:rsid w:val="3C81F7F8"/>
    <w:rsid w:val="3C9B0F89"/>
    <w:rsid w:val="3CC2ACA0"/>
    <w:rsid w:val="3CD59149"/>
    <w:rsid w:val="3CDED491"/>
    <w:rsid w:val="3CE74CB4"/>
    <w:rsid w:val="3D1D7C66"/>
    <w:rsid w:val="3D3443DA"/>
    <w:rsid w:val="3D4B2637"/>
    <w:rsid w:val="3D561068"/>
    <w:rsid w:val="3D74A456"/>
    <w:rsid w:val="3D7EAE86"/>
    <w:rsid w:val="3D7F30B9"/>
    <w:rsid w:val="3D885784"/>
    <w:rsid w:val="3DA04E01"/>
    <w:rsid w:val="3DC29B0E"/>
    <w:rsid w:val="3DCB1075"/>
    <w:rsid w:val="3DCC1E17"/>
    <w:rsid w:val="3DD47BCF"/>
    <w:rsid w:val="3DE72B0F"/>
    <w:rsid w:val="3E034ECA"/>
    <w:rsid w:val="3E048D86"/>
    <w:rsid w:val="3E19BE99"/>
    <w:rsid w:val="3E3345EE"/>
    <w:rsid w:val="3E3B654A"/>
    <w:rsid w:val="3E3BEC73"/>
    <w:rsid w:val="3E3EBD9B"/>
    <w:rsid w:val="3E41E7F0"/>
    <w:rsid w:val="3E45F951"/>
    <w:rsid w:val="3E4AEE0F"/>
    <w:rsid w:val="3E50E1F2"/>
    <w:rsid w:val="3E5365F9"/>
    <w:rsid w:val="3E62EEAE"/>
    <w:rsid w:val="3E69D0BC"/>
    <w:rsid w:val="3E6A83F3"/>
    <w:rsid w:val="3E7C8913"/>
    <w:rsid w:val="3E8C7840"/>
    <w:rsid w:val="3E9FE3D8"/>
    <w:rsid w:val="3EA7ED4C"/>
    <w:rsid w:val="3EBC9335"/>
    <w:rsid w:val="3EE8F43A"/>
    <w:rsid w:val="3EEDC5F3"/>
    <w:rsid w:val="3EF3C76A"/>
    <w:rsid w:val="3F1492D7"/>
    <w:rsid w:val="3F2789A1"/>
    <w:rsid w:val="3F34DCC9"/>
    <w:rsid w:val="3F46E20B"/>
    <w:rsid w:val="3F4BA8EB"/>
    <w:rsid w:val="3F5FF11E"/>
    <w:rsid w:val="3F809481"/>
    <w:rsid w:val="3F8DE7B0"/>
    <w:rsid w:val="3F9F97CA"/>
    <w:rsid w:val="3FB25283"/>
    <w:rsid w:val="3FB7504F"/>
    <w:rsid w:val="3FC0AF6B"/>
    <w:rsid w:val="3FC90076"/>
    <w:rsid w:val="3FE6B87B"/>
    <w:rsid w:val="3FEAA30D"/>
    <w:rsid w:val="4003B534"/>
    <w:rsid w:val="40102BA8"/>
    <w:rsid w:val="402A2096"/>
    <w:rsid w:val="404C796A"/>
    <w:rsid w:val="40512E09"/>
    <w:rsid w:val="40526989"/>
    <w:rsid w:val="40552467"/>
    <w:rsid w:val="40A6171D"/>
    <w:rsid w:val="40B04BC9"/>
    <w:rsid w:val="40B137A8"/>
    <w:rsid w:val="40B4A14B"/>
    <w:rsid w:val="40B72DB2"/>
    <w:rsid w:val="40B8019A"/>
    <w:rsid w:val="40DFDC49"/>
    <w:rsid w:val="40E22A69"/>
    <w:rsid w:val="40EDF5D4"/>
    <w:rsid w:val="410C8415"/>
    <w:rsid w:val="412EDFB4"/>
    <w:rsid w:val="4146AE8A"/>
    <w:rsid w:val="414F9F33"/>
    <w:rsid w:val="414FE4EE"/>
    <w:rsid w:val="4152817A"/>
    <w:rsid w:val="4156B56F"/>
    <w:rsid w:val="417B713C"/>
    <w:rsid w:val="4187EB5F"/>
    <w:rsid w:val="41887ED4"/>
    <w:rsid w:val="419CAA2B"/>
    <w:rsid w:val="41A8AF28"/>
    <w:rsid w:val="41C05CF5"/>
    <w:rsid w:val="41C116FD"/>
    <w:rsid w:val="41E8F7D1"/>
    <w:rsid w:val="41EA28D0"/>
    <w:rsid w:val="41EA5DCF"/>
    <w:rsid w:val="41F02731"/>
    <w:rsid w:val="4207FEE0"/>
    <w:rsid w:val="4228E874"/>
    <w:rsid w:val="422AC881"/>
    <w:rsid w:val="42326603"/>
    <w:rsid w:val="423E8494"/>
    <w:rsid w:val="423F81AE"/>
    <w:rsid w:val="424ECEDF"/>
    <w:rsid w:val="425C0D04"/>
    <w:rsid w:val="42770477"/>
    <w:rsid w:val="427FAE2E"/>
    <w:rsid w:val="4282C84D"/>
    <w:rsid w:val="42842618"/>
    <w:rsid w:val="4284EC8E"/>
    <w:rsid w:val="4293072C"/>
    <w:rsid w:val="42AC158F"/>
    <w:rsid w:val="42B59A78"/>
    <w:rsid w:val="42D89BE4"/>
    <w:rsid w:val="42DFFDD2"/>
    <w:rsid w:val="42F4FC2D"/>
    <w:rsid w:val="4311C6C3"/>
    <w:rsid w:val="43226A32"/>
    <w:rsid w:val="4327D651"/>
    <w:rsid w:val="432B21E8"/>
    <w:rsid w:val="4349B4D9"/>
    <w:rsid w:val="434B6FE4"/>
    <w:rsid w:val="436434FD"/>
    <w:rsid w:val="437B7424"/>
    <w:rsid w:val="43841A2C"/>
    <w:rsid w:val="4384EC4F"/>
    <w:rsid w:val="43AC4781"/>
    <w:rsid w:val="43B78838"/>
    <w:rsid w:val="43BCE831"/>
    <w:rsid w:val="43C35142"/>
    <w:rsid w:val="43E73B5C"/>
    <w:rsid w:val="43EFAABE"/>
    <w:rsid w:val="43FB7CB4"/>
    <w:rsid w:val="44293A02"/>
    <w:rsid w:val="4429576D"/>
    <w:rsid w:val="4433FCAD"/>
    <w:rsid w:val="443C4A43"/>
    <w:rsid w:val="445D4255"/>
    <w:rsid w:val="446B23EA"/>
    <w:rsid w:val="44708400"/>
    <w:rsid w:val="4493A17B"/>
    <w:rsid w:val="449F6608"/>
    <w:rsid w:val="44BF363D"/>
    <w:rsid w:val="44FD5E70"/>
    <w:rsid w:val="44FFE618"/>
    <w:rsid w:val="4506C230"/>
    <w:rsid w:val="4516C42F"/>
    <w:rsid w:val="45258485"/>
    <w:rsid w:val="452C9F02"/>
    <w:rsid w:val="454192E4"/>
    <w:rsid w:val="4544883C"/>
    <w:rsid w:val="454C7F38"/>
    <w:rsid w:val="4573B721"/>
    <w:rsid w:val="458CC07F"/>
    <w:rsid w:val="459E2BB0"/>
    <w:rsid w:val="45E21289"/>
    <w:rsid w:val="45E3AAA2"/>
    <w:rsid w:val="45EC4757"/>
    <w:rsid w:val="45F3686F"/>
    <w:rsid w:val="4603E4B1"/>
    <w:rsid w:val="4617FF95"/>
    <w:rsid w:val="462BCF97"/>
    <w:rsid w:val="462BDE95"/>
    <w:rsid w:val="467595D8"/>
    <w:rsid w:val="46A1256E"/>
    <w:rsid w:val="46AD3BF5"/>
    <w:rsid w:val="46BE56CE"/>
    <w:rsid w:val="46DEBB7E"/>
    <w:rsid w:val="46FBD464"/>
    <w:rsid w:val="4708ED39"/>
    <w:rsid w:val="473CEDFD"/>
    <w:rsid w:val="476D3D58"/>
    <w:rsid w:val="4775CECE"/>
    <w:rsid w:val="477F6DDB"/>
    <w:rsid w:val="478536CA"/>
    <w:rsid w:val="4786D61F"/>
    <w:rsid w:val="478CB134"/>
    <w:rsid w:val="48009898"/>
    <w:rsid w:val="4802361B"/>
    <w:rsid w:val="4806881C"/>
    <w:rsid w:val="481E4AD2"/>
    <w:rsid w:val="4824265F"/>
    <w:rsid w:val="482C9BF0"/>
    <w:rsid w:val="484EC219"/>
    <w:rsid w:val="48792D45"/>
    <w:rsid w:val="487A69B2"/>
    <w:rsid w:val="4883915F"/>
    <w:rsid w:val="4885AA32"/>
    <w:rsid w:val="48B049BD"/>
    <w:rsid w:val="48B114C6"/>
    <w:rsid w:val="48DE2F08"/>
    <w:rsid w:val="4901D286"/>
    <w:rsid w:val="4920D84E"/>
    <w:rsid w:val="4961E2C2"/>
    <w:rsid w:val="49668191"/>
    <w:rsid w:val="4991E242"/>
    <w:rsid w:val="4999F861"/>
    <w:rsid w:val="49A8A173"/>
    <w:rsid w:val="49AE7A63"/>
    <w:rsid w:val="49B39152"/>
    <w:rsid w:val="49C4B73A"/>
    <w:rsid w:val="49D37FCA"/>
    <w:rsid w:val="49DA3353"/>
    <w:rsid w:val="49E81F81"/>
    <w:rsid w:val="49F55521"/>
    <w:rsid w:val="49F85FC1"/>
    <w:rsid w:val="4A195F55"/>
    <w:rsid w:val="4A3CF259"/>
    <w:rsid w:val="4A40F784"/>
    <w:rsid w:val="4A5195DB"/>
    <w:rsid w:val="4A630022"/>
    <w:rsid w:val="4A86BE8F"/>
    <w:rsid w:val="4A9178C2"/>
    <w:rsid w:val="4A94914F"/>
    <w:rsid w:val="4A97A9FD"/>
    <w:rsid w:val="4AA04EFF"/>
    <w:rsid w:val="4AACD513"/>
    <w:rsid w:val="4ABDD384"/>
    <w:rsid w:val="4AEFC18D"/>
    <w:rsid w:val="4AF96C99"/>
    <w:rsid w:val="4B056263"/>
    <w:rsid w:val="4B12C515"/>
    <w:rsid w:val="4B1A41AE"/>
    <w:rsid w:val="4B2ED983"/>
    <w:rsid w:val="4B3BA38A"/>
    <w:rsid w:val="4B476490"/>
    <w:rsid w:val="4B48B2CD"/>
    <w:rsid w:val="4B4F33FC"/>
    <w:rsid w:val="4B684541"/>
    <w:rsid w:val="4B6929D6"/>
    <w:rsid w:val="4B7BE515"/>
    <w:rsid w:val="4B81216B"/>
    <w:rsid w:val="4BB8A22B"/>
    <w:rsid w:val="4BD2C475"/>
    <w:rsid w:val="4BE40A36"/>
    <w:rsid w:val="4BFB155A"/>
    <w:rsid w:val="4C26AF94"/>
    <w:rsid w:val="4C358665"/>
    <w:rsid w:val="4C36E433"/>
    <w:rsid w:val="4C5FE6E4"/>
    <w:rsid w:val="4C6655CD"/>
    <w:rsid w:val="4C7CAAFA"/>
    <w:rsid w:val="4C8E5B21"/>
    <w:rsid w:val="4C975F57"/>
    <w:rsid w:val="4C9D5B3B"/>
    <w:rsid w:val="4CA9EAAD"/>
    <w:rsid w:val="4CDB1D4A"/>
    <w:rsid w:val="4CE0451E"/>
    <w:rsid w:val="4CFF8E7E"/>
    <w:rsid w:val="4D1651E3"/>
    <w:rsid w:val="4D183224"/>
    <w:rsid w:val="4D18A466"/>
    <w:rsid w:val="4D28D40A"/>
    <w:rsid w:val="4D3C5E01"/>
    <w:rsid w:val="4D9281EA"/>
    <w:rsid w:val="4DA5E91E"/>
    <w:rsid w:val="4DAAB61C"/>
    <w:rsid w:val="4DAB3BEA"/>
    <w:rsid w:val="4DAFFD00"/>
    <w:rsid w:val="4DB32970"/>
    <w:rsid w:val="4DBA1B59"/>
    <w:rsid w:val="4DC1B696"/>
    <w:rsid w:val="4DDBC904"/>
    <w:rsid w:val="4DE2928E"/>
    <w:rsid w:val="4DE592D5"/>
    <w:rsid w:val="4DEEAF5F"/>
    <w:rsid w:val="4E20F8A0"/>
    <w:rsid w:val="4E77427C"/>
    <w:rsid w:val="4EACFF82"/>
    <w:rsid w:val="4EC17876"/>
    <w:rsid w:val="4ECB6B3A"/>
    <w:rsid w:val="4ED96562"/>
    <w:rsid w:val="4EE61114"/>
    <w:rsid w:val="4F1E92A0"/>
    <w:rsid w:val="4F3ACE88"/>
    <w:rsid w:val="4F4BA01B"/>
    <w:rsid w:val="4F5AEC0A"/>
    <w:rsid w:val="4F5CFA76"/>
    <w:rsid w:val="4F6A4D64"/>
    <w:rsid w:val="4F7217B5"/>
    <w:rsid w:val="4F7D676D"/>
    <w:rsid w:val="4F9450A8"/>
    <w:rsid w:val="4FA56C98"/>
    <w:rsid w:val="4FE32079"/>
    <w:rsid w:val="4FEA1902"/>
    <w:rsid w:val="4FEE8EF6"/>
    <w:rsid w:val="4FF60133"/>
    <w:rsid w:val="50123BC1"/>
    <w:rsid w:val="5015BC28"/>
    <w:rsid w:val="5016B37C"/>
    <w:rsid w:val="50192C70"/>
    <w:rsid w:val="5034F6EA"/>
    <w:rsid w:val="50365EBF"/>
    <w:rsid w:val="504D4149"/>
    <w:rsid w:val="505EE001"/>
    <w:rsid w:val="5068FCD2"/>
    <w:rsid w:val="5075BA4D"/>
    <w:rsid w:val="50868682"/>
    <w:rsid w:val="508FB217"/>
    <w:rsid w:val="50907807"/>
    <w:rsid w:val="509F023C"/>
    <w:rsid w:val="50D60E02"/>
    <w:rsid w:val="50DF3338"/>
    <w:rsid w:val="50EAEA24"/>
    <w:rsid w:val="511961C6"/>
    <w:rsid w:val="512C7299"/>
    <w:rsid w:val="5136EF1D"/>
    <w:rsid w:val="513E0007"/>
    <w:rsid w:val="514A7021"/>
    <w:rsid w:val="514C56FA"/>
    <w:rsid w:val="514E360B"/>
    <w:rsid w:val="514EF289"/>
    <w:rsid w:val="5186E901"/>
    <w:rsid w:val="5195A000"/>
    <w:rsid w:val="5195B5BF"/>
    <w:rsid w:val="519D2146"/>
    <w:rsid w:val="51A09A2C"/>
    <w:rsid w:val="51A96097"/>
    <w:rsid w:val="51B8EEA1"/>
    <w:rsid w:val="51BE88CC"/>
    <w:rsid w:val="51D0891C"/>
    <w:rsid w:val="51DC9E5D"/>
    <w:rsid w:val="5204E27F"/>
    <w:rsid w:val="52300030"/>
    <w:rsid w:val="523AC402"/>
    <w:rsid w:val="5244B470"/>
    <w:rsid w:val="5266DFD0"/>
    <w:rsid w:val="52710F63"/>
    <w:rsid w:val="527FF295"/>
    <w:rsid w:val="5284B272"/>
    <w:rsid w:val="529A2633"/>
    <w:rsid w:val="52A6CDC5"/>
    <w:rsid w:val="52AA63E1"/>
    <w:rsid w:val="52B0D1CE"/>
    <w:rsid w:val="52B574B3"/>
    <w:rsid w:val="52C1291C"/>
    <w:rsid w:val="52C8F2DB"/>
    <w:rsid w:val="52CDAAF0"/>
    <w:rsid w:val="52D77A43"/>
    <w:rsid w:val="52F64501"/>
    <w:rsid w:val="52FC1243"/>
    <w:rsid w:val="531A53DE"/>
    <w:rsid w:val="531B0118"/>
    <w:rsid w:val="531EEDBD"/>
    <w:rsid w:val="534530F8"/>
    <w:rsid w:val="53455FA4"/>
    <w:rsid w:val="53631EB2"/>
    <w:rsid w:val="53666A9B"/>
    <w:rsid w:val="5374080D"/>
    <w:rsid w:val="5399C3EB"/>
    <w:rsid w:val="539F9FC6"/>
    <w:rsid w:val="53A51BD0"/>
    <w:rsid w:val="53BDA091"/>
    <w:rsid w:val="53C3DD46"/>
    <w:rsid w:val="53C4477E"/>
    <w:rsid w:val="53DB4E1F"/>
    <w:rsid w:val="54084AEE"/>
    <w:rsid w:val="5428D384"/>
    <w:rsid w:val="544000C3"/>
    <w:rsid w:val="54473EA9"/>
    <w:rsid w:val="544A0961"/>
    <w:rsid w:val="5476D828"/>
    <w:rsid w:val="547E381A"/>
    <w:rsid w:val="54A813E7"/>
    <w:rsid w:val="54C20019"/>
    <w:rsid w:val="54EA8268"/>
    <w:rsid w:val="54F7D6C7"/>
    <w:rsid w:val="54FEA6CE"/>
    <w:rsid w:val="550FDFB2"/>
    <w:rsid w:val="553A5AF5"/>
    <w:rsid w:val="553D4796"/>
    <w:rsid w:val="554AC9E2"/>
    <w:rsid w:val="554F60C0"/>
    <w:rsid w:val="555CF600"/>
    <w:rsid w:val="556719C5"/>
    <w:rsid w:val="556EE993"/>
    <w:rsid w:val="557AB355"/>
    <w:rsid w:val="559686BB"/>
    <w:rsid w:val="559A7884"/>
    <w:rsid w:val="55A8DED7"/>
    <w:rsid w:val="55C40CE2"/>
    <w:rsid w:val="55DB19BA"/>
    <w:rsid w:val="55DC88F7"/>
    <w:rsid w:val="5618CF24"/>
    <w:rsid w:val="562C604F"/>
    <w:rsid w:val="564DC32C"/>
    <w:rsid w:val="5650AF66"/>
    <w:rsid w:val="5653B5A8"/>
    <w:rsid w:val="56555625"/>
    <w:rsid w:val="565C9797"/>
    <w:rsid w:val="566715EC"/>
    <w:rsid w:val="56772E01"/>
    <w:rsid w:val="568844D1"/>
    <w:rsid w:val="56986544"/>
    <w:rsid w:val="56A2212F"/>
    <w:rsid w:val="56B508D9"/>
    <w:rsid w:val="56C6E7D5"/>
    <w:rsid w:val="56C7F23D"/>
    <w:rsid w:val="56F2A3E3"/>
    <w:rsid w:val="56F445D5"/>
    <w:rsid w:val="56F6D158"/>
    <w:rsid w:val="5710DD51"/>
    <w:rsid w:val="5721DC6C"/>
    <w:rsid w:val="5729005A"/>
    <w:rsid w:val="576E625A"/>
    <w:rsid w:val="577EDF6B"/>
    <w:rsid w:val="57A17F54"/>
    <w:rsid w:val="57AFB3B9"/>
    <w:rsid w:val="57B2780A"/>
    <w:rsid w:val="57C47353"/>
    <w:rsid w:val="57E18E89"/>
    <w:rsid w:val="57E409B1"/>
    <w:rsid w:val="57E5F5D0"/>
    <w:rsid w:val="57E7BEEB"/>
    <w:rsid w:val="5807F233"/>
    <w:rsid w:val="5829EF1F"/>
    <w:rsid w:val="5829FCFF"/>
    <w:rsid w:val="583CB0D0"/>
    <w:rsid w:val="58494A30"/>
    <w:rsid w:val="58593E73"/>
    <w:rsid w:val="585C7442"/>
    <w:rsid w:val="5863AC29"/>
    <w:rsid w:val="586DC4FE"/>
    <w:rsid w:val="5878749B"/>
    <w:rsid w:val="58788906"/>
    <w:rsid w:val="587A5F52"/>
    <w:rsid w:val="588CED77"/>
    <w:rsid w:val="588F53FD"/>
    <w:rsid w:val="588FE95B"/>
    <w:rsid w:val="5899D2ED"/>
    <w:rsid w:val="589CEF8A"/>
    <w:rsid w:val="589FACB6"/>
    <w:rsid w:val="58B9E1C3"/>
    <w:rsid w:val="58BDB6B3"/>
    <w:rsid w:val="58D014ED"/>
    <w:rsid w:val="58DBBC11"/>
    <w:rsid w:val="58E036F9"/>
    <w:rsid w:val="58E41E52"/>
    <w:rsid w:val="58F26277"/>
    <w:rsid w:val="58F5FB67"/>
    <w:rsid w:val="58FB9468"/>
    <w:rsid w:val="59051661"/>
    <w:rsid w:val="5947128A"/>
    <w:rsid w:val="5967FEC4"/>
    <w:rsid w:val="59AECEC3"/>
    <w:rsid w:val="59B98F47"/>
    <w:rsid w:val="59D04F70"/>
    <w:rsid w:val="59F13265"/>
    <w:rsid w:val="59F2AF71"/>
    <w:rsid w:val="59FBCE8E"/>
    <w:rsid w:val="59FF7C8A"/>
    <w:rsid w:val="5A011B98"/>
    <w:rsid w:val="5A1CA76E"/>
    <w:rsid w:val="5A1FF001"/>
    <w:rsid w:val="5A2A44A5"/>
    <w:rsid w:val="5A2ADDE2"/>
    <w:rsid w:val="5A2B58BA"/>
    <w:rsid w:val="5A3261B0"/>
    <w:rsid w:val="5A4B473F"/>
    <w:rsid w:val="5A4FCAEC"/>
    <w:rsid w:val="5A633DD4"/>
    <w:rsid w:val="5A6F2FAD"/>
    <w:rsid w:val="5A93C15F"/>
    <w:rsid w:val="5AB5A75C"/>
    <w:rsid w:val="5AC99A6E"/>
    <w:rsid w:val="5AD34E30"/>
    <w:rsid w:val="5AD60ED8"/>
    <w:rsid w:val="5AD9FC10"/>
    <w:rsid w:val="5AF165FD"/>
    <w:rsid w:val="5AFF3C55"/>
    <w:rsid w:val="5B109C10"/>
    <w:rsid w:val="5B24A610"/>
    <w:rsid w:val="5B26128C"/>
    <w:rsid w:val="5B38E87E"/>
    <w:rsid w:val="5B473B40"/>
    <w:rsid w:val="5B4DEFEE"/>
    <w:rsid w:val="5B535AFA"/>
    <w:rsid w:val="5B54F4E9"/>
    <w:rsid w:val="5B63EFCB"/>
    <w:rsid w:val="5B678ED1"/>
    <w:rsid w:val="5B67BB5E"/>
    <w:rsid w:val="5B89ACC1"/>
    <w:rsid w:val="5B9B4CEB"/>
    <w:rsid w:val="5BB16F79"/>
    <w:rsid w:val="5BC6805A"/>
    <w:rsid w:val="5BD240B4"/>
    <w:rsid w:val="5C08F6D7"/>
    <w:rsid w:val="5C100ECB"/>
    <w:rsid w:val="5C19266D"/>
    <w:rsid w:val="5C2105AA"/>
    <w:rsid w:val="5C478A87"/>
    <w:rsid w:val="5C5FAFD6"/>
    <w:rsid w:val="5C6CDCC0"/>
    <w:rsid w:val="5C99B01F"/>
    <w:rsid w:val="5C9B39D4"/>
    <w:rsid w:val="5CA55C1C"/>
    <w:rsid w:val="5CB7D13E"/>
    <w:rsid w:val="5CC357C7"/>
    <w:rsid w:val="5CC52635"/>
    <w:rsid w:val="5CD2D217"/>
    <w:rsid w:val="5CD8DBB0"/>
    <w:rsid w:val="5CE6CFB4"/>
    <w:rsid w:val="5D02EA01"/>
    <w:rsid w:val="5D09BF16"/>
    <w:rsid w:val="5D0FFDD8"/>
    <w:rsid w:val="5D3097AC"/>
    <w:rsid w:val="5D4E696A"/>
    <w:rsid w:val="5D5DC8B5"/>
    <w:rsid w:val="5D6A1EA1"/>
    <w:rsid w:val="5D6C5054"/>
    <w:rsid w:val="5D8F4A3E"/>
    <w:rsid w:val="5D92AF66"/>
    <w:rsid w:val="5D9C113D"/>
    <w:rsid w:val="5DA6BEA7"/>
    <w:rsid w:val="5DAB827B"/>
    <w:rsid w:val="5DDE389B"/>
    <w:rsid w:val="5DE383C4"/>
    <w:rsid w:val="5DE6F090"/>
    <w:rsid w:val="5E14F5D4"/>
    <w:rsid w:val="5E175CB4"/>
    <w:rsid w:val="5E1A5814"/>
    <w:rsid w:val="5E4FBA02"/>
    <w:rsid w:val="5E52830B"/>
    <w:rsid w:val="5E5385F4"/>
    <w:rsid w:val="5E57319F"/>
    <w:rsid w:val="5E5AED48"/>
    <w:rsid w:val="5E6ADAD3"/>
    <w:rsid w:val="5E766092"/>
    <w:rsid w:val="5EA1EB9C"/>
    <w:rsid w:val="5ECBB39A"/>
    <w:rsid w:val="5ECC225F"/>
    <w:rsid w:val="5ED2915D"/>
    <w:rsid w:val="5EDF793A"/>
    <w:rsid w:val="5EE6A932"/>
    <w:rsid w:val="5F3F93D4"/>
    <w:rsid w:val="5F4D344F"/>
    <w:rsid w:val="5F4DD23B"/>
    <w:rsid w:val="5F574B60"/>
    <w:rsid w:val="5F5A7277"/>
    <w:rsid w:val="5F758229"/>
    <w:rsid w:val="5F82775B"/>
    <w:rsid w:val="5F975098"/>
    <w:rsid w:val="5F99F89C"/>
    <w:rsid w:val="5FAEC1FD"/>
    <w:rsid w:val="5FBD402B"/>
    <w:rsid w:val="5FBD4F3C"/>
    <w:rsid w:val="600C5B1A"/>
    <w:rsid w:val="602F7BFE"/>
    <w:rsid w:val="6066E133"/>
    <w:rsid w:val="606ECDA3"/>
    <w:rsid w:val="607D64CC"/>
    <w:rsid w:val="60848631"/>
    <w:rsid w:val="609093C4"/>
    <w:rsid w:val="60A8AFCF"/>
    <w:rsid w:val="60E52F00"/>
    <w:rsid w:val="60FDAA92"/>
    <w:rsid w:val="61227D1E"/>
    <w:rsid w:val="61296E06"/>
    <w:rsid w:val="614838EC"/>
    <w:rsid w:val="618A06D0"/>
    <w:rsid w:val="618D8AFE"/>
    <w:rsid w:val="61ACF36D"/>
    <w:rsid w:val="61C365FE"/>
    <w:rsid w:val="61C43A4E"/>
    <w:rsid w:val="61C7DA43"/>
    <w:rsid w:val="61CB9AC3"/>
    <w:rsid w:val="61EEE361"/>
    <w:rsid w:val="6201DDEC"/>
    <w:rsid w:val="620BC401"/>
    <w:rsid w:val="620E5725"/>
    <w:rsid w:val="620E9844"/>
    <w:rsid w:val="62274E1C"/>
    <w:rsid w:val="6262E261"/>
    <w:rsid w:val="627A4192"/>
    <w:rsid w:val="627C1461"/>
    <w:rsid w:val="62B8C7B3"/>
    <w:rsid w:val="62F34722"/>
    <w:rsid w:val="630D522B"/>
    <w:rsid w:val="6332994B"/>
    <w:rsid w:val="63553D03"/>
    <w:rsid w:val="636CE5F0"/>
    <w:rsid w:val="636F541C"/>
    <w:rsid w:val="6372D4C0"/>
    <w:rsid w:val="637A8934"/>
    <w:rsid w:val="63876D28"/>
    <w:rsid w:val="63AB3C04"/>
    <w:rsid w:val="6401C1E3"/>
    <w:rsid w:val="6409EB12"/>
    <w:rsid w:val="64142E53"/>
    <w:rsid w:val="6428C2AA"/>
    <w:rsid w:val="642A2484"/>
    <w:rsid w:val="642BC014"/>
    <w:rsid w:val="643929B1"/>
    <w:rsid w:val="643B571E"/>
    <w:rsid w:val="644BBF89"/>
    <w:rsid w:val="64585CCC"/>
    <w:rsid w:val="6459356E"/>
    <w:rsid w:val="6466D263"/>
    <w:rsid w:val="64699409"/>
    <w:rsid w:val="64823320"/>
    <w:rsid w:val="648AE124"/>
    <w:rsid w:val="64917140"/>
    <w:rsid w:val="64921F4B"/>
    <w:rsid w:val="649E3B53"/>
    <w:rsid w:val="64A5DA9F"/>
    <w:rsid w:val="64A6F65F"/>
    <w:rsid w:val="64C064A5"/>
    <w:rsid w:val="64CE69AC"/>
    <w:rsid w:val="64FED22A"/>
    <w:rsid w:val="65029C8A"/>
    <w:rsid w:val="6513472C"/>
    <w:rsid w:val="651583C9"/>
    <w:rsid w:val="651CEFAC"/>
    <w:rsid w:val="651E5F35"/>
    <w:rsid w:val="6523C897"/>
    <w:rsid w:val="65291968"/>
    <w:rsid w:val="654FD8D6"/>
    <w:rsid w:val="65645688"/>
    <w:rsid w:val="656ED828"/>
    <w:rsid w:val="6572A4A2"/>
    <w:rsid w:val="65870E8B"/>
    <w:rsid w:val="65A19690"/>
    <w:rsid w:val="65AA5D97"/>
    <w:rsid w:val="65BABF14"/>
    <w:rsid w:val="65C7D1D8"/>
    <w:rsid w:val="65DCC234"/>
    <w:rsid w:val="65EBAD6D"/>
    <w:rsid w:val="660847F7"/>
    <w:rsid w:val="66183080"/>
    <w:rsid w:val="66188B3C"/>
    <w:rsid w:val="664D56AD"/>
    <w:rsid w:val="667951C4"/>
    <w:rsid w:val="66850B94"/>
    <w:rsid w:val="669C7E72"/>
    <w:rsid w:val="66B6A26E"/>
    <w:rsid w:val="66D54F0F"/>
    <w:rsid w:val="66ED92F1"/>
    <w:rsid w:val="66F8A371"/>
    <w:rsid w:val="670F95B0"/>
    <w:rsid w:val="671E4A47"/>
    <w:rsid w:val="671F1883"/>
    <w:rsid w:val="67277422"/>
    <w:rsid w:val="672935E2"/>
    <w:rsid w:val="673FF49B"/>
    <w:rsid w:val="6764C9AF"/>
    <w:rsid w:val="677C177B"/>
    <w:rsid w:val="67846588"/>
    <w:rsid w:val="6786C299"/>
    <w:rsid w:val="6787B1B3"/>
    <w:rsid w:val="678AEFFB"/>
    <w:rsid w:val="67A06EE0"/>
    <w:rsid w:val="67B32C12"/>
    <w:rsid w:val="67BE89A2"/>
    <w:rsid w:val="67F3E098"/>
    <w:rsid w:val="681008FB"/>
    <w:rsid w:val="682129D2"/>
    <w:rsid w:val="6828A808"/>
    <w:rsid w:val="682A960C"/>
    <w:rsid w:val="683482F4"/>
    <w:rsid w:val="6835F159"/>
    <w:rsid w:val="6840E8EA"/>
    <w:rsid w:val="6844593B"/>
    <w:rsid w:val="685530F5"/>
    <w:rsid w:val="6855FFF7"/>
    <w:rsid w:val="6863B7FD"/>
    <w:rsid w:val="68711F70"/>
    <w:rsid w:val="687989F4"/>
    <w:rsid w:val="6886F095"/>
    <w:rsid w:val="68BFB427"/>
    <w:rsid w:val="68D40B35"/>
    <w:rsid w:val="68E86B36"/>
    <w:rsid w:val="68FECBD8"/>
    <w:rsid w:val="6927630E"/>
    <w:rsid w:val="694C2019"/>
    <w:rsid w:val="6962D97C"/>
    <w:rsid w:val="698B6B8B"/>
    <w:rsid w:val="698DBCF9"/>
    <w:rsid w:val="69926CA9"/>
    <w:rsid w:val="69BD0751"/>
    <w:rsid w:val="69C83512"/>
    <w:rsid w:val="69E0F15F"/>
    <w:rsid w:val="69E63931"/>
    <w:rsid w:val="69EBB26F"/>
    <w:rsid w:val="69FCF0FB"/>
    <w:rsid w:val="6A13AE8E"/>
    <w:rsid w:val="6A14D14B"/>
    <w:rsid w:val="6A43CEED"/>
    <w:rsid w:val="6A4AA5F3"/>
    <w:rsid w:val="6A50B0BF"/>
    <w:rsid w:val="6A5563C4"/>
    <w:rsid w:val="6A607FC4"/>
    <w:rsid w:val="6A9C435F"/>
    <w:rsid w:val="6AA24B0B"/>
    <w:rsid w:val="6AC290BD"/>
    <w:rsid w:val="6ACD14EA"/>
    <w:rsid w:val="6B009BE9"/>
    <w:rsid w:val="6B01F886"/>
    <w:rsid w:val="6B027C24"/>
    <w:rsid w:val="6B03AA9B"/>
    <w:rsid w:val="6B096347"/>
    <w:rsid w:val="6B4EBBE6"/>
    <w:rsid w:val="6B554CB9"/>
    <w:rsid w:val="6B65176F"/>
    <w:rsid w:val="6B7C4FBD"/>
    <w:rsid w:val="6B96D65F"/>
    <w:rsid w:val="6BA63179"/>
    <w:rsid w:val="6BDDB0B8"/>
    <w:rsid w:val="6BF88659"/>
    <w:rsid w:val="6C1056BD"/>
    <w:rsid w:val="6C280F61"/>
    <w:rsid w:val="6C302564"/>
    <w:rsid w:val="6C3AF589"/>
    <w:rsid w:val="6C4756B3"/>
    <w:rsid w:val="6C54D8A6"/>
    <w:rsid w:val="6C6F8164"/>
    <w:rsid w:val="6C7567F8"/>
    <w:rsid w:val="6CCD2362"/>
    <w:rsid w:val="6CEB9909"/>
    <w:rsid w:val="6CF9A9D0"/>
    <w:rsid w:val="6D3A3E8F"/>
    <w:rsid w:val="6D3A8343"/>
    <w:rsid w:val="6D4357EA"/>
    <w:rsid w:val="6D437979"/>
    <w:rsid w:val="6D45CD8C"/>
    <w:rsid w:val="6D4B4F50"/>
    <w:rsid w:val="6D6674DA"/>
    <w:rsid w:val="6D6FE9D5"/>
    <w:rsid w:val="6D7FE142"/>
    <w:rsid w:val="6D862B38"/>
    <w:rsid w:val="6D8DC315"/>
    <w:rsid w:val="6D8E6737"/>
    <w:rsid w:val="6D982321"/>
    <w:rsid w:val="6DBFD818"/>
    <w:rsid w:val="6DDC36D2"/>
    <w:rsid w:val="6DE476EE"/>
    <w:rsid w:val="6E0AD449"/>
    <w:rsid w:val="6E19B628"/>
    <w:rsid w:val="6E1F23F1"/>
    <w:rsid w:val="6E70788E"/>
    <w:rsid w:val="6E73AFB6"/>
    <w:rsid w:val="6E85401C"/>
    <w:rsid w:val="6EAFE459"/>
    <w:rsid w:val="6EBD9FD5"/>
    <w:rsid w:val="6ECD2DDF"/>
    <w:rsid w:val="6EEAAE54"/>
    <w:rsid w:val="6EF708F9"/>
    <w:rsid w:val="6EFD9022"/>
    <w:rsid w:val="6F0B0E43"/>
    <w:rsid w:val="6F1AA795"/>
    <w:rsid w:val="6F2D446E"/>
    <w:rsid w:val="6F59A0BF"/>
    <w:rsid w:val="6F875E99"/>
    <w:rsid w:val="6FA77914"/>
    <w:rsid w:val="6FB561E8"/>
    <w:rsid w:val="6FB86C2D"/>
    <w:rsid w:val="6FC7D395"/>
    <w:rsid w:val="6FC89D73"/>
    <w:rsid w:val="6FE4D924"/>
    <w:rsid w:val="6FE8B052"/>
    <w:rsid w:val="701A047A"/>
    <w:rsid w:val="7021AAA9"/>
    <w:rsid w:val="7021AD61"/>
    <w:rsid w:val="7025FDC8"/>
    <w:rsid w:val="703447D0"/>
    <w:rsid w:val="704FEF85"/>
    <w:rsid w:val="705EF5F6"/>
    <w:rsid w:val="7071FC31"/>
    <w:rsid w:val="708A4385"/>
    <w:rsid w:val="70B62CF8"/>
    <w:rsid w:val="70DE2524"/>
    <w:rsid w:val="713F9DEC"/>
    <w:rsid w:val="71480DBF"/>
    <w:rsid w:val="7148F7BE"/>
    <w:rsid w:val="7156CBEB"/>
    <w:rsid w:val="71665BAA"/>
    <w:rsid w:val="716D5BE0"/>
    <w:rsid w:val="71958328"/>
    <w:rsid w:val="71958F1E"/>
    <w:rsid w:val="719A8EC0"/>
    <w:rsid w:val="719E19A0"/>
    <w:rsid w:val="71A2A14B"/>
    <w:rsid w:val="71AEEC36"/>
    <w:rsid w:val="71BC404A"/>
    <w:rsid w:val="71C31DDA"/>
    <w:rsid w:val="71C910E7"/>
    <w:rsid w:val="71E6847A"/>
    <w:rsid w:val="71FF5460"/>
    <w:rsid w:val="720DF082"/>
    <w:rsid w:val="7257DA6F"/>
    <w:rsid w:val="7258564D"/>
    <w:rsid w:val="72609454"/>
    <w:rsid w:val="7272185A"/>
    <w:rsid w:val="729DA2AB"/>
    <w:rsid w:val="72A4F7BE"/>
    <w:rsid w:val="72A689D1"/>
    <w:rsid w:val="72BDC988"/>
    <w:rsid w:val="72C19DA5"/>
    <w:rsid w:val="72C4B910"/>
    <w:rsid w:val="72D7BFA7"/>
    <w:rsid w:val="72EFA769"/>
    <w:rsid w:val="72F09365"/>
    <w:rsid w:val="72F29C4C"/>
    <w:rsid w:val="730C1E9C"/>
    <w:rsid w:val="73112FE2"/>
    <w:rsid w:val="73116AA1"/>
    <w:rsid w:val="733B8A54"/>
    <w:rsid w:val="734DDC06"/>
    <w:rsid w:val="73625C93"/>
    <w:rsid w:val="73AEEE62"/>
    <w:rsid w:val="73C05B5E"/>
    <w:rsid w:val="73CB55C0"/>
    <w:rsid w:val="73CB5D9F"/>
    <w:rsid w:val="73CC5F8E"/>
    <w:rsid w:val="73CCDD83"/>
    <w:rsid w:val="73D630EA"/>
    <w:rsid w:val="7403DCE3"/>
    <w:rsid w:val="740870F6"/>
    <w:rsid w:val="74122970"/>
    <w:rsid w:val="7412472E"/>
    <w:rsid w:val="742A245A"/>
    <w:rsid w:val="743491D6"/>
    <w:rsid w:val="7493C593"/>
    <w:rsid w:val="74949656"/>
    <w:rsid w:val="74A214D8"/>
    <w:rsid w:val="74B9A4EC"/>
    <w:rsid w:val="74D03560"/>
    <w:rsid w:val="74D2FEAA"/>
    <w:rsid w:val="74FE5E48"/>
    <w:rsid w:val="753074D1"/>
    <w:rsid w:val="75647AF1"/>
    <w:rsid w:val="756BA473"/>
    <w:rsid w:val="756E9091"/>
    <w:rsid w:val="7571A4A7"/>
    <w:rsid w:val="757C323F"/>
    <w:rsid w:val="7587B627"/>
    <w:rsid w:val="7597D1E6"/>
    <w:rsid w:val="759DE848"/>
    <w:rsid w:val="75BD4871"/>
    <w:rsid w:val="75E9F82D"/>
    <w:rsid w:val="75EEB7F1"/>
    <w:rsid w:val="75F03137"/>
    <w:rsid w:val="75FEB8F1"/>
    <w:rsid w:val="7621240F"/>
    <w:rsid w:val="7640A23B"/>
    <w:rsid w:val="766DC28E"/>
    <w:rsid w:val="76881ED5"/>
    <w:rsid w:val="76931F39"/>
    <w:rsid w:val="76B25443"/>
    <w:rsid w:val="76B6E2AC"/>
    <w:rsid w:val="76BDFE35"/>
    <w:rsid w:val="76DC6808"/>
    <w:rsid w:val="76FAEB64"/>
    <w:rsid w:val="76FC4629"/>
    <w:rsid w:val="76FC9B82"/>
    <w:rsid w:val="770B1506"/>
    <w:rsid w:val="771C07C3"/>
    <w:rsid w:val="771F4933"/>
    <w:rsid w:val="772328A2"/>
    <w:rsid w:val="7732BC9B"/>
    <w:rsid w:val="77801E06"/>
    <w:rsid w:val="77A2CE1B"/>
    <w:rsid w:val="77A64A7F"/>
    <w:rsid w:val="77CBAE05"/>
    <w:rsid w:val="77CD35C1"/>
    <w:rsid w:val="78029747"/>
    <w:rsid w:val="780D90B4"/>
    <w:rsid w:val="781181AE"/>
    <w:rsid w:val="7812F71B"/>
    <w:rsid w:val="78174E61"/>
    <w:rsid w:val="78474DAE"/>
    <w:rsid w:val="784E7A75"/>
    <w:rsid w:val="7859044D"/>
    <w:rsid w:val="789026CB"/>
    <w:rsid w:val="7893A751"/>
    <w:rsid w:val="78A57B1C"/>
    <w:rsid w:val="78AD438A"/>
    <w:rsid w:val="78AF9B12"/>
    <w:rsid w:val="78B7D824"/>
    <w:rsid w:val="78D8F218"/>
    <w:rsid w:val="78DDC825"/>
    <w:rsid w:val="7907E0D7"/>
    <w:rsid w:val="7912C5D1"/>
    <w:rsid w:val="7926ACAB"/>
    <w:rsid w:val="79472B84"/>
    <w:rsid w:val="794E5B5A"/>
    <w:rsid w:val="7950714A"/>
    <w:rsid w:val="796B81F3"/>
    <w:rsid w:val="7974C0B1"/>
    <w:rsid w:val="798FAFF1"/>
    <w:rsid w:val="799D3F3B"/>
    <w:rsid w:val="799E903E"/>
    <w:rsid w:val="79A3ABA2"/>
    <w:rsid w:val="79C4F5D8"/>
    <w:rsid w:val="79C6779C"/>
    <w:rsid w:val="79CB0B23"/>
    <w:rsid w:val="79DCE3C0"/>
    <w:rsid w:val="79DEFE40"/>
    <w:rsid w:val="79E97703"/>
    <w:rsid w:val="79F00055"/>
    <w:rsid w:val="7A19BFF9"/>
    <w:rsid w:val="7A2B0121"/>
    <w:rsid w:val="7A4031B6"/>
    <w:rsid w:val="7A5350EA"/>
    <w:rsid w:val="7A560E98"/>
    <w:rsid w:val="7A649F13"/>
    <w:rsid w:val="7A9E2529"/>
    <w:rsid w:val="7AA98C63"/>
    <w:rsid w:val="7ADD32EA"/>
    <w:rsid w:val="7ADE3923"/>
    <w:rsid w:val="7AE19BFD"/>
    <w:rsid w:val="7AFE852D"/>
    <w:rsid w:val="7AFF0110"/>
    <w:rsid w:val="7B1998F9"/>
    <w:rsid w:val="7B2890AB"/>
    <w:rsid w:val="7B339105"/>
    <w:rsid w:val="7B396009"/>
    <w:rsid w:val="7B768955"/>
    <w:rsid w:val="7B82E762"/>
    <w:rsid w:val="7B839C3F"/>
    <w:rsid w:val="7B8A825C"/>
    <w:rsid w:val="7B968F47"/>
    <w:rsid w:val="7BA90AD2"/>
    <w:rsid w:val="7BB8B325"/>
    <w:rsid w:val="7BB95E34"/>
    <w:rsid w:val="7BC00CDB"/>
    <w:rsid w:val="7BCC5C6F"/>
    <w:rsid w:val="7BDDDDBD"/>
    <w:rsid w:val="7BEA8D3E"/>
    <w:rsid w:val="7BEF214B"/>
    <w:rsid w:val="7C0343A5"/>
    <w:rsid w:val="7C177E3A"/>
    <w:rsid w:val="7C1E3A1E"/>
    <w:rsid w:val="7C35363F"/>
    <w:rsid w:val="7C497559"/>
    <w:rsid w:val="7C507488"/>
    <w:rsid w:val="7C518414"/>
    <w:rsid w:val="7C5ADD0A"/>
    <w:rsid w:val="7C5ED20E"/>
    <w:rsid w:val="7C6FF5A6"/>
    <w:rsid w:val="7C85FC1C"/>
    <w:rsid w:val="7C8ABCC3"/>
    <w:rsid w:val="7C8EA741"/>
    <w:rsid w:val="7C911CB7"/>
    <w:rsid w:val="7C9823AC"/>
    <w:rsid w:val="7CB965AC"/>
    <w:rsid w:val="7CC1CE5B"/>
    <w:rsid w:val="7CE81EBB"/>
    <w:rsid w:val="7CEC320B"/>
    <w:rsid w:val="7CF41650"/>
    <w:rsid w:val="7CF82226"/>
    <w:rsid w:val="7D0EB5ED"/>
    <w:rsid w:val="7D2EF54C"/>
    <w:rsid w:val="7D3D0DCE"/>
    <w:rsid w:val="7D6960A0"/>
    <w:rsid w:val="7D74024D"/>
    <w:rsid w:val="7D760069"/>
    <w:rsid w:val="7D8EA0E6"/>
    <w:rsid w:val="7DAD1808"/>
    <w:rsid w:val="7DAE42C8"/>
    <w:rsid w:val="7DE8CDD8"/>
    <w:rsid w:val="7DFE8515"/>
    <w:rsid w:val="7E0B67DC"/>
    <w:rsid w:val="7E15A938"/>
    <w:rsid w:val="7E413190"/>
    <w:rsid w:val="7E74132E"/>
    <w:rsid w:val="7E7F589B"/>
    <w:rsid w:val="7EADB299"/>
    <w:rsid w:val="7EC474DA"/>
    <w:rsid w:val="7ED4FA98"/>
    <w:rsid w:val="7EDD4586"/>
    <w:rsid w:val="7EE05196"/>
    <w:rsid w:val="7EFD8DC9"/>
    <w:rsid w:val="7F09318B"/>
    <w:rsid w:val="7F0C58CE"/>
    <w:rsid w:val="7F0DE7D5"/>
    <w:rsid w:val="7F2719A8"/>
    <w:rsid w:val="7F7B81C8"/>
    <w:rsid w:val="7F815E9A"/>
    <w:rsid w:val="7F82C962"/>
    <w:rsid w:val="7F8C916A"/>
    <w:rsid w:val="7F9BB621"/>
    <w:rsid w:val="7FA4EE7D"/>
    <w:rsid w:val="7FBAAC5C"/>
    <w:rsid w:val="7FBC5705"/>
    <w:rsid w:val="7FDB6A07"/>
    <w:rsid w:val="7FE91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2FC9"/>
  <w15:chartTrackingRefBased/>
  <w15:docId w15:val="{46C49750-2F28-4DDB-9AD3-44EBBCFC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9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4C"/>
    <w:rPr>
      <w:rFonts w:ascii="Segoe UI" w:hAnsi="Segoe UI" w:cs="Segoe UI"/>
      <w:sz w:val="18"/>
      <w:szCs w:val="18"/>
    </w:rPr>
  </w:style>
  <w:style w:type="character" w:styleId="CommentReference">
    <w:name w:val="annotation reference"/>
    <w:basedOn w:val="DefaultParagraphFont"/>
    <w:uiPriority w:val="99"/>
    <w:semiHidden/>
    <w:unhideWhenUsed/>
    <w:rsid w:val="00A9734C"/>
    <w:rPr>
      <w:sz w:val="16"/>
      <w:szCs w:val="16"/>
    </w:rPr>
  </w:style>
  <w:style w:type="paragraph" w:styleId="CommentText">
    <w:name w:val="annotation text"/>
    <w:basedOn w:val="Normal"/>
    <w:link w:val="CommentTextChar"/>
    <w:uiPriority w:val="99"/>
    <w:semiHidden/>
    <w:unhideWhenUsed/>
    <w:rsid w:val="00A9734C"/>
    <w:pPr>
      <w:spacing w:line="240" w:lineRule="auto"/>
    </w:pPr>
    <w:rPr>
      <w:sz w:val="20"/>
      <w:szCs w:val="20"/>
    </w:rPr>
  </w:style>
  <w:style w:type="character" w:customStyle="1" w:styleId="CommentTextChar">
    <w:name w:val="Comment Text Char"/>
    <w:basedOn w:val="DefaultParagraphFont"/>
    <w:link w:val="CommentText"/>
    <w:uiPriority w:val="99"/>
    <w:semiHidden/>
    <w:rsid w:val="00A9734C"/>
    <w:rPr>
      <w:sz w:val="20"/>
      <w:szCs w:val="20"/>
    </w:rPr>
  </w:style>
  <w:style w:type="paragraph" w:styleId="CommentSubject">
    <w:name w:val="annotation subject"/>
    <w:basedOn w:val="CommentText"/>
    <w:next w:val="CommentText"/>
    <w:link w:val="CommentSubjectChar"/>
    <w:uiPriority w:val="99"/>
    <w:semiHidden/>
    <w:unhideWhenUsed/>
    <w:rsid w:val="00A9734C"/>
    <w:rPr>
      <w:b/>
      <w:bCs/>
    </w:rPr>
  </w:style>
  <w:style w:type="character" w:customStyle="1" w:styleId="CommentSubjectChar">
    <w:name w:val="Comment Subject Char"/>
    <w:basedOn w:val="CommentTextChar"/>
    <w:link w:val="CommentSubject"/>
    <w:uiPriority w:val="99"/>
    <w:semiHidden/>
    <w:rsid w:val="00A9734C"/>
    <w:rPr>
      <w:b/>
      <w:bCs/>
      <w:sz w:val="20"/>
      <w:szCs w:val="20"/>
    </w:rPr>
  </w:style>
  <w:style w:type="character" w:customStyle="1" w:styleId="normaltextrun">
    <w:name w:val="normaltextrun"/>
    <w:basedOn w:val="DefaultParagraphFont"/>
    <w:rsid w:val="00881B65"/>
  </w:style>
  <w:style w:type="table" w:styleId="TableGrid">
    <w:name w:val="Table Grid"/>
    <w:basedOn w:val="TableNormal"/>
    <w:uiPriority w:val="59"/>
    <w:rsid w:val="009D6FA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86F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Light">
    <w:name w:val="Grid Table Light"/>
    <w:basedOn w:val="TableNormal"/>
    <w:uiPriority w:val="40"/>
    <w:rsid w:val="003E5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F058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58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F058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7A5280"/>
    <w:pPr>
      <w:spacing w:after="200" w:line="240" w:lineRule="auto"/>
    </w:pPr>
    <w:rPr>
      <w:i/>
      <w:iCs/>
      <w:color w:val="44546A" w:themeColor="text2"/>
      <w:sz w:val="18"/>
      <w:szCs w:val="18"/>
    </w:rPr>
  </w:style>
  <w:style w:type="paragraph" w:styleId="Revision">
    <w:name w:val="Revision"/>
    <w:hidden/>
    <w:uiPriority w:val="99"/>
    <w:semiHidden/>
    <w:rsid w:val="006C2D8C"/>
    <w:pPr>
      <w:spacing w:after="0" w:line="240" w:lineRule="auto"/>
    </w:pPr>
  </w:style>
  <w:style w:type="character" w:styleId="LineNumber">
    <w:name w:val="line number"/>
    <w:basedOn w:val="DefaultParagraphFont"/>
    <w:uiPriority w:val="99"/>
    <w:semiHidden/>
    <w:unhideWhenUsed/>
    <w:rsid w:val="00AE1E6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6372">
      <w:bodyDiv w:val="1"/>
      <w:marLeft w:val="0"/>
      <w:marRight w:val="0"/>
      <w:marTop w:val="0"/>
      <w:marBottom w:val="0"/>
      <w:divBdr>
        <w:top w:val="none" w:sz="0" w:space="0" w:color="auto"/>
        <w:left w:val="none" w:sz="0" w:space="0" w:color="auto"/>
        <w:bottom w:val="none" w:sz="0" w:space="0" w:color="auto"/>
        <w:right w:val="none" w:sz="0" w:space="0" w:color="auto"/>
      </w:divBdr>
    </w:div>
    <w:div w:id="420834194">
      <w:bodyDiv w:val="1"/>
      <w:marLeft w:val="0"/>
      <w:marRight w:val="0"/>
      <w:marTop w:val="0"/>
      <w:marBottom w:val="0"/>
      <w:divBdr>
        <w:top w:val="none" w:sz="0" w:space="0" w:color="auto"/>
        <w:left w:val="none" w:sz="0" w:space="0" w:color="auto"/>
        <w:bottom w:val="none" w:sz="0" w:space="0" w:color="auto"/>
        <w:right w:val="none" w:sz="0" w:space="0" w:color="auto"/>
      </w:divBdr>
    </w:div>
    <w:div w:id="510490381">
      <w:bodyDiv w:val="1"/>
      <w:marLeft w:val="0"/>
      <w:marRight w:val="0"/>
      <w:marTop w:val="0"/>
      <w:marBottom w:val="0"/>
      <w:divBdr>
        <w:top w:val="none" w:sz="0" w:space="0" w:color="auto"/>
        <w:left w:val="none" w:sz="0" w:space="0" w:color="auto"/>
        <w:bottom w:val="none" w:sz="0" w:space="0" w:color="auto"/>
        <w:right w:val="none" w:sz="0" w:space="0" w:color="auto"/>
      </w:divBdr>
    </w:div>
    <w:div w:id="703947695">
      <w:bodyDiv w:val="1"/>
      <w:marLeft w:val="0"/>
      <w:marRight w:val="0"/>
      <w:marTop w:val="0"/>
      <w:marBottom w:val="0"/>
      <w:divBdr>
        <w:top w:val="none" w:sz="0" w:space="0" w:color="auto"/>
        <w:left w:val="none" w:sz="0" w:space="0" w:color="auto"/>
        <w:bottom w:val="none" w:sz="0" w:space="0" w:color="auto"/>
        <w:right w:val="none" w:sz="0" w:space="0" w:color="auto"/>
      </w:divBdr>
    </w:div>
    <w:div w:id="938028234">
      <w:bodyDiv w:val="1"/>
      <w:marLeft w:val="0"/>
      <w:marRight w:val="0"/>
      <w:marTop w:val="0"/>
      <w:marBottom w:val="0"/>
      <w:divBdr>
        <w:top w:val="none" w:sz="0" w:space="0" w:color="auto"/>
        <w:left w:val="none" w:sz="0" w:space="0" w:color="auto"/>
        <w:bottom w:val="none" w:sz="0" w:space="0" w:color="auto"/>
        <w:right w:val="none" w:sz="0" w:space="0" w:color="auto"/>
      </w:divBdr>
    </w:div>
    <w:div w:id="1091048659">
      <w:bodyDiv w:val="1"/>
      <w:marLeft w:val="0"/>
      <w:marRight w:val="0"/>
      <w:marTop w:val="0"/>
      <w:marBottom w:val="0"/>
      <w:divBdr>
        <w:top w:val="none" w:sz="0" w:space="0" w:color="auto"/>
        <w:left w:val="none" w:sz="0" w:space="0" w:color="auto"/>
        <w:bottom w:val="none" w:sz="0" w:space="0" w:color="auto"/>
        <w:right w:val="none" w:sz="0" w:space="0" w:color="auto"/>
      </w:divBdr>
    </w:div>
    <w:div w:id="1406952330">
      <w:bodyDiv w:val="1"/>
      <w:marLeft w:val="0"/>
      <w:marRight w:val="0"/>
      <w:marTop w:val="0"/>
      <w:marBottom w:val="0"/>
      <w:divBdr>
        <w:top w:val="none" w:sz="0" w:space="0" w:color="auto"/>
        <w:left w:val="none" w:sz="0" w:space="0" w:color="auto"/>
        <w:bottom w:val="none" w:sz="0" w:space="0" w:color="auto"/>
        <w:right w:val="none" w:sz="0" w:space="0" w:color="auto"/>
      </w:divBdr>
    </w:div>
    <w:div w:id="18875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4" ma:contentTypeDescription="Create a new document." ma:contentTypeScope="" ma:versionID="09f0d0812821d4c58e8479911d6d668e">
  <xsd:schema xmlns:xsd="http://www.w3.org/2001/XMLSchema" xmlns:xs="http://www.w3.org/2001/XMLSchema" xmlns:p="http://schemas.microsoft.com/office/2006/metadata/properties" xmlns:ns3="3a0543ac-cf94-484a-851f-ac59fbb78faf" xmlns:ns4="134222e4-838a-475a-b395-e98d755c8d58" targetNamespace="http://schemas.microsoft.com/office/2006/metadata/properties" ma:root="true" ma:fieldsID="0316f10aa8db899aeff7994992ded8c8" ns3:_="" ns4:_="">
    <xsd:import namespace="3a0543ac-cf94-484a-851f-ac59fbb78faf"/>
    <xsd:import namespace="134222e4-838a-475a-b395-e98d755c8d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BA4C3-0A34-4100-AF58-2C11B04F8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43ac-cf94-484a-851f-ac59fbb78faf"/>
    <ds:schemaRef ds:uri="134222e4-838a-475a-b395-e98d755c8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05338-F276-4E39-A8E2-FF0080D54EE9}">
  <ds:schemaRefs>
    <ds:schemaRef ds:uri="http://schemas.microsoft.com/sharepoint/v3/contenttype/forms"/>
  </ds:schemaRefs>
</ds:datastoreItem>
</file>

<file path=customXml/itemProps3.xml><?xml version="1.0" encoding="utf-8"?>
<ds:datastoreItem xmlns:ds="http://schemas.openxmlformats.org/officeDocument/2006/customXml" ds:itemID="{651336F3-C59D-4CC0-987C-2EB854D0E7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9072</Words>
  <Characters>51714</Characters>
  <Application>Microsoft Office Word</Application>
  <DocSecurity>0</DocSecurity>
  <Lines>430</Lines>
  <Paragraphs>121</Paragraphs>
  <ScaleCrop>false</ScaleCrop>
  <Company/>
  <LinksUpToDate>false</LinksUpToDate>
  <CharactersWithSpaces>60665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rachael@coraball.com</dc:creator>
  <cp:keywords/>
  <dc:description/>
  <cp:lastModifiedBy>GWINNETT Claire</cp:lastModifiedBy>
  <cp:revision>2</cp:revision>
  <dcterms:created xsi:type="dcterms:W3CDTF">2022-07-15T11:04:00Z</dcterms:created>
  <dcterms:modified xsi:type="dcterms:W3CDTF">2022-07-15T11:04:00Z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