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E5F50" w14:textId="77777777" w:rsidR="00844D3A" w:rsidRPr="00251239" w:rsidRDefault="00844D3A" w:rsidP="00F9497B">
      <w:pPr>
        <w:pStyle w:val="IATED-PaperTitle"/>
        <w:spacing w:before="0"/>
        <w:rPr>
          <w:lang w:val="en-GB"/>
        </w:rPr>
      </w:pPr>
      <w:r w:rsidRPr="00251239">
        <w:rPr>
          <w:lang w:val="en-GB"/>
        </w:rPr>
        <w:t>TEACHING AND LEARNING CASE STUDY ON SOCIAL MEDIA ANALYTICS FOR SMALL AND MEDIUM-SIZED ENTERPRISES</w:t>
      </w:r>
    </w:p>
    <w:p w14:paraId="6C4B87FB" w14:textId="77777777" w:rsidR="00B55A17" w:rsidRPr="00251239" w:rsidRDefault="00B55A17" w:rsidP="00B55A17">
      <w:pPr>
        <w:pStyle w:val="IATED-Authors"/>
        <w:rPr>
          <w:lang w:val="en-GB"/>
        </w:rPr>
      </w:pPr>
      <w:r w:rsidRPr="00251239">
        <w:rPr>
          <w:lang w:val="en-GB"/>
        </w:rPr>
        <w:t>M. Willetts, A.S. Atkins, C. Stanier</w:t>
      </w:r>
    </w:p>
    <w:p w14:paraId="4EF48FCF" w14:textId="77777777" w:rsidR="00B55A17" w:rsidRPr="00251239" w:rsidRDefault="00B55A17" w:rsidP="00B55A17">
      <w:pPr>
        <w:pStyle w:val="IATED-Affiliation"/>
        <w:rPr>
          <w:lang w:val="en-GB"/>
        </w:rPr>
      </w:pPr>
      <w:r w:rsidRPr="00251239">
        <w:rPr>
          <w:lang w:val="en-GB"/>
        </w:rPr>
        <w:t>Staffordshire University (UNITED KINGDOM)</w:t>
      </w:r>
    </w:p>
    <w:p w14:paraId="082BD578" w14:textId="77777777" w:rsidR="00B55A17" w:rsidRPr="00251239" w:rsidRDefault="00B55A17" w:rsidP="00B55A17">
      <w:pPr>
        <w:pStyle w:val="Title"/>
      </w:pPr>
      <w:r w:rsidRPr="00251239">
        <w:t>Abstract</w:t>
      </w:r>
    </w:p>
    <w:p w14:paraId="5EE30A1F" w14:textId="77777777" w:rsidR="005571AC" w:rsidRPr="00251239" w:rsidRDefault="005571AC" w:rsidP="00B55A17">
      <w:r w:rsidRPr="00251239">
        <w:t>There is a shortage of case studies to support the teaching of Big Data Analytics, particularly in the area of business applications to SMEs to achieve competitive advantage. The literature indicates there is lack of adoption to Big Data Analytics in SMEs citing insufficient case studies success, expertise, and financial cost as barriers to adoption. The paper outlines the application of a proposed holistic Big Data Analytics framework for UK SMEs to a case study for the purpose of demonstrating how a business can overcome the barriers to adoption. SMEs comprise 99% of all businesses in the UK (6 million), employ 61% of the country’s workforce and generates over half of the turnover of the UK’s private sector (£2.2 trillion) assisting them to gain competitive advantage by the adoption of technology is important. SMEs represent 99% of all businesses in Europe and 90% of all businesses worldwide. The paper presents Big Data Analytics tool based on the proposed holistic framework and shows how a small business using web technology in recruitment software marketing can adopt Social Media Analytics. The paper presents the scores of the framework tool across three stages of the business development: pre-Business Intelligence, Business Intelligence and Big Data Analytics. The second and third stages of the case study show how measurable improvements are gained and how the company can benchmark itself against competitors together with an indication of the software selection either using free (trial) or commercial software, expertise, and the financial costs of the respective stages. The application of Big Data Analytics tool is transferrable to other SME sectors such as manufacturing, logistics and service industry. The development of this case study provides an approach which could be utilised by other educators to develop their own case studies to support teaching.</w:t>
      </w:r>
    </w:p>
    <w:p w14:paraId="35644E01" w14:textId="7EA6C511" w:rsidR="00B55A17" w:rsidRPr="00251239" w:rsidRDefault="00B55A17" w:rsidP="00B55A17">
      <w:pPr>
        <w:rPr>
          <w:sz w:val="24"/>
        </w:rPr>
      </w:pPr>
      <w:r w:rsidRPr="00251239">
        <w:t>Keywords: Big Data Analytics, Case Study, SMEs, Competitive Advantage, Social Media Analytics</w:t>
      </w:r>
    </w:p>
    <w:p w14:paraId="64114FC2" w14:textId="5562F485" w:rsidR="00B55A17" w:rsidRPr="00251239" w:rsidRDefault="004D3018" w:rsidP="00B55A17">
      <w:pPr>
        <w:pStyle w:val="Heading1"/>
        <w:rPr>
          <w:lang w:val="en-GB"/>
        </w:rPr>
      </w:pPr>
      <w:r w:rsidRPr="00251239">
        <w:rPr>
          <w:lang w:val="en-GB"/>
        </w:rPr>
        <w:t>INTRODUCTION</w:t>
      </w:r>
    </w:p>
    <w:p w14:paraId="6BD87B8F" w14:textId="36B438FD" w:rsidR="00A57792" w:rsidRPr="007A4A58" w:rsidRDefault="004F5589" w:rsidP="009F7280">
      <w:r w:rsidRPr="00251239">
        <w:t xml:space="preserve">Big Data Analytics has been widely adopted by large businesses </w:t>
      </w:r>
      <w:r w:rsidRPr="00187530">
        <w:t xml:space="preserve">but not </w:t>
      </w:r>
      <w:r w:rsidR="004D6B4B" w:rsidRPr="00187530">
        <w:t xml:space="preserve">to the same extent </w:t>
      </w:r>
      <w:r w:rsidRPr="00251239">
        <w:t xml:space="preserve">by </w:t>
      </w:r>
      <w:r w:rsidR="00712B05" w:rsidRPr="00251239">
        <w:t>SMEs</w:t>
      </w:r>
      <w:r w:rsidR="0066181F" w:rsidRPr="00251239">
        <w:t xml:space="preserve"> </w:t>
      </w:r>
      <w:r w:rsidR="0066181F" w:rsidRPr="00251239">
        <w:fldChar w:fldCharType="begin" w:fldLock="1"/>
      </w:r>
      <w:r w:rsidR="00CD175B">
        <w:instrText>ADDIN CSL_CITATION {"citationItems":[{"id":"ITEM-1","itemData":{"DOI":"10.1002/qre.2008","ISSN":"07488017","abstract":"Big data is big news, and large companies in all sectors are making significant advances in their customer relations, product selection and development and consequent profitability through using this valuable commodity. Small and medium enterprises (SMEs) have proved themselves to be slow adopters of the new technology of big data analytics and are in danger of being left behind. In Europe, SMEs are a vital part of the economy, and the challenges they encounter need to be addressed as a matter of urgency. This paper identifies barriers to SME uptake of big data analytics and recognises their complex challenge to all stakeholders, including national and international policy makers, IT, business management and data science communities. The paper proposes a big data maturity model for SMEs as a first step towards an SME roadmap to data analytics. It considers the 'state-of-the-art' of IT with respect to usability and usefulness for SMEs and discusses how SMEs can overcome the barriers preventing them from adopting existing solutions. The paper then considers management perspectives and the role of maturity models in enhancing and structuring the adoption of data analytics in an organisation. The history of total quality management is reviewed to inform the core aspects of implanting a new paradigm. The paper concludes with recommendations to help SMEs develop their big data capability and enable them to continue as the engines of European industrial and business success.","author":[{"dropping-particle":"","family":"Coleman","given":"Shirley","non-dropping-particle":"","parse-names":false,"suffix":""},{"dropping-particle":"","family":"Göb","given":"Rainer","non-dropping-particle":"","parse-names":false,"suffix":""},{"dropping-particle":"","family":"Manco","given":"Giuseppe","non-dropping-particle":"","parse-names":false,"suffix":""},{"dropping-particle":"","family":"Pievatolo","given":"Antonio","non-dropping-particle":"","parse-names":false,"suffix":""},{"dropping-particle":"","family":"Tort-Martorell","given":"Xavier","non-dropping-particle":"","parse-names":false,"suffix":""},{"dropping-particle":"","family":"Reis","given":"Marco Seabra","non-dropping-particle":"","parse-names":false,"suffix":""}],"container-title":"Quality and Reliability Engineering International","id":"ITEM-1","issue":"6","issued":{"date-parts":[["2016","10","1"]]},"page":"2151-2164","publisher":"Wiley-Blackwell","title":"How Can SMEs Benefit from Big Data? Challenges and a Path Forward","type":"article-journal","volume":"32"},"uris":["http://www.mendeley.com/documents/?uuid=1a957faf-70e5-4732-a2c2-959a2bdb4f08"]},{"id":"ITEM-2","itemData":{"DOI":"10.1109/ICOMET.2018.8346368","ISBN":"9781538613702","abstract":"In today's world the data is considered as an extremely valued asset and its volume is increasing exponentially every day. This voluminous data is also known as Big Data. The Big Data can be described by 3Vs: the extreme Volume of data, the wide Variety of data types, and the Velocity required processing the data. Business companies across the globe, from multinationals to small and medium enterprises (SMEs), are discovering avenues to use this data for their business growth. In order to bring significant change in businesses growth the use of Big Data is foremost important. Nowadays, mostly business organization, small or big, wishes valuable and accurate information in decision-making process. Big data can help SMEs to anticipate their target audience and customer preferences and needs. Simply, there is a dire necessity for SMEs to seriously consider big data adoption. This study focusses on SMEs due to the fact that SMEs are backbone of any economy and have ability and flexibility for quicker adaptation to changes towards productivity. The big data holds different contentious issues such as; suitable computing infrastructure for storage, processing and producing functional information from it, and security and privacy issues. The objective of this study is to survey the main potentials &amp; threats to Big Data and propose the best practices of Big Data usage in SMEs to improve their business process.","author":[{"dropping-particle":"","family":"Iqbal","given":"Muhammad","non-dropping-particle":"","parse-names":false,"suffix":""},{"dropping-particle":"","family":"Kazmi","given":"Syed Hasnain Alam","non-dropping-particle":"","parse-names":false,"suffix":""},{"dropping-particle":"","family":"Manzoor","given":"Amir","non-dropping-particle":"","parse-names":false,"suffix":""},{"dropping-particle":"","family":"Soomrani","given":"Abdul Rehman","non-dropping-particle":"","parse-names":false,"suffix":""},{"dropping-particle":"","family":"Butt","given":"Shujaat Hussain","non-dropping-particle":"","parse-names":false,"suffix":""},{"dropping-particle":"","family":"Shaikh","given":"Khurram Adeel","non-dropping-particle":"","parse-names":false,"suffix":""}],"container-title":"2018 International Conference on Computing, Mathematics and Engineering Technologies: Invent, Innovate and Integrate for Socioeconomic Development, iCoMET 2018 - Proceedings","id":"ITEM-2","issued":{"date-parts":[["2018","3"]]},"page":"1-7","publisher":"IEEE","title":"A study of big data for business growth in SMEs: Opportunities &amp; challenges","type":"paper-conference","volume":"2018-Janua"},"uris":["http://www.mendeley.com/documents/?uuid=bac773e4-398c-3f8b-a9da-4197d44b1dc2"]},{"id":"ITEM-3","itemData":{"DOI":"10.1787/1de6c6a7-en","author":[{"dropping-particle":"","family":"Bianchini","given":"Marco","non-dropping-particle":"","parse-names":false,"suffix":""},{"dropping-particle":"","family":"Michalkova","given":"Veronika","non-dropping-particle":"","parse-names":false,"suffix":""}],"id":"ITEM-3","issued":{"date-parts":[["2019"]]},"title":"OECD SME and Entrepreneurship Papers No. 15 Data Analytics in SMEs: Trends and Policies","type":"report"},"uris":["http://www.mendeley.com/documents/?uuid=466474c2-358a-3d19-95a6-bf8fd2ccf630"]}],"mendeley":{"formattedCitation":"[1]–[3]","plainTextFormattedCitation":"[1]–[3]","previouslyFormattedCitation":"[1]–[3]"},"properties":{"noteIndex":0},"schema":"https://github.com/citation-style-language/schema/raw/master/csl-citation.json"}</w:instrText>
      </w:r>
      <w:r w:rsidR="0066181F" w:rsidRPr="00251239">
        <w:fldChar w:fldCharType="separate"/>
      </w:r>
      <w:r w:rsidR="00C55FA5" w:rsidRPr="00C55FA5">
        <w:rPr>
          <w:noProof/>
        </w:rPr>
        <w:t>[1]–[3]</w:t>
      </w:r>
      <w:r w:rsidR="0066181F" w:rsidRPr="00251239">
        <w:fldChar w:fldCharType="end"/>
      </w:r>
      <w:r w:rsidR="00712B05" w:rsidRPr="00251239">
        <w:t xml:space="preserve">. </w:t>
      </w:r>
      <w:r w:rsidR="00F67A2E" w:rsidRPr="00251239">
        <w:t xml:space="preserve">Big Data is defined as: </w:t>
      </w:r>
      <w:r w:rsidR="00F67A2E" w:rsidRPr="00251239">
        <w:rPr>
          <w:i/>
          <w:iCs/>
        </w:rPr>
        <w:t>‘an umbrella term used to describe a wide range of technologies that capture, store, transform and analyse complex data sets which can be of a high volume, generated at a high velocity in a variety of formats</w:t>
      </w:r>
      <w:r w:rsidR="00F67A2E" w:rsidRPr="00251239">
        <w:t>’</w:t>
      </w:r>
      <w:r w:rsidR="009E0F9E" w:rsidRPr="00251239">
        <w:t xml:space="preserve"> </w:t>
      </w:r>
      <w:r w:rsidR="009E0F9E" w:rsidRPr="00A25571">
        <w:fldChar w:fldCharType="begin" w:fldLock="1"/>
      </w:r>
      <w:r w:rsidR="00CD175B">
        <w:instrText>ADDIN CSL_CITATION {"citationItems":[{"id":"ITEM-1","itemData":{"DOI":"10.21125/inted.2020.0893","ISBN":"978-84-09-17939-8/2340-1079","abstract":"The paper outlines a holistic strategic framework to overcome the barriers of adoption to Big Data Analytics to support SMEs. Big Data adoption has continued to rapidly increase over the last five years, allowing firms that have successfully adopted the technology to analyse large volumes of complicated, unstructured data in a variety of formats, which has only recently been achievable because of advances in technology. Traditionally, Big Data is associated with large enterprises because of the perceived high entry costs of investing in the required infrastructure, software and data scientists to analyse the data. Due to their smaller size and limited resources, it is a common belief that Big Data is too large for SMEs to adopt and they do not have the volumes of data required to justify the investment. However, this paper demonstrates that there are cost-effective options available for SMEs to adopt including Google Analytics, social media and other Big Data as a Service solutions. This paper identifies the barriers encountered by SMEs in adopting Big Data Analytics and proposes a holistic strategic framework which will allow them to achieve a competitive advantage.","author":[{"dropping-particle":"","family":"Willetts","given":"Matthew","non-dropping-particle":"","parse-names":false,"suffix":""},{"dropping-particle":"","family":"Atkins","given":"Anthony S.","non-dropping-particle":"","parse-names":false,"suffix":""},{"dropping-particle":"","family":"Stanier","given":"Clare","non-dropping-particle":"","parse-names":false,"suffix":""}],"container-title":"INTED2020 Proceedings","id":"ITEM-1","issued":{"date-parts":[["2020"]]},"page":"3033-3042","publisher-place":"Valencia, Spain","title":"A Strategic Big Data Analytics Framework To Provide Opportunities for SMEs","type":"paper-conference","volume":"1"},"locator":"3034","uris":["http://www.mendeley.com/documents/?uuid=7783f524-46b8-4ea7-9bd7-aa77e7d9803d"]}],"mendeley":{"formattedCitation":"[4, p. 3034]","plainTextFormattedCitation":"[4, p. 3034]","previouslyFormattedCitation":"[4, p. 3034]"},"properties":{"noteIndex":0},"schema":"https://github.com/citation-style-language/schema/raw/master/csl-citation.json"}</w:instrText>
      </w:r>
      <w:r w:rsidR="009E0F9E" w:rsidRPr="00A25571">
        <w:fldChar w:fldCharType="separate"/>
      </w:r>
      <w:r w:rsidR="00C55FA5" w:rsidRPr="00A25571">
        <w:rPr>
          <w:noProof/>
        </w:rPr>
        <w:t>[4, p. 3034]</w:t>
      </w:r>
      <w:r w:rsidR="009E0F9E" w:rsidRPr="00A25571">
        <w:fldChar w:fldCharType="end"/>
      </w:r>
      <w:r w:rsidR="009E0F9E" w:rsidRPr="00A25571">
        <w:t>.</w:t>
      </w:r>
      <w:r w:rsidR="009E0F9E" w:rsidRPr="00251239">
        <w:t xml:space="preserve"> </w:t>
      </w:r>
      <w:r w:rsidR="00C10F9F" w:rsidRPr="00251239">
        <w:t xml:space="preserve">Big Data Analytics refers to the variety of software tools and techniques which are used to extract insights from Big Data sources. </w:t>
      </w:r>
      <w:proofErr w:type="spellStart"/>
      <w:r w:rsidR="00C10F9F" w:rsidRPr="00251239">
        <w:t>Mikalef</w:t>
      </w:r>
      <w:proofErr w:type="spellEnd"/>
      <w:r w:rsidR="00C10F9F" w:rsidRPr="00251239">
        <w:t xml:space="preserve"> et al. </w:t>
      </w:r>
      <w:r w:rsidR="00590222" w:rsidRPr="00251239">
        <w:fldChar w:fldCharType="begin" w:fldLock="1"/>
      </w:r>
      <w:r w:rsidR="00CD175B">
        <w:instrText>ADDIN CSL_CITATION {"citationItems":[{"id":"ITEM-1","itemData":{"DOI":"https://doi.org/10.1016/j.jbusres.2019.01.044","ISSN":"0148-2963","abstract":"Big data analytics has been widely regarded as a breakthrough technological development in academic and business communities. Despite the growing number of firms that are launching big data initiatives, there is still limited understanding on how firms translate the potential of such technologies into business value. The literature argues that to leverage big data analytics and realize performance gains, firms must develop strong big data analytics capabilities. Nevertheless, most studies operate under the assumption that there is limited heterogeneity in the way firms build their big data analytics capabilities and that related resources are of similar importance regardless of context. This paper draws on complexity theory and investigates the configurations of resources and contextual factors that lead to performance gains from big data analytics investments. Our empirical investigation followed a mixed methods approach using survey data from 175 chief information officers and IT managers working in Greek firms, and three case studies to show that depending on the context, big data analytics resources differ in significance when considering performance gains. Applying a fuzzy-set qualitative comparative analysis (fsQCA) method on the quantitative data, we show that there are four different patterns of elements surrounding big data analytics that lead to high performance. Outcomes of the three case studies highlight the inter-relationships between these elements and outline challenges that organizations face when orchestrating big data analytics resources.","author":[{"dropping-particle":"","family":"Mikalef","given":"Patrick","non-dropping-particle":"","parse-names":false,"suffix":""},{"dropping-particle":"","family":"Boura","given":"Maria","non-dropping-particle":"","parse-names":false,"suffix":""},{"dropping-particle":"","family":"Lekakos","given":"George","non-dropping-particle":"","parse-names":false,"suffix":""},{"dropping-particle":"","family":"Krogstie","given":"John","non-dropping-particle":"","parse-names":false,"suffix":""}],"container-title":"Journal of Business Research","id":"ITEM-1","issued":{"date-parts":[["2019"]]},"page":"261-276","title":"Big data analytics and firm performance: Findings from a mixed-method approach","type":"article-journal","volume":"98"},"locator":"1","uris":["http://www.mendeley.com/documents/?uuid=d70f9217-4f67-4f46-943d-96f2b4faacbc"]}],"mendeley":{"formattedCitation":"[5, p. 1]","plainTextFormattedCitation":"[5, p. 1]","previouslyFormattedCitation":"[5, p. 1]"},"properties":{"noteIndex":0},"schema":"https://github.com/citation-style-language/schema/raw/master/csl-citation.json"}</w:instrText>
      </w:r>
      <w:r w:rsidR="00590222" w:rsidRPr="00251239">
        <w:fldChar w:fldCharType="separate"/>
      </w:r>
      <w:r w:rsidR="00C55FA5" w:rsidRPr="00C55FA5">
        <w:rPr>
          <w:noProof/>
        </w:rPr>
        <w:t>[5, p. 1]</w:t>
      </w:r>
      <w:r w:rsidR="00590222" w:rsidRPr="00251239">
        <w:fldChar w:fldCharType="end"/>
      </w:r>
      <w:r w:rsidR="00590222" w:rsidRPr="00251239">
        <w:t xml:space="preserve"> </w:t>
      </w:r>
      <w:r w:rsidR="00C10F9F" w:rsidRPr="00251239">
        <w:t xml:space="preserve">state that a widely used definition of Big Data Analytics is: </w:t>
      </w:r>
      <w:r w:rsidR="00C10F9F" w:rsidRPr="00251239">
        <w:rPr>
          <w:i/>
          <w:iCs/>
        </w:rPr>
        <w:t>‘a new generation of technologies and architectures, designed to economically extract value from very large volumes of a wide variety of data, by enabling high velocity capture, discovery and/or analysis</w:t>
      </w:r>
      <w:r w:rsidR="00C10F9F" w:rsidRPr="00251239">
        <w:t>’. One form of Big Data Analytics is social media analytics.</w:t>
      </w:r>
      <w:r w:rsidR="00A57792" w:rsidRPr="00251239">
        <w:t xml:space="preserve"> Social media analytics refers to  the analysis of structured and unstructured data generated by social media which can include social networks, blogs, microblogs, social news, social bookmarking, media sharing, question-and-answer sites and review sites </w:t>
      </w:r>
      <w:r w:rsidR="00A57792" w:rsidRPr="00251239">
        <w:fldChar w:fldCharType="begin" w:fldLock="1"/>
      </w:r>
      <w:r w:rsidR="00CD175B">
        <w:instrText>ADDIN CSL_CITATION {"citationItems":[{"id":"ITEM-1","itemData":{"DOI":"10.1016/j.ijinfomgt.2014.10.007","ISSN":"02684012","abstract":"Size is the first, and at times, the only dimension that leaps out at the mention of big data. This paper attempts to offer a broader definition of big data that captures its other unique and defining characteristics. The rapid evolution and adoption of big data by industry has leapfrogged the discourse to popular outlets, forcing the academic press to catch up. Academic journals in numerous disciplines, which will benefit from a relevant discussion of big data, have yet to cover the topic. This paper presents a consolidated description of big data by integrating definitions from practitioners and academics. The paper's primary focus is on the analytic methods used for big data. A particular distinguishing feature of this paper is its focus on analytics related to unstructured data, which constitute 95% of big data. This paper highlights the need to develop appropriate and efficient analytical methods to leverage massive volumes of heterogeneous data in unstructured text, audio, and video formats. This paper also reinforces the need to devise new tools for predictive analytics for structured big data. The statistical methods in practice were devised to infer from sample data. The heterogeneity, noise, and the massive size of structured big data calls for developing computationally efficient algorithms that may avoid big data pitfalls, such as spurious correlation.","author":[{"dropping-particle":"","family":"Gandomi","given":"Amir","non-dropping-particle":"","parse-names":false,"suffix":""},{"dropping-particle":"","family":"Haider","given":"Murtaza","non-dropping-particle":"","parse-names":false,"suffix":""}],"container-title":"International Journal of Information Management","id":"ITEM-1","issue":"2","issued":{"date-parts":[["2015","4","1"]]},"page":"137-144","publisher":"Pergamon","title":"Beyond the hype: Big data concepts, methods, and analytics","type":"article-journal","volume":"35"},"uris":["http://www.mendeley.com/documents/?uuid=08e3de27-eb0e-3002-8f02-f5b2afb59cd1"]}],"mendeley":{"formattedCitation":"[6]","plainTextFormattedCitation":"[6]","previouslyFormattedCitation":"[6]"},"properties":{"noteIndex":0},"schema":"https://github.com/citation-style-language/schema/raw/master/csl-citation.json"}</w:instrText>
      </w:r>
      <w:r w:rsidR="00A57792" w:rsidRPr="00251239">
        <w:fldChar w:fldCharType="separate"/>
      </w:r>
      <w:r w:rsidR="00C55FA5" w:rsidRPr="00C55FA5">
        <w:rPr>
          <w:noProof/>
        </w:rPr>
        <w:t>[6]</w:t>
      </w:r>
      <w:r w:rsidR="00A57792" w:rsidRPr="00251239">
        <w:fldChar w:fldCharType="end"/>
      </w:r>
      <w:r w:rsidR="00A57792" w:rsidRPr="00251239">
        <w:t xml:space="preserve">. There are a variety of </w:t>
      </w:r>
      <w:r w:rsidR="00A57792" w:rsidRPr="007A4A58">
        <w:t xml:space="preserve">techniques for analysing </w:t>
      </w:r>
      <w:r w:rsidR="004C6814" w:rsidRPr="007A4A58">
        <w:t xml:space="preserve">social media data </w:t>
      </w:r>
      <w:r w:rsidR="00A57792" w:rsidRPr="007A4A58">
        <w:t xml:space="preserve">which include: modelling, sentiment analysis, social network analysis and text mining </w:t>
      </w:r>
      <w:r w:rsidR="00A57792" w:rsidRPr="007A4A58">
        <w:fldChar w:fldCharType="begin" w:fldLock="1"/>
      </w:r>
      <w:r w:rsidR="00CD175B">
        <w:instrText>ADDIN CSL_CITATION {"citationItems":[{"id":"ITEM-1","itemData":{"DOI":"10.1016/j.chb.2018.08.039","ISSN":"07475632","author":[{"dropping-particle":"","family":"Ghani","given":"Norjihan Abdul","non-dropping-particle":"","parse-names":false,"suffix":""},{"dropping-particle":"","family":"Hamid","given":"Suraya","non-dropping-particle":"","parse-names":false,"suffix":""},{"dropping-particle":"","family":"Targio Hashem","given":"Ibrahim Abaker","non-dropping-particle":"","parse-names":false,"suffix":""},{"dropping-particle":"","family":"Ahmed","given":"Ejaz","non-dropping-particle":"","parse-names":false,"suffix":""}],"container-title":"Computers in Human Behavior","id":"ITEM-1","issued":{"date-parts":[["2018","8"]]},"title":"Social media big data analytics: A survey","type":"article-journal"},"uris":["http://www.mendeley.com/documents/?uuid=3cfeb098-41a1-4b42-b675-8a1a03a73f50"]}],"mendeley":{"formattedCitation":"[7]","plainTextFormattedCitation":"[7]","previouslyFormattedCitation":"[7]"},"properties":{"noteIndex":0},"schema":"https://github.com/citation-style-language/schema/raw/master/csl-citation.json"}</w:instrText>
      </w:r>
      <w:r w:rsidR="00A57792" w:rsidRPr="007A4A58">
        <w:fldChar w:fldCharType="separate"/>
      </w:r>
      <w:r w:rsidR="00C55FA5" w:rsidRPr="007A4A58">
        <w:rPr>
          <w:noProof/>
        </w:rPr>
        <w:t>[7]</w:t>
      </w:r>
      <w:r w:rsidR="00A57792" w:rsidRPr="007A4A58">
        <w:fldChar w:fldCharType="end"/>
      </w:r>
      <w:r w:rsidR="00A57792" w:rsidRPr="007A4A58">
        <w:t>.</w:t>
      </w:r>
    </w:p>
    <w:p w14:paraId="5BE4EC74" w14:textId="5479703B" w:rsidR="009F7280" w:rsidRDefault="00A5728A" w:rsidP="005468AE">
      <w:pPr>
        <w:pStyle w:val="CommentText"/>
      </w:pPr>
      <w:r w:rsidRPr="007A4A58">
        <w:t xml:space="preserve">As part of this research, 21 barriers to the adoption of Big Data Analytics by SME were identified and a </w:t>
      </w:r>
      <w:r w:rsidR="00734786" w:rsidRPr="007A4A58">
        <w:t>framework has been developed</w:t>
      </w:r>
      <w:r w:rsidR="00744809" w:rsidRPr="007A4A58">
        <w:t xml:space="preserve"> </w:t>
      </w:r>
      <w:r w:rsidR="00744809" w:rsidRPr="007A4A58">
        <w:fldChar w:fldCharType="begin" w:fldLock="1"/>
      </w:r>
      <w:r w:rsidR="00CD175B">
        <w:instrText>ADDIN CSL_CITATION {"citationItems":[{"id":"ITEM-1","itemData":{"DOI":"10.21125/inted.2020.0893","ISBN":"978-84-09-17939-8/2340-1079","abstract":"The paper outlines a holistic strategic framework to overcome the barriers of adoption to Big Data Analytics to support SMEs. Big Data adoption has continued to rapidly increase over the last five years, allowing firms that have successfully adopted the technology to analyse large volumes of complicated, unstructured data in a variety of formats, which has only recently been achievable because of advances in technology. Traditionally, Big Data is associated with large enterprises because of the perceived high entry costs of investing in the required infrastructure, software and data scientists to analyse the data. Due to their smaller size and limited resources, it is a common belief that Big Data is too large for SMEs to adopt and they do not have the volumes of data required to justify the investment. However, this paper demonstrates that there are cost-effective options available for SMEs to adopt including Google Analytics, social media and other Big Data as a Service solutions. This paper identifies the barriers encountered by SMEs in adopting Big Data Analytics and proposes a holistic strategic framework which will allow them to achieve a competitive advantage.","author":[{"dropping-particle":"","family":"Willetts","given":"Matthew","non-dropping-particle":"","parse-names":false,"suffix":""},{"dropping-particle":"","family":"Atkins","given":"Anthony S.","non-dropping-particle":"","parse-names":false,"suffix":""},{"dropping-particle":"","family":"Stanier","given":"Clare","non-dropping-particle":"","parse-names":false,"suffix":""}],"container-title":"INTED2020 Proceedings","id":"ITEM-1","issued":{"date-parts":[["2020"]]},"page":"3033-3042","publisher-place":"Valencia, Spain","title":"A Strategic Big Data Analytics Framework To Provide Opportunities for SMEs","type":"paper-conference","volume":"1"},"uris":["http://www.mendeley.com/documents/?uuid=7783f524-46b8-4ea7-9bd7-aa77e7d9803d"]},{"id":"ITEM-2","itemData":{"DOI":"10.1109/ICDS50568.2020.9268687","ISBN":"9781728180847","abstract":"Small and medium-sized enterprises (SMEs) (which includes micro companies employing &lt; 10) make a significant contribution to the UK economy accounting for 99.9% of all businesses, employing 60% of the work force and generates £2,168 billion; this represents 52% of the turnover of all businesses in the UK [1]. Big Data Analytics is rapidly being utilised by large companies on a global scale to gain competitive advantage which is well documented in the literature. However, the evidence from the literature indicates that SMEs are underutilising this technology for a variety of reasons, for example lack of expertise and cost implications. The intention of this paper is to identify barriers to the adoption of Big Data Analytics by SMEs to help them overcome the challenges and to exploit the benefits of Big Data Analytics to improve their competitive advantage which will benefit the wealth of the country particularly in the aftermath of Covid-19.","author":[{"dropping-particle":"","family":"Willetts","given":"Matthew","non-dropping-particle":"","parse-names":false,"suffix":""},{"dropping-particle":"","family":"Atkins","given":"Anthony S.","non-dropping-particle":"","parse-names":false,"suffix":""},{"dropping-particle":"","family":"Stanier","given":"Clare","non-dropping-particle":"","parse-names":false,"suffix":""}],"container-title":"4th International Conference on Intelligent Computing in Data Sciences, ICDS 2020","id":"ITEM-2","issued":{"date-parts":[["2020","10","21"]]},"page":"1-8","publisher":"IEEE","title":"Barriers to SMEs Adoption of Big Data Analytics for Competitive Advantage","type":"paper-conference"},"uris":["http://www.mendeley.com/documents/?uuid=2c396d10-7100-3d3b-a470-6ee4ea13ce88"]}],"mendeley":{"formattedCitation":"[4], [8]","plainTextFormattedCitation":"[4], [8]","previouslyFormattedCitation":"[4], [8]"},"properties":{"noteIndex":0},"schema":"https://github.com/citation-style-language/schema/raw/master/csl-citation.json"}</w:instrText>
      </w:r>
      <w:r w:rsidR="00744809" w:rsidRPr="007A4A58">
        <w:fldChar w:fldCharType="separate"/>
      </w:r>
      <w:r w:rsidR="00C55FA5" w:rsidRPr="007A4A58">
        <w:rPr>
          <w:noProof/>
        </w:rPr>
        <w:t>[4], [8]</w:t>
      </w:r>
      <w:r w:rsidR="00744809" w:rsidRPr="007A4A58">
        <w:fldChar w:fldCharType="end"/>
      </w:r>
      <w:r w:rsidR="0052040F" w:rsidRPr="007A4A58">
        <w:t xml:space="preserve">, which </w:t>
      </w:r>
      <w:r w:rsidR="002F2551" w:rsidRPr="007A4A58">
        <w:t xml:space="preserve">has </w:t>
      </w:r>
      <w:r w:rsidR="0052040F" w:rsidRPr="007A4A58">
        <w:t xml:space="preserve">been validated </w:t>
      </w:r>
      <w:r w:rsidR="00AB41A5" w:rsidRPr="007A4A58">
        <w:t xml:space="preserve">through quantitative </w:t>
      </w:r>
      <w:r w:rsidR="00AB41A5" w:rsidRPr="007A4A58">
        <w:fldChar w:fldCharType="begin" w:fldLock="1"/>
      </w:r>
      <w:r w:rsidR="00560113">
        <w:instrText>ADDIN CSL_CITATION {"citationItems":[{"id":"ITEM-1","itemData":{"ISBN":"978-981-16-2937-2","abstract":"Big data analytics has been widely adopted by large companies, enabling them to achieve competitive advantage. However, small and medium-sized enterprises (SMEs) are underutilising this technology due to a number of barriers including financial constraints and lack of skills. Previous studies have identified a total of 69 barriers to SMEs adoption of big data analytics, rationalised to 21 barriers categorised into five pillars (Willetts et al. in A strategic big data analytics framework to provide opportunities for SMEs. In: 14th International technology, education and development conference, 2020a, [Willetts M, Atkins AS, Stanier C (2020a) A strategic big data analytics framework to provide opportunities for SMEs. In: 14th International technology, education and development conference, pp 3033--3042. 10.21125/inted.2020.0893]). To verify the barriers identified from the literature, an electronic questionnaire was distributed to over 1000 SMEs based in the UK and Eire using the snowball sampling approach during the height of the COVID-19 pandemic. The intention of this paper is to provide an analysis of the questionnaire, specifically applying the Cronbach's alpha test to ensure that the 21 barriers identified are positioned in the correct pillars, verifying that the framework is statistically valid.","author":[{"dropping-particle":"","family":"Willetts","given":"M","non-dropping-particle":"","parse-names":false,"suffix":""},{"dropping-particle":"","family":"Atkins","given":"A S","non-dropping-particle":"","parse-names":false,"suffix":""},{"dropping-particle":"","family":"Stanier","given":"C","non-dropping-particle":"","parse-names":false,"suffix":""}],"container-title":"Data Management, Analytics and Innovation","editor":[{"dropping-particle":"","family":"Sharma","given":"Neha","non-dropping-particle":"","parse-names":false,"suffix":""},{"dropping-particle":"","family":"Chakrabarti","given":"Amlan","non-dropping-particle":"","parse-names":false,"suffix":""},{"dropping-particle":"","family":"Balas","given":"Valentina Emilia","non-dropping-particle":"","parse-names":false,"suffix":""},{"dropping-particle":"","family":"Bruckstein","given":"Alfred M","non-dropping-particle":"","parse-names":false,"suffix":""}],"id":"ITEM-1","issued":{"date-parts":[["2022"]]},"page":"349-373","publisher":"Springer Singapore","publisher-place":"Singapore","title":"Quantitative Study on Barriers of Adopting Big Data Analytics for UK and Eire SMEs","type":"paper-conference"},"uris":["http://www.mendeley.com/documents/?uuid=bb34009f-be1d-4af9-a6e5-bed01b7bc453"]}],"mendeley":{"formattedCitation":"[9]","plainTextFormattedCitation":"[9]","previouslyFormattedCitation":"[9]"},"properties":{"noteIndex":0},"schema":"https://github.com/citation-style-language/schema/raw/master/csl-citation.json"}</w:instrText>
      </w:r>
      <w:r w:rsidR="00AB41A5" w:rsidRPr="007A4A58">
        <w:fldChar w:fldCharType="separate"/>
      </w:r>
      <w:r w:rsidR="00C55FA5" w:rsidRPr="007A4A58">
        <w:rPr>
          <w:noProof/>
        </w:rPr>
        <w:t>[9]</w:t>
      </w:r>
      <w:r w:rsidR="00AB41A5" w:rsidRPr="007A4A58">
        <w:fldChar w:fldCharType="end"/>
      </w:r>
      <w:r w:rsidR="00AB41A5" w:rsidRPr="007A4A58">
        <w:t xml:space="preserve"> and qualitative studies</w:t>
      </w:r>
      <w:r w:rsidR="00744809" w:rsidRPr="007A4A58">
        <w:t>.</w:t>
      </w:r>
      <w:r w:rsidR="00734786" w:rsidRPr="007A4A58">
        <w:t xml:space="preserve"> </w:t>
      </w:r>
      <w:r w:rsidR="003D5899" w:rsidRPr="007A4A58">
        <w:t xml:space="preserve">A software tool has been developed to </w:t>
      </w:r>
      <w:r w:rsidR="00B138F5" w:rsidRPr="007A4A58">
        <w:t xml:space="preserve">allow SMEs to </w:t>
      </w:r>
      <w:r w:rsidR="00614267" w:rsidRPr="007A4A58">
        <w:t xml:space="preserve">assess </w:t>
      </w:r>
      <w:r w:rsidR="00B138F5" w:rsidRPr="007A4A58">
        <w:t xml:space="preserve">their current level of Big Data Analytics readiness </w:t>
      </w:r>
      <w:r w:rsidR="002E7172" w:rsidRPr="007A4A58">
        <w:t xml:space="preserve">on a scale of </w:t>
      </w:r>
      <w:r w:rsidR="00B138F5" w:rsidRPr="007A4A58">
        <w:t>between a score</w:t>
      </w:r>
      <w:r w:rsidR="00614267" w:rsidRPr="007A4A58">
        <w:t xml:space="preserve"> of</w:t>
      </w:r>
      <w:r w:rsidR="00B138F5" w:rsidRPr="007A4A58">
        <w:t xml:space="preserve"> </w:t>
      </w:r>
      <w:r w:rsidR="00476B1B" w:rsidRPr="007A4A58">
        <w:t>1</w:t>
      </w:r>
      <w:r w:rsidR="00840FB4" w:rsidRPr="007A4A58">
        <w:t xml:space="preserve"> </w:t>
      </w:r>
      <w:r w:rsidR="000901C2" w:rsidRPr="007A4A58">
        <w:rPr>
          <w:i/>
          <w:iCs/>
        </w:rPr>
        <w:t>(</w:t>
      </w:r>
      <w:r w:rsidR="00840FB4" w:rsidRPr="007A4A58">
        <w:rPr>
          <w:i/>
          <w:iCs/>
        </w:rPr>
        <w:t>v</w:t>
      </w:r>
      <w:r w:rsidR="000901C2" w:rsidRPr="007A4A58">
        <w:rPr>
          <w:i/>
          <w:iCs/>
        </w:rPr>
        <w:t>ery low: business is not ready for the adoption of Big Data Analytics</w:t>
      </w:r>
      <w:r w:rsidR="000901C2" w:rsidRPr="007A4A58">
        <w:t>)</w:t>
      </w:r>
      <w:r w:rsidR="00B41B22" w:rsidRPr="007A4A58">
        <w:t xml:space="preserve"> to 5 (</w:t>
      </w:r>
      <w:r w:rsidR="00840FB4" w:rsidRPr="007A4A58">
        <w:rPr>
          <w:i/>
          <w:iCs/>
        </w:rPr>
        <w:t>v</w:t>
      </w:r>
      <w:r w:rsidR="0099723E" w:rsidRPr="007A4A58">
        <w:rPr>
          <w:i/>
          <w:iCs/>
        </w:rPr>
        <w:t xml:space="preserve">ery high </w:t>
      </w:r>
      <w:r w:rsidR="001509D4" w:rsidRPr="007A4A58">
        <w:rPr>
          <w:i/>
          <w:iCs/>
        </w:rPr>
        <w:t>- business</w:t>
      </w:r>
      <w:r w:rsidR="0099723E" w:rsidRPr="007A4A58">
        <w:rPr>
          <w:i/>
          <w:iCs/>
        </w:rPr>
        <w:t xml:space="preserve"> has adopted Big Data Analytics and is achieving significant benefits from the technology</w:t>
      </w:r>
      <w:r w:rsidR="0099723E" w:rsidRPr="007A4A58">
        <w:t>)</w:t>
      </w:r>
      <w:r w:rsidR="00B46DAC" w:rsidRPr="007A4A58">
        <w:t xml:space="preserve">. </w:t>
      </w:r>
      <w:r w:rsidR="00B37634" w:rsidRPr="007A4A58">
        <w:t>T</w:t>
      </w:r>
      <w:r w:rsidR="00734786" w:rsidRPr="007A4A58">
        <w:t>he</w:t>
      </w:r>
      <w:r w:rsidR="00B37634" w:rsidRPr="007A4A58">
        <w:t xml:space="preserve"> readiness </w:t>
      </w:r>
      <w:r w:rsidR="00734786" w:rsidRPr="007A4A58">
        <w:t xml:space="preserve">framework </w:t>
      </w:r>
      <w:r w:rsidR="00B30C88" w:rsidRPr="007A4A58">
        <w:t>shown in Fig 1.</w:t>
      </w:r>
      <w:r w:rsidR="009C5476" w:rsidRPr="007A4A58">
        <w:t>has been</w:t>
      </w:r>
      <w:r w:rsidR="003A2B15" w:rsidRPr="007A4A58">
        <w:t xml:space="preserve"> derived from an extensive literature review </w:t>
      </w:r>
      <w:r w:rsidR="00EE2F8A" w:rsidRPr="007A4A58">
        <w:t>which identified 6</w:t>
      </w:r>
      <w:r w:rsidR="0038273E">
        <w:t>9</w:t>
      </w:r>
      <w:r w:rsidR="00EE2F8A" w:rsidRPr="007A4A58">
        <w:t xml:space="preserve"> barriers to adoption</w:t>
      </w:r>
      <w:r w:rsidR="009C5476" w:rsidRPr="007A4A58">
        <w:t xml:space="preserve"> </w:t>
      </w:r>
      <w:r w:rsidR="003F39AD" w:rsidRPr="007A4A58">
        <w:t>from 14 publications</w:t>
      </w:r>
      <w:r w:rsidR="007845D0" w:rsidRPr="007A4A58">
        <w:t xml:space="preserve"> [6]</w:t>
      </w:r>
      <w:r w:rsidR="005D6476" w:rsidRPr="007A4A58">
        <w:t>. The barriers were</w:t>
      </w:r>
      <w:r w:rsidR="003A2B15" w:rsidRPr="007A4A58">
        <w:t xml:space="preserve"> </w:t>
      </w:r>
      <w:r w:rsidR="009C5476" w:rsidRPr="007A4A58">
        <w:t xml:space="preserve">validated </w:t>
      </w:r>
      <w:r w:rsidR="005D6476" w:rsidRPr="007A4A58">
        <w:t>using</w:t>
      </w:r>
      <w:r w:rsidR="009C5476" w:rsidRPr="007A4A58">
        <w:t xml:space="preserve"> </w:t>
      </w:r>
      <w:r w:rsidR="00A64F37" w:rsidRPr="007A4A58">
        <w:t>both</w:t>
      </w:r>
      <w:r w:rsidR="009C5476" w:rsidRPr="007A4A58">
        <w:t xml:space="preserve"> </w:t>
      </w:r>
      <w:r w:rsidR="00401DEB" w:rsidRPr="007A4A58">
        <w:t xml:space="preserve">a quantitative </w:t>
      </w:r>
      <w:r w:rsidR="00DE1136" w:rsidRPr="007A4A58">
        <w:t>approach through</w:t>
      </w:r>
      <w:r w:rsidR="00B6355F" w:rsidRPr="007A4A58">
        <w:t xml:space="preserve"> </w:t>
      </w:r>
      <w:r w:rsidR="00401DEB" w:rsidRPr="007A4A58">
        <w:t>an online questionnaire fully completed by 10</w:t>
      </w:r>
      <w:r w:rsidR="00FC0597">
        <w:t>2</w:t>
      </w:r>
      <w:r w:rsidR="00401DEB" w:rsidRPr="007A4A58">
        <w:t xml:space="preserve"> SMEs and a </w:t>
      </w:r>
      <w:r w:rsidR="003A2B15" w:rsidRPr="007A4A58">
        <w:t xml:space="preserve">qualitative </w:t>
      </w:r>
      <w:r w:rsidR="009A37A1" w:rsidRPr="007A4A58">
        <w:t>analysis</w:t>
      </w:r>
      <w:r w:rsidR="003A2B15" w:rsidRPr="007A4A58">
        <w:t xml:space="preserve"> </w:t>
      </w:r>
      <w:r w:rsidR="00EE2F8A" w:rsidRPr="007A4A58">
        <w:t>of 8 focus group interviews with SME practitioners</w:t>
      </w:r>
      <w:r w:rsidR="005468AE" w:rsidRPr="007A4A58">
        <w:t xml:space="preserve">. </w:t>
      </w:r>
      <w:r w:rsidR="007A4A58" w:rsidRPr="007A4A58">
        <w:t>The barriers to adoption were grouped into four categories, referred to as pillars.</w:t>
      </w:r>
      <w:r w:rsidR="007A5CF6">
        <w:t xml:space="preserve"> </w:t>
      </w:r>
      <w:r w:rsidR="007A4A58" w:rsidRPr="007A4A58">
        <w:t xml:space="preserve"> The framework was revised to reflect the comments received during validation and the final version of the framework is shown in Fig. 1. This version of the framework includes weightings to represent the importance of the barrier and the weightings are used in a scoring tool.  </w:t>
      </w:r>
      <w:r w:rsidR="0005453B" w:rsidRPr="007A4A58">
        <w:t xml:space="preserve">The weightings were developed using the </w:t>
      </w:r>
      <w:r w:rsidR="007B4521" w:rsidRPr="007A4A58">
        <w:t xml:space="preserve">number </w:t>
      </w:r>
      <w:r w:rsidR="007B4521" w:rsidRPr="00964B12">
        <w:lastRenderedPageBreak/>
        <w:t>of citations in the literature and the feedback from the SME practitioners in the focus group interviews, as they provided a richer</w:t>
      </w:r>
      <w:r w:rsidR="00245B97" w:rsidRPr="00964B12">
        <w:t xml:space="preserve"> vocabulary</w:t>
      </w:r>
      <w:r w:rsidR="001D2962" w:rsidRPr="00964B12">
        <w:t xml:space="preserve"> </w:t>
      </w:r>
      <w:r w:rsidR="00576676" w:rsidRPr="00964B12">
        <w:t>which cannot be acquired through a questionnaire</w:t>
      </w:r>
      <w:r w:rsidR="00C66712" w:rsidRPr="00964B12">
        <w:t xml:space="preserve">. </w:t>
      </w:r>
      <w:r w:rsidR="005468AE" w:rsidRPr="00964B12">
        <w:t xml:space="preserve">A significant barrier </w:t>
      </w:r>
      <w:r w:rsidR="008E5F7D" w:rsidRPr="00964B12">
        <w:t xml:space="preserve">to SME’s adoption of Big Data Analytics, </w:t>
      </w:r>
      <w:r w:rsidR="005468AE" w:rsidRPr="00964B12">
        <w:t xml:space="preserve">suggested in the literature is the lack successful business case studies </w:t>
      </w:r>
      <w:r w:rsidR="00050C68" w:rsidRPr="00964B12">
        <w:t xml:space="preserve">in </w:t>
      </w:r>
      <w:r w:rsidR="005468AE" w:rsidRPr="00964B12">
        <w:t xml:space="preserve">this sector </w:t>
      </w:r>
      <w:r w:rsidR="005468AE" w:rsidRPr="00964B12">
        <w:fldChar w:fldCharType="begin" w:fldLock="1"/>
      </w:r>
      <w:r w:rsidR="00C55FA5" w:rsidRPr="00964B12">
        <w:instrText>ADDIN CSL_CITATION {"citationItems":[{"id":"ITEM-1","itemData":{"DOI":"10.1109/ICOMET.2018.8346368","ISBN":"9781538613702","abstract":"In today's world the data is considered as an extremely valued asset and its volume is increasing exponentially every day. This voluminous data is also known as Big Data. The Big Data can be described by 3Vs: the extreme Volume of data, the wide Variety of data types, and the Velocity required processing the data. Business companies across the globe, from multinationals to small and medium enterprises (SMEs), are discovering avenues to use this data for their business growth. In order to bring significant change in businesses growth the use of Big Data is foremost important. Nowadays, mostly business organization, small or big, wishes valuable and accurate information in decision-making process. Big data can help SMEs to anticipate their target audience and customer preferences and needs. Simply, there is a dire necessity for SMEs to seriously consider big data adoption. This study focusses on SMEs due to the fact that SMEs are backbone of any economy and have ability and flexibility for quicker adaptation to changes towards productivity. The big data holds different contentious issues such as; suitable computing infrastructure for storage, processing and producing functional information from it, and security and privacy issues. The objective of this study is to survey the main potentials &amp; threats to Big Data and propose the best practices of Big Data usage in SMEs to improve their business process.","author":[{"dropping-particle":"","family":"Iqbal","given":"Muhammad","non-dropping-particle":"","parse-names":false,"suffix":""},{"dropping-particle":"","family":"Kazmi","given":"Syed Hasnain Alam","non-dropping-particle":"","parse-names":false,"suffix":""},{"dropping-particle":"","family":"Manzoor","given":"Amir","non-dropping-particle":"","parse-names":false,"suffix":""},{"dropping-particle":"","family":"Soomrani","given":"Abdul Rehman","non-dropping-particle":"","parse-names":false,"suffix":""},{"dropping-particle":"","family":"Butt","given":"Shujaat Hussain","non-dropping-particle":"","parse-names":false,"suffix":""},{"dropping-particle":"","family":"Shaikh","given":"Khurram Adeel","non-dropping-particle":"","parse-names":false,"suffix":""}],"container-title":"2018 International Conference on Computing, Mathematics and Engineering Technologies: Invent, Innovate and Integrate for Socioeconomic Development, iCoMET 2018 - Proceedings","id":"ITEM-1","issued":{"date-parts":[["2018","3"]]},"page":"1-7","publisher":"IEEE","title":"A study of big data for business growth in SMEs: Opportunities &amp; challenges","type":"paper-conference","volume":"2018-Janua"},"uris":["http://www.mendeley.com/documents/?uuid=bac773e4-398c-3f8b-a9da-4197d44b1dc2"]},{"id":"ITEM-2","itemData":{"DOI":"10.1002/qre.2008","ISSN":"07488017","abstract":"Big data is big news, and large companies in all sectors are making significant advances in their customer relations, product selection and development and consequent profitability through using this valuable commodity. Small and medium enterprises (SMEs) have proved themselves to be slow adopters of the new technology of big data analytics and are in danger of being left behind. In Europe, SMEs are a vital part of the economy, and the challenges they encounter need to be addressed as a matter of urgency. This paper identifies barriers to SME uptake of big data analytics and recognises their complex challenge to all stakeholders, including national and international policy makers, IT, business management and data science communities. The paper proposes a big data maturity model for SMEs as a first step towards an SME roadmap to data analytics. It considers the 'state-of-the-art' of IT with respect to usability and usefulness for SMEs and discusses how SMEs can overcome the barriers preventing them from adopting existing solutions. The paper then considers management perspectives and the role of maturity models in enhancing and structuring the adoption of data analytics in an organisation. The history of total quality management is reviewed to inform the core aspects of implanting a new paradigm. The paper concludes with recommendations to help SMEs develop their big data capability and enable them to continue as the engines of European industrial and business success.","author":[{"dropping-particle":"","family":"Coleman","given":"Shirley","non-dropping-particle":"","parse-names":false,"suffix":""},{"dropping-particle":"","family":"Göb","given":"Rainer","non-dropping-particle":"","parse-names":false,"suffix":""},{"dropping-particle":"","family":"Manco","given":"Giuseppe","non-dropping-particle":"","parse-names":false,"suffix":""},{"dropping-particle":"","family":"Pievatolo","given":"Antonio","non-dropping-particle":"","parse-names":false,"suffix":""},{"dropping-particle":"","family":"Tort-Martorell","given":"Xavier","non-dropping-particle":"","parse-names":false,"suffix":""},{"dropping-particle":"","family":"Reis","given":"Marco Seabra","non-dropping-particle":"","parse-names":false,"suffix":""}],"container-title":"Quality and Reliability Engineering International","id":"ITEM-2","issue":"6","issued":{"date-parts":[["2016","10","1"]]},"page":"2151-2164","publisher":"Wiley-Blackwell","title":"How Can SMEs Benefit from Big Data? Challenges and a Path Forward","type":"article-journal","volume":"32"},"uris":["http://www.mendeley.com/documents/?uuid=1a957faf-70e5-4732-a2c2-959a2bdb4f08"]}],"mendeley":{"formattedCitation":"[1], [2]","plainTextFormattedCitation":"[1], [2]","previouslyFormattedCitation":"[1], [2]"},"properties":{"noteIndex":0},"schema":"https://github.com/citation-style-language/schema/raw/master/csl-citation.json"}</w:instrText>
      </w:r>
      <w:r w:rsidR="005468AE" w:rsidRPr="00964B12">
        <w:fldChar w:fldCharType="separate"/>
      </w:r>
      <w:r w:rsidR="00D30E2A" w:rsidRPr="00964B12">
        <w:rPr>
          <w:noProof/>
        </w:rPr>
        <w:t>[1], [2]</w:t>
      </w:r>
      <w:r w:rsidR="005468AE" w:rsidRPr="00964B12">
        <w:fldChar w:fldCharType="end"/>
      </w:r>
      <w:r w:rsidR="005468AE" w:rsidRPr="00964B12">
        <w:t>.</w:t>
      </w:r>
      <w:r w:rsidR="00A032BD" w:rsidRPr="00964B12">
        <w:t xml:space="preserve"> The weightings were tested on a positioning and experimentation study</w:t>
      </w:r>
      <w:r w:rsidR="006F6CF5" w:rsidRPr="00964B12">
        <w:t xml:space="preserve"> before the application to this case study described in this paper.</w:t>
      </w:r>
      <w:r w:rsidR="005468AE" w:rsidRPr="00964B12">
        <w:t xml:space="preserve"> </w:t>
      </w:r>
      <w:r w:rsidR="009F7280" w:rsidRPr="00964B12">
        <w:t>Case studies of businesses operating under similar limitations to themselves would be very helpful in convincing SMEs why they should adopt Big Data Analytics and provide a blueprint of how to achieve the same benefits.</w:t>
      </w:r>
      <w:r w:rsidR="00291609" w:rsidRPr="00964B12">
        <w:t xml:space="preserve"> </w:t>
      </w:r>
      <w:r w:rsidR="000E4E31" w:rsidRPr="00964B12">
        <w:t>T</w:t>
      </w:r>
      <w:r w:rsidR="00590222" w:rsidRPr="00964B12">
        <w:t xml:space="preserve">his paper </w:t>
      </w:r>
      <w:r w:rsidR="00EF0338" w:rsidRPr="00964B12">
        <w:t xml:space="preserve">outlines </w:t>
      </w:r>
      <w:r w:rsidR="00FB76CA" w:rsidRPr="00964B12">
        <w:t xml:space="preserve">the </w:t>
      </w:r>
      <w:r w:rsidR="00EF0338" w:rsidRPr="00964B12">
        <w:t xml:space="preserve">approach used to develop a </w:t>
      </w:r>
      <w:r w:rsidR="00091FF8" w:rsidRPr="00964B12">
        <w:t>Big Data adoption case study</w:t>
      </w:r>
      <w:r w:rsidR="00A229C3" w:rsidRPr="00964B12">
        <w:t xml:space="preserve"> for use with the Big Data Analytics Strategic Framework</w:t>
      </w:r>
      <w:r w:rsidR="00091FF8" w:rsidRPr="00964B12">
        <w:t xml:space="preserve">. The </w:t>
      </w:r>
      <w:r w:rsidR="001779BD" w:rsidRPr="00964B12">
        <w:t xml:space="preserve">case study development approach </w:t>
      </w:r>
      <w:r w:rsidR="00FB76CA" w:rsidRPr="00964B12">
        <w:t xml:space="preserve">discussed </w:t>
      </w:r>
      <w:r w:rsidR="001779BD" w:rsidRPr="00964B12">
        <w:t xml:space="preserve">in this paper could be adapted to develop case studies for use in other contexts. </w:t>
      </w:r>
    </w:p>
    <w:p w14:paraId="7CE1835D" w14:textId="3172E779" w:rsidR="00367E36" w:rsidRPr="00251239" w:rsidRDefault="00367E36" w:rsidP="00C613CA">
      <w:r w:rsidRPr="00251239">
        <w:rPr>
          <w:noProof/>
        </w:rPr>
        <w:drawing>
          <wp:inline distT="0" distB="0" distL="0" distR="0" wp14:anchorId="3B4AC8F0" wp14:editId="4CE612FA">
            <wp:extent cx="5759450" cy="4412676"/>
            <wp:effectExtent l="0" t="0" r="5715" b="0"/>
            <wp:docPr id="23" name="Picture 5">
              <a:extLst xmlns:a="http://schemas.openxmlformats.org/drawingml/2006/main">
                <a:ext uri="{FF2B5EF4-FFF2-40B4-BE49-F238E27FC236}">
                  <a16:creationId xmlns:a16="http://schemas.microsoft.com/office/drawing/2014/main" id="{0FA4F675-4022-4EBF-A825-283B23941D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FA4F675-4022-4EBF-A825-283B23941D79}"/>
                        </a:ext>
                      </a:extLst>
                    </pic:cNvPr>
                    <pic:cNvPicPr>
                      <a:picLocks noChangeAspect="1"/>
                    </pic:cNvPicPr>
                  </pic:nvPicPr>
                  <pic:blipFill>
                    <a:blip r:embed="rId8"/>
                    <a:stretch>
                      <a:fillRect/>
                    </a:stretch>
                  </pic:blipFill>
                  <pic:spPr>
                    <a:xfrm>
                      <a:off x="0" y="0"/>
                      <a:ext cx="5759450" cy="4412676"/>
                    </a:xfrm>
                    <a:prstGeom prst="rect">
                      <a:avLst/>
                    </a:prstGeom>
                  </pic:spPr>
                </pic:pic>
              </a:graphicData>
            </a:graphic>
          </wp:inline>
        </w:drawing>
      </w:r>
    </w:p>
    <w:p w14:paraId="2026E0F4" w14:textId="1EC81AF4" w:rsidR="00367E36" w:rsidRPr="00251239" w:rsidRDefault="00734786" w:rsidP="00734786">
      <w:pPr>
        <w:pStyle w:val="Caption"/>
      </w:pPr>
      <w:r w:rsidRPr="00251239">
        <w:t xml:space="preserve">Figure </w:t>
      </w:r>
      <w:r w:rsidRPr="00251239">
        <w:fldChar w:fldCharType="begin"/>
      </w:r>
      <w:r w:rsidRPr="00251239">
        <w:instrText xml:space="preserve"> SEQ Figure \* ARABIC </w:instrText>
      </w:r>
      <w:r w:rsidRPr="00251239">
        <w:fldChar w:fldCharType="separate"/>
      </w:r>
      <w:r w:rsidRPr="00251239">
        <w:t>1</w:t>
      </w:r>
      <w:r w:rsidRPr="00251239">
        <w:fldChar w:fldCharType="end"/>
      </w:r>
      <w:r w:rsidRPr="00251239">
        <w:t xml:space="preserve"> - Big Data Analytics Strategic Framework with the weightings allocated</w:t>
      </w:r>
    </w:p>
    <w:p w14:paraId="5B549CB0" w14:textId="77777777" w:rsidR="006C0677" w:rsidRPr="00251239" w:rsidRDefault="006C0677" w:rsidP="006C0677">
      <w:pPr>
        <w:pStyle w:val="Heading1"/>
        <w:rPr>
          <w:lang w:val="en-GB"/>
        </w:rPr>
      </w:pPr>
      <w:r w:rsidRPr="00251239">
        <w:rPr>
          <w:lang w:val="en-GB"/>
        </w:rPr>
        <w:t>METHODOLOGY</w:t>
      </w:r>
    </w:p>
    <w:p w14:paraId="2425DB23" w14:textId="096C83F5" w:rsidR="006C0677" w:rsidRPr="00BD37A6" w:rsidRDefault="006C0677" w:rsidP="00C613CA">
      <w:r w:rsidRPr="00BD37A6">
        <w:t xml:space="preserve">Validation of the </w:t>
      </w:r>
      <w:r w:rsidR="003F7DE6" w:rsidRPr="00BD37A6">
        <w:t xml:space="preserve">Big Data Analytics </w:t>
      </w:r>
      <w:r w:rsidRPr="00BD37A6">
        <w:t>framework was achieved by applying the framework to case studies</w:t>
      </w:r>
      <w:r w:rsidR="003F7DE6" w:rsidRPr="00BD37A6">
        <w:t>, utilising the scoring tool</w:t>
      </w:r>
      <w:r w:rsidRPr="00BD37A6">
        <w:t>.</w:t>
      </w:r>
      <w:r w:rsidR="00F0055F" w:rsidRPr="00BD37A6">
        <w:t xml:space="preserve"> The scoring tool has been designed to be intuitive to use, allowing SMEs to </w:t>
      </w:r>
      <w:r w:rsidR="00074BDD" w:rsidRPr="00BD37A6">
        <w:t>rank themselves to support the investment in Big Data Analytics</w:t>
      </w:r>
      <w:r w:rsidR="00AD62EF" w:rsidRPr="00BD37A6">
        <w:t xml:space="preserve"> and to identify where improvements are required</w:t>
      </w:r>
      <w:r w:rsidR="00074BDD" w:rsidRPr="00BD37A6">
        <w:t>.</w:t>
      </w:r>
      <w:r w:rsidRPr="00BD37A6">
        <w:t xml:space="preserve"> To achieve this, case studies have been developed with SMEs, showing the application of Big Data Analytics. </w:t>
      </w:r>
      <w:r w:rsidR="006946F2" w:rsidRPr="00BD37A6">
        <w:t xml:space="preserve">Each case study </w:t>
      </w:r>
      <w:r w:rsidR="00F752F0" w:rsidRPr="00BD37A6">
        <w:t>shows three stages of Big Data Analytics adoption</w:t>
      </w:r>
      <w:r w:rsidRPr="00BD37A6">
        <w:t xml:space="preserve">: the first stage when the business does not utilise data analytics, the second phase when the business is using Business Intelligence to analyse Big Data and a </w:t>
      </w:r>
      <w:r w:rsidR="0032271B" w:rsidRPr="00BD37A6">
        <w:t>t</w:t>
      </w:r>
      <w:r w:rsidRPr="00BD37A6">
        <w:t>hird stage when Big Data Analytics could be utilised. Th</w:t>
      </w:r>
      <w:r w:rsidR="007A3320" w:rsidRPr="00BD37A6">
        <w:t xml:space="preserve">is paper describes a case study based on </w:t>
      </w:r>
      <w:r w:rsidRPr="00BD37A6">
        <w:t xml:space="preserve">a small recruitment company, Company A. </w:t>
      </w:r>
      <w:r w:rsidR="00A64F9E" w:rsidRPr="00BD37A6">
        <w:t xml:space="preserve">In the scenario presented here, Company A is </w:t>
      </w:r>
      <w:r w:rsidRPr="00BD37A6">
        <w:t xml:space="preserve">currently utilising social media analytics and are actively attempting to improve their usage of this software through the form of sentiment analysis. </w:t>
      </w:r>
    </w:p>
    <w:p w14:paraId="5D08F091" w14:textId="315E3BAF" w:rsidR="006C509D" w:rsidRPr="00251239" w:rsidRDefault="00446FF5" w:rsidP="00C613CA">
      <w:pPr>
        <w:rPr>
          <w:lang w:eastAsia="en-GB"/>
        </w:rPr>
      </w:pPr>
      <w:r w:rsidRPr="00BD37A6">
        <w:rPr>
          <w:lang w:eastAsia="en-GB"/>
        </w:rPr>
        <w:t>The case study</w:t>
      </w:r>
      <w:r w:rsidR="006C509D" w:rsidRPr="00BD37A6">
        <w:rPr>
          <w:lang w:eastAsia="en-GB"/>
        </w:rPr>
        <w:t xml:space="preserve"> was developed in a focus group with</w:t>
      </w:r>
      <w:r w:rsidR="00BD37A6" w:rsidRPr="00BD37A6">
        <w:rPr>
          <w:lang w:eastAsia="en-GB"/>
        </w:rPr>
        <w:t xml:space="preserve"> </w:t>
      </w:r>
      <w:r w:rsidR="006C509D" w:rsidRPr="00BD37A6">
        <w:rPr>
          <w:lang w:eastAsia="en-GB"/>
        </w:rPr>
        <w:t>SME practitioners, similar</w:t>
      </w:r>
      <w:r w:rsidR="00CD78F4" w:rsidRPr="00BD37A6">
        <w:rPr>
          <w:lang w:eastAsia="en-GB"/>
        </w:rPr>
        <w:t>l</w:t>
      </w:r>
      <w:r w:rsidR="006C509D" w:rsidRPr="00BD37A6">
        <w:rPr>
          <w:lang w:eastAsia="en-GB"/>
        </w:rPr>
        <w:t xml:space="preserve">y to a Community of Practice (CoP). A CoP </w:t>
      </w:r>
      <w:r w:rsidR="00E03120" w:rsidRPr="00BD37A6">
        <w:rPr>
          <w:lang w:eastAsia="en-GB"/>
        </w:rPr>
        <w:t>is</w:t>
      </w:r>
      <w:r w:rsidR="006C509D" w:rsidRPr="00BD37A6">
        <w:rPr>
          <w:lang w:eastAsia="en-GB"/>
        </w:rPr>
        <w:t xml:space="preserve"> defined as</w:t>
      </w:r>
      <w:r w:rsidR="006C509D" w:rsidRPr="00BD37A6">
        <w:rPr>
          <w:i/>
          <w:iCs/>
          <w:lang w:eastAsia="en-GB"/>
        </w:rPr>
        <w:t>: ‘</w:t>
      </w:r>
      <w:r w:rsidR="006C509D" w:rsidRPr="00BD37A6">
        <w:rPr>
          <w:i/>
          <w:iCs/>
        </w:rPr>
        <w:t>groups of people who share a concern or a passion for something they do and learn how to do it better as they interact regularly’</w:t>
      </w:r>
      <w:r w:rsidR="006C509D" w:rsidRPr="00BD37A6">
        <w:t xml:space="preserve"> </w:t>
      </w:r>
      <w:r w:rsidR="006C509D" w:rsidRPr="00BD37A6">
        <w:fldChar w:fldCharType="begin" w:fldLock="1"/>
      </w:r>
      <w:r w:rsidR="00CD175B">
        <w:instrText>ADDIN CSL_CITATION {"citationItems":[{"id":"ITEM-1","itemData":{"abstract":"A group of internal auditors in the public sector from different countries in Eastern Europe and Central Asia were having their 34 th official meeting. For seven years now they had been coming together to hear how others in the region were engaged in internal audit and to create manuals and other publications that they felt were missing from their profession. Only a few of the original members were still part of the group, but the shared work, stories, and artifacts created over time gave their meetings a sense of continuity and purpose. If you were a fly-­-on-­-the wall at one of their events you would notice how new members were warmly welcomed into \"the family\", how many people stepped up to take initiative or share their war stories, and how ambitious core members were to advance the practice of internal audit in the public sector in the region. Evening events, organized by the host country, were always lively-­-with singing, dancing and the singing of a hymn composed and sung by members.","author":[{"dropping-particle":"","family":"Wenger-Trayner","given":"Etienne","non-dropping-particle":"","parse-names":false,"suffix":""},{"dropping-particle":"","family":"Wenger-Trayner","given":"Beverly","non-dropping-particle":"","parse-names":false,"suffix":""}],"id":"ITEM-1","issued":{"date-parts":[["2015"]]},"title":"Communities of practice 1 A brief introduction-V Communities of practice a brief introduction","type":"article-journal"},"locator":"1","uris":["http://www.mendeley.com/documents/?uuid=4ca073a7-f248-32c5-a405-abcec7082ee8"]}],"mendeley":{"formattedCitation":"[10, p. 1]","plainTextFormattedCitation":"[10, p. 1]","previouslyFormattedCitation":"[10, p. 1]"},"properties":{"noteIndex":0},"schema":"https://github.com/citation-style-language/schema/raw/master/csl-citation.json"}</w:instrText>
      </w:r>
      <w:r w:rsidR="006C509D" w:rsidRPr="00BD37A6">
        <w:fldChar w:fldCharType="separate"/>
      </w:r>
      <w:r w:rsidR="00C55FA5" w:rsidRPr="00BD37A6">
        <w:rPr>
          <w:noProof/>
        </w:rPr>
        <w:t>[10, p. 1]</w:t>
      </w:r>
      <w:r w:rsidR="006C509D" w:rsidRPr="00BD37A6">
        <w:fldChar w:fldCharType="end"/>
      </w:r>
      <w:r w:rsidR="006C509D" w:rsidRPr="00BD37A6">
        <w:t xml:space="preserve">. It has been suggested that smaller numbers of participants result in greater interaction amongst the members of the focus group. </w:t>
      </w:r>
      <w:r w:rsidR="006C509D" w:rsidRPr="00251239">
        <w:lastRenderedPageBreak/>
        <w:t xml:space="preserve">Nielsen </w:t>
      </w:r>
      <w:r w:rsidR="006C509D" w:rsidRPr="00251239">
        <w:fldChar w:fldCharType="begin" w:fldLock="1"/>
      </w:r>
      <w:r w:rsidR="00CD175B">
        <w:instrText>ADDIN CSL_CITATION {"citationItems":[{"id":"ITEM-1","itemData":{"author":[{"dropping-particle":"","family":"Nielsen","given":"J.","non-dropping-particle":"","parse-names":false,"suffix":""}],"id":"ITEM-1","issued":{"date-parts":[["1993"]]},"publisher":"Morgan Kaufmann","publisher-place":"San Diego","title":"Usability Engineering","type":"book"},"suppress-author":1,"uris":["http://www.mendeley.com/documents/?uuid=4d40429d-0fec-4e09-9e83-b5b28b7fe65b"]}],"mendeley":{"formattedCitation":"[11]","plainTextFormattedCitation":"[11]","previouslyFormattedCitation":"[11]"},"properties":{"noteIndex":0},"schema":"https://github.com/citation-style-language/schema/raw/master/csl-citation.json"}</w:instrText>
      </w:r>
      <w:r w:rsidR="006C509D" w:rsidRPr="00251239">
        <w:fldChar w:fldCharType="separate"/>
      </w:r>
      <w:r w:rsidR="00C55FA5" w:rsidRPr="00C55FA5">
        <w:rPr>
          <w:noProof/>
        </w:rPr>
        <w:t>[11]</w:t>
      </w:r>
      <w:r w:rsidR="006C509D" w:rsidRPr="00251239">
        <w:fldChar w:fldCharType="end"/>
      </w:r>
      <w:r w:rsidR="006C509D" w:rsidRPr="00251239">
        <w:t xml:space="preserve"> recommended that five participants is the ideal number for conducting interviews whereas a focus group should consist of six to nine participants.</w:t>
      </w:r>
      <w:r w:rsidR="006C509D" w:rsidRPr="00251239">
        <w:rPr>
          <w:lang w:eastAsia="en-GB"/>
        </w:rPr>
        <w:t xml:space="preserve"> </w:t>
      </w:r>
    </w:p>
    <w:p w14:paraId="0542482B" w14:textId="77777777" w:rsidR="00C613CA" w:rsidRPr="00251239" w:rsidRDefault="00C613CA" w:rsidP="00C613CA">
      <w:r w:rsidRPr="00251239">
        <w:t>The stages performed to document the case studies were:</w:t>
      </w:r>
    </w:p>
    <w:p w14:paraId="5AD73FFC" w14:textId="0EC2F24E" w:rsidR="00C613CA" w:rsidRPr="00251239" w:rsidRDefault="00C613CA" w:rsidP="001A28D8">
      <w:pPr>
        <w:ind w:left="709" w:hanging="709"/>
      </w:pPr>
      <w:r w:rsidRPr="00251239">
        <w:t>1)</w:t>
      </w:r>
      <w:r w:rsidRPr="00251239">
        <w:tab/>
        <w:t xml:space="preserve">A standard presentation was </w:t>
      </w:r>
      <w:r w:rsidR="00E51F55" w:rsidRPr="00BD37A6">
        <w:t>made</w:t>
      </w:r>
      <w:r w:rsidRPr="00BD37A6">
        <w:t xml:space="preserve"> to </w:t>
      </w:r>
      <w:r w:rsidRPr="00251239">
        <w:t>the representative of the SME assisting with the case study. The presentation documented the framework and the tool to show the SME how to apply this.</w:t>
      </w:r>
    </w:p>
    <w:p w14:paraId="0EBE8064" w14:textId="77777777" w:rsidR="00C613CA" w:rsidRPr="00251239" w:rsidRDefault="00C613CA" w:rsidP="001A28D8">
      <w:pPr>
        <w:ind w:left="709" w:hanging="709"/>
      </w:pPr>
      <w:r w:rsidRPr="00251239">
        <w:t>2)</w:t>
      </w:r>
      <w:r w:rsidRPr="00251239">
        <w:tab/>
        <w:t>A workshop was held with the SME representative. They provided information about each phase of their business’ analytics maturity journey including background information about the company, the data captured and the software utilised.</w:t>
      </w:r>
    </w:p>
    <w:p w14:paraId="3D5027A3" w14:textId="77777777" w:rsidR="00C613CA" w:rsidRPr="00251239" w:rsidRDefault="00C613CA" w:rsidP="00C613CA">
      <w:r w:rsidRPr="00251239">
        <w:t>3)</w:t>
      </w:r>
      <w:r w:rsidRPr="00251239">
        <w:tab/>
        <w:t>The SME scored themselves using the tool and the guidance provided.</w:t>
      </w:r>
    </w:p>
    <w:p w14:paraId="6931A7A0" w14:textId="4ADA3431" w:rsidR="00C613CA" w:rsidRPr="00251239" w:rsidRDefault="00C613CA" w:rsidP="00C613CA">
      <w:r w:rsidRPr="00251239">
        <w:t>4)</w:t>
      </w:r>
      <w:r w:rsidRPr="00251239">
        <w:tab/>
        <w:t xml:space="preserve">The output of the session was documented </w:t>
      </w:r>
      <w:r w:rsidR="008316E1" w:rsidRPr="00BD37A6">
        <w:t>for each stage of the</w:t>
      </w:r>
      <w:r w:rsidRPr="00BD37A6">
        <w:t xml:space="preserve"> case </w:t>
      </w:r>
      <w:r w:rsidR="00D3257A" w:rsidRPr="00BD37A6">
        <w:t>study</w:t>
      </w:r>
      <w:r w:rsidR="00E52617">
        <w:t>.</w:t>
      </w:r>
    </w:p>
    <w:p w14:paraId="154F4875" w14:textId="1D9B7CA2" w:rsidR="006B3F98" w:rsidRPr="00251239" w:rsidRDefault="006B3F98" w:rsidP="00C613CA"/>
    <w:p w14:paraId="71091B4E" w14:textId="370050C0" w:rsidR="006B3F98" w:rsidRPr="00251239" w:rsidRDefault="006B3F98" w:rsidP="00291609">
      <w:pPr>
        <w:pStyle w:val="Heading2"/>
        <w:rPr>
          <w:lang w:val="en-GB"/>
        </w:rPr>
      </w:pPr>
      <w:r w:rsidRPr="00251239">
        <w:rPr>
          <w:lang w:val="en-GB"/>
        </w:rPr>
        <w:t>Selection of Data</w:t>
      </w:r>
      <w:r w:rsidR="008C7577" w:rsidRPr="00251239">
        <w:rPr>
          <w:lang w:val="en-GB"/>
        </w:rPr>
        <w:t xml:space="preserve"> and Software</w:t>
      </w:r>
    </w:p>
    <w:p w14:paraId="361206B6" w14:textId="3928C5A9" w:rsidR="00B514D8" w:rsidRPr="00FA5CE8" w:rsidRDefault="00F96D11" w:rsidP="00291609">
      <w:r w:rsidRPr="00FA5CE8">
        <w:t xml:space="preserve">The development of the case study required access to data. </w:t>
      </w:r>
      <w:r w:rsidR="009655E0" w:rsidRPr="00FA5CE8">
        <w:t xml:space="preserve">Social media data is publicly available for anyone with </w:t>
      </w:r>
      <w:r w:rsidR="0060651E" w:rsidRPr="00FA5CE8">
        <w:t xml:space="preserve">an internet connection to </w:t>
      </w:r>
      <w:r w:rsidR="009655E0" w:rsidRPr="00FA5CE8">
        <w:t xml:space="preserve">view. This is highly </w:t>
      </w:r>
      <w:r w:rsidR="007E572F" w:rsidRPr="00FA5CE8">
        <w:t>advantageous</w:t>
      </w:r>
      <w:r w:rsidR="009655E0" w:rsidRPr="00FA5CE8">
        <w:t xml:space="preserve"> for businesses as they can view posts relating to themselves, their </w:t>
      </w:r>
      <w:proofErr w:type="gramStart"/>
      <w:r w:rsidR="009655E0" w:rsidRPr="00FA5CE8">
        <w:t>competitors</w:t>
      </w:r>
      <w:proofErr w:type="gramEnd"/>
      <w:r w:rsidR="009655E0" w:rsidRPr="00FA5CE8">
        <w:t xml:space="preserve"> and </w:t>
      </w:r>
      <w:r w:rsidR="007E572F" w:rsidRPr="00FA5CE8">
        <w:t>the industry in which they operate.</w:t>
      </w:r>
      <w:r w:rsidR="00AE5945" w:rsidRPr="00FA5CE8">
        <w:t xml:space="preserve"> Social media analytics software allow</w:t>
      </w:r>
      <w:r w:rsidR="0060651E" w:rsidRPr="00FA5CE8">
        <w:t>s</w:t>
      </w:r>
      <w:r w:rsidR="00AE5945" w:rsidRPr="00FA5CE8">
        <w:t xml:space="preserve"> the user to</w:t>
      </w:r>
      <w:r w:rsidR="00952663" w:rsidRPr="00FA5CE8">
        <w:t xml:space="preserve"> select </w:t>
      </w:r>
      <w:r w:rsidR="00812479" w:rsidRPr="00FA5CE8">
        <w:t xml:space="preserve">the social media accounts which they wish to monitor, therefore they can see any posts which are </w:t>
      </w:r>
      <w:r w:rsidR="00FD186B" w:rsidRPr="00FA5CE8">
        <w:t>publicly</w:t>
      </w:r>
      <w:r w:rsidR="00812479" w:rsidRPr="00FA5CE8">
        <w:t xml:space="preserve"> available which relate to the</w:t>
      </w:r>
      <w:r w:rsidR="00F11B6B" w:rsidRPr="00FA5CE8">
        <w:t>m</w:t>
      </w:r>
      <w:r w:rsidR="00812479" w:rsidRPr="00FA5CE8">
        <w:t>.</w:t>
      </w:r>
      <w:r w:rsidR="00507BA0" w:rsidRPr="00FA5CE8">
        <w:t xml:space="preserve"> </w:t>
      </w:r>
      <w:r w:rsidR="00B514D8" w:rsidRPr="00FA5CE8">
        <w:t>There are many social media analytics</w:t>
      </w:r>
      <w:r w:rsidR="009E12D7" w:rsidRPr="00FA5CE8">
        <w:t xml:space="preserve"> or social media management</w:t>
      </w:r>
      <w:r w:rsidR="00B514D8" w:rsidRPr="00FA5CE8">
        <w:t xml:space="preserve"> packages </w:t>
      </w:r>
      <w:r w:rsidR="009A2F72" w:rsidRPr="00FA5CE8">
        <w:t>which contain social media analytics functionality</w:t>
      </w:r>
      <w:r w:rsidR="00B514D8" w:rsidRPr="00FA5CE8">
        <w:t>.</w:t>
      </w:r>
      <w:r w:rsidR="00C81DEA" w:rsidRPr="00FA5CE8">
        <w:t xml:space="preserve"> Free tools</w:t>
      </w:r>
      <w:r w:rsidR="006E34CF" w:rsidRPr="00FA5CE8">
        <w:t xml:space="preserve"> or </w:t>
      </w:r>
      <w:r w:rsidR="00D1319B" w:rsidRPr="00FA5CE8">
        <w:t>free tiers of commercial packages are available</w:t>
      </w:r>
      <w:r w:rsidR="00C81DEA" w:rsidRPr="00FA5CE8">
        <w:t xml:space="preserve"> such as Talkwalker </w:t>
      </w:r>
      <w:r w:rsidR="00C81DEA" w:rsidRPr="00FA5CE8">
        <w:fldChar w:fldCharType="begin" w:fldLock="1"/>
      </w:r>
      <w:r w:rsidR="00CD175B">
        <w:instrText>ADDIN CSL_CITATION {"citationItems":[{"id":"ITEM-1","itemData":{"URL":"https://www.talkwalker.com/social-media-analytics-search","accessed":{"date-parts":[["2021","9","4"]]},"author":[{"dropping-particle":"","family":"Talkwalker","given":"","non-dropping-particle":"","parse-names":false,"suffix":""}],"id":"ITEM-1","issued":{"date-parts":[["2021"]]},"title":"Best Free Social Media Search Tool - Talkwalker","type":"webpage"},"uris":["http://www.mendeley.com/documents/?uuid=c0ac8272-0f0c-317b-8ed5-39b58a47d95c"]}],"mendeley":{"formattedCitation":"[12]","plainTextFormattedCitation":"[12]","previouslyFormattedCitation":"[12]"},"properties":{"noteIndex":0},"schema":"https://github.com/citation-style-language/schema/raw/master/csl-citation.json"}</w:instrText>
      </w:r>
      <w:r w:rsidR="00C81DEA" w:rsidRPr="00FA5CE8">
        <w:fldChar w:fldCharType="separate"/>
      </w:r>
      <w:r w:rsidR="00C55FA5" w:rsidRPr="00FA5CE8">
        <w:rPr>
          <w:noProof/>
        </w:rPr>
        <w:t>[12]</w:t>
      </w:r>
      <w:r w:rsidR="00C81DEA" w:rsidRPr="00FA5CE8">
        <w:fldChar w:fldCharType="end"/>
      </w:r>
      <w:r w:rsidR="00D1319B" w:rsidRPr="00FA5CE8">
        <w:t xml:space="preserve">, Social Searcher </w:t>
      </w:r>
      <w:r w:rsidR="00D1319B" w:rsidRPr="00FA5CE8">
        <w:fldChar w:fldCharType="begin" w:fldLock="1"/>
      </w:r>
      <w:r w:rsidR="00CD175B">
        <w:instrText>ADDIN CSL_CITATION {"citationItems":[{"id":"ITEM-1","itemData":{"URL":"https://www.social-searcher.com/","accessed":{"date-parts":[["2021","9","4"]]},"author":[{"dropping-particle":"","family":"Social Searcher","given":"","non-dropping-particle":"","parse-names":false,"suffix":""}],"id":"ITEM-1","issued":{"date-parts":[["2021"]]},"title":"Social Searcher - Free Social Media Search Engine","type":"webpage"},"uris":["http://www.mendeley.com/documents/?uuid=e63423e0-e7e3-3d21-a43d-6198e05e53cd"]}],"mendeley":{"formattedCitation":"[13]","plainTextFormattedCitation":"[13]","previouslyFormattedCitation":"[13]"},"properties":{"noteIndex":0},"schema":"https://github.com/citation-style-language/schema/raw/master/csl-citation.json"}</w:instrText>
      </w:r>
      <w:r w:rsidR="00D1319B" w:rsidRPr="00FA5CE8">
        <w:fldChar w:fldCharType="separate"/>
      </w:r>
      <w:r w:rsidR="00C55FA5" w:rsidRPr="00FA5CE8">
        <w:rPr>
          <w:noProof/>
        </w:rPr>
        <w:t>[13]</w:t>
      </w:r>
      <w:r w:rsidR="00D1319B" w:rsidRPr="00FA5CE8">
        <w:fldChar w:fldCharType="end"/>
      </w:r>
      <w:r w:rsidR="00C81DEA" w:rsidRPr="00FA5CE8">
        <w:t xml:space="preserve"> and </w:t>
      </w:r>
      <w:r w:rsidR="0015361F" w:rsidRPr="00FA5CE8">
        <w:t xml:space="preserve">Mention </w:t>
      </w:r>
      <w:r w:rsidR="0015361F" w:rsidRPr="00FA5CE8">
        <w:fldChar w:fldCharType="begin" w:fldLock="1"/>
      </w:r>
      <w:r w:rsidR="00CD175B">
        <w:instrText>ADDIN CSL_CITATION {"citationItems":[{"id":"ITEM-1","itemData":{"URL":"https://mention.com/en/","accessed":{"date-parts":[["2021","8","29"]]},"author":[{"dropping-particle":"","family":"Mention","given":"","non-dropping-particle":"","parse-names":false,"suffix":""}],"id":"ITEM-1","issued":{"date-parts":[["2021"]]},"title":"Monitoring and Social Media Management | Manage your Brand Online","type":"webpage"},"uris":["http://www.mendeley.com/documents/?uuid=f8574166-c560-33f2-8770-8240b95e4e92"]}],"mendeley":{"formattedCitation":"[14]","plainTextFormattedCitation":"[14]","previouslyFormattedCitation":"[14]"},"properties":{"noteIndex":0},"schema":"https://github.com/citation-style-language/schema/raw/master/csl-citation.json"}</w:instrText>
      </w:r>
      <w:r w:rsidR="0015361F" w:rsidRPr="00FA5CE8">
        <w:fldChar w:fldCharType="separate"/>
      </w:r>
      <w:r w:rsidR="00C55FA5" w:rsidRPr="00FA5CE8">
        <w:rPr>
          <w:noProof/>
        </w:rPr>
        <w:t>[14]</w:t>
      </w:r>
      <w:r w:rsidR="0015361F" w:rsidRPr="00FA5CE8">
        <w:fldChar w:fldCharType="end"/>
      </w:r>
      <w:r w:rsidR="0015361F" w:rsidRPr="00FA5CE8">
        <w:t>.</w:t>
      </w:r>
      <w:r w:rsidR="00B514D8" w:rsidRPr="00FA5CE8">
        <w:t xml:space="preserve"> </w:t>
      </w:r>
      <w:r w:rsidR="00E74E97" w:rsidRPr="00FA5CE8">
        <w:t>T</w:t>
      </w:r>
      <w:r w:rsidR="00E50B5B" w:rsidRPr="00FA5CE8">
        <w:t xml:space="preserve">here are limitations with the free software packages available, however they may satisfy the needs of an SME or demonstrate how social media analytics can assist their business. </w:t>
      </w:r>
      <w:r w:rsidR="00CA1D65" w:rsidRPr="00FA5CE8">
        <w:t xml:space="preserve">Similarly, </w:t>
      </w:r>
      <w:proofErr w:type="gramStart"/>
      <w:r w:rsidR="00E74E97" w:rsidRPr="00FA5CE8">
        <w:t>free</w:t>
      </w:r>
      <w:proofErr w:type="gramEnd"/>
      <w:r w:rsidR="00E74E97" w:rsidRPr="00FA5CE8">
        <w:t xml:space="preserve"> or </w:t>
      </w:r>
      <w:r w:rsidR="00A56275" w:rsidRPr="00FA5CE8">
        <w:t>open-source</w:t>
      </w:r>
      <w:r w:rsidR="00E74E97" w:rsidRPr="00FA5CE8">
        <w:t xml:space="preserve"> software </w:t>
      </w:r>
      <w:r w:rsidR="00CA1D65" w:rsidRPr="00FA5CE8">
        <w:t xml:space="preserve">may be sufficient for academic studies. </w:t>
      </w:r>
      <w:r w:rsidR="00B01659" w:rsidRPr="00FA5CE8">
        <w:t xml:space="preserve">The majority of social media analytics solutions reviewed for this research offered a free trial, which is </w:t>
      </w:r>
      <w:r w:rsidR="00072067" w:rsidRPr="00FA5CE8">
        <w:t>useful for academic studies as it allows staff and students to sign up for trials whilst they undertake their research. It also allows business</w:t>
      </w:r>
      <w:r w:rsidR="0015361F" w:rsidRPr="00FA5CE8">
        <w:t>es to</w:t>
      </w:r>
      <w:r w:rsidR="00072067" w:rsidRPr="00FA5CE8">
        <w:t xml:space="preserve"> review the different packages whilst they establish which </w:t>
      </w:r>
      <w:r w:rsidR="0015361F" w:rsidRPr="00FA5CE8">
        <w:t>one they prefer.</w:t>
      </w:r>
      <w:r w:rsidR="002D5F18" w:rsidRPr="00FA5CE8">
        <w:t xml:space="preserve"> </w:t>
      </w:r>
      <w:r w:rsidR="00507BA0" w:rsidRPr="00FA5CE8">
        <w:t xml:space="preserve">Many of the social media packages reviewed have other features such as the ability to schedule social media </w:t>
      </w:r>
      <w:r w:rsidR="009F69F3" w:rsidRPr="00FA5CE8">
        <w:t>posting</w:t>
      </w:r>
      <w:r w:rsidR="009A2F72" w:rsidRPr="00FA5CE8">
        <w:t xml:space="preserve"> to </w:t>
      </w:r>
      <w:r w:rsidR="009F69F3" w:rsidRPr="00FA5CE8">
        <w:t>different social media platforms.</w:t>
      </w:r>
      <w:r w:rsidR="00507BA0" w:rsidRPr="00FA5CE8">
        <w:t xml:space="preserve"> </w:t>
      </w:r>
      <w:r w:rsidR="002D5F18" w:rsidRPr="00FA5CE8">
        <w:t>A sample of the social media analytics software available is shown in Table 1.</w:t>
      </w:r>
    </w:p>
    <w:p w14:paraId="5448BD49" w14:textId="77777777" w:rsidR="00786677" w:rsidRPr="00251239" w:rsidRDefault="00786677">
      <w:pPr>
        <w:spacing w:before="0" w:after="0"/>
        <w:jc w:val="left"/>
      </w:pPr>
      <w:r w:rsidRPr="00251239">
        <w:br w:type="page"/>
      </w:r>
    </w:p>
    <w:p w14:paraId="220479B6" w14:textId="1A4E5416" w:rsidR="00786677" w:rsidRPr="00251239" w:rsidRDefault="00786677" w:rsidP="003A2769">
      <w:pPr>
        <w:spacing w:after="0"/>
        <w:jc w:val="left"/>
        <w:rPr>
          <w:rFonts w:cs="Arial"/>
          <w:b/>
          <w:bCs/>
          <w:color w:val="000000"/>
          <w:szCs w:val="20"/>
          <w:lang w:eastAsia="en-GB"/>
        </w:rPr>
        <w:sectPr w:rsidR="00786677" w:rsidRPr="00251239">
          <w:pgSz w:w="11906" w:h="16838" w:code="9"/>
          <w:pgMar w:top="1418" w:right="1418" w:bottom="1418" w:left="1418" w:header="0" w:footer="0" w:gutter="0"/>
          <w:cols w:space="708"/>
          <w:docGrid w:linePitch="360"/>
        </w:sectPr>
      </w:pPr>
    </w:p>
    <w:p w14:paraId="7A52C61C" w14:textId="537FE1C7" w:rsidR="00786677" w:rsidRPr="00251239" w:rsidRDefault="00786677" w:rsidP="00786677">
      <w:pPr>
        <w:pStyle w:val="Caption"/>
      </w:pPr>
      <w:r w:rsidRPr="00251239">
        <w:lastRenderedPageBreak/>
        <w:t xml:space="preserve">Table </w:t>
      </w:r>
      <w:r w:rsidRPr="00251239">
        <w:fldChar w:fldCharType="begin"/>
      </w:r>
      <w:r w:rsidRPr="00251239">
        <w:instrText xml:space="preserve"> SEQ Table \* ARABIC </w:instrText>
      </w:r>
      <w:r w:rsidRPr="00251239">
        <w:fldChar w:fldCharType="separate"/>
      </w:r>
      <w:r w:rsidR="000C3C7B">
        <w:rPr>
          <w:noProof/>
        </w:rPr>
        <w:t>1</w:t>
      </w:r>
      <w:r w:rsidRPr="00251239">
        <w:fldChar w:fldCharType="end"/>
      </w:r>
      <w:r w:rsidRPr="00251239">
        <w:t xml:space="preserve"> - Sample of Social Media Analytics Software 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1640"/>
        <w:gridCol w:w="1988"/>
        <w:gridCol w:w="1897"/>
        <w:gridCol w:w="1997"/>
        <w:gridCol w:w="2209"/>
        <w:gridCol w:w="1767"/>
        <w:gridCol w:w="1915"/>
      </w:tblGrid>
      <w:tr w:rsidR="00786677" w:rsidRPr="00251239" w14:paraId="05E2FCB6" w14:textId="77777777" w:rsidTr="003A2769">
        <w:trPr>
          <w:cantSplit/>
          <w:trHeight w:val="20"/>
          <w:tblHeader/>
        </w:trPr>
        <w:tc>
          <w:tcPr>
            <w:tcW w:w="0" w:type="auto"/>
            <w:shd w:val="clear" w:color="000000" w:fill="D9D9D9"/>
            <w:noWrap/>
            <w:vAlign w:val="bottom"/>
            <w:hideMark/>
          </w:tcPr>
          <w:p w14:paraId="4FE40C45" w14:textId="5159BA74" w:rsidR="00786677" w:rsidRPr="00251239" w:rsidRDefault="00786677" w:rsidP="003A2769">
            <w:pPr>
              <w:spacing w:after="0"/>
              <w:jc w:val="left"/>
              <w:rPr>
                <w:rFonts w:cs="Arial"/>
                <w:b/>
                <w:bCs/>
                <w:color w:val="000000"/>
                <w:szCs w:val="20"/>
                <w:lang w:eastAsia="en-GB"/>
              </w:rPr>
            </w:pPr>
            <w:r w:rsidRPr="00251239">
              <w:rPr>
                <w:rFonts w:cs="Arial"/>
                <w:b/>
                <w:bCs/>
                <w:color w:val="000000"/>
                <w:szCs w:val="20"/>
                <w:lang w:eastAsia="en-GB"/>
              </w:rPr>
              <w:t> </w:t>
            </w:r>
          </w:p>
        </w:tc>
        <w:tc>
          <w:tcPr>
            <w:tcW w:w="0" w:type="auto"/>
            <w:shd w:val="clear" w:color="000000" w:fill="D9D9D9"/>
            <w:vAlign w:val="bottom"/>
            <w:hideMark/>
          </w:tcPr>
          <w:p w14:paraId="6D04A4B4" w14:textId="77777777" w:rsidR="00786677" w:rsidRPr="00251239" w:rsidRDefault="00786677" w:rsidP="003A2769">
            <w:pPr>
              <w:spacing w:after="0"/>
              <w:jc w:val="left"/>
              <w:rPr>
                <w:rFonts w:cs="Arial"/>
                <w:b/>
                <w:bCs/>
                <w:color w:val="000000"/>
                <w:szCs w:val="20"/>
                <w:lang w:eastAsia="en-GB"/>
              </w:rPr>
            </w:pPr>
            <w:r w:rsidRPr="00251239">
              <w:rPr>
                <w:rFonts w:cs="Arial"/>
                <w:b/>
                <w:bCs/>
                <w:color w:val="000000"/>
                <w:szCs w:val="20"/>
                <w:lang w:eastAsia="en-GB"/>
              </w:rPr>
              <w:t> </w:t>
            </w:r>
          </w:p>
        </w:tc>
        <w:tc>
          <w:tcPr>
            <w:tcW w:w="0" w:type="auto"/>
            <w:shd w:val="clear" w:color="000000" w:fill="D9D9D9"/>
            <w:vAlign w:val="bottom"/>
            <w:hideMark/>
          </w:tcPr>
          <w:p w14:paraId="662F7CF5" w14:textId="0A0AF4BB" w:rsidR="00786677" w:rsidRPr="00251239" w:rsidRDefault="00786677" w:rsidP="003A2769">
            <w:pPr>
              <w:spacing w:after="0"/>
              <w:jc w:val="left"/>
              <w:rPr>
                <w:rFonts w:cs="Arial"/>
                <w:b/>
                <w:bCs/>
                <w:color w:val="000000"/>
                <w:szCs w:val="20"/>
                <w:lang w:eastAsia="en-GB"/>
              </w:rPr>
            </w:pPr>
            <w:r w:rsidRPr="00251239">
              <w:rPr>
                <w:rFonts w:cs="Arial"/>
                <w:b/>
                <w:bCs/>
                <w:color w:val="000000"/>
                <w:szCs w:val="20"/>
                <w:lang w:eastAsia="en-GB"/>
              </w:rPr>
              <w:t xml:space="preserve">Awario </w:t>
            </w:r>
            <w:r w:rsidRPr="00251239">
              <w:rPr>
                <w:rFonts w:cs="Arial"/>
                <w:b/>
                <w:bCs/>
                <w:color w:val="000000"/>
                <w:szCs w:val="20"/>
                <w:lang w:eastAsia="en-GB"/>
              </w:rPr>
              <w:fldChar w:fldCharType="begin" w:fldLock="1"/>
            </w:r>
            <w:r w:rsidR="00CD175B">
              <w:rPr>
                <w:rFonts w:cs="Arial"/>
                <w:b/>
                <w:bCs/>
                <w:color w:val="000000"/>
                <w:szCs w:val="20"/>
                <w:lang w:eastAsia="en-GB"/>
              </w:rPr>
              <w:instrText>ADDIN CSL_CITATION {"citationItems":[{"id":"ITEM-1","itemData":{"URL":"https://awario.com/","accessed":{"date-parts":[["2021","9","4"]]},"author":[{"dropping-particle":"","family":"Awario","given":"","non-dropping-particle":"","parse-names":false,"suffix":""}],"id":"ITEM-1","issued":{"date-parts":[["2021"]]},"title":"Brand monitoring tool to analyze all brand mentions on the web | Awario","type":"webpage"},"uris":["http://www.mendeley.com/documents/?uuid=73cf526d-9512-30dd-a33f-b225be9dbcb7"]}],"mendeley":{"formattedCitation":"[15]","plainTextFormattedCitation":"[15]","previouslyFormattedCitation":"[15]"},"properties":{"noteIndex":0},"schema":"https://github.com/citation-style-language/schema/raw/master/csl-citation.json"}</w:instrText>
            </w:r>
            <w:r w:rsidRPr="00251239">
              <w:rPr>
                <w:rFonts w:cs="Arial"/>
                <w:b/>
                <w:bCs/>
                <w:color w:val="000000"/>
                <w:szCs w:val="20"/>
                <w:lang w:eastAsia="en-GB"/>
              </w:rPr>
              <w:fldChar w:fldCharType="separate"/>
            </w:r>
            <w:r w:rsidR="00C55FA5" w:rsidRPr="00C55FA5">
              <w:rPr>
                <w:rFonts w:cs="Arial"/>
                <w:bCs/>
                <w:noProof/>
                <w:color w:val="000000"/>
                <w:szCs w:val="20"/>
                <w:lang w:eastAsia="en-GB"/>
              </w:rPr>
              <w:t>[15]</w:t>
            </w:r>
            <w:r w:rsidRPr="00251239">
              <w:rPr>
                <w:rFonts w:cs="Arial"/>
                <w:b/>
                <w:bCs/>
                <w:color w:val="000000"/>
                <w:szCs w:val="20"/>
                <w:lang w:eastAsia="en-GB"/>
              </w:rPr>
              <w:fldChar w:fldCharType="end"/>
            </w:r>
          </w:p>
        </w:tc>
        <w:tc>
          <w:tcPr>
            <w:tcW w:w="0" w:type="auto"/>
            <w:shd w:val="clear" w:color="000000" w:fill="D9D9D9"/>
            <w:vAlign w:val="bottom"/>
            <w:hideMark/>
          </w:tcPr>
          <w:p w14:paraId="46D9AEAD" w14:textId="332699DC" w:rsidR="00786677" w:rsidRPr="00251239" w:rsidRDefault="00786677" w:rsidP="003A2769">
            <w:pPr>
              <w:spacing w:after="0"/>
              <w:jc w:val="left"/>
              <w:rPr>
                <w:rFonts w:cs="Arial"/>
                <w:b/>
                <w:bCs/>
                <w:color w:val="000000"/>
                <w:szCs w:val="20"/>
                <w:lang w:eastAsia="en-GB"/>
              </w:rPr>
            </w:pPr>
            <w:r w:rsidRPr="00251239">
              <w:rPr>
                <w:rFonts w:cs="Arial"/>
                <w:b/>
                <w:bCs/>
                <w:color w:val="000000"/>
                <w:szCs w:val="20"/>
                <w:lang w:eastAsia="en-GB"/>
              </w:rPr>
              <w:t xml:space="preserve">Brand24 </w:t>
            </w:r>
            <w:r w:rsidRPr="00251239">
              <w:rPr>
                <w:rFonts w:cs="Arial"/>
                <w:b/>
                <w:bCs/>
                <w:color w:val="000000"/>
                <w:szCs w:val="20"/>
                <w:lang w:eastAsia="en-GB"/>
              </w:rPr>
              <w:fldChar w:fldCharType="begin" w:fldLock="1"/>
            </w:r>
            <w:r w:rsidR="00CD175B">
              <w:rPr>
                <w:rFonts w:cs="Arial"/>
                <w:b/>
                <w:bCs/>
                <w:color w:val="000000"/>
                <w:szCs w:val="20"/>
                <w:lang w:eastAsia="en-GB"/>
              </w:rPr>
              <w:instrText>ADDIN CSL_CITATION {"citationItems":[{"id":"ITEM-1","itemData":{"URL":"https://brand24.com/","accessed":{"date-parts":[["2021","9","4"]]},"author":[{"dropping-particle":"","family":"Brand24","given":"","non-dropping-particle":"","parse-names":false,"suffix":""}],"id":"ITEM-1","issued":{"date-parts":[["2021"]]},"title":"Brand24 - Media Monitoring Tool","type":"webpage"},"uris":["http://www.mendeley.com/documents/?uuid=128d6ba6-ea17-33f3-98c5-771f65f86948"]}],"mendeley":{"formattedCitation":"[16]","plainTextFormattedCitation":"[16]","previouslyFormattedCitation":"[16]"},"properties":{"noteIndex":0},"schema":"https://github.com/citation-style-language/schema/raw/master/csl-citation.json"}</w:instrText>
            </w:r>
            <w:r w:rsidRPr="00251239">
              <w:rPr>
                <w:rFonts w:cs="Arial"/>
                <w:b/>
                <w:bCs/>
                <w:color w:val="000000"/>
                <w:szCs w:val="20"/>
                <w:lang w:eastAsia="en-GB"/>
              </w:rPr>
              <w:fldChar w:fldCharType="separate"/>
            </w:r>
            <w:r w:rsidR="00C55FA5" w:rsidRPr="00C55FA5">
              <w:rPr>
                <w:rFonts w:cs="Arial"/>
                <w:bCs/>
                <w:noProof/>
                <w:color w:val="000000"/>
                <w:szCs w:val="20"/>
                <w:lang w:eastAsia="en-GB"/>
              </w:rPr>
              <w:t>[16]</w:t>
            </w:r>
            <w:r w:rsidRPr="00251239">
              <w:rPr>
                <w:rFonts w:cs="Arial"/>
                <w:b/>
                <w:bCs/>
                <w:color w:val="000000"/>
                <w:szCs w:val="20"/>
                <w:lang w:eastAsia="en-GB"/>
              </w:rPr>
              <w:fldChar w:fldCharType="end"/>
            </w:r>
          </w:p>
        </w:tc>
        <w:tc>
          <w:tcPr>
            <w:tcW w:w="0" w:type="auto"/>
            <w:shd w:val="clear" w:color="000000" w:fill="D9D9D9"/>
            <w:vAlign w:val="bottom"/>
            <w:hideMark/>
          </w:tcPr>
          <w:p w14:paraId="280EFD5D" w14:textId="6B1052F0" w:rsidR="00786677" w:rsidRPr="00251239" w:rsidRDefault="00786677" w:rsidP="003A2769">
            <w:pPr>
              <w:spacing w:after="0"/>
              <w:jc w:val="left"/>
              <w:rPr>
                <w:rFonts w:cs="Arial"/>
                <w:b/>
                <w:bCs/>
                <w:color w:val="000000"/>
                <w:szCs w:val="20"/>
                <w:lang w:eastAsia="en-GB"/>
              </w:rPr>
            </w:pPr>
            <w:r w:rsidRPr="00251239">
              <w:rPr>
                <w:rFonts w:cs="Arial"/>
                <w:b/>
                <w:bCs/>
                <w:color w:val="000000"/>
                <w:szCs w:val="20"/>
                <w:lang w:eastAsia="en-GB"/>
              </w:rPr>
              <w:t xml:space="preserve">Hootsuite </w:t>
            </w:r>
            <w:r w:rsidRPr="00251239">
              <w:rPr>
                <w:rFonts w:cs="Arial"/>
                <w:b/>
                <w:bCs/>
                <w:color w:val="000000"/>
                <w:szCs w:val="20"/>
                <w:lang w:eastAsia="en-GB"/>
              </w:rPr>
              <w:fldChar w:fldCharType="begin" w:fldLock="1"/>
            </w:r>
            <w:r w:rsidR="00CD175B">
              <w:rPr>
                <w:rFonts w:cs="Arial"/>
                <w:b/>
                <w:bCs/>
                <w:color w:val="000000"/>
                <w:szCs w:val="20"/>
                <w:lang w:eastAsia="en-GB"/>
              </w:rPr>
              <w:instrText>ADDIN CSL_CITATION {"citationItems":[{"id":"ITEM-1","itemData":{"URL":"https://hootsuite.com/en-gb/","accessed":{"date-parts":[["2021","1","2"]]},"author":[{"dropping-particle":"","family":"Hootsuite","given":"","non-dropping-particle":"","parse-names":false,"suffix":""}],"id":"ITEM-1","issued":{"date-parts":[["2021"]]},"title":"Social Media Management Dashboard - Hootsuite","type":"webpage"},"uris":["http://www.mendeley.com/documents/?uuid=e736a69b-5677-3c7d-b1e6-a90f07a7dce5"]}],"mendeley":{"formattedCitation":"[17]","plainTextFormattedCitation":"[17]","previouslyFormattedCitation":"[17]"},"properties":{"noteIndex":0},"schema":"https://github.com/citation-style-language/schema/raw/master/csl-citation.json"}</w:instrText>
            </w:r>
            <w:r w:rsidRPr="00251239">
              <w:rPr>
                <w:rFonts w:cs="Arial"/>
                <w:b/>
                <w:bCs/>
                <w:color w:val="000000"/>
                <w:szCs w:val="20"/>
                <w:lang w:eastAsia="en-GB"/>
              </w:rPr>
              <w:fldChar w:fldCharType="separate"/>
            </w:r>
            <w:r w:rsidR="00C55FA5" w:rsidRPr="00C55FA5">
              <w:rPr>
                <w:rFonts w:cs="Arial"/>
                <w:bCs/>
                <w:noProof/>
                <w:color w:val="000000"/>
                <w:szCs w:val="20"/>
                <w:lang w:eastAsia="en-GB"/>
              </w:rPr>
              <w:t>[17]</w:t>
            </w:r>
            <w:r w:rsidRPr="00251239">
              <w:rPr>
                <w:rFonts w:cs="Arial"/>
                <w:b/>
                <w:bCs/>
                <w:color w:val="000000"/>
                <w:szCs w:val="20"/>
                <w:lang w:eastAsia="en-GB"/>
              </w:rPr>
              <w:fldChar w:fldCharType="end"/>
            </w:r>
          </w:p>
        </w:tc>
        <w:tc>
          <w:tcPr>
            <w:tcW w:w="0" w:type="auto"/>
            <w:shd w:val="clear" w:color="000000" w:fill="D9D9D9"/>
            <w:vAlign w:val="bottom"/>
          </w:tcPr>
          <w:p w14:paraId="621A9C72" w14:textId="582C3D3C" w:rsidR="00786677" w:rsidRPr="00251239" w:rsidRDefault="00786677" w:rsidP="003A2769">
            <w:pPr>
              <w:spacing w:after="0"/>
              <w:jc w:val="left"/>
              <w:rPr>
                <w:rFonts w:cs="Arial"/>
                <w:b/>
                <w:bCs/>
                <w:color w:val="000000"/>
                <w:szCs w:val="20"/>
                <w:lang w:eastAsia="en-GB"/>
              </w:rPr>
            </w:pPr>
            <w:r w:rsidRPr="00251239">
              <w:rPr>
                <w:rFonts w:cs="Arial"/>
                <w:b/>
                <w:bCs/>
                <w:color w:val="000000"/>
                <w:szCs w:val="20"/>
                <w:lang w:eastAsia="en-GB"/>
              </w:rPr>
              <w:t xml:space="preserve">Mention </w:t>
            </w:r>
            <w:r w:rsidRPr="00251239">
              <w:rPr>
                <w:rFonts w:cs="Arial"/>
                <w:b/>
                <w:bCs/>
                <w:color w:val="000000"/>
                <w:szCs w:val="20"/>
                <w:lang w:eastAsia="en-GB"/>
              </w:rPr>
              <w:fldChar w:fldCharType="begin" w:fldLock="1"/>
            </w:r>
            <w:r w:rsidR="00CD175B">
              <w:rPr>
                <w:rFonts w:cs="Arial"/>
                <w:b/>
                <w:bCs/>
                <w:color w:val="000000"/>
                <w:szCs w:val="20"/>
                <w:lang w:eastAsia="en-GB"/>
              </w:rPr>
              <w:instrText>ADDIN CSL_CITATION {"citationItems":[{"id":"ITEM-1","itemData":{"URL":"https://mention.com/en/","accessed":{"date-parts":[["2021","8","29"]]},"author":[{"dropping-particle":"","family":"Mention","given":"","non-dropping-particle":"","parse-names":false,"suffix":""}],"id":"ITEM-1","issued":{"date-parts":[["2021"]]},"title":"Monitoring and Social Media Management | Manage your Brand Online","type":"webpage"},"uris":["http://www.mendeley.com/documents/?uuid=f8574166-c560-33f2-8770-8240b95e4e92"]}],"mendeley":{"formattedCitation":"[14]","plainTextFormattedCitation":"[14]","previouslyFormattedCitation":"[14]"},"properties":{"noteIndex":0},"schema":"https://github.com/citation-style-language/schema/raw/master/csl-citation.json"}</w:instrText>
            </w:r>
            <w:r w:rsidRPr="00251239">
              <w:rPr>
                <w:rFonts w:cs="Arial"/>
                <w:b/>
                <w:bCs/>
                <w:color w:val="000000"/>
                <w:szCs w:val="20"/>
                <w:lang w:eastAsia="en-GB"/>
              </w:rPr>
              <w:fldChar w:fldCharType="separate"/>
            </w:r>
            <w:r w:rsidR="00C55FA5" w:rsidRPr="00C55FA5">
              <w:rPr>
                <w:rFonts w:cs="Arial"/>
                <w:bCs/>
                <w:noProof/>
                <w:color w:val="000000"/>
                <w:szCs w:val="20"/>
                <w:lang w:eastAsia="en-GB"/>
              </w:rPr>
              <w:t>[14]</w:t>
            </w:r>
            <w:r w:rsidRPr="00251239">
              <w:rPr>
                <w:rFonts w:cs="Arial"/>
                <w:b/>
                <w:bCs/>
                <w:color w:val="000000"/>
                <w:szCs w:val="20"/>
                <w:lang w:eastAsia="en-GB"/>
              </w:rPr>
              <w:fldChar w:fldCharType="end"/>
            </w:r>
          </w:p>
        </w:tc>
        <w:tc>
          <w:tcPr>
            <w:tcW w:w="0" w:type="auto"/>
            <w:shd w:val="clear" w:color="000000" w:fill="D9D9D9"/>
            <w:vAlign w:val="bottom"/>
          </w:tcPr>
          <w:p w14:paraId="31F09C14" w14:textId="6D5979A8" w:rsidR="00786677" w:rsidRPr="00251239" w:rsidRDefault="00786677" w:rsidP="003A2769">
            <w:pPr>
              <w:spacing w:after="0"/>
              <w:jc w:val="left"/>
              <w:rPr>
                <w:rFonts w:cs="Arial"/>
                <w:b/>
                <w:bCs/>
                <w:color w:val="000000"/>
                <w:szCs w:val="20"/>
                <w:lang w:eastAsia="en-GB"/>
              </w:rPr>
            </w:pPr>
            <w:r w:rsidRPr="00251239">
              <w:rPr>
                <w:rFonts w:cs="Arial"/>
                <w:b/>
                <w:bCs/>
                <w:color w:val="000000"/>
                <w:szCs w:val="20"/>
                <w:lang w:eastAsia="en-GB"/>
              </w:rPr>
              <w:t xml:space="preserve">Social-Searcher </w:t>
            </w:r>
            <w:r w:rsidRPr="00251239">
              <w:rPr>
                <w:rFonts w:cs="Arial"/>
                <w:b/>
                <w:bCs/>
                <w:color w:val="000000"/>
                <w:szCs w:val="20"/>
                <w:lang w:eastAsia="en-GB"/>
              </w:rPr>
              <w:fldChar w:fldCharType="begin" w:fldLock="1"/>
            </w:r>
            <w:r w:rsidR="00CD175B">
              <w:rPr>
                <w:rFonts w:cs="Arial"/>
                <w:b/>
                <w:bCs/>
                <w:color w:val="000000"/>
                <w:szCs w:val="20"/>
                <w:lang w:eastAsia="en-GB"/>
              </w:rPr>
              <w:instrText>ADDIN CSL_CITATION {"citationItems":[{"id":"ITEM-1","itemData":{"URL":"https://www.social-searcher.com/","accessed":{"date-parts":[["2021","9","4"]]},"author":[{"dropping-particle":"","family":"Social Searcher","given":"","non-dropping-particle":"","parse-names":false,"suffix":""}],"id":"ITEM-1","issued":{"date-parts":[["2021"]]},"title":"Social Searcher - Free Social Media Search Engine","type":"webpage"},"uris":["http://www.mendeley.com/documents/?uuid=e63423e0-e7e3-3d21-a43d-6198e05e53cd"]}],"mendeley":{"formattedCitation":"[13]","plainTextFormattedCitation":"[13]","previouslyFormattedCitation":"[13]"},"properties":{"noteIndex":0},"schema":"https://github.com/citation-style-language/schema/raw/master/csl-citation.json"}</w:instrText>
            </w:r>
            <w:r w:rsidRPr="00251239">
              <w:rPr>
                <w:rFonts w:cs="Arial"/>
                <w:b/>
                <w:bCs/>
                <w:color w:val="000000"/>
                <w:szCs w:val="20"/>
                <w:lang w:eastAsia="en-GB"/>
              </w:rPr>
              <w:fldChar w:fldCharType="separate"/>
            </w:r>
            <w:r w:rsidR="00C55FA5" w:rsidRPr="00C55FA5">
              <w:rPr>
                <w:rFonts w:cs="Arial"/>
                <w:bCs/>
                <w:noProof/>
                <w:color w:val="000000"/>
                <w:szCs w:val="20"/>
                <w:lang w:eastAsia="en-GB"/>
              </w:rPr>
              <w:t>[13]</w:t>
            </w:r>
            <w:r w:rsidRPr="00251239">
              <w:rPr>
                <w:rFonts w:cs="Arial"/>
                <w:b/>
                <w:bCs/>
                <w:color w:val="000000"/>
                <w:szCs w:val="20"/>
                <w:lang w:eastAsia="en-GB"/>
              </w:rPr>
              <w:fldChar w:fldCharType="end"/>
            </w:r>
          </w:p>
        </w:tc>
        <w:tc>
          <w:tcPr>
            <w:tcW w:w="0" w:type="auto"/>
            <w:shd w:val="clear" w:color="000000" w:fill="D9D9D9"/>
            <w:vAlign w:val="bottom"/>
          </w:tcPr>
          <w:p w14:paraId="76A07CDC" w14:textId="15DF2072" w:rsidR="00786677" w:rsidRPr="00251239" w:rsidRDefault="00786677" w:rsidP="003A2769">
            <w:pPr>
              <w:spacing w:after="0"/>
              <w:jc w:val="left"/>
              <w:rPr>
                <w:rFonts w:cs="Arial"/>
                <w:b/>
                <w:bCs/>
                <w:color w:val="000000"/>
                <w:szCs w:val="20"/>
                <w:lang w:eastAsia="en-GB"/>
              </w:rPr>
            </w:pPr>
            <w:r w:rsidRPr="00251239">
              <w:rPr>
                <w:rFonts w:cs="Arial"/>
                <w:b/>
                <w:bCs/>
                <w:color w:val="000000"/>
                <w:szCs w:val="20"/>
                <w:lang w:eastAsia="en-GB"/>
              </w:rPr>
              <w:t xml:space="preserve">Talkwalker </w:t>
            </w:r>
            <w:r w:rsidRPr="00251239">
              <w:rPr>
                <w:rFonts w:cs="Arial"/>
                <w:b/>
                <w:bCs/>
                <w:color w:val="000000"/>
                <w:szCs w:val="20"/>
                <w:lang w:eastAsia="en-GB"/>
              </w:rPr>
              <w:fldChar w:fldCharType="begin" w:fldLock="1"/>
            </w:r>
            <w:r w:rsidR="00CD175B">
              <w:rPr>
                <w:rFonts w:cs="Arial"/>
                <w:b/>
                <w:bCs/>
                <w:color w:val="000000"/>
                <w:szCs w:val="20"/>
                <w:lang w:eastAsia="en-GB"/>
              </w:rPr>
              <w:instrText>ADDIN CSL_CITATION {"citationItems":[{"id":"ITEM-1","itemData":{"URL":"https://www.talkwalker.com/social-media-analytics-search","accessed":{"date-parts":[["2021","9","4"]]},"author":[{"dropping-particle":"","family":"Talkwalker","given":"","non-dropping-particle":"","parse-names":false,"suffix":""}],"id":"ITEM-1","issued":{"date-parts":[["2021"]]},"title":"Best Free Social Media Search Tool - Talkwalker","type":"webpage"},"uris":["http://www.mendeley.com/documents/?uuid=c0ac8272-0f0c-317b-8ed5-39b58a47d95c"]}],"mendeley":{"formattedCitation":"[12]","plainTextFormattedCitation":"[12]","previouslyFormattedCitation":"[12]"},"properties":{"noteIndex":0},"schema":"https://github.com/citation-style-language/schema/raw/master/csl-citation.json"}</w:instrText>
            </w:r>
            <w:r w:rsidRPr="00251239">
              <w:rPr>
                <w:rFonts w:cs="Arial"/>
                <w:b/>
                <w:bCs/>
                <w:color w:val="000000"/>
                <w:szCs w:val="20"/>
                <w:lang w:eastAsia="en-GB"/>
              </w:rPr>
              <w:fldChar w:fldCharType="separate"/>
            </w:r>
            <w:r w:rsidR="00C55FA5" w:rsidRPr="00C55FA5">
              <w:rPr>
                <w:rFonts w:cs="Arial"/>
                <w:bCs/>
                <w:noProof/>
                <w:color w:val="000000"/>
                <w:szCs w:val="20"/>
                <w:lang w:eastAsia="en-GB"/>
              </w:rPr>
              <w:t>[12]</w:t>
            </w:r>
            <w:r w:rsidRPr="00251239">
              <w:rPr>
                <w:rFonts w:cs="Arial"/>
                <w:b/>
                <w:bCs/>
                <w:color w:val="000000"/>
                <w:szCs w:val="20"/>
                <w:lang w:eastAsia="en-GB"/>
              </w:rPr>
              <w:fldChar w:fldCharType="end"/>
            </w:r>
          </w:p>
        </w:tc>
      </w:tr>
      <w:tr w:rsidR="00786677" w:rsidRPr="00251239" w14:paraId="14BAD004" w14:textId="77777777" w:rsidTr="003A2769">
        <w:trPr>
          <w:trHeight w:val="20"/>
        </w:trPr>
        <w:tc>
          <w:tcPr>
            <w:tcW w:w="0" w:type="auto"/>
            <w:vMerge w:val="restart"/>
            <w:shd w:val="clear" w:color="auto" w:fill="auto"/>
            <w:noWrap/>
            <w:textDirection w:val="btLr"/>
            <w:vAlign w:val="center"/>
            <w:hideMark/>
          </w:tcPr>
          <w:p w14:paraId="70057E19" w14:textId="77777777" w:rsidR="00786677" w:rsidRPr="00251239" w:rsidRDefault="00786677" w:rsidP="003A2769">
            <w:pPr>
              <w:spacing w:after="0"/>
              <w:jc w:val="center"/>
              <w:rPr>
                <w:rFonts w:cs="Arial"/>
                <w:b/>
                <w:bCs/>
                <w:color w:val="000000"/>
                <w:szCs w:val="20"/>
                <w:lang w:eastAsia="en-GB"/>
              </w:rPr>
            </w:pPr>
            <w:r w:rsidRPr="00251239">
              <w:rPr>
                <w:rFonts w:cs="Arial"/>
                <w:b/>
                <w:bCs/>
                <w:color w:val="000000"/>
                <w:szCs w:val="20"/>
                <w:lang w:eastAsia="en-GB"/>
              </w:rPr>
              <w:t>Features</w:t>
            </w:r>
          </w:p>
        </w:tc>
        <w:tc>
          <w:tcPr>
            <w:tcW w:w="0" w:type="auto"/>
            <w:shd w:val="clear" w:color="auto" w:fill="auto"/>
            <w:vAlign w:val="bottom"/>
            <w:hideMark/>
          </w:tcPr>
          <w:p w14:paraId="6EB24C4C" w14:textId="77777777" w:rsidR="00786677" w:rsidRPr="00251239" w:rsidRDefault="00786677" w:rsidP="003A2769">
            <w:pPr>
              <w:spacing w:after="0"/>
              <w:jc w:val="left"/>
              <w:rPr>
                <w:rFonts w:cs="Arial"/>
                <w:b/>
                <w:bCs/>
                <w:color w:val="000000"/>
                <w:szCs w:val="20"/>
                <w:lang w:eastAsia="en-GB"/>
              </w:rPr>
            </w:pPr>
            <w:r w:rsidRPr="00251239">
              <w:rPr>
                <w:rFonts w:cs="Arial"/>
                <w:b/>
                <w:bCs/>
                <w:color w:val="000000"/>
                <w:szCs w:val="20"/>
                <w:lang w:eastAsia="en-GB"/>
              </w:rPr>
              <w:t>Description</w:t>
            </w:r>
          </w:p>
        </w:tc>
        <w:tc>
          <w:tcPr>
            <w:tcW w:w="0" w:type="auto"/>
            <w:shd w:val="clear" w:color="auto" w:fill="auto"/>
            <w:vAlign w:val="bottom"/>
            <w:hideMark/>
          </w:tcPr>
          <w:p w14:paraId="49260309"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Social media suite for posting and analytics across multiple social media networks</w:t>
            </w:r>
          </w:p>
        </w:tc>
        <w:tc>
          <w:tcPr>
            <w:tcW w:w="0" w:type="auto"/>
            <w:shd w:val="clear" w:color="auto" w:fill="auto"/>
            <w:vAlign w:val="bottom"/>
            <w:hideMark/>
          </w:tcPr>
          <w:p w14:paraId="524F3AD3"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Social media monitoring tool</w:t>
            </w:r>
          </w:p>
        </w:tc>
        <w:tc>
          <w:tcPr>
            <w:tcW w:w="0" w:type="auto"/>
            <w:shd w:val="clear" w:color="auto" w:fill="auto"/>
            <w:vAlign w:val="bottom"/>
            <w:hideMark/>
          </w:tcPr>
          <w:p w14:paraId="4490803A"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Social media suite for posting and analytics across multiple social media networks</w:t>
            </w:r>
          </w:p>
        </w:tc>
        <w:tc>
          <w:tcPr>
            <w:tcW w:w="0" w:type="auto"/>
            <w:vAlign w:val="bottom"/>
          </w:tcPr>
          <w:p w14:paraId="76940729"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Social media suite for posting and analytics across multiple social media networks</w:t>
            </w:r>
          </w:p>
        </w:tc>
        <w:tc>
          <w:tcPr>
            <w:tcW w:w="0" w:type="auto"/>
            <w:vAlign w:val="bottom"/>
          </w:tcPr>
          <w:p w14:paraId="27E3A4C9"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Social media search engine and monitoring service with alerts</w:t>
            </w:r>
          </w:p>
        </w:tc>
        <w:tc>
          <w:tcPr>
            <w:tcW w:w="0" w:type="auto"/>
            <w:vAlign w:val="bottom"/>
          </w:tcPr>
          <w:p w14:paraId="63357448"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Limited to searching for keywords and hashtags over a 7 day period</w:t>
            </w:r>
          </w:p>
        </w:tc>
      </w:tr>
      <w:tr w:rsidR="00786677" w:rsidRPr="00251239" w14:paraId="17670B62" w14:textId="77777777" w:rsidTr="003A2769">
        <w:trPr>
          <w:trHeight w:val="20"/>
        </w:trPr>
        <w:tc>
          <w:tcPr>
            <w:tcW w:w="0" w:type="auto"/>
            <w:vMerge/>
            <w:vAlign w:val="center"/>
            <w:hideMark/>
          </w:tcPr>
          <w:p w14:paraId="5DCAE578" w14:textId="77777777" w:rsidR="00786677" w:rsidRPr="00251239" w:rsidRDefault="00786677" w:rsidP="003A2769">
            <w:pPr>
              <w:spacing w:after="0"/>
              <w:jc w:val="left"/>
              <w:rPr>
                <w:rFonts w:cs="Arial"/>
                <w:b/>
                <w:bCs/>
                <w:color w:val="000000"/>
                <w:szCs w:val="20"/>
                <w:lang w:eastAsia="en-GB"/>
              </w:rPr>
            </w:pPr>
          </w:p>
        </w:tc>
        <w:tc>
          <w:tcPr>
            <w:tcW w:w="0" w:type="auto"/>
            <w:shd w:val="clear" w:color="auto" w:fill="auto"/>
            <w:vAlign w:val="bottom"/>
            <w:hideMark/>
          </w:tcPr>
          <w:p w14:paraId="5624E147" w14:textId="77777777" w:rsidR="00786677" w:rsidRPr="00251239" w:rsidRDefault="00786677" w:rsidP="003A2769">
            <w:pPr>
              <w:spacing w:after="0"/>
              <w:jc w:val="left"/>
              <w:rPr>
                <w:rFonts w:cs="Arial"/>
                <w:b/>
                <w:bCs/>
                <w:color w:val="000000"/>
                <w:szCs w:val="20"/>
                <w:lang w:eastAsia="en-GB"/>
              </w:rPr>
            </w:pPr>
            <w:r w:rsidRPr="00251239">
              <w:rPr>
                <w:rFonts w:cs="Arial"/>
                <w:b/>
                <w:bCs/>
                <w:color w:val="000000"/>
                <w:szCs w:val="20"/>
                <w:lang w:eastAsia="en-GB"/>
              </w:rPr>
              <w:t>Social media platforms</w:t>
            </w:r>
          </w:p>
        </w:tc>
        <w:tc>
          <w:tcPr>
            <w:tcW w:w="0" w:type="auto"/>
            <w:shd w:val="clear" w:color="auto" w:fill="auto"/>
            <w:vAlign w:val="bottom"/>
            <w:hideMark/>
          </w:tcPr>
          <w:p w14:paraId="5FE3335D"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Facebook</w:t>
            </w:r>
            <w:r w:rsidRPr="00251239">
              <w:rPr>
                <w:rFonts w:cs="Arial"/>
                <w:color w:val="000000"/>
                <w:szCs w:val="20"/>
                <w:lang w:eastAsia="en-GB"/>
              </w:rPr>
              <w:br/>
              <w:t>Twitter</w:t>
            </w:r>
            <w:r w:rsidRPr="00251239">
              <w:rPr>
                <w:rFonts w:cs="Arial"/>
                <w:color w:val="000000"/>
                <w:szCs w:val="20"/>
                <w:lang w:eastAsia="en-GB"/>
              </w:rPr>
              <w:br/>
              <w:t>Instagram</w:t>
            </w:r>
            <w:r w:rsidRPr="00251239">
              <w:rPr>
                <w:rFonts w:cs="Arial"/>
                <w:color w:val="000000"/>
                <w:szCs w:val="20"/>
                <w:lang w:eastAsia="en-GB"/>
              </w:rPr>
              <w:br/>
              <w:t>YouTube</w:t>
            </w:r>
          </w:p>
        </w:tc>
        <w:tc>
          <w:tcPr>
            <w:tcW w:w="0" w:type="auto"/>
            <w:shd w:val="clear" w:color="auto" w:fill="auto"/>
            <w:vAlign w:val="bottom"/>
            <w:hideMark/>
          </w:tcPr>
          <w:p w14:paraId="2A365712"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Facebook</w:t>
            </w:r>
            <w:r w:rsidRPr="00251239">
              <w:rPr>
                <w:rFonts w:cs="Arial"/>
                <w:color w:val="000000"/>
                <w:szCs w:val="20"/>
                <w:lang w:eastAsia="en-GB"/>
              </w:rPr>
              <w:br/>
              <w:t>Twitter</w:t>
            </w:r>
          </w:p>
        </w:tc>
        <w:tc>
          <w:tcPr>
            <w:tcW w:w="0" w:type="auto"/>
            <w:shd w:val="clear" w:color="auto" w:fill="auto"/>
            <w:vAlign w:val="bottom"/>
            <w:hideMark/>
          </w:tcPr>
          <w:p w14:paraId="01B710AE"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Facebook</w:t>
            </w:r>
            <w:r w:rsidRPr="00251239">
              <w:rPr>
                <w:rFonts w:cs="Arial"/>
                <w:color w:val="000000"/>
                <w:szCs w:val="20"/>
                <w:lang w:eastAsia="en-GB"/>
              </w:rPr>
              <w:br/>
              <w:t>Twitter</w:t>
            </w:r>
            <w:r w:rsidRPr="00251239">
              <w:rPr>
                <w:rFonts w:cs="Arial"/>
                <w:color w:val="000000"/>
                <w:szCs w:val="20"/>
                <w:lang w:eastAsia="en-GB"/>
              </w:rPr>
              <w:br/>
              <w:t>Instagram</w:t>
            </w:r>
            <w:r w:rsidRPr="00251239">
              <w:rPr>
                <w:rFonts w:cs="Arial"/>
                <w:color w:val="000000"/>
                <w:szCs w:val="20"/>
                <w:lang w:eastAsia="en-GB"/>
              </w:rPr>
              <w:br/>
              <w:t>LinkedIn</w:t>
            </w:r>
            <w:r w:rsidRPr="00251239">
              <w:rPr>
                <w:rFonts w:cs="Arial"/>
                <w:color w:val="000000"/>
                <w:szCs w:val="20"/>
                <w:lang w:eastAsia="en-GB"/>
              </w:rPr>
              <w:br/>
              <w:t>YouTube</w:t>
            </w:r>
            <w:r w:rsidRPr="00251239">
              <w:rPr>
                <w:rFonts w:cs="Arial"/>
                <w:color w:val="000000"/>
                <w:szCs w:val="20"/>
                <w:lang w:eastAsia="en-GB"/>
              </w:rPr>
              <w:br/>
              <w:t>Pinterest</w:t>
            </w:r>
          </w:p>
        </w:tc>
        <w:tc>
          <w:tcPr>
            <w:tcW w:w="0" w:type="auto"/>
            <w:vAlign w:val="bottom"/>
          </w:tcPr>
          <w:p w14:paraId="67078D18"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Facebook</w:t>
            </w:r>
            <w:r w:rsidRPr="00251239">
              <w:rPr>
                <w:rFonts w:cs="Arial"/>
                <w:color w:val="000000"/>
                <w:szCs w:val="20"/>
                <w:lang w:eastAsia="en-GB"/>
              </w:rPr>
              <w:br/>
              <w:t>Twitter</w:t>
            </w:r>
            <w:r w:rsidRPr="00251239">
              <w:rPr>
                <w:rFonts w:cs="Arial"/>
                <w:color w:val="000000"/>
                <w:szCs w:val="20"/>
                <w:lang w:eastAsia="en-GB"/>
              </w:rPr>
              <w:br/>
              <w:t>Instagram</w:t>
            </w:r>
            <w:r w:rsidRPr="00251239">
              <w:rPr>
                <w:rFonts w:cs="Arial"/>
                <w:color w:val="000000"/>
                <w:szCs w:val="20"/>
                <w:lang w:eastAsia="en-GB"/>
              </w:rPr>
              <w:br/>
              <w:t>YouTube</w:t>
            </w:r>
          </w:p>
        </w:tc>
        <w:tc>
          <w:tcPr>
            <w:tcW w:w="0" w:type="auto"/>
            <w:vAlign w:val="bottom"/>
          </w:tcPr>
          <w:p w14:paraId="27BCC02B"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Facebook</w:t>
            </w:r>
            <w:r w:rsidRPr="00251239">
              <w:rPr>
                <w:rFonts w:cs="Arial"/>
                <w:color w:val="000000"/>
                <w:szCs w:val="20"/>
                <w:lang w:eastAsia="en-GB"/>
              </w:rPr>
              <w:br/>
              <w:t>Twitter</w:t>
            </w:r>
            <w:r w:rsidRPr="00251239">
              <w:rPr>
                <w:rFonts w:cs="Arial"/>
                <w:color w:val="000000"/>
                <w:szCs w:val="20"/>
                <w:lang w:eastAsia="en-GB"/>
              </w:rPr>
              <w:br/>
              <w:t>Instagram</w:t>
            </w:r>
            <w:r w:rsidRPr="00251239">
              <w:rPr>
                <w:rFonts w:cs="Arial"/>
                <w:color w:val="000000"/>
                <w:szCs w:val="20"/>
                <w:lang w:eastAsia="en-GB"/>
              </w:rPr>
              <w:br/>
              <w:t>YouTube</w:t>
            </w:r>
          </w:p>
        </w:tc>
        <w:tc>
          <w:tcPr>
            <w:tcW w:w="0" w:type="auto"/>
            <w:vAlign w:val="bottom"/>
          </w:tcPr>
          <w:p w14:paraId="0F24F210"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Twitter</w:t>
            </w:r>
            <w:r w:rsidRPr="00251239">
              <w:rPr>
                <w:rFonts w:cs="Arial"/>
                <w:color w:val="000000"/>
                <w:szCs w:val="20"/>
                <w:lang w:eastAsia="en-GB"/>
              </w:rPr>
              <w:br/>
              <w:t>YouTube</w:t>
            </w:r>
            <w:r w:rsidRPr="00251239">
              <w:rPr>
                <w:rFonts w:cs="Arial"/>
                <w:color w:val="000000"/>
                <w:szCs w:val="20"/>
                <w:lang w:eastAsia="en-GB"/>
              </w:rPr>
              <w:br/>
              <w:t>Pinterest</w:t>
            </w:r>
          </w:p>
        </w:tc>
      </w:tr>
      <w:tr w:rsidR="00786677" w:rsidRPr="00251239" w14:paraId="2EDE1D97" w14:textId="77777777" w:rsidTr="003A2769">
        <w:trPr>
          <w:trHeight w:val="20"/>
        </w:trPr>
        <w:tc>
          <w:tcPr>
            <w:tcW w:w="0" w:type="auto"/>
            <w:vMerge w:val="restart"/>
            <w:shd w:val="clear" w:color="auto" w:fill="auto"/>
            <w:noWrap/>
            <w:textDirection w:val="btLr"/>
            <w:vAlign w:val="bottom"/>
            <w:hideMark/>
          </w:tcPr>
          <w:p w14:paraId="672C7196" w14:textId="77777777" w:rsidR="00786677" w:rsidRPr="00251239" w:rsidRDefault="00786677" w:rsidP="003A2769">
            <w:pPr>
              <w:spacing w:after="0"/>
              <w:jc w:val="center"/>
              <w:rPr>
                <w:rFonts w:cs="Arial"/>
                <w:b/>
                <w:bCs/>
                <w:color w:val="000000"/>
                <w:szCs w:val="20"/>
                <w:lang w:eastAsia="en-GB"/>
              </w:rPr>
            </w:pPr>
            <w:r w:rsidRPr="00251239">
              <w:rPr>
                <w:rFonts w:cs="Arial"/>
                <w:b/>
                <w:bCs/>
                <w:color w:val="000000"/>
                <w:szCs w:val="20"/>
                <w:lang w:eastAsia="en-GB"/>
              </w:rPr>
              <w:t>Training/Support</w:t>
            </w:r>
          </w:p>
        </w:tc>
        <w:tc>
          <w:tcPr>
            <w:tcW w:w="0" w:type="auto"/>
            <w:shd w:val="clear" w:color="auto" w:fill="auto"/>
            <w:vAlign w:val="bottom"/>
            <w:hideMark/>
          </w:tcPr>
          <w:p w14:paraId="57F1F1F1" w14:textId="77777777" w:rsidR="00786677" w:rsidRPr="00251239" w:rsidRDefault="00786677" w:rsidP="003A2769">
            <w:pPr>
              <w:spacing w:after="0"/>
              <w:jc w:val="left"/>
              <w:rPr>
                <w:rFonts w:cs="Arial"/>
                <w:b/>
                <w:bCs/>
                <w:color w:val="000000"/>
                <w:szCs w:val="20"/>
                <w:lang w:eastAsia="en-GB"/>
              </w:rPr>
            </w:pPr>
            <w:r w:rsidRPr="00251239">
              <w:rPr>
                <w:rFonts w:cs="Arial"/>
                <w:b/>
                <w:bCs/>
                <w:color w:val="000000"/>
                <w:szCs w:val="20"/>
                <w:lang w:eastAsia="en-GB"/>
              </w:rPr>
              <w:t xml:space="preserve">Online tutorials, </w:t>
            </w:r>
            <w:proofErr w:type="gramStart"/>
            <w:r w:rsidRPr="00251239">
              <w:rPr>
                <w:rFonts w:cs="Arial"/>
                <w:b/>
                <w:bCs/>
                <w:color w:val="000000"/>
                <w:szCs w:val="20"/>
                <w:lang w:eastAsia="en-GB"/>
              </w:rPr>
              <w:t>videos</w:t>
            </w:r>
            <w:proofErr w:type="gramEnd"/>
            <w:r w:rsidRPr="00251239">
              <w:rPr>
                <w:rFonts w:cs="Arial"/>
                <w:b/>
                <w:bCs/>
                <w:color w:val="000000"/>
                <w:szCs w:val="20"/>
                <w:lang w:eastAsia="en-GB"/>
              </w:rPr>
              <w:t xml:space="preserve"> or resources</w:t>
            </w:r>
          </w:p>
        </w:tc>
        <w:tc>
          <w:tcPr>
            <w:tcW w:w="0" w:type="auto"/>
            <w:shd w:val="clear" w:color="auto" w:fill="auto"/>
            <w:vAlign w:val="bottom"/>
            <w:hideMark/>
          </w:tcPr>
          <w:p w14:paraId="77DB9FF6"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Yes</w:t>
            </w:r>
          </w:p>
        </w:tc>
        <w:tc>
          <w:tcPr>
            <w:tcW w:w="0" w:type="auto"/>
            <w:shd w:val="clear" w:color="auto" w:fill="auto"/>
            <w:vAlign w:val="bottom"/>
            <w:hideMark/>
          </w:tcPr>
          <w:p w14:paraId="3F949269"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Yes</w:t>
            </w:r>
          </w:p>
        </w:tc>
        <w:tc>
          <w:tcPr>
            <w:tcW w:w="0" w:type="auto"/>
            <w:shd w:val="clear" w:color="auto" w:fill="auto"/>
            <w:vAlign w:val="bottom"/>
            <w:hideMark/>
          </w:tcPr>
          <w:p w14:paraId="41C18B4E"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Yes</w:t>
            </w:r>
          </w:p>
        </w:tc>
        <w:tc>
          <w:tcPr>
            <w:tcW w:w="0" w:type="auto"/>
            <w:vAlign w:val="bottom"/>
          </w:tcPr>
          <w:p w14:paraId="3909FBEA"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Yes</w:t>
            </w:r>
          </w:p>
        </w:tc>
        <w:tc>
          <w:tcPr>
            <w:tcW w:w="0" w:type="auto"/>
            <w:vAlign w:val="bottom"/>
          </w:tcPr>
          <w:p w14:paraId="4F120BE9"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Limited</w:t>
            </w:r>
          </w:p>
        </w:tc>
        <w:tc>
          <w:tcPr>
            <w:tcW w:w="0" w:type="auto"/>
            <w:vAlign w:val="bottom"/>
          </w:tcPr>
          <w:p w14:paraId="025FC390"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No</w:t>
            </w:r>
          </w:p>
        </w:tc>
      </w:tr>
      <w:tr w:rsidR="00786677" w:rsidRPr="00251239" w14:paraId="5E2F7D19" w14:textId="77777777" w:rsidTr="003A2769">
        <w:trPr>
          <w:trHeight w:val="20"/>
        </w:trPr>
        <w:tc>
          <w:tcPr>
            <w:tcW w:w="0" w:type="auto"/>
            <w:vMerge/>
            <w:vAlign w:val="center"/>
            <w:hideMark/>
          </w:tcPr>
          <w:p w14:paraId="1A21FF21" w14:textId="77777777" w:rsidR="00786677" w:rsidRPr="00251239" w:rsidRDefault="00786677" w:rsidP="003A2769">
            <w:pPr>
              <w:spacing w:after="0"/>
              <w:jc w:val="left"/>
              <w:rPr>
                <w:rFonts w:cs="Arial"/>
                <w:b/>
                <w:bCs/>
                <w:color w:val="000000"/>
                <w:szCs w:val="20"/>
                <w:lang w:eastAsia="en-GB"/>
              </w:rPr>
            </w:pPr>
          </w:p>
        </w:tc>
        <w:tc>
          <w:tcPr>
            <w:tcW w:w="0" w:type="auto"/>
            <w:shd w:val="clear" w:color="auto" w:fill="auto"/>
            <w:vAlign w:val="bottom"/>
            <w:hideMark/>
          </w:tcPr>
          <w:p w14:paraId="6FBD1A98" w14:textId="77777777" w:rsidR="00786677" w:rsidRPr="00251239" w:rsidRDefault="00786677" w:rsidP="003A2769">
            <w:pPr>
              <w:spacing w:after="0"/>
              <w:jc w:val="left"/>
              <w:rPr>
                <w:rFonts w:cs="Arial"/>
                <w:b/>
                <w:bCs/>
                <w:color w:val="000000"/>
                <w:szCs w:val="20"/>
                <w:lang w:eastAsia="en-GB"/>
              </w:rPr>
            </w:pPr>
            <w:r w:rsidRPr="00251239">
              <w:rPr>
                <w:rFonts w:cs="Arial"/>
                <w:b/>
                <w:bCs/>
                <w:color w:val="000000"/>
                <w:szCs w:val="20"/>
                <w:lang w:eastAsia="en-GB"/>
              </w:rPr>
              <w:t>Support</w:t>
            </w:r>
          </w:p>
        </w:tc>
        <w:tc>
          <w:tcPr>
            <w:tcW w:w="0" w:type="auto"/>
            <w:shd w:val="clear" w:color="auto" w:fill="auto"/>
            <w:vAlign w:val="bottom"/>
            <w:hideMark/>
          </w:tcPr>
          <w:p w14:paraId="44B23E24"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Account Manager with Enterprise tier</w:t>
            </w:r>
          </w:p>
        </w:tc>
        <w:tc>
          <w:tcPr>
            <w:tcW w:w="0" w:type="auto"/>
            <w:shd w:val="clear" w:color="auto" w:fill="auto"/>
            <w:vAlign w:val="bottom"/>
            <w:hideMark/>
          </w:tcPr>
          <w:p w14:paraId="0506CDEA"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Live help with Premium tier</w:t>
            </w:r>
          </w:p>
        </w:tc>
        <w:tc>
          <w:tcPr>
            <w:tcW w:w="0" w:type="auto"/>
            <w:shd w:val="clear" w:color="auto" w:fill="auto"/>
            <w:vAlign w:val="bottom"/>
            <w:hideMark/>
          </w:tcPr>
          <w:p w14:paraId="71162D85" w14:textId="1476D0A3"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 xml:space="preserve">Business </w:t>
            </w:r>
            <w:r w:rsidR="00506A68">
              <w:rPr>
                <w:rFonts w:cs="Arial"/>
                <w:color w:val="000000"/>
                <w:szCs w:val="20"/>
                <w:lang w:eastAsia="en-GB"/>
              </w:rPr>
              <w:t>t</w:t>
            </w:r>
            <w:r w:rsidRPr="00251239">
              <w:rPr>
                <w:rFonts w:cs="Arial"/>
                <w:color w:val="000000"/>
                <w:szCs w:val="20"/>
                <w:lang w:eastAsia="en-GB"/>
              </w:rPr>
              <w:t>ier only</w:t>
            </w:r>
          </w:p>
        </w:tc>
        <w:tc>
          <w:tcPr>
            <w:tcW w:w="0" w:type="auto"/>
            <w:vAlign w:val="bottom"/>
          </w:tcPr>
          <w:p w14:paraId="7ADD4B43" w14:textId="2B67100A"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Email support Account management with Company tier</w:t>
            </w:r>
          </w:p>
        </w:tc>
        <w:tc>
          <w:tcPr>
            <w:tcW w:w="0" w:type="auto"/>
            <w:vAlign w:val="bottom"/>
          </w:tcPr>
          <w:p w14:paraId="169D449A"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No</w:t>
            </w:r>
          </w:p>
        </w:tc>
        <w:tc>
          <w:tcPr>
            <w:tcW w:w="0" w:type="auto"/>
            <w:vAlign w:val="bottom"/>
          </w:tcPr>
          <w:p w14:paraId="2A5D73C8"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No</w:t>
            </w:r>
          </w:p>
        </w:tc>
      </w:tr>
      <w:tr w:rsidR="00786677" w:rsidRPr="00251239" w14:paraId="1040079A" w14:textId="77777777" w:rsidTr="003A2769">
        <w:trPr>
          <w:trHeight w:val="20"/>
        </w:trPr>
        <w:tc>
          <w:tcPr>
            <w:tcW w:w="0" w:type="auto"/>
            <w:vMerge/>
            <w:vAlign w:val="center"/>
            <w:hideMark/>
          </w:tcPr>
          <w:p w14:paraId="5EDEFFD2" w14:textId="77777777" w:rsidR="00786677" w:rsidRPr="00251239" w:rsidRDefault="00786677" w:rsidP="003A2769">
            <w:pPr>
              <w:spacing w:after="0"/>
              <w:jc w:val="left"/>
              <w:rPr>
                <w:rFonts w:cs="Arial"/>
                <w:b/>
                <w:bCs/>
                <w:color w:val="000000"/>
                <w:szCs w:val="20"/>
                <w:lang w:eastAsia="en-GB"/>
              </w:rPr>
            </w:pPr>
          </w:p>
        </w:tc>
        <w:tc>
          <w:tcPr>
            <w:tcW w:w="0" w:type="auto"/>
            <w:shd w:val="clear" w:color="auto" w:fill="auto"/>
            <w:vAlign w:val="bottom"/>
            <w:hideMark/>
          </w:tcPr>
          <w:p w14:paraId="72B8B63B" w14:textId="77777777" w:rsidR="00786677" w:rsidRPr="00251239" w:rsidRDefault="00786677" w:rsidP="003A2769">
            <w:pPr>
              <w:spacing w:after="0"/>
              <w:jc w:val="left"/>
              <w:rPr>
                <w:rFonts w:cs="Arial"/>
                <w:b/>
                <w:bCs/>
                <w:color w:val="000000"/>
                <w:szCs w:val="20"/>
                <w:lang w:eastAsia="en-GB"/>
              </w:rPr>
            </w:pPr>
            <w:r w:rsidRPr="00251239">
              <w:rPr>
                <w:rFonts w:cs="Arial"/>
                <w:b/>
                <w:bCs/>
                <w:color w:val="000000"/>
                <w:szCs w:val="20"/>
                <w:lang w:eastAsia="en-GB"/>
              </w:rPr>
              <w:t>Training courses</w:t>
            </w:r>
          </w:p>
        </w:tc>
        <w:tc>
          <w:tcPr>
            <w:tcW w:w="0" w:type="auto"/>
            <w:shd w:val="clear" w:color="auto" w:fill="auto"/>
            <w:vAlign w:val="bottom"/>
            <w:hideMark/>
          </w:tcPr>
          <w:p w14:paraId="3333DF88"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Online videos but support is available</w:t>
            </w:r>
          </w:p>
        </w:tc>
        <w:tc>
          <w:tcPr>
            <w:tcW w:w="0" w:type="auto"/>
            <w:shd w:val="clear" w:color="auto" w:fill="auto"/>
            <w:vAlign w:val="bottom"/>
            <w:hideMark/>
          </w:tcPr>
          <w:p w14:paraId="68134609" w14:textId="7667E380"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 xml:space="preserve">Training </w:t>
            </w:r>
            <w:r w:rsidR="00506A68">
              <w:rPr>
                <w:rFonts w:cs="Arial"/>
                <w:color w:val="000000"/>
                <w:szCs w:val="20"/>
                <w:lang w:eastAsia="en-GB"/>
              </w:rPr>
              <w:t>r</w:t>
            </w:r>
            <w:r w:rsidRPr="00251239">
              <w:rPr>
                <w:rFonts w:cs="Arial"/>
                <w:color w:val="000000"/>
                <w:szCs w:val="20"/>
                <w:lang w:eastAsia="en-GB"/>
              </w:rPr>
              <w:t>esources available - consultant available in $199 per month tier</w:t>
            </w:r>
          </w:p>
        </w:tc>
        <w:tc>
          <w:tcPr>
            <w:tcW w:w="0" w:type="auto"/>
            <w:shd w:val="clear" w:color="auto" w:fill="auto"/>
            <w:vAlign w:val="bottom"/>
            <w:hideMark/>
          </w:tcPr>
          <w:p w14:paraId="4672BB1C"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On-demand</w:t>
            </w:r>
          </w:p>
        </w:tc>
        <w:tc>
          <w:tcPr>
            <w:tcW w:w="0" w:type="auto"/>
            <w:vAlign w:val="bottom"/>
          </w:tcPr>
          <w:p w14:paraId="3A80F3F8"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Live online training</w:t>
            </w:r>
          </w:p>
        </w:tc>
        <w:tc>
          <w:tcPr>
            <w:tcW w:w="0" w:type="auto"/>
            <w:vAlign w:val="bottom"/>
          </w:tcPr>
          <w:p w14:paraId="001C3FEC"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No</w:t>
            </w:r>
          </w:p>
        </w:tc>
        <w:tc>
          <w:tcPr>
            <w:tcW w:w="0" w:type="auto"/>
            <w:vAlign w:val="bottom"/>
          </w:tcPr>
          <w:p w14:paraId="56CCF782"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No</w:t>
            </w:r>
          </w:p>
        </w:tc>
      </w:tr>
      <w:tr w:rsidR="00786677" w:rsidRPr="00251239" w14:paraId="2F3D9C35" w14:textId="77777777" w:rsidTr="003A2769">
        <w:trPr>
          <w:trHeight w:val="20"/>
        </w:trPr>
        <w:tc>
          <w:tcPr>
            <w:tcW w:w="0" w:type="auto"/>
            <w:vMerge w:val="restart"/>
            <w:shd w:val="clear" w:color="auto" w:fill="auto"/>
            <w:noWrap/>
            <w:textDirection w:val="btLr"/>
            <w:vAlign w:val="bottom"/>
            <w:hideMark/>
          </w:tcPr>
          <w:p w14:paraId="03706ADA" w14:textId="77777777" w:rsidR="00786677" w:rsidRPr="00251239" w:rsidRDefault="00786677" w:rsidP="003A2769">
            <w:pPr>
              <w:spacing w:after="0"/>
              <w:jc w:val="center"/>
              <w:rPr>
                <w:rFonts w:cs="Arial"/>
                <w:b/>
                <w:bCs/>
                <w:color w:val="000000"/>
                <w:szCs w:val="20"/>
                <w:lang w:eastAsia="en-GB"/>
              </w:rPr>
            </w:pPr>
            <w:r w:rsidRPr="00251239">
              <w:rPr>
                <w:rFonts w:cs="Arial"/>
                <w:b/>
                <w:bCs/>
                <w:color w:val="000000"/>
                <w:szCs w:val="20"/>
                <w:lang w:eastAsia="en-GB"/>
              </w:rPr>
              <w:t>Finance</w:t>
            </w:r>
          </w:p>
        </w:tc>
        <w:tc>
          <w:tcPr>
            <w:tcW w:w="0" w:type="auto"/>
            <w:shd w:val="clear" w:color="auto" w:fill="auto"/>
            <w:vAlign w:val="bottom"/>
            <w:hideMark/>
          </w:tcPr>
          <w:p w14:paraId="7E1DD806" w14:textId="77777777" w:rsidR="00786677" w:rsidRPr="00251239" w:rsidRDefault="00786677" w:rsidP="003A2769">
            <w:pPr>
              <w:spacing w:after="0"/>
              <w:jc w:val="left"/>
              <w:rPr>
                <w:rFonts w:cs="Arial"/>
                <w:b/>
                <w:bCs/>
                <w:color w:val="000000"/>
                <w:szCs w:val="20"/>
                <w:lang w:eastAsia="en-GB"/>
              </w:rPr>
            </w:pPr>
            <w:r w:rsidRPr="00251239">
              <w:rPr>
                <w:rFonts w:cs="Arial"/>
                <w:b/>
                <w:bCs/>
                <w:color w:val="000000"/>
                <w:szCs w:val="20"/>
                <w:lang w:eastAsia="en-GB"/>
              </w:rPr>
              <w:t>Cost</w:t>
            </w:r>
          </w:p>
        </w:tc>
        <w:tc>
          <w:tcPr>
            <w:tcW w:w="0" w:type="auto"/>
            <w:shd w:val="clear" w:color="auto" w:fill="auto"/>
            <w:vAlign w:val="bottom"/>
            <w:hideMark/>
          </w:tcPr>
          <w:p w14:paraId="59F559CF"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From $24 per month</w:t>
            </w:r>
          </w:p>
        </w:tc>
        <w:tc>
          <w:tcPr>
            <w:tcW w:w="0" w:type="auto"/>
            <w:shd w:val="clear" w:color="auto" w:fill="auto"/>
            <w:vAlign w:val="bottom"/>
            <w:hideMark/>
          </w:tcPr>
          <w:p w14:paraId="34834F50"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From $49 per month</w:t>
            </w:r>
          </w:p>
        </w:tc>
        <w:tc>
          <w:tcPr>
            <w:tcW w:w="0" w:type="auto"/>
            <w:shd w:val="clear" w:color="auto" w:fill="auto"/>
            <w:vAlign w:val="bottom"/>
            <w:hideMark/>
          </w:tcPr>
          <w:p w14:paraId="2C86863B"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From £39.99 per month</w:t>
            </w:r>
          </w:p>
        </w:tc>
        <w:tc>
          <w:tcPr>
            <w:tcW w:w="0" w:type="auto"/>
            <w:vAlign w:val="bottom"/>
          </w:tcPr>
          <w:p w14:paraId="3FD85AED"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From $83.99 per month with sentiment analysis</w:t>
            </w:r>
          </w:p>
        </w:tc>
        <w:tc>
          <w:tcPr>
            <w:tcW w:w="0" w:type="auto"/>
            <w:vAlign w:val="bottom"/>
          </w:tcPr>
          <w:p w14:paraId="6A25199A"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From free to €19.49 per month</w:t>
            </w:r>
          </w:p>
        </w:tc>
        <w:tc>
          <w:tcPr>
            <w:tcW w:w="0" w:type="auto"/>
            <w:vAlign w:val="bottom"/>
          </w:tcPr>
          <w:p w14:paraId="2C540B2E"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Free – premium tiers are available but pricing must be requested</w:t>
            </w:r>
          </w:p>
        </w:tc>
      </w:tr>
      <w:tr w:rsidR="00786677" w:rsidRPr="00251239" w14:paraId="056DE918" w14:textId="77777777" w:rsidTr="003A2769">
        <w:trPr>
          <w:trHeight w:val="20"/>
        </w:trPr>
        <w:tc>
          <w:tcPr>
            <w:tcW w:w="0" w:type="auto"/>
            <w:vMerge/>
            <w:vAlign w:val="center"/>
            <w:hideMark/>
          </w:tcPr>
          <w:p w14:paraId="699E7571" w14:textId="77777777" w:rsidR="00786677" w:rsidRPr="00251239" w:rsidRDefault="00786677" w:rsidP="003A2769">
            <w:pPr>
              <w:spacing w:after="0"/>
              <w:jc w:val="left"/>
              <w:rPr>
                <w:rFonts w:cs="Arial"/>
                <w:b/>
                <w:bCs/>
                <w:color w:val="000000"/>
                <w:szCs w:val="20"/>
                <w:lang w:eastAsia="en-GB"/>
              </w:rPr>
            </w:pPr>
          </w:p>
        </w:tc>
        <w:tc>
          <w:tcPr>
            <w:tcW w:w="0" w:type="auto"/>
            <w:shd w:val="clear" w:color="auto" w:fill="auto"/>
            <w:vAlign w:val="bottom"/>
            <w:hideMark/>
          </w:tcPr>
          <w:p w14:paraId="1A07AD20" w14:textId="77777777" w:rsidR="00786677" w:rsidRPr="00251239" w:rsidRDefault="00786677" w:rsidP="003A2769">
            <w:pPr>
              <w:spacing w:after="0"/>
              <w:jc w:val="left"/>
              <w:rPr>
                <w:rFonts w:cs="Arial"/>
                <w:b/>
                <w:bCs/>
                <w:color w:val="000000"/>
                <w:szCs w:val="20"/>
                <w:lang w:eastAsia="en-GB"/>
              </w:rPr>
            </w:pPr>
            <w:r w:rsidRPr="00251239">
              <w:rPr>
                <w:rFonts w:cs="Arial"/>
                <w:b/>
                <w:bCs/>
                <w:color w:val="000000"/>
                <w:szCs w:val="20"/>
                <w:lang w:eastAsia="en-GB"/>
              </w:rPr>
              <w:t>Free trial</w:t>
            </w:r>
          </w:p>
        </w:tc>
        <w:tc>
          <w:tcPr>
            <w:tcW w:w="0" w:type="auto"/>
            <w:shd w:val="clear" w:color="auto" w:fill="auto"/>
            <w:vAlign w:val="bottom"/>
            <w:hideMark/>
          </w:tcPr>
          <w:p w14:paraId="33896AAF"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Yes</w:t>
            </w:r>
          </w:p>
        </w:tc>
        <w:tc>
          <w:tcPr>
            <w:tcW w:w="0" w:type="auto"/>
            <w:shd w:val="clear" w:color="auto" w:fill="auto"/>
            <w:vAlign w:val="bottom"/>
            <w:hideMark/>
          </w:tcPr>
          <w:p w14:paraId="39CE8F0C"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Yes</w:t>
            </w:r>
          </w:p>
        </w:tc>
        <w:tc>
          <w:tcPr>
            <w:tcW w:w="0" w:type="auto"/>
            <w:shd w:val="clear" w:color="auto" w:fill="auto"/>
            <w:vAlign w:val="bottom"/>
            <w:hideMark/>
          </w:tcPr>
          <w:p w14:paraId="4452802C"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Yes</w:t>
            </w:r>
          </w:p>
        </w:tc>
        <w:tc>
          <w:tcPr>
            <w:tcW w:w="0" w:type="auto"/>
            <w:vAlign w:val="bottom"/>
          </w:tcPr>
          <w:p w14:paraId="2C0BF665"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Yes</w:t>
            </w:r>
          </w:p>
        </w:tc>
        <w:tc>
          <w:tcPr>
            <w:tcW w:w="0" w:type="auto"/>
            <w:vAlign w:val="bottom"/>
          </w:tcPr>
          <w:p w14:paraId="61F8556F"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Yes</w:t>
            </w:r>
          </w:p>
        </w:tc>
        <w:tc>
          <w:tcPr>
            <w:tcW w:w="0" w:type="auto"/>
            <w:vAlign w:val="bottom"/>
          </w:tcPr>
          <w:p w14:paraId="0EF26DE0" w14:textId="42145050"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 xml:space="preserve">N/A </w:t>
            </w:r>
          </w:p>
        </w:tc>
      </w:tr>
      <w:tr w:rsidR="00786677" w:rsidRPr="00251239" w14:paraId="67CF5E2B" w14:textId="77777777" w:rsidTr="003A2769">
        <w:trPr>
          <w:trHeight w:val="20"/>
        </w:trPr>
        <w:tc>
          <w:tcPr>
            <w:tcW w:w="0" w:type="auto"/>
            <w:vMerge/>
            <w:vAlign w:val="center"/>
            <w:hideMark/>
          </w:tcPr>
          <w:p w14:paraId="6493F277" w14:textId="77777777" w:rsidR="00786677" w:rsidRPr="00251239" w:rsidRDefault="00786677" w:rsidP="003A2769">
            <w:pPr>
              <w:spacing w:after="0"/>
              <w:jc w:val="left"/>
              <w:rPr>
                <w:rFonts w:cs="Arial"/>
                <w:b/>
                <w:bCs/>
                <w:color w:val="000000"/>
                <w:szCs w:val="20"/>
                <w:lang w:eastAsia="en-GB"/>
              </w:rPr>
            </w:pPr>
          </w:p>
        </w:tc>
        <w:tc>
          <w:tcPr>
            <w:tcW w:w="0" w:type="auto"/>
            <w:shd w:val="clear" w:color="auto" w:fill="auto"/>
            <w:vAlign w:val="bottom"/>
            <w:hideMark/>
          </w:tcPr>
          <w:p w14:paraId="4809DF46" w14:textId="77777777" w:rsidR="00786677" w:rsidRPr="00251239" w:rsidRDefault="00786677" w:rsidP="003A2769">
            <w:pPr>
              <w:spacing w:after="0"/>
              <w:jc w:val="left"/>
              <w:rPr>
                <w:rFonts w:cs="Arial"/>
                <w:b/>
                <w:bCs/>
                <w:color w:val="000000"/>
                <w:szCs w:val="20"/>
                <w:lang w:eastAsia="en-GB"/>
              </w:rPr>
            </w:pPr>
            <w:r w:rsidRPr="00251239">
              <w:rPr>
                <w:rFonts w:cs="Arial"/>
                <w:b/>
                <w:bCs/>
                <w:color w:val="000000"/>
                <w:szCs w:val="20"/>
                <w:lang w:eastAsia="en-GB"/>
              </w:rPr>
              <w:t>Free tier</w:t>
            </w:r>
          </w:p>
        </w:tc>
        <w:tc>
          <w:tcPr>
            <w:tcW w:w="0" w:type="auto"/>
            <w:shd w:val="clear" w:color="auto" w:fill="auto"/>
            <w:vAlign w:val="bottom"/>
            <w:hideMark/>
          </w:tcPr>
          <w:p w14:paraId="3DC75506"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No</w:t>
            </w:r>
          </w:p>
        </w:tc>
        <w:tc>
          <w:tcPr>
            <w:tcW w:w="0" w:type="auto"/>
            <w:shd w:val="clear" w:color="auto" w:fill="auto"/>
            <w:vAlign w:val="bottom"/>
            <w:hideMark/>
          </w:tcPr>
          <w:p w14:paraId="2315A3CB"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No</w:t>
            </w:r>
          </w:p>
        </w:tc>
        <w:tc>
          <w:tcPr>
            <w:tcW w:w="0" w:type="auto"/>
            <w:shd w:val="clear" w:color="auto" w:fill="auto"/>
            <w:vAlign w:val="bottom"/>
            <w:hideMark/>
          </w:tcPr>
          <w:p w14:paraId="103969B5"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Yes</w:t>
            </w:r>
          </w:p>
        </w:tc>
        <w:tc>
          <w:tcPr>
            <w:tcW w:w="0" w:type="auto"/>
            <w:vAlign w:val="bottom"/>
          </w:tcPr>
          <w:p w14:paraId="0598F8C2"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No</w:t>
            </w:r>
          </w:p>
        </w:tc>
        <w:tc>
          <w:tcPr>
            <w:tcW w:w="0" w:type="auto"/>
            <w:vAlign w:val="bottom"/>
          </w:tcPr>
          <w:p w14:paraId="588BE033"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Yes</w:t>
            </w:r>
          </w:p>
        </w:tc>
        <w:tc>
          <w:tcPr>
            <w:tcW w:w="0" w:type="auto"/>
            <w:vAlign w:val="bottom"/>
          </w:tcPr>
          <w:p w14:paraId="0924E770" w14:textId="77777777" w:rsidR="00786677" w:rsidRPr="00251239" w:rsidRDefault="00786677" w:rsidP="003A2769">
            <w:pPr>
              <w:spacing w:after="0"/>
              <w:jc w:val="left"/>
              <w:rPr>
                <w:rFonts w:cs="Arial"/>
                <w:color w:val="000000"/>
                <w:szCs w:val="20"/>
                <w:lang w:eastAsia="en-GB"/>
              </w:rPr>
            </w:pPr>
            <w:r w:rsidRPr="00251239">
              <w:rPr>
                <w:rFonts w:cs="Arial"/>
                <w:color w:val="000000"/>
                <w:szCs w:val="20"/>
                <w:lang w:eastAsia="en-GB"/>
              </w:rPr>
              <w:t>Yes</w:t>
            </w:r>
          </w:p>
        </w:tc>
      </w:tr>
    </w:tbl>
    <w:p w14:paraId="31FE28D0" w14:textId="77777777" w:rsidR="00786677" w:rsidRPr="00251239" w:rsidRDefault="00786677" w:rsidP="00291609">
      <w:pPr>
        <w:sectPr w:rsidR="00786677" w:rsidRPr="00251239" w:rsidSect="00786677">
          <w:pgSz w:w="16838" w:h="11906" w:orient="landscape" w:code="9"/>
          <w:pgMar w:top="1418" w:right="1418" w:bottom="1418" w:left="1418" w:header="0" w:footer="0" w:gutter="0"/>
          <w:cols w:space="708"/>
          <w:docGrid w:linePitch="360"/>
        </w:sectPr>
      </w:pPr>
    </w:p>
    <w:p w14:paraId="52A24191" w14:textId="636B5242" w:rsidR="00822316" w:rsidRPr="002300D4" w:rsidRDefault="00822316" w:rsidP="00822316">
      <w:pPr>
        <w:pStyle w:val="Heading1"/>
        <w:rPr>
          <w:lang w:val="en-GB"/>
        </w:rPr>
      </w:pPr>
      <w:r w:rsidRPr="002300D4">
        <w:rPr>
          <w:lang w:val="en-GB"/>
        </w:rPr>
        <w:lastRenderedPageBreak/>
        <w:t>RESULTS</w:t>
      </w:r>
      <w:r w:rsidR="009A66D4" w:rsidRPr="002300D4">
        <w:rPr>
          <w:lang w:val="en-GB"/>
        </w:rPr>
        <w:t xml:space="preserve"> </w:t>
      </w:r>
      <w:r w:rsidR="002300D4" w:rsidRPr="002300D4">
        <w:rPr>
          <w:lang w:val="en-GB"/>
        </w:rPr>
        <w:t xml:space="preserve">- </w:t>
      </w:r>
      <w:r w:rsidR="003B3BFB" w:rsidRPr="002300D4">
        <w:rPr>
          <w:lang w:val="en-GB"/>
        </w:rPr>
        <w:t>Scenario</w:t>
      </w:r>
    </w:p>
    <w:p w14:paraId="4426F9D2" w14:textId="3DA491E5" w:rsidR="00B55A17" w:rsidRPr="00251239" w:rsidRDefault="007D5FD0" w:rsidP="00B55A17">
      <w:pPr>
        <w:pStyle w:val="Heading2"/>
        <w:rPr>
          <w:lang w:val="en-GB"/>
        </w:rPr>
      </w:pPr>
      <w:r w:rsidRPr="00251239">
        <w:rPr>
          <w:lang w:val="en-GB"/>
        </w:rPr>
        <w:t xml:space="preserve">Pre-Data </w:t>
      </w:r>
      <w:r w:rsidRPr="002300D4">
        <w:rPr>
          <w:lang w:val="en-GB"/>
        </w:rPr>
        <w:t>Analytics</w:t>
      </w:r>
      <w:r w:rsidR="009A66D4" w:rsidRPr="002300D4">
        <w:rPr>
          <w:lang w:val="en-GB"/>
        </w:rPr>
        <w:t xml:space="preserve"> </w:t>
      </w:r>
      <w:r w:rsidR="00D730FB" w:rsidRPr="002300D4">
        <w:rPr>
          <w:lang w:val="en-GB"/>
        </w:rPr>
        <w:t>Stage</w:t>
      </w:r>
    </w:p>
    <w:p w14:paraId="46AFEC04" w14:textId="30E173D2" w:rsidR="007D5FD0" w:rsidRPr="00251239" w:rsidRDefault="009A66D4" w:rsidP="007D5FD0">
      <w:r w:rsidRPr="00437825">
        <w:t xml:space="preserve">The first stage in developing the case study was to </w:t>
      </w:r>
      <w:r w:rsidR="00120A76" w:rsidRPr="00437825">
        <w:t xml:space="preserve">create the scenario. In the </w:t>
      </w:r>
      <w:r w:rsidR="00627436" w:rsidRPr="00437825">
        <w:t>scenario</w:t>
      </w:r>
      <w:r w:rsidR="00120A76" w:rsidRPr="00437825">
        <w:t xml:space="preserve"> presented here, </w:t>
      </w:r>
      <w:r w:rsidR="007D5FD0" w:rsidRPr="00251239">
        <w:t xml:space="preserve">Company A is a small Recruitment company based in the UK, founded in the late 1990s. The business provides a range of recruitment services to businesses including traditional end-to-end recruitment through advertising job vacancies, heading hunting candidates to shortlist for businesses. The business utilises a Software as a Service (SaaS) recruitment software solution, which was customised to the business’ requirements. The software was developed by another company who undertakes and maintains the software and develops new functionality at the request of Company A. The business has utilised the software vendor for over 10 years. The recruitment software provides the facility to post job advertisements to job boards, receive applications, shortlist candidates and arrange job interviews. The software also allows candidates to be stored in a database so that they can be considered for future positions when </w:t>
      </w:r>
      <w:r w:rsidR="007D5FD0" w:rsidRPr="006B29CE">
        <w:t>suitable jobs become available. Company A’s client base consists of businesses in a wide range of sectors. Company A’s clients have access to view candidates in their own instance of the recruitment software. Similarly, Company A also resell their software to other recruiters to post their own jobs and have their own independent instance of the software. The size of the clients range</w:t>
      </w:r>
      <w:r w:rsidR="00A56275">
        <w:t>s</w:t>
      </w:r>
      <w:r w:rsidR="007D5FD0" w:rsidRPr="006B29CE">
        <w:t xml:space="preserve"> from SMEs to large, multinational companies.</w:t>
      </w:r>
      <w:r w:rsidR="007D5FD0" w:rsidRPr="00251239">
        <w:t xml:space="preserve"> The recruitment agencies who utilise the software can range from sole traders to SMEs. Prior to the adoption of social media analytics, the business primarily advertised its services through its website which was developed and maintained by a third party. Company A had social media accounts for Facebook and Twitter but did not actively use them. The business utilised LinkedIn to for recruitment of candidates. The business promoted itself at trade shows and print media. </w:t>
      </w:r>
    </w:p>
    <w:p w14:paraId="65FE33F0" w14:textId="77777777" w:rsidR="007D5FD0" w:rsidRPr="00251239" w:rsidRDefault="007D5FD0" w:rsidP="007D5FD0">
      <w:r w:rsidRPr="00251239">
        <w:t xml:space="preserve">The business </w:t>
      </w:r>
      <w:r w:rsidRPr="00437825">
        <w:t>employed 20</w:t>
      </w:r>
      <w:r w:rsidRPr="00251239">
        <w:t xml:space="preserve"> staff, primarily recruitment staff, supported by finance, business development and sales staff. The business is privately owned by a family who also ran the business; therefore, the decisions were predominantly driven by them and funds were only allocated to investments which they believed would provide a return on investment. The business maintained a sustainable volume of work from their client base. The business captured a range of data such as sales and marketing data, in addition to CVs stored by the business and their customers in the recruitment software (both structured and unstructured data including images and text documents). The business utilised Microsoft Excel for ad-hoc financial and sales reporting but did not utilise any traditional Business Intelligence or Big Data Analytics applications.</w:t>
      </w:r>
    </w:p>
    <w:p w14:paraId="6343793C" w14:textId="2FA57532" w:rsidR="009403EA" w:rsidRDefault="007D5FD0" w:rsidP="009403EA">
      <w:r w:rsidRPr="00251239">
        <w:t xml:space="preserve">The company outsourced its IT support to a third party; however, </w:t>
      </w:r>
      <w:r w:rsidR="00A631E4" w:rsidRPr="004E6E81">
        <w:t xml:space="preserve">in the scenario, </w:t>
      </w:r>
      <w:r w:rsidRPr="00251239">
        <w:t xml:space="preserve">several members of staff have a high level of IT literacy. As the business resells SaaS software and processes sensitive data, they ensure they are compliant with legislation such as the General Data Protection Regulation (GDPR) and are aware of ethical concerns of using personal data. The business occasionally utilised consultancy services. </w:t>
      </w:r>
      <w:r w:rsidR="00B761D2" w:rsidRPr="004E6E81">
        <w:t>The information in the scenario was</w:t>
      </w:r>
      <w:r w:rsidR="00A35896" w:rsidRPr="004E6E81">
        <w:t xml:space="preserve"> applied to the framework and weightings shown in </w:t>
      </w:r>
      <w:r w:rsidR="004E6E81">
        <w:t>Table</w:t>
      </w:r>
      <w:r w:rsidR="00A35896" w:rsidRPr="004E6E81">
        <w:t xml:space="preserve"> </w:t>
      </w:r>
      <w:r w:rsidR="004E6E81">
        <w:t>2</w:t>
      </w:r>
      <w:r w:rsidR="00805E9D" w:rsidRPr="004E6E81">
        <w:t xml:space="preserve"> and the score for this stage of the case study was calculated as 2.30 which indicates </w:t>
      </w:r>
      <w:r w:rsidR="00C310EC" w:rsidRPr="004E6E81">
        <w:t>a low</w:t>
      </w:r>
      <w:r w:rsidR="0010331E" w:rsidRPr="004E6E81">
        <w:t xml:space="preserve"> level of readiness for the adoption of Big Data Analytics but some of the foundations are in place.</w:t>
      </w:r>
    </w:p>
    <w:p w14:paraId="798DCCA3" w14:textId="22BEF54C" w:rsidR="0092095C" w:rsidRPr="0092095C" w:rsidRDefault="0092095C" w:rsidP="0092095C">
      <w:pPr>
        <w:pStyle w:val="Caption"/>
      </w:pPr>
      <w:r>
        <w:t xml:space="preserve">Table </w:t>
      </w:r>
      <w:r>
        <w:fldChar w:fldCharType="begin"/>
      </w:r>
      <w:r>
        <w:instrText xml:space="preserve"> SEQ Table \* ARABIC </w:instrText>
      </w:r>
      <w:r>
        <w:fldChar w:fldCharType="separate"/>
      </w:r>
      <w:r>
        <w:rPr>
          <w:noProof/>
        </w:rPr>
        <w:t>2</w:t>
      </w:r>
      <w:r>
        <w:fldChar w:fldCharType="end"/>
      </w:r>
      <w:r>
        <w:t xml:space="preserve"> - Results from Stage 1 of the Scenario</w:t>
      </w:r>
    </w:p>
    <w:tbl>
      <w:tblPr>
        <w:tblW w:w="0" w:type="auto"/>
        <w:jc w:val="center"/>
        <w:tblLook w:val="04A0" w:firstRow="1" w:lastRow="0" w:firstColumn="1" w:lastColumn="0" w:noHBand="0" w:noVBand="1"/>
      </w:tblPr>
      <w:tblGrid>
        <w:gridCol w:w="1418"/>
        <w:gridCol w:w="7642"/>
      </w:tblGrid>
      <w:tr w:rsidR="00E97FE5" w:rsidRPr="00251239" w14:paraId="1DB09293" w14:textId="77777777" w:rsidTr="001777B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1192471" w14:textId="77777777" w:rsidR="00E97FE5" w:rsidRPr="00251239" w:rsidRDefault="00E97FE5" w:rsidP="00D04DA4">
            <w:pPr>
              <w:spacing w:after="0"/>
              <w:jc w:val="left"/>
              <w:rPr>
                <w:rFonts w:cs="Arial"/>
                <w:b/>
                <w:bCs/>
                <w:color w:val="000000"/>
                <w:sz w:val="22"/>
                <w:lang w:eastAsia="en-GB"/>
              </w:rPr>
            </w:pPr>
            <w:r w:rsidRPr="00251239">
              <w:rPr>
                <w:rFonts w:cs="Arial"/>
                <w:b/>
                <w:bCs/>
                <w:color w:val="000000"/>
                <w:sz w:val="22"/>
                <w:lang w:eastAsia="en-GB"/>
              </w:rPr>
              <w:t>Overall Score</w:t>
            </w:r>
          </w:p>
        </w:tc>
        <w:tc>
          <w:tcPr>
            <w:tcW w:w="0" w:type="auto"/>
            <w:tcBorders>
              <w:top w:val="single" w:sz="4" w:space="0" w:color="auto"/>
              <w:left w:val="single" w:sz="4" w:space="0" w:color="auto"/>
              <w:bottom w:val="single" w:sz="4" w:space="0" w:color="auto"/>
              <w:right w:val="single" w:sz="4" w:space="0" w:color="auto"/>
            </w:tcBorders>
            <w:shd w:val="clear" w:color="000000" w:fill="FCBD7B"/>
            <w:noWrap/>
            <w:vAlign w:val="bottom"/>
            <w:hideMark/>
          </w:tcPr>
          <w:p w14:paraId="6C97FC22" w14:textId="77777777" w:rsidR="00E97FE5" w:rsidRPr="00251239" w:rsidRDefault="00E97FE5" w:rsidP="003A2769">
            <w:pPr>
              <w:spacing w:after="0"/>
              <w:jc w:val="center"/>
              <w:rPr>
                <w:rFonts w:cs="Arial"/>
                <w:b/>
                <w:bCs/>
                <w:color w:val="000000"/>
                <w:sz w:val="22"/>
                <w:lang w:eastAsia="en-GB"/>
              </w:rPr>
            </w:pPr>
            <w:r w:rsidRPr="00251239">
              <w:rPr>
                <w:rFonts w:cs="Arial"/>
                <w:b/>
                <w:bCs/>
                <w:color w:val="000000"/>
                <w:sz w:val="22"/>
                <w:lang w:eastAsia="en-GB"/>
              </w:rPr>
              <w:t>2.30</w:t>
            </w:r>
          </w:p>
        </w:tc>
      </w:tr>
      <w:tr w:rsidR="00E97FE5" w:rsidRPr="00251239" w14:paraId="0AF49B9B" w14:textId="77777777" w:rsidTr="001777B6">
        <w:trPr>
          <w:trHeight w:val="2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9F3CC60" w14:textId="77777777" w:rsidR="00E97FE5" w:rsidRPr="00251239" w:rsidRDefault="00E97FE5" w:rsidP="00D04DA4">
            <w:pPr>
              <w:spacing w:after="0"/>
              <w:jc w:val="left"/>
              <w:rPr>
                <w:rFonts w:cs="Arial"/>
                <w:b/>
                <w:bCs/>
                <w:color w:val="000000"/>
                <w:sz w:val="22"/>
                <w:lang w:eastAsia="en-GB"/>
              </w:rPr>
            </w:pPr>
            <w:r w:rsidRPr="00251239">
              <w:rPr>
                <w:rFonts w:cs="Arial"/>
                <w:b/>
                <w:bCs/>
                <w:color w:val="000000"/>
                <w:sz w:val="22"/>
                <w:lang w:eastAsia="en-GB"/>
              </w:rPr>
              <w:t>Stage</w:t>
            </w:r>
          </w:p>
        </w:tc>
        <w:tc>
          <w:tcPr>
            <w:tcW w:w="0" w:type="auto"/>
            <w:tcBorders>
              <w:top w:val="nil"/>
              <w:left w:val="nil"/>
              <w:bottom w:val="single" w:sz="4" w:space="0" w:color="auto"/>
              <w:right w:val="single" w:sz="4" w:space="0" w:color="auto"/>
            </w:tcBorders>
            <w:shd w:val="clear" w:color="auto" w:fill="auto"/>
            <w:noWrap/>
            <w:vAlign w:val="bottom"/>
            <w:hideMark/>
          </w:tcPr>
          <w:p w14:paraId="38F4307A" w14:textId="77777777" w:rsidR="00E97FE5" w:rsidRPr="00251239" w:rsidRDefault="00E97FE5" w:rsidP="00D04DA4">
            <w:pPr>
              <w:pStyle w:val="ListParagraph"/>
              <w:numPr>
                <w:ilvl w:val="0"/>
                <w:numId w:val="46"/>
              </w:numPr>
              <w:spacing w:after="0"/>
              <w:jc w:val="left"/>
              <w:rPr>
                <w:rFonts w:cs="Arial"/>
                <w:color w:val="000000"/>
                <w:sz w:val="20"/>
                <w:szCs w:val="20"/>
                <w:lang w:eastAsia="en-GB"/>
              </w:rPr>
            </w:pPr>
            <w:r w:rsidRPr="00251239">
              <w:rPr>
                <w:rFonts w:cs="Arial"/>
                <w:color w:val="000000"/>
                <w:sz w:val="20"/>
                <w:szCs w:val="20"/>
                <w:lang w:eastAsia="en-GB"/>
              </w:rPr>
              <w:t>Stage 1 – Basic Analytics</w:t>
            </w:r>
          </w:p>
        </w:tc>
      </w:tr>
      <w:tr w:rsidR="00E97FE5" w:rsidRPr="00251239" w14:paraId="227E97F4" w14:textId="77777777" w:rsidTr="001777B6">
        <w:trPr>
          <w:trHeight w:val="2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65023045" w14:textId="77777777" w:rsidR="00E97FE5" w:rsidRPr="00251239" w:rsidRDefault="00E97FE5" w:rsidP="00D04DA4">
            <w:pPr>
              <w:spacing w:after="0"/>
              <w:jc w:val="left"/>
              <w:rPr>
                <w:rFonts w:cs="Arial"/>
                <w:b/>
                <w:bCs/>
                <w:color w:val="000000"/>
                <w:sz w:val="22"/>
                <w:lang w:eastAsia="en-GB"/>
              </w:rPr>
            </w:pPr>
            <w:r w:rsidRPr="00251239">
              <w:rPr>
                <w:rFonts w:cs="Arial"/>
                <w:b/>
                <w:bCs/>
                <w:color w:val="000000"/>
                <w:sz w:val="22"/>
                <w:lang w:eastAsia="en-GB"/>
              </w:rPr>
              <w:t>Software</w:t>
            </w:r>
          </w:p>
        </w:tc>
        <w:tc>
          <w:tcPr>
            <w:tcW w:w="0" w:type="auto"/>
            <w:tcBorders>
              <w:top w:val="nil"/>
              <w:left w:val="nil"/>
              <w:bottom w:val="single" w:sz="4" w:space="0" w:color="auto"/>
              <w:right w:val="single" w:sz="4" w:space="0" w:color="auto"/>
            </w:tcBorders>
            <w:shd w:val="clear" w:color="auto" w:fill="auto"/>
            <w:noWrap/>
            <w:vAlign w:val="bottom"/>
            <w:hideMark/>
          </w:tcPr>
          <w:p w14:paraId="2002B24B" w14:textId="77777777" w:rsidR="00E97FE5" w:rsidRPr="00251239" w:rsidRDefault="00E97FE5" w:rsidP="00D04DA4">
            <w:pPr>
              <w:pStyle w:val="ListParagraph"/>
              <w:numPr>
                <w:ilvl w:val="0"/>
                <w:numId w:val="46"/>
              </w:numPr>
              <w:spacing w:after="0"/>
              <w:jc w:val="left"/>
              <w:rPr>
                <w:rFonts w:cs="Arial"/>
                <w:color w:val="000000"/>
                <w:sz w:val="20"/>
                <w:szCs w:val="20"/>
                <w:lang w:eastAsia="en-GB"/>
              </w:rPr>
            </w:pPr>
            <w:r w:rsidRPr="00251239">
              <w:rPr>
                <w:rFonts w:cs="Arial"/>
                <w:color w:val="000000"/>
                <w:sz w:val="20"/>
                <w:szCs w:val="20"/>
                <w:lang w:eastAsia="en-GB"/>
              </w:rPr>
              <w:t>Microsoft Excel</w:t>
            </w:r>
          </w:p>
        </w:tc>
      </w:tr>
      <w:tr w:rsidR="00E97FE5" w:rsidRPr="00251239" w14:paraId="23FA31B7" w14:textId="77777777" w:rsidTr="001777B6">
        <w:trPr>
          <w:trHeight w:val="2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6D9821A9" w14:textId="77777777" w:rsidR="00E97FE5" w:rsidRPr="00251239" w:rsidRDefault="00E97FE5" w:rsidP="00D04DA4">
            <w:pPr>
              <w:spacing w:after="0"/>
              <w:jc w:val="left"/>
              <w:rPr>
                <w:rFonts w:cs="Arial"/>
                <w:b/>
                <w:bCs/>
                <w:color w:val="000000"/>
                <w:sz w:val="22"/>
                <w:lang w:eastAsia="en-GB"/>
              </w:rPr>
            </w:pPr>
            <w:r w:rsidRPr="00251239">
              <w:rPr>
                <w:rFonts w:cs="Arial"/>
                <w:b/>
                <w:bCs/>
                <w:color w:val="000000"/>
                <w:sz w:val="22"/>
                <w:lang w:eastAsia="en-GB"/>
              </w:rPr>
              <w:t>Cost</w:t>
            </w:r>
          </w:p>
        </w:tc>
        <w:tc>
          <w:tcPr>
            <w:tcW w:w="0" w:type="auto"/>
            <w:tcBorders>
              <w:top w:val="nil"/>
              <w:left w:val="nil"/>
              <w:bottom w:val="single" w:sz="4" w:space="0" w:color="auto"/>
              <w:right w:val="single" w:sz="4" w:space="0" w:color="auto"/>
            </w:tcBorders>
            <w:shd w:val="clear" w:color="auto" w:fill="auto"/>
            <w:noWrap/>
            <w:vAlign w:val="bottom"/>
            <w:hideMark/>
          </w:tcPr>
          <w:p w14:paraId="00504F2D" w14:textId="5AA3C941" w:rsidR="00E97FE5" w:rsidRPr="00251239" w:rsidRDefault="00E97FE5" w:rsidP="00D04DA4">
            <w:pPr>
              <w:numPr>
                <w:ilvl w:val="0"/>
                <w:numId w:val="46"/>
              </w:numPr>
              <w:spacing w:before="0" w:after="0"/>
              <w:jc w:val="left"/>
              <w:rPr>
                <w:rFonts w:cs="Arial"/>
                <w:color w:val="000000"/>
                <w:szCs w:val="20"/>
                <w:lang w:eastAsia="en-GB"/>
              </w:rPr>
            </w:pPr>
            <w:r w:rsidRPr="00251239">
              <w:rPr>
                <w:rFonts w:cs="Arial"/>
                <w:color w:val="000000"/>
                <w:szCs w:val="20"/>
                <w:lang w:eastAsia="en-GB"/>
              </w:rPr>
              <w:t xml:space="preserve">£7 per month per user (Office 365) or £249 for </w:t>
            </w:r>
            <w:proofErr w:type="spellStart"/>
            <w:r w:rsidRPr="00251239">
              <w:rPr>
                <w:rFonts w:cs="Arial"/>
                <w:color w:val="000000"/>
                <w:szCs w:val="20"/>
                <w:lang w:eastAsia="en-GB"/>
              </w:rPr>
              <w:t>a</w:t>
            </w:r>
            <w:proofErr w:type="spellEnd"/>
            <w:r w:rsidRPr="00251239">
              <w:rPr>
                <w:rFonts w:cs="Arial"/>
                <w:color w:val="000000"/>
                <w:szCs w:val="20"/>
                <w:lang w:eastAsia="en-GB"/>
              </w:rPr>
              <w:t xml:space="preserve"> Office Home &amp; Business 2019 licence </w:t>
            </w:r>
            <w:r w:rsidRPr="00251239">
              <w:rPr>
                <w:rFonts w:cs="Arial"/>
                <w:color w:val="000000"/>
                <w:szCs w:val="20"/>
                <w:lang w:eastAsia="en-GB"/>
              </w:rPr>
              <w:fldChar w:fldCharType="begin" w:fldLock="1"/>
            </w:r>
            <w:r w:rsidR="00CD175B">
              <w:rPr>
                <w:rFonts w:cs="Arial"/>
                <w:color w:val="000000"/>
                <w:szCs w:val="20"/>
                <w:lang w:eastAsia="en-GB"/>
              </w:rPr>
              <w:instrText>ADDIN CSL_CITATION {"citationItems":[{"id":"ITEM-1","itemData":{"URL":"https://www.microsoft.com/en-GB/microsoft-365/get-started-with-office-2019","accessed":{"date-parts":[["2021","7","19"]]},"author":[{"dropping-particle":"","family":"Microsoft","given":"","non-dropping-particle":"","parse-names":false,"suffix":""}],"id":"ITEM-1","issued":{"date-parts":[["2021"]]},"title":"Microsoft Office 2019 for Business | Microsoft 365","type":"webpage"},"uris":["http://www.mendeley.com/documents/?uuid=f027761a-7ea1-3f4d-b052-6e86db9824e2"]}],"mendeley":{"formattedCitation":"[18]","plainTextFormattedCitation":"[18]","previouslyFormattedCitation":"[18]"},"properties":{"noteIndex":0},"schema":"https://github.com/citation-style-language/schema/raw/master/csl-citation.json"}</w:instrText>
            </w:r>
            <w:r w:rsidRPr="00251239">
              <w:rPr>
                <w:rFonts w:cs="Arial"/>
                <w:color w:val="000000"/>
                <w:szCs w:val="20"/>
                <w:lang w:eastAsia="en-GB"/>
              </w:rPr>
              <w:fldChar w:fldCharType="separate"/>
            </w:r>
            <w:r w:rsidR="00C55FA5" w:rsidRPr="00C55FA5">
              <w:rPr>
                <w:rFonts w:cs="Arial"/>
                <w:noProof/>
                <w:color w:val="000000"/>
                <w:szCs w:val="20"/>
                <w:lang w:eastAsia="en-GB"/>
              </w:rPr>
              <w:t>[18]</w:t>
            </w:r>
            <w:r w:rsidRPr="00251239">
              <w:rPr>
                <w:rFonts w:cs="Arial"/>
                <w:color w:val="000000"/>
                <w:szCs w:val="20"/>
                <w:lang w:eastAsia="en-GB"/>
              </w:rPr>
              <w:fldChar w:fldCharType="end"/>
            </w:r>
          </w:p>
        </w:tc>
      </w:tr>
      <w:tr w:rsidR="00E97FE5" w:rsidRPr="00251239" w14:paraId="5D609222" w14:textId="77777777" w:rsidTr="001777B6">
        <w:trPr>
          <w:trHeight w:val="2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051EE15" w14:textId="77777777" w:rsidR="00E97FE5" w:rsidRPr="00251239" w:rsidRDefault="00E97FE5" w:rsidP="00D04DA4">
            <w:pPr>
              <w:spacing w:after="0"/>
              <w:jc w:val="left"/>
              <w:rPr>
                <w:rFonts w:cs="Arial"/>
                <w:b/>
                <w:bCs/>
                <w:color w:val="000000"/>
                <w:sz w:val="22"/>
                <w:lang w:eastAsia="en-GB"/>
              </w:rPr>
            </w:pPr>
            <w:r w:rsidRPr="00251239">
              <w:rPr>
                <w:rFonts w:cs="Arial"/>
                <w:b/>
                <w:bCs/>
                <w:color w:val="000000"/>
                <w:sz w:val="22"/>
                <w:lang w:eastAsia="en-GB"/>
              </w:rPr>
              <w:t>Expertise</w:t>
            </w:r>
          </w:p>
        </w:tc>
        <w:tc>
          <w:tcPr>
            <w:tcW w:w="0" w:type="auto"/>
            <w:tcBorders>
              <w:top w:val="nil"/>
              <w:left w:val="nil"/>
              <w:bottom w:val="single" w:sz="4" w:space="0" w:color="auto"/>
              <w:right w:val="single" w:sz="4" w:space="0" w:color="auto"/>
            </w:tcBorders>
            <w:shd w:val="clear" w:color="auto" w:fill="auto"/>
            <w:noWrap/>
            <w:vAlign w:val="bottom"/>
            <w:hideMark/>
          </w:tcPr>
          <w:p w14:paraId="7227711F" w14:textId="77777777" w:rsidR="00E97FE5" w:rsidRPr="00251239" w:rsidRDefault="00E97FE5" w:rsidP="00D04DA4">
            <w:pPr>
              <w:numPr>
                <w:ilvl w:val="0"/>
                <w:numId w:val="46"/>
              </w:numPr>
              <w:spacing w:before="0" w:after="0"/>
              <w:jc w:val="left"/>
              <w:rPr>
                <w:rFonts w:cs="Arial"/>
                <w:color w:val="000000"/>
                <w:szCs w:val="20"/>
                <w:lang w:eastAsia="en-GB"/>
              </w:rPr>
            </w:pPr>
            <w:r w:rsidRPr="00251239">
              <w:rPr>
                <w:rFonts w:cs="Arial"/>
                <w:color w:val="000000"/>
                <w:szCs w:val="20"/>
                <w:lang w:eastAsia="en-GB"/>
              </w:rPr>
              <w:t>Basic spreadsheet skills</w:t>
            </w:r>
          </w:p>
          <w:p w14:paraId="6E2B95C4" w14:textId="77777777" w:rsidR="00E97FE5" w:rsidRPr="00251239" w:rsidRDefault="00E97FE5" w:rsidP="00D04DA4">
            <w:pPr>
              <w:numPr>
                <w:ilvl w:val="0"/>
                <w:numId w:val="46"/>
              </w:numPr>
              <w:spacing w:before="0" w:after="0"/>
              <w:jc w:val="left"/>
              <w:rPr>
                <w:rFonts w:cs="Arial"/>
                <w:color w:val="000000"/>
                <w:szCs w:val="20"/>
                <w:lang w:eastAsia="en-GB"/>
              </w:rPr>
            </w:pPr>
            <w:r w:rsidRPr="00251239">
              <w:rPr>
                <w:rFonts w:cs="Arial"/>
                <w:color w:val="000000"/>
                <w:szCs w:val="20"/>
                <w:lang w:eastAsia="en-GB"/>
              </w:rPr>
              <w:t>Many written tutorials are available online or videos such as on YouTube</w:t>
            </w:r>
          </w:p>
          <w:p w14:paraId="17561B43" w14:textId="5D708492" w:rsidR="00E97FE5" w:rsidRPr="001777B6" w:rsidRDefault="00E97FE5" w:rsidP="00D04DA4">
            <w:pPr>
              <w:numPr>
                <w:ilvl w:val="0"/>
                <w:numId w:val="46"/>
              </w:numPr>
              <w:spacing w:before="0" w:after="0"/>
              <w:jc w:val="left"/>
              <w:rPr>
                <w:rFonts w:cs="Arial"/>
                <w:color w:val="000000"/>
                <w:szCs w:val="20"/>
                <w:lang w:eastAsia="en-GB"/>
              </w:rPr>
            </w:pPr>
            <w:r w:rsidRPr="00251239">
              <w:rPr>
                <w:rFonts w:cs="Arial"/>
                <w:color w:val="000000"/>
                <w:szCs w:val="20"/>
                <w:lang w:eastAsia="en-GB"/>
              </w:rPr>
              <w:t>Training courses are available</w:t>
            </w:r>
          </w:p>
        </w:tc>
      </w:tr>
    </w:tbl>
    <w:p w14:paraId="2E8ED840" w14:textId="327C0CBE" w:rsidR="009403EA" w:rsidRPr="004E6E81" w:rsidRDefault="009403EA" w:rsidP="009403EA">
      <w:pPr>
        <w:pStyle w:val="Heading2"/>
        <w:rPr>
          <w:lang w:val="en-GB"/>
        </w:rPr>
      </w:pPr>
      <w:r w:rsidRPr="00251239">
        <w:rPr>
          <w:lang w:val="en-GB"/>
        </w:rPr>
        <w:t xml:space="preserve">Business </w:t>
      </w:r>
      <w:r w:rsidRPr="004E6E81">
        <w:rPr>
          <w:lang w:val="en-GB"/>
        </w:rPr>
        <w:t>Intelligence</w:t>
      </w:r>
      <w:r w:rsidR="003B3BFB" w:rsidRPr="004E6E81">
        <w:rPr>
          <w:lang w:val="en-GB"/>
        </w:rPr>
        <w:t xml:space="preserve"> Stage</w:t>
      </w:r>
    </w:p>
    <w:p w14:paraId="390AE6D8" w14:textId="2594DE61" w:rsidR="009403EA" w:rsidRPr="00251239" w:rsidRDefault="009807F5" w:rsidP="009403EA">
      <w:r w:rsidRPr="004E6E81">
        <w:t xml:space="preserve">The second stage of the </w:t>
      </w:r>
      <w:r w:rsidR="00296F28" w:rsidRPr="004E6E81">
        <w:t xml:space="preserve">case study </w:t>
      </w:r>
      <w:r w:rsidR="00EA4BF2" w:rsidRPr="004E6E81">
        <w:t xml:space="preserve">describes changes that take place in the company, </w:t>
      </w:r>
      <w:r w:rsidR="002E5C8A" w:rsidRPr="004E6E81">
        <w:t xml:space="preserve">specifically </w:t>
      </w:r>
      <w:r w:rsidR="00601E22" w:rsidRPr="004E6E81">
        <w:t xml:space="preserve">that </w:t>
      </w:r>
      <w:r w:rsidR="00C70A7F" w:rsidRPr="004E6E81">
        <w:t xml:space="preserve">changes to personnel in </w:t>
      </w:r>
      <w:r w:rsidR="009403EA" w:rsidRPr="004E6E81">
        <w:t>Company A</w:t>
      </w:r>
      <w:r w:rsidR="00C70A7F" w:rsidRPr="004E6E81">
        <w:t xml:space="preserve"> led to the appointment of a </w:t>
      </w:r>
      <w:r w:rsidR="009403EA" w:rsidRPr="004E6E81">
        <w:t xml:space="preserve">new Operations Director who had been recruited into the business externally. The new Operations Director wanted to increase the market share </w:t>
      </w:r>
      <w:r w:rsidR="009403EA" w:rsidRPr="00251239">
        <w:lastRenderedPageBreak/>
        <w:t xml:space="preserve">of the business by </w:t>
      </w:r>
      <w:r w:rsidR="009403EA" w:rsidRPr="007D212E">
        <w:t xml:space="preserve">focusing on new markets and offering new services, with the number of staff </w:t>
      </w:r>
      <w:r w:rsidR="00E5399D" w:rsidRPr="007D212E">
        <w:t>increasi</w:t>
      </w:r>
      <w:r w:rsidR="008F0EFA" w:rsidRPr="007D212E">
        <w:t>ng</w:t>
      </w:r>
      <w:r w:rsidR="009403EA" w:rsidRPr="007D212E">
        <w:t xml:space="preserve"> to </w:t>
      </w:r>
      <w:r w:rsidR="008F0EFA" w:rsidRPr="007D212E">
        <w:t>35</w:t>
      </w:r>
      <w:r w:rsidR="00E5399D" w:rsidRPr="007D212E">
        <w:t xml:space="preserve"> to expand the business</w:t>
      </w:r>
      <w:r w:rsidR="009403EA" w:rsidRPr="007D212E">
        <w:t>. The Operations Director believed this could be achieved by improving</w:t>
      </w:r>
      <w:r w:rsidR="000B07AA" w:rsidRPr="007D212E">
        <w:t xml:space="preserve"> Company A’s </w:t>
      </w:r>
      <w:r w:rsidR="009403EA" w:rsidRPr="007D212E">
        <w:t>usage of social media and online advertising such as Google Ads. The Operations Director was aware of how social media analytics software could</w:t>
      </w:r>
      <w:r w:rsidR="009403EA" w:rsidRPr="00251239">
        <w:t xml:space="preserve"> benefit the business such as simplifying posting to multiple social media networks and reporting the impact their social media posts were making, such as the number of likes and interactions. This allowed the business to identify which posts were well received to allow them to tailor their marketing to increase the sales enquiries and ultimately the number of sales. Company A’s competitors were also utilising social media to interact with customers and advertise the business.</w:t>
      </w:r>
    </w:p>
    <w:p w14:paraId="7246ACE8" w14:textId="63F480A7" w:rsidR="009403EA" w:rsidRDefault="00E578D0" w:rsidP="009403EA">
      <w:r w:rsidRPr="00FA585B">
        <w:t>T</w:t>
      </w:r>
      <w:r w:rsidR="009403EA" w:rsidRPr="00FA585B">
        <w:t xml:space="preserve">he senior management team </w:t>
      </w:r>
      <w:r w:rsidRPr="00FA585B">
        <w:t xml:space="preserve">therefore decided to invest in a </w:t>
      </w:r>
      <w:r w:rsidR="009403EA" w:rsidRPr="00FA585B">
        <w:t>basic social media analytics software package. The software allowed the business to obtain descriptive reports on the social media activity of Company A to identify how effective their usage of social media was to improve their usage of social media.</w:t>
      </w:r>
      <w:r w:rsidR="00B761D2" w:rsidRPr="00FA585B">
        <w:t xml:space="preserve"> </w:t>
      </w:r>
      <w:r w:rsidR="00136754" w:rsidRPr="00FA585B">
        <w:t xml:space="preserve">Applying the framework factors and weightings to the </w:t>
      </w:r>
      <w:r w:rsidR="00DC1154" w:rsidRPr="00FA585B">
        <w:t xml:space="preserve">information in the </w:t>
      </w:r>
      <w:r w:rsidR="00136754" w:rsidRPr="00FA585B">
        <w:t>Business Intelligence stag</w:t>
      </w:r>
      <w:r w:rsidR="005B5A05" w:rsidRPr="00FA585B">
        <w:t>e, created a score of 3.4</w:t>
      </w:r>
      <w:r w:rsidR="008A73B3">
        <w:t>0</w:t>
      </w:r>
      <w:r w:rsidR="005B5A05" w:rsidRPr="00FA585B">
        <w:t xml:space="preserve"> </w:t>
      </w:r>
      <w:r w:rsidR="00FA585B" w:rsidRPr="00FA585B">
        <w:t xml:space="preserve">as shown in Table 3 </w:t>
      </w:r>
      <w:r w:rsidR="00F6012D" w:rsidRPr="00FA585B">
        <w:t xml:space="preserve">which indicates an awareness of </w:t>
      </w:r>
      <w:r w:rsidR="00823A90" w:rsidRPr="00FA585B">
        <w:t>the benefits of Big Data Analytics</w:t>
      </w:r>
      <w:r w:rsidR="00EE7E41" w:rsidRPr="00FA585B">
        <w:t xml:space="preserve"> but they are limited </w:t>
      </w:r>
      <w:r w:rsidR="00C3682F" w:rsidRPr="00FA585B">
        <w:t>in the type of analysis which they can conduct using historical data</w:t>
      </w:r>
      <w:r w:rsidR="006016A9" w:rsidRPr="00FA585B">
        <w:t>.</w:t>
      </w:r>
    </w:p>
    <w:p w14:paraId="35F86AC6" w14:textId="083DAE7C" w:rsidR="0092095C" w:rsidRPr="00FA585B" w:rsidRDefault="0092095C" w:rsidP="0092095C">
      <w:pPr>
        <w:pStyle w:val="Caption"/>
      </w:pPr>
      <w:r>
        <w:t xml:space="preserve">Table </w:t>
      </w:r>
      <w:r>
        <w:fldChar w:fldCharType="begin"/>
      </w:r>
      <w:r>
        <w:instrText xml:space="preserve"> SEQ Table \* ARABIC </w:instrText>
      </w:r>
      <w:r>
        <w:fldChar w:fldCharType="separate"/>
      </w:r>
      <w:r>
        <w:rPr>
          <w:noProof/>
        </w:rPr>
        <w:t>3</w:t>
      </w:r>
      <w:r>
        <w:fldChar w:fldCharType="end"/>
      </w:r>
      <w:r>
        <w:t xml:space="preserve"> - </w:t>
      </w:r>
      <w:r w:rsidRPr="00E64530">
        <w:t xml:space="preserve">Results from Stage </w:t>
      </w:r>
      <w:r>
        <w:t>2</w:t>
      </w:r>
      <w:r w:rsidRPr="00E64530">
        <w:t xml:space="preserve"> of the Scenario</w:t>
      </w:r>
    </w:p>
    <w:tbl>
      <w:tblPr>
        <w:tblW w:w="0" w:type="auto"/>
        <w:jc w:val="center"/>
        <w:tblLook w:val="04A0" w:firstRow="1" w:lastRow="0" w:firstColumn="1" w:lastColumn="0" w:noHBand="0" w:noVBand="1"/>
      </w:tblPr>
      <w:tblGrid>
        <w:gridCol w:w="1417"/>
        <w:gridCol w:w="7643"/>
      </w:tblGrid>
      <w:tr w:rsidR="00853571" w:rsidRPr="00251239" w14:paraId="03195C84" w14:textId="77777777" w:rsidTr="001777B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753BFA8" w14:textId="77777777" w:rsidR="00853571" w:rsidRPr="00251239" w:rsidRDefault="00853571" w:rsidP="00D04DA4">
            <w:pPr>
              <w:spacing w:after="0"/>
              <w:jc w:val="left"/>
              <w:rPr>
                <w:rFonts w:cs="Arial"/>
                <w:b/>
                <w:bCs/>
                <w:color w:val="000000"/>
                <w:szCs w:val="20"/>
                <w:lang w:eastAsia="en-GB"/>
              </w:rPr>
            </w:pPr>
            <w:r w:rsidRPr="00251239">
              <w:rPr>
                <w:rFonts w:cs="Arial"/>
                <w:b/>
                <w:bCs/>
                <w:color w:val="000000"/>
                <w:szCs w:val="20"/>
                <w:lang w:eastAsia="en-GB"/>
              </w:rPr>
              <w:t>Overall Score</w:t>
            </w:r>
          </w:p>
        </w:tc>
        <w:tc>
          <w:tcPr>
            <w:tcW w:w="0" w:type="auto"/>
            <w:tcBorders>
              <w:top w:val="single" w:sz="4" w:space="0" w:color="auto"/>
              <w:left w:val="single" w:sz="4" w:space="0" w:color="auto"/>
              <w:bottom w:val="single" w:sz="4" w:space="0" w:color="auto"/>
              <w:right w:val="single" w:sz="4" w:space="0" w:color="auto"/>
            </w:tcBorders>
            <w:shd w:val="clear" w:color="000000" w:fill="E0E383"/>
            <w:noWrap/>
            <w:vAlign w:val="bottom"/>
            <w:hideMark/>
          </w:tcPr>
          <w:p w14:paraId="42EC6CDE" w14:textId="77777777" w:rsidR="00853571" w:rsidRPr="00251239" w:rsidRDefault="00853571" w:rsidP="003A2769">
            <w:pPr>
              <w:spacing w:after="0"/>
              <w:jc w:val="center"/>
              <w:rPr>
                <w:rFonts w:cs="Arial"/>
                <w:b/>
                <w:bCs/>
                <w:color w:val="000000"/>
                <w:szCs w:val="20"/>
                <w:lang w:eastAsia="en-GB"/>
              </w:rPr>
            </w:pPr>
            <w:r w:rsidRPr="00251239">
              <w:rPr>
                <w:rFonts w:cs="Arial"/>
                <w:b/>
                <w:bCs/>
                <w:color w:val="000000"/>
                <w:szCs w:val="20"/>
                <w:lang w:eastAsia="en-GB"/>
              </w:rPr>
              <w:t>3.40</w:t>
            </w:r>
          </w:p>
        </w:tc>
      </w:tr>
      <w:tr w:rsidR="00853571" w:rsidRPr="00251239" w14:paraId="7E713497" w14:textId="77777777" w:rsidTr="001777B6">
        <w:trPr>
          <w:trHeight w:val="2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EFEDB96" w14:textId="77777777" w:rsidR="00853571" w:rsidRPr="00251239" w:rsidRDefault="00853571" w:rsidP="00D04DA4">
            <w:pPr>
              <w:spacing w:after="0"/>
              <w:jc w:val="left"/>
              <w:rPr>
                <w:rFonts w:cs="Arial"/>
                <w:b/>
                <w:bCs/>
                <w:color w:val="000000"/>
                <w:szCs w:val="20"/>
                <w:lang w:eastAsia="en-GB"/>
              </w:rPr>
            </w:pPr>
            <w:r w:rsidRPr="00251239">
              <w:rPr>
                <w:rFonts w:cs="Arial"/>
                <w:b/>
                <w:bCs/>
                <w:color w:val="000000"/>
                <w:szCs w:val="20"/>
                <w:lang w:eastAsia="en-GB"/>
              </w:rPr>
              <w:t>Stage</w:t>
            </w:r>
          </w:p>
        </w:tc>
        <w:tc>
          <w:tcPr>
            <w:tcW w:w="0" w:type="auto"/>
            <w:tcBorders>
              <w:top w:val="nil"/>
              <w:left w:val="nil"/>
              <w:bottom w:val="single" w:sz="4" w:space="0" w:color="auto"/>
              <w:right w:val="single" w:sz="4" w:space="0" w:color="auto"/>
            </w:tcBorders>
            <w:shd w:val="clear" w:color="auto" w:fill="auto"/>
            <w:noWrap/>
            <w:vAlign w:val="bottom"/>
            <w:hideMark/>
          </w:tcPr>
          <w:p w14:paraId="123B0D12" w14:textId="77777777" w:rsidR="00853571" w:rsidRPr="00251239" w:rsidRDefault="00853571" w:rsidP="00D04DA4">
            <w:pPr>
              <w:pStyle w:val="ListParagraph"/>
              <w:numPr>
                <w:ilvl w:val="0"/>
                <w:numId w:val="45"/>
              </w:numPr>
              <w:spacing w:after="0"/>
              <w:jc w:val="left"/>
              <w:rPr>
                <w:rFonts w:cs="Arial"/>
                <w:color w:val="000000"/>
                <w:sz w:val="20"/>
                <w:szCs w:val="20"/>
                <w:lang w:eastAsia="en-GB"/>
              </w:rPr>
            </w:pPr>
            <w:r w:rsidRPr="00251239">
              <w:rPr>
                <w:rFonts w:cs="Arial"/>
                <w:color w:val="000000"/>
                <w:sz w:val="20"/>
                <w:szCs w:val="20"/>
                <w:lang w:eastAsia="en-GB"/>
              </w:rPr>
              <w:t>Stage 2 – Business Intelligence</w:t>
            </w:r>
          </w:p>
        </w:tc>
      </w:tr>
      <w:tr w:rsidR="00853571" w:rsidRPr="00251239" w14:paraId="24C9F0D1" w14:textId="77777777" w:rsidTr="001777B6">
        <w:trPr>
          <w:trHeight w:val="2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7FB88E1" w14:textId="77777777" w:rsidR="00853571" w:rsidRPr="00251239" w:rsidRDefault="00853571" w:rsidP="00D04DA4">
            <w:pPr>
              <w:spacing w:after="0"/>
              <w:jc w:val="left"/>
              <w:rPr>
                <w:rFonts w:cs="Arial"/>
                <w:b/>
                <w:bCs/>
                <w:color w:val="000000"/>
                <w:szCs w:val="20"/>
                <w:lang w:eastAsia="en-GB"/>
              </w:rPr>
            </w:pPr>
            <w:r w:rsidRPr="00251239">
              <w:rPr>
                <w:rFonts w:cs="Arial"/>
                <w:b/>
                <w:bCs/>
                <w:color w:val="000000"/>
                <w:szCs w:val="20"/>
                <w:lang w:eastAsia="en-GB"/>
              </w:rPr>
              <w:t>Software</w:t>
            </w:r>
          </w:p>
        </w:tc>
        <w:tc>
          <w:tcPr>
            <w:tcW w:w="0" w:type="auto"/>
            <w:tcBorders>
              <w:top w:val="nil"/>
              <w:left w:val="nil"/>
              <w:bottom w:val="single" w:sz="4" w:space="0" w:color="auto"/>
              <w:right w:val="single" w:sz="4" w:space="0" w:color="auto"/>
            </w:tcBorders>
            <w:shd w:val="clear" w:color="auto" w:fill="auto"/>
            <w:noWrap/>
            <w:vAlign w:val="bottom"/>
            <w:hideMark/>
          </w:tcPr>
          <w:p w14:paraId="67BEFBAC" w14:textId="77777777" w:rsidR="00853571" w:rsidRPr="00251239" w:rsidRDefault="00853571" w:rsidP="00D04DA4">
            <w:pPr>
              <w:pStyle w:val="ListParagraph"/>
              <w:numPr>
                <w:ilvl w:val="0"/>
                <w:numId w:val="45"/>
              </w:numPr>
              <w:spacing w:after="0"/>
              <w:jc w:val="left"/>
              <w:rPr>
                <w:rFonts w:cs="Arial"/>
                <w:color w:val="000000"/>
                <w:sz w:val="20"/>
                <w:szCs w:val="20"/>
                <w:lang w:eastAsia="en-GB"/>
              </w:rPr>
            </w:pPr>
            <w:r w:rsidRPr="00251239">
              <w:rPr>
                <w:rFonts w:cs="Arial"/>
                <w:color w:val="000000"/>
                <w:sz w:val="20"/>
                <w:szCs w:val="20"/>
                <w:lang w:eastAsia="en-GB"/>
              </w:rPr>
              <w:t>Social Media Analytics Software - Mention</w:t>
            </w:r>
          </w:p>
        </w:tc>
      </w:tr>
      <w:tr w:rsidR="00853571" w:rsidRPr="00251239" w14:paraId="3FC02ADC" w14:textId="77777777" w:rsidTr="001777B6">
        <w:trPr>
          <w:trHeight w:val="2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2285B03" w14:textId="77777777" w:rsidR="00853571" w:rsidRPr="00251239" w:rsidRDefault="00853571" w:rsidP="00D04DA4">
            <w:pPr>
              <w:spacing w:after="0"/>
              <w:jc w:val="left"/>
              <w:rPr>
                <w:rFonts w:cs="Arial"/>
                <w:b/>
                <w:bCs/>
                <w:color w:val="000000"/>
                <w:szCs w:val="20"/>
                <w:lang w:eastAsia="en-GB"/>
              </w:rPr>
            </w:pPr>
            <w:r w:rsidRPr="00251239">
              <w:rPr>
                <w:rFonts w:cs="Arial"/>
                <w:b/>
                <w:bCs/>
                <w:color w:val="000000"/>
                <w:szCs w:val="20"/>
                <w:lang w:eastAsia="en-GB"/>
              </w:rPr>
              <w:t>Cost</w:t>
            </w:r>
          </w:p>
        </w:tc>
        <w:tc>
          <w:tcPr>
            <w:tcW w:w="0" w:type="auto"/>
            <w:tcBorders>
              <w:top w:val="nil"/>
              <w:left w:val="nil"/>
              <w:bottom w:val="single" w:sz="4" w:space="0" w:color="auto"/>
              <w:right w:val="single" w:sz="4" w:space="0" w:color="auto"/>
            </w:tcBorders>
            <w:shd w:val="clear" w:color="auto" w:fill="auto"/>
            <w:noWrap/>
            <w:vAlign w:val="bottom"/>
            <w:hideMark/>
          </w:tcPr>
          <w:p w14:paraId="1138812C" w14:textId="77777777" w:rsidR="00853571" w:rsidRPr="00251239" w:rsidRDefault="00853571" w:rsidP="00D04DA4">
            <w:pPr>
              <w:pStyle w:val="ListParagraph"/>
              <w:numPr>
                <w:ilvl w:val="0"/>
                <w:numId w:val="45"/>
              </w:numPr>
              <w:spacing w:after="0"/>
              <w:jc w:val="left"/>
              <w:rPr>
                <w:rFonts w:cs="Arial"/>
                <w:color w:val="000000"/>
                <w:sz w:val="20"/>
                <w:szCs w:val="20"/>
                <w:lang w:eastAsia="en-GB"/>
              </w:rPr>
            </w:pPr>
            <w:r w:rsidRPr="00251239">
              <w:rPr>
                <w:rFonts w:cs="Arial"/>
                <w:color w:val="000000"/>
                <w:sz w:val="20"/>
                <w:szCs w:val="20"/>
                <w:lang w:eastAsia="en-GB"/>
              </w:rPr>
              <w:t>£30 per month (free one month trial available)</w:t>
            </w:r>
          </w:p>
        </w:tc>
      </w:tr>
      <w:tr w:rsidR="00853571" w:rsidRPr="00251239" w14:paraId="765FC094" w14:textId="77777777" w:rsidTr="001777B6">
        <w:trPr>
          <w:trHeight w:val="2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A390466" w14:textId="77777777" w:rsidR="00853571" w:rsidRPr="00251239" w:rsidRDefault="00853571" w:rsidP="00D04DA4">
            <w:pPr>
              <w:spacing w:after="0"/>
              <w:jc w:val="left"/>
              <w:rPr>
                <w:rFonts w:cs="Arial"/>
                <w:b/>
                <w:bCs/>
                <w:color w:val="000000"/>
                <w:szCs w:val="20"/>
                <w:lang w:eastAsia="en-GB"/>
              </w:rPr>
            </w:pPr>
            <w:r w:rsidRPr="00251239">
              <w:rPr>
                <w:rFonts w:cs="Arial"/>
                <w:b/>
                <w:bCs/>
                <w:color w:val="000000"/>
                <w:szCs w:val="20"/>
                <w:lang w:eastAsia="en-GB"/>
              </w:rPr>
              <w:t>Expertise</w:t>
            </w:r>
          </w:p>
        </w:tc>
        <w:tc>
          <w:tcPr>
            <w:tcW w:w="0" w:type="auto"/>
            <w:tcBorders>
              <w:top w:val="nil"/>
              <w:left w:val="nil"/>
              <w:bottom w:val="single" w:sz="4" w:space="0" w:color="auto"/>
              <w:right w:val="single" w:sz="4" w:space="0" w:color="auto"/>
            </w:tcBorders>
            <w:shd w:val="clear" w:color="auto" w:fill="auto"/>
            <w:noWrap/>
            <w:vAlign w:val="bottom"/>
            <w:hideMark/>
          </w:tcPr>
          <w:p w14:paraId="086AAC07" w14:textId="77777777" w:rsidR="00853571" w:rsidRPr="00251239" w:rsidRDefault="00853571" w:rsidP="00D04DA4">
            <w:pPr>
              <w:numPr>
                <w:ilvl w:val="0"/>
                <w:numId w:val="39"/>
              </w:numPr>
              <w:spacing w:before="0" w:after="0"/>
              <w:jc w:val="left"/>
              <w:rPr>
                <w:rFonts w:cs="Arial"/>
                <w:color w:val="000000"/>
                <w:szCs w:val="20"/>
                <w:lang w:eastAsia="en-GB"/>
              </w:rPr>
            </w:pPr>
            <w:r w:rsidRPr="00251239">
              <w:rPr>
                <w:rFonts w:cs="Arial"/>
                <w:color w:val="000000"/>
                <w:szCs w:val="20"/>
                <w:lang w:eastAsia="en-GB"/>
              </w:rPr>
              <w:t>Online tutorials and user guides are available for most social media analytics tools</w:t>
            </w:r>
          </w:p>
          <w:p w14:paraId="7F563C64" w14:textId="77777777" w:rsidR="00853571" w:rsidRPr="00251239" w:rsidRDefault="00853571" w:rsidP="00D04DA4">
            <w:pPr>
              <w:numPr>
                <w:ilvl w:val="0"/>
                <w:numId w:val="39"/>
              </w:numPr>
              <w:spacing w:before="0" w:after="0"/>
              <w:jc w:val="left"/>
              <w:rPr>
                <w:rFonts w:cs="Arial"/>
                <w:color w:val="000000"/>
                <w:szCs w:val="20"/>
                <w:lang w:eastAsia="en-GB"/>
              </w:rPr>
            </w:pPr>
            <w:r w:rsidRPr="00251239">
              <w:rPr>
                <w:rFonts w:cs="Arial"/>
                <w:color w:val="000000"/>
                <w:szCs w:val="20"/>
                <w:lang w:eastAsia="en-GB"/>
              </w:rPr>
              <w:t xml:space="preserve">Some software providers offer online training </w:t>
            </w:r>
          </w:p>
          <w:p w14:paraId="2A57BCD8" w14:textId="77777777" w:rsidR="00853571" w:rsidRPr="00251239" w:rsidRDefault="00853571" w:rsidP="00D04DA4">
            <w:pPr>
              <w:numPr>
                <w:ilvl w:val="0"/>
                <w:numId w:val="39"/>
              </w:numPr>
              <w:spacing w:before="0" w:after="0"/>
              <w:jc w:val="left"/>
              <w:rPr>
                <w:rFonts w:cs="Arial"/>
                <w:color w:val="000000"/>
                <w:szCs w:val="20"/>
                <w:lang w:eastAsia="en-GB"/>
              </w:rPr>
            </w:pPr>
            <w:r w:rsidRPr="00251239">
              <w:rPr>
                <w:rFonts w:cs="Arial"/>
                <w:color w:val="000000"/>
                <w:szCs w:val="20"/>
                <w:lang w:eastAsia="en-GB"/>
              </w:rPr>
              <w:t>Most solutions reviewed offer support</w:t>
            </w:r>
          </w:p>
          <w:p w14:paraId="02F46F55" w14:textId="77777777" w:rsidR="00853571" w:rsidRPr="00251239" w:rsidRDefault="00853571" w:rsidP="00D04DA4">
            <w:pPr>
              <w:numPr>
                <w:ilvl w:val="0"/>
                <w:numId w:val="39"/>
              </w:numPr>
              <w:spacing w:before="0" w:after="0"/>
              <w:jc w:val="left"/>
              <w:rPr>
                <w:rFonts w:cs="Arial"/>
                <w:color w:val="000000"/>
                <w:szCs w:val="20"/>
                <w:lang w:eastAsia="en-GB"/>
              </w:rPr>
            </w:pPr>
            <w:r w:rsidRPr="00251239">
              <w:rPr>
                <w:rFonts w:cs="Arial"/>
                <w:color w:val="000000"/>
                <w:szCs w:val="20"/>
                <w:lang w:eastAsia="en-GB"/>
              </w:rPr>
              <w:t>Consultants available from £500-£1,000 per day </w:t>
            </w:r>
          </w:p>
        </w:tc>
      </w:tr>
    </w:tbl>
    <w:p w14:paraId="4D0AA00D" w14:textId="166DEA22" w:rsidR="00EB50C1" w:rsidRPr="005408FC" w:rsidRDefault="00EB50C1" w:rsidP="00EB50C1">
      <w:pPr>
        <w:pStyle w:val="Heading2"/>
        <w:rPr>
          <w:lang w:val="en-GB"/>
        </w:rPr>
      </w:pPr>
      <w:r w:rsidRPr="005408FC">
        <w:rPr>
          <w:lang w:val="en-GB"/>
        </w:rPr>
        <w:t>Big Data Analytics</w:t>
      </w:r>
      <w:r w:rsidR="00B74EAD" w:rsidRPr="005408FC">
        <w:rPr>
          <w:lang w:val="en-GB"/>
        </w:rPr>
        <w:t xml:space="preserve"> Stage</w:t>
      </w:r>
    </w:p>
    <w:p w14:paraId="2BAAEB37" w14:textId="5D6F0328" w:rsidR="00EB50C1" w:rsidRPr="005408FC" w:rsidRDefault="008A4F75" w:rsidP="00EB50C1">
      <w:r w:rsidRPr="005408FC">
        <w:t xml:space="preserve">In the </w:t>
      </w:r>
      <w:r w:rsidR="005B5A05" w:rsidRPr="005408FC">
        <w:t xml:space="preserve">final </w:t>
      </w:r>
      <w:r w:rsidRPr="005408FC">
        <w:t xml:space="preserve">stage of the case study, </w:t>
      </w:r>
      <w:r w:rsidR="00B74EAD" w:rsidRPr="005408FC">
        <w:t xml:space="preserve">the scenario shows </w:t>
      </w:r>
      <w:r w:rsidRPr="005408FC">
        <w:t xml:space="preserve">Company A </w:t>
      </w:r>
      <w:r w:rsidR="00D8522C" w:rsidRPr="005408FC">
        <w:t xml:space="preserve">deciding </w:t>
      </w:r>
      <w:r w:rsidR="005408FC" w:rsidRPr="005408FC">
        <w:t xml:space="preserve">to </w:t>
      </w:r>
      <w:r w:rsidR="00EB50C1" w:rsidRPr="005408FC">
        <w:t xml:space="preserve">invest further time and resources into Social Media Analytics. The company decided to hire a full-time Digital Marketing Executive to manage their social media including posting, interacting with </w:t>
      </w:r>
      <w:proofErr w:type="gramStart"/>
      <w:r w:rsidR="00EB50C1" w:rsidRPr="005408FC">
        <w:t>customers</w:t>
      </w:r>
      <w:proofErr w:type="gramEnd"/>
      <w:r w:rsidR="00EB50C1" w:rsidRPr="005408FC">
        <w:t xml:space="preserve"> and reporting on both Company A’s use of social media and its competitors. </w:t>
      </w:r>
      <w:r w:rsidR="00396F50" w:rsidRPr="005408FC">
        <w:t xml:space="preserve">In this stage of the scenario, </w:t>
      </w:r>
      <w:r w:rsidR="00EB50C1" w:rsidRPr="005408FC">
        <w:t xml:space="preserve">Company A </w:t>
      </w:r>
      <w:r w:rsidR="00396F50" w:rsidRPr="005408FC">
        <w:t>uses</w:t>
      </w:r>
      <w:r w:rsidR="00EB50C1" w:rsidRPr="005408FC">
        <w:t xml:space="preserve"> Big Data Analytics in the form of sentiment analysis of social media. Sentiment analysis analyses the content of social media posts to identify whether they contain positive or negative sentiment. By utilising sentiment analysis, the business analyses social media data which is freely available in the public domain for a number of purposes. </w:t>
      </w:r>
    </w:p>
    <w:p w14:paraId="570E6450" w14:textId="2BE7E513" w:rsidR="00EB50C1" w:rsidRPr="005408FC" w:rsidRDefault="00EB50C1" w:rsidP="00EB50C1">
      <w:r w:rsidRPr="005408FC">
        <w:t>Social media posts relating to competitors and the wider industry can also be analysed for sentiment. There are many applications available which are suitable for SMEs including Hootsuite</w:t>
      </w:r>
      <w:r w:rsidR="00991BEE" w:rsidRPr="005408FC">
        <w:t xml:space="preserve"> </w:t>
      </w:r>
      <w:r w:rsidR="00991BEE" w:rsidRPr="005408FC">
        <w:fldChar w:fldCharType="begin" w:fldLock="1"/>
      </w:r>
      <w:r w:rsidR="00CD175B">
        <w:instrText>ADDIN CSL_CITATION {"citationItems":[{"id":"ITEM-1","itemData":{"URL":"https://hootsuite.com/en-gb/","accessed":{"date-parts":[["2021","1","2"]]},"author":[{"dropping-particle":"","family":"Hootsuite","given":"","non-dropping-particle":"","parse-names":false,"suffix":""}],"id":"ITEM-1","issued":{"date-parts":[["2021"]]},"title":"Social Media Management Dashboard - Hootsuite","type":"webpage"},"uris":["http://www.mendeley.com/documents/?uuid=e736a69b-5677-3c7d-b1e6-a90f07a7dce5"]}],"mendeley":{"formattedCitation":"[17]","plainTextFormattedCitation":"[17]","previouslyFormattedCitation":"[17]"},"properties":{"noteIndex":0},"schema":"https://github.com/citation-style-language/schema/raw/master/csl-citation.json"}</w:instrText>
      </w:r>
      <w:r w:rsidR="00991BEE" w:rsidRPr="005408FC">
        <w:fldChar w:fldCharType="separate"/>
      </w:r>
      <w:r w:rsidR="00C55FA5" w:rsidRPr="005408FC">
        <w:rPr>
          <w:noProof/>
        </w:rPr>
        <w:t>[17]</w:t>
      </w:r>
      <w:r w:rsidR="00991BEE" w:rsidRPr="005408FC">
        <w:fldChar w:fldCharType="end"/>
      </w:r>
      <w:r w:rsidRPr="005408FC">
        <w:t xml:space="preserve"> and Mention</w:t>
      </w:r>
      <w:r w:rsidR="00991BEE" w:rsidRPr="005408FC">
        <w:t xml:space="preserve"> </w:t>
      </w:r>
      <w:r w:rsidR="00991BEE" w:rsidRPr="005408FC">
        <w:fldChar w:fldCharType="begin" w:fldLock="1"/>
      </w:r>
      <w:r w:rsidR="00CD175B">
        <w:instrText>ADDIN CSL_CITATION {"citationItems":[{"id":"ITEM-1","itemData":{"URL":"https://mention.com/en/","accessed":{"date-parts":[["2021","8","29"]]},"author":[{"dropping-particle":"","family":"Mention","given":"","non-dropping-particle":"","parse-names":false,"suffix":""}],"id":"ITEM-1","issued":{"date-parts":[["2021"]]},"title":"Monitoring and Social Media Management | Manage your Brand Online","type":"webpage"},"uris":["http://www.mendeley.com/documents/?uuid=f8574166-c560-33f2-8770-8240b95e4e92"]}],"mendeley":{"formattedCitation":"[14]","plainTextFormattedCitation":"[14]","previouslyFormattedCitation":"[14]"},"properties":{"noteIndex":0},"schema":"https://github.com/citation-style-language/schema/raw/master/csl-citation.json"}</w:instrText>
      </w:r>
      <w:r w:rsidR="00991BEE" w:rsidRPr="005408FC">
        <w:fldChar w:fldCharType="separate"/>
      </w:r>
      <w:r w:rsidR="00C55FA5" w:rsidRPr="005408FC">
        <w:rPr>
          <w:noProof/>
        </w:rPr>
        <w:t>[14]</w:t>
      </w:r>
      <w:r w:rsidR="00991BEE" w:rsidRPr="005408FC">
        <w:fldChar w:fldCharType="end"/>
      </w:r>
      <w:r w:rsidRPr="005408FC">
        <w:t xml:space="preserve">. For the purposes of this Case Study, a trial of Mention was utilised to demonstrate how sentiment analysis can be utilised. All of the data utilised was taken from social media and is freely available, however the screenshots are anonymised to protect the identities of the businesses. </w:t>
      </w:r>
    </w:p>
    <w:p w14:paraId="5E2B27E7" w14:textId="3EEE683B" w:rsidR="00EB50C1" w:rsidRPr="005408FC" w:rsidRDefault="00D64854" w:rsidP="00EB50C1">
      <w:r w:rsidRPr="005408FC">
        <w:t xml:space="preserve">In the scenario, </w:t>
      </w:r>
      <w:r w:rsidR="00EB50C1" w:rsidRPr="005408FC">
        <w:t>Company A use</w:t>
      </w:r>
      <w:r w:rsidRPr="005408FC">
        <w:t>s</w:t>
      </w:r>
      <w:r w:rsidR="00EB50C1" w:rsidRPr="005408FC">
        <w:t xml:space="preserve"> Mention</w:t>
      </w:r>
      <w:r w:rsidR="00FE052A" w:rsidRPr="005408FC">
        <w:t xml:space="preserve"> and</w:t>
      </w:r>
      <w:r w:rsidR="00EB50C1" w:rsidRPr="005408FC">
        <w:t xml:space="preserve"> utilise sentiment analysis for multiple purposes. Firstly, the sentiment of the responses to posts made by the business or its competitors can be analysed for sentiment, for example whether it was received positively or negatively. Similarly, posts which mention the business or its competitors can be analysed to identify whether it is being discussed positively or negatively</w:t>
      </w:r>
      <w:r w:rsidR="00222771" w:rsidRPr="005408FC">
        <w:t xml:space="preserve">. Fig </w:t>
      </w:r>
      <w:r w:rsidR="0046667C" w:rsidRPr="005408FC">
        <w:t>2</w:t>
      </w:r>
      <w:r w:rsidR="00222771" w:rsidRPr="005408FC">
        <w:t xml:space="preserve">. </w:t>
      </w:r>
      <w:r w:rsidR="00A4465B" w:rsidRPr="005408FC">
        <w:t>s</w:t>
      </w:r>
      <w:r w:rsidR="00222771" w:rsidRPr="005408FC">
        <w:t>hows a</w:t>
      </w:r>
      <w:r w:rsidR="00A4465B" w:rsidRPr="005408FC">
        <w:t xml:space="preserve">n example of how social media analytics can compare the sentiment of posts of a </w:t>
      </w:r>
      <w:r w:rsidR="002E199C" w:rsidRPr="005408FC">
        <w:t>business and its competitors.</w:t>
      </w:r>
    </w:p>
    <w:p w14:paraId="38A6B6C3" w14:textId="3016C7B3" w:rsidR="00EB50C1" w:rsidRPr="00251239" w:rsidRDefault="00792511" w:rsidP="00EB50C1">
      <w:pPr>
        <w:jc w:val="center"/>
        <w:rPr>
          <w:i/>
          <w:iCs/>
          <w:color w:val="1F497D" w:themeColor="text2"/>
          <w:sz w:val="18"/>
          <w:szCs w:val="18"/>
        </w:rPr>
      </w:pPr>
      <w:r w:rsidRPr="00251239">
        <w:rPr>
          <w:i/>
          <w:iCs/>
          <w:color w:val="1F497D" w:themeColor="text2"/>
          <w:sz w:val="18"/>
          <w:szCs w:val="18"/>
        </w:rPr>
        <w:object w:dxaOrig="10321" w:dyaOrig="5901" w14:anchorId="0FA08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4pt;height:251.8pt" o:ole="">
            <v:imagedata r:id="rId9" o:title=""/>
          </v:shape>
          <o:OLEObject Type="Embed" ProgID="Visio.Drawing.15" ShapeID="_x0000_i1025" DrawAspect="Content" ObjectID="_1695397965" r:id="rId10"/>
        </w:object>
      </w:r>
    </w:p>
    <w:p w14:paraId="0A404210" w14:textId="17C64EB9" w:rsidR="00991BEE" w:rsidRPr="00251239" w:rsidRDefault="00991BEE" w:rsidP="00991BEE">
      <w:pPr>
        <w:pStyle w:val="Caption"/>
      </w:pPr>
      <w:r w:rsidRPr="00251239">
        <w:t xml:space="preserve">Figure </w:t>
      </w:r>
      <w:r w:rsidR="00734786" w:rsidRPr="00251239">
        <w:fldChar w:fldCharType="begin"/>
      </w:r>
      <w:r w:rsidR="00734786" w:rsidRPr="00251239">
        <w:instrText xml:space="preserve"> SEQ Figure \* ARABIC </w:instrText>
      </w:r>
      <w:r w:rsidR="00734786" w:rsidRPr="00251239">
        <w:fldChar w:fldCharType="separate"/>
      </w:r>
      <w:r w:rsidR="00734786" w:rsidRPr="00251239">
        <w:t>2</w:t>
      </w:r>
      <w:r w:rsidR="00734786" w:rsidRPr="00251239">
        <w:fldChar w:fldCharType="end"/>
      </w:r>
      <w:r w:rsidRPr="00251239">
        <w:t xml:space="preserve"> - Comparison of posts made by Recruitment businesses within one week analysed by sentiment using Mention</w:t>
      </w:r>
    </w:p>
    <w:p w14:paraId="13020201" w14:textId="17E7EBA1" w:rsidR="00EB50C1" w:rsidRPr="00251239" w:rsidRDefault="00EB50C1" w:rsidP="00EB50C1">
      <w:r w:rsidRPr="00251239">
        <w:t>Dashboards or alerts can be configured to monitor the sentiment of the business or its competitors. This may be useful to identify events, for example if there is a problem with the business’ recruitment software platform, there may be a number of negative posts on social media which mention the business. By detecting this, the business can intervene by engaging with the customers but can also report the technical problem to their developers. Fig</w:t>
      </w:r>
      <w:r w:rsidR="00222771" w:rsidRPr="00251239">
        <w:t>.</w:t>
      </w:r>
      <w:r w:rsidRPr="00251239">
        <w:t xml:space="preserve"> </w:t>
      </w:r>
      <w:r w:rsidR="000A2D0B" w:rsidRPr="00251239">
        <w:t>3</w:t>
      </w:r>
      <w:r w:rsidRPr="00251239">
        <w:t xml:space="preserve"> shows an example of how this may appear.</w:t>
      </w:r>
    </w:p>
    <w:p w14:paraId="4F139F87" w14:textId="77777777" w:rsidR="00EB50C1" w:rsidRPr="00251239" w:rsidRDefault="00EB50C1" w:rsidP="00EB50C1">
      <w:pPr>
        <w:jc w:val="center"/>
      </w:pPr>
      <w:r w:rsidRPr="00251239">
        <w:rPr>
          <w:noProof/>
        </w:rPr>
        <w:drawing>
          <wp:inline distT="0" distB="0" distL="0" distR="0" wp14:anchorId="5EE2C6E5" wp14:editId="54223E15">
            <wp:extent cx="4262223" cy="3476209"/>
            <wp:effectExtent l="0" t="0" r="5080" b="0"/>
            <wp:docPr id="37" name="Picture 3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Graphical user interface, text, application, email&#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7559" cy="3488717"/>
                    </a:xfrm>
                    <a:prstGeom prst="rect">
                      <a:avLst/>
                    </a:prstGeom>
                    <a:noFill/>
                    <a:ln>
                      <a:noFill/>
                    </a:ln>
                  </pic:spPr>
                </pic:pic>
              </a:graphicData>
            </a:graphic>
          </wp:inline>
        </w:drawing>
      </w:r>
    </w:p>
    <w:p w14:paraId="5E57EA67" w14:textId="11EE0437" w:rsidR="00454466" w:rsidRPr="00454466" w:rsidRDefault="00EB50C1" w:rsidP="00454466">
      <w:pPr>
        <w:pStyle w:val="Caption"/>
      </w:pPr>
      <w:bookmarkStart w:id="0" w:name="_Toc73891723"/>
      <w:r w:rsidRPr="00251239">
        <w:t xml:space="preserve">Figure </w:t>
      </w:r>
      <w:r w:rsidR="00734786" w:rsidRPr="00251239">
        <w:fldChar w:fldCharType="begin"/>
      </w:r>
      <w:r w:rsidR="00734786" w:rsidRPr="00251239">
        <w:instrText xml:space="preserve"> SEQ Figure \* ARABIC </w:instrText>
      </w:r>
      <w:r w:rsidR="00734786" w:rsidRPr="00251239">
        <w:fldChar w:fldCharType="separate"/>
      </w:r>
      <w:r w:rsidR="00734786" w:rsidRPr="00251239">
        <w:t>3</w:t>
      </w:r>
      <w:r w:rsidR="00734786" w:rsidRPr="00251239">
        <w:fldChar w:fldCharType="end"/>
      </w:r>
      <w:r w:rsidRPr="00251239">
        <w:t xml:space="preserve"> – Dashboard showing negative posts identified as negative sentiment of a Recruitment company using publicly available social media data in Mention</w:t>
      </w:r>
      <w:bookmarkEnd w:id="0"/>
    </w:p>
    <w:p w14:paraId="13AAE2A1" w14:textId="66245462" w:rsidR="00EB50C1" w:rsidRPr="00251239" w:rsidRDefault="00EB50C1" w:rsidP="00EB50C1">
      <w:r w:rsidRPr="00251239">
        <w:t xml:space="preserve">Sentiment Analysis can also be utilised to identify Influencers such as businesses or individuals who are </w:t>
      </w:r>
      <w:r w:rsidR="001777B6" w:rsidRPr="00251239">
        <w:t>positively</w:t>
      </w:r>
      <w:r w:rsidRPr="00251239">
        <w:t xml:space="preserve"> or negatively discussing Company A, its </w:t>
      </w:r>
      <w:proofErr w:type="gramStart"/>
      <w:r w:rsidRPr="00251239">
        <w:t>competitors</w:t>
      </w:r>
      <w:proofErr w:type="gramEnd"/>
      <w:r w:rsidRPr="00251239">
        <w:t xml:space="preserve"> or topics in the industry. Influencers could be contacted to promote Company A or their feedback could be utilised to make changes to its </w:t>
      </w:r>
      <w:r w:rsidRPr="00251239">
        <w:lastRenderedPageBreak/>
        <w:t xml:space="preserve">offerings. </w:t>
      </w:r>
      <w:r w:rsidR="00C57BE1" w:rsidRPr="00454466">
        <w:t xml:space="preserve">One consideration when performing social media analytics is ethics. Individuals and businesses can be identified from their social media posts. Fig 3. shows a social media post relating to a cloud-based software package which appears to be offline. If the name of the developer of this software was published as part of this anonymised case study, this could cause reputational damage. Potentially, this may not have been a system error and it could have been user error, therefore extreme caution needs to be considered when publishing sensitive social media posts. For the purposes of the development of the case study outlined in this paper, business and individuals have been anonymised to protect their identities. </w:t>
      </w:r>
      <w:r w:rsidRPr="00251239">
        <w:t xml:space="preserve">Similarly, businesses which are being discussed negatively could be </w:t>
      </w:r>
      <w:r w:rsidR="00706D95" w:rsidRPr="00251239">
        <w:t>targeted</w:t>
      </w:r>
      <w:r w:rsidRPr="00251239">
        <w:t xml:space="preserve"> in marketing.</w:t>
      </w:r>
    </w:p>
    <w:p w14:paraId="1DC4F66F" w14:textId="430B5304" w:rsidR="00EB50C1" w:rsidRPr="00251239" w:rsidRDefault="00EB50C1" w:rsidP="00EB50C1">
      <w:r w:rsidRPr="00251239">
        <w:t xml:space="preserve">Social Media Analytics software can also identify trending topics with both positive and negative sentiment. Company A can use these to tailor its marketing, for example adding keywords which people will engage with or how to overcome negative issues. For example, Company A may want to utilise keywords or hashtags such as ‘#futureofwork’, ‘#wellbeing’ and ‘#diversity’. </w:t>
      </w:r>
    </w:p>
    <w:p w14:paraId="282EBFCA" w14:textId="56395B01" w:rsidR="00EB50C1" w:rsidRPr="00251239" w:rsidRDefault="00EB50C1" w:rsidP="00EB50C1">
      <w:pPr>
        <w:rPr>
          <w:color w:val="FF0000"/>
        </w:rPr>
      </w:pPr>
      <w:r w:rsidRPr="00251239">
        <w:t xml:space="preserve">The location of positive and negative social media messages mentioning Company A can be identified using Mention or an alternative package, </w:t>
      </w:r>
      <w:r w:rsidRPr="000C3C7B">
        <w:t>as show</w:t>
      </w:r>
      <w:r w:rsidR="00BE7FA6" w:rsidRPr="000C3C7B">
        <w:t>n</w:t>
      </w:r>
      <w:r w:rsidR="00CD78F4" w:rsidRPr="000C3C7B">
        <w:t xml:space="preserve"> </w:t>
      </w:r>
      <w:r w:rsidRPr="000C3C7B">
        <w:t xml:space="preserve">in </w:t>
      </w:r>
      <w:r w:rsidRPr="00251239">
        <w:t xml:space="preserve">in </w:t>
      </w:r>
      <w:r w:rsidRPr="00251239">
        <w:rPr>
          <w:color w:val="000000" w:themeColor="text1"/>
        </w:rPr>
        <w:t xml:space="preserve">Fig </w:t>
      </w:r>
      <w:r w:rsidR="00786677" w:rsidRPr="00251239">
        <w:rPr>
          <w:color w:val="000000" w:themeColor="text1"/>
        </w:rPr>
        <w:t>4</w:t>
      </w:r>
      <w:r w:rsidR="006B3F98" w:rsidRPr="00251239">
        <w:rPr>
          <w:color w:val="000000" w:themeColor="text1"/>
        </w:rPr>
        <w:t>.</w:t>
      </w:r>
    </w:p>
    <w:p w14:paraId="24807C74" w14:textId="6D6E9AEF" w:rsidR="00EB50C1" w:rsidRPr="00251239" w:rsidRDefault="00EB50C1" w:rsidP="00EB50C1">
      <w:pPr>
        <w:jc w:val="center"/>
      </w:pPr>
      <w:r w:rsidRPr="00251239">
        <w:rPr>
          <w:noProof/>
        </w:rPr>
        <w:drawing>
          <wp:inline distT="0" distB="0" distL="0" distR="0" wp14:anchorId="22D68DAF" wp14:editId="13973276">
            <wp:extent cx="6455729" cy="4375104"/>
            <wp:effectExtent l="0" t="0" r="2540" b="6985"/>
            <wp:docPr id="8" name="Picture 8"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01529" cy="4406143"/>
                    </a:xfrm>
                    <a:prstGeom prst="rect">
                      <a:avLst/>
                    </a:prstGeom>
                    <a:noFill/>
                    <a:ln>
                      <a:noFill/>
                    </a:ln>
                  </pic:spPr>
                </pic:pic>
              </a:graphicData>
            </a:graphic>
          </wp:inline>
        </w:drawing>
      </w:r>
    </w:p>
    <w:p w14:paraId="473AC353" w14:textId="7165108C" w:rsidR="00767ED9" w:rsidRDefault="00767ED9" w:rsidP="00767ED9">
      <w:pPr>
        <w:pStyle w:val="Caption"/>
      </w:pPr>
      <w:r w:rsidRPr="00251239">
        <w:t xml:space="preserve">Figure </w:t>
      </w:r>
      <w:r w:rsidR="00734786" w:rsidRPr="00251239">
        <w:fldChar w:fldCharType="begin"/>
      </w:r>
      <w:r w:rsidR="00734786" w:rsidRPr="00251239">
        <w:instrText xml:space="preserve"> SEQ Figure \* ARABIC </w:instrText>
      </w:r>
      <w:r w:rsidR="00734786" w:rsidRPr="00251239">
        <w:fldChar w:fldCharType="separate"/>
      </w:r>
      <w:r w:rsidR="00734786" w:rsidRPr="00251239">
        <w:t>4</w:t>
      </w:r>
      <w:r w:rsidR="00734786" w:rsidRPr="00251239">
        <w:fldChar w:fldCharType="end"/>
      </w:r>
      <w:r w:rsidRPr="00251239">
        <w:t xml:space="preserve"> - Sentiment by location</w:t>
      </w:r>
    </w:p>
    <w:p w14:paraId="4D38CD3C" w14:textId="7EFA3616" w:rsidR="000C3C7B" w:rsidRPr="000C3C7B" w:rsidRDefault="00BE7FA6" w:rsidP="00BE7FA6">
      <w:r w:rsidRPr="000C3C7B">
        <w:t xml:space="preserve">The information in the scenario was applied to the framework and weightings shown in </w:t>
      </w:r>
      <w:r w:rsidR="00D36906" w:rsidRPr="000C3C7B">
        <w:t>Fig.</w:t>
      </w:r>
      <w:r w:rsidRPr="000C3C7B">
        <w:t xml:space="preserve"> 1 and the score for this stage of the case study was calculated as 4.0</w:t>
      </w:r>
      <w:r w:rsidR="000C3C7B" w:rsidRPr="000C3C7B">
        <w:t xml:space="preserve"> as shown in Table 4,</w:t>
      </w:r>
      <w:r w:rsidRPr="000C3C7B">
        <w:t xml:space="preserve"> which indicates </w:t>
      </w:r>
      <w:r w:rsidR="004A7FDB" w:rsidRPr="000C3C7B">
        <w:t>a high lev</w:t>
      </w:r>
      <w:r w:rsidR="00592197" w:rsidRPr="000C3C7B">
        <w:t>el of expertise in Big Data Analytics with scope to expand further.</w:t>
      </w:r>
      <w:r w:rsidRPr="000C3C7B">
        <w:t xml:space="preserve">  </w:t>
      </w:r>
      <w:r w:rsidR="00AA38BC" w:rsidRPr="000C3C7B">
        <w:t xml:space="preserve">For the purposes of the case study, it is assumed that </w:t>
      </w:r>
      <w:r w:rsidR="00BF6586" w:rsidRPr="000C3C7B">
        <w:t xml:space="preserve">Company A is only interested in Big Data Analytics in relation to sentiment analysis. In a real world </w:t>
      </w:r>
      <w:r w:rsidR="00A9576E" w:rsidRPr="000C3C7B">
        <w:t xml:space="preserve">scenario, other data such as web site traffic and </w:t>
      </w:r>
      <w:r w:rsidR="00CF6865" w:rsidRPr="000C3C7B">
        <w:t xml:space="preserve">customer management data would also be relevant. </w:t>
      </w:r>
    </w:p>
    <w:p w14:paraId="223C744A" w14:textId="77777777" w:rsidR="0092095C" w:rsidRDefault="000C3C7B" w:rsidP="0092095C">
      <w:pPr>
        <w:pStyle w:val="Caption"/>
      </w:pPr>
      <w:r w:rsidRPr="000C3C7B">
        <w:br w:type="page"/>
      </w:r>
      <w:r w:rsidR="0092095C">
        <w:lastRenderedPageBreak/>
        <w:t xml:space="preserve">Table </w:t>
      </w:r>
      <w:r w:rsidR="0092095C">
        <w:fldChar w:fldCharType="begin"/>
      </w:r>
      <w:r w:rsidR="0092095C">
        <w:instrText xml:space="preserve"> SEQ Table \* ARABIC </w:instrText>
      </w:r>
      <w:r w:rsidR="0092095C">
        <w:fldChar w:fldCharType="separate"/>
      </w:r>
      <w:r w:rsidR="0092095C">
        <w:rPr>
          <w:noProof/>
        </w:rPr>
        <w:t>4</w:t>
      </w:r>
      <w:r w:rsidR="0092095C">
        <w:fldChar w:fldCharType="end"/>
      </w:r>
      <w:r w:rsidR="0092095C">
        <w:t xml:space="preserve"> - </w:t>
      </w:r>
      <w:r w:rsidR="0092095C" w:rsidRPr="00B80600">
        <w:t xml:space="preserve">Results from Stage </w:t>
      </w:r>
      <w:r w:rsidR="0092095C">
        <w:t>3</w:t>
      </w:r>
      <w:r w:rsidR="0092095C" w:rsidRPr="00B80600">
        <w:t xml:space="preserve"> of the Scenario</w:t>
      </w:r>
    </w:p>
    <w:p w14:paraId="1889F149" w14:textId="04460C7C" w:rsidR="00BE7FA6" w:rsidRPr="000C3C7B" w:rsidRDefault="00BE7FA6" w:rsidP="000C3C7B">
      <w:pPr>
        <w:spacing w:before="0" w:after="0"/>
        <w:jc w:val="left"/>
      </w:pPr>
    </w:p>
    <w:tbl>
      <w:tblPr>
        <w:tblW w:w="0" w:type="auto"/>
        <w:jc w:val="center"/>
        <w:tblLayout w:type="fixed"/>
        <w:tblLook w:val="04A0" w:firstRow="1" w:lastRow="0" w:firstColumn="1" w:lastColumn="0" w:noHBand="0" w:noVBand="1"/>
      </w:tblPr>
      <w:tblGrid>
        <w:gridCol w:w="1271"/>
        <w:gridCol w:w="7745"/>
      </w:tblGrid>
      <w:tr w:rsidR="009B24A4" w:rsidRPr="00251239" w14:paraId="2BB47E76" w14:textId="77777777" w:rsidTr="001777B6">
        <w:trPr>
          <w:trHeight w:val="20"/>
          <w:jc w:val="center"/>
        </w:trPr>
        <w:tc>
          <w:tcPr>
            <w:tcW w:w="127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8CB4128" w14:textId="77777777" w:rsidR="009B24A4" w:rsidRPr="00251239" w:rsidRDefault="009B24A4" w:rsidP="003A2769">
            <w:pPr>
              <w:spacing w:after="0"/>
              <w:jc w:val="left"/>
              <w:rPr>
                <w:rFonts w:cs="Arial"/>
                <w:b/>
                <w:bCs/>
                <w:color w:val="000000"/>
                <w:szCs w:val="22"/>
                <w:lang w:eastAsia="en-GB"/>
              </w:rPr>
            </w:pPr>
            <w:r w:rsidRPr="00251239">
              <w:rPr>
                <w:rFonts w:cs="Arial"/>
                <w:b/>
                <w:bCs/>
                <w:color w:val="000000"/>
                <w:szCs w:val="22"/>
                <w:lang w:eastAsia="en-GB"/>
              </w:rPr>
              <w:t>Overall Score</w:t>
            </w:r>
          </w:p>
        </w:tc>
        <w:tc>
          <w:tcPr>
            <w:tcW w:w="7745" w:type="dxa"/>
            <w:tcBorders>
              <w:top w:val="single" w:sz="4" w:space="0" w:color="auto"/>
              <w:left w:val="single" w:sz="4" w:space="0" w:color="auto"/>
              <w:bottom w:val="single" w:sz="4" w:space="0" w:color="auto"/>
              <w:right w:val="single" w:sz="4" w:space="0" w:color="auto"/>
            </w:tcBorders>
            <w:shd w:val="clear" w:color="000000" w:fill="B4D680"/>
            <w:noWrap/>
            <w:vAlign w:val="bottom"/>
            <w:hideMark/>
          </w:tcPr>
          <w:p w14:paraId="788F4770" w14:textId="77777777" w:rsidR="009B24A4" w:rsidRPr="00251239" w:rsidRDefault="009B24A4" w:rsidP="003A2769">
            <w:pPr>
              <w:spacing w:after="0"/>
              <w:jc w:val="center"/>
              <w:rPr>
                <w:rFonts w:cs="Arial"/>
                <w:b/>
                <w:bCs/>
                <w:color w:val="000000"/>
                <w:szCs w:val="22"/>
                <w:lang w:eastAsia="en-GB"/>
              </w:rPr>
            </w:pPr>
            <w:r w:rsidRPr="00251239">
              <w:rPr>
                <w:rFonts w:cs="Arial"/>
                <w:b/>
                <w:bCs/>
                <w:color w:val="000000"/>
                <w:szCs w:val="22"/>
                <w:lang w:eastAsia="en-GB"/>
              </w:rPr>
              <w:t>4.0</w:t>
            </w:r>
          </w:p>
        </w:tc>
      </w:tr>
      <w:tr w:rsidR="009B24A4" w:rsidRPr="00251239" w14:paraId="182F0EF5" w14:textId="77777777" w:rsidTr="001777B6">
        <w:trPr>
          <w:trHeight w:val="20"/>
          <w:jc w:val="center"/>
        </w:trPr>
        <w:tc>
          <w:tcPr>
            <w:tcW w:w="1271" w:type="dxa"/>
            <w:tcBorders>
              <w:top w:val="nil"/>
              <w:left w:val="single" w:sz="4" w:space="0" w:color="auto"/>
              <w:bottom w:val="single" w:sz="4" w:space="0" w:color="auto"/>
              <w:right w:val="single" w:sz="4" w:space="0" w:color="auto"/>
            </w:tcBorders>
            <w:shd w:val="clear" w:color="000000" w:fill="D9D9D9"/>
            <w:noWrap/>
            <w:vAlign w:val="center"/>
            <w:hideMark/>
          </w:tcPr>
          <w:p w14:paraId="46644890" w14:textId="77777777" w:rsidR="009B24A4" w:rsidRPr="00251239" w:rsidRDefault="009B24A4" w:rsidP="00D04DA4">
            <w:pPr>
              <w:spacing w:after="0"/>
              <w:jc w:val="left"/>
              <w:rPr>
                <w:rFonts w:cs="Arial"/>
                <w:b/>
                <w:bCs/>
                <w:color w:val="000000"/>
                <w:szCs w:val="22"/>
                <w:lang w:eastAsia="en-GB"/>
              </w:rPr>
            </w:pPr>
            <w:r w:rsidRPr="00251239">
              <w:rPr>
                <w:rFonts w:cs="Arial"/>
                <w:b/>
                <w:bCs/>
                <w:color w:val="000000"/>
                <w:szCs w:val="22"/>
                <w:lang w:eastAsia="en-GB"/>
              </w:rPr>
              <w:t>Stage</w:t>
            </w:r>
          </w:p>
        </w:tc>
        <w:tc>
          <w:tcPr>
            <w:tcW w:w="7745" w:type="dxa"/>
            <w:tcBorders>
              <w:top w:val="nil"/>
              <w:left w:val="nil"/>
              <w:bottom w:val="single" w:sz="4" w:space="0" w:color="auto"/>
              <w:right w:val="single" w:sz="4" w:space="0" w:color="auto"/>
            </w:tcBorders>
            <w:shd w:val="clear" w:color="auto" w:fill="auto"/>
            <w:noWrap/>
            <w:vAlign w:val="bottom"/>
            <w:hideMark/>
          </w:tcPr>
          <w:p w14:paraId="10409209" w14:textId="77777777" w:rsidR="009B24A4" w:rsidRPr="00251239" w:rsidRDefault="009B24A4" w:rsidP="001A28D8">
            <w:pPr>
              <w:pStyle w:val="ListParagraph"/>
              <w:numPr>
                <w:ilvl w:val="0"/>
                <w:numId w:val="44"/>
              </w:numPr>
              <w:spacing w:after="0"/>
              <w:jc w:val="left"/>
              <w:rPr>
                <w:rFonts w:cs="Arial"/>
                <w:color w:val="000000"/>
                <w:lang w:eastAsia="en-GB"/>
              </w:rPr>
            </w:pPr>
            <w:r w:rsidRPr="00251239">
              <w:rPr>
                <w:rFonts w:cs="Arial"/>
                <w:color w:val="000000"/>
                <w:sz w:val="20"/>
                <w:szCs w:val="18"/>
                <w:lang w:eastAsia="en-GB"/>
              </w:rPr>
              <w:t>Stage 3 – Big Data Analytics - Sentiment Analysis</w:t>
            </w:r>
          </w:p>
        </w:tc>
      </w:tr>
      <w:tr w:rsidR="009B24A4" w:rsidRPr="00251239" w14:paraId="60EF19A2" w14:textId="77777777" w:rsidTr="001777B6">
        <w:trPr>
          <w:trHeight w:val="20"/>
          <w:jc w:val="center"/>
        </w:trPr>
        <w:tc>
          <w:tcPr>
            <w:tcW w:w="1271" w:type="dxa"/>
            <w:tcBorders>
              <w:top w:val="nil"/>
              <w:left w:val="single" w:sz="4" w:space="0" w:color="auto"/>
              <w:bottom w:val="single" w:sz="4" w:space="0" w:color="auto"/>
              <w:right w:val="single" w:sz="4" w:space="0" w:color="auto"/>
            </w:tcBorders>
            <w:shd w:val="clear" w:color="000000" w:fill="D9D9D9"/>
            <w:noWrap/>
            <w:vAlign w:val="center"/>
            <w:hideMark/>
          </w:tcPr>
          <w:p w14:paraId="605D7C82" w14:textId="77777777" w:rsidR="009B24A4" w:rsidRPr="00251239" w:rsidRDefault="009B24A4" w:rsidP="00D04DA4">
            <w:pPr>
              <w:spacing w:after="0"/>
              <w:jc w:val="left"/>
              <w:rPr>
                <w:rFonts w:cs="Arial"/>
                <w:b/>
                <w:bCs/>
                <w:color w:val="000000"/>
                <w:szCs w:val="22"/>
                <w:lang w:eastAsia="en-GB"/>
              </w:rPr>
            </w:pPr>
            <w:r w:rsidRPr="00251239">
              <w:rPr>
                <w:rFonts w:cs="Arial"/>
                <w:b/>
                <w:bCs/>
                <w:color w:val="000000"/>
                <w:szCs w:val="22"/>
                <w:lang w:eastAsia="en-GB"/>
              </w:rPr>
              <w:t>Software</w:t>
            </w:r>
          </w:p>
        </w:tc>
        <w:tc>
          <w:tcPr>
            <w:tcW w:w="7745" w:type="dxa"/>
            <w:tcBorders>
              <w:top w:val="nil"/>
              <w:left w:val="nil"/>
              <w:bottom w:val="single" w:sz="4" w:space="0" w:color="auto"/>
              <w:right w:val="single" w:sz="4" w:space="0" w:color="auto"/>
            </w:tcBorders>
            <w:shd w:val="clear" w:color="auto" w:fill="auto"/>
            <w:noWrap/>
            <w:vAlign w:val="bottom"/>
            <w:hideMark/>
          </w:tcPr>
          <w:p w14:paraId="7D7E6735" w14:textId="77777777" w:rsidR="009B24A4" w:rsidRPr="00251239" w:rsidRDefault="009B24A4" w:rsidP="001A28D8">
            <w:pPr>
              <w:pStyle w:val="ListParagraph"/>
              <w:numPr>
                <w:ilvl w:val="0"/>
                <w:numId w:val="41"/>
              </w:numPr>
              <w:spacing w:after="0" w:line="240" w:lineRule="auto"/>
              <w:jc w:val="left"/>
              <w:rPr>
                <w:rFonts w:eastAsia="Times New Roman" w:cs="Arial"/>
                <w:color w:val="000000"/>
                <w:sz w:val="20"/>
                <w:lang w:eastAsia="en-GB"/>
              </w:rPr>
            </w:pPr>
            <w:r w:rsidRPr="00251239">
              <w:rPr>
                <w:rFonts w:eastAsia="Times New Roman" w:cs="Arial"/>
                <w:color w:val="000000"/>
                <w:sz w:val="20"/>
                <w:lang w:eastAsia="en-GB"/>
              </w:rPr>
              <w:t>Social Media Analytics – Mention</w:t>
            </w:r>
          </w:p>
          <w:p w14:paraId="3EF53B42" w14:textId="46F2BA23" w:rsidR="009B24A4" w:rsidRPr="00251239" w:rsidRDefault="006361EE" w:rsidP="001A28D8">
            <w:pPr>
              <w:numPr>
                <w:ilvl w:val="0"/>
                <w:numId w:val="40"/>
              </w:numPr>
              <w:spacing w:before="0" w:after="0"/>
              <w:jc w:val="left"/>
              <w:rPr>
                <w:rFonts w:cs="Arial"/>
                <w:color w:val="000000"/>
                <w:szCs w:val="22"/>
                <w:lang w:eastAsia="en-GB"/>
              </w:rPr>
            </w:pPr>
            <w:r>
              <w:rPr>
                <w:rFonts w:cs="Arial"/>
                <w:color w:val="000000"/>
                <w:szCs w:val="22"/>
                <w:lang w:eastAsia="en-GB"/>
              </w:rPr>
              <w:t xml:space="preserve">A sample of 6 </w:t>
            </w:r>
            <w:r w:rsidR="009B24A4" w:rsidRPr="00251239">
              <w:rPr>
                <w:rFonts w:cs="Arial"/>
                <w:color w:val="000000"/>
                <w:szCs w:val="22"/>
                <w:lang w:eastAsia="en-GB"/>
              </w:rPr>
              <w:t xml:space="preserve">suitable packages with sentiment analysis capability have been identified in </w:t>
            </w:r>
            <w:r w:rsidR="007F6A09">
              <w:rPr>
                <w:rFonts w:cs="Arial"/>
                <w:color w:val="000000"/>
                <w:szCs w:val="22"/>
                <w:lang w:eastAsia="en-GB"/>
              </w:rPr>
              <w:t>Table 1</w:t>
            </w:r>
          </w:p>
        </w:tc>
      </w:tr>
      <w:tr w:rsidR="009B24A4" w:rsidRPr="00251239" w14:paraId="607D0671" w14:textId="77777777" w:rsidTr="001777B6">
        <w:trPr>
          <w:trHeight w:val="20"/>
          <w:jc w:val="center"/>
        </w:trPr>
        <w:tc>
          <w:tcPr>
            <w:tcW w:w="1271" w:type="dxa"/>
            <w:tcBorders>
              <w:top w:val="nil"/>
              <w:left w:val="single" w:sz="4" w:space="0" w:color="auto"/>
              <w:bottom w:val="single" w:sz="4" w:space="0" w:color="auto"/>
              <w:right w:val="single" w:sz="4" w:space="0" w:color="auto"/>
            </w:tcBorders>
            <w:shd w:val="clear" w:color="000000" w:fill="D9D9D9"/>
            <w:noWrap/>
            <w:vAlign w:val="center"/>
            <w:hideMark/>
          </w:tcPr>
          <w:p w14:paraId="4FB740B4" w14:textId="77777777" w:rsidR="009B24A4" w:rsidRPr="00251239" w:rsidRDefault="009B24A4" w:rsidP="00D04DA4">
            <w:pPr>
              <w:spacing w:after="0"/>
              <w:jc w:val="left"/>
              <w:rPr>
                <w:rFonts w:cs="Arial"/>
                <w:b/>
                <w:bCs/>
                <w:color w:val="000000"/>
                <w:szCs w:val="22"/>
                <w:lang w:eastAsia="en-GB"/>
              </w:rPr>
            </w:pPr>
            <w:r w:rsidRPr="00251239">
              <w:rPr>
                <w:rFonts w:cs="Arial"/>
                <w:b/>
                <w:bCs/>
                <w:color w:val="000000"/>
                <w:szCs w:val="22"/>
                <w:lang w:eastAsia="en-GB"/>
              </w:rPr>
              <w:t>Cost</w:t>
            </w:r>
          </w:p>
        </w:tc>
        <w:tc>
          <w:tcPr>
            <w:tcW w:w="7745" w:type="dxa"/>
            <w:tcBorders>
              <w:top w:val="nil"/>
              <w:left w:val="nil"/>
              <w:bottom w:val="single" w:sz="4" w:space="0" w:color="auto"/>
              <w:right w:val="single" w:sz="4" w:space="0" w:color="auto"/>
            </w:tcBorders>
            <w:shd w:val="clear" w:color="auto" w:fill="auto"/>
            <w:noWrap/>
            <w:vAlign w:val="bottom"/>
            <w:hideMark/>
          </w:tcPr>
          <w:p w14:paraId="443A25F6" w14:textId="77777777" w:rsidR="009B24A4" w:rsidRPr="00251239" w:rsidRDefault="009B24A4" w:rsidP="001A28D8">
            <w:pPr>
              <w:numPr>
                <w:ilvl w:val="0"/>
                <w:numId w:val="42"/>
              </w:numPr>
              <w:spacing w:before="0" w:after="0"/>
              <w:jc w:val="left"/>
              <w:rPr>
                <w:rFonts w:cs="Arial"/>
                <w:color w:val="000000"/>
                <w:szCs w:val="22"/>
                <w:lang w:eastAsia="en-GB"/>
              </w:rPr>
            </w:pPr>
            <w:r w:rsidRPr="00251239">
              <w:rPr>
                <w:rFonts w:cs="Arial"/>
                <w:color w:val="000000"/>
                <w:szCs w:val="22"/>
                <w:lang w:eastAsia="en-GB"/>
              </w:rPr>
              <w:t>Free tools are available such as TalkWalker</w:t>
            </w:r>
          </w:p>
          <w:p w14:paraId="05CF2FC7" w14:textId="77777777" w:rsidR="009B24A4" w:rsidRPr="00251239" w:rsidRDefault="009B24A4" w:rsidP="001A28D8">
            <w:pPr>
              <w:numPr>
                <w:ilvl w:val="0"/>
                <w:numId w:val="42"/>
              </w:numPr>
              <w:spacing w:before="0" w:after="0"/>
              <w:jc w:val="left"/>
              <w:rPr>
                <w:rFonts w:cs="Arial"/>
                <w:color w:val="000000"/>
                <w:szCs w:val="22"/>
                <w:lang w:eastAsia="en-GB"/>
              </w:rPr>
            </w:pPr>
            <w:r w:rsidRPr="00251239">
              <w:rPr>
                <w:rFonts w:cs="Arial"/>
                <w:color w:val="000000"/>
                <w:szCs w:val="22"/>
                <w:lang w:eastAsia="en-GB"/>
              </w:rPr>
              <w:t>Most providers reviewed offer free trials</w:t>
            </w:r>
          </w:p>
          <w:p w14:paraId="78689DDC" w14:textId="00531601" w:rsidR="009B24A4" w:rsidRPr="00251239" w:rsidRDefault="009B24A4" w:rsidP="001A28D8">
            <w:pPr>
              <w:numPr>
                <w:ilvl w:val="0"/>
                <w:numId w:val="42"/>
              </w:numPr>
              <w:spacing w:before="0" w:after="0"/>
              <w:jc w:val="left"/>
              <w:rPr>
                <w:rFonts w:cs="Arial"/>
                <w:color w:val="000000"/>
                <w:szCs w:val="22"/>
                <w:lang w:eastAsia="en-GB"/>
              </w:rPr>
            </w:pPr>
            <w:r w:rsidRPr="00251239">
              <w:rPr>
                <w:rFonts w:cs="Arial"/>
                <w:color w:val="000000"/>
                <w:szCs w:val="22"/>
                <w:lang w:eastAsia="en-GB"/>
              </w:rPr>
              <w:t xml:space="preserve">Paid software ranges from $24 per month – some software </w:t>
            </w:r>
            <w:r w:rsidR="00360164" w:rsidRPr="00251239">
              <w:rPr>
                <w:rFonts w:cs="Arial"/>
                <w:color w:val="000000"/>
                <w:szCs w:val="22"/>
                <w:lang w:eastAsia="en-GB"/>
              </w:rPr>
              <w:t>has</w:t>
            </w:r>
            <w:r w:rsidRPr="00251239">
              <w:rPr>
                <w:rFonts w:cs="Arial"/>
                <w:color w:val="000000"/>
                <w:szCs w:val="22"/>
                <w:lang w:eastAsia="en-GB"/>
              </w:rPr>
              <w:t xml:space="preserve"> limitations on the number of posts but there are higher tiers available</w:t>
            </w:r>
          </w:p>
        </w:tc>
      </w:tr>
      <w:tr w:rsidR="009B24A4" w:rsidRPr="00251239" w14:paraId="5258EB16" w14:textId="77777777" w:rsidTr="001777B6">
        <w:trPr>
          <w:trHeight w:val="20"/>
          <w:jc w:val="center"/>
        </w:trPr>
        <w:tc>
          <w:tcPr>
            <w:tcW w:w="127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76D1144" w14:textId="77777777" w:rsidR="009B24A4" w:rsidRPr="00251239" w:rsidRDefault="009B24A4" w:rsidP="00D04DA4">
            <w:pPr>
              <w:spacing w:after="0"/>
              <w:jc w:val="left"/>
              <w:rPr>
                <w:rFonts w:cs="Arial"/>
                <w:b/>
                <w:bCs/>
                <w:color w:val="000000"/>
                <w:szCs w:val="22"/>
                <w:lang w:eastAsia="en-GB"/>
              </w:rPr>
            </w:pPr>
            <w:r w:rsidRPr="00251239">
              <w:rPr>
                <w:rFonts w:cs="Arial"/>
                <w:b/>
                <w:bCs/>
                <w:color w:val="000000"/>
                <w:szCs w:val="22"/>
                <w:lang w:eastAsia="en-GB"/>
              </w:rPr>
              <w:t>Expertise</w:t>
            </w:r>
          </w:p>
        </w:tc>
        <w:tc>
          <w:tcPr>
            <w:tcW w:w="7745" w:type="dxa"/>
            <w:tcBorders>
              <w:top w:val="single" w:sz="4" w:space="0" w:color="auto"/>
              <w:left w:val="nil"/>
              <w:bottom w:val="single" w:sz="4" w:space="0" w:color="auto"/>
              <w:right w:val="single" w:sz="4" w:space="0" w:color="auto"/>
            </w:tcBorders>
            <w:shd w:val="clear" w:color="auto" w:fill="auto"/>
            <w:noWrap/>
            <w:vAlign w:val="bottom"/>
            <w:hideMark/>
          </w:tcPr>
          <w:p w14:paraId="6E3C2CFA" w14:textId="77777777" w:rsidR="009B24A4" w:rsidRPr="00251239" w:rsidRDefault="009B24A4" w:rsidP="001A28D8">
            <w:pPr>
              <w:numPr>
                <w:ilvl w:val="0"/>
                <w:numId w:val="43"/>
              </w:numPr>
              <w:spacing w:before="0" w:after="0"/>
              <w:jc w:val="left"/>
              <w:rPr>
                <w:rFonts w:cs="Arial"/>
                <w:color w:val="000000"/>
                <w:szCs w:val="22"/>
                <w:lang w:eastAsia="en-GB"/>
              </w:rPr>
            </w:pPr>
            <w:r w:rsidRPr="00251239">
              <w:rPr>
                <w:rFonts w:cs="Arial"/>
                <w:color w:val="000000"/>
                <w:szCs w:val="22"/>
                <w:lang w:eastAsia="en-GB"/>
              </w:rPr>
              <w:t>Online tutorials and user guides are available for most social media analytics tools</w:t>
            </w:r>
          </w:p>
          <w:p w14:paraId="15965368" w14:textId="77777777" w:rsidR="009B24A4" w:rsidRPr="00251239" w:rsidRDefault="009B24A4" w:rsidP="001A28D8">
            <w:pPr>
              <w:numPr>
                <w:ilvl w:val="0"/>
                <w:numId w:val="43"/>
              </w:numPr>
              <w:spacing w:before="0" w:after="0"/>
              <w:jc w:val="left"/>
              <w:rPr>
                <w:rFonts w:cs="Arial"/>
                <w:color w:val="000000"/>
                <w:szCs w:val="22"/>
                <w:lang w:eastAsia="en-GB"/>
              </w:rPr>
            </w:pPr>
            <w:r w:rsidRPr="00251239">
              <w:rPr>
                <w:rFonts w:cs="Arial"/>
                <w:color w:val="000000"/>
                <w:szCs w:val="22"/>
                <w:lang w:eastAsia="en-GB"/>
              </w:rPr>
              <w:t xml:space="preserve">Some software providers offer online training </w:t>
            </w:r>
          </w:p>
          <w:p w14:paraId="430A7581" w14:textId="77777777" w:rsidR="009B24A4" w:rsidRPr="00251239" w:rsidRDefault="009B24A4" w:rsidP="001A28D8">
            <w:pPr>
              <w:numPr>
                <w:ilvl w:val="0"/>
                <w:numId w:val="43"/>
              </w:numPr>
              <w:spacing w:before="0" w:after="0"/>
              <w:jc w:val="left"/>
              <w:rPr>
                <w:rFonts w:cs="Arial"/>
                <w:color w:val="000000"/>
                <w:szCs w:val="22"/>
                <w:lang w:eastAsia="en-GB"/>
              </w:rPr>
            </w:pPr>
            <w:r w:rsidRPr="00251239">
              <w:rPr>
                <w:rFonts w:cs="Arial"/>
                <w:color w:val="000000"/>
                <w:szCs w:val="22"/>
                <w:lang w:eastAsia="en-GB"/>
              </w:rPr>
              <w:t>Most solutions reviewed offer support</w:t>
            </w:r>
          </w:p>
          <w:p w14:paraId="034A9C9A" w14:textId="77777777" w:rsidR="009B24A4" w:rsidRPr="00251239" w:rsidRDefault="009B24A4" w:rsidP="001A28D8">
            <w:pPr>
              <w:numPr>
                <w:ilvl w:val="0"/>
                <w:numId w:val="43"/>
              </w:numPr>
              <w:spacing w:before="0" w:after="0"/>
              <w:jc w:val="left"/>
              <w:rPr>
                <w:rFonts w:cs="Arial"/>
                <w:color w:val="000000"/>
                <w:szCs w:val="22"/>
                <w:lang w:eastAsia="en-GB"/>
              </w:rPr>
            </w:pPr>
            <w:r w:rsidRPr="00251239">
              <w:rPr>
                <w:rFonts w:cs="Arial"/>
                <w:color w:val="000000"/>
                <w:szCs w:val="22"/>
                <w:lang w:eastAsia="en-GB"/>
              </w:rPr>
              <w:t>Consultants available from £500-£1,000 per day</w:t>
            </w:r>
          </w:p>
          <w:p w14:paraId="60665F0A" w14:textId="3C5F362B" w:rsidR="009B24A4" w:rsidRPr="00251239" w:rsidRDefault="009B24A4" w:rsidP="001A28D8">
            <w:pPr>
              <w:numPr>
                <w:ilvl w:val="0"/>
                <w:numId w:val="43"/>
              </w:numPr>
              <w:spacing w:before="0" w:after="0"/>
              <w:jc w:val="left"/>
              <w:rPr>
                <w:rFonts w:cs="Arial"/>
                <w:color w:val="000000"/>
                <w:szCs w:val="22"/>
                <w:lang w:eastAsia="en-GB"/>
              </w:rPr>
            </w:pPr>
            <w:r w:rsidRPr="00251239">
              <w:rPr>
                <w:rFonts w:cs="Arial"/>
                <w:color w:val="000000"/>
                <w:szCs w:val="22"/>
                <w:lang w:eastAsia="en-GB"/>
              </w:rPr>
              <w:t xml:space="preserve">A full time member of staff could be hired such as a Digital Marketing Assistant (£25,000 per annum) </w:t>
            </w:r>
            <w:r w:rsidRPr="00251239">
              <w:rPr>
                <w:rFonts w:cs="Arial"/>
                <w:color w:val="000000"/>
                <w:szCs w:val="22"/>
                <w:lang w:eastAsia="en-GB"/>
              </w:rPr>
              <w:fldChar w:fldCharType="begin" w:fldLock="1"/>
            </w:r>
            <w:r w:rsidR="00CD175B">
              <w:rPr>
                <w:rFonts w:cs="Arial"/>
                <w:color w:val="000000"/>
                <w:szCs w:val="22"/>
                <w:lang w:eastAsia="en-GB"/>
              </w:rPr>
              <w:instrText>ADDIN CSL_CITATION {"citationItems":[{"id":"ITEM-1","itemData":{"URL":"https://www.totaljobs.com/salary-checker/average-digital-marketing-assistant-salary","author":[{"dropping-particle":"","family":"Totaljobs","given":"","non-dropping-particle":"","parse-names":false,"suffix":""}],"id":"ITEM-1","issued":{"date-parts":[["2021"]]},"title":"What is the average salary for Digital Marketing Assistant jobs?","type":"webpage"},"uris":["http://www.mendeley.com/documents/?uuid=cc660aa7-1180-4605-b1da-1c8e722aa810"]}],"mendeley":{"formattedCitation":"[19]","plainTextFormattedCitation":"[19]","previouslyFormattedCitation":"[19]"},"properties":{"noteIndex":0},"schema":"https://github.com/citation-style-language/schema/raw/master/csl-citation.json"}</w:instrText>
            </w:r>
            <w:r w:rsidRPr="00251239">
              <w:rPr>
                <w:rFonts w:cs="Arial"/>
                <w:color w:val="000000"/>
                <w:szCs w:val="22"/>
                <w:lang w:eastAsia="en-GB"/>
              </w:rPr>
              <w:fldChar w:fldCharType="separate"/>
            </w:r>
            <w:r w:rsidR="00C55FA5" w:rsidRPr="00C55FA5">
              <w:rPr>
                <w:rFonts w:cs="Arial"/>
                <w:noProof/>
                <w:color w:val="000000"/>
                <w:szCs w:val="22"/>
                <w:lang w:eastAsia="en-GB"/>
              </w:rPr>
              <w:t>[19]</w:t>
            </w:r>
            <w:r w:rsidRPr="00251239">
              <w:rPr>
                <w:rFonts w:cs="Arial"/>
                <w:color w:val="000000"/>
                <w:szCs w:val="22"/>
                <w:lang w:eastAsia="en-GB"/>
              </w:rPr>
              <w:fldChar w:fldCharType="end"/>
            </w:r>
            <w:r w:rsidRPr="00251239">
              <w:rPr>
                <w:rFonts w:cs="Arial"/>
                <w:color w:val="000000"/>
                <w:szCs w:val="22"/>
                <w:lang w:eastAsia="en-GB"/>
              </w:rPr>
              <w:t xml:space="preserve"> or Social Media Manager (£37,500 per annum) </w:t>
            </w:r>
            <w:r w:rsidRPr="00251239">
              <w:rPr>
                <w:rFonts w:cs="Arial"/>
                <w:color w:val="000000"/>
                <w:szCs w:val="22"/>
                <w:lang w:eastAsia="en-GB"/>
              </w:rPr>
              <w:fldChar w:fldCharType="begin" w:fldLock="1"/>
            </w:r>
            <w:r w:rsidR="00CD175B">
              <w:rPr>
                <w:rFonts w:cs="Arial"/>
                <w:color w:val="000000"/>
                <w:szCs w:val="22"/>
                <w:lang w:eastAsia="en-GB"/>
              </w:rPr>
              <w:instrText>ADDIN CSL_CITATION {"citationItems":[{"id":"ITEM-1","itemData":{"URL":"https://www.totaljobs.com/salary-checker/average-social-media-manager-salary","author":[{"dropping-particle":"","family":"Totaljobs","given":"","non-dropping-particle":"","parse-names":false,"suffix":""}],"id":"ITEM-1","issued":{"date-parts":[["2021"]]},"title":"What is the average salary for Social Media Manager jobs?","type":"webpage"},"uris":["http://www.mendeley.com/documents/?uuid=5fc99edd-9113-41d2-a55d-3bbb74d30029"]}],"mendeley":{"formattedCitation":"[20]","plainTextFormattedCitation":"[20]","previouslyFormattedCitation":"[20]"},"properties":{"noteIndex":0},"schema":"https://github.com/citation-style-language/schema/raw/master/csl-citation.json"}</w:instrText>
            </w:r>
            <w:r w:rsidRPr="00251239">
              <w:rPr>
                <w:rFonts w:cs="Arial"/>
                <w:color w:val="000000"/>
                <w:szCs w:val="22"/>
                <w:lang w:eastAsia="en-GB"/>
              </w:rPr>
              <w:fldChar w:fldCharType="separate"/>
            </w:r>
            <w:r w:rsidR="00C55FA5" w:rsidRPr="00C55FA5">
              <w:rPr>
                <w:rFonts w:cs="Arial"/>
                <w:noProof/>
                <w:color w:val="000000"/>
                <w:szCs w:val="22"/>
                <w:lang w:eastAsia="en-GB"/>
              </w:rPr>
              <w:t>[20]</w:t>
            </w:r>
            <w:r w:rsidRPr="00251239">
              <w:rPr>
                <w:rFonts w:cs="Arial"/>
                <w:color w:val="000000"/>
                <w:szCs w:val="22"/>
                <w:lang w:eastAsia="en-GB"/>
              </w:rPr>
              <w:fldChar w:fldCharType="end"/>
            </w:r>
          </w:p>
        </w:tc>
      </w:tr>
    </w:tbl>
    <w:p w14:paraId="337E5291" w14:textId="77777777" w:rsidR="00CE43ED" w:rsidRPr="00CE43ED" w:rsidRDefault="00CE43ED" w:rsidP="00CE43ED"/>
    <w:p w14:paraId="3821D149" w14:textId="77777777" w:rsidR="00B55A17" w:rsidRPr="00251239" w:rsidRDefault="00D331A1" w:rsidP="00B55A17">
      <w:pPr>
        <w:pStyle w:val="Heading1"/>
        <w:rPr>
          <w:lang w:val="en-GB"/>
        </w:rPr>
      </w:pPr>
      <w:r w:rsidRPr="00251239">
        <w:rPr>
          <w:lang w:val="en-GB"/>
        </w:rPr>
        <w:t>CONCLUSIONS</w:t>
      </w:r>
    </w:p>
    <w:p w14:paraId="335ABE56" w14:textId="3AD7B026" w:rsidR="00EB37A4" w:rsidRPr="005972B0" w:rsidRDefault="009234B2" w:rsidP="00B55A17">
      <w:r w:rsidRPr="005972B0">
        <w:t>This paper has</w:t>
      </w:r>
      <w:r w:rsidR="00E24DFB" w:rsidRPr="005972B0">
        <w:t xml:space="preserve"> described the process of developing </w:t>
      </w:r>
      <w:r w:rsidR="007D2CB0" w:rsidRPr="005972B0">
        <w:t xml:space="preserve">a case study </w:t>
      </w:r>
      <w:r w:rsidR="00A8518C" w:rsidRPr="005972B0">
        <w:t xml:space="preserve">for use with a framework designed to support the adoption of Big Data Analytics by SMEs. </w:t>
      </w:r>
      <w:r w:rsidR="000E187F" w:rsidRPr="005972B0">
        <w:t xml:space="preserve">The case study is </w:t>
      </w:r>
      <w:r w:rsidR="008A63C1" w:rsidRPr="005972B0">
        <w:t xml:space="preserve">based on the use of </w:t>
      </w:r>
      <w:r w:rsidR="005A6C50" w:rsidRPr="005972B0">
        <w:t xml:space="preserve">Big Data Analytics applied to </w:t>
      </w:r>
      <w:r w:rsidR="008A63C1" w:rsidRPr="005972B0">
        <w:t>social media</w:t>
      </w:r>
      <w:r w:rsidR="000E187F" w:rsidRPr="005972B0">
        <w:t xml:space="preserve">. </w:t>
      </w:r>
      <w:r w:rsidR="00B6333A" w:rsidRPr="005972B0">
        <w:t xml:space="preserve">The process of developing the case study included </w:t>
      </w:r>
      <w:r w:rsidR="00035F5F" w:rsidRPr="005972B0">
        <w:t>the selection of software and data</w:t>
      </w:r>
      <w:r w:rsidR="00001BBF" w:rsidRPr="005972B0">
        <w:t>,</w:t>
      </w:r>
      <w:r w:rsidR="00B6333A" w:rsidRPr="005972B0">
        <w:t xml:space="preserve"> and consideration of</w:t>
      </w:r>
      <w:r w:rsidR="00001BBF" w:rsidRPr="005972B0">
        <w:t xml:space="preserve"> the ethical issues of social media analytics</w:t>
      </w:r>
      <w:r w:rsidR="00E24DFB" w:rsidRPr="005972B0">
        <w:t>.</w:t>
      </w:r>
      <w:r w:rsidRPr="005972B0">
        <w:t xml:space="preserve"> </w:t>
      </w:r>
      <w:r w:rsidR="00552383" w:rsidRPr="005972B0">
        <w:t xml:space="preserve">Social media data is freely available, therefore </w:t>
      </w:r>
      <w:r w:rsidR="004E1576" w:rsidRPr="005972B0">
        <w:t xml:space="preserve">the advantage to utilising this </w:t>
      </w:r>
      <w:r w:rsidR="00B6333A" w:rsidRPr="005972B0">
        <w:t xml:space="preserve">data to develop a case study </w:t>
      </w:r>
      <w:r w:rsidR="004E1576" w:rsidRPr="005972B0">
        <w:t xml:space="preserve">is that </w:t>
      </w:r>
      <w:r w:rsidR="00552383" w:rsidRPr="005972B0">
        <w:t>datasets do not need to be created,</w:t>
      </w:r>
      <w:r w:rsidR="00DA6DB4" w:rsidRPr="005972B0">
        <w:t xml:space="preserve"> and that real world data and real world data volumes can be used</w:t>
      </w:r>
      <w:r w:rsidR="00EB37A4" w:rsidRPr="005972B0">
        <w:t xml:space="preserve">. </w:t>
      </w:r>
      <w:r w:rsidR="00B6333A" w:rsidRPr="005972B0">
        <w:t>The approach used in the</w:t>
      </w:r>
      <w:r w:rsidR="00EB37A4" w:rsidRPr="005972B0">
        <w:t xml:space="preserve"> case study </w:t>
      </w:r>
      <w:r w:rsidR="00BB6C9E" w:rsidRPr="005972B0">
        <w:t xml:space="preserve">was to show the evolution of the use of </w:t>
      </w:r>
      <w:r w:rsidR="009C2689" w:rsidRPr="005972B0">
        <w:t xml:space="preserve">Big Data Analytics with </w:t>
      </w:r>
      <w:r w:rsidR="00BB6C9E" w:rsidRPr="005972B0">
        <w:t xml:space="preserve">social media by </w:t>
      </w:r>
      <w:r w:rsidR="002838A7" w:rsidRPr="005972B0">
        <w:t>presenting</w:t>
      </w:r>
      <w:r w:rsidR="00EB37A4" w:rsidRPr="005972B0">
        <w:t xml:space="preserve"> </w:t>
      </w:r>
      <w:r w:rsidR="002838A7" w:rsidRPr="005972B0">
        <w:t xml:space="preserve">the analysis in </w:t>
      </w:r>
      <w:r w:rsidR="00EB37A4" w:rsidRPr="005972B0">
        <w:t>three stages</w:t>
      </w:r>
      <w:r w:rsidR="004E1576" w:rsidRPr="005972B0">
        <w:t>: pre-</w:t>
      </w:r>
      <w:r w:rsidR="000A2D0B" w:rsidRPr="005972B0">
        <w:t>Business Intelligence</w:t>
      </w:r>
      <w:r w:rsidR="004E1576" w:rsidRPr="005972B0">
        <w:t>, Business Intelligence and Big Data Analytics.</w:t>
      </w:r>
      <w:r w:rsidR="00EB37A4" w:rsidRPr="005972B0">
        <w:t xml:space="preserve"> </w:t>
      </w:r>
      <w:r w:rsidR="00843983" w:rsidRPr="005972B0">
        <w:t>The development of further case studies</w:t>
      </w:r>
      <w:r w:rsidR="004E1576" w:rsidRPr="005972B0">
        <w:t xml:space="preserve"> will follow this approach</w:t>
      </w:r>
      <w:r w:rsidR="00843983" w:rsidRPr="005972B0">
        <w:t>.</w:t>
      </w:r>
    </w:p>
    <w:p w14:paraId="0466B710" w14:textId="70E46516" w:rsidR="00B55A17" w:rsidRPr="005972B0" w:rsidRDefault="00DA6DB4" w:rsidP="00B55A17">
      <w:r w:rsidRPr="005972B0">
        <w:t xml:space="preserve">Future </w:t>
      </w:r>
      <w:r w:rsidR="0052040F" w:rsidRPr="005972B0">
        <w:t xml:space="preserve">publications will document </w:t>
      </w:r>
      <w:r w:rsidR="002838A7" w:rsidRPr="005972B0">
        <w:t xml:space="preserve">the </w:t>
      </w:r>
      <w:r w:rsidR="0052040F" w:rsidRPr="005972B0">
        <w:t xml:space="preserve">further development of the scoring tool and its application </w:t>
      </w:r>
      <w:r w:rsidR="00B76DF5" w:rsidRPr="005972B0">
        <w:t>to further</w:t>
      </w:r>
      <w:r w:rsidR="0052040F" w:rsidRPr="005972B0">
        <w:t xml:space="preserve"> case stud</w:t>
      </w:r>
      <w:r w:rsidR="00372652" w:rsidRPr="005972B0">
        <w:t>ies</w:t>
      </w:r>
      <w:r w:rsidR="004E1576" w:rsidRPr="005972B0">
        <w:t xml:space="preserve"> showing</w:t>
      </w:r>
      <w:r w:rsidRPr="005972B0">
        <w:t xml:space="preserve"> the use of </w:t>
      </w:r>
      <w:r w:rsidR="004E1576" w:rsidRPr="005972B0">
        <w:t>Big Data Analytic</w:t>
      </w:r>
      <w:r w:rsidR="00BA437A" w:rsidRPr="005972B0">
        <w:t>s</w:t>
      </w:r>
      <w:r w:rsidR="00372652" w:rsidRPr="005972B0">
        <w:t xml:space="preserve"> </w:t>
      </w:r>
      <w:r w:rsidRPr="005972B0">
        <w:t>with SMEs in</w:t>
      </w:r>
      <w:r w:rsidR="00372652" w:rsidRPr="005972B0">
        <w:t xml:space="preserve"> </w:t>
      </w:r>
      <w:r w:rsidR="00C93A92" w:rsidRPr="005972B0">
        <w:t>different sectors such as logistics</w:t>
      </w:r>
      <w:r w:rsidR="008A0A10" w:rsidRPr="005972B0">
        <w:t>.</w:t>
      </w:r>
    </w:p>
    <w:p w14:paraId="0F116FAA" w14:textId="77777777" w:rsidR="00B55A17" w:rsidRPr="00251239" w:rsidRDefault="00B55A17" w:rsidP="00F64142">
      <w:pPr>
        <w:pStyle w:val="IATED-ACKREFERENCES"/>
      </w:pPr>
      <w:r w:rsidRPr="00251239">
        <w:t>REFERENCES</w:t>
      </w:r>
    </w:p>
    <w:p w14:paraId="73EA6716" w14:textId="5BD673AE" w:rsidR="00560113" w:rsidRPr="00560113" w:rsidRDefault="00002009" w:rsidP="00560113">
      <w:pPr>
        <w:widowControl w:val="0"/>
        <w:autoSpaceDE w:val="0"/>
        <w:autoSpaceDN w:val="0"/>
        <w:adjustRightInd w:val="0"/>
        <w:ind w:left="640" w:hanging="640"/>
        <w:rPr>
          <w:rFonts w:cs="Arial"/>
          <w:noProof/>
        </w:rPr>
      </w:pPr>
      <w:r w:rsidRPr="00251239">
        <w:fldChar w:fldCharType="begin" w:fldLock="1"/>
      </w:r>
      <w:r w:rsidRPr="00251239">
        <w:instrText xml:space="preserve">ADDIN Mendeley Bibliography CSL_BIBLIOGRAPHY </w:instrText>
      </w:r>
      <w:r w:rsidRPr="00251239">
        <w:fldChar w:fldCharType="separate"/>
      </w:r>
      <w:r w:rsidR="00560113" w:rsidRPr="00560113">
        <w:rPr>
          <w:rFonts w:cs="Arial"/>
          <w:noProof/>
        </w:rPr>
        <w:t>[1]</w:t>
      </w:r>
      <w:r w:rsidR="00560113" w:rsidRPr="00560113">
        <w:rPr>
          <w:rFonts w:cs="Arial"/>
          <w:noProof/>
        </w:rPr>
        <w:tab/>
        <w:t xml:space="preserve">S. Coleman, R. Göb, G. Manco, A. Pievatolo, X. Tort-Martorell, and M. S. Reis, “How Can SMEs Benefit from Big Data? Challenges and a Path Forward,” </w:t>
      </w:r>
      <w:r w:rsidR="00560113" w:rsidRPr="00560113">
        <w:rPr>
          <w:rFonts w:cs="Arial"/>
          <w:i/>
          <w:iCs/>
          <w:noProof/>
        </w:rPr>
        <w:t>Qual. Reliab. Eng. Int.</w:t>
      </w:r>
      <w:r w:rsidR="00560113" w:rsidRPr="00560113">
        <w:rPr>
          <w:rFonts w:cs="Arial"/>
          <w:noProof/>
        </w:rPr>
        <w:t>, vol. 32, no. 6, pp. 2151–2164, Oct. 2016, doi: 10.1002/qre.2008.</w:t>
      </w:r>
    </w:p>
    <w:p w14:paraId="02819A5A" w14:textId="77777777" w:rsidR="00560113" w:rsidRPr="00560113" w:rsidRDefault="00560113" w:rsidP="00560113">
      <w:pPr>
        <w:widowControl w:val="0"/>
        <w:autoSpaceDE w:val="0"/>
        <w:autoSpaceDN w:val="0"/>
        <w:adjustRightInd w:val="0"/>
        <w:ind w:left="640" w:hanging="640"/>
        <w:rPr>
          <w:rFonts w:cs="Arial"/>
          <w:noProof/>
        </w:rPr>
      </w:pPr>
      <w:r w:rsidRPr="00560113">
        <w:rPr>
          <w:rFonts w:cs="Arial"/>
          <w:noProof/>
        </w:rPr>
        <w:t>[2]</w:t>
      </w:r>
      <w:r w:rsidRPr="00560113">
        <w:rPr>
          <w:rFonts w:cs="Arial"/>
          <w:noProof/>
        </w:rPr>
        <w:tab/>
        <w:t xml:space="preserve">M. Iqbal, S. H. A. Kazmi, A. Manzoor, A. R. Soomrani, S. H. Butt, and K. A. Shaikh, “A study of big data for business growth in SMEs: Opportunities &amp; challenges,” in </w:t>
      </w:r>
      <w:r w:rsidRPr="00560113">
        <w:rPr>
          <w:rFonts w:cs="Arial"/>
          <w:i/>
          <w:iCs/>
          <w:noProof/>
        </w:rPr>
        <w:t>2018 International Conference on Computing, Mathematics and Engineering Technologies: Invent, Innovate and Integrate for Socioeconomic Development, iCoMET 2018 - Proceedings</w:t>
      </w:r>
      <w:r w:rsidRPr="00560113">
        <w:rPr>
          <w:rFonts w:cs="Arial"/>
          <w:noProof/>
        </w:rPr>
        <w:t>, Mar. 2018, vol. 2018-Janua, pp. 1–7, doi: 10.1109/ICOMET.2018.8346368.</w:t>
      </w:r>
    </w:p>
    <w:p w14:paraId="410B1CC7" w14:textId="77777777" w:rsidR="00560113" w:rsidRPr="00560113" w:rsidRDefault="00560113" w:rsidP="00560113">
      <w:pPr>
        <w:widowControl w:val="0"/>
        <w:autoSpaceDE w:val="0"/>
        <w:autoSpaceDN w:val="0"/>
        <w:adjustRightInd w:val="0"/>
        <w:ind w:left="640" w:hanging="640"/>
        <w:rPr>
          <w:rFonts w:cs="Arial"/>
          <w:noProof/>
        </w:rPr>
      </w:pPr>
      <w:r w:rsidRPr="00560113">
        <w:rPr>
          <w:rFonts w:cs="Arial"/>
          <w:noProof/>
        </w:rPr>
        <w:t>[3]</w:t>
      </w:r>
      <w:r w:rsidRPr="00560113">
        <w:rPr>
          <w:rFonts w:cs="Arial"/>
          <w:noProof/>
        </w:rPr>
        <w:tab/>
        <w:t>M. Bianchini and V. Michalkova, “OECD SME and Entrepreneurship Papers No. 15 Data Analytics in SMEs: Trends and Policies,” 2019. doi: 10.1787/1de6c6a7-en.</w:t>
      </w:r>
    </w:p>
    <w:p w14:paraId="625BCCF8" w14:textId="77777777" w:rsidR="00560113" w:rsidRPr="00560113" w:rsidRDefault="00560113" w:rsidP="00560113">
      <w:pPr>
        <w:widowControl w:val="0"/>
        <w:autoSpaceDE w:val="0"/>
        <w:autoSpaceDN w:val="0"/>
        <w:adjustRightInd w:val="0"/>
        <w:ind w:left="640" w:hanging="640"/>
        <w:rPr>
          <w:rFonts w:cs="Arial"/>
          <w:noProof/>
        </w:rPr>
      </w:pPr>
      <w:r w:rsidRPr="00560113">
        <w:rPr>
          <w:rFonts w:cs="Arial"/>
          <w:noProof/>
        </w:rPr>
        <w:t>[4]</w:t>
      </w:r>
      <w:r w:rsidRPr="00560113">
        <w:rPr>
          <w:rFonts w:cs="Arial"/>
          <w:noProof/>
        </w:rPr>
        <w:tab/>
        <w:t xml:space="preserve">M. Willetts, A. S. Atkins, and C. Stanier, “A Strategic Big Data Analytics Framework To Provide Opportunities for SMEs,” in </w:t>
      </w:r>
      <w:r w:rsidRPr="00560113">
        <w:rPr>
          <w:rFonts w:cs="Arial"/>
          <w:i/>
          <w:iCs/>
          <w:noProof/>
        </w:rPr>
        <w:t>INTED2020 Proceedings</w:t>
      </w:r>
      <w:r w:rsidRPr="00560113">
        <w:rPr>
          <w:rFonts w:cs="Arial"/>
          <w:noProof/>
        </w:rPr>
        <w:t>, 2020, vol. 1, pp. 3033–3042, doi: 10.21125/inted.2020.0893.</w:t>
      </w:r>
    </w:p>
    <w:p w14:paraId="76D32C4B" w14:textId="77777777" w:rsidR="00560113" w:rsidRPr="00560113" w:rsidRDefault="00560113" w:rsidP="00560113">
      <w:pPr>
        <w:widowControl w:val="0"/>
        <w:autoSpaceDE w:val="0"/>
        <w:autoSpaceDN w:val="0"/>
        <w:adjustRightInd w:val="0"/>
        <w:ind w:left="640" w:hanging="640"/>
        <w:rPr>
          <w:rFonts w:cs="Arial"/>
          <w:noProof/>
        </w:rPr>
      </w:pPr>
      <w:r w:rsidRPr="00560113">
        <w:rPr>
          <w:rFonts w:cs="Arial"/>
          <w:noProof/>
        </w:rPr>
        <w:t>[5]</w:t>
      </w:r>
      <w:r w:rsidRPr="00560113">
        <w:rPr>
          <w:rFonts w:cs="Arial"/>
          <w:noProof/>
        </w:rPr>
        <w:tab/>
        <w:t xml:space="preserve">P. Mikalef, M. Boura, G. Lekakos, and J. Krogstie, “Big data analytics and firm performance: Findings from a mixed-method approach,” </w:t>
      </w:r>
      <w:r w:rsidRPr="00560113">
        <w:rPr>
          <w:rFonts w:cs="Arial"/>
          <w:i/>
          <w:iCs/>
          <w:noProof/>
        </w:rPr>
        <w:t>J. Bus. Res.</w:t>
      </w:r>
      <w:r w:rsidRPr="00560113">
        <w:rPr>
          <w:rFonts w:cs="Arial"/>
          <w:noProof/>
        </w:rPr>
        <w:t>, vol. 98, pp. 261–276, 2019, doi: https://doi.org/10.1016/j.jbusres.2019.01.044.</w:t>
      </w:r>
    </w:p>
    <w:p w14:paraId="1E573029" w14:textId="77777777" w:rsidR="00560113" w:rsidRPr="00560113" w:rsidRDefault="00560113" w:rsidP="00560113">
      <w:pPr>
        <w:widowControl w:val="0"/>
        <w:autoSpaceDE w:val="0"/>
        <w:autoSpaceDN w:val="0"/>
        <w:adjustRightInd w:val="0"/>
        <w:ind w:left="640" w:hanging="640"/>
        <w:rPr>
          <w:rFonts w:cs="Arial"/>
          <w:noProof/>
        </w:rPr>
      </w:pPr>
      <w:r w:rsidRPr="00560113">
        <w:rPr>
          <w:rFonts w:cs="Arial"/>
          <w:noProof/>
        </w:rPr>
        <w:lastRenderedPageBreak/>
        <w:t>[6]</w:t>
      </w:r>
      <w:r w:rsidRPr="00560113">
        <w:rPr>
          <w:rFonts w:cs="Arial"/>
          <w:noProof/>
        </w:rPr>
        <w:tab/>
        <w:t xml:space="preserve">A. Gandomi and M. Haider, “Beyond the hype: Big data concepts, methods, and analytics,” </w:t>
      </w:r>
      <w:r w:rsidRPr="00560113">
        <w:rPr>
          <w:rFonts w:cs="Arial"/>
          <w:i/>
          <w:iCs/>
          <w:noProof/>
        </w:rPr>
        <w:t>Int. J. Inf. Manage.</w:t>
      </w:r>
      <w:r w:rsidRPr="00560113">
        <w:rPr>
          <w:rFonts w:cs="Arial"/>
          <w:noProof/>
        </w:rPr>
        <w:t>, vol. 35, no. 2, pp. 137–144, Apr. 2015, doi: 10.1016/j.ijinfomgt.2014.10.007.</w:t>
      </w:r>
    </w:p>
    <w:p w14:paraId="11DF5290" w14:textId="77777777" w:rsidR="00560113" w:rsidRPr="00560113" w:rsidRDefault="00560113" w:rsidP="00560113">
      <w:pPr>
        <w:widowControl w:val="0"/>
        <w:autoSpaceDE w:val="0"/>
        <w:autoSpaceDN w:val="0"/>
        <w:adjustRightInd w:val="0"/>
        <w:ind w:left="640" w:hanging="640"/>
        <w:rPr>
          <w:rFonts w:cs="Arial"/>
          <w:noProof/>
        </w:rPr>
      </w:pPr>
      <w:r w:rsidRPr="00560113">
        <w:rPr>
          <w:rFonts w:cs="Arial"/>
          <w:noProof/>
        </w:rPr>
        <w:t>[7]</w:t>
      </w:r>
      <w:r w:rsidRPr="00560113">
        <w:rPr>
          <w:rFonts w:cs="Arial"/>
          <w:noProof/>
        </w:rPr>
        <w:tab/>
        <w:t xml:space="preserve">N. A. Ghani, S. Hamid, I. A. Targio Hashem, and E. Ahmed, “Social media big data analytics: A survey,” </w:t>
      </w:r>
      <w:r w:rsidRPr="00560113">
        <w:rPr>
          <w:rFonts w:cs="Arial"/>
          <w:i/>
          <w:iCs/>
          <w:noProof/>
        </w:rPr>
        <w:t>Comput. Human Behav.</w:t>
      </w:r>
      <w:r w:rsidRPr="00560113">
        <w:rPr>
          <w:rFonts w:cs="Arial"/>
          <w:noProof/>
        </w:rPr>
        <w:t>, Aug. 2018, doi: 10.1016/j.chb.2018.08.039.</w:t>
      </w:r>
    </w:p>
    <w:p w14:paraId="3F6F2498" w14:textId="77777777" w:rsidR="00560113" w:rsidRPr="00560113" w:rsidRDefault="00560113" w:rsidP="00560113">
      <w:pPr>
        <w:widowControl w:val="0"/>
        <w:autoSpaceDE w:val="0"/>
        <w:autoSpaceDN w:val="0"/>
        <w:adjustRightInd w:val="0"/>
        <w:ind w:left="640" w:hanging="640"/>
        <w:rPr>
          <w:rFonts w:cs="Arial"/>
          <w:noProof/>
        </w:rPr>
      </w:pPr>
      <w:r w:rsidRPr="00560113">
        <w:rPr>
          <w:rFonts w:cs="Arial"/>
          <w:noProof/>
        </w:rPr>
        <w:t>[8]</w:t>
      </w:r>
      <w:r w:rsidRPr="00560113">
        <w:rPr>
          <w:rFonts w:cs="Arial"/>
          <w:noProof/>
        </w:rPr>
        <w:tab/>
        <w:t xml:space="preserve">M. Willetts, A. S. Atkins, and C. Stanier, “Barriers to SMEs Adoption of Big Data Analytics for Competitive Advantage,” in </w:t>
      </w:r>
      <w:r w:rsidRPr="00560113">
        <w:rPr>
          <w:rFonts w:cs="Arial"/>
          <w:i/>
          <w:iCs/>
          <w:noProof/>
        </w:rPr>
        <w:t>4th International Conference on Intelligent Computing in Data Sciences, ICDS 2020</w:t>
      </w:r>
      <w:r w:rsidRPr="00560113">
        <w:rPr>
          <w:rFonts w:cs="Arial"/>
          <w:noProof/>
        </w:rPr>
        <w:t>, Oct. 2020, pp. 1–8, doi: 10.1109/ICDS50568.2020.9268687.</w:t>
      </w:r>
    </w:p>
    <w:p w14:paraId="25DBC399" w14:textId="77777777" w:rsidR="00560113" w:rsidRPr="00560113" w:rsidRDefault="00560113" w:rsidP="00560113">
      <w:pPr>
        <w:widowControl w:val="0"/>
        <w:autoSpaceDE w:val="0"/>
        <w:autoSpaceDN w:val="0"/>
        <w:adjustRightInd w:val="0"/>
        <w:ind w:left="640" w:hanging="640"/>
        <w:rPr>
          <w:rFonts w:cs="Arial"/>
          <w:noProof/>
        </w:rPr>
      </w:pPr>
      <w:r w:rsidRPr="00560113">
        <w:rPr>
          <w:rFonts w:cs="Arial"/>
          <w:noProof/>
        </w:rPr>
        <w:t>[9]</w:t>
      </w:r>
      <w:r w:rsidRPr="00560113">
        <w:rPr>
          <w:rFonts w:cs="Arial"/>
          <w:noProof/>
        </w:rPr>
        <w:tab/>
        <w:t xml:space="preserve">M. Willetts, A. S. Atkins, and C. Stanier, “Quantitative Study on Barriers of Adopting Big Data Analytics for UK and Eire SMEs,” in </w:t>
      </w:r>
      <w:r w:rsidRPr="00560113">
        <w:rPr>
          <w:rFonts w:cs="Arial"/>
          <w:i/>
          <w:iCs/>
          <w:noProof/>
        </w:rPr>
        <w:t>Data Management, Analytics and Innovation</w:t>
      </w:r>
      <w:r w:rsidRPr="00560113">
        <w:rPr>
          <w:rFonts w:cs="Arial"/>
          <w:noProof/>
        </w:rPr>
        <w:t>, 2022, pp. 349–373.</w:t>
      </w:r>
    </w:p>
    <w:p w14:paraId="7AEB7907" w14:textId="77777777" w:rsidR="00560113" w:rsidRPr="00560113" w:rsidRDefault="00560113" w:rsidP="00560113">
      <w:pPr>
        <w:widowControl w:val="0"/>
        <w:autoSpaceDE w:val="0"/>
        <w:autoSpaceDN w:val="0"/>
        <w:adjustRightInd w:val="0"/>
        <w:ind w:left="640" w:hanging="640"/>
        <w:rPr>
          <w:rFonts w:cs="Arial"/>
          <w:noProof/>
        </w:rPr>
      </w:pPr>
      <w:r w:rsidRPr="00560113">
        <w:rPr>
          <w:rFonts w:cs="Arial"/>
          <w:noProof/>
        </w:rPr>
        <w:t>[10]</w:t>
      </w:r>
      <w:r w:rsidRPr="00560113">
        <w:rPr>
          <w:rFonts w:cs="Arial"/>
          <w:noProof/>
        </w:rPr>
        <w:tab/>
        <w:t>E. Wenger-Trayner and B. Wenger-Trayner, “Communities of practice 1 A brief introduction-V Communities of practice a brief introduction,” 2015.</w:t>
      </w:r>
    </w:p>
    <w:p w14:paraId="368F0771" w14:textId="77777777" w:rsidR="00560113" w:rsidRPr="00560113" w:rsidRDefault="00560113" w:rsidP="00560113">
      <w:pPr>
        <w:widowControl w:val="0"/>
        <w:autoSpaceDE w:val="0"/>
        <w:autoSpaceDN w:val="0"/>
        <w:adjustRightInd w:val="0"/>
        <w:ind w:left="640" w:hanging="640"/>
        <w:rPr>
          <w:rFonts w:cs="Arial"/>
          <w:noProof/>
        </w:rPr>
      </w:pPr>
      <w:r w:rsidRPr="00560113">
        <w:rPr>
          <w:rFonts w:cs="Arial"/>
          <w:noProof/>
        </w:rPr>
        <w:t>[11]</w:t>
      </w:r>
      <w:r w:rsidRPr="00560113">
        <w:rPr>
          <w:rFonts w:cs="Arial"/>
          <w:noProof/>
        </w:rPr>
        <w:tab/>
        <w:t xml:space="preserve">J. Nielsen, </w:t>
      </w:r>
      <w:r w:rsidRPr="00560113">
        <w:rPr>
          <w:rFonts w:cs="Arial"/>
          <w:i/>
          <w:iCs/>
          <w:noProof/>
        </w:rPr>
        <w:t>Usability Engineering</w:t>
      </w:r>
      <w:r w:rsidRPr="00560113">
        <w:rPr>
          <w:rFonts w:cs="Arial"/>
          <w:noProof/>
        </w:rPr>
        <w:t>. San Diego: Morgan Kaufmann, 1993.</w:t>
      </w:r>
    </w:p>
    <w:p w14:paraId="281D444E" w14:textId="77777777" w:rsidR="00560113" w:rsidRPr="00560113" w:rsidRDefault="00560113" w:rsidP="00560113">
      <w:pPr>
        <w:widowControl w:val="0"/>
        <w:autoSpaceDE w:val="0"/>
        <w:autoSpaceDN w:val="0"/>
        <w:adjustRightInd w:val="0"/>
        <w:ind w:left="640" w:hanging="640"/>
        <w:rPr>
          <w:rFonts w:cs="Arial"/>
          <w:noProof/>
        </w:rPr>
      </w:pPr>
      <w:r w:rsidRPr="00560113">
        <w:rPr>
          <w:rFonts w:cs="Arial"/>
          <w:noProof/>
        </w:rPr>
        <w:t>[12]</w:t>
      </w:r>
      <w:r w:rsidRPr="00560113">
        <w:rPr>
          <w:rFonts w:cs="Arial"/>
          <w:noProof/>
        </w:rPr>
        <w:tab/>
        <w:t>Talkwalker, “Best Free Social Media Search Tool - Talkwalker,” 2021. https://www.talkwalker.com/social-media-analytics-search (accessed Sep. 04, 2021).</w:t>
      </w:r>
    </w:p>
    <w:p w14:paraId="05D23E67" w14:textId="77777777" w:rsidR="00560113" w:rsidRPr="00560113" w:rsidRDefault="00560113" w:rsidP="00560113">
      <w:pPr>
        <w:widowControl w:val="0"/>
        <w:autoSpaceDE w:val="0"/>
        <w:autoSpaceDN w:val="0"/>
        <w:adjustRightInd w:val="0"/>
        <w:ind w:left="640" w:hanging="640"/>
        <w:rPr>
          <w:rFonts w:cs="Arial"/>
          <w:noProof/>
        </w:rPr>
      </w:pPr>
      <w:r w:rsidRPr="00560113">
        <w:rPr>
          <w:rFonts w:cs="Arial"/>
          <w:noProof/>
        </w:rPr>
        <w:t>[13]</w:t>
      </w:r>
      <w:r w:rsidRPr="00560113">
        <w:rPr>
          <w:rFonts w:cs="Arial"/>
          <w:noProof/>
        </w:rPr>
        <w:tab/>
        <w:t>Social Searcher, “Social Searcher - Free Social Media Search Engine,” 2021. https://www.social-searcher.com/ (accessed Sep. 04, 2021).</w:t>
      </w:r>
    </w:p>
    <w:p w14:paraId="6DB0B5A1" w14:textId="77777777" w:rsidR="00560113" w:rsidRPr="00560113" w:rsidRDefault="00560113" w:rsidP="00560113">
      <w:pPr>
        <w:widowControl w:val="0"/>
        <w:autoSpaceDE w:val="0"/>
        <w:autoSpaceDN w:val="0"/>
        <w:adjustRightInd w:val="0"/>
        <w:ind w:left="640" w:hanging="640"/>
        <w:rPr>
          <w:rFonts w:cs="Arial"/>
          <w:noProof/>
        </w:rPr>
      </w:pPr>
      <w:r w:rsidRPr="00560113">
        <w:rPr>
          <w:rFonts w:cs="Arial"/>
          <w:noProof/>
        </w:rPr>
        <w:t>[14]</w:t>
      </w:r>
      <w:r w:rsidRPr="00560113">
        <w:rPr>
          <w:rFonts w:cs="Arial"/>
          <w:noProof/>
        </w:rPr>
        <w:tab/>
        <w:t>Mention, “Monitoring and Social Media Management | Manage your Brand Online,” 2021. https://mention.com/en/ (accessed Aug. 29, 2021).</w:t>
      </w:r>
    </w:p>
    <w:p w14:paraId="2F34D4E1" w14:textId="77777777" w:rsidR="00560113" w:rsidRPr="00560113" w:rsidRDefault="00560113" w:rsidP="00560113">
      <w:pPr>
        <w:widowControl w:val="0"/>
        <w:autoSpaceDE w:val="0"/>
        <w:autoSpaceDN w:val="0"/>
        <w:adjustRightInd w:val="0"/>
        <w:ind w:left="640" w:hanging="640"/>
        <w:rPr>
          <w:rFonts w:cs="Arial"/>
          <w:noProof/>
        </w:rPr>
      </w:pPr>
      <w:r w:rsidRPr="00560113">
        <w:rPr>
          <w:rFonts w:cs="Arial"/>
          <w:noProof/>
        </w:rPr>
        <w:t>[15]</w:t>
      </w:r>
      <w:r w:rsidRPr="00560113">
        <w:rPr>
          <w:rFonts w:cs="Arial"/>
          <w:noProof/>
        </w:rPr>
        <w:tab/>
        <w:t>Awario, “Brand monitoring tool to analyze all brand mentions on the web | Awario,” 2021. https://awario.com/ (accessed Sep. 04, 2021).</w:t>
      </w:r>
    </w:p>
    <w:p w14:paraId="18D78B17" w14:textId="77777777" w:rsidR="00560113" w:rsidRPr="00560113" w:rsidRDefault="00560113" w:rsidP="00560113">
      <w:pPr>
        <w:widowControl w:val="0"/>
        <w:autoSpaceDE w:val="0"/>
        <w:autoSpaceDN w:val="0"/>
        <w:adjustRightInd w:val="0"/>
        <w:ind w:left="640" w:hanging="640"/>
        <w:rPr>
          <w:rFonts w:cs="Arial"/>
          <w:noProof/>
        </w:rPr>
      </w:pPr>
      <w:r w:rsidRPr="00560113">
        <w:rPr>
          <w:rFonts w:cs="Arial"/>
          <w:noProof/>
        </w:rPr>
        <w:t>[16]</w:t>
      </w:r>
      <w:r w:rsidRPr="00560113">
        <w:rPr>
          <w:rFonts w:cs="Arial"/>
          <w:noProof/>
        </w:rPr>
        <w:tab/>
        <w:t>Brand24, “Brand24 - Media Monitoring Tool,” 2021. https://brand24.com/ (accessed Sep. 04, 2021).</w:t>
      </w:r>
    </w:p>
    <w:p w14:paraId="1FFFB28C" w14:textId="77777777" w:rsidR="00560113" w:rsidRPr="00560113" w:rsidRDefault="00560113" w:rsidP="00560113">
      <w:pPr>
        <w:widowControl w:val="0"/>
        <w:autoSpaceDE w:val="0"/>
        <w:autoSpaceDN w:val="0"/>
        <w:adjustRightInd w:val="0"/>
        <w:ind w:left="640" w:hanging="640"/>
        <w:rPr>
          <w:rFonts w:cs="Arial"/>
          <w:noProof/>
        </w:rPr>
      </w:pPr>
      <w:r w:rsidRPr="00560113">
        <w:rPr>
          <w:rFonts w:cs="Arial"/>
          <w:noProof/>
        </w:rPr>
        <w:t>[17]</w:t>
      </w:r>
      <w:r w:rsidRPr="00560113">
        <w:rPr>
          <w:rFonts w:cs="Arial"/>
          <w:noProof/>
        </w:rPr>
        <w:tab/>
        <w:t>Hootsuite, “Social Media Management Dashboard - Hootsuite,” 2021. https://hootsuite.com/en-gb/ (accessed Jan. 02, 2021).</w:t>
      </w:r>
    </w:p>
    <w:p w14:paraId="2F715963" w14:textId="77777777" w:rsidR="00560113" w:rsidRPr="00560113" w:rsidRDefault="00560113" w:rsidP="00560113">
      <w:pPr>
        <w:widowControl w:val="0"/>
        <w:autoSpaceDE w:val="0"/>
        <w:autoSpaceDN w:val="0"/>
        <w:adjustRightInd w:val="0"/>
        <w:ind w:left="640" w:hanging="640"/>
        <w:rPr>
          <w:rFonts w:cs="Arial"/>
          <w:noProof/>
        </w:rPr>
      </w:pPr>
      <w:r w:rsidRPr="00560113">
        <w:rPr>
          <w:rFonts w:cs="Arial"/>
          <w:noProof/>
        </w:rPr>
        <w:t>[18]</w:t>
      </w:r>
      <w:r w:rsidRPr="00560113">
        <w:rPr>
          <w:rFonts w:cs="Arial"/>
          <w:noProof/>
        </w:rPr>
        <w:tab/>
        <w:t>Microsoft, “Microsoft Office 2019 for Business | Microsoft 365,” 2021. https://www.microsoft.com/en-GB/microsoft-365/get-started-with-office-2019 (accessed Jul. 19, 2021).</w:t>
      </w:r>
    </w:p>
    <w:p w14:paraId="2A7EEB1B" w14:textId="77777777" w:rsidR="00560113" w:rsidRPr="00560113" w:rsidRDefault="00560113" w:rsidP="00560113">
      <w:pPr>
        <w:widowControl w:val="0"/>
        <w:autoSpaceDE w:val="0"/>
        <w:autoSpaceDN w:val="0"/>
        <w:adjustRightInd w:val="0"/>
        <w:ind w:left="640" w:hanging="640"/>
        <w:rPr>
          <w:rFonts w:cs="Arial"/>
          <w:noProof/>
        </w:rPr>
      </w:pPr>
      <w:r w:rsidRPr="00560113">
        <w:rPr>
          <w:rFonts w:cs="Arial"/>
          <w:noProof/>
        </w:rPr>
        <w:t>[19]</w:t>
      </w:r>
      <w:r w:rsidRPr="00560113">
        <w:rPr>
          <w:rFonts w:cs="Arial"/>
          <w:noProof/>
        </w:rPr>
        <w:tab/>
        <w:t>Totaljobs, “What is the average salary for Digital Marketing Assistant jobs?,” 2021. https://www.totaljobs.com/salary-checker/average-digital-marketing-assistant-salary.</w:t>
      </w:r>
    </w:p>
    <w:p w14:paraId="620E30DD" w14:textId="77777777" w:rsidR="00560113" w:rsidRPr="00560113" w:rsidRDefault="00560113" w:rsidP="00560113">
      <w:pPr>
        <w:widowControl w:val="0"/>
        <w:autoSpaceDE w:val="0"/>
        <w:autoSpaceDN w:val="0"/>
        <w:adjustRightInd w:val="0"/>
        <w:ind w:left="640" w:hanging="640"/>
        <w:rPr>
          <w:rFonts w:cs="Arial"/>
          <w:noProof/>
        </w:rPr>
      </w:pPr>
      <w:r w:rsidRPr="00560113">
        <w:rPr>
          <w:rFonts w:cs="Arial"/>
          <w:noProof/>
        </w:rPr>
        <w:t>[20]</w:t>
      </w:r>
      <w:r w:rsidRPr="00560113">
        <w:rPr>
          <w:rFonts w:cs="Arial"/>
          <w:noProof/>
        </w:rPr>
        <w:tab/>
        <w:t>Totaljobs, “What is the average salary for Social Media Manager jobs?,” 2021. https://www.totaljobs.com/salary-checker/average-social-media-manager-salary.</w:t>
      </w:r>
    </w:p>
    <w:p w14:paraId="768A6FE7" w14:textId="6AAD2D8C" w:rsidR="004D5C63" w:rsidRPr="00251239" w:rsidRDefault="00002009" w:rsidP="009B24A4">
      <w:pPr>
        <w:widowControl w:val="0"/>
        <w:autoSpaceDE w:val="0"/>
        <w:autoSpaceDN w:val="0"/>
        <w:adjustRightInd w:val="0"/>
        <w:ind w:left="640" w:hanging="640"/>
      </w:pPr>
      <w:r w:rsidRPr="00251239">
        <w:fldChar w:fldCharType="end"/>
      </w:r>
    </w:p>
    <w:sectPr w:rsidR="004D5C63" w:rsidRPr="00251239">
      <w:pgSz w:w="11906" w:h="16838" w:code="9"/>
      <w:pgMar w:top="1418"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F0342" w14:textId="77777777" w:rsidR="000D758E" w:rsidRDefault="000D758E" w:rsidP="00896823">
      <w:pPr>
        <w:spacing w:before="0" w:after="0"/>
      </w:pPr>
      <w:r>
        <w:separator/>
      </w:r>
    </w:p>
  </w:endnote>
  <w:endnote w:type="continuationSeparator" w:id="0">
    <w:p w14:paraId="2E0AB38E" w14:textId="77777777" w:rsidR="000D758E" w:rsidRDefault="000D758E" w:rsidP="008968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E0ED9" w14:textId="77777777" w:rsidR="000D758E" w:rsidRDefault="000D758E" w:rsidP="00896823">
      <w:pPr>
        <w:spacing w:before="0" w:after="0"/>
      </w:pPr>
    </w:p>
  </w:footnote>
  <w:footnote w:type="continuationSeparator" w:id="0">
    <w:p w14:paraId="4398E167" w14:textId="77777777" w:rsidR="000D758E" w:rsidRDefault="000D758E" w:rsidP="00896823">
      <w:pPr>
        <w:spacing w:before="0" w:after="0"/>
      </w:pPr>
    </w:p>
  </w:footnote>
  <w:footnote w:type="continuationNotice" w:id="1">
    <w:p w14:paraId="76EBA88F" w14:textId="77777777" w:rsidR="000D758E" w:rsidRDefault="000D758E">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3301B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B12A85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9AD8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22033D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0EEC7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04A60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94E6BB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064C67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2D05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614161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F9A850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515694"/>
    <w:multiLevelType w:val="multilevel"/>
    <w:tmpl w:val="B36A799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029E1490"/>
    <w:multiLevelType w:val="hybridMultilevel"/>
    <w:tmpl w:val="2D321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4E621A7"/>
    <w:multiLevelType w:val="multilevel"/>
    <w:tmpl w:val="9BEAEA0A"/>
    <w:lvl w:ilvl="0">
      <w:start w:val="1"/>
      <w:numFmt w:val="none"/>
      <w:suff w:val="space"/>
      <w:lvlText w:val="Keywords - "/>
      <w:lvlJc w:val="left"/>
      <w:pPr>
        <w:ind w:left="0" w:firstLine="567"/>
      </w:pPr>
      <w:rPr>
        <w:rFonts w:ascii="Arial" w:hAnsi="Arial" w:hint="default"/>
        <w:b/>
        <w:i/>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08BF4740"/>
    <w:multiLevelType w:val="hybridMultilevel"/>
    <w:tmpl w:val="36607934"/>
    <w:lvl w:ilvl="0" w:tplc="453A2D58">
      <w:start w:val="1"/>
      <w:numFmt w:val="bullet"/>
      <w:lvlText w:val=""/>
      <w:lvlJc w:val="left"/>
      <w:pPr>
        <w:tabs>
          <w:tab w:val="num" w:pos="720"/>
        </w:tabs>
        <w:ind w:left="720" w:hanging="360"/>
      </w:pPr>
      <w:rPr>
        <w:rFonts w:ascii="Symbol" w:hAnsi="Symbol" w:hint="default"/>
      </w:rPr>
    </w:lvl>
    <w:lvl w:ilvl="1" w:tplc="EECCA12C" w:tentative="1">
      <w:start w:val="1"/>
      <w:numFmt w:val="bullet"/>
      <w:lvlText w:val=""/>
      <w:lvlJc w:val="left"/>
      <w:pPr>
        <w:tabs>
          <w:tab w:val="num" w:pos="1440"/>
        </w:tabs>
        <w:ind w:left="1440" w:hanging="360"/>
      </w:pPr>
      <w:rPr>
        <w:rFonts w:ascii="Symbol" w:hAnsi="Symbol" w:hint="default"/>
      </w:rPr>
    </w:lvl>
    <w:lvl w:ilvl="2" w:tplc="AD60B2C6" w:tentative="1">
      <w:start w:val="1"/>
      <w:numFmt w:val="bullet"/>
      <w:lvlText w:val=""/>
      <w:lvlJc w:val="left"/>
      <w:pPr>
        <w:tabs>
          <w:tab w:val="num" w:pos="2160"/>
        </w:tabs>
        <w:ind w:left="2160" w:hanging="360"/>
      </w:pPr>
      <w:rPr>
        <w:rFonts w:ascii="Symbol" w:hAnsi="Symbol" w:hint="default"/>
      </w:rPr>
    </w:lvl>
    <w:lvl w:ilvl="3" w:tplc="D1B00A7E" w:tentative="1">
      <w:start w:val="1"/>
      <w:numFmt w:val="bullet"/>
      <w:lvlText w:val=""/>
      <w:lvlJc w:val="left"/>
      <w:pPr>
        <w:tabs>
          <w:tab w:val="num" w:pos="2880"/>
        </w:tabs>
        <w:ind w:left="2880" w:hanging="360"/>
      </w:pPr>
      <w:rPr>
        <w:rFonts w:ascii="Symbol" w:hAnsi="Symbol" w:hint="default"/>
      </w:rPr>
    </w:lvl>
    <w:lvl w:ilvl="4" w:tplc="FA6CBBF8" w:tentative="1">
      <w:start w:val="1"/>
      <w:numFmt w:val="bullet"/>
      <w:lvlText w:val=""/>
      <w:lvlJc w:val="left"/>
      <w:pPr>
        <w:tabs>
          <w:tab w:val="num" w:pos="3600"/>
        </w:tabs>
        <w:ind w:left="3600" w:hanging="360"/>
      </w:pPr>
      <w:rPr>
        <w:rFonts w:ascii="Symbol" w:hAnsi="Symbol" w:hint="default"/>
      </w:rPr>
    </w:lvl>
    <w:lvl w:ilvl="5" w:tplc="BEE040D4" w:tentative="1">
      <w:start w:val="1"/>
      <w:numFmt w:val="bullet"/>
      <w:lvlText w:val=""/>
      <w:lvlJc w:val="left"/>
      <w:pPr>
        <w:tabs>
          <w:tab w:val="num" w:pos="4320"/>
        </w:tabs>
        <w:ind w:left="4320" w:hanging="360"/>
      </w:pPr>
      <w:rPr>
        <w:rFonts w:ascii="Symbol" w:hAnsi="Symbol" w:hint="default"/>
      </w:rPr>
    </w:lvl>
    <w:lvl w:ilvl="6" w:tplc="5AF261CA" w:tentative="1">
      <w:start w:val="1"/>
      <w:numFmt w:val="bullet"/>
      <w:lvlText w:val=""/>
      <w:lvlJc w:val="left"/>
      <w:pPr>
        <w:tabs>
          <w:tab w:val="num" w:pos="5040"/>
        </w:tabs>
        <w:ind w:left="5040" w:hanging="360"/>
      </w:pPr>
      <w:rPr>
        <w:rFonts w:ascii="Symbol" w:hAnsi="Symbol" w:hint="default"/>
      </w:rPr>
    </w:lvl>
    <w:lvl w:ilvl="7" w:tplc="013A8382" w:tentative="1">
      <w:start w:val="1"/>
      <w:numFmt w:val="bullet"/>
      <w:lvlText w:val=""/>
      <w:lvlJc w:val="left"/>
      <w:pPr>
        <w:tabs>
          <w:tab w:val="num" w:pos="5760"/>
        </w:tabs>
        <w:ind w:left="5760" w:hanging="360"/>
      </w:pPr>
      <w:rPr>
        <w:rFonts w:ascii="Symbol" w:hAnsi="Symbol" w:hint="default"/>
      </w:rPr>
    </w:lvl>
    <w:lvl w:ilvl="8" w:tplc="B73AB67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0973255A"/>
    <w:multiLevelType w:val="multilevel"/>
    <w:tmpl w:val="88EEAB6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09AA7786"/>
    <w:multiLevelType w:val="hybridMultilevel"/>
    <w:tmpl w:val="4AD06FE4"/>
    <w:lvl w:ilvl="0" w:tplc="18FCD678">
      <w:start w:val="1"/>
      <w:numFmt w:val="bullet"/>
      <w:lvlText w:val=""/>
      <w:lvlJc w:val="left"/>
      <w:pPr>
        <w:tabs>
          <w:tab w:val="num" w:pos="720"/>
        </w:tabs>
        <w:ind w:left="720" w:hanging="360"/>
      </w:pPr>
      <w:rPr>
        <w:rFonts w:ascii="Symbol" w:hAnsi="Symbol" w:hint="default"/>
      </w:rPr>
    </w:lvl>
    <w:lvl w:ilvl="1" w:tplc="6F0C9920" w:tentative="1">
      <w:start w:val="1"/>
      <w:numFmt w:val="bullet"/>
      <w:lvlText w:val=""/>
      <w:lvlJc w:val="left"/>
      <w:pPr>
        <w:tabs>
          <w:tab w:val="num" w:pos="1440"/>
        </w:tabs>
        <w:ind w:left="1440" w:hanging="360"/>
      </w:pPr>
      <w:rPr>
        <w:rFonts w:ascii="Symbol" w:hAnsi="Symbol" w:hint="default"/>
      </w:rPr>
    </w:lvl>
    <w:lvl w:ilvl="2" w:tplc="E4AAF802" w:tentative="1">
      <w:start w:val="1"/>
      <w:numFmt w:val="bullet"/>
      <w:lvlText w:val=""/>
      <w:lvlJc w:val="left"/>
      <w:pPr>
        <w:tabs>
          <w:tab w:val="num" w:pos="2160"/>
        </w:tabs>
        <w:ind w:left="2160" w:hanging="360"/>
      </w:pPr>
      <w:rPr>
        <w:rFonts w:ascii="Symbol" w:hAnsi="Symbol" w:hint="default"/>
      </w:rPr>
    </w:lvl>
    <w:lvl w:ilvl="3" w:tplc="153E5A2A" w:tentative="1">
      <w:start w:val="1"/>
      <w:numFmt w:val="bullet"/>
      <w:lvlText w:val=""/>
      <w:lvlJc w:val="left"/>
      <w:pPr>
        <w:tabs>
          <w:tab w:val="num" w:pos="2880"/>
        </w:tabs>
        <w:ind w:left="2880" w:hanging="360"/>
      </w:pPr>
      <w:rPr>
        <w:rFonts w:ascii="Symbol" w:hAnsi="Symbol" w:hint="default"/>
      </w:rPr>
    </w:lvl>
    <w:lvl w:ilvl="4" w:tplc="5776CE6A" w:tentative="1">
      <w:start w:val="1"/>
      <w:numFmt w:val="bullet"/>
      <w:lvlText w:val=""/>
      <w:lvlJc w:val="left"/>
      <w:pPr>
        <w:tabs>
          <w:tab w:val="num" w:pos="3600"/>
        </w:tabs>
        <w:ind w:left="3600" w:hanging="360"/>
      </w:pPr>
      <w:rPr>
        <w:rFonts w:ascii="Symbol" w:hAnsi="Symbol" w:hint="default"/>
      </w:rPr>
    </w:lvl>
    <w:lvl w:ilvl="5" w:tplc="33906BB4" w:tentative="1">
      <w:start w:val="1"/>
      <w:numFmt w:val="bullet"/>
      <w:lvlText w:val=""/>
      <w:lvlJc w:val="left"/>
      <w:pPr>
        <w:tabs>
          <w:tab w:val="num" w:pos="4320"/>
        </w:tabs>
        <w:ind w:left="4320" w:hanging="360"/>
      </w:pPr>
      <w:rPr>
        <w:rFonts w:ascii="Symbol" w:hAnsi="Symbol" w:hint="default"/>
      </w:rPr>
    </w:lvl>
    <w:lvl w:ilvl="6" w:tplc="5C1C0592" w:tentative="1">
      <w:start w:val="1"/>
      <w:numFmt w:val="bullet"/>
      <w:lvlText w:val=""/>
      <w:lvlJc w:val="left"/>
      <w:pPr>
        <w:tabs>
          <w:tab w:val="num" w:pos="5040"/>
        </w:tabs>
        <w:ind w:left="5040" w:hanging="360"/>
      </w:pPr>
      <w:rPr>
        <w:rFonts w:ascii="Symbol" w:hAnsi="Symbol" w:hint="default"/>
      </w:rPr>
    </w:lvl>
    <w:lvl w:ilvl="7" w:tplc="F0FCBA20" w:tentative="1">
      <w:start w:val="1"/>
      <w:numFmt w:val="bullet"/>
      <w:lvlText w:val=""/>
      <w:lvlJc w:val="left"/>
      <w:pPr>
        <w:tabs>
          <w:tab w:val="num" w:pos="5760"/>
        </w:tabs>
        <w:ind w:left="5760" w:hanging="360"/>
      </w:pPr>
      <w:rPr>
        <w:rFonts w:ascii="Symbol" w:hAnsi="Symbol" w:hint="default"/>
      </w:rPr>
    </w:lvl>
    <w:lvl w:ilvl="8" w:tplc="13282F2C"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0A7859D2"/>
    <w:multiLevelType w:val="hybridMultilevel"/>
    <w:tmpl w:val="455C3F4E"/>
    <w:lvl w:ilvl="0" w:tplc="11F68AFC">
      <w:start w:val="1"/>
      <w:numFmt w:val="bullet"/>
      <w:lvlText w:val=""/>
      <w:lvlJc w:val="left"/>
      <w:pPr>
        <w:tabs>
          <w:tab w:val="num" w:pos="720"/>
        </w:tabs>
        <w:ind w:left="720" w:hanging="360"/>
      </w:pPr>
      <w:rPr>
        <w:rFonts w:ascii="Symbol" w:hAnsi="Symbol" w:hint="default"/>
      </w:rPr>
    </w:lvl>
    <w:lvl w:ilvl="1" w:tplc="86D28EEA" w:tentative="1">
      <w:start w:val="1"/>
      <w:numFmt w:val="bullet"/>
      <w:lvlText w:val=""/>
      <w:lvlJc w:val="left"/>
      <w:pPr>
        <w:tabs>
          <w:tab w:val="num" w:pos="1440"/>
        </w:tabs>
        <w:ind w:left="1440" w:hanging="360"/>
      </w:pPr>
      <w:rPr>
        <w:rFonts w:ascii="Symbol" w:hAnsi="Symbol" w:hint="default"/>
      </w:rPr>
    </w:lvl>
    <w:lvl w:ilvl="2" w:tplc="21F64E04" w:tentative="1">
      <w:start w:val="1"/>
      <w:numFmt w:val="bullet"/>
      <w:lvlText w:val=""/>
      <w:lvlJc w:val="left"/>
      <w:pPr>
        <w:tabs>
          <w:tab w:val="num" w:pos="2160"/>
        </w:tabs>
        <w:ind w:left="2160" w:hanging="360"/>
      </w:pPr>
      <w:rPr>
        <w:rFonts w:ascii="Symbol" w:hAnsi="Symbol" w:hint="default"/>
      </w:rPr>
    </w:lvl>
    <w:lvl w:ilvl="3" w:tplc="44BEB162" w:tentative="1">
      <w:start w:val="1"/>
      <w:numFmt w:val="bullet"/>
      <w:lvlText w:val=""/>
      <w:lvlJc w:val="left"/>
      <w:pPr>
        <w:tabs>
          <w:tab w:val="num" w:pos="2880"/>
        </w:tabs>
        <w:ind w:left="2880" w:hanging="360"/>
      </w:pPr>
      <w:rPr>
        <w:rFonts w:ascii="Symbol" w:hAnsi="Symbol" w:hint="default"/>
      </w:rPr>
    </w:lvl>
    <w:lvl w:ilvl="4" w:tplc="7062F03C" w:tentative="1">
      <w:start w:val="1"/>
      <w:numFmt w:val="bullet"/>
      <w:lvlText w:val=""/>
      <w:lvlJc w:val="left"/>
      <w:pPr>
        <w:tabs>
          <w:tab w:val="num" w:pos="3600"/>
        </w:tabs>
        <w:ind w:left="3600" w:hanging="360"/>
      </w:pPr>
      <w:rPr>
        <w:rFonts w:ascii="Symbol" w:hAnsi="Symbol" w:hint="default"/>
      </w:rPr>
    </w:lvl>
    <w:lvl w:ilvl="5" w:tplc="E7B4A5A8" w:tentative="1">
      <w:start w:val="1"/>
      <w:numFmt w:val="bullet"/>
      <w:lvlText w:val=""/>
      <w:lvlJc w:val="left"/>
      <w:pPr>
        <w:tabs>
          <w:tab w:val="num" w:pos="4320"/>
        </w:tabs>
        <w:ind w:left="4320" w:hanging="360"/>
      </w:pPr>
      <w:rPr>
        <w:rFonts w:ascii="Symbol" w:hAnsi="Symbol" w:hint="default"/>
      </w:rPr>
    </w:lvl>
    <w:lvl w:ilvl="6" w:tplc="94A2B49A" w:tentative="1">
      <w:start w:val="1"/>
      <w:numFmt w:val="bullet"/>
      <w:lvlText w:val=""/>
      <w:lvlJc w:val="left"/>
      <w:pPr>
        <w:tabs>
          <w:tab w:val="num" w:pos="5040"/>
        </w:tabs>
        <w:ind w:left="5040" w:hanging="360"/>
      </w:pPr>
      <w:rPr>
        <w:rFonts w:ascii="Symbol" w:hAnsi="Symbol" w:hint="default"/>
      </w:rPr>
    </w:lvl>
    <w:lvl w:ilvl="7" w:tplc="09A4234C" w:tentative="1">
      <w:start w:val="1"/>
      <w:numFmt w:val="bullet"/>
      <w:lvlText w:val=""/>
      <w:lvlJc w:val="left"/>
      <w:pPr>
        <w:tabs>
          <w:tab w:val="num" w:pos="5760"/>
        </w:tabs>
        <w:ind w:left="5760" w:hanging="360"/>
      </w:pPr>
      <w:rPr>
        <w:rFonts w:ascii="Symbol" w:hAnsi="Symbol" w:hint="default"/>
      </w:rPr>
    </w:lvl>
    <w:lvl w:ilvl="8" w:tplc="6A06C5E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0F73588A"/>
    <w:multiLevelType w:val="hybridMultilevel"/>
    <w:tmpl w:val="D41CD24A"/>
    <w:lvl w:ilvl="0" w:tplc="C088DD10">
      <w:start w:val="1"/>
      <w:numFmt w:val="decimal"/>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103F6DB4"/>
    <w:multiLevelType w:val="multilevel"/>
    <w:tmpl w:val="55C6EB36"/>
    <w:lvl w:ilvl="0">
      <w:start w:val="1"/>
      <w:numFmt w:val="none"/>
      <w:suff w:val="space"/>
      <w:lvlText w:val="Keywords - "/>
      <w:lvlJc w:val="left"/>
      <w:pPr>
        <w:ind w:left="0" w:firstLine="340"/>
      </w:pPr>
      <w:rPr>
        <w:rFonts w:ascii="Arial" w:hAnsi="Arial" w:hint="default"/>
        <w:b/>
        <w:i/>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13944B05"/>
    <w:multiLevelType w:val="hybridMultilevel"/>
    <w:tmpl w:val="92AC4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7153415"/>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EE4393A"/>
    <w:multiLevelType w:val="hybridMultilevel"/>
    <w:tmpl w:val="3DD21480"/>
    <w:lvl w:ilvl="0" w:tplc="DC36BD64">
      <w:start w:val="1"/>
      <w:numFmt w:val="bullet"/>
      <w:lvlText w:val=""/>
      <w:lvlJc w:val="left"/>
      <w:pPr>
        <w:tabs>
          <w:tab w:val="num" w:pos="720"/>
        </w:tabs>
        <w:ind w:left="720" w:hanging="360"/>
      </w:pPr>
      <w:rPr>
        <w:rFonts w:ascii="Symbol" w:hAnsi="Symbol" w:hint="default"/>
      </w:rPr>
    </w:lvl>
    <w:lvl w:ilvl="1" w:tplc="430CAE64" w:tentative="1">
      <w:start w:val="1"/>
      <w:numFmt w:val="bullet"/>
      <w:lvlText w:val=""/>
      <w:lvlJc w:val="left"/>
      <w:pPr>
        <w:tabs>
          <w:tab w:val="num" w:pos="1440"/>
        </w:tabs>
        <w:ind w:left="1440" w:hanging="360"/>
      </w:pPr>
      <w:rPr>
        <w:rFonts w:ascii="Symbol" w:hAnsi="Symbol" w:hint="default"/>
      </w:rPr>
    </w:lvl>
    <w:lvl w:ilvl="2" w:tplc="BB008B88" w:tentative="1">
      <w:start w:val="1"/>
      <w:numFmt w:val="bullet"/>
      <w:lvlText w:val=""/>
      <w:lvlJc w:val="left"/>
      <w:pPr>
        <w:tabs>
          <w:tab w:val="num" w:pos="2160"/>
        </w:tabs>
        <w:ind w:left="2160" w:hanging="360"/>
      </w:pPr>
      <w:rPr>
        <w:rFonts w:ascii="Symbol" w:hAnsi="Symbol" w:hint="default"/>
      </w:rPr>
    </w:lvl>
    <w:lvl w:ilvl="3" w:tplc="777C2EF0" w:tentative="1">
      <w:start w:val="1"/>
      <w:numFmt w:val="bullet"/>
      <w:lvlText w:val=""/>
      <w:lvlJc w:val="left"/>
      <w:pPr>
        <w:tabs>
          <w:tab w:val="num" w:pos="2880"/>
        </w:tabs>
        <w:ind w:left="2880" w:hanging="360"/>
      </w:pPr>
      <w:rPr>
        <w:rFonts w:ascii="Symbol" w:hAnsi="Symbol" w:hint="default"/>
      </w:rPr>
    </w:lvl>
    <w:lvl w:ilvl="4" w:tplc="16563768" w:tentative="1">
      <w:start w:val="1"/>
      <w:numFmt w:val="bullet"/>
      <w:lvlText w:val=""/>
      <w:lvlJc w:val="left"/>
      <w:pPr>
        <w:tabs>
          <w:tab w:val="num" w:pos="3600"/>
        </w:tabs>
        <w:ind w:left="3600" w:hanging="360"/>
      </w:pPr>
      <w:rPr>
        <w:rFonts w:ascii="Symbol" w:hAnsi="Symbol" w:hint="default"/>
      </w:rPr>
    </w:lvl>
    <w:lvl w:ilvl="5" w:tplc="FF809F72" w:tentative="1">
      <w:start w:val="1"/>
      <w:numFmt w:val="bullet"/>
      <w:lvlText w:val=""/>
      <w:lvlJc w:val="left"/>
      <w:pPr>
        <w:tabs>
          <w:tab w:val="num" w:pos="4320"/>
        </w:tabs>
        <w:ind w:left="4320" w:hanging="360"/>
      </w:pPr>
      <w:rPr>
        <w:rFonts w:ascii="Symbol" w:hAnsi="Symbol" w:hint="default"/>
      </w:rPr>
    </w:lvl>
    <w:lvl w:ilvl="6" w:tplc="676C2056" w:tentative="1">
      <w:start w:val="1"/>
      <w:numFmt w:val="bullet"/>
      <w:lvlText w:val=""/>
      <w:lvlJc w:val="left"/>
      <w:pPr>
        <w:tabs>
          <w:tab w:val="num" w:pos="5040"/>
        </w:tabs>
        <w:ind w:left="5040" w:hanging="360"/>
      </w:pPr>
      <w:rPr>
        <w:rFonts w:ascii="Symbol" w:hAnsi="Symbol" w:hint="default"/>
      </w:rPr>
    </w:lvl>
    <w:lvl w:ilvl="7" w:tplc="050607A0" w:tentative="1">
      <w:start w:val="1"/>
      <w:numFmt w:val="bullet"/>
      <w:lvlText w:val=""/>
      <w:lvlJc w:val="left"/>
      <w:pPr>
        <w:tabs>
          <w:tab w:val="num" w:pos="5760"/>
        </w:tabs>
        <w:ind w:left="5760" w:hanging="360"/>
      </w:pPr>
      <w:rPr>
        <w:rFonts w:ascii="Symbol" w:hAnsi="Symbol" w:hint="default"/>
      </w:rPr>
    </w:lvl>
    <w:lvl w:ilvl="8" w:tplc="BF56BCB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247C5BFF"/>
    <w:multiLevelType w:val="hybridMultilevel"/>
    <w:tmpl w:val="3FE24DB4"/>
    <w:lvl w:ilvl="0" w:tplc="885EFFE0">
      <w:start w:val="1"/>
      <w:numFmt w:val="bullet"/>
      <w:lvlText w:val="•"/>
      <w:lvlJc w:val="left"/>
      <w:pPr>
        <w:tabs>
          <w:tab w:val="num" w:pos="720"/>
        </w:tabs>
        <w:ind w:left="720" w:hanging="360"/>
      </w:pPr>
      <w:rPr>
        <w:rFonts w:ascii="Times New Roman" w:hAnsi="Times New Roman" w:hint="default"/>
      </w:rPr>
    </w:lvl>
    <w:lvl w:ilvl="1" w:tplc="FA16B3CC" w:tentative="1">
      <w:start w:val="1"/>
      <w:numFmt w:val="bullet"/>
      <w:lvlText w:val="•"/>
      <w:lvlJc w:val="left"/>
      <w:pPr>
        <w:tabs>
          <w:tab w:val="num" w:pos="1440"/>
        </w:tabs>
        <w:ind w:left="1440" w:hanging="360"/>
      </w:pPr>
      <w:rPr>
        <w:rFonts w:ascii="Times New Roman" w:hAnsi="Times New Roman" w:hint="default"/>
      </w:rPr>
    </w:lvl>
    <w:lvl w:ilvl="2" w:tplc="35FA2FCC" w:tentative="1">
      <w:start w:val="1"/>
      <w:numFmt w:val="bullet"/>
      <w:lvlText w:val="•"/>
      <w:lvlJc w:val="left"/>
      <w:pPr>
        <w:tabs>
          <w:tab w:val="num" w:pos="2160"/>
        </w:tabs>
        <w:ind w:left="2160" w:hanging="360"/>
      </w:pPr>
      <w:rPr>
        <w:rFonts w:ascii="Times New Roman" w:hAnsi="Times New Roman" w:hint="default"/>
      </w:rPr>
    </w:lvl>
    <w:lvl w:ilvl="3" w:tplc="1F600AEC" w:tentative="1">
      <w:start w:val="1"/>
      <w:numFmt w:val="bullet"/>
      <w:lvlText w:val="•"/>
      <w:lvlJc w:val="left"/>
      <w:pPr>
        <w:tabs>
          <w:tab w:val="num" w:pos="2880"/>
        </w:tabs>
        <w:ind w:left="2880" w:hanging="360"/>
      </w:pPr>
      <w:rPr>
        <w:rFonts w:ascii="Times New Roman" w:hAnsi="Times New Roman" w:hint="default"/>
      </w:rPr>
    </w:lvl>
    <w:lvl w:ilvl="4" w:tplc="5C024500" w:tentative="1">
      <w:start w:val="1"/>
      <w:numFmt w:val="bullet"/>
      <w:lvlText w:val="•"/>
      <w:lvlJc w:val="left"/>
      <w:pPr>
        <w:tabs>
          <w:tab w:val="num" w:pos="3600"/>
        </w:tabs>
        <w:ind w:left="3600" w:hanging="360"/>
      </w:pPr>
      <w:rPr>
        <w:rFonts w:ascii="Times New Roman" w:hAnsi="Times New Roman" w:hint="default"/>
      </w:rPr>
    </w:lvl>
    <w:lvl w:ilvl="5" w:tplc="6A7C83E2" w:tentative="1">
      <w:start w:val="1"/>
      <w:numFmt w:val="bullet"/>
      <w:lvlText w:val="•"/>
      <w:lvlJc w:val="left"/>
      <w:pPr>
        <w:tabs>
          <w:tab w:val="num" w:pos="4320"/>
        </w:tabs>
        <w:ind w:left="4320" w:hanging="360"/>
      </w:pPr>
      <w:rPr>
        <w:rFonts w:ascii="Times New Roman" w:hAnsi="Times New Roman" w:hint="default"/>
      </w:rPr>
    </w:lvl>
    <w:lvl w:ilvl="6" w:tplc="FF7CF5D4" w:tentative="1">
      <w:start w:val="1"/>
      <w:numFmt w:val="bullet"/>
      <w:lvlText w:val="•"/>
      <w:lvlJc w:val="left"/>
      <w:pPr>
        <w:tabs>
          <w:tab w:val="num" w:pos="5040"/>
        </w:tabs>
        <w:ind w:left="5040" w:hanging="360"/>
      </w:pPr>
      <w:rPr>
        <w:rFonts w:ascii="Times New Roman" w:hAnsi="Times New Roman" w:hint="default"/>
      </w:rPr>
    </w:lvl>
    <w:lvl w:ilvl="7" w:tplc="4A9CA7B8" w:tentative="1">
      <w:start w:val="1"/>
      <w:numFmt w:val="bullet"/>
      <w:lvlText w:val="•"/>
      <w:lvlJc w:val="left"/>
      <w:pPr>
        <w:tabs>
          <w:tab w:val="num" w:pos="5760"/>
        </w:tabs>
        <w:ind w:left="5760" w:hanging="360"/>
      </w:pPr>
      <w:rPr>
        <w:rFonts w:ascii="Times New Roman" w:hAnsi="Times New Roman" w:hint="default"/>
      </w:rPr>
    </w:lvl>
    <w:lvl w:ilvl="8" w:tplc="E5A44B2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25197BA8"/>
    <w:multiLevelType w:val="multilevel"/>
    <w:tmpl w:val="3104B88E"/>
    <w:lvl w:ilvl="0">
      <w:start w:val="1"/>
      <w:numFmt w:val="none"/>
      <w:suff w:val="space"/>
      <w:lvlText w:val="Abstracts - "/>
      <w:lvlJc w:val="left"/>
      <w:pPr>
        <w:ind w:left="0" w:firstLine="0"/>
      </w:pPr>
      <w:rPr>
        <w:rFonts w:ascii="Arial" w:hAnsi="Arial" w:hint="default"/>
        <w:b/>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2762267A"/>
    <w:multiLevelType w:val="multilevel"/>
    <w:tmpl w:val="89506A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288128C4"/>
    <w:multiLevelType w:val="multilevel"/>
    <w:tmpl w:val="5C5CCD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305A3A1D"/>
    <w:multiLevelType w:val="hybridMultilevel"/>
    <w:tmpl w:val="E29056C2"/>
    <w:lvl w:ilvl="0" w:tplc="E0D28498">
      <w:start w:val="1"/>
      <w:numFmt w:val="decimal"/>
      <w:pStyle w:val="IATED-References"/>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3BE4551C"/>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0F83957"/>
    <w:multiLevelType w:val="hybridMultilevel"/>
    <w:tmpl w:val="F6387120"/>
    <w:lvl w:ilvl="0" w:tplc="763A053E">
      <w:start w:val="1"/>
      <w:numFmt w:val="bullet"/>
      <w:lvlText w:val=""/>
      <w:lvlJc w:val="left"/>
      <w:pPr>
        <w:tabs>
          <w:tab w:val="num" w:pos="720"/>
        </w:tabs>
        <w:ind w:left="720" w:hanging="360"/>
      </w:pPr>
      <w:rPr>
        <w:rFonts w:ascii="Symbol" w:hAnsi="Symbol" w:hint="default"/>
      </w:rPr>
    </w:lvl>
    <w:lvl w:ilvl="1" w:tplc="86387B9E" w:tentative="1">
      <w:start w:val="1"/>
      <w:numFmt w:val="bullet"/>
      <w:lvlText w:val=""/>
      <w:lvlJc w:val="left"/>
      <w:pPr>
        <w:tabs>
          <w:tab w:val="num" w:pos="1440"/>
        </w:tabs>
        <w:ind w:left="1440" w:hanging="360"/>
      </w:pPr>
      <w:rPr>
        <w:rFonts w:ascii="Symbol" w:hAnsi="Symbol" w:hint="default"/>
      </w:rPr>
    </w:lvl>
    <w:lvl w:ilvl="2" w:tplc="F7168D4E" w:tentative="1">
      <w:start w:val="1"/>
      <w:numFmt w:val="bullet"/>
      <w:lvlText w:val=""/>
      <w:lvlJc w:val="left"/>
      <w:pPr>
        <w:tabs>
          <w:tab w:val="num" w:pos="2160"/>
        </w:tabs>
        <w:ind w:left="2160" w:hanging="360"/>
      </w:pPr>
      <w:rPr>
        <w:rFonts w:ascii="Symbol" w:hAnsi="Symbol" w:hint="default"/>
      </w:rPr>
    </w:lvl>
    <w:lvl w:ilvl="3" w:tplc="7ED8C7BA" w:tentative="1">
      <w:start w:val="1"/>
      <w:numFmt w:val="bullet"/>
      <w:lvlText w:val=""/>
      <w:lvlJc w:val="left"/>
      <w:pPr>
        <w:tabs>
          <w:tab w:val="num" w:pos="2880"/>
        </w:tabs>
        <w:ind w:left="2880" w:hanging="360"/>
      </w:pPr>
      <w:rPr>
        <w:rFonts w:ascii="Symbol" w:hAnsi="Symbol" w:hint="default"/>
      </w:rPr>
    </w:lvl>
    <w:lvl w:ilvl="4" w:tplc="D7C40C88" w:tentative="1">
      <w:start w:val="1"/>
      <w:numFmt w:val="bullet"/>
      <w:lvlText w:val=""/>
      <w:lvlJc w:val="left"/>
      <w:pPr>
        <w:tabs>
          <w:tab w:val="num" w:pos="3600"/>
        </w:tabs>
        <w:ind w:left="3600" w:hanging="360"/>
      </w:pPr>
      <w:rPr>
        <w:rFonts w:ascii="Symbol" w:hAnsi="Symbol" w:hint="default"/>
      </w:rPr>
    </w:lvl>
    <w:lvl w:ilvl="5" w:tplc="173846CA" w:tentative="1">
      <w:start w:val="1"/>
      <w:numFmt w:val="bullet"/>
      <w:lvlText w:val=""/>
      <w:lvlJc w:val="left"/>
      <w:pPr>
        <w:tabs>
          <w:tab w:val="num" w:pos="4320"/>
        </w:tabs>
        <w:ind w:left="4320" w:hanging="360"/>
      </w:pPr>
      <w:rPr>
        <w:rFonts w:ascii="Symbol" w:hAnsi="Symbol" w:hint="default"/>
      </w:rPr>
    </w:lvl>
    <w:lvl w:ilvl="6" w:tplc="23AA82EC" w:tentative="1">
      <w:start w:val="1"/>
      <w:numFmt w:val="bullet"/>
      <w:lvlText w:val=""/>
      <w:lvlJc w:val="left"/>
      <w:pPr>
        <w:tabs>
          <w:tab w:val="num" w:pos="5040"/>
        </w:tabs>
        <w:ind w:left="5040" w:hanging="360"/>
      </w:pPr>
      <w:rPr>
        <w:rFonts w:ascii="Symbol" w:hAnsi="Symbol" w:hint="default"/>
      </w:rPr>
    </w:lvl>
    <w:lvl w:ilvl="7" w:tplc="06F2C8D8" w:tentative="1">
      <w:start w:val="1"/>
      <w:numFmt w:val="bullet"/>
      <w:lvlText w:val=""/>
      <w:lvlJc w:val="left"/>
      <w:pPr>
        <w:tabs>
          <w:tab w:val="num" w:pos="5760"/>
        </w:tabs>
        <w:ind w:left="5760" w:hanging="360"/>
      </w:pPr>
      <w:rPr>
        <w:rFonts w:ascii="Symbol" w:hAnsi="Symbol" w:hint="default"/>
      </w:rPr>
    </w:lvl>
    <w:lvl w:ilvl="8" w:tplc="7DAA7066"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441B799E"/>
    <w:multiLevelType w:val="hybridMultilevel"/>
    <w:tmpl w:val="105CE3BC"/>
    <w:lvl w:ilvl="0" w:tplc="3AA05762">
      <w:start w:val="1"/>
      <w:numFmt w:val="bullet"/>
      <w:lvlText w:val=""/>
      <w:lvlJc w:val="left"/>
      <w:pPr>
        <w:tabs>
          <w:tab w:val="num" w:pos="720"/>
        </w:tabs>
        <w:ind w:left="720" w:hanging="360"/>
      </w:pPr>
      <w:rPr>
        <w:rFonts w:ascii="Symbol" w:hAnsi="Symbol" w:hint="default"/>
      </w:rPr>
    </w:lvl>
    <w:lvl w:ilvl="1" w:tplc="BA4C6AC2" w:tentative="1">
      <w:start w:val="1"/>
      <w:numFmt w:val="bullet"/>
      <w:lvlText w:val=""/>
      <w:lvlJc w:val="left"/>
      <w:pPr>
        <w:tabs>
          <w:tab w:val="num" w:pos="1440"/>
        </w:tabs>
        <w:ind w:left="1440" w:hanging="360"/>
      </w:pPr>
      <w:rPr>
        <w:rFonts w:ascii="Symbol" w:hAnsi="Symbol" w:hint="default"/>
      </w:rPr>
    </w:lvl>
    <w:lvl w:ilvl="2" w:tplc="2CEE1F2A" w:tentative="1">
      <w:start w:val="1"/>
      <w:numFmt w:val="bullet"/>
      <w:lvlText w:val=""/>
      <w:lvlJc w:val="left"/>
      <w:pPr>
        <w:tabs>
          <w:tab w:val="num" w:pos="2160"/>
        </w:tabs>
        <w:ind w:left="2160" w:hanging="360"/>
      </w:pPr>
      <w:rPr>
        <w:rFonts w:ascii="Symbol" w:hAnsi="Symbol" w:hint="default"/>
      </w:rPr>
    </w:lvl>
    <w:lvl w:ilvl="3" w:tplc="E5B04D84" w:tentative="1">
      <w:start w:val="1"/>
      <w:numFmt w:val="bullet"/>
      <w:lvlText w:val=""/>
      <w:lvlJc w:val="left"/>
      <w:pPr>
        <w:tabs>
          <w:tab w:val="num" w:pos="2880"/>
        </w:tabs>
        <w:ind w:left="2880" w:hanging="360"/>
      </w:pPr>
      <w:rPr>
        <w:rFonts w:ascii="Symbol" w:hAnsi="Symbol" w:hint="default"/>
      </w:rPr>
    </w:lvl>
    <w:lvl w:ilvl="4" w:tplc="4CB8A85A" w:tentative="1">
      <w:start w:val="1"/>
      <w:numFmt w:val="bullet"/>
      <w:lvlText w:val=""/>
      <w:lvlJc w:val="left"/>
      <w:pPr>
        <w:tabs>
          <w:tab w:val="num" w:pos="3600"/>
        </w:tabs>
        <w:ind w:left="3600" w:hanging="360"/>
      </w:pPr>
      <w:rPr>
        <w:rFonts w:ascii="Symbol" w:hAnsi="Symbol" w:hint="default"/>
      </w:rPr>
    </w:lvl>
    <w:lvl w:ilvl="5" w:tplc="F8C409D6" w:tentative="1">
      <w:start w:val="1"/>
      <w:numFmt w:val="bullet"/>
      <w:lvlText w:val=""/>
      <w:lvlJc w:val="left"/>
      <w:pPr>
        <w:tabs>
          <w:tab w:val="num" w:pos="4320"/>
        </w:tabs>
        <w:ind w:left="4320" w:hanging="360"/>
      </w:pPr>
      <w:rPr>
        <w:rFonts w:ascii="Symbol" w:hAnsi="Symbol" w:hint="default"/>
      </w:rPr>
    </w:lvl>
    <w:lvl w:ilvl="6" w:tplc="D4AE94F4" w:tentative="1">
      <w:start w:val="1"/>
      <w:numFmt w:val="bullet"/>
      <w:lvlText w:val=""/>
      <w:lvlJc w:val="left"/>
      <w:pPr>
        <w:tabs>
          <w:tab w:val="num" w:pos="5040"/>
        </w:tabs>
        <w:ind w:left="5040" w:hanging="360"/>
      </w:pPr>
      <w:rPr>
        <w:rFonts w:ascii="Symbol" w:hAnsi="Symbol" w:hint="default"/>
      </w:rPr>
    </w:lvl>
    <w:lvl w:ilvl="7" w:tplc="D57A6044" w:tentative="1">
      <w:start w:val="1"/>
      <w:numFmt w:val="bullet"/>
      <w:lvlText w:val=""/>
      <w:lvlJc w:val="left"/>
      <w:pPr>
        <w:tabs>
          <w:tab w:val="num" w:pos="5760"/>
        </w:tabs>
        <w:ind w:left="5760" w:hanging="360"/>
      </w:pPr>
      <w:rPr>
        <w:rFonts w:ascii="Symbol" w:hAnsi="Symbol" w:hint="default"/>
      </w:rPr>
    </w:lvl>
    <w:lvl w:ilvl="8" w:tplc="9AAA13E8"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47EA2D20"/>
    <w:multiLevelType w:val="multilevel"/>
    <w:tmpl w:val="7A4A061E"/>
    <w:lvl w:ilvl="0">
      <w:start w:val="1"/>
      <w:numFmt w:val="none"/>
      <w:suff w:val="space"/>
      <w:lvlText w:val="Keywords - "/>
      <w:lvlJc w:val="left"/>
      <w:pPr>
        <w:ind w:left="567" w:firstLine="0"/>
      </w:pPr>
      <w:rPr>
        <w:rFonts w:ascii="Arial" w:hAnsi="Arial" w:hint="default"/>
        <w:b/>
        <w:i/>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48A110CC"/>
    <w:multiLevelType w:val="hybridMultilevel"/>
    <w:tmpl w:val="3CECA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841C1C"/>
    <w:multiLevelType w:val="hybridMultilevel"/>
    <w:tmpl w:val="42D4254C"/>
    <w:lvl w:ilvl="0" w:tplc="43381630">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22178B8"/>
    <w:multiLevelType w:val="multilevel"/>
    <w:tmpl w:val="71A2BCCA"/>
    <w:lvl w:ilvl="0">
      <w:start w:val="1"/>
      <w:numFmt w:val="none"/>
      <w:suff w:val="space"/>
      <w:lvlText w:val="Abstracts - "/>
      <w:lvlJc w:val="left"/>
      <w:pPr>
        <w:ind w:left="0" w:firstLine="0"/>
      </w:pPr>
      <w:rPr>
        <w:rFonts w:ascii="Arial" w:hAnsi="Arial" w:hint="default"/>
        <w:b/>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590E345F"/>
    <w:multiLevelType w:val="hybridMultilevel"/>
    <w:tmpl w:val="D41CD24A"/>
    <w:lvl w:ilvl="0" w:tplc="4542615E">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590F662A"/>
    <w:multiLevelType w:val="hybridMultilevel"/>
    <w:tmpl w:val="69741466"/>
    <w:lvl w:ilvl="0" w:tplc="0750EE2C">
      <w:start w:val="1"/>
      <w:numFmt w:val="bullet"/>
      <w:lvlText w:val="•"/>
      <w:lvlJc w:val="left"/>
      <w:pPr>
        <w:tabs>
          <w:tab w:val="num" w:pos="720"/>
        </w:tabs>
        <w:ind w:left="720" w:hanging="360"/>
      </w:pPr>
      <w:rPr>
        <w:rFonts w:ascii="Times New Roman" w:hAnsi="Times New Roman" w:hint="default"/>
      </w:rPr>
    </w:lvl>
    <w:lvl w:ilvl="1" w:tplc="A9B40E22" w:tentative="1">
      <w:start w:val="1"/>
      <w:numFmt w:val="bullet"/>
      <w:lvlText w:val="•"/>
      <w:lvlJc w:val="left"/>
      <w:pPr>
        <w:tabs>
          <w:tab w:val="num" w:pos="1440"/>
        </w:tabs>
        <w:ind w:left="1440" w:hanging="360"/>
      </w:pPr>
      <w:rPr>
        <w:rFonts w:ascii="Times New Roman" w:hAnsi="Times New Roman" w:hint="default"/>
      </w:rPr>
    </w:lvl>
    <w:lvl w:ilvl="2" w:tplc="AFB41C7A" w:tentative="1">
      <w:start w:val="1"/>
      <w:numFmt w:val="bullet"/>
      <w:lvlText w:val="•"/>
      <w:lvlJc w:val="left"/>
      <w:pPr>
        <w:tabs>
          <w:tab w:val="num" w:pos="2160"/>
        </w:tabs>
        <w:ind w:left="2160" w:hanging="360"/>
      </w:pPr>
      <w:rPr>
        <w:rFonts w:ascii="Times New Roman" w:hAnsi="Times New Roman" w:hint="default"/>
      </w:rPr>
    </w:lvl>
    <w:lvl w:ilvl="3" w:tplc="CB26229C" w:tentative="1">
      <w:start w:val="1"/>
      <w:numFmt w:val="bullet"/>
      <w:lvlText w:val="•"/>
      <w:lvlJc w:val="left"/>
      <w:pPr>
        <w:tabs>
          <w:tab w:val="num" w:pos="2880"/>
        </w:tabs>
        <w:ind w:left="2880" w:hanging="360"/>
      </w:pPr>
      <w:rPr>
        <w:rFonts w:ascii="Times New Roman" w:hAnsi="Times New Roman" w:hint="default"/>
      </w:rPr>
    </w:lvl>
    <w:lvl w:ilvl="4" w:tplc="3E4EB5FE" w:tentative="1">
      <w:start w:val="1"/>
      <w:numFmt w:val="bullet"/>
      <w:lvlText w:val="•"/>
      <w:lvlJc w:val="left"/>
      <w:pPr>
        <w:tabs>
          <w:tab w:val="num" w:pos="3600"/>
        </w:tabs>
        <w:ind w:left="3600" w:hanging="360"/>
      </w:pPr>
      <w:rPr>
        <w:rFonts w:ascii="Times New Roman" w:hAnsi="Times New Roman" w:hint="default"/>
      </w:rPr>
    </w:lvl>
    <w:lvl w:ilvl="5" w:tplc="6B88DF22" w:tentative="1">
      <w:start w:val="1"/>
      <w:numFmt w:val="bullet"/>
      <w:lvlText w:val="•"/>
      <w:lvlJc w:val="left"/>
      <w:pPr>
        <w:tabs>
          <w:tab w:val="num" w:pos="4320"/>
        </w:tabs>
        <w:ind w:left="4320" w:hanging="360"/>
      </w:pPr>
      <w:rPr>
        <w:rFonts w:ascii="Times New Roman" w:hAnsi="Times New Roman" w:hint="default"/>
      </w:rPr>
    </w:lvl>
    <w:lvl w:ilvl="6" w:tplc="94843AE0" w:tentative="1">
      <w:start w:val="1"/>
      <w:numFmt w:val="bullet"/>
      <w:lvlText w:val="•"/>
      <w:lvlJc w:val="left"/>
      <w:pPr>
        <w:tabs>
          <w:tab w:val="num" w:pos="5040"/>
        </w:tabs>
        <w:ind w:left="5040" w:hanging="360"/>
      </w:pPr>
      <w:rPr>
        <w:rFonts w:ascii="Times New Roman" w:hAnsi="Times New Roman" w:hint="default"/>
      </w:rPr>
    </w:lvl>
    <w:lvl w:ilvl="7" w:tplc="05B8C7F8" w:tentative="1">
      <w:start w:val="1"/>
      <w:numFmt w:val="bullet"/>
      <w:lvlText w:val="•"/>
      <w:lvlJc w:val="left"/>
      <w:pPr>
        <w:tabs>
          <w:tab w:val="num" w:pos="5760"/>
        </w:tabs>
        <w:ind w:left="5760" w:hanging="360"/>
      </w:pPr>
      <w:rPr>
        <w:rFonts w:ascii="Times New Roman" w:hAnsi="Times New Roman" w:hint="default"/>
      </w:rPr>
    </w:lvl>
    <w:lvl w:ilvl="8" w:tplc="15E8CB3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1780F11"/>
    <w:multiLevelType w:val="hybridMultilevel"/>
    <w:tmpl w:val="6FEAF4F8"/>
    <w:lvl w:ilvl="0" w:tplc="6F188BE2">
      <w:start w:val="1"/>
      <w:numFmt w:val="bullet"/>
      <w:lvlText w:val=""/>
      <w:lvlJc w:val="left"/>
      <w:pPr>
        <w:tabs>
          <w:tab w:val="num" w:pos="720"/>
        </w:tabs>
        <w:ind w:left="720" w:hanging="360"/>
      </w:pPr>
      <w:rPr>
        <w:rFonts w:ascii="Symbol" w:hAnsi="Symbol" w:hint="default"/>
      </w:rPr>
    </w:lvl>
    <w:lvl w:ilvl="1" w:tplc="BE0C7E56" w:tentative="1">
      <w:start w:val="1"/>
      <w:numFmt w:val="bullet"/>
      <w:lvlText w:val=""/>
      <w:lvlJc w:val="left"/>
      <w:pPr>
        <w:tabs>
          <w:tab w:val="num" w:pos="1440"/>
        </w:tabs>
        <w:ind w:left="1440" w:hanging="360"/>
      </w:pPr>
      <w:rPr>
        <w:rFonts w:ascii="Symbol" w:hAnsi="Symbol" w:hint="default"/>
      </w:rPr>
    </w:lvl>
    <w:lvl w:ilvl="2" w:tplc="3D8A2DF4" w:tentative="1">
      <w:start w:val="1"/>
      <w:numFmt w:val="bullet"/>
      <w:lvlText w:val=""/>
      <w:lvlJc w:val="left"/>
      <w:pPr>
        <w:tabs>
          <w:tab w:val="num" w:pos="2160"/>
        </w:tabs>
        <w:ind w:left="2160" w:hanging="360"/>
      </w:pPr>
      <w:rPr>
        <w:rFonts w:ascii="Symbol" w:hAnsi="Symbol" w:hint="default"/>
      </w:rPr>
    </w:lvl>
    <w:lvl w:ilvl="3" w:tplc="66CC2674" w:tentative="1">
      <w:start w:val="1"/>
      <w:numFmt w:val="bullet"/>
      <w:lvlText w:val=""/>
      <w:lvlJc w:val="left"/>
      <w:pPr>
        <w:tabs>
          <w:tab w:val="num" w:pos="2880"/>
        </w:tabs>
        <w:ind w:left="2880" w:hanging="360"/>
      </w:pPr>
      <w:rPr>
        <w:rFonts w:ascii="Symbol" w:hAnsi="Symbol" w:hint="default"/>
      </w:rPr>
    </w:lvl>
    <w:lvl w:ilvl="4" w:tplc="B35C743C" w:tentative="1">
      <w:start w:val="1"/>
      <w:numFmt w:val="bullet"/>
      <w:lvlText w:val=""/>
      <w:lvlJc w:val="left"/>
      <w:pPr>
        <w:tabs>
          <w:tab w:val="num" w:pos="3600"/>
        </w:tabs>
        <w:ind w:left="3600" w:hanging="360"/>
      </w:pPr>
      <w:rPr>
        <w:rFonts w:ascii="Symbol" w:hAnsi="Symbol" w:hint="default"/>
      </w:rPr>
    </w:lvl>
    <w:lvl w:ilvl="5" w:tplc="8F229EE4" w:tentative="1">
      <w:start w:val="1"/>
      <w:numFmt w:val="bullet"/>
      <w:lvlText w:val=""/>
      <w:lvlJc w:val="left"/>
      <w:pPr>
        <w:tabs>
          <w:tab w:val="num" w:pos="4320"/>
        </w:tabs>
        <w:ind w:left="4320" w:hanging="360"/>
      </w:pPr>
      <w:rPr>
        <w:rFonts w:ascii="Symbol" w:hAnsi="Symbol" w:hint="default"/>
      </w:rPr>
    </w:lvl>
    <w:lvl w:ilvl="6" w:tplc="2E6A255E" w:tentative="1">
      <w:start w:val="1"/>
      <w:numFmt w:val="bullet"/>
      <w:lvlText w:val=""/>
      <w:lvlJc w:val="left"/>
      <w:pPr>
        <w:tabs>
          <w:tab w:val="num" w:pos="5040"/>
        </w:tabs>
        <w:ind w:left="5040" w:hanging="360"/>
      </w:pPr>
      <w:rPr>
        <w:rFonts w:ascii="Symbol" w:hAnsi="Symbol" w:hint="default"/>
      </w:rPr>
    </w:lvl>
    <w:lvl w:ilvl="7" w:tplc="E3C6AAFA" w:tentative="1">
      <w:start w:val="1"/>
      <w:numFmt w:val="bullet"/>
      <w:lvlText w:val=""/>
      <w:lvlJc w:val="left"/>
      <w:pPr>
        <w:tabs>
          <w:tab w:val="num" w:pos="5760"/>
        </w:tabs>
        <w:ind w:left="5760" w:hanging="360"/>
      </w:pPr>
      <w:rPr>
        <w:rFonts w:ascii="Symbol" w:hAnsi="Symbol" w:hint="default"/>
      </w:rPr>
    </w:lvl>
    <w:lvl w:ilvl="8" w:tplc="BC84A27C"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63E47E8A"/>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5902524"/>
    <w:multiLevelType w:val="multilevel"/>
    <w:tmpl w:val="402A187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675C7D47"/>
    <w:multiLevelType w:val="multilevel"/>
    <w:tmpl w:val="88EEAB6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677E18D5"/>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7BE30D5"/>
    <w:multiLevelType w:val="hybridMultilevel"/>
    <w:tmpl w:val="4EFA4A0E"/>
    <w:lvl w:ilvl="0" w:tplc="86866C4C">
      <w:start w:val="1"/>
      <w:numFmt w:val="bullet"/>
      <w:lvlText w:val=""/>
      <w:lvlJc w:val="left"/>
      <w:pPr>
        <w:tabs>
          <w:tab w:val="num" w:pos="720"/>
        </w:tabs>
        <w:ind w:left="720" w:hanging="360"/>
      </w:pPr>
      <w:rPr>
        <w:rFonts w:ascii="Symbol" w:hAnsi="Symbol" w:hint="default"/>
      </w:rPr>
    </w:lvl>
    <w:lvl w:ilvl="1" w:tplc="032886FE" w:tentative="1">
      <w:start w:val="1"/>
      <w:numFmt w:val="bullet"/>
      <w:lvlText w:val=""/>
      <w:lvlJc w:val="left"/>
      <w:pPr>
        <w:tabs>
          <w:tab w:val="num" w:pos="1440"/>
        </w:tabs>
        <w:ind w:left="1440" w:hanging="360"/>
      </w:pPr>
      <w:rPr>
        <w:rFonts w:ascii="Symbol" w:hAnsi="Symbol" w:hint="default"/>
      </w:rPr>
    </w:lvl>
    <w:lvl w:ilvl="2" w:tplc="1DA00B80" w:tentative="1">
      <w:start w:val="1"/>
      <w:numFmt w:val="bullet"/>
      <w:lvlText w:val=""/>
      <w:lvlJc w:val="left"/>
      <w:pPr>
        <w:tabs>
          <w:tab w:val="num" w:pos="2160"/>
        </w:tabs>
        <w:ind w:left="2160" w:hanging="360"/>
      </w:pPr>
      <w:rPr>
        <w:rFonts w:ascii="Symbol" w:hAnsi="Symbol" w:hint="default"/>
      </w:rPr>
    </w:lvl>
    <w:lvl w:ilvl="3" w:tplc="97809508" w:tentative="1">
      <w:start w:val="1"/>
      <w:numFmt w:val="bullet"/>
      <w:lvlText w:val=""/>
      <w:lvlJc w:val="left"/>
      <w:pPr>
        <w:tabs>
          <w:tab w:val="num" w:pos="2880"/>
        </w:tabs>
        <w:ind w:left="2880" w:hanging="360"/>
      </w:pPr>
      <w:rPr>
        <w:rFonts w:ascii="Symbol" w:hAnsi="Symbol" w:hint="default"/>
      </w:rPr>
    </w:lvl>
    <w:lvl w:ilvl="4" w:tplc="E28A8386" w:tentative="1">
      <w:start w:val="1"/>
      <w:numFmt w:val="bullet"/>
      <w:lvlText w:val=""/>
      <w:lvlJc w:val="left"/>
      <w:pPr>
        <w:tabs>
          <w:tab w:val="num" w:pos="3600"/>
        </w:tabs>
        <w:ind w:left="3600" w:hanging="360"/>
      </w:pPr>
      <w:rPr>
        <w:rFonts w:ascii="Symbol" w:hAnsi="Symbol" w:hint="default"/>
      </w:rPr>
    </w:lvl>
    <w:lvl w:ilvl="5" w:tplc="12886948" w:tentative="1">
      <w:start w:val="1"/>
      <w:numFmt w:val="bullet"/>
      <w:lvlText w:val=""/>
      <w:lvlJc w:val="left"/>
      <w:pPr>
        <w:tabs>
          <w:tab w:val="num" w:pos="4320"/>
        </w:tabs>
        <w:ind w:left="4320" w:hanging="360"/>
      </w:pPr>
      <w:rPr>
        <w:rFonts w:ascii="Symbol" w:hAnsi="Symbol" w:hint="default"/>
      </w:rPr>
    </w:lvl>
    <w:lvl w:ilvl="6" w:tplc="8806C16C" w:tentative="1">
      <w:start w:val="1"/>
      <w:numFmt w:val="bullet"/>
      <w:lvlText w:val=""/>
      <w:lvlJc w:val="left"/>
      <w:pPr>
        <w:tabs>
          <w:tab w:val="num" w:pos="5040"/>
        </w:tabs>
        <w:ind w:left="5040" w:hanging="360"/>
      </w:pPr>
      <w:rPr>
        <w:rFonts w:ascii="Symbol" w:hAnsi="Symbol" w:hint="default"/>
      </w:rPr>
    </w:lvl>
    <w:lvl w:ilvl="7" w:tplc="F1EC8780" w:tentative="1">
      <w:start w:val="1"/>
      <w:numFmt w:val="bullet"/>
      <w:lvlText w:val=""/>
      <w:lvlJc w:val="left"/>
      <w:pPr>
        <w:tabs>
          <w:tab w:val="num" w:pos="5760"/>
        </w:tabs>
        <w:ind w:left="5760" w:hanging="360"/>
      </w:pPr>
      <w:rPr>
        <w:rFonts w:ascii="Symbol" w:hAnsi="Symbol" w:hint="default"/>
      </w:rPr>
    </w:lvl>
    <w:lvl w:ilvl="8" w:tplc="B5948D2E"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692A2DDD"/>
    <w:multiLevelType w:val="hybridMultilevel"/>
    <w:tmpl w:val="5D6A1F80"/>
    <w:lvl w:ilvl="0" w:tplc="F96A18A8">
      <w:start w:val="1"/>
      <w:numFmt w:val="bullet"/>
      <w:lvlText w:val=""/>
      <w:lvlJc w:val="left"/>
      <w:pPr>
        <w:tabs>
          <w:tab w:val="num" w:pos="720"/>
        </w:tabs>
        <w:ind w:left="720" w:hanging="360"/>
      </w:pPr>
      <w:rPr>
        <w:rFonts w:ascii="Symbol" w:hAnsi="Symbol" w:hint="default"/>
      </w:rPr>
    </w:lvl>
    <w:lvl w:ilvl="1" w:tplc="36E68CCC" w:tentative="1">
      <w:start w:val="1"/>
      <w:numFmt w:val="bullet"/>
      <w:lvlText w:val=""/>
      <w:lvlJc w:val="left"/>
      <w:pPr>
        <w:tabs>
          <w:tab w:val="num" w:pos="1440"/>
        </w:tabs>
        <w:ind w:left="1440" w:hanging="360"/>
      </w:pPr>
      <w:rPr>
        <w:rFonts w:ascii="Symbol" w:hAnsi="Symbol" w:hint="default"/>
      </w:rPr>
    </w:lvl>
    <w:lvl w:ilvl="2" w:tplc="EDDCA58A" w:tentative="1">
      <w:start w:val="1"/>
      <w:numFmt w:val="bullet"/>
      <w:lvlText w:val=""/>
      <w:lvlJc w:val="left"/>
      <w:pPr>
        <w:tabs>
          <w:tab w:val="num" w:pos="2160"/>
        </w:tabs>
        <w:ind w:left="2160" w:hanging="360"/>
      </w:pPr>
      <w:rPr>
        <w:rFonts w:ascii="Symbol" w:hAnsi="Symbol" w:hint="default"/>
      </w:rPr>
    </w:lvl>
    <w:lvl w:ilvl="3" w:tplc="37564940" w:tentative="1">
      <w:start w:val="1"/>
      <w:numFmt w:val="bullet"/>
      <w:lvlText w:val=""/>
      <w:lvlJc w:val="left"/>
      <w:pPr>
        <w:tabs>
          <w:tab w:val="num" w:pos="2880"/>
        </w:tabs>
        <w:ind w:left="2880" w:hanging="360"/>
      </w:pPr>
      <w:rPr>
        <w:rFonts w:ascii="Symbol" w:hAnsi="Symbol" w:hint="default"/>
      </w:rPr>
    </w:lvl>
    <w:lvl w:ilvl="4" w:tplc="8056FA3C" w:tentative="1">
      <w:start w:val="1"/>
      <w:numFmt w:val="bullet"/>
      <w:lvlText w:val=""/>
      <w:lvlJc w:val="left"/>
      <w:pPr>
        <w:tabs>
          <w:tab w:val="num" w:pos="3600"/>
        </w:tabs>
        <w:ind w:left="3600" w:hanging="360"/>
      </w:pPr>
      <w:rPr>
        <w:rFonts w:ascii="Symbol" w:hAnsi="Symbol" w:hint="default"/>
      </w:rPr>
    </w:lvl>
    <w:lvl w:ilvl="5" w:tplc="7708FC24" w:tentative="1">
      <w:start w:val="1"/>
      <w:numFmt w:val="bullet"/>
      <w:lvlText w:val=""/>
      <w:lvlJc w:val="left"/>
      <w:pPr>
        <w:tabs>
          <w:tab w:val="num" w:pos="4320"/>
        </w:tabs>
        <w:ind w:left="4320" w:hanging="360"/>
      </w:pPr>
      <w:rPr>
        <w:rFonts w:ascii="Symbol" w:hAnsi="Symbol" w:hint="default"/>
      </w:rPr>
    </w:lvl>
    <w:lvl w:ilvl="6" w:tplc="99A871AE" w:tentative="1">
      <w:start w:val="1"/>
      <w:numFmt w:val="bullet"/>
      <w:lvlText w:val=""/>
      <w:lvlJc w:val="left"/>
      <w:pPr>
        <w:tabs>
          <w:tab w:val="num" w:pos="5040"/>
        </w:tabs>
        <w:ind w:left="5040" w:hanging="360"/>
      </w:pPr>
      <w:rPr>
        <w:rFonts w:ascii="Symbol" w:hAnsi="Symbol" w:hint="default"/>
      </w:rPr>
    </w:lvl>
    <w:lvl w:ilvl="7" w:tplc="A2A04C46" w:tentative="1">
      <w:start w:val="1"/>
      <w:numFmt w:val="bullet"/>
      <w:lvlText w:val=""/>
      <w:lvlJc w:val="left"/>
      <w:pPr>
        <w:tabs>
          <w:tab w:val="num" w:pos="5760"/>
        </w:tabs>
        <w:ind w:left="5760" w:hanging="360"/>
      </w:pPr>
      <w:rPr>
        <w:rFonts w:ascii="Symbol" w:hAnsi="Symbol" w:hint="default"/>
      </w:rPr>
    </w:lvl>
    <w:lvl w:ilvl="8" w:tplc="ADDED456"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6E1A23DD"/>
    <w:multiLevelType w:val="hybridMultilevel"/>
    <w:tmpl w:val="18D05DFC"/>
    <w:lvl w:ilvl="0" w:tplc="01D490B2">
      <w:start w:val="1"/>
      <w:numFmt w:val="bullet"/>
      <w:lvlText w:val=""/>
      <w:lvlJc w:val="left"/>
      <w:pPr>
        <w:tabs>
          <w:tab w:val="num" w:pos="720"/>
        </w:tabs>
        <w:ind w:left="720" w:hanging="360"/>
      </w:pPr>
      <w:rPr>
        <w:rFonts w:ascii="Symbol" w:hAnsi="Symbol" w:hint="default"/>
      </w:rPr>
    </w:lvl>
    <w:lvl w:ilvl="1" w:tplc="69B0FBCC" w:tentative="1">
      <w:start w:val="1"/>
      <w:numFmt w:val="bullet"/>
      <w:lvlText w:val=""/>
      <w:lvlJc w:val="left"/>
      <w:pPr>
        <w:tabs>
          <w:tab w:val="num" w:pos="1440"/>
        </w:tabs>
        <w:ind w:left="1440" w:hanging="360"/>
      </w:pPr>
      <w:rPr>
        <w:rFonts w:ascii="Symbol" w:hAnsi="Symbol" w:hint="default"/>
      </w:rPr>
    </w:lvl>
    <w:lvl w:ilvl="2" w:tplc="79EA6DC6" w:tentative="1">
      <w:start w:val="1"/>
      <w:numFmt w:val="bullet"/>
      <w:lvlText w:val=""/>
      <w:lvlJc w:val="left"/>
      <w:pPr>
        <w:tabs>
          <w:tab w:val="num" w:pos="2160"/>
        </w:tabs>
        <w:ind w:left="2160" w:hanging="360"/>
      </w:pPr>
      <w:rPr>
        <w:rFonts w:ascii="Symbol" w:hAnsi="Symbol" w:hint="default"/>
      </w:rPr>
    </w:lvl>
    <w:lvl w:ilvl="3" w:tplc="C55CF35E" w:tentative="1">
      <w:start w:val="1"/>
      <w:numFmt w:val="bullet"/>
      <w:lvlText w:val=""/>
      <w:lvlJc w:val="left"/>
      <w:pPr>
        <w:tabs>
          <w:tab w:val="num" w:pos="2880"/>
        </w:tabs>
        <w:ind w:left="2880" w:hanging="360"/>
      </w:pPr>
      <w:rPr>
        <w:rFonts w:ascii="Symbol" w:hAnsi="Symbol" w:hint="default"/>
      </w:rPr>
    </w:lvl>
    <w:lvl w:ilvl="4" w:tplc="FE406C92" w:tentative="1">
      <w:start w:val="1"/>
      <w:numFmt w:val="bullet"/>
      <w:lvlText w:val=""/>
      <w:lvlJc w:val="left"/>
      <w:pPr>
        <w:tabs>
          <w:tab w:val="num" w:pos="3600"/>
        </w:tabs>
        <w:ind w:left="3600" w:hanging="360"/>
      </w:pPr>
      <w:rPr>
        <w:rFonts w:ascii="Symbol" w:hAnsi="Symbol" w:hint="default"/>
      </w:rPr>
    </w:lvl>
    <w:lvl w:ilvl="5" w:tplc="B2F29E18" w:tentative="1">
      <w:start w:val="1"/>
      <w:numFmt w:val="bullet"/>
      <w:lvlText w:val=""/>
      <w:lvlJc w:val="left"/>
      <w:pPr>
        <w:tabs>
          <w:tab w:val="num" w:pos="4320"/>
        </w:tabs>
        <w:ind w:left="4320" w:hanging="360"/>
      </w:pPr>
      <w:rPr>
        <w:rFonts w:ascii="Symbol" w:hAnsi="Symbol" w:hint="default"/>
      </w:rPr>
    </w:lvl>
    <w:lvl w:ilvl="6" w:tplc="A6D23780" w:tentative="1">
      <w:start w:val="1"/>
      <w:numFmt w:val="bullet"/>
      <w:lvlText w:val=""/>
      <w:lvlJc w:val="left"/>
      <w:pPr>
        <w:tabs>
          <w:tab w:val="num" w:pos="5040"/>
        </w:tabs>
        <w:ind w:left="5040" w:hanging="360"/>
      </w:pPr>
      <w:rPr>
        <w:rFonts w:ascii="Symbol" w:hAnsi="Symbol" w:hint="default"/>
      </w:rPr>
    </w:lvl>
    <w:lvl w:ilvl="7" w:tplc="9DB248A0" w:tentative="1">
      <w:start w:val="1"/>
      <w:numFmt w:val="bullet"/>
      <w:lvlText w:val=""/>
      <w:lvlJc w:val="left"/>
      <w:pPr>
        <w:tabs>
          <w:tab w:val="num" w:pos="5760"/>
        </w:tabs>
        <w:ind w:left="5760" w:hanging="360"/>
      </w:pPr>
      <w:rPr>
        <w:rFonts w:ascii="Symbol" w:hAnsi="Symbol" w:hint="default"/>
      </w:rPr>
    </w:lvl>
    <w:lvl w:ilvl="8" w:tplc="7040A504"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6E644202"/>
    <w:multiLevelType w:val="hybridMultilevel"/>
    <w:tmpl w:val="F75C0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960400"/>
    <w:multiLevelType w:val="multilevel"/>
    <w:tmpl w:val="9C0E516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9"/>
  </w:num>
  <w:num w:numId="2">
    <w:abstractNumId w:val="33"/>
  </w:num>
  <w:num w:numId="3">
    <w:abstractNumId w:val="35"/>
  </w:num>
  <w:num w:numId="4">
    <w:abstractNumId w:val="18"/>
  </w:num>
  <w:num w:numId="5">
    <w:abstractNumId w:val="27"/>
  </w:num>
  <w:num w:numId="6">
    <w:abstractNumId w:val="26"/>
  </w:num>
  <w:num w:numId="7">
    <w:abstractNumId w:val="19"/>
  </w:num>
  <w:num w:numId="8">
    <w:abstractNumId w:val="28"/>
  </w:num>
  <w:num w:numId="9">
    <w:abstractNumId w:val="38"/>
  </w:num>
  <w:num w:numId="10">
    <w:abstractNumId w:val="34"/>
  </w:num>
  <w:num w:numId="11">
    <w:abstractNumId w:val="21"/>
  </w:num>
  <w:num w:numId="12">
    <w:abstractNumId w:val="31"/>
  </w:num>
  <w:num w:numId="13">
    <w:abstractNumId w:val="13"/>
  </w:num>
  <w:num w:numId="14">
    <w:abstractNumId w:val="24"/>
  </w:num>
  <w:num w:numId="15">
    <w:abstractNumId w:val="11"/>
  </w:num>
  <w:num w:numId="16">
    <w:abstractNumId w:val="25"/>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40"/>
  </w:num>
  <w:num w:numId="20">
    <w:abstractNumId w:val="46"/>
  </w:num>
  <w:num w:numId="21">
    <w:abstractNumId w:val="41"/>
  </w:num>
  <w:num w:numId="22">
    <w:abstractNumId w:val="9"/>
  </w:num>
  <w:num w:numId="23">
    <w:abstractNumId w:val="4"/>
  </w:num>
  <w:num w:numId="24">
    <w:abstractNumId w:val="3"/>
  </w:num>
  <w:num w:numId="25">
    <w:abstractNumId w:val="2"/>
  </w:num>
  <w:num w:numId="26">
    <w:abstractNumId w:val="7"/>
  </w:num>
  <w:num w:numId="27">
    <w:abstractNumId w:val="6"/>
  </w:num>
  <w:num w:numId="28">
    <w:abstractNumId w:val="5"/>
  </w:num>
  <w:num w:numId="29">
    <w:abstractNumId w:val="0"/>
  </w:num>
  <w:num w:numId="30">
    <w:abstractNumId w:val="1"/>
  </w:num>
  <w:num w:numId="31">
    <w:abstractNumId w:val="10"/>
  </w:num>
  <w:num w:numId="32">
    <w:abstractNumId w:val="8"/>
  </w:num>
  <w:num w:numId="33">
    <w:abstractNumId w:val="29"/>
  </w:num>
  <w:num w:numId="34">
    <w:abstractNumId w:val="44"/>
  </w:num>
  <w:num w:numId="35">
    <w:abstractNumId w:val="43"/>
  </w:num>
  <w:num w:numId="36">
    <w:abstractNumId w:val="42"/>
  </w:num>
  <w:num w:numId="37">
    <w:abstractNumId w:val="22"/>
  </w:num>
  <w:num w:numId="38">
    <w:abstractNumId w:val="37"/>
  </w:num>
  <w:num w:numId="39">
    <w:abstractNumId w:val="16"/>
  </w:num>
  <w:num w:numId="40">
    <w:abstractNumId w:val="14"/>
  </w:num>
  <w:num w:numId="41">
    <w:abstractNumId w:val="12"/>
  </w:num>
  <w:num w:numId="42">
    <w:abstractNumId w:val="17"/>
  </w:num>
  <w:num w:numId="43">
    <w:abstractNumId w:val="30"/>
  </w:num>
  <w:num w:numId="44">
    <w:abstractNumId w:val="45"/>
  </w:num>
  <w:num w:numId="45">
    <w:abstractNumId w:val="32"/>
  </w:num>
  <w:num w:numId="46">
    <w:abstractNumId w:val="20"/>
  </w:num>
  <w:num w:numId="47">
    <w:abstractNumId w:val="23"/>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noPunctuationKerning/>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BC"/>
    <w:rsid w:val="00001BBF"/>
    <w:rsid w:val="00002009"/>
    <w:rsid w:val="00017F3E"/>
    <w:rsid w:val="00031891"/>
    <w:rsid w:val="00035F5F"/>
    <w:rsid w:val="00042F07"/>
    <w:rsid w:val="00046D0F"/>
    <w:rsid w:val="00050C68"/>
    <w:rsid w:val="0005453B"/>
    <w:rsid w:val="000715EF"/>
    <w:rsid w:val="00072067"/>
    <w:rsid w:val="00074BDD"/>
    <w:rsid w:val="00080CB9"/>
    <w:rsid w:val="00082B7D"/>
    <w:rsid w:val="000901C2"/>
    <w:rsid w:val="00091FF8"/>
    <w:rsid w:val="00093CCE"/>
    <w:rsid w:val="000A2D0B"/>
    <w:rsid w:val="000A689F"/>
    <w:rsid w:val="000B07AA"/>
    <w:rsid w:val="000C3C7B"/>
    <w:rsid w:val="000C717B"/>
    <w:rsid w:val="000D4F64"/>
    <w:rsid w:val="000D758E"/>
    <w:rsid w:val="000E187F"/>
    <w:rsid w:val="000E4E31"/>
    <w:rsid w:val="000F1822"/>
    <w:rsid w:val="000F6EFA"/>
    <w:rsid w:val="0010331E"/>
    <w:rsid w:val="001114EE"/>
    <w:rsid w:val="001142D3"/>
    <w:rsid w:val="00117BB0"/>
    <w:rsid w:val="00120A76"/>
    <w:rsid w:val="001342DB"/>
    <w:rsid w:val="00136754"/>
    <w:rsid w:val="00145CA6"/>
    <w:rsid w:val="001509D4"/>
    <w:rsid w:val="0015361F"/>
    <w:rsid w:val="001567CA"/>
    <w:rsid w:val="001574BA"/>
    <w:rsid w:val="00157B1A"/>
    <w:rsid w:val="001606BA"/>
    <w:rsid w:val="0016493C"/>
    <w:rsid w:val="001777B6"/>
    <w:rsid w:val="001779BD"/>
    <w:rsid w:val="0018738B"/>
    <w:rsid w:val="00187530"/>
    <w:rsid w:val="00196BB1"/>
    <w:rsid w:val="001A28D8"/>
    <w:rsid w:val="001B1936"/>
    <w:rsid w:val="001C50E1"/>
    <w:rsid w:val="001D2962"/>
    <w:rsid w:val="001E6381"/>
    <w:rsid w:val="00203549"/>
    <w:rsid w:val="002065F8"/>
    <w:rsid w:val="00217D81"/>
    <w:rsid w:val="00222771"/>
    <w:rsid w:val="002300D4"/>
    <w:rsid w:val="00245B97"/>
    <w:rsid w:val="00251239"/>
    <w:rsid w:val="0025352B"/>
    <w:rsid w:val="0025436F"/>
    <w:rsid w:val="00261590"/>
    <w:rsid w:val="00263C6F"/>
    <w:rsid w:val="00267AE3"/>
    <w:rsid w:val="002775D0"/>
    <w:rsid w:val="002838A7"/>
    <w:rsid w:val="00291609"/>
    <w:rsid w:val="002935BB"/>
    <w:rsid w:val="002947E6"/>
    <w:rsid w:val="00294F4A"/>
    <w:rsid w:val="00296F28"/>
    <w:rsid w:val="002A4F3C"/>
    <w:rsid w:val="002C1973"/>
    <w:rsid w:val="002D5F18"/>
    <w:rsid w:val="002E199C"/>
    <w:rsid w:val="002E5C8A"/>
    <w:rsid w:val="002E7172"/>
    <w:rsid w:val="002F2551"/>
    <w:rsid w:val="002F293E"/>
    <w:rsid w:val="00304B91"/>
    <w:rsid w:val="0032271B"/>
    <w:rsid w:val="0032597B"/>
    <w:rsid w:val="00327657"/>
    <w:rsid w:val="00332D19"/>
    <w:rsid w:val="0035202E"/>
    <w:rsid w:val="00360164"/>
    <w:rsid w:val="00367E36"/>
    <w:rsid w:val="00371966"/>
    <w:rsid w:val="00372652"/>
    <w:rsid w:val="003735B4"/>
    <w:rsid w:val="00374A98"/>
    <w:rsid w:val="00381B05"/>
    <w:rsid w:val="0038273E"/>
    <w:rsid w:val="00385C54"/>
    <w:rsid w:val="00396F50"/>
    <w:rsid w:val="003A2B15"/>
    <w:rsid w:val="003B3BF8"/>
    <w:rsid w:val="003B3BFB"/>
    <w:rsid w:val="003C1C6F"/>
    <w:rsid w:val="003C1EA0"/>
    <w:rsid w:val="003D5899"/>
    <w:rsid w:val="003F39AD"/>
    <w:rsid w:val="003F7DE6"/>
    <w:rsid w:val="00401DEB"/>
    <w:rsid w:val="00404D72"/>
    <w:rsid w:val="0041439E"/>
    <w:rsid w:val="00422486"/>
    <w:rsid w:val="00431712"/>
    <w:rsid w:val="00437825"/>
    <w:rsid w:val="0044406D"/>
    <w:rsid w:val="00446FF5"/>
    <w:rsid w:val="00454466"/>
    <w:rsid w:val="004562E6"/>
    <w:rsid w:val="00461CBD"/>
    <w:rsid w:val="004654B6"/>
    <w:rsid w:val="0046667C"/>
    <w:rsid w:val="0046764F"/>
    <w:rsid w:val="00476B1B"/>
    <w:rsid w:val="0047775A"/>
    <w:rsid w:val="00477EDB"/>
    <w:rsid w:val="004A2036"/>
    <w:rsid w:val="004A7FDB"/>
    <w:rsid w:val="004A7FFA"/>
    <w:rsid w:val="004C6814"/>
    <w:rsid w:val="004D3018"/>
    <w:rsid w:val="004D5C63"/>
    <w:rsid w:val="004D60A3"/>
    <w:rsid w:val="004D6B4B"/>
    <w:rsid w:val="004E0E8E"/>
    <w:rsid w:val="004E1576"/>
    <w:rsid w:val="004E5D4E"/>
    <w:rsid w:val="004E6E81"/>
    <w:rsid w:val="004F5589"/>
    <w:rsid w:val="00504158"/>
    <w:rsid w:val="00504784"/>
    <w:rsid w:val="00506A68"/>
    <w:rsid w:val="00507BA0"/>
    <w:rsid w:val="0051581C"/>
    <w:rsid w:val="0052040F"/>
    <w:rsid w:val="00533470"/>
    <w:rsid w:val="00536D01"/>
    <w:rsid w:val="005408FC"/>
    <w:rsid w:val="005468AE"/>
    <w:rsid w:val="00552383"/>
    <w:rsid w:val="00556F62"/>
    <w:rsid w:val="005571AC"/>
    <w:rsid w:val="00560113"/>
    <w:rsid w:val="00560182"/>
    <w:rsid w:val="0056441F"/>
    <w:rsid w:val="00576676"/>
    <w:rsid w:val="00590222"/>
    <w:rsid w:val="00592197"/>
    <w:rsid w:val="005972B0"/>
    <w:rsid w:val="005A6C50"/>
    <w:rsid w:val="005B5A05"/>
    <w:rsid w:val="005D6476"/>
    <w:rsid w:val="005E1742"/>
    <w:rsid w:val="005E7FBE"/>
    <w:rsid w:val="006009A2"/>
    <w:rsid w:val="006016A9"/>
    <w:rsid w:val="00601E22"/>
    <w:rsid w:val="00604CF5"/>
    <w:rsid w:val="0060651E"/>
    <w:rsid w:val="00614267"/>
    <w:rsid w:val="00627436"/>
    <w:rsid w:val="00632409"/>
    <w:rsid w:val="006361EE"/>
    <w:rsid w:val="006373CB"/>
    <w:rsid w:val="00645885"/>
    <w:rsid w:val="0066181F"/>
    <w:rsid w:val="00673691"/>
    <w:rsid w:val="006811D2"/>
    <w:rsid w:val="00681363"/>
    <w:rsid w:val="006946F2"/>
    <w:rsid w:val="006B29CE"/>
    <w:rsid w:val="006B3F98"/>
    <w:rsid w:val="006B7AAA"/>
    <w:rsid w:val="006C0677"/>
    <w:rsid w:val="006C43C2"/>
    <w:rsid w:val="006C509D"/>
    <w:rsid w:val="006D56B3"/>
    <w:rsid w:val="006E1109"/>
    <w:rsid w:val="006E34CF"/>
    <w:rsid w:val="006F6CF5"/>
    <w:rsid w:val="00706D95"/>
    <w:rsid w:val="00712B05"/>
    <w:rsid w:val="0071592F"/>
    <w:rsid w:val="00731517"/>
    <w:rsid w:val="00734786"/>
    <w:rsid w:val="00744809"/>
    <w:rsid w:val="0074708F"/>
    <w:rsid w:val="00760420"/>
    <w:rsid w:val="0076370C"/>
    <w:rsid w:val="00767ED9"/>
    <w:rsid w:val="007845D0"/>
    <w:rsid w:val="00786677"/>
    <w:rsid w:val="00792511"/>
    <w:rsid w:val="0079320F"/>
    <w:rsid w:val="007A3320"/>
    <w:rsid w:val="007A4A58"/>
    <w:rsid w:val="007A5872"/>
    <w:rsid w:val="007A5CF6"/>
    <w:rsid w:val="007B4521"/>
    <w:rsid w:val="007C30FE"/>
    <w:rsid w:val="007D0717"/>
    <w:rsid w:val="007D212E"/>
    <w:rsid w:val="007D2CB0"/>
    <w:rsid w:val="007D5FD0"/>
    <w:rsid w:val="007E572F"/>
    <w:rsid w:val="007F020F"/>
    <w:rsid w:val="007F1785"/>
    <w:rsid w:val="007F21A9"/>
    <w:rsid w:val="007F6A09"/>
    <w:rsid w:val="008018BC"/>
    <w:rsid w:val="00805E9D"/>
    <w:rsid w:val="00812479"/>
    <w:rsid w:val="008209D1"/>
    <w:rsid w:val="00822316"/>
    <w:rsid w:val="00823210"/>
    <w:rsid w:val="00823A90"/>
    <w:rsid w:val="0082425E"/>
    <w:rsid w:val="008316E1"/>
    <w:rsid w:val="00831EEE"/>
    <w:rsid w:val="00840FB4"/>
    <w:rsid w:val="00843983"/>
    <w:rsid w:val="00844D3A"/>
    <w:rsid w:val="00850178"/>
    <w:rsid w:val="00853571"/>
    <w:rsid w:val="00867171"/>
    <w:rsid w:val="00882B04"/>
    <w:rsid w:val="008927C0"/>
    <w:rsid w:val="00896823"/>
    <w:rsid w:val="00897C31"/>
    <w:rsid w:val="008A0A10"/>
    <w:rsid w:val="008A2B87"/>
    <w:rsid w:val="008A4F75"/>
    <w:rsid w:val="008A63C1"/>
    <w:rsid w:val="008A73B3"/>
    <w:rsid w:val="008C180B"/>
    <w:rsid w:val="008C5407"/>
    <w:rsid w:val="008C5842"/>
    <w:rsid w:val="008C7577"/>
    <w:rsid w:val="008E5F7D"/>
    <w:rsid w:val="008F0EFA"/>
    <w:rsid w:val="008F4417"/>
    <w:rsid w:val="008F5D52"/>
    <w:rsid w:val="00905DA9"/>
    <w:rsid w:val="0092095C"/>
    <w:rsid w:val="009234B2"/>
    <w:rsid w:val="00927492"/>
    <w:rsid w:val="009403EA"/>
    <w:rsid w:val="00943CCC"/>
    <w:rsid w:val="00952663"/>
    <w:rsid w:val="00955D01"/>
    <w:rsid w:val="009572FC"/>
    <w:rsid w:val="009606CF"/>
    <w:rsid w:val="00964B12"/>
    <w:rsid w:val="009655E0"/>
    <w:rsid w:val="009658DC"/>
    <w:rsid w:val="009807F5"/>
    <w:rsid w:val="00984D99"/>
    <w:rsid w:val="00991BEE"/>
    <w:rsid w:val="0099723E"/>
    <w:rsid w:val="009A2F72"/>
    <w:rsid w:val="009A37A1"/>
    <w:rsid w:val="009A66D4"/>
    <w:rsid w:val="009B24A4"/>
    <w:rsid w:val="009B51DC"/>
    <w:rsid w:val="009C2689"/>
    <w:rsid w:val="009C5476"/>
    <w:rsid w:val="009C7E67"/>
    <w:rsid w:val="009D2415"/>
    <w:rsid w:val="009E0F9E"/>
    <w:rsid w:val="009E12D7"/>
    <w:rsid w:val="009F69F3"/>
    <w:rsid w:val="009F7280"/>
    <w:rsid w:val="00A01D52"/>
    <w:rsid w:val="00A032BD"/>
    <w:rsid w:val="00A229C3"/>
    <w:rsid w:val="00A22B81"/>
    <w:rsid w:val="00A25571"/>
    <w:rsid w:val="00A35896"/>
    <w:rsid w:val="00A37D07"/>
    <w:rsid w:val="00A4465B"/>
    <w:rsid w:val="00A56275"/>
    <w:rsid w:val="00A56B87"/>
    <w:rsid w:val="00A5728A"/>
    <w:rsid w:val="00A57792"/>
    <w:rsid w:val="00A631E4"/>
    <w:rsid w:val="00A64F37"/>
    <w:rsid w:val="00A64F9E"/>
    <w:rsid w:val="00A8518C"/>
    <w:rsid w:val="00A9576E"/>
    <w:rsid w:val="00A9797B"/>
    <w:rsid w:val="00AA38BC"/>
    <w:rsid w:val="00AB41A5"/>
    <w:rsid w:val="00AC09EC"/>
    <w:rsid w:val="00AD374C"/>
    <w:rsid w:val="00AD4E3D"/>
    <w:rsid w:val="00AD62EF"/>
    <w:rsid w:val="00AE5945"/>
    <w:rsid w:val="00AF046F"/>
    <w:rsid w:val="00AF28C3"/>
    <w:rsid w:val="00B000CE"/>
    <w:rsid w:val="00B01659"/>
    <w:rsid w:val="00B05B10"/>
    <w:rsid w:val="00B1225E"/>
    <w:rsid w:val="00B138F5"/>
    <w:rsid w:val="00B30C88"/>
    <w:rsid w:val="00B37634"/>
    <w:rsid w:val="00B41B22"/>
    <w:rsid w:val="00B46DAC"/>
    <w:rsid w:val="00B475DB"/>
    <w:rsid w:val="00B514D8"/>
    <w:rsid w:val="00B55A17"/>
    <w:rsid w:val="00B6333A"/>
    <w:rsid w:val="00B6355F"/>
    <w:rsid w:val="00B716C7"/>
    <w:rsid w:val="00B74EAD"/>
    <w:rsid w:val="00B761D2"/>
    <w:rsid w:val="00B76DF5"/>
    <w:rsid w:val="00B91168"/>
    <w:rsid w:val="00BA437A"/>
    <w:rsid w:val="00BB5DEB"/>
    <w:rsid w:val="00BB6C9E"/>
    <w:rsid w:val="00BC6090"/>
    <w:rsid w:val="00BD1FCD"/>
    <w:rsid w:val="00BD37A6"/>
    <w:rsid w:val="00BD3B2B"/>
    <w:rsid w:val="00BD72AE"/>
    <w:rsid w:val="00BE45BF"/>
    <w:rsid w:val="00BE53F8"/>
    <w:rsid w:val="00BE7FA6"/>
    <w:rsid w:val="00BF6586"/>
    <w:rsid w:val="00C10F9F"/>
    <w:rsid w:val="00C310EC"/>
    <w:rsid w:val="00C331EA"/>
    <w:rsid w:val="00C3682F"/>
    <w:rsid w:val="00C46D02"/>
    <w:rsid w:val="00C47FD7"/>
    <w:rsid w:val="00C55FA5"/>
    <w:rsid w:val="00C57BE1"/>
    <w:rsid w:val="00C613CA"/>
    <w:rsid w:val="00C66712"/>
    <w:rsid w:val="00C66FCB"/>
    <w:rsid w:val="00C67589"/>
    <w:rsid w:val="00C70A7F"/>
    <w:rsid w:val="00C81DEA"/>
    <w:rsid w:val="00C93A92"/>
    <w:rsid w:val="00CA1D65"/>
    <w:rsid w:val="00CA3C35"/>
    <w:rsid w:val="00CA6FC2"/>
    <w:rsid w:val="00CC2768"/>
    <w:rsid w:val="00CC2984"/>
    <w:rsid w:val="00CD175B"/>
    <w:rsid w:val="00CD313B"/>
    <w:rsid w:val="00CD78F4"/>
    <w:rsid w:val="00CE43ED"/>
    <w:rsid w:val="00CE59EC"/>
    <w:rsid w:val="00CE6061"/>
    <w:rsid w:val="00CF6865"/>
    <w:rsid w:val="00D02723"/>
    <w:rsid w:val="00D04DA4"/>
    <w:rsid w:val="00D1319B"/>
    <w:rsid w:val="00D16C41"/>
    <w:rsid w:val="00D2351C"/>
    <w:rsid w:val="00D26B48"/>
    <w:rsid w:val="00D30E2A"/>
    <w:rsid w:val="00D3257A"/>
    <w:rsid w:val="00D331A1"/>
    <w:rsid w:val="00D34C0F"/>
    <w:rsid w:val="00D36906"/>
    <w:rsid w:val="00D57BC9"/>
    <w:rsid w:val="00D64854"/>
    <w:rsid w:val="00D725B3"/>
    <w:rsid w:val="00D7261F"/>
    <w:rsid w:val="00D730FB"/>
    <w:rsid w:val="00D75618"/>
    <w:rsid w:val="00D77124"/>
    <w:rsid w:val="00D8522C"/>
    <w:rsid w:val="00D9143D"/>
    <w:rsid w:val="00DA15A8"/>
    <w:rsid w:val="00DA3B99"/>
    <w:rsid w:val="00DA6DB4"/>
    <w:rsid w:val="00DC1154"/>
    <w:rsid w:val="00DC1972"/>
    <w:rsid w:val="00DC4C3D"/>
    <w:rsid w:val="00DC71A0"/>
    <w:rsid w:val="00DE1136"/>
    <w:rsid w:val="00DE7DB8"/>
    <w:rsid w:val="00DF1746"/>
    <w:rsid w:val="00DF73BF"/>
    <w:rsid w:val="00E021D8"/>
    <w:rsid w:val="00E03120"/>
    <w:rsid w:val="00E16C69"/>
    <w:rsid w:val="00E24DFB"/>
    <w:rsid w:val="00E25925"/>
    <w:rsid w:val="00E46A8E"/>
    <w:rsid w:val="00E50B5B"/>
    <w:rsid w:val="00E51F55"/>
    <w:rsid w:val="00E52617"/>
    <w:rsid w:val="00E5399D"/>
    <w:rsid w:val="00E5572D"/>
    <w:rsid w:val="00E578D0"/>
    <w:rsid w:val="00E65027"/>
    <w:rsid w:val="00E74E97"/>
    <w:rsid w:val="00E75A4E"/>
    <w:rsid w:val="00E83B81"/>
    <w:rsid w:val="00E854C6"/>
    <w:rsid w:val="00E91724"/>
    <w:rsid w:val="00E97CD8"/>
    <w:rsid w:val="00E97FE5"/>
    <w:rsid w:val="00EA3A2C"/>
    <w:rsid w:val="00EA4BF2"/>
    <w:rsid w:val="00EA65F2"/>
    <w:rsid w:val="00EB3784"/>
    <w:rsid w:val="00EB37A4"/>
    <w:rsid w:val="00EB50C1"/>
    <w:rsid w:val="00EB5606"/>
    <w:rsid w:val="00EC0DED"/>
    <w:rsid w:val="00ED0A0B"/>
    <w:rsid w:val="00EE2F8A"/>
    <w:rsid w:val="00EE7E41"/>
    <w:rsid w:val="00EF0338"/>
    <w:rsid w:val="00EF559B"/>
    <w:rsid w:val="00F0055F"/>
    <w:rsid w:val="00F11B6B"/>
    <w:rsid w:val="00F14279"/>
    <w:rsid w:val="00F14888"/>
    <w:rsid w:val="00F16A01"/>
    <w:rsid w:val="00F17A5F"/>
    <w:rsid w:val="00F37B32"/>
    <w:rsid w:val="00F6012D"/>
    <w:rsid w:val="00F64142"/>
    <w:rsid w:val="00F67A2E"/>
    <w:rsid w:val="00F73FEE"/>
    <w:rsid w:val="00F752F0"/>
    <w:rsid w:val="00F80013"/>
    <w:rsid w:val="00F83B25"/>
    <w:rsid w:val="00F9497B"/>
    <w:rsid w:val="00F96D11"/>
    <w:rsid w:val="00FA2A79"/>
    <w:rsid w:val="00FA4736"/>
    <w:rsid w:val="00FA585B"/>
    <w:rsid w:val="00FA5CE8"/>
    <w:rsid w:val="00FB76CA"/>
    <w:rsid w:val="00FC0597"/>
    <w:rsid w:val="00FC514B"/>
    <w:rsid w:val="00FC6F70"/>
    <w:rsid w:val="00FD0F31"/>
    <w:rsid w:val="00FD186B"/>
    <w:rsid w:val="00FD2A28"/>
    <w:rsid w:val="00FD3B00"/>
    <w:rsid w:val="00FE052A"/>
    <w:rsid w:val="00FF0978"/>
    <w:rsid w:val="00FF109C"/>
    <w:rsid w:val="00FF745E"/>
  </w:rsids>
  <m:mathPr>
    <m:mathFont m:val="Cambria Math"/>
    <m:brkBin m:val="before"/>
    <m:brkBinSub m:val="--"/>
    <m:smallFrac m:val="0"/>
    <m:dispDef m:val="0"/>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3428BFA"/>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IATED-Text"/>
    <w:qFormat/>
    <w:rsid w:val="005E1742"/>
    <w:pPr>
      <w:spacing w:before="120" w:after="120"/>
      <w:jc w:val="both"/>
    </w:pPr>
    <w:rPr>
      <w:rFonts w:ascii="Arial" w:hAnsi="Arial"/>
      <w:szCs w:val="24"/>
      <w:lang w:val="en-GB"/>
    </w:rPr>
  </w:style>
  <w:style w:type="paragraph" w:styleId="Heading1">
    <w:name w:val="heading 1"/>
    <w:aliases w:val="IATED-Section"/>
    <w:next w:val="Normal"/>
    <w:link w:val="Heading1Char"/>
    <w:qFormat/>
    <w:rsid w:val="005E1742"/>
    <w:pPr>
      <w:keepNext/>
      <w:numPr>
        <w:numId w:val="15"/>
      </w:numPr>
      <w:spacing w:before="360" w:after="60"/>
      <w:outlineLvl w:val="0"/>
    </w:pPr>
    <w:rPr>
      <w:rFonts w:ascii="Arial" w:hAnsi="Arial"/>
      <w:b/>
      <w:bCs/>
      <w:caps/>
      <w:kern w:val="32"/>
      <w:sz w:val="24"/>
      <w:szCs w:val="32"/>
      <w:lang w:val="en-US"/>
    </w:rPr>
  </w:style>
  <w:style w:type="paragraph" w:styleId="Heading2">
    <w:name w:val="heading 2"/>
    <w:aliases w:val="IATED-Subsection"/>
    <w:next w:val="Normal"/>
    <w:link w:val="Heading2Char"/>
    <w:qFormat/>
    <w:rsid w:val="005E1742"/>
    <w:pPr>
      <w:keepNext/>
      <w:numPr>
        <w:ilvl w:val="1"/>
        <w:numId w:val="15"/>
      </w:numPr>
      <w:spacing w:before="240" w:after="60"/>
      <w:outlineLvl w:val="1"/>
    </w:pPr>
    <w:rPr>
      <w:rFonts w:ascii="Arial" w:hAnsi="Arial"/>
      <w:b/>
      <w:bCs/>
      <w:iCs/>
      <w:sz w:val="24"/>
      <w:szCs w:val="28"/>
      <w:lang w:val="en-US"/>
    </w:rPr>
  </w:style>
  <w:style w:type="paragraph" w:styleId="Heading3">
    <w:name w:val="heading 3"/>
    <w:aliases w:val="IATED-Subsubsection"/>
    <w:basedOn w:val="Normal"/>
    <w:next w:val="Normal"/>
    <w:link w:val="Heading3Char"/>
    <w:qFormat/>
    <w:rsid w:val="005E1742"/>
    <w:pPr>
      <w:keepNext/>
      <w:numPr>
        <w:ilvl w:val="2"/>
        <w:numId w:val="15"/>
      </w:numPr>
      <w:spacing w:before="180" w:after="60"/>
      <w:outlineLvl w:val="2"/>
    </w:pPr>
    <w:rPr>
      <w:bCs/>
      <w:i/>
      <w:sz w:val="22"/>
      <w:szCs w:val="26"/>
    </w:rPr>
  </w:style>
  <w:style w:type="paragraph" w:styleId="Heading4">
    <w:name w:val="heading 4"/>
    <w:basedOn w:val="Normal"/>
    <w:next w:val="Normal"/>
    <w:link w:val="Heading4Char"/>
    <w:qFormat/>
    <w:rsid w:val="00996EF6"/>
    <w:pPr>
      <w:keepNext/>
      <w:numPr>
        <w:ilvl w:val="3"/>
        <w:numId w:val="15"/>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996EF6"/>
    <w:pPr>
      <w:numPr>
        <w:ilvl w:val="4"/>
        <w:numId w:val="15"/>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996EF6"/>
    <w:pPr>
      <w:numPr>
        <w:ilvl w:val="5"/>
        <w:numId w:val="15"/>
      </w:numPr>
      <w:spacing w:before="240" w:after="60"/>
      <w:outlineLvl w:val="5"/>
    </w:pPr>
    <w:rPr>
      <w:rFonts w:ascii="Cambria" w:hAnsi="Cambria"/>
      <w:b/>
      <w:bCs/>
      <w:sz w:val="22"/>
      <w:szCs w:val="22"/>
    </w:rPr>
  </w:style>
  <w:style w:type="paragraph" w:styleId="Heading7">
    <w:name w:val="heading 7"/>
    <w:basedOn w:val="Normal"/>
    <w:next w:val="Normal"/>
    <w:link w:val="Heading7Char"/>
    <w:qFormat/>
    <w:rsid w:val="00996EF6"/>
    <w:pPr>
      <w:numPr>
        <w:ilvl w:val="6"/>
        <w:numId w:val="15"/>
      </w:numPr>
      <w:spacing w:before="240" w:after="60"/>
      <w:outlineLvl w:val="6"/>
    </w:pPr>
    <w:rPr>
      <w:rFonts w:ascii="Cambria" w:hAnsi="Cambria"/>
    </w:rPr>
  </w:style>
  <w:style w:type="paragraph" w:styleId="Heading8">
    <w:name w:val="heading 8"/>
    <w:basedOn w:val="Normal"/>
    <w:next w:val="Normal"/>
    <w:link w:val="Heading8Char"/>
    <w:qFormat/>
    <w:rsid w:val="00996EF6"/>
    <w:pPr>
      <w:numPr>
        <w:ilvl w:val="7"/>
        <w:numId w:val="15"/>
      </w:numPr>
      <w:spacing w:before="240" w:after="60"/>
      <w:outlineLvl w:val="7"/>
    </w:pPr>
    <w:rPr>
      <w:rFonts w:ascii="Cambria" w:hAnsi="Cambria"/>
      <w:i/>
      <w:iCs/>
    </w:rPr>
  </w:style>
  <w:style w:type="paragraph" w:styleId="Heading9">
    <w:name w:val="heading 9"/>
    <w:basedOn w:val="Normal"/>
    <w:next w:val="Normal"/>
    <w:link w:val="Heading9Char"/>
    <w:qFormat/>
    <w:rsid w:val="00996EF6"/>
    <w:pPr>
      <w:numPr>
        <w:ilvl w:val="8"/>
        <w:numId w:val="15"/>
      </w:numPr>
      <w:spacing w:before="240" w:after="60"/>
      <w:outlineLvl w:val="8"/>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IATED-Title"/>
    <w:basedOn w:val="Normal"/>
    <w:qFormat/>
    <w:rsid w:val="00D57BC9"/>
    <w:pPr>
      <w:spacing w:before="480"/>
      <w:jc w:val="center"/>
    </w:pPr>
    <w:rPr>
      <w:b/>
      <w:bCs/>
      <w:sz w:val="24"/>
    </w:rPr>
  </w:style>
  <w:style w:type="paragraph" w:customStyle="1" w:styleId="IATED-PaperTitle">
    <w:name w:val="IATED-Paper Title"/>
    <w:next w:val="IATED-Authors"/>
    <w:qFormat/>
    <w:rsid w:val="005E1742"/>
    <w:pPr>
      <w:spacing w:before="240" w:after="240"/>
      <w:jc w:val="center"/>
    </w:pPr>
    <w:rPr>
      <w:rFonts w:ascii="Arial" w:hAnsi="Arial" w:cs="Arial"/>
      <w:b/>
      <w:bCs/>
      <w:caps/>
      <w:sz w:val="28"/>
      <w:szCs w:val="24"/>
      <w:lang w:val="en-US"/>
    </w:rPr>
  </w:style>
  <w:style w:type="paragraph" w:customStyle="1" w:styleId="IATED-Authors">
    <w:name w:val="IATED-Authors"/>
    <w:next w:val="IATED-Affiliation"/>
    <w:qFormat/>
    <w:rsid w:val="005E1742"/>
    <w:pPr>
      <w:spacing w:after="120"/>
      <w:jc w:val="center"/>
    </w:pPr>
    <w:rPr>
      <w:rFonts w:ascii="Arial" w:hAnsi="Arial" w:cs="Arial"/>
      <w:b/>
      <w:bCs/>
      <w:sz w:val="24"/>
      <w:szCs w:val="24"/>
      <w:lang w:val="en-US"/>
    </w:rPr>
  </w:style>
  <w:style w:type="paragraph" w:customStyle="1" w:styleId="IATED-Affiliation">
    <w:name w:val="IATED-Affiliation"/>
    <w:qFormat/>
    <w:rsid w:val="005E1742"/>
    <w:pPr>
      <w:jc w:val="center"/>
    </w:pPr>
    <w:rPr>
      <w:rFonts w:ascii="Arial" w:hAnsi="Arial" w:cs="Arial"/>
      <w:i/>
      <w:sz w:val="22"/>
      <w:szCs w:val="24"/>
      <w:lang w:val="en-US"/>
    </w:rPr>
  </w:style>
  <w:style w:type="paragraph" w:styleId="FootnoteText">
    <w:name w:val="footnote text"/>
    <w:basedOn w:val="Normal"/>
    <w:link w:val="FootnoteTextChar"/>
    <w:rsid w:val="00896823"/>
    <w:pPr>
      <w:spacing w:before="0" w:after="60"/>
    </w:pPr>
    <w:rPr>
      <w:sz w:val="16"/>
    </w:rPr>
  </w:style>
  <w:style w:type="paragraph" w:customStyle="1" w:styleId="IATED-email">
    <w:name w:val="IATED-email"/>
    <w:qFormat/>
    <w:rsid w:val="005E1742"/>
    <w:pPr>
      <w:spacing w:after="480"/>
      <w:jc w:val="center"/>
    </w:pPr>
    <w:rPr>
      <w:rFonts w:ascii="Arial" w:hAnsi="Arial" w:cs="Arial"/>
      <w:i/>
      <w:iCs/>
      <w:sz w:val="22"/>
      <w:szCs w:val="24"/>
      <w:lang w:val="en-US"/>
    </w:rPr>
  </w:style>
  <w:style w:type="paragraph" w:customStyle="1" w:styleId="IATED-References">
    <w:name w:val="IATED-References"/>
    <w:basedOn w:val="Title"/>
    <w:autoRedefine/>
    <w:qFormat/>
    <w:rsid w:val="00332D19"/>
    <w:pPr>
      <w:numPr>
        <w:numId w:val="5"/>
      </w:numPr>
      <w:tabs>
        <w:tab w:val="clear" w:pos="360"/>
        <w:tab w:val="left" w:pos="567"/>
      </w:tabs>
      <w:spacing w:before="120"/>
      <w:ind w:left="567" w:hanging="567"/>
      <w:jc w:val="left"/>
    </w:pPr>
    <w:rPr>
      <w:rFonts w:cs="Arial"/>
      <w:b w:val="0"/>
      <w:bCs w:val="0"/>
      <w:sz w:val="20"/>
    </w:rPr>
  </w:style>
  <w:style w:type="character" w:customStyle="1" w:styleId="FootnoteTextChar">
    <w:name w:val="Footnote Text Char"/>
    <w:link w:val="FootnoteText"/>
    <w:rsid w:val="00896823"/>
    <w:rPr>
      <w:rFonts w:ascii="Arial" w:hAnsi="Arial"/>
      <w:sz w:val="16"/>
      <w:szCs w:val="24"/>
      <w:lang w:val="en-US"/>
    </w:rPr>
  </w:style>
  <w:style w:type="character" w:customStyle="1" w:styleId="Heading2Char">
    <w:name w:val="Heading 2 Char"/>
    <w:aliases w:val="IATED-Subsection Char"/>
    <w:link w:val="Heading2"/>
    <w:rsid w:val="005E1742"/>
    <w:rPr>
      <w:rFonts w:ascii="Arial" w:hAnsi="Arial"/>
      <w:b/>
      <w:bCs/>
      <w:iCs/>
      <w:sz w:val="24"/>
      <w:szCs w:val="28"/>
    </w:rPr>
  </w:style>
  <w:style w:type="character" w:customStyle="1" w:styleId="Heading3Char">
    <w:name w:val="Heading 3 Char"/>
    <w:aliases w:val="IATED-Subsubsection Char"/>
    <w:link w:val="Heading3"/>
    <w:rsid w:val="005E1742"/>
    <w:rPr>
      <w:rFonts w:ascii="Arial" w:hAnsi="Arial"/>
      <w:bCs/>
      <w:i/>
      <w:sz w:val="22"/>
      <w:szCs w:val="26"/>
    </w:rPr>
  </w:style>
  <w:style w:type="character" w:customStyle="1" w:styleId="Heading4Char">
    <w:name w:val="Heading 4 Char"/>
    <w:link w:val="Heading4"/>
    <w:rsid w:val="00996EF6"/>
    <w:rPr>
      <w:rFonts w:ascii="Cambria" w:hAnsi="Cambria"/>
      <w:b/>
      <w:bCs/>
      <w:sz w:val="28"/>
      <w:szCs w:val="28"/>
      <w:lang w:val="es-ES" w:eastAsia="es-ES"/>
    </w:rPr>
  </w:style>
  <w:style w:type="character" w:customStyle="1" w:styleId="Heading5Char">
    <w:name w:val="Heading 5 Char"/>
    <w:link w:val="Heading5"/>
    <w:rsid w:val="00996EF6"/>
    <w:rPr>
      <w:rFonts w:ascii="Cambria" w:hAnsi="Cambria"/>
      <w:b/>
      <w:bCs/>
      <w:i/>
      <w:iCs/>
      <w:sz w:val="26"/>
      <w:szCs w:val="26"/>
      <w:lang w:val="es-ES" w:eastAsia="es-ES"/>
    </w:rPr>
  </w:style>
  <w:style w:type="character" w:customStyle="1" w:styleId="Heading6Char">
    <w:name w:val="Heading 6 Char"/>
    <w:link w:val="Heading6"/>
    <w:rsid w:val="00996EF6"/>
    <w:rPr>
      <w:rFonts w:ascii="Cambria" w:hAnsi="Cambria"/>
      <w:b/>
      <w:bCs/>
      <w:sz w:val="22"/>
      <w:szCs w:val="22"/>
      <w:lang w:val="es-ES" w:eastAsia="es-ES"/>
    </w:rPr>
  </w:style>
  <w:style w:type="character" w:customStyle="1" w:styleId="Heading7Char">
    <w:name w:val="Heading 7 Char"/>
    <w:link w:val="Heading7"/>
    <w:rsid w:val="00996EF6"/>
    <w:rPr>
      <w:rFonts w:ascii="Cambria" w:hAnsi="Cambria"/>
      <w:szCs w:val="24"/>
      <w:lang w:val="es-ES" w:eastAsia="es-ES"/>
    </w:rPr>
  </w:style>
  <w:style w:type="character" w:customStyle="1" w:styleId="Heading8Char">
    <w:name w:val="Heading 8 Char"/>
    <w:link w:val="Heading8"/>
    <w:rsid w:val="00996EF6"/>
    <w:rPr>
      <w:rFonts w:ascii="Cambria" w:hAnsi="Cambria"/>
      <w:i/>
      <w:iCs/>
      <w:szCs w:val="24"/>
      <w:lang w:val="es-ES" w:eastAsia="es-ES"/>
    </w:rPr>
  </w:style>
  <w:style w:type="character" w:customStyle="1" w:styleId="Heading9Char">
    <w:name w:val="Heading 9 Char"/>
    <w:link w:val="Heading9"/>
    <w:rsid w:val="00996EF6"/>
    <w:rPr>
      <w:rFonts w:ascii="Calibri" w:hAnsi="Calibri"/>
      <w:sz w:val="22"/>
      <w:szCs w:val="22"/>
      <w:lang w:val="es-ES" w:eastAsia="es-ES"/>
    </w:rPr>
  </w:style>
  <w:style w:type="character" w:customStyle="1" w:styleId="Heading1Char">
    <w:name w:val="Heading 1 Char"/>
    <w:aliases w:val="IATED-Section Char"/>
    <w:link w:val="Heading1"/>
    <w:rsid w:val="005E1742"/>
    <w:rPr>
      <w:rFonts w:ascii="Arial" w:hAnsi="Arial"/>
      <w:b/>
      <w:bCs/>
      <w:caps/>
      <w:kern w:val="32"/>
      <w:sz w:val="24"/>
      <w:szCs w:val="32"/>
    </w:rPr>
  </w:style>
  <w:style w:type="paragraph" w:styleId="DocumentMap">
    <w:name w:val="Document Map"/>
    <w:basedOn w:val="Normal"/>
    <w:link w:val="DocumentMapChar"/>
    <w:rsid w:val="001D548D"/>
    <w:rPr>
      <w:rFonts w:ascii="Lucida Grande" w:hAnsi="Lucida Grande"/>
      <w:sz w:val="24"/>
    </w:rPr>
  </w:style>
  <w:style w:type="character" w:customStyle="1" w:styleId="DocumentMapChar">
    <w:name w:val="Document Map Char"/>
    <w:link w:val="DocumentMap"/>
    <w:rsid w:val="001D548D"/>
    <w:rPr>
      <w:rFonts w:ascii="Lucida Grande" w:hAnsi="Lucida Grande"/>
      <w:sz w:val="24"/>
      <w:szCs w:val="24"/>
      <w:lang w:val="es-ES" w:eastAsia="es-ES"/>
    </w:rPr>
  </w:style>
  <w:style w:type="character" w:styleId="FootnoteReference">
    <w:name w:val="footnote reference"/>
    <w:rsid w:val="005E1742"/>
    <w:rPr>
      <w:noProof w:val="0"/>
      <w:vertAlign w:val="superscript"/>
      <w:lang w:val="en-US"/>
    </w:rPr>
  </w:style>
  <w:style w:type="table" w:styleId="TableGrid">
    <w:name w:val="Table Grid"/>
    <w:basedOn w:val="TableNormal"/>
    <w:uiPriority w:val="39"/>
    <w:rsid w:val="00FD3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IATED Figures and Tables,Figures and Tables"/>
    <w:basedOn w:val="Normal"/>
    <w:next w:val="Normal"/>
    <w:uiPriority w:val="35"/>
    <w:qFormat/>
    <w:rsid w:val="00BB5DEB"/>
    <w:pPr>
      <w:jc w:val="center"/>
    </w:pPr>
    <w:rPr>
      <w:bCs/>
      <w:i/>
      <w:szCs w:val="20"/>
    </w:rPr>
  </w:style>
  <w:style w:type="paragraph" w:styleId="BalloonText">
    <w:name w:val="Balloon Text"/>
    <w:basedOn w:val="Normal"/>
    <w:link w:val="BalloonTextChar"/>
    <w:rsid w:val="00EA3A2C"/>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rsid w:val="00EA3A2C"/>
    <w:rPr>
      <w:rFonts w:ascii="Lucida Grande" w:hAnsi="Lucida Grande" w:cs="Lucida Grande"/>
      <w:sz w:val="18"/>
      <w:szCs w:val="18"/>
      <w:lang w:val="en-US"/>
    </w:rPr>
  </w:style>
  <w:style w:type="paragraph" w:customStyle="1" w:styleId="IATED-CaptionTables">
    <w:name w:val="IATED-CaptionTables"/>
    <w:basedOn w:val="Caption"/>
    <w:next w:val="Normal"/>
    <w:qFormat/>
    <w:rsid w:val="00EA3A2C"/>
    <w:pPr>
      <w:spacing w:before="240"/>
    </w:pPr>
  </w:style>
  <w:style w:type="paragraph" w:customStyle="1" w:styleId="IATED-CaptionFigures">
    <w:name w:val="IATED-CaptionFigures"/>
    <w:basedOn w:val="Caption"/>
    <w:next w:val="Normal"/>
    <w:qFormat/>
    <w:rsid w:val="00EA65F2"/>
    <w:pPr>
      <w:spacing w:after="240"/>
    </w:pPr>
  </w:style>
  <w:style w:type="character" w:styleId="Hyperlink">
    <w:name w:val="Hyperlink"/>
    <w:basedOn w:val="DefaultParagraphFont"/>
    <w:rsid w:val="00EA65F2"/>
    <w:rPr>
      <w:color w:val="auto"/>
      <w:u w:val="none"/>
    </w:rPr>
  </w:style>
  <w:style w:type="character" w:styleId="FollowedHyperlink">
    <w:name w:val="FollowedHyperlink"/>
    <w:basedOn w:val="DefaultParagraphFont"/>
    <w:rsid w:val="00EA65F2"/>
    <w:rPr>
      <w:color w:val="auto"/>
      <w:u w:val="none"/>
    </w:rPr>
  </w:style>
  <w:style w:type="paragraph" w:styleId="List">
    <w:name w:val="List"/>
    <w:basedOn w:val="Normal"/>
    <w:rsid w:val="00332D19"/>
    <w:pPr>
      <w:spacing w:before="60" w:after="60"/>
      <w:ind w:left="284" w:hanging="284"/>
      <w:contextualSpacing/>
    </w:pPr>
  </w:style>
  <w:style w:type="paragraph" w:customStyle="1" w:styleId="IATED-ACKREFERENCES">
    <w:name w:val="IATED-ACK &amp; REFERENCES"/>
    <w:basedOn w:val="Normal"/>
    <w:qFormat/>
    <w:rsid w:val="00F64142"/>
    <w:pPr>
      <w:keepNext/>
      <w:spacing w:before="360" w:after="60"/>
    </w:pPr>
    <w:rPr>
      <w:b/>
      <w:bCs/>
      <w:caps/>
      <w:sz w:val="24"/>
    </w:rPr>
  </w:style>
  <w:style w:type="character" w:styleId="CommentReference">
    <w:name w:val="annotation reference"/>
    <w:basedOn w:val="DefaultParagraphFont"/>
    <w:uiPriority w:val="99"/>
    <w:semiHidden/>
    <w:unhideWhenUsed/>
    <w:rsid w:val="00EB50C1"/>
    <w:rPr>
      <w:sz w:val="16"/>
      <w:szCs w:val="16"/>
    </w:rPr>
  </w:style>
  <w:style w:type="paragraph" w:styleId="CommentText">
    <w:name w:val="annotation text"/>
    <w:basedOn w:val="Normal"/>
    <w:link w:val="CommentTextChar"/>
    <w:uiPriority w:val="99"/>
    <w:unhideWhenUsed/>
    <w:rsid w:val="00EB50C1"/>
    <w:pPr>
      <w:spacing w:before="0" w:after="160"/>
    </w:pPr>
    <w:rPr>
      <w:rFonts w:eastAsiaTheme="minorHAnsi" w:cstheme="minorBidi"/>
      <w:szCs w:val="20"/>
      <w:lang w:eastAsia="en-US"/>
    </w:rPr>
  </w:style>
  <w:style w:type="character" w:customStyle="1" w:styleId="CommentTextChar">
    <w:name w:val="Comment Text Char"/>
    <w:basedOn w:val="DefaultParagraphFont"/>
    <w:link w:val="CommentText"/>
    <w:uiPriority w:val="99"/>
    <w:rsid w:val="00EB50C1"/>
    <w:rPr>
      <w:rFonts w:ascii="Arial" w:eastAsiaTheme="minorHAnsi" w:hAnsi="Arial" w:cstheme="minorBidi"/>
      <w:lang w:val="en-GB" w:eastAsia="en-US"/>
    </w:rPr>
  </w:style>
  <w:style w:type="paragraph" w:styleId="Header">
    <w:name w:val="header"/>
    <w:basedOn w:val="Normal"/>
    <w:link w:val="HeaderChar"/>
    <w:unhideWhenUsed/>
    <w:rsid w:val="00EB3784"/>
    <w:pPr>
      <w:tabs>
        <w:tab w:val="center" w:pos="4513"/>
        <w:tab w:val="right" w:pos="9026"/>
      </w:tabs>
      <w:spacing w:before="0" w:after="0"/>
    </w:pPr>
  </w:style>
  <w:style w:type="character" w:customStyle="1" w:styleId="HeaderChar">
    <w:name w:val="Header Char"/>
    <w:basedOn w:val="DefaultParagraphFont"/>
    <w:link w:val="Header"/>
    <w:rsid w:val="00EB3784"/>
    <w:rPr>
      <w:rFonts w:ascii="Arial" w:hAnsi="Arial"/>
      <w:szCs w:val="24"/>
      <w:lang w:val="en-GB"/>
    </w:rPr>
  </w:style>
  <w:style w:type="paragraph" w:styleId="Footer">
    <w:name w:val="footer"/>
    <w:basedOn w:val="Normal"/>
    <w:link w:val="FooterChar"/>
    <w:unhideWhenUsed/>
    <w:rsid w:val="00EB3784"/>
    <w:pPr>
      <w:tabs>
        <w:tab w:val="center" w:pos="4513"/>
        <w:tab w:val="right" w:pos="9026"/>
      </w:tabs>
      <w:spacing w:before="0" w:after="0"/>
    </w:pPr>
  </w:style>
  <w:style w:type="character" w:customStyle="1" w:styleId="FooterChar">
    <w:name w:val="Footer Char"/>
    <w:basedOn w:val="DefaultParagraphFont"/>
    <w:link w:val="Footer"/>
    <w:rsid w:val="00EB3784"/>
    <w:rPr>
      <w:rFonts w:ascii="Arial" w:hAnsi="Arial"/>
      <w:szCs w:val="24"/>
      <w:lang w:val="en-GB"/>
    </w:rPr>
  </w:style>
  <w:style w:type="paragraph" w:styleId="ListParagraph">
    <w:name w:val="List Paragraph"/>
    <w:basedOn w:val="Normal"/>
    <w:uiPriority w:val="34"/>
    <w:qFormat/>
    <w:rsid w:val="009B24A4"/>
    <w:pPr>
      <w:spacing w:before="0" w:after="160" w:line="360" w:lineRule="auto"/>
      <w:ind w:left="720"/>
      <w:contextualSpacing/>
    </w:pPr>
    <w:rPr>
      <w:rFonts w:eastAsiaTheme="minorHAnsi" w:cstheme="minorBidi"/>
      <w:sz w:val="24"/>
      <w:szCs w:val="22"/>
      <w:lang w:eastAsia="en-US"/>
    </w:rPr>
  </w:style>
  <w:style w:type="paragraph" w:styleId="CommentSubject">
    <w:name w:val="annotation subject"/>
    <w:basedOn w:val="CommentText"/>
    <w:next w:val="CommentText"/>
    <w:link w:val="CommentSubjectChar"/>
    <w:semiHidden/>
    <w:unhideWhenUsed/>
    <w:rsid w:val="00C46D02"/>
    <w:pPr>
      <w:spacing w:before="120" w:after="120"/>
    </w:pPr>
    <w:rPr>
      <w:rFonts w:eastAsia="Times New Roman" w:cs="Times New Roman"/>
      <w:b/>
      <w:bCs/>
      <w:lang w:eastAsia="es-ES"/>
    </w:rPr>
  </w:style>
  <w:style w:type="character" w:customStyle="1" w:styleId="CommentSubjectChar">
    <w:name w:val="Comment Subject Char"/>
    <w:basedOn w:val="CommentTextChar"/>
    <w:link w:val="CommentSubject"/>
    <w:semiHidden/>
    <w:rsid w:val="00C46D02"/>
    <w:rPr>
      <w:rFonts w:ascii="Arial" w:eastAsiaTheme="minorHAnsi" w:hAnsi="Arial" w:cstheme="minorBid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09287">
      <w:bodyDiv w:val="1"/>
      <w:marLeft w:val="0"/>
      <w:marRight w:val="0"/>
      <w:marTop w:val="0"/>
      <w:marBottom w:val="0"/>
      <w:divBdr>
        <w:top w:val="none" w:sz="0" w:space="0" w:color="auto"/>
        <w:left w:val="none" w:sz="0" w:space="0" w:color="auto"/>
        <w:bottom w:val="none" w:sz="0" w:space="0" w:color="auto"/>
        <w:right w:val="none" w:sz="0" w:space="0" w:color="auto"/>
      </w:divBdr>
      <w:divsChild>
        <w:div w:id="1740907322">
          <w:marLeft w:val="547"/>
          <w:marRight w:val="0"/>
          <w:marTop w:val="0"/>
          <w:marBottom w:val="0"/>
          <w:divBdr>
            <w:top w:val="none" w:sz="0" w:space="0" w:color="auto"/>
            <w:left w:val="none" w:sz="0" w:space="0" w:color="auto"/>
            <w:bottom w:val="none" w:sz="0" w:space="0" w:color="auto"/>
            <w:right w:val="none" w:sz="0" w:space="0" w:color="auto"/>
          </w:divBdr>
        </w:div>
      </w:divsChild>
    </w:div>
    <w:div w:id="152376837">
      <w:bodyDiv w:val="1"/>
      <w:marLeft w:val="0"/>
      <w:marRight w:val="0"/>
      <w:marTop w:val="0"/>
      <w:marBottom w:val="0"/>
      <w:divBdr>
        <w:top w:val="none" w:sz="0" w:space="0" w:color="auto"/>
        <w:left w:val="none" w:sz="0" w:space="0" w:color="auto"/>
        <w:bottom w:val="none" w:sz="0" w:space="0" w:color="auto"/>
        <w:right w:val="none" w:sz="0" w:space="0" w:color="auto"/>
      </w:divBdr>
      <w:divsChild>
        <w:div w:id="1542093346">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20BE23D-AF85-48C4-BA81-A2F6150FA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4313</Words>
  <Characters>64415</Characters>
  <Application>Microsoft Office Word</Application>
  <DocSecurity>0</DocSecurity>
  <Lines>536</Lines>
  <Paragraphs>137</Paragraphs>
  <ScaleCrop>false</ScaleCrop>
  <HeadingPairs>
    <vt:vector size="4" baseType="variant">
      <vt:variant>
        <vt:lpstr>Título</vt:lpstr>
      </vt:variant>
      <vt:variant>
        <vt:i4>1</vt:i4>
      </vt:variant>
      <vt:variant>
        <vt:lpstr>Headings</vt:lpstr>
      </vt:variant>
      <vt:variant>
        <vt:i4>9</vt:i4>
      </vt:variant>
    </vt:vector>
  </HeadingPairs>
  <TitlesOfParts>
    <vt:vector size="10" baseType="lpstr">
      <vt:lpstr>IATED PAPER Template</vt:lpstr>
      <vt:lpstr>INTRODUCTION [Arial, 12-point, bold, upper case and left alig.]</vt:lpstr>
      <vt:lpstr>METHODOLOGY</vt:lpstr>
      <vt:lpstr>RESULTS</vt:lpstr>
      <vt:lpstr>    Subsection [Arial 12, bold, left alignment and capitalize the first letter]</vt:lpstr>
      <vt:lpstr>        Sub-subsection: Guidelines for Abbreviations and Acronyms</vt:lpstr>
      <vt:lpstr>        Sub-subsection: Guidelines for Figures and Tables</vt:lpstr>
      <vt:lpstr>        Sub-subsection: Guidelines for Page numbers and Footnotes</vt:lpstr>
      <vt:lpstr>        Sub-subsection: Guidelines for References</vt:lpstr>
      <vt:lpstr>CONCLUSIONS</vt:lpstr>
    </vt:vector>
  </TitlesOfParts>
  <Manager/>
  <Company/>
  <LinksUpToDate>false</LinksUpToDate>
  <CharactersWithSpaces>68591</CharactersWithSpaces>
  <SharedDoc>false</SharedDoc>
  <HyperlinkBase/>
  <HLinks>
    <vt:vector size="6" baseType="variant">
      <vt:variant>
        <vt:i4>393226</vt:i4>
      </vt:variant>
      <vt:variant>
        <vt:i4>4577</vt:i4>
      </vt:variant>
      <vt:variant>
        <vt:i4>1025</vt:i4>
      </vt:variant>
      <vt:variant>
        <vt:i4>1</vt:i4>
      </vt:variant>
      <vt:variant>
        <vt:lpwstr>72883965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IATED PAPER Template</dc:title>
  <dc:subject/>
  <dc:creator/>
  <cp:keywords/>
  <dc:description/>
  <cp:lastModifiedBy/>
  <cp:revision>1</cp:revision>
  <cp:lastPrinted>2004-03-29T17:30:00Z</cp:lastPrinted>
  <dcterms:created xsi:type="dcterms:W3CDTF">2021-09-07T20:02:00Z</dcterms:created>
  <dcterms:modified xsi:type="dcterms:W3CDTF">2021-10-10T18:05:00Z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0212b331-5cda-3db2-b714-63171aff894d</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