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5A638" w14:textId="77777777" w:rsidR="007472E0" w:rsidRPr="00DC2DBC" w:rsidRDefault="007472E0" w:rsidP="00230082">
      <w:pPr>
        <w:spacing w:line="480" w:lineRule="auto"/>
        <w:jc w:val="center"/>
        <w:rPr>
          <w:rFonts w:cstheme="minorHAnsi"/>
          <w:b/>
        </w:rPr>
      </w:pPr>
    </w:p>
    <w:p w14:paraId="3133E08F" w14:textId="77777777" w:rsidR="007472E0" w:rsidRPr="00DC2DBC" w:rsidRDefault="007472E0" w:rsidP="00230082">
      <w:pPr>
        <w:spacing w:line="480" w:lineRule="auto"/>
        <w:jc w:val="center"/>
        <w:rPr>
          <w:rFonts w:cstheme="minorHAnsi"/>
          <w:b/>
        </w:rPr>
      </w:pPr>
    </w:p>
    <w:p w14:paraId="6E17B72F" w14:textId="77777777" w:rsidR="007472E0" w:rsidRPr="00DC2DBC" w:rsidRDefault="007472E0" w:rsidP="00230082">
      <w:pPr>
        <w:spacing w:line="480" w:lineRule="auto"/>
        <w:jc w:val="center"/>
        <w:rPr>
          <w:rFonts w:cstheme="minorHAnsi"/>
          <w:b/>
        </w:rPr>
      </w:pPr>
    </w:p>
    <w:p w14:paraId="35406951" w14:textId="10B267B0" w:rsidR="00F07634" w:rsidRPr="00DC2DBC" w:rsidRDefault="007472E0" w:rsidP="00230082">
      <w:pPr>
        <w:spacing w:line="480" w:lineRule="auto"/>
        <w:jc w:val="center"/>
        <w:rPr>
          <w:rFonts w:cstheme="minorHAnsi"/>
          <w:b/>
        </w:rPr>
      </w:pPr>
      <w:bookmarkStart w:id="0" w:name="_Hlk62564632"/>
      <w:r w:rsidRPr="00DC2DBC">
        <w:rPr>
          <w:rFonts w:cstheme="minorHAnsi"/>
          <w:b/>
        </w:rPr>
        <w:t>S</w:t>
      </w:r>
      <w:r w:rsidR="005E02C4" w:rsidRPr="00DC2DBC">
        <w:rPr>
          <w:rFonts w:cstheme="minorHAnsi"/>
          <w:b/>
        </w:rPr>
        <w:t>tress mindset</w:t>
      </w:r>
      <w:r w:rsidRPr="00DC2DBC">
        <w:rPr>
          <w:rFonts w:cstheme="minorHAnsi"/>
          <w:b/>
        </w:rPr>
        <w:t xml:space="preserve"> in athletes</w:t>
      </w:r>
      <w:r w:rsidR="005E02C4" w:rsidRPr="00DC2DBC">
        <w:rPr>
          <w:rFonts w:cstheme="minorHAnsi"/>
          <w:b/>
        </w:rPr>
        <w:t xml:space="preserve">: Investigating the relationships between beliefs, challenge and threat </w:t>
      </w:r>
      <w:r w:rsidR="003B32BB" w:rsidRPr="00DC2DBC">
        <w:rPr>
          <w:rFonts w:cstheme="minorHAnsi"/>
          <w:b/>
        </w:rPr>
        <w:t>with</w:t>
      </w:r>
      <w:r w:rsidR="005E02C4" w:rsidRPr="00DC2DBC">
        <w:rPr>
          <w:rFonts w:cstheme="minorHAnsi"/>
          <w:b/>
        </w:rPr>
        <w:t xml:space="preserve"> psychological wellbeing</w:t>
      </w:r>
    </w:p>
    <w:bookmarkEnd w:id="0"/>
    <w:p w14:paraId="62A671F6" w14:textId="77777777" w:rsidR="0036155B" w:rsidRPr="00DC2DBC" w:rsidRDefault="0036155B" w:rsidP="00230082">
      <w:pPr>
        <w:spacing w:line="480" w:lineRule="auto"/>
        <w:jc w:val="center"/>
        <w:rPr>
          <w:rFonts w:cstheme="minorHAnsi"/>
          <w:b/>
        </w:rPr>
      </w:pPr>
    </w:p>
    <w:p w14:paraId="12E9D858" w14:textId="2EA63B0F" w:rsidR="0036155B" w:rsidRPr="00DC2DBC" w:rsidRDefault="009F62B4" w:rsidP="0036155B">
      <w:pPr>
        <w:spacing w:line="480" w:lineRule="auto"/>
        <w:rPr>
          <w:rFonts w:cstheme="minorHAnsi"/>
        </w:rPr>
      </w:pPr>
      <w:r w:rsidRPr="00DC2DBC">
        <w:rPr>
          <w:rFonts w:cstheme="minorHAnsi"/>
        </w:rPr>
        <w:t>XXX</w:t>
      </w:r>
    </w:p>
    <w:p w14:paraId="301D5A79" w14:textId="3F480106" w:rsidR="0036155B" w:rsidRPr="00DC2DBC" w:rsidRDefault="009F62B4" w:rsidP="0036155B">
      <w:pPr>
        <w:spacing w:line="480" w:lineRule="auto"/>
        <w:rPr>
          <w:rFonts w:cstheme="minorHAnsi"/>
        </w:rPr>
      </w:pPr>
      <w:r w:rsidRPr="00DC2DBC">
        <w:rPr>
          <w:rFonts w:cstheme="minorHAnsi"/>
        </w:rPr>
        <w:t>XXX</w:t>
      </w:r>
    </w:p>
    <w:p w14:paraId="485C2915" w14:textId="749B4797" w:rsidR="009F62B4" w:rsidRPr="00DC2DBC" w:rsidRDefault="009F62B4" w:rsidP="0036155B">
      <w:pPr>
        <w:spacing w:line="480" w:lineRule="auto"/>
        <w:rPr>
          <w:rFonts w:cstheme="minorHAnsi"/>
        </w:rPr>
      </w:pPr>
      <w:r w:rsidRPr="00DC2DBC">
        <w:rPr>
          <w:rFonts w:cstheme="minorHAnsi"/>
        </w:rPr>
        <w:t>XXX</w:t>
      </w:r>
    </w:p>
    <w:p w14:paraId="47DC252F" w14:textId="35BFF94A" w:rsidR="007472E0" w:rsidRPr="00DC2DBC" w:rsidRDefault="007472E0" w:rsidP="007472E0">
      <w:pPr>
        <w:spacing w:line="480" w:lineRule="auto"/>
        <w:jc w:val="center"/>
        <w:rPr>
          <w:rFonts w:cstheme="minorHAnsi"/>
        </w:rPr>
      </w:pPr>
    </w:p>
    <w:p w14:paraId="2F0741E9" w14:textId="428F7D84" w:rsidR="007472E0" w:rsidRPr="00DC2DBC" w:rsidRDefault="0036155B" w:rsidP="0036155B">
      <w:pPr>
        <w:spacing w:line="480" w:lineRule="auto"/>
        <w:jc w:val="center"/>
        <w:rPr>
          <w:rStyle w:val="orcid-id-https"/>
          <w:rFonts w:cstheme="minorHAnsi"/>
          <w:b/>
          <w:bCs/>
        </w:rPr>
      </w:pPr>
      <w:r w:rsidRPr="00DC2DBC">
        <w:rPr>
          <w:rFonts w:cstheme="minorHAnsi"/>
          <w:b/>
          <w:bCs/>
        </w:rPr>
        <w:t>Author Note</w:t>
      </w:r>
    </w:p>
    <w:p w14:paraId="097414E8" w14:textId="69DE7F55" w:rsidR="007472E0" w:rsidRPr="00DC2DBC" w:rsidRDefault="009F62B4" w:rsidP="00587E7E">
      <w:pPr>
        <w:spacing w:line="480" w:lineRule="auto"/>
        <w:rPr>
          <w:rFonts w:cstheme="minorHAnsi"/>
        </w:rPr>
      </w:pPr>
      <w:r w:rsidRPr="00DC2DBC">
        <w:rPr>
          <w:rStyle w:val="orcid-id-https"/>
          <w:rFonts w:cstheme="minorHAnsi"/>
          <w:shd w:val="clear" w:color="auto" w:fill="FFFFFF"/>
        </w:rPr>
        <w:t>XXX</w:t>
      </w:r>
    </w:p>
    <w:p w14:paraId="63EB21A3" w14:textId="5515B65E" w:rsidR="007472E0" w:rsidRPr="00DC2DBC" w:rsidRDefault="007472E0" w:rsidP="00587E7E">
      <w:pPr>
        <w:spacing w:line="480" w:lineRule="auto"/>
        <w:rPr>
          <w:rFonts w:cstheme="minorHAnsi"/>
        </w:rPr>
      </w:pPr>
      <w:r w:rsidRPr="00DC2DBC">
        <w:rPr>
          <w:rFonts w:cstheme="minorHAnsi"/>
        </w:rPr>
        <w:t xml:space="preserve">No potential conflict of interest was reported by the author. </w:t>
      </w:r>
      <w:r w:rsidRPr="00DC2DBC">
        <w:rPr>
          <w:rFonts w:cstheme="minorHAnsi"/>
          <w:shd w:val="clear" w:color="auto" w:fill="FFFFFF"/>
        </w:rPr>
        <w:t>This research did not receive any specific grant from funding agencies in the public, commercial, or not-for-profit sectors.</w:t>
      </w:r>
    </w:p>
    <w:p w14:paraId="2DA73334" w14:textId="54180E81" w:rsidR="00587E7E" w:rsidRPr="00DC2DBC" w:rsidRDefault="00E31579" w:rsidP="00587E7E">
      <w:pPr>
        <w:spacing w:line="480" w:lineRule="auto"/>
        <w:rPr>
          <w:rFonts w:cstheme="minorHAnsi"/>
        </w:rPr>
      </w:pPr>
      <w:r w:rsidRPr="00DC2DBC">
        <w:rPr>
          <w:rFonts w:cstheme="minorHAnsi"/>
        </w:rPr>
        <w:t xml:space="preserve">Correspondence concerning this article should be addressed to: </w:t>
      </w:r>
      <w:r w:rsidR="00DC2DBC" w:rsidRPr="00DC2DBC">
        <w:rPr>
          <w:rFonts w:cstheme="minorHAnsi"/>
        </w:rPr>
        <w:t>paul.mansell@staffs.ac.uk</w:t>
      </w:r>
    </w:p>
    <w:p w14:paraId="2E6366E5" w14:textId="77777777" w:rsidR="00E31579" w:rsidRPr="00DC2DBC" w:rsidRDefault="00E31579" w:rsidP="0079121C">
      <w:pPr>
        <w:spacing w:after="0" w:line="480" w:lineRule="auto"/>
        <w:jc w:val="center"/>
        <w:rPr>
          <w:rFonts w:cstheme="minorHAnsi"/>
          <w:b/>
        </w:rPr>
      </w:pPr>
    </w:p>
    <w:p w14:paraId="39678B6F" w14:textId="77777777" w:rsidR="00E31579" w:rsidRPr="00DC2DBC" w:rsidRDefault="00E31579" w:rsidP="0079121C">
      <w:pPr>
        <w:spacing w:after="0" w:line="480" w:lineRule="auto"/>
        <w:jc w:val="center"/>
        <w:rPr>
          <w:rFonts w:cstheme="minorHAnsi"/>
          <w:b/>
        </w:rPr>
      </w:pPr>
    </w:p>
    <w:p w14:paraId="3124C228" w14:textId="2E038423" w:rsidR="00E31579" w:rsidRPr="00DC2DBC" w:rsidRDefault="00E31579" w:rsidP="0079121C">
      <w:pPr>
        <w:spacing w:after="0" w:line="480" w:lineRule="auto"/>
        <w:jc w:val="center"/>
        <w:rPr>
          <w:rFonts w:cstheme="minorHAnsi"/>
          <w:b/>
        </w:rPr>
      </w:pPr>
    </w:p>
    <w:p w14:paraId="57F10210" w14:textId="7830FAC6" w:rsidR="0067161D" w:rsidRPr="00DC2DBC" w:rsidRDefault="0067161D" w:rsidP="0079121C">
      <w:pPr>
        <w:spacing w:after="0" w:line="480" w:lineRule="auto"/>
        <w:jc w:val="center"/>
        <w:rPr>
          <w:rFonts w:cstheme="minorHAnsi"/>
          <w:b/>
        </w:rPr>
      </w:pPr>
    </w:p>
    <w:p w14:paraId="0A11724C" w14:textId="1B5386D2" w:rsidR="0067161D" w:rsidRPr="00DC2DBC" w:rsidRDefault="0067161D" w:rsidP="0079121C">
      <w:pPr>
        <w:spacing w:after="0" w:line="480" w:lineRule="auto"/>
        <w:jc w:val="center"/>
        <w:rPr>
          <w:rFonts w:cstheme="minorHAnsi"/>
          <w:b/>
        </w:rPr>
      </w:pPr>
    </w:p>
    <w:p w14:paraId="6E67DC76" w14:textId="77777777" w:rsidR="0067161D" w:rsidRPr="00DC2DBC" w:rsidRDefault="0067161D" w:rsidP="0079121C">
      <w:pPr>
        <w:spacing w:after="0" w:line="480" w:lineRule="auto"/>
        <w:jc w:val="center"/>
        <w:rPr>
          <w:rFonts w:cstheme="minorHAnsi"/>
          <w:b/>
        </w:rPr>
      </w:pPr>
    </w:p>
    <w:p w14:paraId="581387BA" w14:textId="77777777" w:rsidR="00E31579" w:rsidRPr="00DC2DBC" w:rsidRDefault="00E31579" w:rsidP="0079121C">
      <w:pPr>
        <w:spacing w:after="0" w:line="480" w:lineRule="auto"/>
        <w:jc w:val="center"/>
        <w:rPr>
          <w:rFonts w:cstheme="minorHAnsi"/>
          <w:b/>
        </w:rPr>
      </w:pPr>
    </w:p>
    <w:p w14:paraId="1047EA4B" w14:textId="65F08B0E" w:rsidR="0079121C" w:rsidRPr="00DC2DBC" w:rsidRDefault="0079121C" w:rsidP="0079121C">
      <w:pPr>
        <w:spacing w:after="0" w:line="480" w:lineRule="auto"/>
        <w:jc w:val="center"/>
        <w:rPr>
          <w:rFonts w:cstheme="minorHAnsi"/>
          <w:b/>
        </w:rPr>
      </w:pPr>
      <w:r w:rsidRPr="00DC2DBC">
        <w:rPr>
          <w:rFonts w:cstheme="minorHAnsi"/>
          <w:b/>
        </w:rPr>
        <w:lastRenderedPageBreak/>
        <w:t>Highlights</w:t>
      </w:r>
    </w:p>
    <w:p w14:paraId="58D94082" w14:textId="15A398A0" w:rsidR="0079121C" w:rsidRPr="00DC2DBC" w:rsidRDefault="00972BC3" w:rsidP="0079121C">
      <w:pPr>
        <w:pStyle w:val="ListParagraph"/>
        <w:numPr>
          <w:ilvl w:val="0"/>
          <w:numId w:val="1"/>
        </w:numPr>
        <w:spacing w:after="0" w:line="480" w:lineRule="auto"/>
        <w:rPr>
          <w:rFonts w:cstheme="minorHAnsi"/>
          <w:bCs/>
        </w:rPr>
      </w:pPr>
      <w:bookmarkStart w:id="1" w:name="_Hlk69900079"/>
      <w:r w:rsidRPr="00DC2DBC">
        <w:rPr>
          <w:rFonts w:cstheme="minorHAnsi"/>
          <w:bCs/>
        </w:rPr>
        <w:t>Stress mindset directly related to challenge</w:t>
      </w:r>
      <w:r w:rsidR="006545BC" w:rsidRPr="00DC2DBC">
        <w:rPr>
          <w:rFonts w:cstheme="minorHAnsi"/>
          <w:bCs/>
        </w:rPr>
        <w:t xml:space="preserve"> and threat</w:t>
      </w:r>
    </w:p>
    <w:p w14:paraId="302CDB1E" w14:textId="2BD43B50" w:rsidR="00972BC3" w:rsidRPr="00DC2DBC" w:rsidRDefault="00972BC3" w:rsidP="00972BC3">
      <w:pPr>
        <w:pStyle w:val="ListParagraph"/>
        <w:numPr>
          <w:ilvl w:val="0"/>
          <w:numId w:val="1"/>
        </w:numPr>
        <w:spacing w:after="0" w:line="480" w:lineRule="auto"/>
        <w:rPr>
          <w:rFonts w:cstheme="minorHAnsi"/>
          <w:bCs/>
        </w:rPr>
      </w:pPr>
      <w:r w:rsidRPr="00DC2DBC">
        <w:rPr>
          <w:rFonts w:cstheme="minorHAnsi"/>
          <w:bCs/>
        </w:rPr>
        <w:t>Challenge</w:t>
      </w:r>
      <w:r w:rsidR="0079121C" w:rsidRPr="00DC2DBC">
        <w:rPr>
          <w:rFonts w:cstheme="minorHAnsi"/>
          <w:bCs/>
        </w:rPr>
        <w:t xml:space="preserve"> relate</w:t>
      </w:r>
      <w:r w:rsidR="00F86768" w:rsidRPr="00DC2DBC">
        <w:rPr>
          <w:rFonts w:cstheme="minorHAnsi"/>
          <w:bCs/>
        </w:rPr>
        <w:t>d</w:t>
      </w:r>
      <w:r w:rsidR="0079121C" w:rsidRPr="00DC2DBC">
        <w:rPr>
          <w:rFonts w:cstheme="minorHAnsi"/>
          <w:bCs/>
        </w:rPr>
        <w:t xml:space="preserve"> to </w:t>
      </w:r>
      <w:r w:rsidRPr="00DC2DBC">
        <w:rPr>
          <w:rFonts w:cstheme="minorHAnsi"/>
          <w:bCs/>
        </w:rPr>
        <w:t>vitality</w:t>
      </w:r>
      <w:r w:rsidR="006545BC" w:rsidRPr="00DC2DBC">
        <w:rPr>
          <w:rFonts w:cstheme="minorHAnsi"/>
          <w:bCs/>
        </w:rPr>
        <w:t xml:space="preserve"> but not</w:t>
      </w:r>
      <w:r w:rsidRPr="00DC2DBC">
        <w:rPr>
          <w:rFonts w:cstheme="minorHAnsi"/>
          <w:bCs/>
        </w:rPr>
        <w:t xml:space="preserve"> </w:t>
      </w:r>
      <w:r w:rsidR="00551E3F" w:rsidRPr="00DC2DBC">
        <w:rPr>
          <w:rFonts w:cstheme="minorHAnsi"/>
          <w:bCs/>
        </w:rPr>
        <w:t xml:space="preserve">to </w:t>
      </w:r>
      <w:r w:rsidRPr="00DC2DBC">
        <w:rPr>
          <w:rFonts w:cstheme="minorHAnsi"/>
          <w:bCs/>
        </w:rPr>
        <w:t>depressive symptoms</w:t>
      </w:r>
    </w:p>
    <w:p w14:paraId="5E84A63E" w14:textId="3658FF40" w:rsidR="008E6067" w:rsidRPr="00DC2DBC" w:rsidRDefault="008E6067" w:rsidP="00972BC3">
      <w:pPr>
        <w:pStyle w:val="ListParagraph"/>
        <w:numPr>
          <w:ilvl w:val="0"/>
          <w:numId w:val="1"/>
        </w:numPr>
        <w:spacing w:after="0" w:line="480" w:lineRule="auto"/>
        <w:rPr>
          <w:rFonts w:cstheme="minorHAnsi"/>
          <w:bCs/>
        </w:rPr>
      </w:pPr>
      <w:r w:rsidRPr="00DC2DBC">
        <w:rPr>
          <w:rFonts w:cstheme="minorHAnsi"/>
          <w:bCs/>
        </w:rPr>
        <w:t>Self-depreciation was found to be related to</w:t>
      </w:r>
      <w:r w:rsidR="006B4FC7" w:rsidRPr="00DC2DBC">
        <w:rPr>
          <w:rFonts w:cstheme="minorHAnsi"/>
          <w:bCs/>
        </w:rPr>
        <w:t xml:space="preserve"> </w:t>
      </w:r>
      <w:r w:rsidR="006545BC" w:rsidRPr="00DC2DBC">
        <w:rPr>
          <w:rFonts w:cstheme="minorHAnsi"/>
          <w:bCs/>
        </w:rPr>
        <w:t>stress mindset,</w:t>
      </w:r>
      <w:r w:rsidRPr="00DC2DBC">
        <w:rPr>
          <w:rFonts w:cstheme="minorHAnsi"/>
          <w:bCs/>
        </w:rPr>
        <w:t xml:space="preserve"> appraisals and wellbeing </w:t>
      </w:r>
    </w:p>
    <w:p w14:paraId="7A33C8E5" w14:textId="177030C1" w:rsidR="008F5073" w:rsidRPr="00DC2DBC" w:rsidRDefault="008D48B2" w:rsidP="008F5073">
      <w:pPr>
        <w:pStyle w:val="ListParagraph"/>
        <w:numPr>
          <w:ilvl w:val="0"/>
          <w:numId w:val="1"/>
        </w:numPr>
        <w:spacing w:after="0" w:line="480" w:lineRule="auto"/>
        <w:rPr>
          <w:rFonts w:cstheme="minorHAnsi"/>
          <w:bCs/>
        </w:rPr>
      </w:pPr>
      <w:r w:rsidRPr="00DC2DBC">
        <w:rPr>
          <w:rFonts w:cstheme="minorHAnsi"/>
          <w:bCs/>
        </w:rPr>
        <w:t>Practitioners</w:t>
      </w:r>
      <w:r w:rsidR="00CF7EF0" w:rsidRPr="00DC2DBC">
        <w:rPr>
          <w:rFonts w:cstheme="minorHAnsi"/>
          <w:bCs/>
        </w:rPr>
        <w:t xml:space="preserve"> may target </w:t>
      </w:r>
      <w:r w:rsidR="0073352B" w:rsidRPr="00DC2DBC">
        <w:rPr>
          <w:rFonts w:cstheme="minorHAnsi"/>
          <w:bCs/>
        </w:rPr>
        <w:t>stress mindset and</w:t>
      </w:r>
      <w:r w:rsidR="000D4F47" w:rsidRPr="00DC2DBC">
        <w:rPr>
          <w:rFonts w:cstheme="minorHAnsi"/>
          <w:bCs/>
        </w:rPr>
        <w:t xml:space="preserve"> other</w:t>
      </w:r>
      <w:r w:rsidR="0073352B" w:rsidRPr="00DC2DBC">
        <w:rPr>
          <w:rFonts w:cstheme="minorHAnsi"/>
          <w:bCs/>
        </w:rPr>
        <w:t xml:space="preserve"> irrational </w:t>
      </w:r>
      <w:r w:rsidR="00CF7EF0" w:rsidRPr="00DC2DBC">
        <w:rPr>
          <w:rFonts w:cstheme="minorHAnsi"/>
          <w:bCs/>
        </w:rPr>
        <w:t>beliefs to enhance wellbeing</w:t>
      </w:r>
      <w:r w:rsidR="008F5073" w:rsidRPr="00DC2DBC">
        <w:rPr>
          <w:rFonts w:cstheme="minorHAnsi"/>
          <w:bCs/>
        </w:rPr>
        <w:t xml:space="preserve"> </w:t>
      </w:r>
    </w:p>
    <w:p w14:paraId="2AFB7446" w14:textId="77777777" w:rsidR="008E6067" w:rsidRPr="00DC2DBC" w:rsidRDefault="008E6067" w:rsidP="00275C63">
      <w:pPr>
        <w:pStyle w:val="ListParagraph"/>
        <w:spacing w:after="0" w:line="480" w:lineRule="auto"/>
        <w:rPr>
          <w:rFonts w:cstheme="minorHAnsi"/>
          <w:bCs/>
        </w:rPr>
      </w:pPr>
    </w:p>
    <w:bookmarkEnd w:id="1"/>
    <w:p w14:paraId="0B15E2EC" w14:textId="77777777" w:rsidR="0079121C" w:rsidRPr="00DC2DBC" w:rsidRDefault="0079121C" w:rsidP="00587E7E">
      <w:pPr>
        <w:spacing w:line="480" w:lineRule="auto"/>
        <w:rPr>
          <w:rFonts w:cstheme="minorHAnsi"/>
          <w:b/>
        </w:rPr>
      </w:pPr>
    </w:p>
    <w:p w14:paraId="43B61B95" w14:textId="77777777" w:rsidR="0036155B" w:rsidRPr="00DC2DBC" w:rsidRDefault="0036155B" w:rsidP="00230082">
      <w:pPr>
        <w:spacing w:after="0" w:line="480" w:lineRule="auto"/>
        <w:jc w:val="center"/>
        <w:rPr>
          <w:rFonts w:cstheme="minorHAnsi"/>
          <w:b/>
        </w:rPr>
      </w:pPr>
    </w:p>
    <w:p w14:paraId="09D3FEC3" w14:textId="77777777" w:rsidR="0036155B" w:rsidRPr="00DC2DBC" w:rsidRDefault="0036155B" w:rsidP="00230082">
      <w:pPr>
        <w:spacing w:after="0" w:line="480" w:lineRule="auto"/>
        <w:jc w:val="center"/>
        <w:rPr>
          <w:rFonts w:cstheme="minorHAnsi"/>
          <w:b/>
        </w:rPr>
      </w:pPr>
    </w:p>
    <w:p w14:paraId="782E1E17" w14:textId="77777777" w:rsidR="0036155B" w:rsidRPr="00DC2DBC" w:rsidRDefault="0036155B" w:rsidP="00230082">
      <w:pPr>
        <w:spacing w:after="0" w:line="480" w:lineRule="auto"/>
        <w:jc w:val="center"/>
        <w:rPr>
          <w:rFonts w:cstheme="minorHAnsi"/>
          <w:b/>
        </w:rPr>
      </w:pPr>
    </w:p>
    <w:p w14:paraId="24706872" w14:textId="77777777" w:rsidR="0036155B" w:rsidRPr="00DC2DBC" w:rsidRDefault="0036155B" w:rsidP="00230082">
      <w:pPr>
        <w:spacing w:after="0" w:line="480" w:lineRule="auto"/>
        <w:jc w:val="center"/>
        <w:rPr>
          <w:rFonts w:cstheme="minorHAnsi"/>
          <w:b/>
        </w:rPr>
      </w:pPr>
    </w:p>
    <w:p w14:paraId="4A58BB09" w14:textId="77777777" w:rsidR="0036155B" w:rsidRPr="00DC2DBC" w:rsidRDefault="0036155B" w:rsidP="00230082">
      <w:pPr>
        <w:spacing w:after="0" w:line="480" w:lineRule="auto"/>
        <w:jc w:val="center"/>
        <w:rPr>
          <w:rFonts w:cstheme="minorHAnsi"/>
          <w:b/>
        </w:rPr>
      </w:pPr>
    </w:p>
    <w:p w14:paraId="3C663B2B" w14:textId="77777777" w:rsidR="0036155B" w:rsidRPr="00DC2DBC" w:rsidRDefault="0036155B" w:rsidP="00230082">
      <w:pPr>
        <w:spacing w:after="0" w:line="480" w:lineRule="auto"/>
        <w:jc w:val="center"/>
        <w:rPr>
          <w:rFonts w:cstheme="minorHAnsi"/>
          <w:b/>
        </w:rPr>
      </w:pPr>
    </w:p>
    <w:p w14:paraId="042314B7" w14:textId="77777777" w:rsidR="0036155B" w:rsidRPr="00DC2DBC" w:rsidRDefault="0036155B" w:rsidP="00230082">
      <w:pPr>
        <w:spacing w:after="0" w:line="480" w:lineRule="auto"/>
        <w:jc w:val="center"/>
        <w:rPr>
          <w:rFonts w:cstheme="minorHAnsi"/>
          <w:b/>
        </w:rPr>
      </w:pPr>
    </w:p>
    <w:p w14:paraId="31E16AB0" w14:textId="77777777" w:rsidR="0036155B" w:rsidRPr="00DC2DBC" w:rsidRDefault="0036155B" w:rsidP="00230082">
      <w:pPr>
        <w:spacing w:after="0" w:line="480" w:lineRule="auto"/>
        <w:jc w:val="center"/>
        <w:rPr>
          <w:rFonts w:cstheme="minorHAnsi"/>
          <w:b/>
        </w:rPr>
      </w:pPr>
    </w:p>
    <w:p w14:paraId="767FD730" w14:textId="77777777" w:rsidR="0036155B" w:rsidRPr="00DC2DBC" w:rsidRDefault="0036155B" w:rsidP="00230082">
      <w:pPr>
        <w:spacing w:after="0" w:line="480" w:lineRule="auto"/>
        <w:jc w:val="center"/>
        <w:rPr>
          <w:rFonts w:cstheme="minorHAnsi"/>
          <w:b/>
        </w:rPr>
      </w:pPr>
    </w:p>
    <w:p w14:paraId="62B997F6" w14:textId="77777777" w:rsidR="0036155B" w:rsidRPr="00DC2DBC" w:rsidRDefault="0036155B" w:rsidP="00230082">
      <w:pPr>
        <w:spacing w:after="0" w:line="480" w:lineRule="auto"/>
        <w:jc w:val="center"/>
        <w:rPr>
          <w:rFonts w:cstheme="minorHAnsi"/>
          <w:b/>
        </w:rPr>
      </w:pPr>
    </w:p>
    <w:p w14:paraId="1A99FBCA" w14:textId="77777777" w:rsidR="0036155B" w:rsidRPr="00DC2DBC" w:rsidRDefault="0036155B" w:rsidP="00230082">
      <w:pPr>
        <w:spacing w:after="0" w:line="480" w:lineRule="auto"/>
        <w:jc w:val="center"/>
        <w:rPr>
          <w:rFonts w:cstheme="minorHAnsi"/>
          <w:b/>
        </w:rPr>
      </w:pPr>
    </w:p>
    <w:p w14:paraId="39AADE72" w14:textId="77777777" w:rsidR="0036155B" w:rsidRPr="00DC2DBC" w:rsidRDefault="0036155B" w:rsidP="00230082">
      <w:pPr>
        <w:spacing w:after="0" w:line="480" w:lineRule="auto"/>
        <w:jc w:val="center"/>
        <w:rPr>
          <w:rFonts w:cstheme="minorHAnsi"/>
          <w:b/>
        </w:rPr>
      </w:pPr>
    </w:p>
    <w:p w14:paraId="128D4C8A" w14:textId="77777777" w:rsidR="0036155B" w:rsidRPr="00DC2DBC" w:rsidRDefault="0036155B" w:rsidP="00230082">
      <w:pPr>
        <w:spacing w:after="0" w:line="480" w:lineRule="auto"/>
        <w:jc w:val="center"/>
        <w:rPr>
          <w:rFonts w:cstheme="minorHAnsi"/>
          <w:b/>
        </w:rPr>
      </w:pPr>
    </w:p>
    <w:p w14:paraId="4528F4D7" w14:textId="4F8F2EAF" w:rsidR="0036155B" w:rsidRPr="00DC2DBC" w:rsidRDefault="0036155B" w:rsidP="00230082">
      <w:pPr>
        <w:spacing w:after="0" w:line="480" w:lineRule="auto"/>
        <w:jc w:val="center"/>
        <w:rPr>
          <w:rFonts w:cstheme="minorHAnsi"/>
          <w:b/>
        </w:rPr>
      </w:pPr>
    </w:p>
    <w:p w14:paraId="28B598F5" w14:textId="77777777" w:rsidR="00A575FB" w:rsidRPr="00DC2DBC" w:rsidRDefault="00A575FB" w:rsidP="00D604C3">
      <w:pPr>
        <w:spacing w:after="0" w:line="480" w:lineRule="auto"/>
        <w:rPr>
          <w:rFonts w:cstheme="minorHAnsi"/>
          <w:b/>
        </w:rPr>
      </w:pPr>
    </w:p>
    <w:p w14:paraId="3F89CA1A" w14:textId="6EBB24ED" w:rsidR="0036155B" w:rsidRPr="00DC2DBC" w:rsidRDefault="0036155B" w:rsidP="00230082">
      <w:pPr>
        <w:spacing w:after="0" w:line="480" w:lineRule="auto"/>
        <w:jc w:val="center"/>
        <w:rPr>
          <w:rFonts w:cstheme="minorHAnsi"/>
          <w:b/>
        </w:rPr>
      </w:pPr>
    </w:p>
    <w:p w14:paraId="1C84899E" w14:textId="7B2DD51D" w:rsidR="00A73C5B" w:rsidRPr="00DC2DBC" w:rsidRDefault="00A73C5B" w:rsidP="00230082">
      <w:pPr>
        <w:spacing w:after="0" w:line="480" w:lineRule="auto"/>
        <w:jc w:val="center"/>
        <w:rPr>
          <w:rFonts w:cstheme="minorHAnsi"/>
          <w:b/>
        </w:rPr>
      </w:pPr>
    </w:p>
    <w:p w14:paraId="2855B5C5" w14:textId="39387070" w:rsidR="00A73C5B" w:rsidRPr="00DC2DBC" w:rsidRDefault="00A73C5B" w:rsidP="00230082">
      <w:pPr>
        <w:spacing w:after="0" w:line="480" w:lineRule="auto"/>
        <w:jc w:val="center"/>
        <w:rPr>
          <w:rFonts w:cstheme="minorHAnsi"/>
          <w:b/>
        </w:rPr>
      </w:pPr>
    </w:p>
    <w:p w14:paraId="453E4424" w14:textId="77777777" w:rsidR="00A73C5B" w:rsidRPr="00DC2DBC" w:rsidRDefault="00A73C5B" w:rsidP="00230082">
      <w:pPr>
        <w:spacing w:after="0" w:line="480" w:lineRule="auto"/>
        <w:jc w:val="center"/>
        <w:rPr>
          <w:rFonts w:cstheme="minorHAnsi"/>
          <w:b/>
        </w:rPr>
      </w:pPr>
    </w:p>
    <w:p w14:paraId="6FA01362" w14:textId="2230A72A" w:rsidR="005D5B86" w:rsidRPr="00DC2DBC" w:rsidRDefault="005D5B86" w:rsidP="00230082">
      <w:pPr>
        <w:spacing w:after="0" w:line="480" w:lineRule="auto"/>
        <w:jc w:val="center"/>
        <w:rPr>
          <w:rFonts w:cstheme="minorHAnsi"/>
          <w:b/>
        </w:rPr>
      </w:pPr>
      <w:r w:rsidRPr="00DC2DBC">
        <w:rPr>
          <w:rFonts w:cstheme="minorHAnsi"/>
          <w:b/>
        </w:rPr>
        <w:t>Abstract</w:t>
      </w:r>
    </w:p>
    <w:p w14:paraId="631949DF" w14:textId="29362BD9" w:rsidR="00C96925" w:rsidRPr="00DC2DBC" w:rsidRDefault="00C96925" w:rsidP="00230082">
      <w:pPr>
        <w:spacing w:after="0" w:line="480" w:lineRule="auto"/>
        <w:rPr>
          <w:rFonts w:cstheme="minorHAnsi"/>
          <w:bCs/>
        </w:rPr>
      </w:pPr>
      <w:r w:rsidRPr="00DC2DBC">
        <w:rPr>
          <w:rFonts w:cstheme="minorHAnsi"/>
          <w:bCs/>
        </w:rPr>
        <w:t xml:space="preserve">Objective: </w:t>
      </w:r>
      <w:r w:rsidR="00E12265" w:rsidRPr="00DC2DBC">
        <w:rPr>
          <w:rFonts w:cstheme="minorHAnsi"/>
          <w:bCs/>
        </w:rPr>
        <w:t xml:space="preserve">Stress is omnipresent in daily life and can be acutely experienced by athletes due to </w:t>
      </w:r>
      <w:r w:rsidR="008D48B2" w:rsidRPr="00DC2DBC">
        <w:rPr>
          <w:rFonts w:cstheme="minorHAnsi"/>
          <w:bCs/>
        </w:rPr>
        <w:t xml:space="preserve">additional </w:t>
      </w:r>
      <w:r w:rsidR="00E12265" w:rsidRPr="00DC2DBC">
        <w:rPr>
          <w:rFonts w:cstheme="minorHAnsi"/>
          <w:bCs/>
        </w:rPr>
        <w:t xml:space="preserve">circumstances such as deselection and injury. </w:t>
      </w:r>
      <w:r w:rsidR="003D1212" w:rsidRPr="00DC2DBC">
        <w:rPr>
          <w:rFonts w:cstheme="minorHAnsi"/>
          <w:bCs/>
        </w:rPr>
        <w:t>Trait b</w:t>
      </w:r>
      <w:r w:rsidR="008D48B2" w:rsidRPr="00DC2DBC">
        <w:rPr>
          <w:rFonts w:cstheme="minorHAnsi"/>
          <w:bCs/>
        </w:rPr>
        <w:t>eliefs</w:t>
      </w:r>
      <w:r w:rsidR="00E12265" w:rsidRPr="00DC2DBC">
        <w:rPr>
          <w:rFonts w:cstheme="minorHAnsi"/>
          <w:bCs/>
        </w:rPr>
        <w:t xml:space="preserve"> </w:t>
      </w:r>
      <w:r w:rsidR="00B34270" w:rsidRPr="00DC2DBC">
        <w:rPr>
          <w:rFonts w:cstheme="minorHAnsi"/>
          <w:bCs/>
        </w:rPr>
        <w:t>athletes have about the stress they experience as well as the</w:t>
      </w:r>
      <w:r w:rsidR="008D48B2" w:rsidRPr="00DC2DBC">
        <w:rPr>
          <w:rFonts w:cstheme="minorHAnsi"/>
          <w:bCs/>
        </w:rPr>
        <w:t xml:space="preserve"> cognitive appraisals </w:t>
      </w:r>
      <w:r w:rsidR="00B34270" w:rsidRPr="00DC2DBC">
        <w:rPr>
          <w:rFonts w:cstheme="minorHAnsi"/>
          <w:bCs/>
        </w:rPr>
        <w:t xml:space="preserve">of this stress </w:t>
      </w:r>
      <w:r w:rsidR="00E12265" w:rsidRPr="00DC2DBC">
        <w:rPr>
          <w:rFonts w:cstheme="minorHAnsi"/>
          <w:bCs/>
        </w:rPr>
        <w:t>may be important</w:t>
      </w:r>
      <w:r w:rsidR="008D48B2" w:rsidRPr="00DC2DBC">
        <w:rPr>
          <w:rFonts w:cstheme="minorHAnsi"/>
          <w:bCs/>
        </w:rPr>
        <w:t xml:space="preserve"> in </w:t>
      </w:r>
      <w:r w:rsidR="00576DF5" w:rsidRPr="00DC2DBC">
        <w:rPr>
          <w:rFonts w:cstheme="minorHAnsi"/>
          <w:bCs/>
        </w:rPr>
        <w:t xml:space="preserve">determining </w:t>
      </w:r>
      <w:r w:rsidR="008D48B2" w:rsidRPr="00DC2DBC">
        <w:rPr>
          <w:rFonts w:cstheme="minorHAnsi"/>
          <w:bCs/>
        </w:rPr>
        <w:t>psychological wellbeing.</w:t>
      </w:r>
      <w:r w:rsidR="00E12265" w:rsidRPr="00DC2DBC">
        <w:rPr>
          <w:rFonts w:cstheme="minorHAnsi"/>
          <w:bCs/>
        </w:rPr>
        <w:t xml:space="preserve"> </w:t>
      </w:r>
      <w:r w:rsidR="005D5B86" w:rsidRPr="00DC2DBC">
        <w:rPr>
          <w:rFonts w:cstheme="minorHAnsi"/>
          <w:bCs/>
        </w:rPr>
        <w:t>Th</w:t>
      </w:r>
      <w:r w:rsidR="004463C2" w:rsidRPr="00DC2DBC">
        <w:rPr>
          <w:rFonts w:cstheme="minorHAnsi"/>
          <w:bCs/>
        </w:rPr>
        <w:t>e present</w:t>
      </w:r>
      <w:r w:rsidR="005D5B86" w:rsidRPr="00DC2DBC">
        <w:rPr>
          <w:rFonts w:cstheme="minorHAnsi"/>
          <w:bCs/>
        </w:rPr>
        <w:t xml:space="preserve"> study aimed to investigate the relationships between</w:t>
      </w:r>
      <w:r w:rsidR="00972BC3" w:rsidRPr="00DC2DBC">
        <w:rPr>
          <w:rFonts w:cstheme="minorHAnsi"/>
          <w:bCs/>
        </w:rPr>
        <w:t xml:space="preserve"> stress mindset, irrational</w:t>
      </w:r>
      <w:r w:rsidR="005D5B86" w:rsidRPr="00DC2DBC">
        <w:rPr>
          <w:rFonts w:cstheme="minorHAnsi"/>
          <w:bCs/>
        </w:rPr>
        <w:t xml:space="preserve"> beliefs, </w:t>
      </w:r>
      <w:r w:rsidR="00BF367A" w:rsidRPr="00DC2DBC">
        <w:rPr>
          <w:rFonts w:cstheme="minorHAnsi"/>
          <w:bCs/>
        </w:rPr>
        <w:t xml:space="preserve">cognitive </w:t>
      </w:r>
      <w:r w:rsidR="005D5B86" w:rsidRPr="00DC2DBC">
        <w:rPr>
          <w:rFonts w:cstheme="minorHAnsi"/>
          <w:bCs/>
        </w:rPr>
        <w:t>appraisals and psychological wellbeing in athletes</w:t>
      </w:r>
      <w:r w:rsidR="004E5448" w:rsidRPr="00DC2DBC">
        <w:rPr>
          <w:rFonts w:cstheme="minorHAnsi"/>
          <w:bCs/>
        </w:rPr>
        <w:t xml:space="preserve"> using </w:t>
      </w:r>
      <w:r w:rsidR="006545BC" w:rsidRPr="00DC2DBC">
        <w:rPr>
          <w:rFonts w:cstheme="minorHAnsi"/>
          <w:bCs/>
        </w:rPr>
        <w:t>path analysis</w:t>
      </w:r>
      <w:r w:rsidR="005D5B86" w:rsidRPr="00DC2DBC">
        <w:rPr>
          <w:rFonts w:cstheme="minorHAnsi"/>
          <w:bCs/>
        </w:rPr>
        <w:t xml:space="preserve">. </w:t>
      </w:r>
      <w:r w:rsidR="009874FF" w:rsidRPr="00DC2DBC">
        <w:rPr>
          <w:rFonts w:cstheme="minorHAnsi"/>
        </w:rPr>
        <w:t xml:space="preserve">Broadly speaking, </w:t>
      </w:r>
      <w:r w:rsidR="009874FF" w:rsidRPr="00DC2DBC">
        <w:rPr>
          <w:rFonts w:cstheme="minorHAnsi"/>
          <w:bCs/>
        </w:rPr>
        <w:t>i</w:t>
      </w:r>
      <w:r w:rsidR="004E5448" w:rsidRPr="00DC2DBC">
        <w:rPr>
          <w:rFonts w:cstheme="minorHAnsi"/>
          <w:bCs/>
        </w:rPr>
        <w:t xml:space="preserve">t was hypothesised that stress mindset would relate </w:t>
      </w:r>
      <w:r w:rsidR="004C3EB2" w:rsidRPr="00DC2DBC">
        <w:rPr>
          <w:rFonts w:cstheme="minorHAnsi"/>
          <w:bCs/>
        </w:rPr>
        <w:t xml:space="preserve">negatively </w:t>
      </w:r>
      <w:r w:rsidR="009874FF" w:rsidRPr="00DC2DBC">
        <w:rPr>
          <w:rFonts w:cstheme="minorHAnsi"/>
          <w:bCs/>
        </w:rPr>
        <w:t>to depressive symptoms</w:t>
      </w:r>
      <w:r w:rsidR="00576DF5" w:rsidRPr="00DC2DBC">
        <w:rPr>
          <w:rFonts w:cstheme="minorHAnsi"/>
          <w:bCs/>
        </w:rPr>
        <w:t xml:space="preserve"> </w:t>
      </w:r>
      <w:r w:rsidR="009874FF" w:rsidRPr="00DC2DBC">
        <w:rPr>
          <w:rFonts w:cstheme="minorHAnsi"/>
          <w:bCs/>
        </w:rPr>
        <w:t xml:space="preserve">and </w:t>
      </w:r>
      <w:r w:rsidR="004C3EB2" w:rsidRPr="00DC2DBC">
        <w:rPr>
          <w:rFonts w:cstheme="minorHAnsi"/>
          <w:bCs/>
        </w:rPr>
        <w:t xml:space="preserve">positively to </w:t>
      </w:r>
      <w:r w:rsidR="009874FF" w:rsidRPr="00DC2DBC">
        <w:rPr>
          <w:rFonts w:cstheme="minorHAnsi"/>
          <w:bCs/>
        </w:rPr>
        <w:t>vitality through appraisals (i.e., challenge and threat)</w:t>
      </w:r>
      <w:r w:rsidR="002A7A04" w:rsidRPr="00DC2DBC">
        <w:rPr>
          <w:rFonts w:cstheme="minorHAnsi"/>
          <w:bCs/>
        </w:rPr>
        <w:t>, while</w:t>
      </w:r>
      <w:r w:rsidR="0044286B" w:rsidRPr="00DC2DBC">
        <w:rPr>
          <w:rFonts w:cstheme="minorHAnsi"/>
          <w:bCs/>
        </w:rPr>
        <w:t xml:space="preserve"> irrational beliefs would relate to </w:t>
      </w:r>
      <w:r w:rsidR="002A7A04" w:rsidRPr="00DC2DBC">
        <w:rPr>
          <w:rFonts w:cstheme="minorHAnsi"/>
          <w:bCs/>
        </w:rPr>
        <w:t xml:space="preserve">positively to </w:t>
      </w:r>
      <w:r w:rsidR="0044286B" w:rsidRPr="00DC2DBC">
        <w:rPr>
          <w:rFonts w:cstheme="minorHAnsi"/>
          <w:bCs/>
        </w:rPr>
        <w:t xml:space="preserve">depressive symptoms and </w:t>
      </w:r>
      <w:r w:rsidR="002A7A04" w:rsidRPr="00DC2DBC">
        <w:rPr>
          <w:rFonts w:cstheme="minorHAnsi"/>
          <w:bCs/>
        </w:rPr>
        <w:t xml:space="preserve">negatively to </w:t>
      </w:r>
      <w:r w:rsidR="0044286B" w:rsidRPr="00DC2DBC">
        <w:rPr>
          <w:rFonts w:cstheme="minorHAnsi"/>
          <w:bCs/>
        </w:rPr>
        <w:t>vitality through appraisals.</w:t>
      </w:r>
    </w:p>
    <w:p w14:paraId="5CB2615B" w14:textId="7AA5CE1E" w:rsidR="00C96925" w:rsidRPr="00DC2DBC" w:rsidRDefault="00C96925" w:rsidP="00230082">
      <w:pPr>
        <w:spacing w:after="0" w:line="480" w:lineRule="auto"/>
        <w:rPr>
          <w:rFonts w:cstheme="minorHAnsi"/>
        </w:rPr>
      </w:pPr>
      <w:r w:rsidRPr="00DC2DBC">
        <w:rPr>
          <w:rFonts w:cstheme="minorHAnsi"/>
          <w:bCs/>
        </w:rPr>
        <w:t xml:space="preserve">Methods: </w:t>
      </w:r>
      <w:r w:rsidR="003A4A78" w:rsidRPr="00DC2DBC">
        <w:rPr>
          <w:rFonts w:cstheme="minorHAnsi"/>
          <w:bCs/>
        </w:rPr>
        <w:t>4</w:t>
      </w:r>
      <w:r w:rsidR="00453835" w:rsidRPr="00DC2DBC">
        <w:rPr>
          <w:rFonts w:cstheme="minorHAnsi"/>
          <w:bCs/>
        </w:rPr>
        <w:t>1</w:t>
      </w:r>
      <w:r w:rsidR="008D2EE0" w:rsidRPr="00DC2DBC">
        <w:rPr>
          <w:rFonts w:cstheme="minorHAnsi"/>
          <w:bCs/>
        </w:rPr>
        <w:t>5</w:t>
      </w:r>
      <w:r w:rsidR="005D5B86" w:rsidRPr="00DC2DBC">
        <w:rPr>
          <w:rFonts w:cstheme="minorHAnsi"/>
        </w:rPr>
        <w:t xml:space="preserve"> athletes (</w:t>
      </w:r>
      <w:r w:rsidR="008D2EE0" w:rsidRPr="00DC2DBC">
        <w:rPr>
          <w:rFonts w:cstheme="minorHAnsi"/>
        </w:rPr>
        <w:t>227</w:t>
      </w:r>
      <w:r w:rsidR="005D5B86" w:rsidRPr="00DC2DBC">
        <w:rPr>
          <w:rFonts w:cstheme="minorHAnsi"/>
        </w:rPr>
        <w:t xml:space="preserve"> females, </w:t>
      </w:r>
      <w:r w:rsidR="005D5B86" w:rsidRPr="00DC2DBC">
        <w:rPr>
          <w:rFonts w:cstheme="minorHAnsi"/>
          <w:i/>
          <w:iCs/>
        </w:rPr>
        <w:t>M</w:t>
      </w:r>
      <w:r w:rsidR="005D5B86" w:rsidRPr="00DC2DBC">
        <w:rPr>
          <w:rFonts w:cstheme="minorHAnsi"/>
        </w:rPr>
        <w:t xml:space="preserve">age = </w:t>
      </w:r>
      <w:r w:rsidR="005D5B86" w:rsidRPr="00DC2DBC">
        <w:rPr>
          <w:rFonts w:cstheme="minorHAnsi"/>
          <w:lang w:val="en-US"/>
        </w:rPr>
        <w:t xml:space="preserve">33.86 </w:t>
      </w:r>
      <w:r w:rsidR="005D5B86" w:rsidRPr="00DC2DBC">
        <w:rPr>
          <w:rFonts w:cstheme="minorHAnsi"/>
        </w:rPr>
        <w:t xml:space="preserve">years, </w:t>
      </w:r>
      <w:r w:rsidR="005D5B86" w:rsidRPr="00DC2DBC">
        <w:rPr>
          <w:rFonts w:cstheme="minorHAnsi"/>
          <w:i/>
          <w:iCs/>
        </w:rPr>
        <w:t xml:space="preserve">SD </w:t>
      </w:r>
      <w:r w:rsidR="005D5B86" w:rsidRPr="00DC2DBC">
        <w:rPr>
          <w:rFonts w:cstheme="minorHAnsi"/>
        </w:rPr>
        <w:t xml:space="preserve">= 17.73) </w:t>
      </w:r>
      <w:r w:rsidR="003A4A78" w:rsidRPr="00DC2DBC">
        <w:rPr>
          <w:rFonts w:cstheme="minorHAnsi"/>
        </w:rPr>
        <w:t xml:space="preserve">completed an online questionnaire pack </w:t>
      </w:r>
      <w:r w:rsidR="00B34270" w:rsidRPr="00DC2DBC">
        <w:rPr>
          <w:rFonts w:cstheme="minorHAnsi"/>
        </w:rPr>
        <w:t xml:space="preserve">assessing </w:t>
      </w:r>
      <w:r w:rsidR="005D5B86" w:rsidRPr="00DC2DBC">
        <w:rPr>
          <w:rFonts w:cstheme="minorHAnsi"/>
        </w:rPr>
        <w:t>stress mindset, irrational beliefs, challenge and threat appraisals, depressive symptoms</w:t>
      </w:r>
      <w:r w:rsidR="00B34270" w:rsidRPr="00DC2DBC">
        <w:rPr>
          <w:rFonts w:cstheme="minorHAnsi"/>
        </w:rPr>
        <w:t>,</w:t>
      </w:r>
      <w:r w:rsidR="005D5B86" w:rsidRPr="00DC2DBC">
        <w:rPr>
          <w:rFonts w:cstheme="minorHAnsi"/>
        </w:rPr>
        <w:t xml:space="preserve"> and vitality. Using </w:t>
      </w:r>
      <w:r w:rsidR="003F10EE" w:rsidRPr="00DC2DBC">
        <w:rPr>
          <w:rFonts w:cstheme="minorHAnsi"/>
        </w:rPr>
        <w:t>path analysis</w:t>
      </w:r>
      <w:r w:rsidR="005D5B86" w:rsidRPr="00DC2DBC">
        <w:rPr>
          <w:rFonts w:cstheme="minorHAnsi"/>
        </w:rPr>
        <w:t xml:space="preserve">, </w:t>
      </w:r>
      <w:r w:rsidR="00B34270" w:rsidRPr="00DC2DBC">
        <w:rPr>
          <w:rFonts w:cstheme="minorHAnsi"/>
        </w:rPr>
        <w:t xml:space="preserve">the tested hypothesised </w:t>
      </w:r>
      <w:r w:rsidR="005D5B86" w:rsidRPr="00DC2DBC">
        <w:rPr>
          <w:rFonts w:cstheme="minorHAnsi"/>
        </w:rPr>
        <w:t xml:space="preserve">model demonstrated an excellent fit to the data. </w:t>
      </w:r>
    </w:p>
    <w:p w14:paraId="39497275" w14:textId="00BF07BF" w:rsidR="005D5B86" w:rsidRPr="00DC2DBC" w:rsidRDefault="00C96925" w:rsidP="00230082">
      <w:pPr>
        <w:spacing w:after="0" w:line="480" w:lineRule="auto"/>
        <w:rPr>
          <w:rFonts w:cstheme="minorHAnsi"/>
          <w:shd w:val="clear" w:color="auto" w:fill="FFFFFF"/>
        </w:rPr>
      </w:pPr>
      <w:r w:rsidRPr="00DC2DBC">
        <w:rPr>
          <w:rFonts w:cstheme="minorHAnsi"/>
        </w:rPr>
        <w:t xml:space="preserve">Results: </w:t>
      </w:r>
      <w:r w:rsidR="005D5B86" w:rsidRPr="00DC2DBC">
        <w:rPr>
          <w:rFonts w:cstheme="minorHAnsi"/>
          <w:shd w:val="clear" w:color="auto" w:fill="FFFFFF"/>
        </w:rPr>
        <w:t xml:space="preserve">Findings demonstrate that the relationships between stress mindset, irrational beliefs and psychological wellbeing is </w:t>
      </w:r>
      <w:r w:rsidR="006C11DB" w:rsidRPr="00DC2DBC">
        <w:rPr>
          <w:rFonts w:cstheme="minorHAnsi"/>
          <w:shd w:val="clear" w:color="auto" w:fill="FFFFFF"/>
        </w:rPr>
        <w:t>linked by direct and indirect effects of</w:t>
      </w:r>
      <w:r w:rsidR="005D5B86" w:rsidRPr="00DC2DBC">
        <w:rPr>
          <w:rFonts w:cstheme="minorHAnsi"/>
          <w:shd w:val="clear" w:color="auto" w:fill="FFFFFF"/>
        </w:rPr>
        <w:t xml:space="preserve"> challenge and threat</w:t>
      </w:r>
      <w:r w:rsidR="00F23388" w:rsidRPr="00DC2DBC">
        <w:rPr>
          <w:rFonts w:cstheme="minorHAnsi"/>
          <w:shd w:val="clear" w:color="auto" w:fill="FFFFFF"/>
        </w:rPr>
        <w:t xml:space="preserve"> in athletes</w:t>
      </w:r>
      <w:r w:rsidR="005D5B86" w:rsidRPr="00DC2DBC">
        <w:rPr>
          <w:rFonts w:cstheme="minorHAnsi"/>
          <w:shd w:val="clear" w:color="auto" w:fill="FFFFFF"/>
        </w:rPr>
        <w:t xml:space="preserve">. </w:t>
      </w:r>
      <w:r w:rsidR="00FF48B5" w:rsidRPr="00DC2DBC">
        <w:rPr>
          <w:rFonts w:cstheme="minorHAnsi"/>
          <w:shd w:val="clear" w:color="auto" w:fill="FFFFFF"/>
        </w:rPr>
        <w:t>Stress mindset was positively associated with challenge</w:t>
      </w:r>
      <w:r w:rsidR="006545BC" w:rsidRPr="00DC2DBC">
        <w:rPr>
          <w:rFonts w:cstheme="minorHAnsi"/>
          <w:shd w:val="clear" w:color="auto" w:fill="FFFFFF"/>
        </w:rPr>
        <w:t xml:space="preserve"> and negatively associated with threat</w:t>
      </w:r>
      <w:r w:rsidR="00FF48B5" w:rsidRPr="00DC2DBC">
        <w:rPr>
          <w:rFonts w:cstheme="minorHAnsi"/>
          <w:shd w:val="clear" w:color="auto" w:fill="FFFFFF"/>
        </w:rPr>
        <w:t xml:space="preserve">, whilst </w:t>
      </w:r>
      <w:r w:rsidR="006545BC" w:rsidRPr="00DC2DBC">
        <w:rPr>
          <w:rFonts w:cstheme="minorHAnsi"/>
          <w:shd w:val="clear" w:color="auto" w:fill="FFFFFF"/>
        </w:rPr>
        <w:t>self-depreciation and awfulizing</w:t>
      </w:r>
      <w:r w:rsidR="009B2A3F" w:rsidRPr="00DC2DBC">
        <w:rPr>
          <w:rFonts w:cstheme="minorHAnsi"/>
          <w:shd w:val="clear" w:color="auto" w:fill="FFFFFF"/>
        </w:rPr>
        <w:t xml:space="preserve"> </w:t>
      </w:r>
      <w:r w:rsidR="00FF48B5" w:rsidRPr="00DC2DBC">
        <w:rPr>
          <w:rFonts w:cstheme="minorHAnsi"/>
          <w:shd w:val="clear" w:color="auto" w:fill="FFFFFF"/>
        </w:rPr>
        <w:t xml:space="preserve">demonstrated significant positive associations with threat. </w:t>
      </w:r>
      <w:r w:rsidR="008D2EE0" w:rsidRPr="00DC2DBC">
        <w:rPr>
          <w:rFonts w:cstheme="minorHAnsi"/>
          <w:shd w:val="clear" w:color="auto" w:fill="FFFFFF"/>
        </w:rPr>
        <w:t>Self-depreciation was found to significantly relate to</w:t>
      </w:r>
      <w:r w:rsidR="0044286B" w:rsidRPr="00DC2DBC">
        <w:rPr>
          <w:rFonts w:cstheme="minorHAnsi"/>
          <w:shd w:val="clear" w:color="auto" w:fill="FFFFFF"/>
        </w:rPr>
        <w:t xml:space="preserve"> stress mindset, challenge, threat</w:t>
      </w:r>
      <w:r w:rsidR="006545BC" w:rsidRPr="00DC2DBC">
        <w:rPr>
          <w:rFonts w:cstheme="minorHAnsi"/>
          <w:shd w:val="clear" w:color="auto" w:fill="FFFFFF"/>
        </w:rPr>
        <w:t xml:space="preserve"> and</w:t>
      </w:r>
      <w:r w:rsidR="0044286B" w:rsidRPr="00DC2DBC">
        <w:rPr>
          <w:rFonts w:cstheme="minorHAnsi"/>
          <w:shd w:val="clear" w:color="auto" w:fill="FFFFFF"/>
        </w:rPr>
        <w:t xml:space="preserve"> depressive symptoms </w:t>
      </w:r>
      <w:r w:rsidR="00290C8A" w:rsidRPr="00DC2DBC">
        <w:rPr>
          <w:rFonts w:cstheme="minorHAnsi"/>
          <w:shd w:val="clear" w:color="auto" w:fill="FFFFFF"/>
        </w:rPr>
        <w:t>to a greater extent</w:t>
      </w:r>
      <w:r w:rsidR="008D2EE0" w:rsidRPr="00DC2DBC">
        <w:rPr>
          <w:rFonts w:cstheme="minorHAnsi"/>
          <w:shd w:val="clear" w:color="auto" w:fill="FFFFFF"/>
        </w:rPr>
        <w:t xml:space="preserve"> </w:t>
      </w:r>
      <w:r w:rsidR="00FF48B5" w:rsidRPr="00DC2DBC">
        <w:rPr>
          <w:rFonts w:cstheme="minorHAnsi"/>
          <w:shd w:val="clear" w:color="auto" w:fill="FFFFFF"/>
        </w:rPr>
        <w:t xml:space="preserve">than the other types of irrational beliefs. </w:t>
      </w:r>
    </w:p>
    <w:p w14:paraId="3D2DB03B" w14:textId="64613A4F" w:rsidR="00C96925" w:rsidRPr="00DC2DBC" w:rsidRDefault="00C96925" w:rsidP="00230082">
      <w:pPr>
        <w:spacing w:after="0" w:line="480" w:lineRule="auto"/>
        <w:rPr>
          <w:rFonts w:cstheme="minorHAnsi"/>
          <w:shd w:val="clear" w:color="auto" w:fill="FFFFFF"/>
        </w:rPr>
      </w:pPr>
      <w:r w:rsidRPr="00DC2DBC">
        <w:rPr>
          <w:rFonts w:cstheme="minorHAnsi"/>
          <w:shd w:val="clear" w:color="auto" w:fill="FFFFFF"/>
        </w:rPr>
        <w:t xml:space="preserve">Conclusions: </w:t>
      </w:r>
      <w:r w:rsidR="00B34270" w:rsidRPr="00DC2DBC">
        <w:rPr>
          <w:rFonts w:cstheme="minorHAnsi"/>
          <w:shd w:val="clear" w:color="auto" w:fill="FFFFFF"/>
        </w:rPr>
        <w:t>Findings suggest p</w:t>
      </w:r>
      <w:r w:rsidRPr="00DC2DBC">
        <w:rPr>
          <w:rFonts w:cstheme="minorHAnsi"/>
          <w:shd w:val="clear" w:color="auto" w:fill="FFFFFF"/>
        </w:rPr>
        <w:t xml:space="preserve">ractitioners should be aware of the role that </w:t>
      </w:r>
      <w:r w:rsidR="00B34270" w:rsidRPr="00DC2DBC">
        <w:rPr>
          <w:rFonts w:cstheme="minorHAnsi"/>
          <w:shd w:val="clear" w:color="auto" w:fill="FFFFFF"/>
        </w:rPr>
        <w:t xml:space="preserve">stress mindset and </w:t>
      </w:r>
      <w:r w:rsidR="000D4F47" w:rsidRPr="00DC2DBC">
        <w:rPr>
          <w:rFonts w:cstheme="minorHAnsi"/>
          <w:shd w:val="clear" w:color="auto" w:fill="FFFFFF"/>
        </w:rPr>
        <w:t xml:space="preserve">other </w:t>
      </w:r>
      <w:r w:rsidR="00B34270" w:rsidRPr="00DC2DBC">
        <w:rPr>
          <w:rFonts w:cstheme="minorHAnsi"/>
          <w:shd w:val="clear" w:color="auto" w:fill="FFFFFF"/>
        </w:rPr>
        <w:t xml:space="preserve">irrational </w:t>
      </w:r>
      <w:r w:rsidRPr="00DC2DBC">
        <w:rPr>
          <w:rFonts w:cstheme="minorHAnsi"/>
          <w:shd w:val="clear" w:color="auto" w:fill="FFFFFF"/>
        </w:rPr>
        <w:t xml:space="preserve">beliefs have in potentially influencing </w:t>
      </w:r>
      <w:r w:rsidR="00B34270" w:rsidRPr="00DC2DBC">
        <w:rPr>
          <w:rFonts w:cstheme="minorHAnsi"/>
          <w:shd w:val="clear" w:color="auto" w:fill="FFFFFF"/>
        </w:rPr>
        <w:t xml:space="preserve">athlete </w:t>
      </w:r>
      <w:r w:rsidRPr="00DC2DBC">
        <w:rPr>
          <w:rFonts w:cstheme="minorHAnsi"/>
          <w:shd w:val="clear" w:color="auto" w:fill="FFFFFF"/>
        </w:rPr>
        <w:t>psychological wellbeing.</w:t>
      </w:r>
    </w:p>
    <w:p w14:paraId="6D9D9D8C" w14:textId="648CEDA1" w:rsidR="00B34270" w:rsidRPr="00DC2DBC" w:rsidRDefault="005E02C4">
      <w:pPr>
        <w:rPr>
          <w:rFonts w:cstheme="minorHAnsi"/>
          <w:b/>
        </w:rPr>
      </w:pPr>
      <w:r w:rsidRPr="00DC2DBC">
        <w:rPr>
          <w:rFonts w:cstheme="minorHAnsi"/>
          <w:i/>
          <w:iCs/>
          <w:shd w:val="clear" w:color="auto" w:fill="FFFFFF"/>
        </w:rPr>
        <w:t>Keywords:</w:t>
      </w:r>
      <w:r w:rsidRPr="00DC2DBC">
        <w:rPr>
          <w:rFonts w:cstheme="minorHAnsi"/>
          <w:b/>
          <w:bCs/>
          <w:shd w:val="clear" w:color="auto" w:fill="FFFFFF"/>
        </w:rPr>
        <w:t xml:space="preserve"> </w:t>
      </w:r>
      <w:r w:rsidRPr="00DC2DBC">
        <w:rPr>
          <w:rFonts w:cstheme="minorHAnsi"/>
          <w:shd w:val="clear" w:color="auto" w:fill="FFFFFF"/>
        </w:rPr>
        <w:t xml:space="preserve">stress mindset, irrational beliefs, </w:t>
      </w:r>
      <w:r w:rsidR="00256834" w:rsidRPr="00DC2DBC">
        <w:rPr>
          <w:rFonts w:cstheme="minorHAnsi"/>
          <w:shd w:val="clear" w:color="auto" w:fill="FFFFFF"/>
        </w:rPr>
        <w:t>depressive symptoms</w:t>
      </w:r>
      <w:r w:rsidRPr="00DC2DBC">
        <w:rPr>
          <w:rFonts w:cstheme="minorHAnsi"/>
          <w:shd w:val="clear" w:color="auto" w:fill="FFFFFF"/>
        </w:rPr>
        <w:t>, appraisals, psychological wellbeing.</w:t>
      </w:r>
    </w:p>
    <w:p w14:paraId="18BB209D" w14:textId="77777777" w:rsidR="009874FF" w:rsidRPr="00DC2DBC" w:rsidRDefault="009874FF" w:rsidP="008D48B2">
      <w:pPr>
        <w:spacing w:line="480" w:lineRule="auto"/>
        <w:jc w:val="center"/>
        <w:rPr>
          <w:rFonts w:cstheme="minorHAnsi"/>
          <w:b/>
        </w:rPr>
      </w:pPr>
    </w:p>
    <w:p w14:paraId="1AEBD23E" w14:textId="72A0AA88" w:rsidR="0067161D" w:rsidRPr="00DC2DBC" w:rsidRDefault="0067161D" w:rsidP="008D48B2">
      <w:pPr>
        <w:spacing w:line="480" w:lineRule="auto"/>
        <w:jc w:val="center"/>
        <w:rPr>
          <w:rFonts w:cstheme="minorHAnsi"/>
          <w:b/>
        </w:rPr>
      </w:pPr>
      <w:r w:rsidRPr="00DC2DBC">
        <w:rPr>
          <w:rFonts w:cstheme="minorHAnsi"/>
          <w:b/>
        </w:rPr>
        <w:lastRenderedPageBreak/>
        <w:t>Stress mindset in athletes: Investigating the relationships between</w:t>
      </w:r>
      <w:r w:rsidR="003B32BB" w:rsidRPr="00DC2DBC">
        <w:rPr>
          <w:rFonts w:cstheme="minorHAnsi"/>
          <w:b/>
        </w:rPr>
        <w:t xml:space="preserve"> </w:t>
      </w:r>
      <w:r w:rsidRPr="00DC2DBC">
        <w:rPr>
          <w:rFonts w:cstheme="minorHAnsi"/>
          <w:b/>
        </w:rPr>
        <w:t xml:space="preserve">beliefs, challenge and threat </w:t>
      </w:r>
      <w:r w:rsidR="003B32BB" w:rsidRPr="00DC2DBC">
        <w:rPr>
          <w:rFonts w:cstheme="minorHAnsi"/>
          <w:b/>
        </w:rPr>
        <w:t>with</w:t>
      </w:r>
      <w:r w:rsidRPr="00DC2DBC">
        <w:rPr>
          <w:rFonts w:cstheme="minorHAnsi"/>
          <w:b/>
        </w:rPr>
        <w:t xml:space="preserve"> psychological wellbeing</w:t>
      </w:r>
    </w:p>
    <w:p w14:paraId="044CD40F" w14:textId="09D786A8" w:rsidR="00521D2D" w:rsidRPr="00DC2DBC" w:rsidRDefault="00DD413C" w:rsidP="0080338D">
      <w:pPr>
        <w:spacing w:line="480" w:lineRule="auto"/>
        <w:rPr>
          <w:rFonts w:cstheme="minorHAnsi"/>
        </w:rPr>
      </w:pPr>
      <w:r w:rsidRPr="00DC2DBC">
        <w:rPr>
          <w:rFonts w:cstheme="minorHAnsi"/>
        </w:rPr>
        <w:t xml:space="preserve">Stress has been defined as “the relationship between the person and the environment that is appraised by the person as taxing or exceeding his or her resources and endangering his or her well-being” (Lazarus and Folkman, 1984, p.21). </w:t>
      </w:r>
      <w:r w:rsidR="0080338D" w:rsidRPr="00DC2DBC" w:rsidDel="0080338D">
        <w:rPr>
          <w:rFonts w:cstheme="minorHAnsi"/>
        </w:rPr>
        <w:t xml:space="preserve"> </w:t>
      </w:r>
      <w:r w:rsidR="00676BA1" w:rsidRPr="00DC2DBC">
        <w:rPr>
          <w:rFonts w:cstheme="minorHAnsi"/>
        </w:rPr>
        <w:t>Stress</w:t>
      </w:r>
      <w:r w:rsidR="005F52DA" w:rsidRPr="00DC2DBC">
        <w:rPr>
          <w:rFonts w:cstheme="minorHAnsi"/>
        </w:rPr>
        <w:t>ors</w:t>
      </w:r>
      <w:r w:rsidR="00676BA1" w:rsidRPr="00DC2DBC">
        <w:rPr>
          <w:rFonts w:cstheme="minorHAnsi"/>
        </w:rPr>
        <w:t xml:space="preserve"> </w:t>
      </w:r>
      <w:r w:rsidR="005F52DA" w:rsidRPr="00DC2DBC">
        <w:rPr>
          <w:rFonts w:cstheme="minorHAnsi"/>
        </w:rPr>
        <w:t>are</w:t>
      </w:r>
      <w:r w:rsidR="0080338D" w:rsidRPr="00DC2DBC">
        <w:rPr>
          <w:rFonts w:cstheme="minorHAnsi"/>
        </w:rPr>
        <w:t xml:space="preserve"> </w:t>
      </w:r>
      <w:r w:rsidR="00676BA1" w:rsidRPr="00DC2DBC">
        <w:rPr>
          <w:rFonts w:cstheme="minorHAnsi"/>
        </w:rPr>
        <w:t>also commonplace for athletes due to a variety of factors such as injury, deselection and competitive failures (Turner et al., 2017)</w:t>
      </w:r>
      <w:r w:rsidR="00D7190D" w:rsidRPr="00DC2DBC">
        <w:rPr>
          <w:rFonts w:cstheme="minorHAnsi"/>
        </w:rPr>
        <w:t xml:space="preserve">. </w:t>
      </w:r>
      <w:r w:rsidR="00521D2D" w:rsidRPr="00DC2DBC">
        <w:rPr>
          <w:rFonts w:cstheme="minorHAnsi"/>
        </w:rPr>
        <w:t>Athletes</w:t>
      </w:r>
      <w:r w:rsidR="00F07634" w:rsidRPr="00DC2DBC">
        <w:t xml:space="preserve"> </w:t>
      </w:r>
      <w:r w:rsidR="00521D2D" w:rsidRPr="00DC2DBC">
        <w:t>experiencing</w:t>
      </w:r>
      <w:r w:rsidR="00F07634" w:rsidRPr="00DC2DBC">
        <w:t xml:space="preserve"> greater or more long-term stress </w:t>
      </w:r>
      <w:r w:rsidR="009D3651" w:rsidRPr="00DC2DBC">
        <w:t xml:space="preserve">may </w:t>
      </w:r>
      <w:r w:rsidR="00F07634" w:rsidRPr="00DC2DBC">
        <w:t>display depressive symptoms which can result in a clinical diagnosis of depression (Rice et al., 2016).</w:t>
      </w:r>
      <w:r w:rsidR="008E6067" w:rsidRPr="00DC2DBC">
        <w:t xml:space="preserve"> This process is said to occur as chronic stress can cause long-term changes in an individual’s emotions, physiology and behaviours which </w:t>
      </w:r>
      <w:r w:rsidR="008E6067" w:rsidRPr="00DC2DBC">
        <w:rPr>
          <w:rFonts w:cstheme="minorHAnsi"/>
        </w:rPr>
        <w:t xml:space="preserve">can influence susceptibility to depressive symptoms (Cohen et al., 2007), such as low mood, persistent fatigue, disturbed sleep and low self-esteem (WHO, 2019). </w:t>
      </w:r>
      <w:r w:rsidR="008E6067" w:rsidRPr="00DC2DBC">
        <w:t xml:space="preserve"> </w:t>
      </w:r>
      <w:r w:rsidR="00D7240B" w:rsidRPr="00DC2DBC">
        <w:t>Additionally</w:t>
      </w:r>
      <w:r w:rsidR="00F07634" w:rsidRPr="00DC2DBC">
        <w:t xml:space="preserve">, subjective vitality (i.e., feeling alive and full of energy; Ryan </w:t>
      </w:r>
      <w:r w:rsidR="00825DF7" w:rsidRPr="00DC2DBC">
        <w:t>&amp;</w:t>
      </w:r>
      <w:r w:rsidR="00F07634" w:rsidRPr="00DC2DBC">
        <w:t xml:space="preserve"> Fredrick, 1997</w:t>
      </w:r>
      <w:r w:rsidR="00D7190D" w:rsidRPr="00DC2DBC">
        <w:t>)</w:t>
      </w:r>
      <w:r w:rsidR="00F07634" w:rsidRPr="00DC2DBC">
        <w:t xml:space="preserve"> </w:t>
      </w:r>
      <w:bookmarkStart w:id="2" w:name="_Hlk67937114"/>
      <w:r w:rsidR="00F07634" w:rsidRPr="00DC2DBC">
        <w:t>can be depleted due to</w:t>
      </w:r>
      <w:r w:rsidR="00D7240B" w:rsidRPr="00DC2DBC">
        <w:t xml:space="preserve"> </w:t>
      </w:r>
      <w:r w:rsidR="00F07634" w:rsidRPr="00DC2DBC">
        <w:t xml:space="preserve">chronic stress (Rozanski </w:t>
      </w:r>
      <w:r w:rsidR="00825DF7" w:rsidRPr="00DC2DBC">
        <w:t>&amp;</w:t>
      </w:r>
      <w:r w:rsidR="00F07634" w:rsidRPr="00DC2DBC">
        <w:t xml:space="preserve"> </w:t>
      </w:r>
      <w:proofErr w:type="spellStart"/>
      <w:r w:rsidR="00F07634" w:rsidRPr="00DC2DBC">
        <w:t>Kubzansky</w:t>
      </w:r>
      <w:proofErr w:type="spellEnd"/>
      <w:r w:rsidR="00F07634" w:rsidRPr="00DC2DBC">
        <w:t>, 2005)</w:t>
      </w:r>
      <w:r w:rsidR="00EE3BC9" w:rsidRPr="00DC2DBC">
        <w:t>. Vitality has been highlighted by some studies as a predictor of psychological wellbeing (</w:t>
      </w:r>
      <w:proofErr w:type="spellStart"/>
      <w:r w:rsidR="00EE3BC9" w:rsidRPr="00DC2DBC">
        <w:t>Lavrusheva</w:t>
      </w:r>
      <w:proofErr w:type="spellEnd"/>
      <w:r w:rsidR="00EE3BC9" w:rsidRPr="00DC2DBC">
        <w:t xml:space="preserve">, 2020) </w:t>
      </w:r>
      <w:r w:rsidR="00BF25E0" w:rsidRPr="00DC2DBC">
        <w:t>and has been noted for</w:t>
      </w:r>
      <w:r w:rsidR="00953A5A" w:rsidRPr="00DC2DBC">
        <w:t xml:space="preserve"> its negative relationship </w:t>
      </w:r>
      <w:r w:rsidR="00DD7E91" w:rsidRPr="00DC2DBC">
        <w:t>with</w:t>
      </w:r>
      <w:r w:rsidR="00953A5A" w:rsidRPr="00DC2DBC">
        <w:t xml:space="preserve"> depressive symptoms (Ryan &amp; Fredrick, 1997)</w:t>
      </w:r>
      <w:r w:rsidR="00D7240B" w:rsidRPr="00DC2DBC">
        <w:t xml:space="preserve">. </w:t>
      </w:r>
      <w:bookmarkEnd w:id="2"/>
      <w:r w:rsidR="00D7240B" w:rsidRPr="00DC2DBC">
        <w:t xml:space="preserve">However, subjective vitality </w:t>
      </w:r>
      <w:bookmarkStart w:id="3" w:name="_Hlk67937164"/>
      <w:r w:rsidR="00D7240B" w:rsidRPr="00DC2DBC">
        <w:t>is considered to be a renewable form of affect and may be revived with the assistance of positive antecedents (</w:t>
      </w:r>
      <w:proofErr w:type="spellStart"/>
      <w:r w:rsidR="00D7240B" w:rsidRPr="00DC2DBC">
        <w:t>Lavrusheva</w:t>
      </w:r>
      <w:proofErr w:type="spellEnd"/>
      <w:r w:rsidR="00D7240B" w:rsidRPr="00DC2DBC">
        <w:t>, 2020</w:t>
      </w:r>
      <w:bookmarkEnd w:id="3"/>
      <w:r w:rsidR="00D7240B" w:rsidRPr="00DC2DBC">
        <w:t>)</w:t>
      </w:r>
      <w:r w:rsidR="009D3651" w:rsidRPr="00DC2DBC">
        <w:t>.</w:t>
      </w:r>
      <w:r w:rsidR="00F07634" w:rsidRPr="00DC2DBC">
        <w:t xml:space="preserve"> In a sporting context, there has been little prior research that has examined the relationship between stress and vitality, however, it can be proposed that a similar relationship will exist in that greater stress is likely to be associated with lower vitality. </w:t>
      </w:r>
      <w:bookmarkStart w:id="4" w:name="_Hlk66261479"/>
      <w:r w:rsidR="005F52DA" w:rsidRPr="00DC2DBC">
        <w:rPr>
          <w:rFonts w:cstheme="minorHAnsi"/>
        </w:rPr>
        <w:t>The nature of competition in sport means that t</w:t>
      </w:r>
      <w:r w:rsidR="008E3258" w:rsidRPr="00DC2DBC">
        <w:rPr>
          <w:rFonts w:cstheme="minorHAnsi"/>
        </w:rPr>
        <w:t xml:space="preserve">he outcomes of athletic endeavours are uncertain. </w:t>
      </w:r>
      <w:r w:rsidR="009D3651" w:rsidRPr="00DC2DBC">
        <w:rPr>
          <w:rFonts w:cstheme="minorHAnsi"/>
        </w:rPr>
        <w:t>The</w:t>
      </w:r>
      <w:r w:rsidR="008E3258" w:rsidRPr="00DC2DBC">
        <w:rPr>
          <w:rFonts w:cstheme="minorHAnsi"/>
        </w:rPr>
        <w:t xml:space="preserve"> </w:t>
      </w:r>
      <w:r w:rsidR="00056F95" w:rsidRPr="00DC2DBC">
        <w:rPr>
          <w:rFonts w:cstheme="minorHAnsi"/>
        </w:rPr>
        <w:t>uncertainty</w:t>
      </w:r>
      <w:r w:rsidR="009D3651" w:rsidRPr="00DC2DBC">
        <w:rPr>
          <w:rFonts w:cstheme="minorHAnsi"/>
        </w:rPr>
        <w:t xml:space="preserve"> in sport</w:t>
      </w:r>
      <w:r w:rsidR="00056F95" w:rsidRPr="00DC2DBC">
        <w:rPr>
          <w:rFonts w:cstheme="minorHAnsi"/>
        </w:rPr>
        <w:t xml:space="preserve"> </w:t>
      </w:r>
      <w:r w:rsidR="008E3258" w:rsidRPr="00DC2DBC">
        <w:rPr>
          <w:rFonts w:cstheme="minorHAnsi"/>
        </w:rPr>
        <w:t>means that</w:t>
      </w:r>
      <w:r w:rsidR="00521D2D" w:rsidRPr="00DC2DBC">
        <w:rPr>
          <w:rFonts w:cstheme="minorHAnsi"/>
        </w:rPr>
        <w:t xml:space="preserve"> it is not possible to avoid stress (Jamieson et al., 2016) and </w:t>
      </w:r>
      <w:bookmarkStart w:id="5" w:name="_Hlk66260986"/>
      <w:r w:rsidR="00521D2D" w:rsidRPr="00DC2DBC">
        <w:rPr>
          <w:rFonts w:cstheme="minorHAnsi"/>
        </w:rPr>
        <w:t>athletes will always encounter stressful situations as part of their pursuits</w:t>
      </w:r>
      <w:r w:rsidR="009D3651" w:rsidRPr="00DC2DBC">
        <w:rPr>
          <w:rFonts w:cstheme="minorHAnsi"/>
        </w:rPr>
        <w:t>, particularly</w:t>
      </w:r>
      <w:r w:rsidR="00EB293C" w:rsidRPr="00DC2DBC">
        <w:rPr>
          <w:rFonts w:cstheme="minorHAnsi"/>
        </w:rPr>
        <w:t xml:space="preserve"> in motivated performance situations as they assess the demands of the situations and their perceived resources to meet those demands (</w:t>
      </w:r>
      <w:proofErr w:type="spellStart"/>
      <w:r w:rsidR="00EB293C" w:rsidRPr="00DC2DBC">
        <w:rPr>
          <w:rFonts w:cstheme="minorHAnsi"/>
        </w:rPr>
        <w:t>Meijen</w:t>
      </w:r>
      <w:proofErr w:type="spellEnd"/>
      <w:r w:rsidR="00EB293C" w:rsidRPr="00DC2DBC">
        <w:rPr>
          <w:rFonts w:cstheme="minorHAnsi"/>
        </w:rPr>
        <w:t xml:space="preserve"> et al., 2020)</w:t>
      </w:r>
      <w:r w:rsidR="00521D2D" w:rsidRPr="00DC2DBC">
        <w:rPr>
          <w:rFonts w:cstheme="minorHAnsi"/>
        </w:rPr>
        <w:t xml:space="preserve">. </w:t>
      </w:r>
      <w:bookmarkEnd w:id="4"/>
      <w:bookmarkEnd w:id="5"/>
      <w:r w:rsidR="00521D2D" w:rsidRPr="00DC2DBC">
        <w:rPr>
          <w:rFonts w:cstheme="minorHAnsi"/>
        </w:rPr>
        <w:t>Therefore, it is important that research seeks to</w:t>
      </w:r>
      <w:r w:rsidR="00FC4E1A" w:rsidRPr="00DC2DBC">
        <w:rPr>
          <w:rFonts w:cstheme="minorHAnsi"/>
        </w:rPr>
        <w:t xml:space="preserve"> investigate</w:t>
      </w:r>
      <w:r w:rsidR="00521D2D" w:rsidRPr="00DC2DBC">
        <w:rPr>
          <w:rFonts w:cstheme="minorHAnsi"/>
        </w:rPr>
        <w:t xml:space="preserve"> </w:t>
      </w:r>
      <w:r w:rsidR="00981EA6" w:rsidRPr="00DC2DBC">
        <w:rPr>
          <w:rFonts w:cstheme="minorHAnsi"/>
        </w:rPr>
        <w:t>factors that</w:t>
      </w:r>
      <w:r w:rsidR="00521D2D" w:rsidRPr="00DC2DBC">
        <w:rPr>
          <w:rFonts w:cstheme="minorHAnsi"/>
        </w:rPr>
        <w:t xml:space="preserve"> </w:t>
      </w:r>
      <w:r w:rsidR="00981EA6" w:rsidRPr="00DC2DBC">
        <w:rPr>
          <w:rFonts w:cstheme="minorHAnsi"/>
        </w:rPr>
        <w:t>relate to</w:t>
      </w:r>
      <w:r w:rsidR="00521D2D" w:rsidRPr="00DC2DBC">
        <w:rPr>
          <w:rFonts w:cstheme="minorHAnsi"/>
        </w:rPr>
        <w:t xml:space="preserve"> stress</w:t>
      </w:r>
      <w:r w:rsidR="005F52DA" w:rsidRPr="00DC2DBC">
        <w:rPr>
          <w:rFonts w:cstheme="minorHAnsi"/>
        </w:rPr>
        <w:t xml:space="preserve"> and</w:t>
      </w:r>
      <w:r w:rsidR="00521D2D" w:rsidRPr="00DC2DBC">
        <w:rPr>
          <w:rFonts w:cstheme="minorHAnsi"/>
        </w:rPr>
        <w:t xml:space="preserve"> athletes’ psychological wellbeing, such as depressive symptoms and vitality.</w:t>
      </w:r>
      <w:r w:rsidR="00521D2D" w:rsidRPr="00DC2DBC" w:rsidDel="002710F0">
        <w:rPr>
          <w:rFonts w:cstheme="minorHAnsi"/>
        </w:rPr>
        <w:t xml:space="preserve"> </w:t>
      </w:r>
    </w:p>
    <w:p w14:paraId="3EB1B49B" w14:textId="5E2DD05B" w:rsidR="00F07634" w:rsidRPr="00DC2DBC" w:rsidRDefault="00521D2D" w:rsidP="001800D6">
      <w:pPr>
        <w:spacing w:line="480" w:lineRule="auto"/>
        <w:ind w:firstLine="720"/>
        <w:rPr>
          <w:rFonts w:cstheme="minorHAnsi"/>
        </w:rPr>
      </w:pPr>
      <w:r w:rsidRPr="00DC2DBC">
        <w:lastRenderedPageBreak/>
        <w:t>Research suggests that it</w:t>
      </w:r>
      <w:r w:rsidR="009A5AE9" w:rsidRPr="00DC2DBC">
        <w:t xml:space="preserve"> i</w:t>
      </w:r>
      <w:r w:rsidR="00F07634" w:rsidRPr="00DC2DBC">
        <w:t>s not simply experiencing stress that has a detrimental effect on our psychological wellbeing, but rather how stress</w:t>
      </w:r>
      <w:r w:rsidR="008B260E" w:rsidRPr="00DC2DBC">
        <w:t>ful situations</w:t>
      </w:r>
      <w:r w:rsidR="00F07634" w:rsidRPr="00DC2DBC">
        <w:t xml:space="preserve"> </w:t>
      </w:r>
      <w:r w:rsidR="008B260E" w:rsidRPr="00DC2DBC">
        <w:t>are</w:t>
      </w:r>
      <w:r w:rsidR="00F07634" w:rsidRPr="00DC2DBC">
        <w:t xml:space="preserve"> </w:t>
      </w:r>
      <w:r w:rsidR="009A5AE9" w:rsidRPr="00DC2DBC">
        <w:t xml:space="preserve">viewed and appraised is </w:t>
      </w:r>
      <w:r w:rsidR="00F07634" w:rsidRPr="00DC2DBC">
        <w:t xml:space="preserve">likely to be of equal importance (Lazarus </w:t>
      </w:r>
      <w:r w:rsidR="00290C8A" w:rsidRPr="00DC2DBC">
        <w:t xml:space="preserve">&amp; </w:t>
      </w:r>
      <w:r w:rsidR="00F07634" w:rsidRPr="00DC2DBC">
        <w:t>Folkman, 1984).</w:t>
      </w:r>
      <w:r w:rsidR="00A47CEE" w:rsidRPr="00DC2DBC">
        <w:t xml:space="preserve"> </w:t>
      </w:r>
      <w:r w:rsidR="00A47CEE" w:rsidRPr="00DC2DBC">
        <w:rPr>
          <w:rFonts w:cstheme="minorHAnsi"/>
        </w:rPr>
        <w:t xml:space="preserve">Rational Emotive Behaviour Therapy (REBT; Ellis &amp; Dryden, 1997) </w:t>
      </w:r>
      <w:r w:rsidR="00312220" w:rsidRPr="00DC2DBC">
        <w:rPr>
          <w:rFonts w:cstheme="minorHAnsi"/>
        </w:rPr>
        <w:t>offers support for this notion by theorizing that</w:t>
      </w:r>
      <w:r w:rsidR="00A47CEE" w:rsidRPr="00DC2DBC">
        <w:rPr>
          <w:rFonts w:cstheme="minorHAnsi"/>
        </w:rPr>
        <w:t xml:space="preserve"> beliefs play </w:t>
      </w:r>
      <w:r w:rsidR="00312220" w:rsidRPr="00DC2DBC">
        <w:rPr>
          <w:rFonts w:cstheme="minorHAnsi"/>
        </w:rPr>
        <w:t>a key role in</w:t>
      </w:r>
      <w:r w:rsidR="00A47CEE" w:rsidRPr="00DC2DBC">
        <w:rPr>
          <w:rFonts w:cstheme="minorHAnsi"/>
        </w:rPr>
        <w:t xml:space="preserve"> determining the responses that an athlete experiences in a stressful situation</w:t>
      </w:r>
      <w:r w:rsidR="00312220" w:rsidRPr="00DC2DBC">
        <w:rPr>
          <w:rFonts w:cstheme="minorHAnsi"/>
        </w:rPr>
        <w:t xml:space="preserve">, thus influencing </w:t>
      </w:r>
      <w:r w:rsidR="00A47CEE" w:rsidRPr="00DC2DBC">
        <w:rPr>
          <w:rFonts w:cstheme="minorHAnsi"/>
        </w:rPr>
        <w:t xml:space="preserve">cognitive </w:t>
      </w:r>
      <w:r w:rsidR="00312220" w:rsidRPr="00DC2DBC">
        <w:rPr>
          <w:rFonts w:cstheme="minorHAnsi"/>
        </w:rPr>
        <w:t>appraisals</w:t>
      </w:r>
      <w:r w:rsidR="00A47CEE" w:rsidRPr="00DC2DBC">
        <w:rPr>
          <w:rFonts w:cstheme="minorHAnsi"/>
        </w:rPr>
        <w:t xml:space="preserve"> about</w:t>
      </w:r>
      <w:r w:rsidR="00312220" w:rsidRPr="00DC2DBC">
        <w:rPr>
          <w:rFonts w:cstheme="minorHAnsi"/>
        </w:rPr>
        <w:t xml:space="preserve"> an event.</w:t>
      </w:r>
      <w:r w:rsidR="00F07634" w:rsidRPr="00DC2DBC">
        <w:t xml:space="preserve"> </w:t>
      </w:r>
      <w:r w:rsidR="009D3651" w:rsidRPr="00DC2DBC">
        <w:t>As the</w:t>
      </w:r>
      <w:r w:rsidR="00F07634" w:rsidRPr="00DC2DBC">
        <w:t xml:space="preserve"> </w:t>
      </w:r>
      <w:r w:rsidR="009D3651" w:rsidRPr="00DC2DBC">
        <w:t>environment</w:t>
      </w:r>
      <w:r w:rsidR="00F07634" w:rsidRPr="00DC2DBC">
        <w:t xml:space="preserve"> of sport frequently plac</w:t>
      </w:r>
      <w:r w:rsidR="009D3651" w:rsidRPr="00DC2DBC">
        <w:t>es</w:t>
      </w:r>
      <w:r w:rsidR="00F07634" w:rsidRPr="00DC2DBC">
        <w:t xml:space="preserve"> athletes under conditions of stress, it would appear logical to examine how appraising stress</w:t>
      </w:r>
      <w:r w:rsidR="00D83F2B" w:rsidRPr="00DC2DBC">
        <w:t xml:space="preserve"> </w:t>
      </w:r>
      <w:r w:rsidR="00F07634" w:rsidRPr="00DC2DBC">
        <w:t xml:space="preserve">is associated with depression and vitality. </w:t>
      </w:r>
      <w:r w:rsidR="00981EA6" w:rsidRPr="00DC2DBC">
        <w:rPr>
          <w:rFonts w:cstheme="minorHAnsi"/>
        </w:rPr>
        <w:t>Two types of stress appraisal are challenge and threat</w:t>
      </w:r>
      <w:r w:rsidR="00330C16" w:rsidRPr="00DC2DBC">
        <w:rPr>
          <w:rFonts w:cstheme="minorHAnsi"/>
        </w:rPr>
        <w:t>,</w:t>
      </w:r>
      <w:r w:rsidR="00981EA6" w:rsidRPr="00DC2DBC">
        <w:rPr>
          <w:rFonts w:cstheme="minorHAnsi"/>
        </w:rPr>
        <w:t xml:space="preserve"> which </w:t>
      </w:r>
      <w:r w:rsidR="00F07634" w:rsidRPr="00DC2DBC">
        <w:rPr>
          <w:rFonts w:cstheme="minorHAnsi"/>
        </w:rPr>
        <w:t xml:space="preserve">are </w:t>
      </w:r>
      <w:r w:rsidR="00D83F2B" w:rsidRPr="00DC2DBC">
        <w:rPr>
          <w:rFonts w:cstheme="minorHAnsi"/>
        </w:rPr>
        <w:t>responses to performance</w:t>
      </w:r>
      <w:r w:rsidR="00F07634" w:rsidRPr="00DC2DBC">
        <w:rPr>
          <w:rFonts w:cstheme="minorHAnsi"/>
        </w:rPr>
        <w:t xml:space="preserve"> situations of personal significance</w:t>
      </w:r>
      <w:r w:rsidR="00D920F3" w:rsidRPr="00DC2DBC">
        <w:rPr>
          <w:rFonts w:cstheme="minorHAnsi"/>
        </w:rPr>
        <w:t xml:space="preserve"> suggested in the Theory of Challenge and Threat States in Athletes (TCTSA; </w:t>
      </w:r>
      <w:r w:rsidR="00F07634" w:rsidRPr="00DC2DBC">
        <w:rPr>
          <w:rFonts w:cstheme="minorHAnsi"/>
        </w:rPr>
        <w:t>Jones et al., 2009</w:t>
      </w:r>
      <w:r w:rsidR="00D920F3" w:rsidRPr="00DC2DBC">
        <w:rPr>
          <w:rFonts w:cstheme="minorHAnsi"/>
        </w:rPr>
        <w:t>)</w:t>
      </w:r>
      <w:r w:rsidR="00D407EB" w:rsidRPr="00DC2DBC">
        <w:rPr>
          <w:rFonts w:cstheme="minorHAnsi"/>
        </w:rPr>
        <w:t xml:space="preserve">; </w:t>
      </w:r>
      <w:r w:rsidR="00D920F3" w:rsidRPr="00DC2DBC">
        <w:rPr>
          <w:rFonts w:cstheme="minorHAnsi"/>
        </w:rPr>
        <w:t xml:space="preserve">and the revised version of the TCTSA (TCTSA-R; </w:t>
      </w:r>
      <w:proofErr w:type="spellStart"/>
      <w:r w:rsidR="00D407EB" w:rsidRPr="00DC2DBC">
        <w:rPr>
          <w:rFonts w:cstheme="minorHAnsi"/>
        </w:rPr>
        <w:t>Meijen</w:t>
      </w:r>
      <w:proofErr w:type="spellEnd"/>
      <w:r w:rsidR="00D407EB" w:rsidRPr="00DC2DBC">
        <w:rPr>
          <w:rFonts w:cstheme="minorHAnsi"/>
        </w:rPr>
        <w:t xml:space="preserve"> et al., 2020</w:t>
      </w:r>
      <w:r w:rsidR="00F07634" w:rsidRPr="00DC2DBC">
        <w:rPr>
          <w:rFonts w:cstheme="minorHAnsi"/>
        </w:rPr>
        <w:t xml:space="preserve">). When an athlete perceives </w:t>
      </w:r>
      <w:r w:rsidR="00D407EB" w:rsidRPr="00DC2DBC">
        <w:rPr>
          <w:rFonts w:cstheme="minorHAnsi"/>
        </w:rPr>
        <w:t xml:space="preserve">that the competition is relevant to the athlete’s goals and that the conditions are favourable for success, </w:t>
      </w:r>
      <w:r w:rsidR="00F07634" w:rsidRPr="00DC2DBC">
        <w:rPr>
          <w:rFonts w:cstheme="minorHAnsi"/>
        </w:rPr>
        <w:t>they will apprais</w:t>
      </w:r>
      <w:r w:rsidRPr="00DC2DBC">
        <w:rPr>
          <w:rFonts w:cstheme="minorHAnsi"/>
        </w:rPr>
        <w:t>e</w:t>
      </w:r>
      <w:r w:rsidR="00F07634" w:rsidRPr="00DC2DBC">
        <w:rPr>
          <w:rFonts w:cstheme="minorHAnsi"/>
        </w:rPr>
        <w:t xml:space="preserve"> the scenario as a challenge (</w:t>
      </w:r>
      <w:proofErr w:type="spellStart"/>
      <w:r w:rsidR="00D407EB" w:rsidRPr="00DC2DBC">
        <w:rPr>
          <w:rFonts w:cstheme="minorHAnsi"/>
        </w:rPr>
        <w:t>Meijen</w:t>
      </w:r>
      <w:proofErr w:type="spellEnd"/>
      <w:r w:rsidR="00D407EB" w:rsidRPr="00DC2DBC">
        <w:rPr>
          <w:rFonts w:cstheme="minorHAnsi"/>
        </w:rPr>
        <w:t xml:space="preserve"> et al., 2020</w:t>
      </w:r>
      <w:r w:rsidR="00F07634" w:rsidRPr="00DC2DBC">
        <w:rPr>
          <w:rFonts w:cstheme="minorHAnsi"/>
        </w:rPr>
        <w:t>)</w:t>
      </w:r>
      <w:r w:rsidR="0080338D" w:rsidRPr="00DC2DBC">
        <w:rPr>
          <w:rFonts w:cstheme="minorHAnsi"/>
        </w:rPr>
        <w:t>, such as a sprint</w:t>
      </w:r>
      <w:r w:rsidR="009D3651" w:rsidRPr="00DC2DBC">
        <w:rPr>
          <w:rFonts w:cstheme="minorHAnsi"/>
        </w:rPr>
        <w:t>er</w:t>
      </w:r>
      <w:r w:rsidR="0080338D" w:rsidRPr="00DC2DBC">
        <w:rPr>
          <w:rFonts w:cstheme="minorHAnsi"/>
        </w:rPr>
        <w:t xml:space="preserve"> believing that they can win an important race</w:t>
      </w:r>
      <w:r w:rsidR="00F07634" w:rsidRPr="00DC2DBC">
        <w:rPr>
          <w:rFonts w:cstheme="minorHAnsi"/>
        </w:rPr>
        <w:t xml:space="preserve">. Conversely, an athlete who </w:t>
      </w:r>
      <w:r w:rsidR="00D407EB" w:rsidRPr="00DC2DBC">
        <w:rPr>
          <w:rFonts w:cstheme="minorHAnsi"/>
        </w:rPr>
        <w:t xml:space="preserve">considers the competition to be relevant but deems the conditions to be unfavourable for success </w:t>
      </w:r>
      <w:r w:rsidR="00F07634" w:rsidRPr="00DC2DBC">
        <w:rPr>
          <w:rFonts w:cstheme="minorHAnsi"/>
        </w:rPr>
        <w:t>will apprais</w:t>
      </w:r>
      <w:r w:rsidR="00F23388" w:rsidRPr="00DC2DBC">
        <w:rPr>
          <w:rFonts w:cstheme="minorHAnsi"/>
        </w:rPr>
        <w:t>e</w:t>
      </w:r>
      <w:r w:rsidR="00F07634" w:rsidRPr="00DC2DBC">
        <w:rPr>
          <w:rFonts w:cstheme="minorHAnsi"/>
        </w:rPr>
        <w:t xml:space="preserve"> the scenario as a threat (</w:t>
      </w:r>
      <w:proofErr w:type="spellStart"/>
      <w:r w:rsidR="00D407EB" w:rsidRPr="00DC2DBC">
        <w:rPr>
          <w:rFonts w:cstheme="minorHAnsi"/>
        </w:rPr>
        <w:t>Meijen</w:t>
      </w:r>
      <w:proofErr w:type="spellEnd"/>
      <w:r w:rsidR="00F07634" w:rsidRPr="00DC2DBC">
        <w:rPr>
          <w:rFonts w:cstheme="minorHAnsi"/>
        </w:rPr>
        <w:t xml:space="preserve"> et al., 2</w:t>
      </w:r>
      <w:r w:rsidR="00D407EB" w:rsidRPr="00DC2DBC">
        <w:rPr>
          <w:rFonts w:cstheme="minorHAnsi"/>
        </w:rPr>
        <w:t>020</w:t>
      </w:r>
      <w:r w:rsidR="00F07634" w:rsidRPr="00DC2DBC">
        <w:rPr>
          <w:rFonts w:cstheme="minorHAnsi"/>
        </w:rPr>
        <w:t>)</w:t>
      </w:r>
      <w:r w:rsidR="005630E4" w:rsidRPr="00DC2DBC">
        <w:rPr>
          <w:rFonts w:cstheme="minorHAnsi"/>
        </w:rPr>
        <w:t>. For example</w:t>
      </w:r>
      <w:r w:rsidR="001D63DE" w:rsidRPr="00DC2DBC">
        <w:rPr>
          <w:rFonts w:cstheme="minorHAnsi"/>
        </w:rPr>
        <w:t xml:space="preserve">, </w:t>
      </w:r>
      <w:r w:rsidR="009D3651" w:rsidRPr="00DC2DBC">
        <w:rPr>
          <w:rFonts w:cstheme="minorHAnsi"/>
        </w:rPr>
        <w:t xml:space="preserve">when </w:t>
      </w:r>
      <w:r w:rsidR="001D63DE" w:rsidRPr="00DC2DBC">
        <w:rPr>
          <w:rFonts w:cstheme="minorHAnsi"/>
        </w:rPr>
        <w:t>a tennis player believes that they are not capable of beating an opponent in a forthcoming tournament</w:t>
      </w:r>
      <w:r w:rsidR="00F07634" w:rsidRPr="00DC2DBC">
        <w:rPr>
          <w:rFonts w:cstheme="minorHAnsi"/>
        </w:rPr>
        <w:t xml:space="preserve">. </w:t>
      </w:r>
      <w:bookmarkStart w:id="6" w:name="_Hlk67937614"/>
      <w:r w:rsidR="00F07634" w:rsidRPr="00DC2DBC">
        <w:rPr>
          <w:rFonts w:cstheme="minorHAnsi"/>
        </w:rPr>
        <w:t>Perceptions of resources being able to meet the demands of a situation are thought to be determined by levels of self-efficacy, perceived control, and approach or avoidance goal focus</w:t>
      </w:r>
      <w:bookmarkEnd w:id="6"/>
      <w:r w:rsidR="00B63539" w:rsidRPr="00DC2DBC">
        <w:rPr>
          <w:rFonts w:cstheme="minorHAnsi"/>
        </w:rPr>
        <w:t xml:space="preserve">, </w:t>
      </w:r>
      <w:bookmarkStart w:id="7" w:name="_Hlk67817326"/>
      <w:r w:rsidR="00B63539" w:rsidRPr="00DC2DBC">
        <w:rPr>
          <w:rFonts w:cstheme="minorHAnsi"/>
        </w:rPr>
        <w:t xml:space="preserve">whilst </w:t>
      </w:r>
      <w:bookmarkStart w:id="8" w:name="_Hlk67817125"/>
      <w:r w:rsidR="00B63539" w:rsidRPr="00DC2DBC">
        <w:rPr>
          <w:rFonts w:cstheme="minorHAnsi"/>
        </w:rPr>
        <w:t>predispositions such as trait appraisals</w:t>
      </w:r>
      <w:r w:rsidR="0080338D" w:rsidRPr="00DC2DBC">
        <w:rPr>
          <w:rFonts w:cstheme="minorHAnsi"/>
        </w:rPr>
        <w:t xml:space="preserve"> </w:t>
      </w:r>
      <w:r w:rsidR="00B63539" w:rsidRPr="00DC2DBC">
        <w:rPr>
          <w:rFonts w:cstheme="minorHAnsi"/>
        </w:rPr>
        <w:t>(Skinner &amp; Brewer, 2002) and irrational beliefs (David et al., 2002) are also considered to influence state challenge and threat</w:t>
      </w:r>
      <w:bookmarkEnd w:id="7"/>
      <w:r w:rsidR="003965F5" w:rsidRPr="00DC2DBC">
        <w:rPr>
          <w:rFonts w:cstheme="minorHAnsi"/>
        </w:rPr>
        <w:t xml:space="preserve">. </w:t>
      </w:r>
      <w:bookmarkEnd w:id="8"/>
      <w:r w:rsidR="003965F5" w:rsidRPr="00DC2DBC">
        <w:rPr>
          <w:rFonts w:cstheme="minorHAnsi"/>
        </w:rPr>
        <w:t xml:space="preserve">Specifically, </w:t>
      </w:r>
      <w:r w:rsidR="0094780A" w:rsidRPr="00DC2DBC">
        <w:rPr>
          <w:rFonts w:cstheme="minorHAnsi"/>
        </w:rPr>
        <w:t xml:space="preserve">‘high </w:t>
      </w:r>
      <w:r w:rsidR="00F07634" w:rsidRPr="00DC2DBC">
        <w:rPr>
          <w:rFonts w:cstheme="minorHAnsi"/>
        </w:rPr>
        <w:t>challenge</w:t>
      </w:r>
      <w:r w:rsidR="0094780A" w:rsidRPr="00DC2DBC">
        <w:rPr>
          <w:rFonts w:cstheme="minorHAnsi"/>
        </w:rPr>
        <w:t>’</w:t>
      </w:r>
      <w:r w:rsidR="00F07634" w:rsidRPr="00DC2DBC">
        <w:rPr>
          <w:rFonts w:cstheme="minorHAnsi"/>
        </w:rPr>
        <w:t xml:space="preserve"> is experienced when individuals feel efficacious, in control, and focus on approach goals</w:t>
      </w:r>
      <w:r w:rsidR="00F23388" w:rsidRPr="00DC2DBC">
        <w:rPr>
          <w:rFonts w:cstheme="minorHAnsi"/>
        </w:rPr>
        <w:t xml:space="preserve"> </w:t>
      </w:r>
      <w:r w:rsidR="00F07634" w:rsidRPr="00DC2DBC">
        <w:rPr>
          <w:rFonts w:cstheme="minorHAnsi"/>
        </w:rPr>
        <w:t>(</w:t>
      </w:r>
      <w:proofErr w:type="spellStart"/>
      <w:r w:rsidR="0094780A" w:rsidRPr="00DC2DBC">
        <w:rPr>
          <w:rFonts w:cstheme="minorHAnsi"/>
        </w:rPr>
        <w:t>Meijen</w:t>
      </w:r>
      <w:proofErr w:type="spellEnd"/>
      <w:r w:rsidR="0094780A" w:rsidRPr="00DC2DBC">
        <w:rPr>
          <w:rFonts w:cstheme="minorHAnsi"/>
        </w:rPr>
        <w:t xml:space="preserve"> </w:t>
      </w:r>
      <w:r w:rsidR="00F07634" w:rsidRPr="00DC2DBC">
        <w:rPr>
          <w:rFonts w:cstheme="minorHAnsi"/>
        </w:rPr>
        <w:t>et al., 2</w:t>
      </w:r>
      <w:r w:rsidR="0094780A" w:rsidRPr="00DC2DBC">
        <w:rPr>
          <w:rFonts w:cstheme="minorHAnsi"/>
        </w:rPr>
        <w:t>020</w:t>
      </w:r>
      <w:r w:rsidR="00F07634" w:rsidRPr="00DC2DBC">
        <w:rPr>
          <w:rFonts w:cstheme="minorHAnsi"/>
        </w:rPr>
        <w:t xml:space="preserve">). Athletes who appraise a stress-evoking situation as a challenge in turn experience more adaptive responses such as positive emotions </w:t>
      </w:r>
      <w:r w:rsidR="0094780A" w:rsidRPr="00DC2DBC">
        <w:rPr>
          <w:rFonts w:cstheme="minorHAnsi"/>
        </w:rPr>
        <w:t>and if negative emotions are experienced, these are perceived as being facilitative for performance (</w:t>
      </w:r>
      <w:proofErr w:type="spellStart"/>
      <w:r w:rsidR="0094780A" w:rsidRPr="00DC2DBC">
        <w:rPr>
          <w:rFonts w:cstheme="minorHAnsi"/>
        </w:rPr>
        <w:t>Meijen</w:t>
      </w:r>
      <w:proofErr w:type="spellEnd"/>
      <w:r w:rsidR="0094780A" w:rsidRPr="00DC2DBC">
        <w:rPr>
          <w:rFonts w:cstheme="minorHAnsi"/>
        </w:rPr>
        <w:t xml:space="preserve"> et al., 2020).</w:t>
      </w:r>
      <w:r w:rsidR="00F07634" w:rsidRPr="00DC2DBC">
        <w:rPr>
          <w:rFonts w:cstheme="minorHAnsi"/>
        </w:rPr>
        <w:t xml:space="preserve"> </w:t>
      </w:r>
      <w:r w:rsidR="0094780A" w:rsidRPr="00DC2DBC">
        <w:rPr>
          <w:rFonts w:cstheme="minorHAnsi"/>
        </w:rPr>
        <w:t>T</w:t>
      </w:r>
      <w:r w:rsidR="00F07634" w:rsidRPr="00DC2DBC">
        <w:rPr>
          <w:rFonts w:cstheme="minorHAnsi"/>
        </w:rPr>
        <w:t>hose who appraise the same situation as a threat experience negative emotions (</w:t>
      </w:r>
      <w:r w:rsidR="00D83F2B" w:rsidRPr="00DC2DBC">
        <w:rPr>
          <w:rFonts w:cstheme="minorHAnsi"/>
        </w:rPr>
        <w:t xml:space="preserve">Doron &amp; </w:t>
      </w:r>
      <w:proofErr w:type="spellStart"/>
      <w:r w:rsidR="00D83F2B" w:rsidRPr="00DC2DBC">
        <w:rPr>
          <w:rFonts w:cstheme="minorHAnsi"/>
        </w:rPr>
        <w:t>Martinent</w:t>
      </w:r>
      <w:proofErr w:type="spellEnd"/>
      <w:r w:rsidR="00D83F2B" w:rsidRPr="00DC2DBC">
        <w:rPr>
          <w:rFonts w:cstheme="minorHAnsi"/>
        </w:rPr>
        <w:t xml:space="preserve">, 2017; </w:t>
      </w:r>
      <w:proofErr w:type="spellStart"/>
      <w:r w:rsidR="00F07634" w:rsidRPr="00DC2DBC">
        <w:rPr>
          <w:rFonts w:cstheme="minorHAnsi"/>
        </w:rPr>
        <w:t>Meijen</w:t>
      </w:r>
      <w:proofErr w:type="spellEnd"/>
      <w:r w:rsidR="00F07634" w:rsidRPr="00DC2DBC">
        <w:rPr>
          <w:rFonts w:cstheme="minorHAnsi"/>
        </w:rPr>
        <w:t xml:space="preserve"> et al., 2020) or emotions which are more debilitative to performance (Williams et al., 2017).</w:t>
      </w:r>
      <w:r w:rsidR="00465FE6" w:rsidRPr="00DC2DBC">
        <w:rPr>
          <w:rFonts w:cstheme="minorHAnsi"/>
        </w:rPr>
        <w:t xml:space="preserve"> </w:t>
      </w:r>
      <w:bookmarkStart w:id="9" w:name="_Hlk71375192"/>
      <w:r w:rsidR="00465FE6" w:rsidRPr="00DC2DBC">
        <w:rPr>
          <w:rFonts w:cstheme="minorHAnsi"/>
        </w:rPr>
        <w:t xml:space="preserve">Building on previous research by Jones et </w:t>
      </w:r>
      <w:r w:rsidR="00465FE6" w:rsidRPr="00DC2DBC">
        <w:rPr>
          <w:rFonts w:cstheme="minorHAnsi"/>
        </w:rPr>
        <w:lastRenderedPageBreak/>
        <w:t>al., (2009), researchers have recently suggested that it is possible to be experiencing both challenge and threat simultaneously (Uphill et al., 2019) and that challenge and threat may instead be described using a 2 x 2 theory of high challenge, low challenge, high threat and low threat (</w:t>
      </w:r>
      <w:proofErr w:type="spellStart"/>
      <w:r w:rsidR="00465FE6" w:rsidRPr="00DC2DBC">
        <w:rPr>
          <w:rFonts w:cstheme="minorHAnsi"/>
        </w:rPr>
        <w:t>Meijen</w:t>
      </w:r>
      <w:proofErr w:type="spellEnd"/>
      <w:r w:rsidR="00465FE6" w:rsidRPr="00DC2DBC">
        <w:rPr>
          <w:rFonts w:cstheme="minorHAnsi"/>
        </w:rPr>
        <w:t xml:space="preserve"> et al., 2020).</w:t>
      </w:r>
      <w:r w:rsidR="00F07634" w:rsidRPr="00DC2DBC">
        <w:rPr>
          <w:rFonts w:cstheme="minorHAnsi"/>
        </w:rPr>
        <w:t xml:space="preserve"> </w:t>
      </w:r>
      <w:bookmarkEnd w:id="9"/>
      <w:r w:rsidR="00D83F2B" w:rsidRPr="00DC2DBC">
        <w:rPr>
          <w:rFonts w:cstheme="minorHAnsi"/>
        </w:rPr>
        <w:t xml:space="preserve">In </w:t>
      </w:r>
      <w:r w:rsidR="007D55DA" w:rsidRPr="00DC2DBC">
        <w:rPr>
          <w:rFonts w:cstheme="minorHAnsi"/>
        </w:rPr>
        <w:t xml:space="preserve">attempting </w:t>
      </w:r>
      <w:r w:rsidR="00D83F2B" w:rsidRPr="00DC2DBC">
        <w:rPr>
          <w:rFonts w:cstheme="minorHAnsi"/>
        </w:rPr>
        <w:t xml:space="preserve">to explain the mechanism behind this relationship, individuals who appraise stressful situations as a challenge see an opportunity for growth and mastery, which can in turn positively influence levels of psychological wellbeing (Adie et al., 2008). </w:t>
      </w:r>
      <w:bookmarkStart w:id="10" w:name="_Hlk74744644"/>
      <w:r w:rsidR="005F7FC5" w:rsidRPr="00DC2DBC">
        <w:rPr>
          <w:rFonts w:cstheme="minorHAnsi"/>
        </w:rPr>
        <w:t xml:space="preserve">Both a stress-is-debilitating mindset and irrational beliefs share the distinction of being </w:t>
      </w:r>
      <w:r w:rsidR="00307E4E" w:rsidRPr="00DC2DBC">
        <w:rPr>
          <w:rFonts w:cstheme="minorHAnsi"/>
        </w:rPr>
        <w:t>(Jones et al., 2009), the TCTSA-R (</w:t>
      </w:r>
      <w:proofErr w:type="spellStart"/>
      <w:r w:rsidR="00307E4E" w:rsidRPr="00DC2DBC">
        <w:rPr>
          <w:rFonts w:cstheme="minorHAnsi"/>
        </w:rPr>
        <w:t>Meijen</w:t>
      </w:r>
      <w:proofErr w:type="spellEnd"/>
      <w:r w:rsidR="00307E4E" w:rsidRPr="00DC2DBC">
        <w:rPr>
          <w:rFonts w:cstheme="minorHAnsi"/>
        </w:rPr>
        <w:t xml:space="preserve"> et al., 2020) </w:t>
      </w:r>
      <w:r w:rsidR="00312220" w:rsidRPr="00DC2DBC">
        <w:rPr>
          <w:rFonts w:cstheme="minorHAnsi"/>
        </w:rPr>
        <w:t xml:space="preserve">aligns with REBT in </w:t>
      </w:r>
      <w:r w:rsidR="00307E4E" w:rsidRPr="00DC2DBC">
        <w:rPr>
          <w:rFonts w:cstheme="minorHAnsi"/>
        </w:rPr>
        <w:t>suggest</w:t>
      </w:r>
      <w:r w:rsidR="00312220" w:rsidRPr="00DC2DBC">
        <w:rPr>
          <w:rFonts w:cstheme="minorHAnsi"/>
        </w:rPr>
        <w:t>ing</w:t>
      </w:r>
      <w:r w:rsidR="00307E4E" w:rsidRPr="00DC2DBC">
        <w:rPr>
          <w:rFonts w:cstheme="minorHAnsi"/>
        </w:rPr>
        <w:t xml:space="preserve"> that an athletes’ beliefs may also play a role in determining cognitive appraisals. </w:t>
      </w:r>
      <w:bookmarkEnd w:id="10"/>
      <w:r w:rsidR="00F07634" w:rsidRPr="00DC2DBC">
        <w:rPr>
          <w:rFonts w:cstheme="minorHAnsi"/>
        </w:rPr>
        <w:t>With that in mind, it is important to identify dispositions likely to be associated with athletes’ general challenge and threat appraisal tendencies due to the relationship these could have on general psychological wellbeing.</w:t>
      </w:r>
    </w:p>
    <w:p w14:paraId="426A699D" w14:textId="70071B82" w:rsidR="00F07634" w:rsidRPr="00DC2DBC" w:rsidRDefault="00493AC7" w:rsidP="00230082">
      <w:pPr>
        <w:spacing w:line="480" w:lineRule="auto"/>
        <w:ind w:firstLine="720"/>
        <w:rPr>
          <w:rFonts w:cstheme="minorHAnsi"/>
        </w:rPr>
      </w:pPr>
      <w:r w:rsidRPr="00DC2DBC">
        <w:rPr>
          <w:rFonts w:cstheme="minorHAnsi"/>
        </w:rPr>
        <w:t>Beliefs, or the views that we adopt for oneself</w:t>
      </w:r>
      <w:r w:rsidR="001B7D72" w:rsidRPr="00DC2DBC">
        <w:rPr>
          <w:rFonts w:cstheme="minorHAnsi"/>
        </w:rPr>
        <w:t xml:space="preserve"> (Dweck, 2017),</w:t>
      </w:r>
      <w:r w:rsidRPr="00DC2DBC">
        <w:rPr>
          <w:rFonts w:cstheme="minorHAnsi"/>
        </w:rPr>
        <w:t xml:space="preserve"> are said to be a key factor in influencing the psychology of an individual</w:t>
      </w:r>
      <w:r w:rsidR="001B7D72" w:rsidRPr="00DC2DBC">
        <w:rPr>
          <w:rFonts w:cstheme="minorHAnsi"/>
        </w:rPr>
        <w:t xml:space="preserve"> towards a stressful event.</w:t>
      </w:r>
      <w:r w:rsidRPr="00DC2DBC">
        <w:rPr>
          <w:rFonts w:cstheme="minorHAnsi"/>
        </w:rPr>
        <w:t xml:space="preserve"> </w:t>
      </w:r>
      <w:r w:rsidR="00F07634" w:rsidRPr="00DC2DBC">
        <w:rPr>
          <w:rFonts w:cstheme="minorHAnsi"/>
        </w:rPr>
        <w:t xml:space="preserve">One such </w:t>
      </w:r>
      <w:r w:rsidRPr="00DC2DBC">
        <w:rPr>
          <w:rFonts w:cstheme="minorHAnsi"/>
        </w:rPr>
        <w:t xml:space="preserve">type of belief </w:t>
      </w:r>
      <w:r w:rsidR="00F07634" w:rsidRPr="00DC2DBC">
        <w:rPr>
          <w:rFonts w:cstheme="minorHAnsi"/>
        </w:rPr>
        <w:t xml:space="preserve">likely to be associated with appraisals of stressful events is stress mindset. Rather than focusing on the amount or intensity of stress (Crum et al., 2017), stress mindset refers to the extent to which an individual holds the </w:t>
      </w:r>
      <w:r w:rsidR="008B260E" w:rsidRPr="00DC2DBC">
        <w:rPr>
          <w:rFonts w:cstheme="minorHAnsi"/>
        </w:rPr>
        <w:t xml:space="preserve">trait </w:t>
      </w:r>
      <w:r w:rsidR="00F07634" w:rsidRPr="00DC2DBC">
        <w:rPr>
          <w:rFonts w:cstheme="minorHAnsi"/>
        </w:rPr>
        <w:t>belief that stress has enhancing or debilitating consequences on stress-related outcomes</w:t>
      </w:r>
      <w:r w:rsidR="00A552B7" w:rsidRPr="00DC2DBC">
        <w:rPr>
          <w:rFonts w:cstheme="minorHAnsi"/>
        </w:rPr>
        <w:t xml:space="preserve"> (Crum et al., 2013).</w:t>
      </w:r>
      <w:r w:rsidR="00843756" w:rsidRPr="00DC2DBC">
        <w:rPr>
          <w:rFonts w:cstheme="minorHAnsi"/>
        </w:rPr>
        <w:t xml:space="preserve"> </w:t>
      </w:r>
      <w:bookmarkStart w:id="11" w:name="_Hlk70949122"/>
      <w:r w:rsidR="00A552B7" w:rsidRPr="00DC2DBC">
        <w:rPr>
          <w:rFonts w:cstheme="minorHAnsi"/>
        </w:rPr>
        <w:t xml:space="preserve">For instance, an individual may </w:t>
      </w:r>
      <w:r w:rsidR="00386901" w:rsidRPr="00DC2DBC">
        <w:rPr>
          <w:rFonts w:cstheme="minorHAnsi"/>
        </w:rPr>
        <w:t>believe that stress has positive or negative be</w:t>
      </w:r>
      <w:r w:rsidR="00990751" w:rsidRPr="00DC2DBC">
        <w:rPr>
          <w:rFonts w:cstheme="minorHAnsi"/>
        </w:rPr>
        <w:t>nefits</w:t>
      </w:r>
      <w:r w:rsidR="00386901" w:rsidRPr="00DC2DBC">
        <w:rPr>
          <w:rFonts w:cstheme="minorHAnsi"/>
        </w:rPr>
        <w:t xml:space="preserve"> in areas</w:t>
      </w:r>
      <w:r w:rsidR="00F07634" w:rsidRPr="00DC2DBC">
        <w:rPr>
          <w:rFonts w:cstheme="minorHAnsi"/>
        </w:rPr>
        <w:t xml:space="preserve"> such as</w:t>
      </w:r>
      <w:r w:rsidR="00386901" w:rsidRPr="00DC2DBC">
        <w:rPr>
          <w:rFonts w:cstheme="minorHAnsi"/>
        </w:rPr>
        <w:t xml:space="preserve"> health, productivity,</w:t>
      </w:r>
      <w:r w:rsidR="00F07634" w:rsidRPr="00DC2DBC">
        <w:rPr>
          <w:rFonts w:cstheme="minorHAnsi"/>
        </w:rPr>
        <w:t xml:space="preserve"> wellbeing</w:t>
      </w:r>
      <w:r w:rsidR="00330C16" w:rsidRPr="00DC2DBC">
        <w:rPr>
          <w:rFonts w:cstheme="minorHAnsi"/>
        </w:rPr>
        <w:t xml:space="preserve"> and </w:t>
      </w:r>
      <w:r w:rsidR="00F07634" w:rsidRPr="00DC2DBC">
        <w:rPr>
          <w:rFonts w:cstheme="minorHAnsi"/>
        </w:rPr>
        <w:t xml:space="preserve">performance (Crum et al., 2013). </w:t>
      </w:r>
      <w:bookmarkEnd w:id="11"/>
      <w:r w:rsidR="00843756" w:rsidRPr="00DC2DBC">
        <w:rPr>
          <w:rFonts w:cstheme="minorHAnsi"/>
        </w:rPr>
        <w:t xml:space="preserve"> </w:t>
      </w:r>
      <w:bookmarkStart w:id="12" w:name="_Hlk70950463"/>
      <w:r w:rsidR="00843756" w:rsidRPr="00DC2DBC">
        <w:rPr>
          <w:rFonts w:cstheme="minorHAnsi"/>
        </w:rPr>
        <w:t xml:space="preserve">Such beliefs about stress are considered to be part of higher-level belief systems and are general in nature compared to more situation-specific appraisals (Jamieson et al., 2018). </w:t>
      </w:r>
      <w:bookmarkEnd w:id="12"/>
      <w:r w:rsidR="00981EA6" w:rsidRPr="00DC2DBC">
        <w:rPr>
          <w:rFonts w:cstheme="minorHAnsi"/>
        </w:rPr>
        <w:t xml:space="preserve">While stress has traditionally been viewed negatively, more recent research </w:t>
      </w:r>
      <w:r w:rsidR="00F07634" w:rsidRPr="00DC2DBC">
        <w:rPr>
          <w:rFonts w:cstheme="minorHAnsi"/>
        </w:rPr>
        <w:t>supports the notion that stress can be perceived positively and</w:t>
      </w:r>
      <w:r w:rsidR="00F23388" w:rsidRPr="00DC2DBC">
        <w:rPr>
          <w:rFonts w:cstheme="minorHAnsi"/>
        </w:rPr>
        <w:t xml:space="preserve"> </w:t>
      </w:r>
      <w:r w:rsidR="00F07634" w:rsidRPr="00DC2DBC">
        <w:rPr>
          <w:rFonts w:cstheme="minorHAnsi"/>
        </w:rPr>
        <w:t>used constructively (e.g.</w:t>
      </w:r>
      <w:r w:rsidR="00F23388" w:rsidRPr="00DC2DBC">
        <w:rPr>
          <w:rFonts w:cstheme="minorHAnsi"/>
        </w:rPr>
        <w:t>,</w:t>
      </w:r>
      <w:r w:rsidR="00F07634" w:rsidRPr="00DC2DBC">
        <w:rPr>
          <w:rFonts w:cstheme="minorHAnsi"/>
        </w:rPr>
        <w:t xml:space="preserve"> Crum et al., 2013; Jamieson et al., 2016)</w:t>
      </w:r>
      <w:r w:rsidR="00C46077" w:rsidRPr="00DC2DBC">
        <w:rPr>
          <w:rFonts w:cstheme="minorHAnsi"/>
        </w:rPr>
        <w:t xml:space="preserve"> and differs from resilience and hardiness approaches to stress as they reaffirm the notion that stress needs to be managed or reduced rather than used in a facilitatory capacity (Crum et al., 2013)</w:t>
      </w:r>
      <w:r w:rsidR="00F07634" w:rsidRPr="00DC2DBC">
        <w:rPr>
          <w:rFonts w:cstheme="minorHAnsi"/>
        </w:rPr>
        <w:t>. Indeed, a ‘stress</w:t>
      </w:r>
      <w:r w:rsidR="0046248B" w:rsidRPr="00DC2DBC">
        <w:rPr>
          <w:rFonts w:cstheme="minorHAnsi"/>
        </w:rPr>
        <w:t>-</w:t>
      </w:r>
      <w:r w:rsidR="00F07634" w:rsidRPr="00DC2DBC">
        <w:rPr>
          <w:rFonts w:cstheme="minorHAnsi"/>
        </w:rPr>
        <w:t xml:space="preserve">is </w:t>
      </w:r>
      <w:r w:rsidR="0046248B" w:rsidRPr="00DC2DBC">
        <w:rPr>
          <w:rFonts w:cstheme="minorHAnsi"/>
        </w:rPr>
        <w:t>-</w:t>
      </w:r>
      <w:r w:rsidR="00F07634" w:rsidRPr="00DC2DBC">
        <w:rPr>
          <w:rFonts w:cstheme="minorHAnsi"/>
        </w:rPr>
        <w:t xml:space="preserve">enhancing’ mindset, where an individual embraces stressful situations and sees </w:t>
      </w:r>
      <w:r w:rsidR="00F07634" w:rsidRPr="00DC2DBC">
        <w:rPr>
          <w:rFonts w:cstheme="minorHAnsi"/>
        </w:rPr>
        <w:lastRenderedPageBreak/>
        <w:t>them as an opportunity to learn (Park et al., 2018)</w:t>
      </w:r>
      <w:r w:rsidR="00330C16" w:rsidRPr="00DC2DBC">
        <w:rPr>
          <w:rFonts w:cstheme="minorHAnsi"/>
        </w:rPr>
        <w:t>,</w:t>
      </w:r>
      <w:r w:rsidR="00F07634" w:rsidRPr="00DC2DBC">
        <w:rPr>
          <w:rFonts w:cstheme="minorHAnsi"/>
        </w:rPr>
        <w:t xml:space="preserve"> is thought to have beneficial effects on health and wellbeing</w:t>
      </w:r>
      <w:r w:rsidR="001800D6" w:rsidRPr="00DC2DBC">
        <w:rPr>
          <w:rFonts w:cstheme="minorHAnsi"/>
        </w:rPr>
        <w:t xml:space="preserve"> (Crum et al., 2013)</w:t>
      </w:r>
      <w:r w:rsidR="00F07634" w:rsidRPr="00DC2DBC">
        <w:rPr>
          <w:rFonts w:cstheme="minorHAnsi"/>
        </w:rPr>
        <w:t xml:space="preserve">. </w:t>
      </w:r>
      <w:r w:rsidR="001800D6" w:rsidRPr="00DC2DBC">
        <w:rPr>
          <w:rFonts w:cstheme="minorHAnsi"/>
        </w:rPr>
        <w:t xml:space="preserve">For instance, Skinner and Brewer (2002) reported that positive appraisals of stressful events are associated with positive emotions, whereas individuals who hold rigid beliefs that stressful situations are negative occurrences typically experience lower levels of vitality compared to those who interpret stressful situations as facilitative (Park et al., 2018). </w:t>
      </w:r>
    </w:p>
    <w:p w14:paraId="6CF98990" w14:textId="296FD034" w:rsidR="002546BA" w:rsidRPr="00DC2DBC" w:rsidRDefault="00F07634" w:rsidP="001800D6">
      <w:pPr>
        <w:spacing w:line="480" w:lineRule="auto"/>
        <w:ind w:firstLine="720"/>
        <w:rPr>
          <w:rFonts w:cstheme="minorHAnsi"/>
        </w:rPr>
      </w:pPr>
      <w:r w:rsidRPr="00DC2DBC">
        <w:rPr>
          <w:rFonts w:cstheme="minorHAnsi"/>
        </w:rPr>
        <w:t>In non-athlete populations a ‘stress</w:t>
      </w:r>
      <w:r w:rsidR="0046248B" w:rsidRPr="00DC2DBC">
        <w:rPr>
          <w:rFonts w:cstheme="minorHAnsi"/>
        </w:rPr>
        <w:t>-</w:t>
      </w:r>
      <w:r w:rsidRPr="00DC2DBC">
        <w:rPr>
          <w:rFonts w:cstheme="minorHAnsi"/>
        </w:rPr>
        <w:t>is</w:t>
      </w:r>
      <w:r w:rsidR="0046248B" w:rsidRPr="00DC2DBC">
        <w:rPr>
          <w:rFonts w:cstheme="minorHAnsi"/>
        </w:rPr>
        <w:t>-</w:t>
      </w:r>
      <w:r w:rsidRPr="00DC2DBC">
        <w:rPr>
          <w:rFonts w:cstheme="minorHAnsi"/>
        </w:rPr>
        <w:t xml:space="preserve">enhancing’ mindset has been found to increase levels of positive emotions (Crum et al., 2017) and proactive coping behaviours (Keech et al., 2018). </w:t>
      </w:r>
      <w:r w:rsidR="00DC738A" w:rsidRPr="00DC2DBC">
        <w:rPr>
          <w:rFonts w:cstheme="minorHAnsi"/>
        </w:rPr>
        <w:t>Additionally</w:t>
      </w:r>
      <w:r w:rsidRPr="00DC2DBC">
        <w:rPr>
          <w:rFonts w:cstheme="minorHAnsi"/>
        </w:rPr>
        <w:t>, a stress</w:t>
      </w:r>
      <w:r w:rsidR="0046248B" w:rsidRPr="00DC2DBC">
        <w:rPr>
          <w:rFonts w:cstheme="minorHAnsi"/>
        </w:rPr>
        <w:t>-</w:t>
      </w:r>
      <w:r w:rsidRPr="00DC2DBC">
        <w:rPr>
          <w:rFonts w:cstheme="minorHAnsi"/>
        </w:rPr>
        <w:t>is</w:t>
      </w:r>
      <w:r w:rsidR="0046248B" w:rsidRPr="00DC2DBC">
        <w:rPr>
          <w:rFonts w:cstheme="minorHAnsi"/>
        </w:rPr>
        <w:t>-</w:t>
      </w:r>
      <w:r w:rsidRPr="00DC2DBC">
        <w:rPr>
          <w:rFonts w:cstheme="minorHAnsi"/>
        </w:rPr>
        <w:t>enhancing mindset has been shown to positively relate with challenge in employees anticipating high-workload situations (Casper et al., 2017) and a mathematics competition (</w:t>
      </w:r>
      <w:proofErr w:type="spellStart"/>
      <w:r w:rsidRPr="00DC2DBC">
        <w:rPr>
          <w:rFonts w:cstheme="minorHAnsi"/>
        </w:rPr>
        <w:t>Hangen</w:t>
      </w:r>
      <w:proofErr w:type="spellEnd"/>
      <w:r w:rsidRPr="00DC2DBC">
        <w:rPr>
          <w:rFonts w:cstheme="minorHAnsi"/>
        </w:rPr>
        <w:t xml:space="preserve"> et al., 2019). Perhaps this increase in positive emotions under stressful circumstances is </w:t>
      </w:r>
      <w:r w:rsidR="00DC738A" w:rsidRPr="00DC2DBC">
        <w:rPr>
          <w:rFonts w:cstheme="minorHAnsi"/>
        </w:rPr>
        <w:t>due to</w:t>
      </w:r>
      <w:r w:rsidRPr="00DC2DBC">
        <w:rPr>
          <w:rFonts w:cstheme="minorHAnsi"/>
        </w:rPr>
        <w:t xml:space="preserve"> a ‘stress</w:t>
      </w:r>
      <w:r w:rsidR="0046248B" w:rsidRPr="00DC2DBC">
        <w:rPr>
          <w:rFonts w:cstheme="minorHAnsi"/>
        </w:rPr>
        <w:t>-</w:t>
      </w:r>
      <w:r w:rsidRPr="00DC2DBC">
        <w:rPr>
          <w:rFonts w:cstheme="minorHAnsi"/>
        </w:rPr>
        <w:t>is</w:t>
      </w:r>
      <w:r w:rsidR="0046248B" w:rsidRPr="00DC2DBC">
        <w:rPr>
          <w:rFonts w:cstheme="minorHAnsi"/>
        </w:rPr>
        <w:t>-</w:t>
      </w:r>
      <w:r w:rsidRPr="00DC2DBC">
        <w:rPr>
          <w:rFonts w:cstheme="minorHAnsi"/>
        </w:rPr>
        <w:t>enhancing’ mindset giv</w:t>
      </w:r>
      <w:r w:rsidR="00BC6897" w:rsidRPr="00DC2DBC">
        <w:rPr>
          <w:rFonts w:cstheme="minorHAnsi"/>
        </w:rPr>
        <w:t>ing</w:t>
      </w:r>
      <w:r w:rsidRPr="00DC2DBC">
        <w:rPr>
          <w:rFonts w:cstheme="minorHAnsi"/>
        </w:rPr>
        <w:t xml:space="preserve"> an individual more belief that they </w:t>
      </w:r>
      <w:r w:rsidR="00DC738A" w:rsidRPr="00DC2DBC">
        <w:rPr>
          <w:rFonts w:cstheme="minorHAnsi"/>
        </w:rPr>
        <w:t xml:space="preserve">can </w:t>
      </w:r>
      <w:r w:rsidRPr="00DC2DBC">
        <w:rPr>
          <w:rFonts w:cstheme="minorHAnsi"/>
        </w:rPr>
        <w:t>succeed in such situations</w:t>
      </w:r>
      <w:r w:rsidR="001C16A1" w:rsidRPr="00DC2DBC">
        <w:rPr>
          <w:rFonts w:cstheme="minorHAnsi"/>
        </w:rPr>
        <w:t xml:space="preserve"> </w:t>
      </w:r>
      <w:bookmarkStart w:id="13" w:name="_Hlk66263305"/>
      <w:r w:rsidR="001C16A1" w:rsidRPr="00DC2DBC">
        <w:rPr>
          <w:rFonts w:cstheme="minorHAnsi"/>
        </w:rPr>
        <w:t>as they have more positive expectations of coping with the stressor (Jones, 1995)</w:t>
      </w:r>
      <w:r w:rsidRPr="00DC2DBC">
        <w:rPr>
          <w:rFonts w:cstheme="minorHAnsi"/>
        </w:rPr>
        <w:t xml:space="preserve">. </w:t>
      </w:r>
      <w:bookmarkEnd w:id="13"/>
      <w:r w:rsidR="00256834" w:rsidRPr="00DC2DBC">
        <w:rPr>
          <w:rFonts w:cstheme="minorHAnsi"/>
        </w:rPr>
        <w:t>In turn, as</w:t>
      </w:r>
      <w:r w:rsidRPr="00DC2DBC">
        <w:rPr>
          <w:rFonts w:cstheme="minorHAnsi"/>
        </w:rPr>
        <w:t xml:space="preserve"> self-</w:t>
      </w:r>
      <w:r w:rsidR="00BF25E0" w:rsidRPr="00DC2DBC">
        <w:rPr>
          <w:rFonts w:cstheme="minorHAnsi"/>
        </w:rPr>
        <w:t xml:space="preserve">efficacy </w:t>
      </w:r>
      <w:r w:rsidR="00256834" w:rsidRPr="00DC2DBC">
        <w:rPr>
          <w:rFonts w:cstheme="minorHAnsi"/>
        </w:rPr>
        <w:t>is</w:t>
      </w:r>
      <w:r w:rsidRPr="00DC2DBC">
        <w:rPr>
          <w:rFonts w:cstheme="minorHAnsi"/>
        </w:rPr>
        <w:t xml:space="preserve"> known as a key antecedent of challenge</w:t>
      </w:r>
      <w:r w:rsidR="00256834" w:rsidRPr="00DC2DBC">
        <w:rPr>
          <w:rFonts w:cstheme="minorHAnsi"/>
        </w:rPr>
        <w:t xml:space="preserve"> (Skinner &amp; Brewer; 2002; Turner &amp; Barker, 2013), an individual may be more likely to adopt a challenge approach to a stress situation if they hold a ‘stress-is-enhancing’ mindset.</w:t>
      </w:r>
      <w:r w:rsidRPr="00DC2DBC">
        <w:rPr>
          <w:rFonts w:cstheme="minorHAnsi"/>
        </w:rPr>
        <w:t xml:space="preserve"> </w:t>
      </w:r>
    </w:p>
    <w:p w14:paraId="07627492" w14:textId="1B8B8181" w:rsidR="00F07634" w:rsidRPr="00DC2DBC" w:rsidRDefault="00F07634" w:rsidP="00230082">
      <w:pPr>
        <w:spacing w:line="480" w:lineRule="auto"/>
        <w:ind w:firstLine="720"/>
        <w:rPr>
          <w:rFonts w:cstheme="minorHAnsi"/>
        </w:rPr>
      </w:pPr>
      <w:r w:rsidRPr="00DC2DBC">
        <w:rPr>
          <w:rFonts w:cstheme="minorHAnsi"/>
        </w:rPr>
        <w:t xml:space="preserve">Research has also found links between depressive symptoms and </w:t>
      </w:r>
      <w:r w:rsidR="0046248B" w:rsidRPr="00DC2DBC">
        <w:rPr>
          <w:rFonts w:cstheme="minorHAnsi"/>
        </w:rPr>
        <w:t xml:space="preserve">stress </w:t>
      </w:r>
      <w:r w:rsidRPr="00DC2DBC">
        <w:rPr>
          <w:rFonts w:cstheme="minorHAnsi"/>
        </w:rPr>
        <w:t xml:space="preserve">mindset (Crum et al., 2013). Specifically, </w:t>
      </w:r>
      <w:r w:rsidR="002546BA" w:rsidRPr="00DC2DBC">
        <w:rPr>
          <w:rFonts w:cstheme="minorHAnsi"/>
        </w:rPr>
        <w:t>a</w:t>
      </w:r>
      <w:r w:rsidRPr="00DC2DBC">
        <w:rPr>
          <w:rFonts w:cstheme="minorHAnsi"/>
        </w:rPr>
        <w:t xml:space="preserve"> ‘stress</w:t>
      </w:r>
      <w:r w:rsidR="0046248B" w:rsidRPr="00DC2DBC">
        <w:rPr>
          <w:rFonts w:cstheme="minorHAnsi"/>
        </w:rPr>
        <w:t>-</w:t>
      </w:r>
      <w:r w:rsidRPr="00DC2DBC">
        <w:rPr>
          <w:rFonts w:cstheme="minorHAnsi"/>
        </w:rPr>
        <w:t>is</w:t>
      </w:r>
      <w:r w:rsidR="0046248B" w:rsidRPr="00DC2DBC">
        <w:rPr>
          <w:rFonts w:cstheme="minorHAnsi"/>
        </w:rPr>
        <w:t>-</w:t>
      </w:r>
      <w:r w:rsidRPr="00DC2DBC">
        <w:rPr>
          <w:rFonts w:cstheme="minorHAnsi"/>
        </w:rPr>
        <w:t xml:space="preserve">enhancing’ mindset </w:t>
      </w:r>
      <w:r w:rsidR="002546BA" w:rsidRPr="00DC2DBC">
        <w:rPr>
          <w:rFonts w:cstheme="minorHAnsi"/>
        </w:rPr>
        <w:t>has been associated with</w:t>
      </w:r>
      <w:r w:rsidRPr="00DC2DBC">
        <w:rPr>
          <w:rFonts w:cstheme="minorHAnsi"/>
        </w:rPr>
        <w:t xml:space="preserve"> lower levels of depressive symptoms and higher levels of wellbeing (Crum et al., 2013</w:t>
      </w:r>
      <w:r w:rsidR="002546BA" w:rsidRPr="00DC2DBC">
        <w:rPr>
          <w:rFonts w:cstheme="minorHAnsi"/>
        </w:rPr>
        <w:t>; Jiang et al., 2019</w:t>
      </w:r>
      <w:r w:rsidRPr="00DC2DBC">
        <w:rPr>
          <w:rFonts w:cstheme="minorHAnsi"/>
        </w:rPr>
        <w:t xml:space="preserve">). </w:t>
      </w:r>
      <w:r w:rsidR="00DD413C" w:rsidRPr="00DC2DBC">
        <w:rPr>
          <w:rFonts w:cstheme="minorHAnsi"/>
        </w:rPr>
        <w:t>In contrast</w:t>
      </w:r>
      <w:r w:rsidRPr="00DC2DBC">
        <w:rPr>
          <w:rFonts w:cstheme="minorHAnsi"/>
        </w:rPr>
        <w:t>, students who held ‘stress-is-debilitating’ mindsets were significantly more likely to have increased levels of depressive symptoms</w:t>
      </w:r>
      <w:r w:rsidR="00A40FCD" w:rsidRPr="00DC2DBC">
        <w:rPr>
          <w:rFonts w:cstheme="minorHAnsi"/>
        </w:rPr>
        <w:t xml:space="preserve"> than those who held ‘stress-is-enhancing’ mindsets</w:t>
      </w:r>
      <w:r w:rsidRPr="00DC2DBC">
        <w:rPr>
          <w:rFonts w:cstheme="minorHAnsi"/>
        </w:rPr>
        <w:t xml:space="preserve"> (</w:t>
      </w:r>
      <w:proofErr w:type="spellStart"/>
      <w:r w:rsidRPr="00DC2DBC">
        <w:rPr>
          <w:rFonts w:cstheme="minorHAnsi"/>
        </w:rPr>
        <w:t>Huebschmann</w:t>
      </w:r>
      <w:proofErr w:type="spellEnd"/>
      <w:r w:rsidRPr="00DC2DBC">
        <w:rPr>
          <w:rFonts w:cstheme="minorHAnsi"/>
        </w:rPr>
        <w:t xml:space="preserve"> </w:t>
      </w:r>
      <w:r w:rsidR="00C43C0E" w:rsidRPr="00DC2DBC">
        <w:rPr>
          <w:rFonts w:cstheme="minorHAnsi"/>
        </w:rPr>
        <w:t>&amp;</w:t>
      </w:r>
      <w:r w:rsidRPr="00DC2DBC">
        <w:rPr>
          <w:rFonts w:cstheme="minorHAnsi"/>
        </w:rPr>
        <w:t xml:space="preserve"> Sheets</w:t>
      </w:r>
      <w:r w:rsidR="004045AC" w:rsidRPr="00DC2DBC">
        <w:rPr>
          <w:rFonts w:cstheme="minorHAnsi"/>
        </w:rPr>
        <w:t xml:space="preserve">, </w:t>
      </w:r>
      <w:r w:rsidRPr="00DC2DBC">
        <w:rPr>
          <w:rFonts w:cstheme="minorHAnsi"/>
        </w:rPr>
        <w:t>2020).</w:t>
      </w:r>
      <w:r w:rsidR="002546BA" w:rsidRPr="00DC2DBC">
        <w:rPr>
          <w:rFonts w:cstheme="minorHAnsi"/>
        </w:rPr>
        <w:t xml:space="preserve"> In terms of athlete populations, there is little known research that examines the relationships between stress mindset and psychological wellbeing.</w:t>
      </w:r>
      <w:r w:rsidRPr="00DC2DBC">
        <w:rPr>
          <w:rFonts w:cstheme="minorHAnsi"/>
        </w:rPr>
        <w:t xml:space="preserve"> Recent work by Smith et al. (2020) in US Navy SEALs shows some promise that stress mindset can be an important factor in stressful athletic situations by demonstrating that a ‘stress</w:t>
      </w:r>
      <w:r w:rsidR="0046248B" w:rsidRPr="00DC2DBC">
        <w:rPr>
          <w:rFonts w:cstheme="minorHAnsi"/>
        </w:rPr>
        <w:t>-</w:t>
      </w:r>
      <w:r w:rsidRPr="00DC2DBC">
        <w:rPr>
          <w:rFonts w:cstheme="minorHAnsi"/>
        </w:rPr>
        <w:t>i</w:t>
      </w:r>
      <w:r w:rsidR="0046248B" w:rsidRPr="00DC2DBC">
        <w:rPr>
          <w:rFonts w:cstheme="minorHAnsi"/>
        </w:rPr>
        <w:t>s-</w:t>
      </w:r>
      <w:r w:rsidRPr="00DC2DBC">
        <w:rPr>
          <w:rFonts w:cstheme="minorHAnsi"/>
        </w:rPr>
        <w:t>enhancing’ mindset can influence levels of performance and persistence</w:t>
      </w:r>
      <w:r w:rsidR="0046248B" w:rsidRPr="00DC2DBC">
        <w:rPr>
          <w:rFonts w:cstheme="minorHAnsi"/>
        </w:rPr>
        <w:t xml:space="preserve">, possibly by improved physiological responses to </w:t>
      </w:r>
      <w:r w:rsidR="0046248B" w:rsidRPr="00DC2DBC">
        <w:rPr>
          <w:rFonts w:cstheme="minorHAnsi"/>
        </w:rPr>
        <w:lastRenderedPageBreak/>
        <w:t>stressors</w:t>
      </w:r>
      <w:r w:rsidR="001D63DE" w:rsidRPr="00DC2DBC">
        <w:rPr>
          <w:rFonts w:cstheme="minorHAnsi"/>
        </w:rPr>
        <w:t>, such as by improved cortisol reactivity profiles (Crum et al., 2013)</w:t>
      </w:r>
      <w:r w:rsidRPr="00DC2DBC">
        <w:rPr>
          <w:rFonts w:cstheme="minorHAnsi"/>
        </w:rPr>
        <w:t xml:space="preserve">. </w:t>
      </w:r>
      <w:r w:rsidR="00A40FCD" w:rsidRPr="00DC2DBC">
        <w:rPr>
          <w:rFonts w:cstheme="minorHAnsi"/>
        </w:rPr>
        <w:t>This finding suggests</w:t>
      </w:r>
      <w:r w:rsidRPr="00DC2DBC">
        <w:rPr>
          <w:rFonts w:cstheme="minorHAnsi"/>
        </w:rPr>
        <w:t xml:space="preserve"> that stress mindsets in athletes may </w:t>
      </w:r>
      <w:r w:rsidR="00A40FCD" w:rsidRPr="00DC2DBC">
        <w:rPr>
          <w:rFonts w:cstheme="minorHAnsi"/>
        </w:rPr>
        <w:t>play an important role in psychological wellbeing</w:t>
      </w:r>
      <w:r w:rsidRPr="00DC2DBC">
        <w:rPr>
          <w:rFonts w:cstheme="minorHAnsi"/>
        </w:rPr>
        <w:t>.</w:t>
      </w:r>
    </w:p>
    <w:p w14:paraId="671EB1EB" w14:textId="73913180" w:rsidR="00F07634" w:rsidRPr="00DC2DBC" w:rsidRDefault="00ED717E" w:rsidP="000851EE">
      <w:pPr>
        <w:spacing w:line="480" w:lineRule="auto"/>
        <w:rPr>
          <w:rFonts w:cstheme="minorHAnsi"/>
        </w:rPr>
      </w:pPr>
      <w:r w:rsidRPr="00DC2DBC">
        <w:rPr>
          <w:rFonts w:cstheme="minorHAnsi"/>
        </w:rPr>
        <w:tab/>
      </w:r>
      <w:r w:rsidR="00F07634" w:rsidRPr="00DC2DBC">
        <w:rPr>
          <w:rFonts w:cstheme="minorHAnsi"/>
        </w:rPr>
        <w:t>Irrational beliefs are another factor which</w:t>
      </w:r>
      <w:r w:rsidR="0094780A" w:rsidRPr="00DC2DBC">
        <w:rPr>
          <w:rFonts w:cstheme="minorHAnsi"/>
        </w:rPr>
        <w:t xml:space="preserve"> have been found to influence affect in athletes by interacting with challenge and threat</w:t>
      </w:r>
      <w:r w:rsidR="00BE08C8" w:rsidRPr="00DC2DBC">
        <w:rPr>
          <w:rFonts w:cstheme="minorHAnsi"/>
        </w:rPr>
        <w:t xml:space="preserve"> when considered through </w:t>
      </w:r>
      <w:r w:rsidR="00013A42" w:rsidRPr="00DC2DBC">
        <w:rPr>
          <w:rFonts w:cstheme="minorHAnsi"/>
        </w:rPr>
        <w:t xml:space="preserve">a </w:t>
      </w:r>
      <w:proofErr w:type="spellStart"/>
      <w:r w:rsidR="00BE08C8" w:rsidRPr="00DC2DBC">
        <w:rPr>
          <w:rFonts w:cstheme="minorHAnsi"/>
        </w:rPr>
        <w:t>Lazarusian</w:t>
      </w:r>
      <w:proofErr w:type="spellEnd"/>
      <w:r w:rsidR="00BE08C8" w:rsidRPr="00DC2DBC">
        <w:rPr>
          <w:rFonts w:cstheme="minorHAnsi"/>
        </w:rPr>
        <w:t xml:space="preserve"> </w:t>
      </w:r>
      <w:r w:rsidR="00013A42" w:rsidRPr="00DC2DBC">
        <w:rPr>
          <w:rFonts w:cstheme="minorHAnsi"/>
        </w:rPr>
        <w:t>perspective</w:t>
      </w:r>
      <w:r w:rsidR="00F07634" w:rsidRPr="00DC2DBC">
        <w:rPr>
          <w:rFonts w:cstheme="minorHAnsi"/>
        </w:rPr>
        <w:t xml:space="preserve"> (</w:t>
      </w:r>
      <w:r w:rsidR="0094780A" w:rsidRPr="00DC2DBC">
        <w:rPr>
          <w:rFonts w:cstheme="minorHAnsi"/>
        </w:rPr>
        <w:t>Chadha</w:t>
      </w:r>
      <w:r w:rsidR="00F07634" w:rsidRPr="00DC2DBC">
        <w:rPr>
          <w:rFonts w:cstheme="minorHAnsi"/>
        </w:rPr>
        <w:t xml:space="preserve"> et al., 20</w:t>
      </w:r>
      <w:r w:rsidR="0094780A" w:rsidRPr="00DC2DBC">
        <w:rPr>
          <w:rFonts w:cstheme="minorHAnsi"/>
        </w:rPr>
        <w:t>19</w:t>
      </w:r>
      <w:r w:rsidR="00F07634" w:rsidRPr="00DC2DBC">
        <w:rPr>
          <w:rFonts w:cstheme="minorHAnsi"/>
        </w:rPr>
        <w:t>). Irrational beliefs are rigid, extreme and inflexible beliefs comprised of a primary irrational belief (demandingness) and three secondary beliefs (self-depreciation, low frustration tolerance, and awfulizing</w:t>
      </w:r>
      <w:r w:rsidR="00EA5490" w:rsidRPr="00DC2DBC">
        <w:rPr>
          <w:rFonts w:cstheme="minorHAnsi"/>
        </w:rPr>
        <w:t xml:space="preserve">; </w:t>
      </w:r>
      <w:r w:rsidR="00F07634" w:rsidRPr="00DC2DBC">
        <w:rPr>
          <w:rFonts w:cstheme="minorHAnsi"/>
        </w:rPr>
        <w:t>Turner et al., 2017). Demandingness is characterised by absolute expressions, such as ‘must win’ and ‘have to’, self-depreciation refers to negative evaluations applied to oneself, low frustration tolerance is concerned with a belief of an inability to tolerate the conditions of adversity</w:t>
      </w:r>
      <w:r w:rsidR="00FB026A" w:rsidRPr="00DC2DBC">
        <w:rPr>
          <w:rFonts w:cstheme="minorHAnsi"/>
        </w:rPr>
        <w:t xml:space="preserve"> (Bennett &amp; Turner, 2018)</w:t>
      </w:r>
      <w:r w:rsidR="00F07634" w:rsidRPr="00DC2DBC">
        <w:rPr>
          <w:rFonts w:cstheme="minorHAnsi"/>
        </w:rPr>
        <w:t xml:space="preserve">, and awfulizing includes beliefs that </w:t>
      </w:r>
      <w:r w:rsidR="00FB026A" w:rsidRPr="00DC2DBC">
        <w:rPr>
          <w:rFonts w:cstheme="minorHAnsi"/>
        </w:rPr>
        <w:t xml:space="preserve">consider unpleasant events to be the worst that they could be (Dryden &amp; </w:t>
      </w:r>
      <w:proofErr w:type="spellStart"/>
      <w:r w:rsidR="00FB026A" w:rsidRPr="00DC2DBC">
        <w:rPr>
          <w:rFonts w:cstheme="minorHAnsi"/>
        </w:rPr>
        <w:t>Neenan</w:t>
      </w:r>
      <w:proofErr w:type="spellEnd"/>
      <w:r w:rsidR="00FB026A" w:rsidRPr="00DC2DBC">
        <w:rPr>
          <w:rFonts w:cstheme="minorHAnsi"/>
        </w:rPr>
        <w:t>, 1995)</w:t>
      </w:r>
      <w:r w:rsidR="009619EF" w:rsidRPr="00DC2DBC">
        <w:rPr>
          <w:rFonts w:cstheme="minorHAnsi"/>
        </w:rPr>
        <w:t xml:space="preserve">. </w:t>
      </w:r>
      <w:bookmarkStart w:id="14" w:name="_Hlk69901436"/>
      <w:r w:rsidR="0086568C" w:rsidRPr="00DC2DBC">
        <w:rPr>
          <w:rFonts w:cstheme="minorHAnsi"/>
        </w:rPr>
        <w:t xml:space="preserve"> </w:t>
      </w:r>
      <w:bookmarkStart w:id="15" w:name="_Hlk70793789"/>
      <w:r w:rsidR="0086568C" w:rsidRPr="00DC2DBC">
        <w:rPr>
          <w:rFonts w:cstheme="minorHAnsi"/>
        </w:rPr>
        <w:t xml:space="preserve">From a REBT viewpoint, individuals </w:t>
      </w:r>
      <w:r w:rsidR="007D55DA" w:rsidRPr="00DC2DBC">
        <w:rPr>
          <w:rFonts w:cstheme="minorHAnsi"/>
        </w:rPr>
        <w:t xml:space="preserve">hold the </w:t>
      </w:r>
      <w:r w:rsidR="0086568C" w:rsidRPr="00DC2DBC">
        <w:rPr>
          <w:rFonts w:cstheme="minorHAnsi"/>
        </w:rPr>
        <w:t>view that adversity (e.g., failure in a sporting competition) is inevitable. When faced with such situations, individuals with irrational beliefs will</w:t>
      </w:r>
      <w:r w:rsidR="000851EE" w:rsidRPr="00DC2DBC">
        <w:rPr>
          <w:rFonts w:cstheme="minorHAnsi"/>
        </w:rPr>
        <w:t xml:space="preserve"> experience </w:t>
      </w:r>
      <w:r w:rsidR="0086568C" w:rsidRPr="00DC2DBC">
        <w:rPr>
          <w:rFonts w:cstheme="minorHAnsi"/>
        </w:rPr>
        <w:t>unhealthy negative emotions (e.g., depression) and behaviours</w:t>
      </w:r>
      <w:r w:rsidR="008C6B2E" w:rsidRPr="00DC2DBC">
        <w:rPr>
          <w:rFonts w:cstheme="minorHAnsi"/>
        </w:rPr>
        <w:t xml:space="preserve"> that are unhelpful</w:t>
      </w:r>
      <w:r w:rsidR="0086568C" w:rsidRPr="00DC2DBC">
        <w:rPr>
          <w:rFonts w:cstheme="minorHAnsi"/>
        </w:rPr>
        <w:t xml:space="preserve"> (e.g., avoidance) </w:t>
      </w:r>
      <w:r w:rsidR="008C6B2E" w:rsidRPr="00DC2DBC">
        <w:rPr>
          <w:rFonts w:cstheme="minorHAnsi"/>
        </w:rPr>
        <w:t xml:space="preserve">in the pursuit of athletic success </w:t>
      </w:r>
      <w:r w:rsidR="0086568C" w:rsidRPr="00DC2DBC">
        <w:rPr>
          <w:rFonts w:cstheme="minorHAnsi"/>
        </w:rPr>
        <w:t>(</w:t>
      </w:r>
      <w:proofErr w:type="spellStart"/>
      <w:r w:rsidR="008C6B2E" w:rsidRPr="00DC2DBC">
        <w:rPr>
          <w:rFonts w:cstheme="minorHAnsi"/>
        </w:rPr>
        <w:t>Visla</w:t>
      </w:r>
      <w:proofErr w:type="spellEnd"/>
      <w:r w:rsidR="008C6B2E" w:rsidRPr="00DC2DBC">
        <w:rPr>
          <w:rFonts w:cstheme="minorHAnsi"/>
        </w:rPr>
        <w:t xml:space="preserve"> et al., 2016</w:t>
      </w:r>
      <w:r w:rsidR="0086568C" w:rsidRPr="00DC2DBC">
        <w:rPr>
          <w:rFonts w:cstheme="minorHAnsi"/>
        </w:rPr>
        <w:t>).</w:t>
      </w:r>
      <w:r w:rsidR="009859DF" w:rsidRPr="00DC2DBC">
        <w:rPr>
          <w:rFonts w:cstheme="minorHAnsi"/>
        </w:rPr>
        <w:t xml:space="preserve"> </w:t>
      </w:r>
      <w:bookmarkStart w:id="16" w:name="_Hlk74743962"/>
      <w:r w:rsidR="009859DF" w:rsidRPr="00DC2DBC">
        <w:rPr>
          <w:rFonts w:cstheme="minorHAnsi"/>
        </w:rPr>
        <w:t xml:space="preserve">In contrast, according to binary constructs of </w:t>
      </w:r>
      <w:r w:rsidR="000D4320" w:rsidRPr="00DC2DBC">
        <w:rPr>
          <w:rFonts w:cstheme="minorHAnsi"/>
        </w:rPr>
        <w:t xml:space="preserve">emotional </w:t>
      </w:r>
      <w:r w:rsidR="009859DF" w:rsidRPr="00DC2DBC">
        <w:rPr>
          <w:rFonts w:cstheme="minorHAnsi"/>
        </w:rPr>
        <w:t>distress</w:t>
      </w:r>
      <w:r w:rsidR="000D4320" w:rsidRPr="00DC2DBC">
        <w:rPr>
          <w:rFonts w:cstheme="minorHAnsi"/>
        </w:rPr>
        <w:t xml:space="preserve"> (Ellis, 1962)</w:t>
      </w:r>
      <w:r w:rsidR="009859DF" w:rsidRPr="00DC2DBC">
        <w:rPr>
          <w:rFonts w:cstheme="minorHAnsi"/>
        </w:rPr>
        <w:t>, low levels of irrational beliefs are said to be associated with low levels of dysfunctional negative feelings and high levels of functional negative feelings when faced with a stressful situation (David et al., 2005).</w:t>
      </w:r>
      <w:r w:rsidR="0086568C" w:rsidRPr="00DC2DBC">
        <w:rPr>
          <w:rFonts w:cstheme="minorHAnsi"/>
        </w:rPr>
        <w:t xml:space="preserve"> </w:t>
      </w:r>
      <w:bookmarkEnd w:id="16"/>
      <w:r w:rsidR="009B17DB" w:rsidRPr="00DC2DBC">
        <w:rPr>
          <w:rFonts w:cstheme="minorHAnsi"/>
        </w:rPr>
        <w:t xml:space="preserve"> Indeed, rational beliefs are more logical, non-extreme and flexible and are considered to promote positive levels of psychological wellbeing (Turner, 2016). </w:t>
      </w:r>
      <w:bookmarkStart w:id="17" w:name="_Hlk69901623"/>
      <w:r w:rsidR="0086568C" w:rsidRPr="00DC2DBC">
        <w:rPr>
          <w:rFonts w:cstheme="minorHAnsi"/>
        </w:rPr>
        <w:t xml:space="preserve">REBT is </w:t>
      </w:r>
      <w:r w:rsidR="008C6B2E" w:rsidRPr="00DC2DBC">
        <w:rPr>
          <w:rFonts w:cstheme="minorHAnsi"/>
        </w:rPr>
        <w:t>based</w:t>
      </w:r>
      <w:r w:rsidR="0086568C" w:rsidRPr="00DC2DBC">
        <w:rPr>
          <w:rFonts w:cstheme="minorHAnsi"/>
        </w:rPr>
        <w:t xml:space="preserve"> on the ABC(DE) framework (Ellis &amp; Dryden, 1997), where practitioners </w:t>
      </w:r>
      <w:r w:rsidR="008C6B2E" w:rsidRPr="00DC2DBC">
        <w:rPr>
          <w:rFonts w:cstheme="minorHAnsi"/>
        </w:rPr>
        <w:t>assist individuals by helping them to recognise</w:t>
      </w:r>
      <w:r w:rsidR="0086568C" w:rsidRPr="00DC2DBC">
        <w:rPr>
          <w:rFonts w:cstheme="minorHAnsi"/>
        </w:rPr>
        <w:t xml:space="preserve"> that </w:t>
      </w:r>
      <w:r w:rsidR="008C6B2E" w:rsidRPr="00DC2DBC">
        <w:rPr>
          <w:rFonts w:cstheme="minorHAnsi"/>
        </w:rPr>
        <w:t xml:space="preserve">the adversity they face (A) does not cause emotional and behavioural responses alone (C), </w:t>
      </w:r>
      <w:r w:rsidR="000851EE" w:rsidRPr="00DC2DBC">
        <w:rPr>
          <w:rFonts w:cstheme="minorHAnsi"/>
        </w:rPr>
        <w:t>instead</w:t>
      </w:r>
      <w:r w:rsidR="008C6B2E" w:rsidRPr="00DC2DBC">
        <w:rPr>
          <w:rFonts w:cstheme="minorHAnsi"/>
        </w:rPr>
        <w:t>, it is their beliefs (B) about the situation (A) that helps determine their response</w:t>
      </w:r>
      <w:r w:rsidR="000851EE" w:rsidRPr="00DC2DBC">
        <w:rPr>
          <w:rFonts w:cstheme="minorHAnsi"/>
        </w:rPr>
        <w:t xml:space="preserve"> (C)</w:t>
      </w:r>
      <w:r w:rsidR="008C6B2E" w:rsidRPr="00DC2DBC">
        <w:rPr>
          <w:rFonts w:cstheme="minorHAnsi"/>
        </w:rPr>
        <w:t xml:space="preserve">. </w:t>
      </w:r>
      <w:bookmarkStart w:id="18" w:name="_Hlk77764089"/>
      <w:bookmarkStart w:id="19" w:name="_Hlk74744527"/>
      <w:bookmarkStart w:id="20" w:name="_Hlk70834007"/>
      <w:bookmarkStart w:id="21" w:name="_Hlk74744861"/>
      <w:r w:rsidR="00E9785F" w:rsidRPr="00DC2DBC">
        <w:rPr>
          <w:rFonts w:cstheme="minorHAnsi"/>
        </w:rPr>
        <w:t xml:space="preserve">With this in mind, it is possible to </w:t>
      </w:r>
      <w:r w:rsidR="00312220" w:rsidRPr="00DC2DBC">
        <w:rPr>
          <w:rFonts w:cstheme="minorHAnsi"/>
        </w:rPr>
        <w:t>suggest that stress mindset and REBT are theoretically closely aligned and that a ‘stress-is-debilitating’ mindset may be an irrational belief in itself</w:t>
      </w:r>
      <w:r w:rsidR="000D11A3" w:rsidRPr="00DC2DBC">
        <w:rPr>
          <w:rFonts w:cstheme="minorHAnsi"/>
        </w:rPr>
        <w:t xml:space="preserve"> about stress</w:t>
      </w:r>
      <w:r w:rsidR="00E9785F" w:rsidRPr="00DC2DBC">
        <w:rPr>
          <w:rFonts w:cstheme="minorHAnsi"/>
        </w:rPr>
        <w:t>.</w:t>
      </w:r>
      <w:r w:rsidR="00415669" w:rsidRPr="00DC2DBC">
        <w:rPr>
          <w:rFonts w:cstheme="minorHAnsi"/>
        </w:rPr>
        <w:t xml:space="preserve"> </w:t>
      </w:r>
      <w:r w:rsidR="0044472E" w:rsidRPr="00DC2DBC">
        <w:rPr>
          <w:rFonts w:cstheme="minorHAnsi"/>
        </w:rPr>
        <w:t xml:space="preserve">Both </w:t>
      </w:r>
      <w:r w:rsidR="009B17DB" w:rsidRPr="00DC2DBC">
        <w:rPr>
          <w:rFonts w:cstheme="minorHAnsi"/>
        </w:rPr>
        <w:t xml:space="preserve">a </w:t>
      </w:r>
      <w:r w:rsidR="00BF25E0" w:rsidRPr="00DC2DBC">
        <w:rPr>
          <w:rFonts w:cstheme="minorHAnsi"/>
        </w:rPr>
        <w:t>‘</w:t>
      </w:r>
      <w:r w:rsidR="0044472E" w:rsidRPr="00DC2DBC">
        <w:rPr>
          <w:rFonts w:cstheme="minorHAnsi"/>
        </w:rPr>
        <w:t>stress</w:t>
      </w:r>
      <w:r w:rsidR="009B17DB" w:rsidRPr="00DC2DBC">
        <w:rPr>
          <w:rFonts w:cstheme="minorHAnsi"/>
        </w:rPr>
        <w:t>-is-debilitating</w:t>
      </w:r>
      <w:r w:rsidR="00BF25E0" w:rsidRPr="00DC2DBC">
        <w:rPr>
          <w:rFonts w:cstheme="minorHAnsi"/>
        </w:rPr>
        <w:t>’</w:t>
      </w:r>
      <w:r w:rsidR="009B17DB" w:rsidRPr="00DC2DBC">
        <w:rPr>
          <w:rFonts w:cstheme="minorHAnsi"/>
        </w:rPr>
        <w:t xml:space="preserve"> </w:t>
      </w:r>
      <w:r w:rsidR="0044472E" w:rsidRPr="00DC2DBC">
        <w:rPr>
          <w:rFonts w:cstheme="minorHAnsi"/>
        </w:rPr>
        <w:t>mindset and</w:t>
      </w:r>
      <w:r w:rsidR="000D11A3" w:rsidRPr="00DC2DBC">
        <w:rPr>
          <w:rFonts w:cstheme="minorHAnsi"/>
        </w:rPr>
        <w:t xml:space="preserve"> other</w:t>
      </w:r>
      <w:r w:rsidR="0044472E" w:rsidRPr="00DC2DBC">
        <w:rPr>
          <w:rFonts w:cstheme="minorHAnsi"/>
        </w:rPr>
        <w:t xml:space="preserve"> irrational beliefs share the distinction of being meta-</w:t>
      </w:r>
      <w:r w:rsidR="0044472E" w:rsidRPr="00DC2DBC">
        <w:rPr>
          <w:rFonts w:cstheme="minorHAnsi"/>
        </w:rPr>
        <w:lastRenderedPageBreak/>
        <w:t>emotional disturbances, that is emotional disturbance about emotional disturbances (Dryden</w:t>
      </w:r>
      <w:r w:rsidR="009B17DB" w:rsidRPr="00DC2DBC">
        <w:rPr>
          <w:rFonts w:cstheme="minorHAnsi"/>
        </w:rPr>
        <w:t xml:space="preserve"> &amp; Branch</w:t>
      </w:r>
      <w:r w:rsidR="0044472E" w:rsidRPr="00DC2DBC">
        <w:rPr>
          <w:rFonts w:cstheme="minorHAnsi"/>
        </w:rPr>
        <w:t>, 2008)</w:t>
      </w:r>
      <w:r w:rsidR="00A44F57" w:rsidRPr="00DC2DBC">
        <w:rPr>
          <w:rFonts w:cstheme="minorHAnsi"/>
        </w:rPr>
        <w:t xml:space="preserve">, and individuals who possess ‘stress-is-debilitating’ mindsets may reflect irrational beliefs in that their beliefs about stress are fixed, illogical and extreme. </w:t>
      </w:r>
      <w:r w:rsidR="009B17DB" w:rsidRPr="00DC2DBC">
        <w:rPr>
          <w:rFonts w:cstheme="minorHAnsi"/>
        </w:rPr>
        <w:t xml:space="preserve">REBT posits that it is </w:t>
      </w:r>
      <w:r w:rsidR="00BF25E0" w:rsidRPr="00DC2DBC">
        <w:rPr>
          <w:rFonts w:cstheme="minorHAnsi"/>
        </w:rPr>
        <w:t>an individual’s</w:t>
      </w:r>
      <w:r w:rsidR="009B17DB" w:rsidRPr="00DC2DBC">
        <w:rPr>
          <w:rFonts w:cstheme="minorHAnsi"/>
        </w:rPr>
        <w:t xml:space="preserve"> beliefs about what happens to </w:t>
      </w:r>
      <w:r w:rsidR="00BF25E0" w:rsidRPr="00DC2DBC">
        <w:rPr>
          <w:rFonts w:cstheme="minorHAnsi"/>
        </w:rPr>
        <w:t>them</w:t>
      </w:r>
      <w:r w:rsidR="009B17DB" w:rsidRPr="00DC2DBC">
        <w:rPr>
          <w:rFonts w:cstheme="minorHAnsi"/>
        </w:rPr>
        <w:t xml:space="preserve"> that causes stress and not stress alone (Dryden &amp; Branch, 2008)</w:t>
      </w:r>
      <w:r w:rsidR="00BF25E0" w:rsidRPr="00DC2DBC">
        <w:rPr>
          <w:rFonts w:cstheme="minorHAnsi"/>
        </w:rPr>
        <w:t>. Therefore, in</w:t>
      </w:r>
      <w:r w:rsidR="009B17DB" w:rsidRPr="00DC2DBC">
        <w:rPr>
          <w:rFonts w:cstheme="minorHAnsi"/>
        </w:rPr>
        <w:t xml:space="preserve"> the case of </w:t>
      </w:r>
      <w:r w:rsidR="00020D5F" w:rsidRPr="00DC2DBC">
        <w:rPr>
          <w:rFonts w:cstheme="minorHAnsi"/>
        </w:rPr>
        <w:t xml:space="preserve">individuals who possess </w:t>
      </w:r>
      <w:r w:rsidR="00BF25E0" w:rsidRPr="00DC2DBC">
        <w:rPr>
          <w:rFonts w:cstheme="minorHAnsi"/>
        </w:rPr>
        <w:t>‘</w:t>
      </w:r>
      <w:r w:rsidR="009B17DB" w:rsidRPr="00DC2DBC">
        <w:rPr>
          <w:rFonts w:cstheme="minorHAnsi"/>
        </w:rPr>
        <w:t>stress-is-debilitating</w:t>
      </w:r>
      <w:r w:rsidR="00BF25E0" w:rsidRPr="00DC2DBC">
        <w:rPr>
          <w:rFonts w:cstheme="minorHAnsi"/>
        </w:rPr>
        <w:t>’</w:t>
      </w:r>
      <w:r w:rsidR="009B17DB" w:rsidRPr="00DC2DBC">
        <w:rPr>
          <w:rFonts w:cstheme="minorHAnsi"/>
        </w:rPr>
        <w:t xml:space="preserve"> mindsets and </w:t>
      </w:r>
      <w:r w:rsidR="000D11A3" w:rsidRPr="00DC2DBC">
        <w:rPr>
          <w:rFonts w:cstheme="minorHAnsi"/>
        </w:rPr>
        <w:t xml:space="preserve">other </w:t>
      </w:r>
      <w:r w:rsidR="009B17DB" w:rsidRPr="00DC2DBC">
        <w:rPr>
          <w:rFonts w:cstheme="minorHAnsi"/>
        </w:rPr>
        <w:t xml:space="preserve">irrational beliefs, an REBT theoretical approach seeks to promote cognitions that </w:t>
      </w:r>
      <w:bookmarkStart w:id="22" w:name="_Hlk77764737"/>
      <w:bookmarkEnd w:id="18"/>
      <w:r w:rsidR="009B17DB" w:rsidRPr="00DC2DBC">
        <w:rPr>
          <w:rFonts w:cstheme="minorHAnsi"/>
        </w:rPr>
        <w:t>are B to C in nature to reduce emotional disturbances</w:t>
      </w:r>
      <w:r w:rsidR="00D74BC4" w:rsidRPr="00DC2DBC">
        <w:rPr>
          <w:rFonts w:cstheme="minorHAnsi"/>
        </w:rPr>
        <w:t xml:space="preserve"> and </w:t>
      </w:r>
      <w:r w:rsidR="00020D5F" w:rsidRPr="00DC2DBC">
        <w:rPr>
          <w:rFonts w:cstheme="minorHAnsi"/>
        </w:rPr>
        <w:t>encourage</w:t>
      </w:r>
      <w:r w:rsidR="00D74BC4" w:rsidRPr="00DC2DBC">
        <w:rPr>
          <w:rFonts w:cstheme="minorHAnsi"/>
        </w:rPr>
        <w:t xml:space="preserve"> positive cognitive reappraisal</w:t>
      </w:r>
      <w:r w:rsidR="009B17DB" w:rsidRPr="00DC2DBC">
        <w:rPr>
          <w:rFonts w:cstheme="minorHAnsi"/>
        </w:rPr>
        <w:t>.</w:t>
      </w:r>
      <w:r w:rsidR="0044472E" w:rsidRPr="00DC2DBC">
        <w:rPr>
          <w:rFonts w:cstheme="minorHAnsi"/>
        </w:rPr>
        <w:t xml:space="preserve"> </w:t>
      </w:r>
      <w:r w:rsidR="00020D5F" w:rsidRPr="00DC2DBC">
        <w:rPr>
          <w:rFonts w:cstheme="minorHAnsi"/>
        </w:rPr>
        <w:t>To summarise, both stress mindset and irrational beliefs theories are linked closely to REBT in that in both areas, an individual’s dysfunctional responses (C) are formulated as a result of rigid and extreme beliefs (B) held about adversity (A).</w:t>
      </w:r>
      <w:bookmarkEnd w:id="14"/>
      <w:bookmarkEnd w:id="15"/>
      <w:bookmarkEnd w:id="17"/>
      <w:bookmarkEnd w:id="19"/>
      <w:bookmarkEnd w:id="20"/>
    </w:p>
    <w:bookmarkEnd w:id="21"/>
    <w:bookmarkEnd w:id="22"/>
    <w:p w14:paraId="1F9C7D02" w14:textId="624DEB72" w:rsidR="00F07634" w:rsidRPr="00DC2DBC" w:rsidRDefault="00AD65D5" w:rsidP="0046248B">
      <w:pPr>
        <w:spacing w:line="480" w:lineRule="auto"/>
        <w:ind w:firstLine="360"/>
        <w:rPr>
          <w:rFonts w:cstheme="minorHAnsi"/>
        </w:rPr>
      </w:pPr>
      <w:r w:rsidRPr="00DC2DBC">
        <w:rPr>
          <w:rFonts w:cstheme="minorHAnsi"/>
        </w:rPr>
        <w:t xml:space="preserve">There is growing recent evidence to suggest how the complex interactions of irrational beliefs and challenge and threat may influence affective states (Chadha et al., 2019), which in turn may influence athletic performance and wellbeing. </w:t>
      </w:r>
      <w:r w:rsidR="00F07634" w:rsidRPr="00DC2DBC">
        <w:rPr>
          <w:rFonts w:cstheme="minorHAnsi"/>
        </w:rPr>
        <w:t xml:space="preserve">It is thought that primary appraisals about the demands of the task and secondary appraisals of an individual’s perceived possession of resources to cope with said demands may link irrational beliefs to appraisals (Evans et al., 2018). In support, irrational beliefs have been shown to be positively associated with threat in specific sporting contexts (Dixon et al., 2017; Evans et al., 2018; Chadha et al., 2019) and negatively with challenge (Chadha et al., 2019), </w:t>
      </w:r>
      <w:r w:rsidR="0046248B" w:rsidRPr="00DC2DBC">
        <w:rPr>
          <w:rFonts w:cstheme="minorHAnsi"/>
        </w:rPr>
        <w:t>perhaps</w:t>
      </w:r>
      <w:r w:rsidR="00F07634" w:rsidRPr="00DC2DBC">
        <w:rPr>
          <w:rFonts w:cstheme="minorHAnsi"/>
        </w:rPr>
        <w:t xml:space="preserve"> due to having negative expectations about future events</w:t>
      </w:r>
      <w:r w:rsidR="000C7D6D" w:rsidRPr="00DC2DBC">
        <w:rPr>
          <w:rFonts w:cstheme="minorHAnsi"/>
        </w:rPr>
        <w:t>. In turn, research has shown that athletes who experience higher threat are also more likely to interpret</w:t>
      </w:r>
      <w:r w:rsidRPr="00DC2DBC">
        <w:rPr>
          <w:rFonts w:cstheme="minorHAnsi"/>
        </w:rPr>
        <w:t xml:space="preserve"> stress responses </w:t>
      </w:r>
      <w:r w:rsidR="000C7D6D" w:rsidRPr="00DC2DBC">
        <w:rPr>
          <w:rFonts w:cstheme="minorHAnsi"/>
        </w:rPr>
        <w:t>as</w:t>
      </w:r>
      <w:r w:rsidRPr="00DC2DBC">
        <w:rPr>
          <w:rFonts w:cstheme="minorHAnsi"/>
        </w:rPr>
        <w:t xml:space="preserve"> debilitative towards performance (Chadha et al., 2019)</w:t>
      </w:r>
      <w:r w:rsidR="007D4440" w:rsidRPr="00DC2DBC">
        <w:rPr>
          <w:rFonts w:cstheme="minorHAnsi"/>
        </w:rPr>
        <w:t xml:space="preserve">. </w:t>
      </w:r>
      <w:bookmarkStart w:id="23" w:name="_Hlk66266574"/>
      <w:r w:rsidR="000C7D6D" w:rsidRPr="00DC2DBC">
        <w:rPr>
          <w:rFonts w:cstheme="minorHAnsi"/>
        </w:rPr>
        <w:t>Importantly for practitioners, recent research has demonstrated that</w:t>
      </w:r>
      <w:r w:rsidR="00A53E31" w:rsidRPr="00DC2DBC">
        <w:rPr>
          <w:rFonts w:cstheme="minorHAnsi"/>
        </w:rPr>
        <w:t xml:space="preserve"> athletes who experienced a reduction in irrational beliefs also experienced an increase in self-efficacy (</w:t>
      </w:r>
      <w:proofErr w:type="spellStart"/>
      <w:r w:rsidR="00A53E31" w:rsidRPr="00DC2DBC">
        <w:rPr>
          <w:rFonts w:cstheme="minorHAnsi"/>
        </w:rPr>
        <w:t>Chrysidis</w:t>
      </w:r>
      <w:proofErr w:type="spellEnd"/>
      <w:r w:rsidR="00A53E31" w:rsidRPr="00DC2DBC">
        <w:rPr>
          <w:rFonts w:cstheme="minorHAnsi"/>
        </w:rPr>
        <w:t xml:space="preserve"> et al., 2020</w:t>
      </w:r>
      <w:r w:rsidR="008E4A10" w:rsidRPr="00DC2DBC">
        <w:rPr>
          <w:rFonts w:cstheme="minorHAnsi"/>
        </w:rPr>
        <w:t>; Wood et al., 2017</w:t>
      </w:r>
      <w:r w:rsidR="00A53E31" w:rsidRPr="00DC2DBC">
        <w:rPr>
          <w:rFonts w:cstheme="minorHAnsi"/>
        </w:rPr>
        <w:t>)</w:t>
      </w:r>
      <w:r w:rsidR="00257F7C" w:rsidRPr="00DC2DBC">
        <w:rPr>
          <w:rFonts w:cstheme="minorHAnsi"/>
        </w:rPr>
        <w:t xml:space="preserve"> – </w:t>
      </w:r>
      <w:r w:rsidR="00FC50DB" w:rsidRPr="00DC2DBC">
        <w:rPr>
          <w:rFonts w:cstheme="minorHAnsi"/>
        </w:rPr>
        <w:t>situational</w:t>
      </w:r>
      <w:r w:rsidR="00257F7C" w:rsidRPr="00DC2DBC">
        <w:rPr>
          <w:rFonts w:cstheme="minorHAnsi"/>
        </w:rPr>
        <w:t xml:space="preserve"> specific self-confidence - </w:t>
      </w:r>
      <w:r w:rsidR="00A53E31" w:rsidRPr="00DC2DBC">
        <w:rPr>
          <w:rFonts w:cstheme="minorHAnsi"/>
        </w:rPr>
        <w:t xml:space="preserve">which may assist athletes in developing challenge appraisals. </w:t>
      </w:r>
      <w:bookmarkEnd w:id="23"/>
      <w:r w:rsidR="00A40FCD" w:rsidRPr="00DC2DBC">
        <w:rPr>
          <w:rFonts w:cstheme="minorHAnsi"/>
        </w:rPr>
        <w:t>L</w:t>
      </w:r>
      <w:r w:rsidR="00F07634" w:rsidRPr="00DC2DBC">
        <w:rPr>
          <w:rFonts w:cstheme="minorHAnsi"/>
        </w:rPr>
        <w:t>iterature</w:t>
      </w:r>
      <w:r w:rsidR="000C7D6D" w:rsidRPr="00DC2DBC">
        <w:rPr>
          <w:rFonts w:cstheme="minorHAnsi"/>
        </w:rPr>
        <w:t xml:space="preserve"> from both sport and outside of sport</w:t>
      </w:r>
      <w:r w:rsidR="00F07634" w:rsidRPr="00DC2DBC">
        <w:rPr>
          <w:rFonts w:cstheme="minorHAnsi"/>
        </w:rPr>
        <w:t xml:space="preserve"> </w:t>
      </w:r>
      <w:r w:rsidR="00A40FCD" w:rsidRPr="00DC2DBC">
        <w:rPr>
          <w:rFonts w:cstheme="minorHAnsi"/>
        </w:rPr>
        <w:t xml:space="preserve">also </w:t>
      </w:r>
      <w:r w:rsidR="00F07634" w:rsidRPr="00DC2DBC">
        <w:rPr>
          <w:rFonts w:cstheme="minorHAnsi"/>
        </w:rPr>
        <w:t>demonstrates that irrational beliefs are associated with depressive symptoms (</w:t>
      </w:r>
      <w:proofErr w:type="spellStart"/>
      <w:r w:rsidR="00F07634" w:rsidRPr="00DC2DBC">
        <w:rPr>
          <w:rFonts w:cstheme="minorHAnsi"/>
        </w:rPr>
        <w:t>Flett</w:t>
      </w:r>
      <w:proofErr w:type="spellEnd"/>
      <w:r w:rsidR="00F07634" w:rsidRPr="00DC2DBC">
        <w:rPr>
          <w:rFonts w:cstheme="minorHAnsi"/>
        </w:rPr>
        <w:t xml:space="preserve"> et al., 2008;</w:t>
      </w:r>
      <w:r w:rsidR="00EA5490" w:rsidRPr="00DC2DBC">
        <w:rPr>
          <w:rFonts w:cstheme="minorHAnsi"/>
        </w:rPr>
        <w:t xml:space="preserve"> </w:t>
      </w:r>
      <w:r w:rsidR="00F07634" w:rsidRPr="00DC2DBC">
        <w:rPr>
          <w:rFonts w:cstheme="minorHAnsi"/>
        </w:rPr>
        <w:t>Turner et al., 2017</w:t>
      </w:r>
      <w:r w:rsidR="00EA5490" w:rsidRPr="00DC2DBC">
        <w:rPr>
          <w:rFonts w:cstheme="minorHAnsi"/>
        </w:rPr>
        <w:t xml:space="preserve">; </w:t>
      </w:r>
      <w:proofErr w:type="spellStart"/>
      <w:r w:rsidR="00EA5490" w:rsidRPr="00DC2DBC">
        <w:rPr>
          <w:rFonts w:cstheme="minorHAnsi"/>
        </w:rPr>
        <w:t>Visla</w:t>
      </w:r>
      <w:proofErr w:type="spellEnd"/>
      <w:r w:rsidR="00EA5490" w:rsidRPr="00DC2DBC">
        <w:rPr>
          <w:rFonts w:cstheme="minorHAnsi"/>
        </w:rPr>
        <w:t xml:space="preserve"> et al., 2016</w:t>
      </w:r>
      <w:r w:rsidR="00F07634" w:rsidRPr="00DC2DBC">
        <w:rPr>
          <w:rFonts w:cstheme="minorHAnsi"/>
        </w:rPr>
        <w:t>)</w:t>
      </w:r>
      <w:r w:rsidR="00A40FCD" w:rsidRPr="00DC2DBC">
        <w:rPr>
          <w:rFonts w:cstheme="minorHAnsi"/>
        </w:rPr>
        <w:t xml:space="preserve"> </w:t>
      </w:r>
      <w:r w:rsidR="00A40FCD" w:rsidRPr="00DC2DBC">
        <w:rPr>
          <w:rFonts w:cstheme="minorHAnsi"/>
        </w:rPr>
        <w:lastRenderedPageBreak/>
        <w:t>and</w:t>
      </w:r>
      <w:r w:rsidR="00F07634" w:rsidRPr="00DC2DBC">
        <w:rPr>
          <w:rFonts w:cstheme="minorHAnsi"/>
        </w:rPr>
        <w:t xml:space="preserve"> can influence </w:t>
      </w:r>
      <w:r w:rsidR="00A40FCD" w:rsidRPr="00DC2DBC">
        <w:rPr>
          <w:rFonts w:cstheme="minorHAnsi"/>
        </w:rPr>
        <w:t xml:space="preserve">stress </w:t>
      </w:r>
      <w:r w:rsidR="00F07634" w:rsidRPr="00DC2DBC">
        <w:rPr>
          <w:rFonts w:cstheme="minorHAnsi"/>
        </w:rPr>
        <w:t>appraisals (i.e., challenge and threat) to alter emotions and anxiety (Chadha et al., 2019).</w:t>
      </w:r>
      <w:r w:rsidR="00BE08C8" w:rsidRPr="00DC2DBC">
        <w:rPr>
          <w:rFonts w:cstheme="minorHAnsi"/>
        </w:rPr>
        <w:t xml:space="preserve"> </w:t>
      </w:r>
      <w:bookmarkStart w:id="24" w:name="_Hlk66265838"/>
      <w:r w:rsidR="00BE08C8" w:rsidRPr="00DC2DBC">
        <w:rPr>
          <w:rFonts w:cstheme="minorHAnsi"/>
        </w:rPr>
        <w:t>In athletes, irrational beliefs have been found to relate to d</w:t>
      </w:r>
      <w:r w:rsidR="00A319F0" w:rsidRPr="00DC2DBC">
        <w:rPr>
          <w:rFonts w:cstheme="minorHAnsi"/>
        </w:rPr>
        <w:t>epressive symptoms</w:t>
      </w:r>
      <w:r w:rsidR="00BE08C8" w:rsidRPr="00DC2DBC">
        <w:rPr>
          <w:rFonts w:cstheme="minorHAnsi"/>
        </w:rPr>
        <w:t xml:space="preserve"> through </w:t>
      </w:r>
      <w:r w:rsidR="00A319F0" w:rsidRPr="00DC2DBC">
        <w:rPr>
          <w:rFonts w:cstheme="minorHAnsi"/>
        </w:rPr>
        <w:t xml:space="preserve">dysfunctional perceptions in the form of </w:t>
      </w:r>
      <w:r w:rsidR="00BE08C8" w:rsidRPr="00DC2DBC">
        <w:rPr>
          <w:rFonts w:cstheme="minorHAnsi"/>
        </w:rPr>
        <w:t>maladaptive schema</w:t>
      </w:r>
      <w:r w:rsidR="00A319F0" w:rsidRPr="00DC2DBC">
        <w:rPr>
          <w:rFonts w:cstheme="minorHAnsi"/>
        </w:rPr>
        <w:t>s</w:t>
      </w:r>
      <w:r w:rsidR="00BE08C8" w:rsidRPr="00DC2DBC">
        <w:rPr>
          <w:rFonts w:cstheme="minorHAnsi"/>
        </w:rPr>
        <w:t xml:space="preserve"> </w:t>
      </w:r>
      <w:r w:rsidR="00A319F0" w:rsidRPr="00DC2DBC">
        <w:rPr>
          <w:rFonts w:cstheme="minorHAnsi"/>
        </w:rPr>
        <w:t>that are activated in relevant situations (Turner et al., 2019</w:t>
      </w:r>
      <w:r w:rsidR="00455BB5" w:rsidRPr="00DC2DBC">
        <w:rPr>
          <w:rFonts w:cstheme="minorHAnsi"/>
        </w:rPr>
        <w:t>a</w:t>
      </w:r>
      <w:r w:rsidR="00A319F0" w:rsidRPr="00DC2DBC">
        <w:rPr>
          <w:rFonts w:cstheme="minorHAnsi"/>
        </w:rPr>
        <w:t>).</w:t>
      </w:r>
      <w:r w:rsidR="00F07634" w:rsidRPr="00DC2DBC">
        <w:rPr>
          <w:rFonts w:cstheme="minorHAnsi"/>
        </w:rPr>
        <w:t xml:space="preserve"> Therefore, </w:t>
      </w:r>
      <w:r w:rsidR="00A319F0" w:rsidRPr="00DC2DBC">
        <w:rPr>
          <w:rFonts w:cstheme="minorHAnsi"/>
        </w:rPr>
        <w:t>challenge and threat appraisals are</w:t>
      </w:r>
      <w:r w:rsidR="00F07634" w:rsidRPr="00DC2DBC">
        <w:rPr>
          <w:rFonts w:cstheme="minorHAnsi"/>
        </w:rPr>
        <w:t xml:space="preserve"> proposed </w:t>
      </w:r>
      <w:r w:rsidR="00A319F0" w:rsidRPr="00DC2DBC">
        <w:rPr>
          <w:rFonts w:cstheme="minorHAnsi"/>
        </w:rPr>
        <w:t xml:space="preserve">to be two more cognitions </w:t>
      </w:r>
      <w:r w:rsidR="00F07634" w:rsidRPr="00DC2DBC">
        <w:rPr>
          <w:rFonts w:cstheme="minorHAnsi"/>
        </w:rPr>
        <w:t xml:space="preserve">that </w:t>
      </w:r>
      <w:r w:rsidR="00A319F0" w:rsidRPr="00DC2DBC">
        <w:rPr>
          <w:rFonts w:cstheme="minorHAnsi"/>
        </w:rPr>
        <w:t xml:space="preserve">indirectly associate </w:t>
      </w:r>
      <w:r w:rsidR="00F07634" w:rsidRPr="00DC2DBC">
        <w:rPr>
          <w:rFonts w:cstheme="minorHAnsi"/>
        </w:rPr>
        <w:t>irrational beliefs with depressive symptoms and vitality</w:t>
      </w:r>
      <w:r w:rsidR="004A7168" w:rsidRPr="00DC2DBC">
        <w:rPr>
          <w:rFonts w:cstheme="minorHAnsi"/>
        </w:rPr>
        <w:t>.</w:t>
      </w:r>
      <w:r w:rsidR="00F07634" w:rsidRPr="00DC2DBC">
        <w:rPr>
          <w:rFonts w:cstheme="minorHAnsi"/>
        </w:rPr>
        <w:t xml:space="preserve"> </w:t>
      </w:r>
    </w:p>
    <w:bookmarkEnd w:id="24"/>
    <w:p w14:paraId="51747A23" w14:textId="77777777" w:rsidR="00F07634" w:rsidRPr="00DC2DBC" w:rsidRDefault="00F07634" w:rsidP="00230082">
      <w:pPr>
        <w:spacing w:line="480" w:lineRule="auto"/>
        <w:rPr>
          <w:rFonts w:cstheme="minorHAnsi"/>
          <w:b/>
          <w:bCs/>
        </w:rPr>
      </w:pPr>
      <w:r w:rsidRPr="00DC2DBC">
        <w:rPr>
          <w:rFonts w:cstheme="minorHAnsi"/>
          <w:b/>
          <w:bCs/>
        </w:rPr>
        <w:t>Aims and Hypothesis</w:t>
      </w:r>
    </w:p>
    <w:p w14:paraId="17DC05FF" w14:textId="6B0DFCA0" w:rsidR="00F07634" w:rsidRPr="00DC2DBC" w:rsidRDefault="00F07634" w:rsidP="000D4F47">
      <w:pPr>
        <w:spacing w:line="480" w:lineRule="auto"/>
        <w:rPr>
          <w:rFonts w:cstheme="minorHAnsi"/>
        </w:rPr>
      </w:pPr>
      <w:r w:rsidRPr="00DC2DBC">
        <w:rPr>
          <w:rFonts w:cstheme="minorHAnsi"/>
        </w:rPr>
        <w:tab/>
        <w:t xml:space="preserve">Despite the likely importance of athlete stress mindset and </w:t>
      </w:r>
      <w:r w:rsidR="000D4F47" w:rsidRPr="00DC2DBC">
        <w:rPr>
          <w:rFonts w:cstheme="minorHAnsi"/>
        </w:rPr>
        <w:t xml:space="preserve">other </w:t>
      </w:r>
      <w:r w:rsidRPr="00DC2DBC">
        <w:rPr>
          <w:rFonts w:cstheme="minorHAnsi"/>
        </w:rPr>
        <w:t xml:space="preserve">irrational beliefs on depressive symptoms and vitality, there is no known research that examines how these variables are associated in an athlete population, and whether challenge and threat appraisals </w:t>
      </w:r>
      <w:r w:rsidR="006C11DB" w:rsidRPr="00DC2DBC">
        <w:rPr>
          <w:rFonts w:cstheme="minorHAnsi"/>
        </w:rPr>
        <w:t>have an effect</w:t>
      </w:r>
      <w:r w:rsidR="00FC50DB" w:rsidRPr="00DC2DBC">
        <w:rPr>
          <w:rFonts w:cstheme="minorHAnsi"/>
        </w:rPr>
        <w:t xml:space="preserve"> on</w:t>
      </w:r>
      <w:r w:rsidR="006C11DB" w:rsidRPr="00DC2DBC">
        <w:rPr>
          <w:rFonts w:cstheme="minorHAnsi"/>
        </w:rPr>
        <w:t xml:space="preserve"> </w:t>
      </w:r>
      <w:r w:rsidRPr="00DC2DBC">
        <w:rPr>
          <w:rFonts w:cstheme="minorHAnsi"/>
        </w:rPr>
        <w:t xml:space="preserve">these relationships. </w:t>
      </w:r>
      <w:r w:rsidR="002209C1" w:rsidRPr="00DC2DBC">
        <w:rPr>
          <w:rFonts w:cstheme="minorHAnsi"/>
        </w:rPr>
        <w:t xml:space="preserve">Therefore, </w:t>
      </w:r>
      <w:r w:rsidRPr="00DC2DBC">
        <w:rPr>
          <w:rFonts w:cstheme="minorHAnsi"/>
        </w:rPr>
        <w:t xml:space="preserve">the aims of the present study were to investigate the extent to which athletes’ stress mindset and </w:t>
      </w:r>
      <w:r w:rsidR="000D4F47" w:rsidRPr="00DC2DBC">
        <w:rPr>
          <w:rFonts w:cstheme="minorHAnsi"/>
        </w:rPr>
        <w:t xml:space="preserve">other </w:t>
      </w:r>
      <w:r w:rsidRPr="00DC2DBC">
        <w:rPr>
          <w:rFonts w:cstheme="minorHAnsi"/>
        </w:rPr>
        <w:t xml:space="preserve">irrational beliefs were associated with their </w:t>
      </w:r>
      <w:r w:rsidR="00DC738A" w:rsidRPr="00DC2DBC">
        <w:rPr>
          <w:rFonts w:cstheme="minorHAnsi"/>
        </w:rPr>
        <w:t>depressive symptoms and vitality</w:t>
      </w:r>
      <w:r w:rsidRPr="00DC2DBC">
        <w:rPr>
          <w:rFonts w:cstheme="minorHAnsi"/>
        </w:rPr>
        <w:t xml:space="preserve">, and whether these relationships were </w:t>
      </w:r>
      <w:r w:rsidR="006C11DB" w:rsidRPr="00DC2DBC">
        <w:rPr>
          <w:rFonts w:cstheme="minorHAnsi"/>
        </w:rPr>
        <w:t xml:space="preserve">influenced </w:t>
      </w:r>
      <w:r w:rsidRPr="00DC2DBC">
        <w:rPr>
          <w:rFonts w:cstheme="minorHAnsi"/>
        </w:rPr>
        <w:t xml:space="preserve">through challenge and threat tendencies. As displayed in Figure </w:t>
      </w:r>
      <w:r w:rsidR="00310523" w:rsidRPr="00DC2DBC">
        <w:rPr>
          <w:rFonts w:cstheme="minorHAnsi"/>
        </w:rPr>
        <w:t>A.1</w:t>
      </w:r>
      <w:r w:rsidRPr="00DC2DBC">
        <w:rPr>
          <w:rFonts w:cstheme="minorHAnsi"/>
        </w:rPr>
        <w:t>, it was hypothesised that</w:t>
      </w:r>
      <w:r w:rsidR="00FB43A3" w:rsidRPr="00DC2DBC">
        <w:rPr>
          <w:rFonts w:cstheme="minorHAnsi"/>
        </w:rPr>
        <w:t xml:space="preserve"> stress mindset would be positively associated with </w:t>
      </w:r>
      <w:r w:rsidR="00925F6A" w:rsidRPr="00DC2DBC">
        <w:rPr>
          <w:rFonts w:cstheme="minorHAnsi"/>
        </w:rPr>
        <w:t xml:space="preserve">a </w:t>
      </w:r>
      <w:r w:rsidR="00FB43A3" w:rsidRPr="00DC2DBC">
        <w:rPr>
          <w:rFonts w:cstheme="minorHAnsi"/>
        </w:rPr>
        <w:t>challenge</w:t>
      </w:r>
      <w:r w:rsidR="004A1CC3" w:rsidRPr="00DC2DBC">
        <w:rPr>
          <w:rFonts w:cstheme="minorHAnsi"/>
        </w:rPr>
        <w:t xml:space="preserve"> </w:t>
      </w:r>
      <w:r w:rsidR="00925F6A" w:rsidRPr="00DC2DBC">
        <w:rPr>
          <w:rFonts w:cstheme="minorHAnsi"/>
        </w:rPr>
        <w:t xml:space="preserve">appraisal tendency </w:t>
      </w:r>
      <w:r w:rsidR="004A1CC3" w:rsidRPr="00DC2DBC">
        <w:rPr>
          <w:rFonts w:cstheme="minorHAnsi"/>
        </w:rPr>
        <w:t xml:space="preserve">and </w:t>
      </w:r>
      <w:r w:rsidR="00FB43A3" w:rsidRPr="00DC2DBC">
        <w:rPr>
          <w:rFonts w:cstheme="minorHAnsi"/>
        </w:rPr>
        <w:t xml:space="preserve">negatively </w:t>
      </w:r>
      <w:r w:rsidR="00A40FCD" w:rsidRPr="00DC2DBC">
        <w:rPr>
          <w:rFonts w:cstheme="minorHAnsi"/>
        </w:rPr>
        <w:t xml:space="preserve">associated </w:t>
      </w:r>
      <w:r w:rsidR="00FB43A3" w:rsidRPr="00DC2DBC">
        <w:rPr>
          <w:rFonts w:cstheme="minorHAnsi"/>
        </w:rPr>
        <w:t xml:space="preserve">with </w:t>
      </w:r>
      <w:r w:rsidR="00925F6A" w:rsidRPr="00DC2DBC">
        <w:rPr>
          <w:rFonts w:cstheme="minorHAnsi"/>
        </w:rPr>
        <w:t xml:space="preserve">a </w:t>
      </w:r>
      <w:r w:rsidR="00FB43A3" w:rsidRPr="00DC2DBC">
        <w:rPr>
          <w:rFonts w:cstheme="minorHAnsi"/>
        </w:rPr>
        <w:t>threat</w:t>
      </w:r>
      <w:r w:rsidR="00925F6A" w:rsidRPr="00DC2DBC">
        <w:rPr>
          <w:rFonts w:cstheme="minorHAnsi"/>
        </w:rPr>
        <w:t xml:space="preserve"> appraisal tendency</w:t>
      </w:r>
      <w:r w:rsidR="00FB43A3" w:rsidRPr="00DC2DBC">
        <w:rPr>
          <w:rFonts w:cstheme="minorHAnsi"/>
        </w:rPr>
        <w:t>. Irrational beliefs were hypothesised to have the reverse associations with the same variables.</w:t>
      </w:r>
      <w:r w:rsidRPr="00DC2DBC">
        <w:rPr>
          <w:rFonts w:cstheme="minorHAnsi"/>
        </w:rPr>
        <w:t xml:space="preserve"> </w:t>
      </w:r>
      <w:r w:rsidR="004A1CC3" w:rsidRPr="00DC2DBC">
        <w:rPr>
          <w:rFonts w:cstheme="minorHAnsi"/>
        </w:rPr>
        <w:t>Challenge and threat</w:t>
      </w:r>
      <w:r w:rsidRPr="00DC2DBC">
        <w:rPr>
          <w:rFonts w:cstheme="minorHAnsi"/>
        </w:rPr>
        <w:t xml:space="preserve"> </w:t>
      </w:r>
      <w:r w:rsidR="00925F6A" w:rsidRPr="00DC2DBC">
        <w:rPr>
          <w:rFonts w:cstheme="minorHAnsi"/>
        </w:rPr>
        <w:t xml:space="preserve">appraisal tendencies </w:t>
      </w:r>
      <w:r w:rsidRPr="00DC2DBC">
        <w:rPr>
          <w:rFonts w:cstheme="minorHAnsi"/>
        </w:rPr>
        <w:t>were predicted to relate to depressive symptoms positively and negatively respectively</w:t>
      </w:r>
      <w:r w:rsidR="00BF25E0" w:rsidRPr="00DC2DBC">
        <w:rPr>
          <w:rFonts w:cstheme="minorHAnsi"/>
        </w:rPr>
        <w:t xml:space="preserve"> </w:t>
      </w:r>
      <w:r w:rsidR="004A1CC3" w:rsidRPr="00DC2DBC">
        <w:rPr>
          <w:rFonts w:cstheme="minorHAnsi"/>
        </w:rPr>
        <w:t>and were predicted to relate to vitality negatively and positively respectively</w:t>
      </w:r>
      <w:r w:rsidRPr="00DC2DBC">
        <w:rPr>
          <w:rFonts w:cstheme="minorHAnsi"/>
        </w:rPr>
        <w:t xml:space="preserve">. </w:t>
      </w:r>
      <w:r w:rsidR="004A1CC3" w:rsidRPr="00DC2DBC">
        <w:rPr>
          <w:rFonts w:cstheme="minorHAnsi"/>
        </w:rPr>
        <w:t>Furthermore</w:t>
      </w:r>
      <w:r w:rsidRPr="00DC2DBC">
        <w:rPr>
          <w:rFonts w:cstheme="minorHAnsi"/>
        </w:rPr>
        <w:t>, indirect associations between stress mindset (</w:t>
      </w:r>
      <w:r w:rsidR="004A1CC3" w:rsidRPr="00DC2DBC">
        <w:rPr>
          <w:rFonts w:cstheme="minorHAnsi"/>
        </w:rPr>
        <w:t xml:space="preserve">negatively to depressive symptoms and </w:t>
      </w:r>
      <w:r w:rsidRPr="00DC2DBC">
        <w:rPr>
          <w:rFonts w:cstheme="minorHAnsi"/>
        </w:rPr>
        <w:t>positively</w:t>
      </w:r>
      <w:r w:rsidR="004A1CC3" w:rsidRPr="00DC2DBC">
        <w:rPr>
          <w:rFonts w:cstheme="minorHAnsi"/>
        </w:rPr>
        <w:t xml:space="preserve"> to vitality</w:t>
      </w:r>
      <w:r w:rsidRPr="00DC2DBC">
        <w:rPr>
          <w:rFonts w:cstheme="minorHAnsi"/>
        </w:rPr>
        <w:t>) and</w:t>
      </w:r>
      <w:r w:rsidR="000D4F47" w:rsidRPr="00DC2DBC">
        <w:rPr>
          <w:rFonts w:cstheme="minorHAnsi"/>
        </w:rPr>
        <w:t xml:space="preserve"> other </w:t>
      </w:r>
      <w:r w:rsidRPr="00DC2DBC">
        <w:rPr>
          <w:rFonts w:cstheme="minorHAnsi"/>
        </w:rPr>
        <w:t>irrational beliefs (</w:t>
      </w:r>
      <w:r w:rsidR="004A1CC3" w:rsidRPr="00DC2DBC">
        <w:rPr>
          <w:rFonts w:cstheme="minorHAnsi"/>
        </w:rPr>
        <w:t xml:space="preserve">positively to depressive symptoms and </w:t>
      </w:r>
      <w:r w:rsidRPr="00DC2DBC">
        <w:rPr>
          <w:rFonts w:cstheme="minorHAnsi"/>
        </w:rPr>
        <w:t>negatively</w:t>
      </w:r>
      <w:r w:rsidR="004A1CC3" w:rsidRPr="00DC2DBC">
        <w:rPr>
          <w:rFonts w:cstheme="minorHAnsi"/>
        </w:rPr>
        <w:t xml:space="preserve"> to vitality</w:t>
      </w:r>
      <w:r w:rsidRPr="00DC2DBC">
        <w:rPr>
          <w:rFonts w:cstheme="minorHAnsi"/>
        </w:rPr>
        <w:t>)</w:t>
      </w:r>
      <w:r w:rsidR="004A1CC3" w:rsidRPr="00DC2DBC">
        <w:rPr>
          <w:rFonts w:cstheme="minorHAnsi"/>
        </w:rPr>
        <w:t xml:space="preserve"> </w:t>
      </w:r>
      <w:r w:rsidRPr="00DC2DBC">
        <w:rPr>
          <w:rFonts w:cstheme="minorHAnsi"/>
        </w:rPr>
        <w:t xml:space="preserve">were proposed </w:t>
      </w:r>
      <w:r w:rsidR="00925F6A" w:rsidRPr="00DC2DBC">
        <w:rPr>
          <w:rFonts w:cstheme="minorHAnsi"/>
        </w:rPr>
        <w:t xml:space="preserve">to operate </w:t>
      </w:r>
      <w:r w:rsidRPr="00DC2DBC">
        <w:rPr>
          <w:rFonts w:cstheme="minorHAnsi"/>
        </w:rPr>
        <w:t>through challenge</w:t>
      </w:r>
      <w:r w:rsidR="004A1CC3" w:rsidRPr="00DC2DBC">
        <w:rPr>
          <w:rFonts w:cstheme="minorHAnsi"/>
        </w:rPr>
        <w:t xml:space="preserve"> and </w:t>
      </w:r>
      <w:r w:rsidRPr="00DC2DBC">
        <w:rPr>
          <w:rFonts w:cstheme="minorHAnsi"/>
        </w:rPr>
        <w:t>threat</w:t>
      </w:r>
      <w:r w:rsidR="00925F6A" w:rsidRPr="00DC2DBC">
        <w:rPr>
          <w:rFonts w:cstheme="minorHAnsi"/>
        </w:rPr>
        <w:t xml:space="preserve"> appraisal tendencies</w:t>
      </w:r>
      <w:r w:rsidRPr="00DC2DBC">
        <w:rPr>
          <w:rFonts w:cstheme="minorHAnsi"/>
        </w:rPr>
        <w:t xml:space="preserve">. </w:t>
      </w:r>
      <w:r w:rsidR="00A44F57" w:rsidRPr="00DC2DBC">
        <w:rPr>
          <w:rFonts w:cstheme="minorHAnsi"/>
        </w:rPr>
        <w:t>It was also hypothesized that the relationship between vitality and depressive symptoms would be bi-directional and that these associations would be negative.</w:t>
      </w:r>
    </w:p>
    <w:p w14:paraId="59D6F6BA" w14:textId="5E73E06A" w:rsidR="00F07634" w:rsidRPr="00DC2DBC" w:rsidRDefault="00376EED" w:rsidP="00A44F57">
      <w:pPr>
        <w:spacing w:line="480" w:lineRule="auto"/>
        <w:ind w:firstLine="720"/>
        <w:rPr>
          <w:rFonts w:cstheme="minorHAnsi"/>
        </w:rPr>
      </w:pPr>
      <w:r w:rsidRPr="00DC2DBC">
        <w:rPr>
          <w:rFonts w:cstheme="minorHAnsi"/>
        </w:rPr>
        <w:t xml:space="preserve">Additionally, previous research has identified gender and age differences in beliefs, appraisals and psychological wellbeing (e.g. </w:t>
      </w:r>
      <w:proofErr w:type="spellStart"/>
      <w:r w:rsidRPr="00DC2DBC">
        <w:rPr>
          <w:rFonts w:cstheme="minorHAnsi"/>
        </w:rPr>
        <w:t>Mak</w:t>
      </w:r>
      <w:proofErr w:type="spellEnd"/>
      <w:r w:rsidRPr="00DC2DBC">
        <w:rPr>
          <w:rFonts w:cstheme="minorHAnsi"/>
        </w:rPr>
        <w:t xml:space="preserve"> et al., 2004). Therefore, the present study </w:t>
      </w:r>
      <w:r w:rsidR="00257F7C" w:rsidRPr="00DC2DBC">
        <w:rPr>
          <w:rFonts w:cstheme="minorHAnsi"/>
        </w:rPr>
        <w:t>also examined</w:t>
      </w:r>
      <w:r w:rsidRPr="00DC2DBC">
        <w:rPr>
          <w:rFonts w:cstheme="minorHAnsi"/>
        </w:rPr>
        <w:t xml:space="preserve"> any gender and age differences in stress mindset, irrational beliefs, challenge, threat, </w:t>
      </w:r>
      <w:r w:rsidRPr="00DC2DBC">
        <w:rPr>
          <w:rFonts w:cstheme="minorHAnsi"/>
        </w:rPr>
        <w:lastRenderedPageBreak/>
        <w:t xml:space="preserve">depressive symptoms and vitality. </w:t>
      </w:r>
      <w:r w:rsidR="007572FA" w:rsidRPr="00DC2DBC">
        <w:rPr>
          <w:rFonts w:cstheme="minorHAnsi"/>
        </w:rPr>
        <w:t xml:space="preserve">It </w:t>
      </w:r>
      <w:r w:rsidR="00257F7C" w:rsidRPr="00DC2DBC">
        <w:rPr>
          <w:rFonts w:cstheme="minorHAnsi"/>
        </w:rPr>
        <w:t>was</w:t>
      </w:r>
      <w:r w:rsidR="007572FA" w:rsidRPr="00DC2DBC">
        <w:rPr>
          <w:rFonts w:cstheme="minorHAnsi"/>
        </w:rPr>
        <w:t xml:space="preserve"> proposed that males </w:t>
      </w:r>
      <w:r w:rsidR="00257F7C" w:rsidRPr="00DC2DBC">
        <w:rPr>
          <w:rFonts w:cstheme="minorHAnsi"/>
        </w:rPr>
        <w:t>would</w:t>
      </w:r>
      <w:r w:rsidR="007572FA" w:rsidRPr="00DC2DBC">
        <w:rPr>
          <w:rFonts w:cstheme="minorHAnsi"/>
        </w:rPr>
        <w:t xml:space="preserve"> </w:t>
      </w:r>
      <w:r w:rsidR="00257F7C" w:rsidRPr="00DC2DBC">
        <w:rPr>
          <w:rFonts w:cstheme="minorHAnsi"/>
        </w:rPr>
        <w:t>possess</w:t>
      </w:r>
      <w:r w:rsidR="007572FA" w:rsidRPr="00DC2DBC">
        <w:rPr>
          <w:rFonts w:cstheme="minorHAnsi"/>
        </w:rPr>
        <w:t xml:space="preserve"> greater levels of stress mindset, challenge</w:t>
      </w:r>
      <w:r w:rsidR="00925F6A" w:rsidRPr="00DC2DBC">
        <w:rPr>
          <w:rFonts w:cstheme="minorHAnsi"/>
        </w:rPr>
        <w:t xml:space="preserve"> appraisal</w:t>
      </w:r>
      <w:r w:rsidR="00257F7C" w:rsidRPr="00DC2DBC">
        <w:rPr>
          <w:rFonts w:cstheme="minorHAnsi"/>
        </w:rPr>
        <w:t>,</w:t>
      </w:r>
      <w:r w:rsidR="007572FA" w:rsidRPr="00DC2DBC">
        <w:rPr>
          <w:rFonts w:cstheme="minorHAnsi"/>
        </w:rPr>
        <w:t xml:space="preserve"> and vitality than females, with females possess</w:t>
      </w:r>
      <w:r w:rsidR="00257F7C" w:rsidRPr="00DC2DBC">
        <w:rPr>
          <w:rFonts w:cstheme="minorHAnsi"/>
        </w:rPr>
        <w:t>ing</w:t>
      </w:r>
      <w:r w:rsidR="007572FA" w:rsidRPr="00DC2DBC">
        <w:rPr>
          <w:rFonts w:cstheme="minorHAnsi"/>
        </w:rPr>
        <w:t xml:space="preserve"> </w:t>
      </w:r>
      <w:r w:rsidR="00257F7C" w:rsidRPr="00DC2DBC">
        <w:rPr>
          <w:rFonts w:cstheme="minorHAnsi"/>
        </w:rPr>
        <w:t>higher</w:t>
      </w:r>
      <w:r w:rsidR="007572FA" w:rsidRPr="00DC2DBC">
        <w:rPr>
          <w:rFonts w:cstheme="minorHAnsi"/>
        </w:rPr>
        <w:t xml:space="preserve"> irrational beliefs, threat and depressive symptoms than males. It is also hypothesised that age w</w:t>
      </w:r>
      <w:r w:rsidR="00E9785F" w:rsidRPr="00DC2DBC">
        <w:rPr>
          <w:rFonts w:cstheme="minorHAnsi"/>
        </w:rPr>
        <w:t>ould</w:t>
      </w:r>
      <w:r w:rsidR="007572FA" w:rsidRPr="00DC2DBC">
        <w:rPr>
          <w:rFonts w:cstheme="minorHAnsi"/>
        </w:rPr>
        <w:t xml:space="preserve"> have a negative relationship with</w:t>
      </w:r>
      <w:r w:rsidR="0011114D" w:rsidRPr="00DC2DBC">
        <w:rPr>
          <w:rFonts w:cstheme="minorHAnsi"/>
        </w:rPr>
        <w:t>, irrational beliefs, threat</w:t>
      </w:r>
      <w:r w:rsidR="00925F6A" w:rsidRPr="00DC2DBC">
        <w:rPr>
          <w:rFonts w:cstheme="minorHAnsi"/>
        </w:rPr>
        <w:t xml:space="preserve"> appraisal</w:t>
      </w:r>
      <w:r w:rsidR="00B51DBB" w:rsidRPr="00DC2DBC">
        <w:rPr>
          <w:rFonts w:cstheme="minorHAnsi"/>
        </w:rPr>
        <w:t xml:space="preserve">, </w:t>
      </w:r>
      <w:r w:rsidR="0011114D" w:rsidRPr="00DC2DBC">
        <w:rPr>
          <w:rFonts w:cstheme="minorHAnsi"/>
        </w:rPr>
        <w:t xml:space="preserve">depressive symptoms and </w:t>
      </w:r>
      <w:r w:rsidR="00B51DBB" w:rsidRPr="00DC2DBC">
        <w:rPr>
          <w:rFonts w:cstheme="minorHAnsi"/>
        </w:rPr>
        <w:t xml:space="preserve">vitality, and a positive relationship with </w:t>
      </w:r>
      <w:r w:rsidR="0063671F" w:rsidRPr="00DC2DBC">
        <w:rPr>
          <w:rFonts w:cstheme="minorHAnsi"/>
        </w:rPr>
        <w:t>stress mindset</w:t>
      </w:r>
      <w:r w:rsidR="004A1CC3" w:rsidRPr="00DC2DBC">
        <w:rPr>
          <w:rFonts w:cstheme="minorHAnsi"/>
        </w:rPr>
        <w:t xml:space="preserve"> </w:t>
      </w:r>
      <w:r w:rsidR="00B51DBB" w:rsidRPr="00DC2DBC">
        <w:rPr>
          <w:rFonts w:cstheme="minorHAnsi"/>
        </w:rPr>
        <w:t>and challenge</w:t>
      </w:r>
      <w:r w:rsidR="00925F6A" w:rsidRPr="00DC2DBC">
        <w:rPr>
          <w:rFonts w:cstheme="minorHAnsi"/>
        </w:rPr>
        <w:t xml:space="preserve"> appraisal</w:t>
      </w:r>
      <w:r w:rsidR="0011114D" w:rsidRPr="00DC2DBC">
        <w:rPr>
          <w:rFonts w:cstheme="minorHAnsi"/>
        </w:rPr>
        <w:t>.</w:t>
      </w:r>
    </w:p>
    <w:p w14:paraId="4DD4453F" w14:textId="77777777" w:rsidR="00F07634" w:rsidRPr="00DC2DBC" w:rsidRDefault="00F07634" w:rsidP="00F07634">
      <w:pPr>
        <w:spacing w:after="0" w:line="480" w:lineRule="auto"/>
        <w:jc w:val="center"/>
        <w:rPr>
          <w:rFonts w:cstheme="minorHAnsi"/>
          <w:b/>
        </w:rPr>
      </w:pPr>
      <w:r w:rsidRPr="00DC2DBC">
        <w:rPr>
          <w:rFonts w:cstheme="minorHAnsi"/>
          <w:b/>
        </w:rPr>
        <w:t xml:space="preserve">Method </w:t>
      </w:r>
    </w:p>
    <w:p w14:paraId="63716BAF" w14:textId="77777777" w:rsidR="00F07634" w:rsidRPr="00DC2DBC" w:rsidRDefault="00F07634" w:rsidP="00F07634">
      <w:pPr>
        <w:spacing w:after="0" w:line="480" w:lineRule="auto"/>
        <w:rPr>
          <w:rFonts w:cstheme="minorHAnsi"/>
          <w:b/>
        </w:rPr>
      </w:pPr>
      <w:r w:rsidRPr="00DC2DBC">
        <w:rPr>
          <w:rFonts w:cstheme="minorHAnsi"/>
          <w:b/>
        </w:rPr>
        <w:t xml:space="preserve">Participants </w:t>
      </w:r>
    </w:p>
    <w:p w14:paraId="113D04B3" w14:textId="780312F7" w:rsidR="00F07634" w:rsidRPr="00DC2DBC" w:rsidRDefault="00F07634" w:rsidP="00F07634">
      <w:pPr>
        <w:spacing w:after="0" w:line="480" w:lineRule="auto"/>
        <w:ind w:firstLine="720"/>
        <w:rPr>
          <w:rFonts w:cstheme="minorHAnsi"/>
        </w:rPr>
      </w:pPr>
      <w:r w:rsidRPr="00DC2DBC">
        <w:rPr>
          <w:rFonts w:cstheme="minorHAnsi"/>
        </w:rPr>
        <w:t xml:space="preserve">Four hundred and </w:t>
      </w:r>
      <w:r w:rsidR="00F40B51" w:rsidRPr="00DC2DBC">
        <w:rPr>
          <w:rFonts w:cstheme="minorHAnsi"/>
        </w:rPr>
        <w:t xml:space="preserve">fifteen </w:t>
      </w:r>
      <w:r w:rsidRPr="00DC2DBC">
        <w:rPr>
          <w:rFonts w:cstheme="minorHAnsi"/>
        </w:rPr>
        <w:t>athletes (</w:t>
      </w:r>
      <w:r w:rsidR="00F40B51" w:rsidRPr="00DC2DBC">
        <w:rPr>
          <w:rFonts w:cstheme="minorHAnsi"/>
          <w:i/>
          <w:iCs/>
        </w:rPr>
        <w:t>n</w:t>
      </w:r>
      <w:r w:rsidR="00F40B51" w:rsidRPr="00DC2DBC">
        <w:rPr>
          <w:rFonts w:cstheme="minorHAnsi"/>
        </w:rPr>
        <w:t xml:space="preserve"> = 227</w:t>
      </w:r>
      <w:r w:rsidR="00FB43A3" w:rsidRPr="00DC2DBC">
        <w:rPr>
          <w:rFonts w:cstheme="minorHAnsi"/>
        </w:rPr>
        <w:t xml:space="preserve"> </w:t>
      </w:r>
      <w:r w:rsidRPr="00DC2DBC">
        <w:rPr>
          <w:rFonts w:cstheme="minorHAnsi"/>
        </w:rPr>
        <w:t xml:space="preserve">females, </w:t>
      </w:r>
      <w:r w:rsidR="00F40B51" w:rsidRPr="00DC2DBC">
        <w:rPr>
          <w:rFonts w:cstheme="minorHAnsi"/>
          <w:i/>
          <w:iCs/>
        </w:rPr>
        <w:t>n</w:t>
      </w:r>
      <w:r w:rsidR="00F40B51" w:rsidRPr="00DC2DBC">
        <w:rPr>
          <w:rFonts w:cstheme="minorHAnsi"/>
        </w:rPr>
        <w:t xml:space="preserve"> = 183</w:t>
      </w:r>
      <w:r w:rsidR="00957D68" w:rsidRPr="00DC2DBC">
        <w:rPr>
          <w:rFonts w:cstheme="minorHAnsi"/>
        </w:rPr>
        <w:t xml:space="preserve"> </w:t>
      </w:r>
      <w:r w:rsidRPr="00DC2DBC">
        <w:rPr>
          <w:rFonts w:cstheme="minorHAnsi"/>
        </w:rPr>
        <w:t xml:space="preserve">males, </w:t>
      </w:r>
      <w:r w:rsidR="00F40B51" w:rsidRPr="00DC2DBC">
        <w:rPr>
          <w:rFonts w:cstheme="minorHAnsi"/>
          <w:i/>
          <w:iCs/>
        </w:rPr>
        <w:t>n</w:t>
      </w:r>
      <w:r w:rsidR="00F40B51" w:rsidRPr="00DC2DBC">
        <w:rPr>
          <w:rFonts w:cstheme="minorHAnsi"/>
        </w:rPr>
        <w:t xml:space="preserve"> = 5 other, </w:t>
      </w:r>
      <w:r w:rsidRPr="00DC2DBC">
        <w:rPr>
          <w:rFonts w:cstheme="minorHAnsi"/>
          <w:i/>
          <w:iCs/>
        </w:rPr>
        <w:t>M</w:t>
      </w:r>
      <w:r w:rsidRPr="00DC2DBC">
        <w:rPr>
          <w:rFonts w:cstheme="minorHAnsi"/>
        </w:rPr>
        <w:t xml:space="preserve">age = </w:t>
      </w:r>
      <w:r w:rsidRPr="00DC2DBC">
        <w:rPr>
          <w:rFonts w:cstheme="minorHAnsi"/>
          <w:lang w:val="en-US"/>
        </w:rPr>
        <w:t xml:space="preserve">33.86 </w:t>
      </w:r>
      <w:r w:rsidRPr="00DC2DBC">
        <w:rPr>
          <w:rFonts w:cstheme="minorHAnsi"/>
        </w:rPr>
        <w:t xml:space="preserve">years, </w:t>
      </w:r>
      <w:r w:rsidRPr="00DC2DBC">
        <w:rPr>
          <w:rFonts w:cstheme="minorHAnsi"/>
          <w:i/>
          <w:iCs/>
        </w:rPr>
        <w:t xml:space="preserve">SD </w:t>
      </w:r>
      <w:r w:rsidRPr="00DC2DBC">
        <w:rPr>
          <w:rFonts w:cstheme="minorHAnsi"/>
        </w:rPr>
        <w:t xml:space="preserve">= 17.73) participated in the study. </w:t>
      </w:r>
      <w:r w:rsidR="00400F38" w:rsidRPr="00DC2DBC">
        <w:rPr>
          <w:rFonts w:cstheme="minorHAnsi"/>
        </w:rPr>
        <w:t xml:space="preserve">Following ethical approval from the </w:t>
      </w:r>
      <w:r w:rsidR="00172DE7" w:rsidRPr="00DC2DBC">
        <w:rPr>
          <w:rFonts w:cstheme="minorHAnsi"/>
        </w:rPr>
        <w:t xml:space="preserve">author’s </w:t>
      </w:r>
      <w:r w:rsidR="00400F38" w:rsidRPr="00DC2DBC">
        <w:rPr>
          <w:rFonts w:cstheme="minorHAnsi"/>
        </w:rPr>
        <w:t>university</w:t>
      </w:r>
      <w:r w:rsidR="00FC50DB" w:rsidRPr="00DC2DBC">
        <w:rPr>
          <w:rFonts w:cstheme="minorHAnsi"/>
        </w:rPr>
        <w:t xml:space="preserve"> </w:t>
      </w:r>
      <w:r w:rsidR="00400F38" w:rsidRPr="00DC2DBC">
        <w:rPr>
          <w:rFonts w:cstheme="minorHAnsi"/>
        </w:rPr>
        <w:t xml:space="preserve">ethics committee, participants were recruited locally through advertisements on campus and throughout </w:t>
      </w:r>
      <w:r w:rsidR="00C32EA1" w:rsidRPr="00DC2DBC">
        <w:rPr>
          <w:rFonts w:cstheme="minorHAnsi"/>
        </w:rPr>
        <w:t>the UK</w:t>
      </w:r>
      <w:r w:rsidR="00400F38" w:rsidRPr="00DC2DBC">
        <w:rPr>
          <w:rFonts w:cstheme="minorHAnsi"/>
        </w:rPr>
        <w:t xml:space="preserve"> by sending emails to sports clubs</w:t>
      </w:r>
      <w:r w:rsidR="00C32EA1" w:rsidRPr="00DC2DBC">
        <w:rPr>
          <w:rFonts w:cstheme="minorHAnsi"/>
        </w:rPr>
        <w:t>. The study was also</w:t>
      </w:r>
      <w:r w:rsidR="00FC50DB" w:rsidRPr="00DC2DBC">
        <w:rPr>
          <w:rFonts w:cstheme="minorHAnsi"/>
        </w:rPr>
        <w:t xml:space="preserve"> </w:t>
      </w:r>
      <w:r w:rsidR="00400F38" w:rsidRPr="00DC2DBC">
        <w:rPr>
          <w:rFonts w:cstheme="minorHAnsi"/>
        </w:rPr>
        <w:t>promot</w:t>
      </w:r>
      <w:r w:rsidR="00C32EA1" w:rsidRPr="00DC2DBC">
        <w:rPr>
          <w:rFonts w:cstheme="minorHAnsi"/>
        </w:rPr>
        <w:t>ed</w:t>
      </w:r>
      <w:r w:rsidR="00400F38" w:rsidRPr="00DC2DBC">
        <w:rPr>
          <w:rFonts w:cstheme="minorHAnsi"/>
        </w:rPr>
        <w:t xml:space="preserve"> via social media channels</w:t>
      </w:r>
      <w:r w:rsidR="00C32EA1" w:rsidRPr="00DC2DBC">
        <w:rPr>
          <w:rFonts w:cstheme="minorHAnsi"/>
        </w:rPr>
        <w:t xml:space="preserve"> such as</w:t>
      </w:r>
      <w:r w:rsidR="00FC50DB" w:rsidRPr="00DC2DBC">
        <w:rPr>
          <w:rFonts w:cstheme="minorHAnsi"/>
        </w:rPr>
        <w:t xml:space="preserve"> Facebook and Twitter</w:t>
      </w:r>
      <w:r w:rsidR="00400F38" w:rsidRPr="00DC2DBC">
        <w:rPr>
          <w:rFonts w:cstheme="minorHAnsi"/>
        </w:rPr>
        <w:t xml:space="preserve">. </w:t>
      </w:r>
      <w:r w:rsidR="00C32EA1" w:rsidRPr="00DC2DBC">
        <w:rPr>
          <w:rFonts w:cstheme="minorHAnsi"/>
        </w:rPr>
        <w:t>Recruited a</w:t>
      </w:r>
      <w:r w:rsidRPr="00DC2DBC">
        <w:rPr>
          <w:rFonts w:cstheme="minorHAnsi"/>
        </w:rPr>
        <w:t xml:space="preserve">thletes </w:t>
      </w:r>
      <w:r w:rsidR="00C32EA1" w:rsidRPr="00DC2DBC">
        <w:rPr>
          <w:rFonts w:cstheme="minorHAnsi"/>
        </w:rPr>
        <w:t xml:space="preserve">represented </w:t>
      </w:r>
      <w:r w:rsidRPr="00DC2DBC">
        <w:rPr>
          <w:rFonts w:cstheme="minorHAnsi"/>
        </w:rPr>
        <w:t>fifty different team and individual sports including running (</w:t>
      </w:r>
      <w:r w:rsidRPr="00DC2DBC">
        <w:rPr>
          <w:rFonts w:cstheme="minorHAnsi"/>
          <w:i/>
          <w:iCs/>
        </w:rPr>
        <w:t>n</w:t>
      </w:r>
      <w:r w:rsidRPr="00DC2DBC">
        <w:rPr>
          <w:rFonts w:cstheme="minorHAnsi"/>
        </w:rPr>
        <w:t xml:space="preserve"> = 84), football (</w:t>
      </w:r>
      <w:r w:rsidRPr="00DC2DBC">
        <w:rPr>
          <w:rFonts w:cstheme="minorHAnsi"/>
          <w:i/>
          <w:iCs/>
        </w:rPr>
        <w:t>n</w:t>
      </w:r>
      <w:r w:rsidRPr="00DC2DBC">
        <w:rPr>
          <w:rFonts w:cstheme="minorHAnsi"/>
        </w:rPr>
        <w:t xml:space="preserve"> = 48) and roller derby (</w:t>
      </w:r>
      <w:r w:rsidRPr="00DC2DBC">
        <w:rPr>
          <w:rFonts w:cstheme="minorHAnsi"/>
          <w:i/>
          <w:iCs/>
        </w:rPr>
        <w:t>n</w:t>
      </w:r>
      <w:r w:rsidRPr="00DC2DBC">
        <w:rPr>
          <w:rFonts w:cstheme="minorHAnsi"/>
        </w:rPr>
        <w:t xml:space="preserve"> = 26). The </w:t>
      </w:r>
      <w:r w:rsidR="00C32EA1" w:rsidRPr="00DC2DBC">
        <w:rPr>
          <w:rFonts w:cstheme="minorHAnsi"/>
        </w:rPr>
        <w:t>competitive</w:t>
      </w:r>
      <w:r w:rsidRPr="00DC2DBC">
        <w:rPr>
          <w:rFonts w:cstheme="minorHAnsi"/>
        </w:rPr>
        <w:t xml:space="preserve"> level of the athletes included recreational (</w:t>
      </w:r>
      <w:r w:rsidRPr="00DC2DBC">
        <w:rPr>
          <w:rFonts w:cstheme="minorHAnsi"/>
          <w:i/>
          <w:iCs/>
        </w:rPr>
        <w:t>n</w:t>
      </w:r>
      <w:r w:rsidRPr="00DC2DBC">
        <w:rPr>
          <w:rFonts w:cstheme="minorHAnsi"/>
        </w:rPr>
        <w:t xml:space="preserve"> = 169), local club/university (</w:t>
      </w:r>
      <w:r w:rsidRPr="00DC2DBC">
        <w:rPr>
          <w:rFonts w:cstheme="minorHAnsi"/>
          <w:i/>
          <w:iCs/>
        </w:rPr>
        <w:t>n</w:t>
      </w:r>
      <w:r w:rsidRPr="00DC2DBC">
        <w:rPr>
          <w:rFonts w:cstheme="minorHAnsi"/>
        </w:rPr>
        <w:t xml:space="preserve"> = 164), regional (</w:t>
      </w:r>
      <w:r w:rsidRPr="00DC2DBC">
        <w:rPr>
          <w:rFonts w:cstheme="minorHAnsi"/>
          <w:i/>
          <w:iCs/>
        </w:rPr>
        <w:t>n</w:t>
      </w:r>
      <w:r w:rsidRPr="00DC2DBC">
        <w:rPr>
          <w:rFonts w:cstheme="minorHAnsi"/>
        </w:rPr>
        <w:t xml:space="preserve"> = 36), semi-professional (</w:t>
      </w:r>
      <w:r w:rsidRPr="00DC2DBC">
        <w:rPr>
          <w:rFonts w:cstheme="minorHAnsi"/>
          <w:i/>
          <w:iCs/>
        </w:rPr>
        <w:t>n</w:t>
      </w:r>
      <w:r w:rsidRPr="00DC2DBC">
        <w:rPr>
          <w:rFonts w:cstheme="minorHAnsi"/>
        </w:rPr>
        <w:t xml:space="preserve"> = 15), national (</w:t>
      </w:r>
      <w:r w:rsidRPr="00DC2DBC">
        <w:rPr>
          <w:rFonts w:cstheme="minorHAnsi"/>
          <w:i/>
          <w:iCs/>
        </w:rPr>
        <w:t>n</w:t>
      </w:r>
      <w:r w:rsidRPr="00DC2DBC">
        <w:rPr>
          <w:rFonts w:cstheme="minorHAnsi"/>
        </w:rPr>
        <w:t xml:space="preserve"> = 17), and international (</w:t>
      </w:r>
      <w:r w:rsidRPr="00DC2DBC">
        <w:rPr>
          <w:rFonts w:cstheme="minorHAnsi"/>
          <w:i/>
          <w:iCs/>
        </w:rPr>
        <w:t>n</w:t>
      </w:r>
      <w:r w:rsidRPr="00DC2DBC">
        <w:rPr>
          <w:rFonts w:cstheme="minorHAnsi"/>
        </w:rPr>
        <w:t xml:space="preserve"> = 14)</w:t>
      </w:r>
      <w:r w:rsidR="0083681F" w:rsidRPr="00DC2DBC">
        <w:rPr>
          <w:rFonts w:cstheme="minorHAnsi"/>
        </w:rPr>
        <w:t xml:space="preserve">, </w:t>
      </w:r>
      <w:r w:rsidR="00C607BB" w:rsidRPr="00DC2DBC">
        <w:rPr>
          <w:rFonts w:cstheme="minorHAnsi"/>
        </w:rPr>
        <w:t xml:space="preserve">and </w:t>
      </w:r>
      <w:r w:rsidRPr="00DC2DBC">
        <w:rPr>
          <w:rFonts w:cstheme="minorHAnsi"/>
        </w:rPr>
        <w:t xml:space="preserve">athletes </w:t>
      </w:r>
      <w:r w:rsidR="00421B75" w:rsidRPr="00DC2DBC">
        <w:rPr>
          <w:rFonts w:cstheme="minorHAnsi"/>
        </w:rPr>
        <w:t xml:space="preserve">had taken part in their </w:t>
      </w:r>
      <w:r w:rsidRPr="00DC2DBC">
        <w:rPr>
          <w:rFonts w:cstheme="minorHAnsi"/>
        </w:rPr>
        <w:t xml:space="preserve">main sport </w:t>
      </w:r>
      <w:r w:rsidR="00421B75" w:rsidRPr="00DC2DBC">
        <w:rPr>
          <w:rFonts w:cstheme="minorHAnsi"/>
        </w:rPr>
        <w:t>for an average of</w:t>
      </w:r>
      <w:r w:rsidRPr="00DC2DBC">
        <w:rPr>
          <w:rFonts w:cstheme="minorHAnsi"/>
        </w:rPr>
        <w:t xml:space="preserve"> </w:t>
      </w:r>
      <w:r w:rsidRPr="00DC2DBC">
        <w:rPr>
          <w:rFonts w:cstheme="minorHAnsi"/>
          <w:lang w:val="en-US"/>
        </w:rPr>
        <w:t>13.14</w:t>
      </w:r>
      <w:r w:rsidR="00421B75" w:rsidRPr="00DC2DBC">
        <w:rPr>
          <w:rFonts w:cstheme="minorHAnsi"/>
          <w:lang w:val="en-US"/>
        </w:rPr>
        <w:t xml:space="preserve"> years (</w:t>
      </w:r>
      <w:r w:rsidRPr="00DC2DBC">
        <w:rPr>
          <w:rFonts w:cstheme="minorHAnsi"/>
          <w:i/>
          <w:iCs/>
        </w:rPr>
        <w:t xml:space="preserve">SD </w:t>
      </w:r>
      <w:r w:rsidRPr="00DC2DBC">
        <w:rPr>
          <w:rFonts w:cstheme="minorHAnsi"/>
        </w:rPr>
        <w:t>= 11.54</w:t>
      </w:r>
      <w:r w:rsidR="00421B75" w:rsidRPr="00DC2DBC">
        <w:rPr>
          <w:rFonts w:cstheme="minorHAnsi"/>
        </w:rPr>
        <w:t>)</w:t>
      </w:r>
      <w:r w:rsidRPr="00DC2DBC">
        <w:rPr>
          <w:rFonts w:cstheme="minorHAnsi"/>
        </w:rPr>
        <w:t xml:space="preserve">. Exclusion criteria included not currently experiencing any injuries preventing them from taking part in their sport in the last two weeks, and having no medically diagnosed mental health conditions. Inclusion criteria were that athletes were at least eighteen years of age and took part in a sport. </w:t>
      </w:r>
    </w:p>
    <w:p w14:paraId="6CE9FE9F" w14:textId="77777777" w:rsidR="00F07634" w:rsidRPr="00DC2DBC" w:rsidRDefault="00F07634" w:rsidP="00F07634">
      <w:pPr>
        <w:spacing w:after="0" w:line="480" w:lineRule="auto"/>
        <w:rPr>
          <w:rFonts w:cstheme="minorHAnsi"/>
          <w:b/>
        </w:rPr>
      </w:pPr>
      <w:r w:rsidRPr="00DC2DBC">
        <w:rPr>
          <w:rFonts w:cstheme="minorHAnsi"/>
          <w:b/>
        </w:rPr>
        <w:t xml:space="preserve">Measures </w:t>
      </w:r>
    </w:p>
    <w:p w14:paraId="33DB3939" w14:textId="36618AE4" w:rsidR="00F07634" w:rsidRPr="00DC2DBC" w:rsidRDefault="00F07634" w:rsidP="00F07634">
      <w:pPr>
        <w:spacing w:after="0" w:line="480" w:lineRule="auto"/>
        <w:ind w:firstLine="720"/>
        <w:rPr>
          <w:rFonts w:cstheme="minorHAnsi"/>
        </w:rPr>
      </w:pPr>
      <w:r w:rsidRPr="00DC2DBC">
        <w:rPr>
          <w:rFonts w:cstheme="minorHAnsi"/>
          <w:b/>
        </w:rPr>
        <w:t xml:space="preserve">Stress </w:t>
      </w:r>
      <w:r w:rsidR="00F127C0" w:rsidRPr="00DC2DBC">
        <w:rPr>
          <w:rFonts w:cstheme="minorHAnsi"/>
          <w:b/>
        </w:rPr>
        <w:t>m</w:t>
      </w:r>
      <w:r w:rsidRPr="00DC2DBC">
        <w:rPr>
          <w:rFonts w:cstheme="minorHAnsi"/>
          <w:b/>
        </w:rPr>
        <w:t>indset.</w:t>
      </w:r>
      <w:r w:rsidRPr="00DC2DBC">
        <w:rPr>
          <w:rFonts w:cstheme="minorHAnsi"/>
          <w:i/>
        </w:rPr>
        <w:t xml:space="preserve"> </w:t>
      </w:r>
      <w:r w:rsidRPr="00DC2DBC">
        <w:rPr>
          <w:rFonts w:cstheme="minorHAnsi"/>
        </w:rPr>
        <w:t>Stress mindset was assessed using the 8-item</w:t>
      </w:r>
      <w:r w:rsidR="00EA7D52" w:rsidRPr="00DC2DBC">
        <w:rPr>
          <w:rFonts w:cstheme="minorHAnsi"/>
        </w:rPr>
        <w:t xml:space="preserve"> unidimensional</w:t>
      </w:r>
      <w:r w:rsidRPr="00DC2DBC">
        <w:rPr>
          <w:rFonts w:cstheme="minorHAnsi"/>
        </w:rPr>
        <w:t xml:space="preserve"> Stress Mindset Measure - General (SMM-G; Crum et al., 2013). Four statements emphasise more of a stress-is-enhancing mindset (e.g., </w:t>
      </w:r>
      <w:r w:rsidRPr="00DC2DBC">
        <w:rPr>
          <w:rFonts w:cstheme="minorHAnsi"/>
          <w:i/>
        </w:rPr>
        <w:t>“Experiencing stress enhances my performance and productivity”</w:t>
      </w:r>
      <w:r w:rsidRPr="00DC2DBC">
        <w:rPr>
          <w:rFonts w:cstheme="minorHAnsi"/>
        </w:rPr>
        <w:t xml:space="preserve">), and four statements represent a stress-is-debilitative mindset (e.g., </w:t>
      </w:r>
      <w:r w:rsidRPr="00DC2DBC">
        <w:rPr>
          <w:rFonts w:cstheme="minorHAnsi"/>
          <w:i/>
        </w:rPr>
        <w:t>“The effects of stress are negative and should be avoided”</w:t>
      </w:r>
      <w:r w:rsidRPr="00DC2DBC">
        <w:rPr>
          <w:rFonts w:cstheme="minorHAnsi"/>
        </w:rPr>
        <w:t xml:space="preserve">). Participants rated how strongly they agreed with each of the eight statements </w:t>
      </w:r>
      <w:r w:rsidRPr="00DC2DBC">
        <w:rPr>
          <w:rFonts w:cstheme="minorHAnsi"/>
        </w:rPr>
        <w:lastRenderedPageBreak/>
        <w:t>on a 4-point Likert scale ranging from 0 (</w:t>
      </w:r>
      <w:r w:rsidRPr="00DC2DBC">
        <w:rPr>
          <w:rFonts w:cstheme="minorHAnsi"/>
          <w:i/>
        </w:rPr>
        <w:t>strongly disagree</w:t>
      </w:r>
      <w:r w:rsidRPr="00DC2DBC">
        <w:rPr>
          <w:rFonts w:cstheme="minorHAnsi"/>
        </w:rPr>
        <w:t>) to 4 (</w:t>
      </w:r>
      <w:r w:rsidRPr="00DC2DBC">
        <w:rPr>
          <w:rFonts w:cstheme="minorHAnsi"/>
          <w:i/>
        </w:rPr>
        <w:t>strongly agree</w:t>
      </w:r>
      <w:r w:rsidRPr="00DC2DBC">
        <w:rPr>
          <w:rFonts w:cstheme="minorHAnsi"/>
        </w:rPr>
        <w:t xml:space="preserve">). Negatively worded items </w:t>
      </w:r>
      <w:r w:rsidR="00090C73" w:rsidRPr="00DC2DBC">
        <w:rPr>
          <w:rFonts w:cstheme="minorHAnsi"/>
        </w:rPr>
        <w:t>are</w:t>
      </w:r>
      <w:r w:rsidRPr="00DC2DBC">
        <w:rPr>
          <w:rFonts w:cstheme="minorHAnsi"/>
        </w:rPr>
        <w:t xml:space="preserve"> reverse scored and then all </w:t>
      </w:r>
      <w:r w:rsidR="00257F7C" w:rsidRPr="00DC2DBC">
        <w:rPr>
          <w:rFonts w:cstheme="minorHAnsi"/>
        </w:rPr>
        <w:t xml:space="preserve">8 </w:t>
      </w:r>
      <w:r w:rsidRPr="00DC2DBC">
        <w:rPr>
          <w:rFonts w:cstheme="minorHAnsi"/>
        </w:rPr>
        <w:t xml:space="preserve">items </w:t>
      </w:r>
      <w:r w:rsidR="00090C73" w:rsidRPr="00DC2DBC">
        <w:rPr>
          <w:rFonts w:cstheme="minorHAnsi"/>
        </w:rPr>
        <w:t>are</w:t>
      </w:r>
      <w:r w:rsidRPr="00DC2DBC">
        <w:rPr>
          <w:rFonts w:cstheme="minorHAnsi"/>
        </w:rPr>
        <w:t xml:space="preserve"> averaged together </w:t>
      </w:r>
      <w:r w:rsidR="00257F7C" w:rsidRPr="00DC2DBC">
        <w:rPr>
          <w:rFonts w:cstheme="minorHAnsi"/>
        </w:rPr>
        <w:t xml:space="preserve">on one subscale </w:t>
      </w:r>
      <w:r w:rsidRPr="00DC2DBC">
        <w:rPr>
          <w:rFonts w:cstheme="minorHAnsi"/>
        </w:rPr>
        <w:t xml:space="preserve">so that </w:t>
      </w:r>
      <w:r w:rsidR="00493AC7" w:rsidRPr="00DC2DBC">
        <w:rPr>
          <w:rFonts w:cstheme="minorHAnsi"/>
        </w:rPr>
        <w:t xml:space="preserve">the </w:t>
      </w:r>
      <w:r w:rsidRPr="00DC2DBC">
        <w:rPr>
          <w:rFonts w:cstheme="minorHAnsi"/>
        </w:rPr>
        <w:t xml:space="preserve">higher </w:t>
      </w:r>
      <w:r w:rsidR="00493AC7" w:rsidRPr="00DC2DBC">
        <w:rPr>
          <w:rFonts w:cstheme="minorHAnsi"/>
        </w:rPr>
        <w:t xml:space="preserve">the </w:t>
      </w:r>
      <w:r w:rsidRPr="00DC2DBC">
        <w:rPr>
          <w:rFonts w:cstheme="minorHAnsi"/>
        </w:rPr>
        <w:t>value</w:t>
      </w:r>
      <w:r w:rsidR="00493AC7" w:rsidRPr="00DC2DBC">
        <w:rPr>
          <w:rFonts w:cstheme="minorHAnsi"/>
        </w:rPr>
        <w:t xml:space="preserve">, the more </w:t>
      </w:r>
      <w:r w:rsidR="00EA7D52" w:rsidRPr="00DC2DBC">
        <w:rPr>
          <w:rFonts w:cstheme="minorHAnsi"/>
        </w:rPr>
        <w:t xml:space="preserve">on a continuum </w:t>
      </w:r>
      <w:r w:rsidR="00493AC7" w:rsidRPr="00DC2DBC">
        <w:rPr>
          <w:rFonts w:cstheme="minorHAnsi"/>
        </w:rPr>
        <w:t>an individual is considered to possess a</w:t>
      </w:r>
      <w:r w:rsidR="00257F7C" w:rsidRPr="00DC2DBC">
        <w:rPr>
          <w:rFonts w:cstheme="minorHAnsi"/>
        </w:rPr>
        <w:t xml:space="preserve"> </w:t>
      </w:r>
      <w:r w:rsidRPr="00DC2DBC">
        <w:rPr>
          <w:rFonts w:cstheme="minorHAnsi"/>
        </w:rPr>
        <w:t>stress</w:t>
      </w:r>
      <w:r w:rsidR="008B260E" w:rsidRPr="00DC2DBC">
        <w:rPr>
          <w:rFonts w:cstheme="minorHAnsi"/>
        </w:rPr>
        <w:t>-is-enhancing</w:t>
      </w:r>
      <w:r w:rsidRPr="00DC2DBC">
        <w:rPr>
          <w:rFonts w:cstheme="minorHAnsi"/>
        </w:rPr>
        <w:t xml:space="preserve"> mindset. The SMM was reported to produce valid and reliable stress mindset scores (Crum et al., 2017). The Cronbach alpha coefficient in the present study was .87, indicating high levels of internal reliability.</w:t>
      </w:r>
    </w:p>
    <w:p w14:paraId="1BE24A91" w14:textId="52CF0394" w:rsidR="00F07634" w:rsidRPr="00DC2DBC" w:rsidRDefault="00F07634" w:rsidP="00A44F57">
      <w:pPr>
        <w:autoSpaceDE w:val="0"/>
        <w:autoSpaceDN w:val="0"/>
        <w:adjustRightInd w:val="0"/>
        <w:spacing w:after="0" w:line="480" w:lineRule="auto"/>
        <w:ind w:firstLine="720"/>
        <w:rPr>
          <w:rFonts w:cstheme="minorHAnsi"/>
          <w:iCs/>
        </w:rPr>
      </w:pPr>
      <w:r w:rsidRPr="00DC2DBC">
        <w:rPr>
          <w:rFonts w:cstheme="minorHAnsi"/>
          <w:b/>
        </w:rPr>
        <w:t xml:space="preserve">Irrational </w:t>
      </w:r>
      <w:r w:rsidR="00F127C0" w:rsidRPr="00DC2DBC">
        <w:rPr>
          <w:rFonts w:cstheme="minorHAnsi"/>
          <w:b/>
        </w:rPr>
        <w:t>b</w:t>
      </w:r>
      <w:r w:rsidRPr="00DC2DBC">
        <w:rPr>
          <w:rFonts w:cstheme="minorHAnsi"/>
          <w:b/>
        </w:rPr>
        <w:t>eliefs.</w:t>
      </w:r>
      <w:r w:rsidRPr="00DC2DBC">
        <w:rPr>
          <w:rFonts w:cstheme="minorHAnsi"/>
          <w:i/>
        </w:rPr>
        <w:t xml:space="preserve"> </w:t>
      </w:r>
      <w:r w:rsidRPr="00DC2DBC">
        <w:rPr>
          <w:rFonts w:cstheme="minorHAnsi"/>
          <w:lang w:val="en-US"/>
        </w:rPr>
        <w:t xml:space="preserve">The </w:t>
      </w:r>
      <w:r w:rsidRPr="00DC2DBC">
        <w:rPr>
          <w:rFonts w:cstheme="minorHAnsi"/>
        </w:rPr>
        <w:t>irrational performance beliefs inventory (</w:t>
      </w:r>
      <w:proofErr w:type="spellStart"/>
      <w:r w:rsidRPr="00DC2DBC">
        <w:rPr>
          <w:rFonts w:cstheme="minorHAnsi"/>
        </w:rPr>
        <w:t>iPBI</w:t>
      </w:r>
      <w:proofErr w:type="spellEnd"/>
      <w:r w:rsidRPr="00DC2DBC">
        <w:rPr>
          <w:rFonts w:cstheme="minorHAnsi"/>
        </w:rPr>
        <w:t xml:space="preserve">; Turner et al., 2016) was used to assess irrational beliefs. The 28-item scale assessed four subscales including </w:t>
      </w:r>
      <w:r w:rsidR="00090C73" w:rsidRPr="00DC2DBC">
        <w:rPr>
          <w:rFonts w:cstheme="minorHAnsi"/>
        </w:rPr>
        <w:t>D</w:t>
      </w:r>
      <w:r w:rsidRPr="00DC2DBC">
        <w:rPr>
          <w:rFonts w:cstheme="minorHAnsi"/>
        </w:rPr>
        <w:t>emandingness (</w:t>
      </w:r>
      <w:r w:rsidR="00457AA7" w:rsidRPr="00DC2DBC">
        <w:rPr>
          <w:rFonts w:cstheme="minorHAnsi"/>
        </w:rPr>
        <w:t xml:space="preserve">DEM; </w:t>
      </w:r>
      <w:r w:rsidRPr="00DC2DBC">
        <w:rPr>
          <w:rFonts w:cstheme="minorHAnsi"/>
        </w:rPr>
        <w:t>e.g., “</w:t>
      </w:r>
      <w:r w:rsidRPr="00DC2DBC">
        <w:rPr>
          <w:rFonts w:cstheme="minorHAnsi"/>
          <w:i/>
          <w:iCs/>
        </w:rPr>
        <w:t>I have to be viewed favourably by people that matter to me</w:t>
      </w:r>
      <w:r w:rsidRPr="00DC2DBC">
        <w:rPr>
          <w:rFonts w:cstheme="minorHAnsi"/>
        </w:rPr>
        <w:t>”</w:t>
      </w:r>
      <w:r w:rsidR="00090C73" w:rsidRPr="00DC2DBC">
        <w:rPr>
          <w:rFonts w:cstheme="minorHAnsi"/>
        </w:rPr>
        <w:t>)</w:t>
      </w:r>
      <w:r w:rsidRPr="00DC2DBC">
        <w:rPr>
          <w:rFonts w:cstheme="minorHAnsi"/>
        </w:rPr>
        <w:t>, Low Frustration Tolerance (</w:t>
      </w:r>
      <w:r w:rsidR="00457AA7" w:rsidRPr="00DC2DBC">
        <w:rPr>
          <w:rFonts w:cstheme="minorHAnsi"/>
        </w:rPr>
        <w:t xml:space="preserve">LFT; </w:t>
      </w:r>
      <w:r w:rsidRPr="00DC2DBC">
        <w:rPr>
          <w:rFonts w:cstheme="minorHAnsi"/>
        </w:rPr>
        <w:t>e.g., “</w:t>
      </w:r>
      <w:r w:rsidRPr="00DC2DBC">
        <w:rPr>
          <w:rFonts w:cstheme="minorHAnsi"/>
          <w:i/>
          <w:iCs/>
        </w:rPr>
        <w:t>I can’t stand not reaching my goals</w:t>
      </w:r>
      <w:r w:rsidRPr="00DC2DBC">
        <w:rPr>
          <w:rFonts w:cstheme="minorHAnsi"/>
        </w:rPr>
        <w:t>”), Awfulizing (</w:t>
      </w:r>
      <w:r w:rsidR="00457AA7" w:rsidRPr="00DC2DBC">
        <w:rPr>
          <w:rFonts w:cstheme="minorHAnsi"/>
        </w:rPr>
        <w:t xml:space="preserve">AWF; </w:t>
      </w:r>
      <w:r w:rsidRPr="00DC2DBC">
        <w:rPr>
          <w:rFonts w:cstheme="minorHAnsi"/>
        </w:rPr>
        <w:t>e.g., “</w:t>
      </w:r>
      <w:r w:rsidRPr="00DC2DBC">
        <w:rPr>
          <w:rFonts w:cstheme="minorHAnsi"/>
          <w:i/>
          <w:iCs/>
        </w:rPr>
        <w:t>It is appalling if others do not give me chances</w:t>
      </w:r>
      <w:r w:rsidRPr="00DC2DBC">
        <w:rPr>
          <w:rFonts w:cstheme="minorHAnsi"/>
        </w:rPr>
        <w:t xml:space="preserve">”) and </w:t>
      </w:r>
      <w:r w:rsidR="00457AA7" w:rsidRPr="00DC2DBC">
        <w:rPr>
          <w:rFonts w:cstheme="minorHAnsi"/>
        </w:rPr>
        <w:t>Self-d</w:t>
      </w:r>
      <w:r w:rsidRPr="00DC2DBC">
        <w:rPr>
          <w:rFonts w:cstheme="minorHAnsi"/>
        </w:rPr>
        <w:t>epreciation (</w:t>
      </w:r>
      <w:r w:rsidR="00457AA7" w:rsidRPr="00DC2DBC">
        <w:rPr>
          <w:rFonts w:cstheme="minorHAnsi"/>
        </w:rPr>
        <w:t xml:space="preserve">DEP; </w:t>
      </w:r>
      <w:r w:rsidRPr="00DC2DBC">
        <w:rPr>
          <w:rFonts w:cstheme="minorHAnsi"/>
        </w:rPr>
        <w:t>e.g., “</w:t>
      </w:r>
      <w:r w:rsidRPr="00DC2DBC">
        <w:rPr>
          <w:rFonts w:cstheme="minorHAnsi"/>
          <w:i/>
          <w:iCs/>
        </w:rPr>
        <w:t>If I face setbacks, it goes to show how stupid I am</w:t>
      </w:r>
      <w:r w:rsidRPr="00DC2DBC">
        <w:rPr>
          <w:rFonts w:cstheme="minorHAnsi"/>
        </w:rPr>
        <w:t>”). Participants rate the extent to which they agree/disagree with each statement on a 7-point Likert scale ranging from 1 (</w:t>
      </w:r>
      <w:r w:rsidRPr="00DC2DBC">
        <w:rPr>
          <w:rFonts w:cstheme="minorHAnsi"/>
          <w:i/>
        </w:rPr>
        <w:t>strongly disagree</w:t>
      </w:r>
      <w:r w:rsidRPr="00DC2DBC">
        <w:rPr>
          <w:rFonts w:cstheme="minorHAnsi"/>
        </w:rPr>
        <w:t>) to 7 (</w:t>
      </w:r>
      <w:r w:rsidRPr="00DC2DBC">
        <w:rPr>
          <w:rFonts w:cstheme="minorHAnsi"/>
          <w:i/>
        </w:rPr>
        <w:t>totally agree</w:t>
      </w:r>
      <w:r w:rsidRPr="00DC2DBC">
        <w:rPr>
          <w:rFonts w:cstheme="minorHAnsi"/>
        </w:rPr>
        <w:t>). Questions have been previously developed for a sports setting (e.g., “It would be awful if my position in the team was not secure”</w:t>
      </w:r>
      <w:r w:rsidR="00EA5490" w:rsidRPr="00DC2DBC">
        <w:rPr>
          <w:rFonts w:cstheme="minorHAnsi"/>
        </w:rPr>
        <w:t xml:space="preserve">; </w:t>
      </w:r>
      <w:r w:rsidRPr="00DC2DBC">
        <w:rPr>
          <w:rFonts w:cstheme="minorHAnsi"/>
        </w:rPr>
        <w:t>Turner</w:t>
      </w:r>
      <w:r w:rsidR="00FD3140" w:rsidRPr="00DC2DBC">
        <w:rPr>
          <w:rFonts w:cstheme="minorHAnsi"/>
        </w:rPr>
        <w:t xml:space="preserve"> </w:t>
      </w:r>
      <w:r w:rsidR="00F730AE" w:rsidRPr="00DC2DBC">
        <w:rPr>
          <w:rFonts w:cstheme="minorHAnsi"/>
        </w:rPr>
        <w:t>&amp;</w:t>
      </w:r>
      <w:r w:rsidRPr="00DC2DBC">
        <w:rPr>
          <w:rFonts w:cstheme="minorHAnsi"/>
        </w:rPr>
        <w:t xml:space="preserve"> Allen, 2018). The scale was also deemed suitable for this study due to its previously reported validity and reliability</w:t>
      </w:r>
      <w:r w:rsidR="00FC50DB" w:rsidRPr="00DC2DBC">
        <w:rPr>
          <w:rFonts w:cstheme="minorHAnsi"/>
        </w:rPr>
        <w:t xml:space="preserve"> </w:t>
      </w:r>
      <w:r w:rsidRPr="00DC2DBC">
        <w:rPr>
          <w:rFonts w:cstheme="minorHAnsi"/>
        </w:rPr>
        <w:t xml:space="preserve">(Turner &amp; Allen, 2018).  Cronbach alpha coefficients in this study indicated high levels of reliability and were recorded for each subscale: DEM, </w:t>
      </w:r>
      <w:r w:rsidRPr="00DC2DBC">
        <w:rPr>
          <w:rFonts w:cstheme="minorHAnsi"/>
          <w:i/>
          <w:iCs/>
        </w:rPr>
        <w:t>α</w:t>
      </w:r>
      <w:r w:rsidRPr="00DC2DBC">
        <w:rPr>
          <w:rFonts w:cstheme="minorHAnsi"/>
        </w:rPr>
        <w:t xml:space="preserve"> = .78; LFT, </w:t>
      </w:r>
      <w:r w:rsidRPr="00DC2DBC">
        <w:rPr>
          <w:rFonts w:cstheme="minorHAnsi"/>
          <w:i/>
          <w:iCs/>
        </w:rPr>
        <w:t>α</w:t>
      </w:r>
      <w:r w:rsidRPr="00DC2DBC">
        <w:rPr>
          <w:rFonts w:cstheme="minorHAnsi"/>
        </w:rPr>
        <w:t xml:space="preserve"> = .87, AWF, </w:t>
      </w:r>
      <w:r w:rsidRPr="00DC2DBC">
        <w:rPr>
          <w:rFonts w:cstheme="minorHAnsi"/>
          <w:i/>
          <w:iCs/>
        </w:rPr>
        <w:t>α</w:t>
      </w:r>
      <w:r w:rsidRPr="00DC2DBC">
        <w:rPr>
          <w:rFonts w:cstheme="minorHAnsi"/>
        </w:rPr>
        <w:t xml:space="preserve"> = .83 and DEP, </w:t>
      </w:r>
      <w:r w:rsidRPr="00DC2DBC">
        <w:rPr>
          <w:rFonts w:cstheme="minorHAnsi"/>
          <w:i/>
          <w:iCs/>
        </w:rPr>
        <w:t>α</w:t>
      </w:r>
      <w:r w:rsidRPr="00DC2DBC">
        <w:rPr>
          <w:rFonts w:cstheme="minorHAnsi"/>
        </w:rPr>
        <w:t> = .91.</w:t>
      </w:r>
    </w:p>
    <w:p w14:paraId="53534E94" w14:textId="29873DA7" w:rsidR="00F07634" w:rsidRPr="00DC2DBC" w:rsidRDefault="00F07634" w:rsidP="00F07634">
      <w:pPr>
        <w:autoSpaceDE w:val="0"/>
        <w:autoSpaceDN w:val="0"/>
        <w:adjustRightInd w:val="0"/>
        <w:spacing w:after="0" w:line="480" w:lineRule="auto"/>
        <w:ind w:firstLine="720"/>
        <w:rPr>
          <w:rFonts w:cstheme="minorHAnsi"/>
        </w:rPr>
      </w:pPr>
      <w:r w:rsidRPr="00DC2DBC">
        <w:rPr>
          <w:rFonts w:cstheme="minorHAnsi"/>
          <w:b/>
        </w:rPr>
        <w:t xml:space="preserve">Challenge and </w:t>
      </w:r>
      <w:r w:rsidR="00F127C0" w:rsidRPr="00DC2DBC">
        <w:rPr>
          <w:rFonts w:cstheme="minorHAnsi"/>
          <w:b/>
        </w:rPr>
        <w:t>t</w:t>
      </w:r>
      <w:r w:rsidRPr="00DC2DBC">
        <w:rPr>
          <w:rFonts w:cstheme="minorHAnsi"/>
          <w:b/>
        </w:rPr>
        <w:t>hreat.</w:t>
      </w:r>
      <w:r w:rsidRPr="00DC2DBC">
        <w:rPr>
          <w:rFonts w:cstheme="minorHAnsi"/>
          <w:i/>
        </w:rPr>
        <w:t xml:space="preserve"> </w:t>
      </w:r>
      <w:r w:rsidRPr="00DC2DBC">
        <w:rPr>
          <w:rFonts w:cstheme="minorHAnsi"/>
        </w:rPr>
        <w:t>The Challenge and Threat in Sport Scale (CAT-Sport Scale</w:t>
      </w:r>
      <w:r w:rsidR="00FB43A3" w:rsidRPr="00DC2DBC">
        <w:rPr>
          <w:rFonts w:cstheme="minorHAnsi"/>
        </w:rPr>
        <w:t xml:space="preserve">; </w:t>
      </w:r>
      <w:proofErr w:type="spellStart"/>
      <w:r w:rsidRPr="00DC2DBC">
        <w:rPr>
          <w:rFonts w:cstheme="minorHAnsi"/>
        </w:rPr>
        <w:t>Rossato</w:t>
      </w:r>
      <w:proofErr w:type="spellEnd"/>
      <w:r w:rsidRPr="00DC2DBC">
        <w:rPr>
          <w:rFonts w:cstheme="minorHAnsi"/>
        </w:rPr>
        <w:t xml:space="preserve"> et al., 2018) was used to assess athletes’ experiences of challenge and threat in anticipation of competition. The CAT-Sport Scale is a 12-item questionnaire with 5 items assessing challenge (e.g., </w:t>
      </w:r>
      <w:r w:rsidRPr="00DC2DBC">
        <w:rPr>
          <w:rFonts w:cstheme="minorHAnsi"/>
          <w:i/>
        </w:rPr>
        <w:t>“A challenging situation motivates me to increase my efforts”</w:t>
      </w:r>
      <w:r w:rsidRPr="00DC2DBC">
        <w:rPr>
          <w:rFonts w:cstheme="minorHAnsi"/>
        </w:rPr>
        <w:t xml:space="preserve">) and 7 items assessing a threat (e.g., </w:t>
      </w:r>
      <w:r w:rsidRPr="00DC2DBC">
        <w:rPr>
          <w:rFonts w:cstheme="minorHAnsi"/>
          <w:i/>
          <w:iCs/>
        </w:rPr>
        <w:t>“I feel like competing in my sport is a threat”</w:t>
      </w:r>
      <w:r w:rsidR="00EA5490" w:rsidRPr="00DC2DBC">
        <w:rPr>
          <w:rFonts w:cstheme="minorHAnsi"/>
        </w:rPr>
        <w:t xml:space="preserve">; </w:t>
      </w:r>
      <w:proofErr w:type="spellStart"/>
      <w:r w:rsidRPr="00DC2DBC">
        <w:rPr>
          <w:rFonts w:cstheme="minorHAnsi"/>
        </w:rPr>
        <w:t>Rossato</w:t>
      </w:r>
      <w:proofErr w:type="spellEnd"/>
      <w:r w:rsidRPr="00DC2DBC">
        <w:rPr>
          <w:rFonts w:cstheme="minorHAnsi"/>
        </w:rPr>
        <w:t xml:space="preserve"> et al., 2018). Participants indicate the extent to which agree or disagree with each statement by responding on a 7-point Likert scale ranging from 1 (</w:t>
      </w:r>
      <w:r w:rsidRPr="00DC2DBC">
        <w:rPr>
          <w:rFonts w:cstheme="minorHAnsi"/>
          <w:i/>
        </w:rPr>
        <w:t>totally disagree</w:t>
      </w:r>
      <w:r w:rsidRPr="00DC2DBC">
        <w:rPr>
          <w:rFonts w:cstheme="minorHAnsi"/>
        </w:rPr>
        <w:t>) to 7 (</w:t>
      </w:r>
      <w:r w:rsidRPr="00DC2DBC">
        <w:rPr>
          <w:rFonts w:cstheme="minorHAnsi"/>
          <w:i/>
        </w:rPr>
        <w:t>totally agree</w:t>
      </w:r>
      <w:r w:rsidRPr="00DC2DBC">
        <w:rPr>
          <w:rFonts w:cstheme="minorHAnsi"/>
        </w:rPr>
        <w:t xml:space="preserve">). </w:t>
      </w:r>
      <w:r w:rsidR="00B07417" w:rsidRPr="00DC2DBC">
        <w:rPr>
          <w:rFonts w:cstheme="minorHAnsi"/>
        </w:rPr>
        <w:t>Mean s</w:t>
      </w:r>
      <w:r w:rsidRPr="00DC2DBC">
        <w:rPr>
          <w:rFonts w:cstheme="minorHAnsi"/>
        </w:rPr>
        <w:t>cores are generated for challenge and threat subscales</w:t>
      </w:r>
      <w:r w:rsidR="00B07417" w:rsidRPr="00DC2DBC">
        <w:rPr>
          <w:rFonts w:cstheme="minorHAnsi"/>
        </w:rPr>
        <w:t>.</w:t>
      </w:r>
      <w:r w:rsidRPr="00DC2DBC">
        <w:rPr>
          <w:rFonts w:cstheme="minorHAnsi"/>
        </w:rPr>
        <w:t xml:space="preserve"> The Cronbach alpha coefficient in the present study was .84 for challenge and .94 for threat, </w:t>
      </w:r>
      <w:r w:rsidRPr="00DC2DBC">
        <w:rPr>
          <w:rFonts w:cstheme="minorHAnsi"/>
        </w:rPr>
        <w:lastRenderedPageBreak/>
        <w:t>indicating high levels of internal reliability</w:t>
      </w:r>
      <w:r w:rsidR="00627EA8" w:rsidRPr="00DC2DBC">
        <w:rPr>
          <w:rFonts w:cstheme="minorHAnsi"/>
        </w:rPr>
        <w:t xml:space="preserve"> (</w:t>
      </w:r>
      <w:proofErr w:type="spellStart"/>
      <w:r w:rsidR="00627EA8" w:rsidRPr="00DC2DBC">
        <w:rPr>
          <w:rFonts w:cstheme="minorHAnsi"/>
        </w:rPr>
        <w:t>Rosatto</w:t>
      </w:r>
      <w:proofErr w:type="spellEnd"/>
      <w:r w:rsidR="00627EA8" w:rsidRPr="00DC2DBC">
        <w:rPr>
          <w:rFonts w:cstheme="minorHAnsi"/>
        </w:rPr>
        <w:t xml:space="preserve"> et al., 2018). The scale has also been recently used in other similar studies (Chadha et al., 2019).</w:t>
      </w:r>
      <w:r w:rsidRPr="00DC2DBC">
        <w:rPr>
          <w:rFonts w:cstheme="minorHAnsi"/>
        </w:rPr>
        <w:t xml:space="preserve">  </w:t>
      </w:r>
    </w:p>
    <w:p w14:paraId="3DFA5C8E" w14:textId="71E10FFF" w:rsidR="00F07634" w:rsidRPr="00DC2DBC" w:rsidRDefault="00F07634" w:rsidP="00F07634">
      <w:pPr>
        <w:spacing w:after="0" w:line="480" w:lineRule="auto"/>
        <w:rPr>
          <w:rFonts w:cstheme="minorHAnsi"/>
        </w:rPr>
      </w:pPr>
      <w:r w:rsidRPr="00DC2DBC">
        <w:rPr>
          <w:rFonts w:cstheme="minorHAnsi"/>
          <w:b/>
        </w:rPr>
        <w:tab/>
      </w:r>
      <w:r w:rsidRPr="00DC2DBC">
        <w:rPr>
          <w:rFonts w:cstheme="minorHAnsi"/>
          <w:b/>
          <w:iCs/>
        </w:rPr>
        <w:t>Depressive symptoms.</w:t>
      </w:r>
      <w:r w:rsidRPr="00DC2DBC">
        <w:rPr>
          <w:rFonts w:cstheme="minorHAnsi"/>
          <w:i/>
          <w:iCs/>
        </w:rPr>
        <w:t xml:space="preserve"> </w:t>
      </w:r>
      <w:r w:rsidRPr="00DC2DBC">
        <w:rPr>
          <w:rFonts w:cstheme="minorHAnsi"/>
        </w:rPr>
        <w:t>The Patient Health Questionnaire (PHQ-9; Kroenke et al., 2001) was designed to assess the mental health of an individual, with 9 items taken from the original 36 to assess symptoms of depression. Participants are asked to consider how frequently they have been bothered by things over the last two weeks. Nine items include things like “</w:t>
      </w:r>
      <w:r w:rsidRPr="00DC2DBC">
        <w:rPr>
          <w:rFonts w:cstheme="minorHAnsi"/>
          <w:i/>
          <w:iCs/>
        </w:rPr>
        <w:t>Little interest or pleasure in doing things</w:t>
      </w:r>
      <w:r w:rsidRPr="00DC2DBC">
        <w:rPr>
          <w:rFonts w:cstheme="minorHAnsi"/>
        </w:rPr>
        <w:t>” and “</w:t>
      </w:r>
      <w:r w:rsidRPr="00DC2DBC">
        <w:rPr>
          <w:rFonts w:cstheme="minorHAnsi"/>
          <w:i/>
          <w:iCs/>
        </w:rPr>
        <w:t>Feeling down, depressed or hopeless</w:t>
      </w:r>
      <w:r w:rsidRPr="00DC2DBC">
        <w:rPr>
          <w:rFonts w:cstheme="minorHAnsi"/>
        </w:rPr>
        <w:t>”. Responses are made on a 4-point Likert scale ranging from 0 (</w:t>
      </w:r>
      <w:r w:rsidRPr="00DC2DBC">
        <w:rPr>
          <w:rFonts w:cstheme="minorHAnsi"/>
          <w:i/>
        </w:rPr>
        <w:t>not at all</w:t>
      </w:r>
      <w:r w:rsidRPr="00DC2DBC">
        <w:rPr>
          <w:rFonts w:cstheme="minorHAnsi"/>
        </w:rPr>
        <w:t>) to 3 (</w:t>
      </w:r>
      <w:r w:rsidRPr="00DC2DBC">
        <w:rPr>
          <w:rFonts w:cstheme="minorHAnsi"/>
          <w:i/>
        </w:rPr>
        <w:t>nearly every day</w:t>
      </w:r>
      <w:r w:rsidRPr="00DC2DBC">
        <w:rPr>
          <w:rFonts w:cstheme="minorHAnsi"/>
        </w:rPr>
        <w:t>). Scores are then summed with higher scores therefore indicating higher levels of depressive symptoms. The PHQ-9 has been found to be a valid and reputable measure of depression severity (Kroenke et al., 2001)</w:t>
      </w:r>
      <w:r w:rsidR="00E341C5" w:rsidRPr="00DC2DBC">
        <w:rPr>
          <w:rFonts w:cstheme="minorHAnsi"/>
        </w:rPr>
        <w:t xml:space="preserve"> and has been used recently in other studies that measure </w:t>
      </w:r>
      <w:r w:rsidR="007916D8" w:rsidRPr="00DC2DBC">
        <w:rPr>
          <w:rFonts w:cstheme="minorHAnsi"/>
        </w:rPr>
        <w:t xml:space="preserve">the association between </w:t>
      </w:r>
      <w:r w:rsidR="00E341C5" w:rsidRPr="00DC2DBC">
        <w:rPr>
          <w:rFonts w:cstheme="minorHAnsi"/>
        </w:rPr>
        <w:t>depressive symptoms and irrational beliefs (e.g. Turner et al., 2019)</w:t>
      </w:r>
      <w:r w:rsidRPr="00DC2DBC">
        <w:rPr>
          <w:rFonts w:cstheme="minorHAnsi"/>
        </w:rPr>
        <w:t>. The Cronbach alpha coefficient in the present study was .88, indicating high levels of internal reliability.</w:t>
      </w:r>
    </w:p>
    <w:p w14:paraId="48BD96CA" w14:textId="64FCD666" w:rsidR="00F07634" w:rsidRPr="00DC2DBC" w:rsidRDefault="00F07634" w:rsidP="00F07634">
      <w:pPr>
        <w:autoSpaceDE w:val="0"/>
        <w:autoSpaceDN w:val="0"/>
        <w:adjustRightInd w:val="0"/>
        <w:spacing w:after="0" w:line="480" w:lineRule="auto"/>
        <w:ind w:firstLine="720"/>
        <w:rPr>
          <w:rFonts w:cstheme="minorHAnsi"/>
          <w:i/>
          <w:iCs/>
        </w:rPr>
      </w:pPr>
      <w:r w:rsidRPr="00DC2DBC">
        <w:rPr>
          <w:rFonts w:cstheme="minorHAnsi"/>
          <w:b/>
          <w:iCs/>
        </w:rPr>
        <w:t xml:space="preserve">Vitality. </w:t>
      </w:r>
      <w:r w:rsidRPr="00DC2DBC">
        <w:rPr>
          <w:rFonts w:cstheme="minorHAnsi"/>
        </w:rPr>
        <w:t>Participants' feelings of positive affect and personal energy were measured using the Subjective Vitality Scale (SVS;</w:t>
      </w:r>
      <w:bookmarkStart w:id="25" w:name="bbib36"/>
      <w:r w:rsidRPr="00DC2DBC">
        <w:rPr>
          <w:rFonts w:cstheme="minorHAnsi"/>
        </w:rPr>
        <w:t xml:space="preserve"> Ryan &amp; Frederick, 1997</w:t>
      </w:r>
      <w:bookmarkEnd w:id="25"/>
      <w:r w:rsidRPr="00DC2DBC">
        <w:rPr>
          <w:rFonts w:cstheme="minorHAnsi"/>
        </w:rPr>
        <w:t xml:space="preserve">). Seven items are included in total (e.g., </w:t>
      </w:r>
      <w:r w:rsidRPr="00DC2DBC">
        <w:rPr>
          <w:rFonts w:cstheme="minorHAnsi"/>
          <w:i/>
          <w:iCs/>
        </w:rPr>
        <w:t>“I look forward to each new day”</w:t>
      </w:r>
      <w:r w:rsidRPr="00DC2DBC">
        <w:rPr>
          <w:rFonts w:cstheme="minorHAnsi"/>
        </w:rPr>
        <w:t>) in which participants indicate the degree to which each statement is true for them in general in their life. Responses are made on a 7-point Likert scale, ranging from 1 (</w:t>
      </w:r>
      <w:r w:rsidRPr="00DC2DBC">
        <w:rPr>
          <w:rFonts w:cstheme="minorHAnsi"/>
          <w:i/>
        </w:rPr>
        <w:t>not at all true</w:t>
      </w:r>
      <w:r w:rsidRPr="00DC2DBC">
        <w:rPr>
          <w:rFonts w:cstheme="minorHAnsi"/>
        </w:rPr>
        <w:t>) to 7 (</w:t>
      </w:r>
      <w:r w:rsidRPr="00DC2DBC">
        <w:rPr>
          <w:rFonts w:cstheme="minorHAnsi"/>
          <w:i/>
        </w:rPr>
        <w:t>very true</w:t>
      </w:r>
      <w:r w:rsidRPr="00DC2DBC">
        <w:rPr>
          <w:rFonts w:cstheme="minorHAnsi"/>
        </w:rPr>
        <w:t>). One item (“</w:t>
      </w:r>
      <w:r w:rsidRPr="00DC2DBC">
        <w:rPr>
          <w:rFonts w:cstheme="minorHAnsi"/>
          <w:i/>
          <w:iCs/>
        </w:rPr>
        <w:t>I don’t feel very energetic</w:t>
      </w:r>
      <w:r w:rsidRPr="00DC2DBC">
        <w:rPr>
          <w:rFonts w:cstheme="minorHAnsi"/>
        </w:rPr>
        <w:t>”) was reverse-coded and all items are then summed so that a higher score indicates a greater subject vitality. The Cronbach alpha coefficient in the present study was .91, indicating high levels of internal reliability</w:t>
      </w:r>
      <w:r w:rsidR="00457AA7" w:rsidRPr="00DC2DBC">
        <w:rPr>
          <w:rFonts w:cstheme="minorHAnsi"/>
        </w:rPr>
        <w:t>.</w:t>
      </w:r>
      <w:r w:rsidRPr="00DC2DBC">
        <w:rPr>
          <w:rFonts w:cstheme="minorHAnsi"/>
        </w:rPr>
        <w:t xml:space="preserve"> The SVS has also previously been found to demonstrate high internal reliability (α = 0.93</w:t>
      </w:r>
      <w:r w:rsidR="00EA5490" w:rsidRPr="00DC2DBC">
        <w:rPr>
          <w:rFonts w:cstheme="minorHAnsi"/>
        </w:rPr>
        <w:t xml:space="preserve">; </w:t>
      </w:r>
      <w:r w:rsidRPr="00DC2DBC">
        <w:rPr>
          <w:rFonts w:cstheme="minorHAnsi"/>
        </w:rPr>
        <w:t>Rouse et al., 2015; Fenton et al., 2018)</w:t>
      </w:r>
      <w:r w:rsidR="0020789C" w:rsidRPr="00DC2DBC">
        <w:rPr>
          <w:rFonts w:cstheme="minorHAnsi"/>
        </w:rPr>
        <w:t xml:space="preserve"> and has been used other recent relevant studies (Davis &amp; Turner, 2020)</w:t>
      </w:r>
      <w:r w:rsidRPr="00DC2DBC">
        <w:rPr>
          <w:rFonts w:cstheme="minorHAnsi"/>
        </w:rPr>
        <w:t xml:space="preserve">.  </w:t>
      </w:r>
    </w:p>
    <w:p w14:paraId="2C4EB01B" w14:textId="77777777" w:rsidR="00F07634" w:rsidRPr="00DC2DBC" w:rsidRDefault="00F07634" w:rsidP="004F374C">
      <w:pPr>
        <w:spacing w:after="0" w:line="480" w:lineRule="auto"/>
        <w:rPr>
          <w:rFonts w:cstheme="minorHAnsi"/>
          <w:b/>
        </w:rPr>
      </w:pPr>
      <w:r w:rsidRPr="00DC2DBC">
        <w:rPr>
          <w:rFonts w:cstheme="minorHAnsi"/>
          <w:b/>
        </w:rPr>
        <w:t>Procedures</w:t>
      </w:r>
    </w:p>
    <w:p w14:paraId="61C6C4C9" w14:textId="70F9ABDF" w:rsidR="00F07634" w:rsidRPr="00DC2DBC" w:rsidRDefault="00F07634" w:rsidP="004F374C">
      <w:pPr>
        <w:spacing w:after="0" w:line="480" w:lineRule="auto"/>
        <w:ind w:firstLine="720"/>
        <w:rPr>
          <w:rFonts w:cstheme="minorHAnsi"/>
        </w:rPr>
      </w:pPr>
      <w:r w:rsidRPr="00DC2DBC">
        <w:rPr>
          <w:rFonts w:cstheme="minorHAnsi"/>
        </w:rPr>
        <w:t xml:space="preserve">Data collection took place for five months from April 2019 – August 2019. Potential participants were provided with an information sheet about the study, including inclusion/exclusion criteria, details of key ethical considerations such as data confidentiality and their freedom to </w:t>
      </w:r>
      <w:r w:rsidRPr="00DC2DBC">
        <w:rPr>
          <w:rFonts w:cstheme="minorHAnsi"/>
        </w:rPr>
        <w:lastRenderedPageBreak/>
        <w:t xml:space="preserve">withdraw at any time. </w:t>
      </w:r>
      <w:r w:rsidR="001C0DAD" w:rsidRPr="00DC2DBC">
        <w:rPr>
          <w:rFonts w:cstheme="minorHAnsi"/>
        </w:rPr>
        <w:t>After providing informed consent, participants</w:t>
      </w:r>
      <w:r w:rsidRPr="00DC2DBC">
        <w:rPr>
          <w:rFonts w:cstheme="minorHAnsi"/>
        </w:rPr>
        <w:t xml:space="preserve"> complete</w:t>
      </w:r>
      <w:r w:rsidR="001C0DAD" w:rsidRPr="00DC2DBC">
        <w:rPr>
          <w:rFonts w:cstheme="minorHAnsi"/>
        </w:rPr>
        <w:t>d</w:t>
      </w:r>
      <w:r w:rsidRPr="00DC2DBC">
        <w:rPr>
          <w:rFonts w:cstheme="minorHAnsi"/>
        </w:rPr>
        <w:t xml:space="preserve"> an online questionnaire pack containing the SMM, </w:t>
      </w:r>
      <w:proofErr w:type="spellStart"/>
      <w:r w:rsidRPr="00DC2DBC">
        <w:rPr>
          <w:rFonts w:cstheme="minorHAnsi"/>
        </w:rPr>
        <w:t>iPBI</w:t>
      </w:r>
      <w:proofErr w:type="spellEnd"/>
      <w:r w:rsidRPr="00DC2DBC">
        <w:rPr>
          <w:rFonts w:cstheme="minorHAnsi"/>
        </w:rPr>
        <w:t>, CAT-Sport, PHQ-9 and SVS. Overall</w:t>
      </w:r>
      <w:r w:rsidR="00090C73" w:rsidRPr="00DC2DBC">
        <w:rPr>
          <w:rFonts w:cstheme="minorHAnsi"/>
        </w:rPr>
        <w:t>,</w:t>
      </w:r>
      <w:r w:rsidRPr="00DC2DBC">
        <w:rPr>
          <w:rFonts w:cstheme="minorHAnsi"/>
        </w:rPr>
        <w:t xml:space="preserve"> the questionnaire pack took about 20 minutes to complete and participants were thanked for taking part in the study</w:t>
      </w:r>
      <w:r w:rsidR="00457AA7" w:rsidRPr="00DC2DBC">
        <w:rPr>
          <w:rFonts w:cstheme="minorHAnsi"/>
        </w:rPr>
        <w:t xml:space="preserve"> upon completion</w:t>
      </w:r>
      <w:r w:rsidRPr="00DC2DBC">
        <w:rPr>
          <w:rFonts w:cstheme="minorHAnsi"/>
        </w:rPr>
        <w:t xml:space="preserve">. </w:t>
      </w:r>
    </w:p>
    <w:p w14:paraId="3A7AF7B8" w14:textId="77777777" w:rsidR="001F0B72" w:rsidRPr="00DC2DBC" w:rsidRDefault="001F0B72" w:rsidP="004F374C">
      <w:pPr>
        <w:spacing w:line="480" w:lineRule="auto"/>
        <w:rPr>
          <w:rFonts w:cstheme="minorHAnsi"/>
          <w:b/>
          <w:bCs/>
        </w:rPr>
      </w:pPr>
      <w:r w:rsidRPr="00DC2DBC">
        <w:rPr>
          <w:rFonts w:cstheme="minorHAnsi"/>
          <w:b/>
          <w:bCs/>
        </w:rPr>
        <w:t>Data Analyses</w:t>
      </w:r>
    </w:p>
    <w:p w14:paraId="1A7E3193" w14:textId="61C7E3B1" w:rsidR="001F0B72" w:rsidRPr="00DC2DBC" w:rsidRDefault="001F0B72" w:rsidP="004F374C">
      <w:pPr>
        <w:spacing w:line="480" w:lineRule="auto"/>
        <w:ind w:firstLine="720"/>
        <w:rPr>
          <w:rFonts w:cstheme="minorHAnsi"/>
        </w:rPr>
      </w:pPr>
      <w:r w:rsidRPr="00DC2DBC">
        <w:rPr>
          <w:rFonts w:cstheme="minorHAnsi"/>
        </w:rPr>
        <w:t xml:space="preserve">Data </w:t>
      </w:r>
      <w:r w:rsidR="00F127C0" w:rsidRPr="00DC2DBC">
        <w:rPr>
          <w:rFonts w:cstheme="minorHAnsi"/>
        </w:rPr>
        <w:t xml:space="preserve">were </w:t>
      </w:r>
      <w:r w:rsidRPr="00DC2DBC">
        <w:rPr>
          <w:rFonts w:cstheme="minorHAnsi"/>
        </w:rPr>
        <w:t>screened and cleaned in SPSS (IBM, version 26). Three participants did not complete the questionnaire pack and were removed from the data. The remaining data contained less than 5% of missing responses. Little’s MCAR Test demonstrated that this data was missing at random (</w:t>
      </w:r>
      <w:r w:rsidRPr="00DC2DBC">
        <w:rPr>
          <w:rFonts w:cstheme="minorHAnsi"/>
          <w:i/>
        </w:rPr>
        <w:t>p</w:t>
      </w:r>
      <w:r w:rsidRPr="00DC2DBC">
        <w:rPr>
          <w:rFonts w:cstheme="minorHAnsi"/>
        </w:rPr>
        <w:t xml:space="preserve"> &gt; .05), so the expectation maximisation method was employed to complete the data set (</w:t>
      </w:r>
      <w:proofErr w:type="spellStart"/>
      <w:r w:rsidRPr="00DC2DBC">
        <w:rPr>
          <w:rFonts w:cstheme="minorHAnsi"/>
        </w:rPr>
        <w:t>Tabachnick</w:t>
      </w:r>
      <w:proofErr w:type="spellEnd"/>
      <w:r w:rsidRPr="00DC2DBC">
        <w:rPr>
          <w:rFonts w:cstheme="minorHAnsi"/>
        </w:rPr>
        <w:t xml:space="preserve"> </w:t>
      </w:r>
      <w:r w:rsidR="00C43C0E" w:rsidRPr="00DC2DBC">
        <w:rPr>
          <w:rFonts w:cstheme="minorHAnsi"/>
        </w:rPr>
        <w:t>&amp;</w:t>
      </w:r>
      <w:r w:rsidRPr="00DC2DBC">
        <w:rPr>
          <w:rFonts w:cstheme="minorHAnsi"/>
        </w:rPr>
        <w:t xml:space="preserve"> </w:t>
      </w:r>
      <w:proofErr w:type="spellStart"/>
      <w:r w:rsidRPr="00DC2DBC">
        <w:rPr>
          <w:rFonts w:cstheme="minorHAnsi"/>
        </w:rPr>
        <w:t>Fidell</w:t>
      </w:r>
      <w:proofErr w:type="spellEnd"/>
      <w:r w:rsidRPr="00DC2DBC">
        <w:rPr>
          <w:rFonts w:cstheme="minorHAnsi"/>
        </w:rPr>
        <w:t xml:space="preserve">, 2013).  Next, data were checked for outliers and normality. The process of checking for outliers revealed no univariate or multivariate outliers when using </w:t>
      </w:r>
      <w:proofErr w:type="spellStart"/>
      <w:r w:rsidRPr="00DC2DBC">
        <w:rPr>
          <w:rFonts w:cstheme="minorHAnsi"/>
        </w:rPr>
        <w:t>Mahalanobis</w:t>
      </w:r>
      <w:proofErr w:type="spellEnd"/>
      <w:r w:rsidRPr="00DC2DBC">
        <w:rPr>
          <w:rFonts w:cstheme="minorHAnsi"/>
        </w:rPr>
        <w:t xml:space="preserve"> distance at </w:t>
      </w:r>
      <w:r w:rsidRPr="00DC2DBC">
        <w:rPr>
          <w:rStyle w:val="Emphasis"/>
          <w:rFonts w:cstheme="minorHAnsi"/>
        </w:rPr>
        <w:t>p</w:t>
      </w:r>
      <w:r w:rsidRPr="00DC2DBC">
        <w:rPr>
          <w:rFonts w:cstheme="minorHAnsi"/>
        </w:rPr>
        <w:t> &lt; .001 (</w:t>
      </w:r>
      <w:proofErr w:type="spellStart"/>
      <w:r w:rsidRPr="00DC2DBC">
        <w:rPr>
          <w:rFonts w:cstheme="minorHAnsi"/>
        </w:rPr>
        <w:t>Tabachnick</w:t>
      </w:r>
      <w:proofErr w:type="spellEnd"/>
      <w:r w:rsidRPr="00DC2DBC">
        <w:rPr>
          <w:rFonts w:cstheme="minorHAnsi"/>
        </w:rPr>
        <w:t xml:space="preserve"> </w:t>
      </w:r>
      <w:r w:rsidR="00C43C0E" w:rsidRPr="00DC2DBC">
        <w:rPr>
          <w:rFonts w:cstheme="minorHAnsi"/>
        </w:rPr>
        <w:t>&amp;</w:t>
      </w:r>
      <w:r w:rsidRPr="00DC2DBC">
        <w:rPr>
          <w:rFonts w:cstheme="minorHAnsi"/>
        </w:rPr>
        <w:t xml:space="preserve"> </w:t>
      </w:r>
      <w:proofErr w:type="spellStart"/>
      <w:r w:rsidRPr="00DC2DBC">
        <w:rPr>
          <w:rFonts w:cstheme="minorHAnsi"/>
        </w:rPr>
        <w:t>Fidell</w:t>
      </w:r>
      <w:proofErr w:type="spellEnd"/>
      <w:r w:rsidRPr="00DC2DBC">
        <w:rPr>
          <w:rFonts w:cstheme="minorHAnsi"/>
        </w:rPr>
        <w:t xml:space="preserve">, 2013). The final sample consisted of 415 participants (female </w:t>
      </w:r>
      <w:r w:rsidRPr="00DC2DBC">
        <w:rPr>
          <w:rFonts w:cstheme="minorHAnsi"/>
          <w:i/>
          <w:iCs/>
        </w:rPr>
        <w:t>n</w:t>
      </w:r>
      <w:r w:rsidRPr="00DC2DBC">
        <w:rPr>
          <w:rFonts w:cstheme="minorHAnsi"/>
        </w:rPr>
        <w:t xml:space="preserve"> = 227, male </w:t>
      </w:r>
      <w:r w:rsidRPr="00DC2DBC">
        <w:rPr>
          <w:rFonts w:cstheme="minorHAnsi"/>
          <w:i/>
          <w:iCs/>
        </w:rPr>
        <w:t>n</w:t>
      </w:r>
      <w:r w:rsidRPr="00DC2DBC">
        <w:rPr>
          <w:rFonts w:cstheme="minorHAnsi"/>
        </w:rPr>
        <w:t xml:space="preserve"> = 183, other </w:t>
      </w:r>
      <w:r w:rsidRPr="00DC2DBC">
        <w:rPr>
          <w:rFonts w:cstheme="minorHAnsi"/>
          <w:i/>
          <w:iCs/>
        </w:rPr>
        <w:t>n</w:t>
      </w:r>
      <w:r w:rsidRPr="00DC2DBC">
        <w:rPr>
          <w:rFonts w:cstheme="minorHAnsi"/>
        </w:rPr>
        <w:t xml:space="preserve"> =5).</w:t>
      </w:r>
    </w:p>
    <w:p w14:paraId="756403FF" w14:textId="4D017F72" w:rsidR="00471C5C" w:rsidRPr="00DC2DBC" w:rsidRDefault="00471C5C" w:rsidP="004F374C">
      <w:pPr>
        <w:spacing w:line="480" w:lineRule="auto"/>
        <w:ind w:firstLine="720"/>
        <w:rPr>
          <w:rFonts w:cstheme="minorHAnsi"/>
        </w:rPr>
      </w:pPr>
      <w:bookmarkStart w:id="26" w:name="_Hlk75352794"/>
      <w:r w:rsidRPr="00DC2DBC">
        <w:rPr>
          <w:rFonts w:cstheme="minorHAnsi"/>
        </w:rPr>
        <w:t>To check that the questionnaire data was valid and reliable, c</w:t>
      </w:r>
      <w:r w:rsidR="003853E1" w:rsidRPr="00DC2DBC">
        <w:rPr>
          <w:rFonts w:cstheme="minorHAnsi"/>
        </w:rPr>
        <w:t xml:space="preserve">onfirmatory </w:t>
      </w:r>
      <w:r w:rsidRPr="00DC2DBC">
        <w:rPr>
          <w:rFonts w:cstheme="minorHAnsi"/>
        </w:rPr>
        <w:t>f</w:t>
      </w:r>
      <w:r w:rsidR="003853E1" w:rsidRPr="00DC2DBC">
        <w:rPr>
          <w:rFonts w:cstheme="minorHAnsi"/>
        </w:rPr>
        <w:t xml:space="preserve">actor </w:t>
      </w:r>
      <w:r w:rsidRPr="00DC2DBC">
        <w:rPr>
          <w:rFonts w:cstheme="minorHAnsi"/>
        </w:rPr>
        <w:t>a</w:t>
      </w:r>
      <w:r w:rsidR="003853E1" w:rsidRPr="00DC2DBC">
        <w:rPr>
          <w:rFonts w:cstheme="minorHAnsi"/>
        </w:rPr>
        <w:t xml:space="preserve">nalysis (CFA) </w:t>
      </w:r>
      <w:r w:rsidRPr="00DC2DBC">
        <w:rPr>
          <w:rFonts w:cstheme="minorHAnsi"/>
        </w:rPr>
        <w:t xml:space="preserve">using AMOS (version 26) </w:t>
      </w:r>
      <w:r w:rsidR="003853E1" w:rsidRPr="00DC2DBC">
        <w:rPr>
          <w:rFonts w:cstheme="minorHAnsi"/>
        </w:rPr>
        <w:t xml:space="preserve">was conducted </w:t>
      </w:r>
      <w:r w:rsidRPr="00DC2DBC">
        <w:rPr>
          <w:rFonts w:cstheme="minorHAnsi"/>
        </w:rPr>
        <w:t xml:space="preserve">on all questionnaires </w:t>
      </w:r>
      <w:r w:rsidR="003853E1" w:rsidRPr="00DC2DBC">
        <w:rPr>
          <w:rFonts w:cstheme="minorHAnsi"/>
        </w:rPr>
        <w:t>to assess fit indices for all the questionnaires</w:t>
      </w:r>
      <w:r w:rsidR="005C0A7B" w:rsidRPr="00DC2DBC">
        <w:rPr>
          <w:rFonts w:cstheme="minorHAnsi"/>
        </w:rPr>
        <w:t xml:space="preserve"> (see Table 1)</w:t>
      </w:r>
      <w:r w:rsidR="003853E1" w:rsidRPr="00DC2DBC">
        <w:rPr>
          <w:rFonts w:cstheme="minorHAnsi"/>
        </w:rPr>
        <w:t xml:space="preserve">. </w:t>
      </w:r>
      <w:r w:rsidRPr="00DC2DBC">
        <w:rPr>
          <w:rFonts w:cstheme="minorHAnsi"/>
        </w:rPr>
        <w:t>Cronbach alpha co-</w:t>
      </w:r>
      <w:proofErr w:type="spellStart"/>
      <w:r w:rsidRPr="00DC2DBC">
        <w:rPr>
          <w:rFonts w:cstheme="minorHAnsi"/>
        </w:rPr>
        <w:t>efficient</w:t>
      </w:r>
      <w:r w:rsidR="00E9785F" w:rsidRPr="00DC2DBC">
        <w:rPr>
          <w:rFonts w:cstheme="minorHAnsi"/>
        </w:rPr>
        <w:t>s</w:t>
      </w:r>
      <w:proofErr w:type="spellEnd"/>
      <w:r w:rsidRPr="00DC2DBC">
        <w:rPr>
          <w:rFonts w:cstheme="minorHAnsi"/>
        </w:rPr>
        <w:t xml:space="preserve"> were conducted on all questionnaire subscales along with</w:t>
      </w:r>
      <w:r w:rsidR="007916D8" w:rsidRPr="00DC2DBC">
        <w:rPr>
          <w:rFonts w:cstheme="minorHAnsi"/>
        </w:rPr>
        <w:t xml:space="preserve"> </w:t>
      </w:r>
      <w:r w:rsidR="007916D8" w:rsidRPr="00DC2DBC">
        <w:rPr>
          <w:rFonts w:eastAsia="Times New Roman" w:cstheme="minorHAnsi"/>
        </w:rPr>
        <w:t xml:space="preserve">chi-square </w:t>
      </w:r>
      <w:r w:rsidR="007916D8" w:rsidRPr="00DC2DBC">
        <w:rPr>
          <w:rFonts w:cstheme="minorHAnsi"/>
          <w:shd w:val="clear" w:color="auto" w:fill="FFFFFF"/>
        </w:rPr>
        <w:t>(χ</w:t>
      </w:r>
      <w:r w:rsidR="007916D8" w:rsidRPr="00DC2DBC">
        <w:rPr>
          <w:rFonts w:cstheme="minorHAnsi"/>
          <w:shd w:val="clear" w:color="auto" w:fill="FFFFFF"/>
          <w:vertAlign w:val="superscript"/>
        </w:rPr>
        <w:t>2</w:t>
      </w:r>
      <w:r w:rsidR="007916D8" w:rsidRPr="00DC2DBC">
        <w:rPr>
          <w:rFonts w:cstheme="minorHAnsi"/>
          <w:shd w:val="clear" w:color="auto" w:fill="FFFFFF"/>
        </w:rPr>
        <w:t>; </w:t>
      </w:r>
      <w:proofErr w:type="spellStart"/>
      <w:r w:rsidR="007916D8" w:rsidRPr="00DC2DBC">
        <w:rPr>
          <w:rFonts w:cstheme="minorHAnsi"/>
          <w:shd w:val="clear" w:color="auto" w:fill="FFFFFF"/>
        </w:rPr>
        <w:t>Jöreskog</w:t>
      </w:r>
      <w:proofErr w:type="spellEnd"/>
      <w:r w:rsidR="007916D8" w:rsidRPr="00DC2DBC">
        <w:rPr>
          <w:rFonts w:cstheme="minorHAnsi"/>
          <w:shd w:val="clear" w:color="auto" w:fill="FFFFFF"/>
        </w:rPr>
        <w:t xml:space="preserve"> &amp; </w:t>
      </w:r>
      <w:proofErr w:type="spellStart"/>
      <w:r w:rsidR="007916D8" w:rsidRPr="00DC2DBC">
        <w:rPr>
          <w:rFonts w:cstheme="minorHAnsi"/>
          <w:shd w:val="clear" w:color="auto" w:fill="FFFFFF"/>
        </w:rPr>
        <w:t>Sörbom</w:t>
      </w:r>
      <w:proofErr w:type="spellEnd"/>
      <w:r w:rsidR="007916D8" w:rsidRPr="00DC2DBC">
        <w:rPr>
          <w:rFonts w:cstheme="minorHAnsi"/>
          <w:shd w:val="clear" w:color="auto" w:fill="FFFFFF"/>
        </w:rPr>
        <w:t>, 1993)</w:t>
      </w:r>
      <w:r w:rsidR="007916D8" w:rsidRPr="00DC2DBC">
        <w:rPr>
          <w:rFonts w:eastAsia="Times New Roman" w:cstheme="minorHAnsi"/>
        </w:rPr>
        <w:t xml:space="preserve"> and degrees of freedom, comparative fit index (CFI), Tucker Lewis fit index (TLI), root mean square error of approximation (RMSEA), and standardized root mean square residual</w:t>
      </w:r>
      <w:r w:rsidRPr="00DC2DBC">
        <w:rPr>
          <w:rFonts w:cstheme="minorHAnsi"/>
        </w:rPr>
        <w:t xml:space="preserve"> </w:t>
      </w:r>
      <w:r w:rsidR="007916D8" w:rsidRPr="00DC2DBC">
        <w:rPr>
          <w:rFonts w:cstheme="minorHAnsi"/>
        </w:rPr>
        <w:t>(SRMR).</w:t>
      </w:r>
    </w:p>
    <w:bookmarkEnd w:id="26"/>
    <w:p w14:paraId="7640A52C" w14:textId="341AD8A2" w:rsidR="001F0B72" w:rsidRPr="00DC2DBC" w:rsidRDefault="00471C5C" w:rsidP="004F374C">
      <w:pPr>
        <w:spacing w:line="480" w:lineRule="auto"/>
        <w:ind w:firstLine="720"/>
        <w:rPr>
          <w:rFonts w:cstheme="minorHAnsi"/>
        </w:rPr>
      </w:pPr>
      <w:r w:rsidRPr="00DC2DBC">
        <w:rPr>
          <w:rFonts w:cstheme="minorHAnsi"/>
        </w:rPr>
        <w:t xml:space="preserve"> </w:t>
      </w:r>
      <w:r w:rsidR="001F0B72" w:rsidRPr="00DC2DBC">
        <w:rPr>
          <w:rFonts w:cstheme="minorHAnsi"/>
        </w:rPr>
        <w:t xml:space="preserve">Descriptive statistics were calculated, and </w:t>
      </w:r>
      <w:r w:rsidR="00AE05E0" w:rsidRPr="00DC2DBC">
        <w:rPr>
          <w:rFonts w:cstheme="minorHAnsi"/>
        </w:rPr>
        <w:t>one-way ANOVAs</w:t>
      </w:r>
      <w:r w:rsidR="001F0B72" w:rsidRPr="00DC2DBC">
        <w:rPr>
          <w:rFonts w:cstheme="minorHAnsi"/>
        </w:rPr>
        <w:t xml:space="preserve"> </w:t>
      </w:r>
      <w:r w:rsidR="00400F38" w:rsidRPr="00DC2DBC">
        <w:rPr>
          <w:rFonts w:cstheme="minorHAnsi"/>
        </w:rPr>
        <w:t xml:space="preserve">were conducted </w:t>
      </w:r>
      <w:r w:rsidR="001F0B72" w:rsidRPr="00DC2DBC">
        <w:rPr>
          <w:rFonts w:cstheme="minorHAnsi"/>
        </w:rPr>
        <w:t>to see whether there were any gender differences in the different variables of interest (i.e., stress mindset, irrational beliefs (demandingness, self-depreciation, low frustration tolerance and awfulizing), challenge and threat, depressive symptoms, and vitality)</w:t>
      </w:r>
      <w:r w:rsidR="00400F38" w:rsidRPr="00DC2DBC">
        <w:rPr>
          <w:rFonts w:cstheme="minorHAnsi"/>
        </w:rPr>
        <w:t xml:space="preserve"> due to gender differences in previous research (e.g. </w:t>
      </w:r>
      <w:proofErr w:type="spellStart"/>
      <w:r w:rsidR="00400F38" w:rsidRPr="00DC2DBC">
        <w:rPr>
          <w:rFonts w:cstheme="minorHAnsi"/>
        </w:rPr>
        <w:t>Mak</w:t>
      </w:r>
      <w:proofErr w:type="spellEnd"/>
      <w:r w:rsidR="00400F38" w:rsidRPr="00DC2DBC">
        <w:rPr>
          <w:rFonts w:cstheme="minorHAnsi"/>
        </w:rPr>
        <w:t xml:space="preserve"> et al., 2004)</w:t>
      </w:r>
      <w:r w:rsidR="001F0B72" w:rsidRPr="00DC2DBC">
        <w:rPr>
          <w:rFonts w:cstheme="minorHAnsi"/>
        </w:rPr>
        <w:t>. Next, Pearson’s correlations were conducted to test for associations between these different variables of interest.</w:t>
      </w:r>
      <w:r w:rsidR="00AA4C43" w:rsidRPr="00DC2DBC">
        <w:rPr>
          <w:rFonts w:cstheme="minorHAnsi"/>
        </w:rPr>
        <w:t xml:space="preserve"> In the case of correlational analysis between age and </w:t>
      </w:r>
      <w:r w:rsidR="00AA4C43" w:rsidRPr="00DC2DBC">
        <w:rPr>
          <w:rFonts w:cstheme="minorHAnsi"/>
        </w:rPr>
        <w:lastRenderedPageBreak/>
        <w:t>the variables of interest, R</w:t>
      </w:r>
      <w:r w:rsidR="00AA4C43" w:rsidRPr="00DC2DBC">
        <w:rPr>
          <w:rFonts w:cstheme="minorHAnsi"/>
          <w:vertAlign w:val="superscript"/>
        </w:rPr>
        <w:t>2</w:t>
      </w:r>
      <w:r w:rsidR="00AA4C43" w:rsidRPr="00DC2DBC">
        <w:rPr>
          <w:rFonts w:cstheme="minorHAnsi"/>
        </w:rPr>
        <w:t xml:space="preserve"> values were also calculated to reduce bias towards </w:t>
      </w:r>
      <w:r w:rsidR="00AA4C43" w:rsidRPr="00DC2DBC">
        <w:rPr>
          <w:rFonts w:cstheme="minorHAnsi"/>
          <w:i/>
          <w:iCs/>
        </w:rPr>
        <w:t>p</w:t>
      </w:r>
      <w:r w:rsidR="00AA4C43" w:rsidRPr="00DC2DBC">
        <w:rPr>
          <w:rFonts w:cstheme="minorHAnsi"/>
        </w:rPr>
        <w:t xml:space="preserve"> values (Zhu, 2012).</w:t>
      </w:r>
      <w:r w:rsidR="001F0B72" w:rsidRPr="00DC2DBC">
        <w:rPr>
          <w:rFonts w:cstheme="minorHAnsi"/>
        </w:rPr>
        <w:t xml:space="preserve"> </w:t>
      </w:r>
      <w:bookmarkStart w:id="27" w:name="_Hlk66259428"/>
      <w:r w:rsidR="001F0B72" w:rsidRPr="00DC2DBC">
        <w:rPr>
          <w:rFonts w:cstheme="minorHAnsi"/>
        </w:rPr>
        <w:t xml:space="preserve">The findings were </w:t>
      </w:r>
      <w:r w:rsidR="007572FA" w:rsidRPr="00DC2DBC">
        <w:rPr>
          <w:rFonts w:cstheme="minorHAnsi"/>
        </w:rPr>
        <w:t xml:space="preserve">also </w:t>
      </w:r>
      <w:r w:rsidR="001F0B72" w:rsidRPr="00DC2DBC">
        <w:rPr>
          <w:rFonts w:cstheme="minorHAnsi"/>
        </w:rPr>
        <w:t xml:space="preserve">used to determine </w:t>
      </w:r>
      <w:r w:rsidR="0073352B" w:rsidRPr="00DC2DBC">
        <w:rPr>
          <w:rFonts w:cstheme="minorHAnsi"/>
        </w:rPr>
        <w:t xml:space="preserve">that </w:t>
      </w:r>
      <w:r w:rsidR="001F0B72" w:rsidRPr="00DC2DBC">
        <w:rPr>
          <w:rFonts w:cstheme="minorHAnsi"/>
        </w:rPr>
        <w:t>gender and age should be controlled for when testing the hypothesised model</w:t>
      </w:r>
      <w:r w:rsidR="008B4352" w:rsidRPr="00DC2DBC">
        <w:rPr>
          <w:rFonts w:cstheme="minorHAnsi"/>
        </w:rPr>
        <w:t xml:space="preserve">. Based on literature </w:t>
      </w:r>
      <w:r w:rsidR="00925F6A" w:rsidRPr="00DC2DBC">
        <w:rPr>
          <w:rFonts w:cstheme="minorHAnsi"/>
        </w:rPr>
        <w:t>highlighting</w:t>
      </w:r>
      <w:r w:rsidR="008B4352" w:rsidRPr="00DC2DBC">
        <w:rPr>
          <w:rFonts w:cstheme="minorHAnsi"/>
        </w:rPr>
        <w:t xml:space="preserve"> </w:t>
      </w:r>
      <w:r w:rsidR="00925F6A" w:rsidRPr="00DC2DBC">
        <w:rPr>
          <w:rFonts w:cstheme="minorHAnsi"/>
        </w:rPr>
        <w:t xml:space="preserve">more </w:t>
      </w:r>
      <w:r w:rsidR="008B4352" w:rsidRPr="00DC2DBC">
        <w:rPr>
          <w:rFonts w:cstheme="minorHAnsi"/>
        </w:rPr>
        <w:t xml:space="preserve">elite athletes are </w:t>
      </w:r>
      <w:r w:rsidR="00925F6A" w:rsidRPr="00DC2DBC">
        <w:rPr>
          <w:rFonts w:cstheme="minorHAnsi"/>
        </w:rPr>
        <w:t>better able</w:t>
      </w:r>
      <w:r w:rsidR="008B4352" w:rsidRPr="00DC2DBC">
        <w:rPr>
          <w:rFonts w:cstheme="minorHAnsi"/>
        </w:rPr>
        <w:t xml:space="preserve"> to employ psychological skills to guard against the debilitating effects of stressful situations</w:t>
      </w:r>
      <w:r w:rsidR="00925F6A" w:rsidRPr="00DC2DBC">
        <w:rPr>
          <w:rFonts w:cstheme="minorHAnsi"/>
        </w:rPr>
        <w:t xml:space="preserve"> compared to lower level athletes or non-athletes</w:t>
      </w:r>
      <w:r w:rsidR="008B4352" w:rsidRPr="00DC2DBC">
        <w:rPr>
          <w:rFonts w:cstheme="minorHAnsi"/>
        </w:rPr>
        <w:t xml:space="preserve"> (e.g., Hagan Jr et al., 2017</w:t>
      </w:r>
      <w:r w:rsidR="00A75AF1" w:rsidRPr="00DC2DBC">
        <w:rPr>
          <w:rFonts w:cstheme="minorHAnsi"/>
        </w:rPr>
        <w:t>; Neil et al., 2006</w:t>
      </w:r>
      <w:r w:rsidR="008B4352" w:rsidRPr="00DC2DBC">
        <w:rPr>
          <w:rFonts w:cstheme="minorHAnsi"/>
        </w:rPr>
        <w:t xml:space="preserve">), </w:t>
      </w:r>
      <w:r w:rsidR="00925F6A" w:rsidRPr="00DC2DBC">
        <w:rPr>
          <w:rFonts w:cstheme="minorHAnsi"/>
        </w:rPr>
        <w:t>competitive</w:t>
      </w:r>
      <w:r w:rsidR="008B4352" w:rsidRPr="00DC2DBC">
        <w:rPr>
          <w:rFonts w:cstheme="minorHAnsi"/>
        </w:rPr>
        <w:t xml:space="preserve"> level </w:t>
      </w:r>
      <w:r w:rsidR="00925F6A" w:rsidRPr="00DC2DBC">
        <w:rPr>
          <w:rFonts w:cstheme="minorHAnsi"/>
        </w:rPr>
        <w:t>was controlled for in the hypothesised model</w:t>
      </w:r>
      <w:r w:rsidR="008B4352" w:rsidRPr="00DC2DBC">
        <w:rPr>
          <w:rFonts w:cstheme="minorHAnsi"/>
        </w:rPr>
        <w:t xml:space="preserve">. For visual simplicity, gender, age and </w:t>
      </w:r>
      <w:r w:rsidR="00925F6A" w:rsidRPr="00DC2DBC">
        <w:rPr>
          <w:rFonts w:cstheme="minorHAnsi"/>
        </w:rPr>
        <w:t>competitive</w:t>
      </w:r>
      <w:r w:rsidR="008B4352" w:rsidRPr="00DC2DBC">
        <w:rPr>
          <w:rFonts w:cstheme="minorHAnsi"/>
        </w:rPr>
        <w:t xml:space="preserve"> level are not </w:t>
      </w:r>
      <w:r w:rsidR="00925F6A" w:rsidRPr="00DC2DBC">
        <w:rPr>
          <w:rFonts w:cstheme="minorHAnsi"/>
        </w:rPr>
        <w:t>displayed</w:t>
      </w:r>
      <w:r w:rsidR="008B4352" w:rsidRPr="00DC2DBC">
        <w:rPr>
          <w:rFonts w:cstheme="minorHAnsi"/>
        </w:rPr>
        <w:t xml:space="preserve"> in Figure B.1.</w:t>
      </w:r>
    </w:p>
    <w:bookmarkEnd w:id="27"/>
    <w:p w14:paraId="063B14DD" w14:textId="63F41666" w:rsidR="001F0B72" w:rsidRPr="00DC2DBC" w:rsidRDefault="001F0B72">
      <w:pPr>
        <w:spacing w:line="480" w:lineRule="auto"/>
        <w:ind w:firstLine="720"/>
        <w:rPr>
          <w:rFonts w:cstheme="minorHAnsi"/>
        </w:rPr>
      </w:pPr>
      <w:r w:rsidRPr="00DC2DBC">
        <w:rPr>
          <w:rFonts w:cstheme="minorHAnsi"/>
        </w:rPr>
        <w:t>The hypothesised model w</w:t>
      </w:r>
      <w:r w:rsidR="00B06032" w:rsidRPr="00DC2DBC">
        <w:rPr>
          <w:rFonts w:cstheme="minorHAnsi"/>
        </w:rPr>
        <w:t>as</w:t>
      </w:r>
      <w:r w:rsidRPr="00DC2DBC">
        <w:rPr>
          <w:rFonts w:cstheme="minorHAnsi"/>
        </w:rPr>
        <w:t xml:space="preserve"> tested using path analysis in AMOS (version 26) to determine how stress mindset and</w:t>
      </w:r>
      <w:r w:rsidR="000D4F47" w:rsidRPr="00DC2DBC">
        <w:rPr>
          <w:rFonts w:cstheme="minorHAnsi"/>
        </w:rPr>
        <w:t xml:space="preserve"> other</w:t>
      </w:r>
      <w:r w:rsidRPr="00DC2DBC">
        <w:rPr>
          <w:rFonts w:cstheme="minorHAnsi"/>
        </w:rPr>
        <w:t xml:space="preserve"> irrational beliefs were associated with depressive symptoms and vitality through challenge and threat. The goodness of fit in </w:t>
      </w:r>
      <w:r w:rsidR="00551E3F" w:rsidRPr="00DC2DBC">
        <w:rPr>
          <w:rFonts w:cstheme="minorHAnsi"/>
        </w:rPr>
        <w:t xml:space="preserve">the </w:t>
      </w:r>
      <w:r w:rsidRPr="00DC2DBC">
        <w:rPr>
          <w:rFonts w:cstheme="minorHAnsi"/>
        </w:rPr>
        <w:t>model</w:t>
      </w:r>
      <w:r w:rsidR="003853E1" w:rsidRPr="00DC2DBC">
        <w:rPr>
          <w:rFonts w:cstheme="minorHAnsi"/>
        </w:rPr>
        <w:t xml:space="preserve"> and the CFA</w:t>
      </w:r>
      <w:r w:rsidRPr="00DC2DBC">
        <w:rPr>
          <w:rFonts w:cstheme="minorHAnsi"/>
        </w:rPr>
        <w:t xml:space="preserve"> w</w:t>
      </w:r>
      <w:r w:rsidR="003853E1" w:rsidRPr="00DC2DBC">
        <w:rPr>
          <w:rFonts w:cstheme="minorHAnsi"/>
        </w:rPr>
        <w:t>ere</w:t>
      </w:r>
      <w:r w:rsidRPr="00DC2DBC">
        <w:rPr>
          <w:rFonts w:cstheme="minorHAnsi"/>
        </w:rPr>
        <w:t xml:space="preserve"> examined using the chi square likelihood statistic ratio </w:t>
      </w:r>
      <w:r w:rsidRPr="00DC2DBC">
        <w:rPr>
          <w:rFonts w:cstheme="minorHAnsi"/>
          <w:shd w:val="clear" w:color="auto" w:fill="FFFFFF"/>
        </w:rPr>
        <w:t>(χ</w:t>
      </w:r>
      <w:r w:rsidRPr="00DC2DBC">
        <w:rPr>
          <w:rFonts w:cstheme="minorHAnsi"/>
          <w:shd w:val="clear" w:color="auto" w:fill="FFFFFF"/>
          <w:vertAlign w:val="superscript"/>
        </w:rPr>
        <w:t>2</w:t>
      </w:r>
      <w:r w:rsidRPr="00DC2DBC">
        <w:rPr>
          <w:rFonts w:cstheme="minorHAnsi"/>
          <w:shd w:val="clear" w:color="auto" w:fill="FFFFFF"/>
        </w:rPr>
        <w:t>; </w:t>
      </w:r>
      <w:proofErr w:type="spellStart"/>
      <w:r w:rsidRPr="00DC2DBC">
        <w:rPr>
          <w:rFonts w:cstheme="minorHAnsi"/>
          <w:shd w:val="clear" w:color="auto" w:fill="FFFFFF"/>
        </w:rPr>
        <w:t>Jöreskog</w:t>
      </w:r>
      <w:proofErr w:type="spellEnd"/>
      <w:r w:rsidRPr="00DC2DBC">
        <w:rPr>
          <w:rFonts w:cstheme="minorHAnsi"/>
          <w:shd w:val="clear" w:color="auto" w:fill="FFFFFF"/>
        </w:rPr>
        <w:t xml:space="preserve"> &amp; </w:t>
      </w:r>
      <w:proofErr w:type="spellStart"/>
      <w:r w:rsidRPr="00DC2DBC">
        <w:rPr>
          <w:rFonts w:cstheme="minorHAnsi"/>
          <w:shd w:val="clear" w:color="auto" w:fill="FFFFFF"/>
        </w:rPr>
        <w:t>Sörbom</w:t>
      </w:r>
      <w:proofErr w:type="spellEnd"/>
      <w:r w:rsidRPr="00DC2DBC">
        <w:rPr>
          <w:rFonts w:cstheme="minorHAnsi"/>
          <w:shd w:val="clear" w:color="auto" w:fill="FFFFFF"/>
        </w:rPr>
        <w:t xml:space="preserve">, 1993). Additionally, </w:t>
      </w:r>
      <w:r w:rsidRPr="00DC2DBC">
        <w:rPr>
          <w:rFonts w:cstheme="minorHAnsi"/>
        </w:rPr>
        <w:t xml:space="preserve">the CFI and the TLI were used as measures of incremental fit, with values of ≥ 0.95 and ≥ 0.90 demonstrating </w:t>
      </w:r>
      <w:r w:rsidR="008E51C1" w:rsidRPr="00DC2DBC">
        <w:rPr>
          <w:rFonts w:cstheme="minorHAnsi"/>
        </w:rPr>
        <w:t xml:space="preserve">an </w:t>
      </w:r>
      <w:r w:rsidRPr="00DC2DBC">
        <w:rPr>
          <w:rFonts w:cstheme="minorHAnsi"/>
        </w:rPr>
        <w:t>excellent model fit (</w:t>
      </w:r>
      <w:hyperlink r:id="rId8" w:anchor="bib19" w:history="1">
        <w:r w:rsidRPr="00DC2DBC">
          <w:rPr>
            <w:rStyle w:val="Hyperlink"/>
            <w:rFonts w:cstheme="minorHAnsi"/>
            <w:color w:val="auto"/>
            <w:u w:val="none"/>
          </w:rPr>
          <w:t xml:space="preserve">Hu &amp; </w:t>
        </w:r>
        <w:proofErr w:type="spellStart"/>
        <w:r w:rsidRPr="00DC2DBC">
          <w:rPr>
            <w:rStyle w:val="Hyperlink"/>
            <w:rFonts w:cstheme="minorHAnsi"/>
            <w:color w:val="auto"/>
            <w:u w:val="none"/>
          </w:rPr>
          <w:t>Bentler</w:t>
        </w:r>
        <w:proofErr w:type="spellEnd"/>
        <w:r w:rsidRPr="00DC2DBC">
          <w:rPr>
            <w:rStyle w:val="Hyperlink"/>
            <w:rFonts w:cstheme="minorHAnsi"/>
            <w:color w:val="auto"/>
            <w:u w:val="none"/>
          </w:rPr>
          <w:t>, 1999</w:t>
        </w:r>
      </w:hyperlink>
      <w:r w:rsidRPr="00DC2DBC">
        <w:rPr>
          <w:rFonts w:cstheme="minorHAnsi"/>
        </w:rPr>
        <w:t>). Furthermore, the RMSEA and SRMR were chosen as indices of absolute model fit, where criteria of ≤ 0.05 and ≤ 0.08 reflected excellent and adequate model fit respectively (</w:t>
      </w:r>
      <w:bookmarkStart w:id="28" w:name="bbib19"/>
      <w:r w:rsidRPr="00DC2DBC">
        <w:rPr>
          <w:rFonts w:cstheme="minorHAnsi"/>
        </w:rPr>
        <w:t xml:space="preserve">Hu </w:t>
      </w:r>
      <w:r w:rsidR="00C43C0E" w:rsidRPr="00DC2DBC">
        <w:rPr>
          <w:rFonts w:cstheme="minorHAnsi"/>
        </w:rPr>
        <w:t>&amp;</w:t>
      </w:r>
      <w:r w:rsidRPr="00DC2DBC">
        <w:rPr>
          <w:rFonts w:cstheme="minorHAnsi"/>
        </w:rPr>
        <w:t xml:space="preserve"> </w:t>
      </w:r>
      <w:proofErr w:type="spellStart"/>
      <w:r w:rsidRPr="00DC2DBC">
        <w:rPr>
          <w:rFonts w:cstheme="minorHAnsi"/>
        </w:rPr>
        <w:t>Bentler</w:t>
      </w:r>
      <w:proofErr w:type="spellEnd"/>
      <w:r w:rsidRPr="00DC2DBC">
        <w:rPr>
          <w:rFonts w:cstheme="minorHAnsi"/>
        </w:rPr>
        <w:t>, 199</w:t>
      </w:r>
      <w:bookmarkStart w:id="29" w:name="bbib9"/>
      <w:r w:rsidRPr="00DC2DBC">
        <w:rPr>
          <w:rFonts w:cstheme="minorHAnsi"/>
        </w:rPr>
        <w:t xml:space="preserve">9; </w:t>
      </w:r>
      <w:hyperlink r:id="rId9" w:anchor="bib9" w:history="1">
        <w:r w:rsidRPr="00DC2DBC">
          <w:rPr>
            <w:rFonts w:cstheme="minorHAnsi"/>
          </w:rPr>
          <w:t>Byrne, 2010</w:t>
        </w:r>
      </w:hyperlink>
      <w:bookmarkEnd w:id="29"/>
      <w:r w:rsidRPr="00DC2DBC">
        <w:rPr>
          <w:rFonts w:cstheme="minorHAnsi"/>
        </w:rPr>
        <w:t>)</w:t>
      </w:r>
      <w:r w:rsidR="00733B87" w:rsidRPr="00DC2DBC">
        <w:rPr>
          <w:rFonts w:cstheme="minorHAnsi"/>
        </w:rPr>
        <w:t xml:space="preserve">. Similar measures of model fit were also used in </w:t>
      </w:r>
      <w:r w:rsidR="002C4B16" w:rsidRPr="00DC2DBC">
        <w:rPr>
          <w:rFonts w:cstheme="minorHAnsi"/>
        </w:rPr>
        <w:t>other</w:t>
      </w:r>
      <w:r w:rsidR="00733B87" w:rsidRPr="00DC2DBC">
        <w:rPr>
          <w:rFonts w:cstheme="minorHAnsi"/>
        </w:rPr>
        <w:t xml:space="preserve"> </w:t>
      </w:r>
      <w:r w:rsidR="00E9785F" w:rsidRPr="00DC2DBC">
        <w:rPr>
          <w:rFonts w:cstheme="minorHAnsi"/>
        </w:rPr>
        <w:t>comparable</w:t>
      </w:r>
      <w:r w:rsidR="00733B87" w:rsidRPr="00DC2DBC">
        <w:rPr>
          <w:rFonts w:cstheme="minorHAnsi"/>
        </w:rPr>
        <w:t xml:space="preserve"> stud</w:t>
      </w:r>
      <w:r w:rsidR="002C4B16" w:rsidRPr="00DC2DBC">
        <w:rPr>
          <w:rFonts w:cstheme="minorHAnsi"/>
        </w:rPr>
        <w:t>ies</w:t>
      </w:r>
      <w:r w:rsidR="00733B87" w:rsidRPr="00DC2DBC">
        <w:rPr>
          <w:rFonts w:cstheme="minorHAnsi"/>
        </w:rPr>
        <w:t xml:space="preserve"> (Chadha et al., 2019</w:t>
      </w:r>
      <w:r w:rsidR="002C4B16" w:rsidRPr="00DC2DBC">
        <w:rPr>
          <w:rFonts w:cstheme="minorHAnsi"/>
        </w:rPr>
        <w:t>; Williams &amp; Cumming, 2011</w:t>
      </w:r>
      <w:r w:rsidR="00733B87" w:rsidRPr="00DC2DBC">
        <w:rPr>
          <w:rFonts w:cstheme="minorHAnsi"/>
        </w:rPr>
        <w:t>)</w:t>
      </w:r>
      <w:r w:rsidRPr="00DC2DBC">
        <w:rPr>
          <w:rFonts w:cstheme="minorHAnsi"/>
        </w:rPr>
        <w:t xml:space="preserve">. </w:t>
      </w:r>
      <w:bookmarkStart w:id="30" w:name="_Hlk69930916"/>
      <w:bookmarkEnd w:id="28"/>
      <w:r w:rsidR="00400F38" w:rsidRPr="00DC2DBC">
        <w:rPr>
          <w:rFonts w:cstheme="minorHAnsi"/>
        </w:rPr>
        <w:t>Based on recommendations by Byrne (2010) i</w:t>
      </w:r>
      <w:r w:rsidRPr="00DC2DBC">
        <w:rPr>
          <w:rFonts w:cstheme="minorHAnsi"/>
        </w:rPr>
        <w:t>n cases of poor model fit, modification indices were examined and meaningful covariances with larger regression weights were considered and included into subsequent iterations of the proposed model.</w:t>
      </w:r>
      <w:bookmarkEnd w:id="30"/>
      <w:r w:rsidRPr="00DC2DBC">
        <w:rPr>
          <w:rFonts w:cstheme="minorHAnsi"/>
        </w:rPr>
        <w:t xml:space="preserve"> Standardized regressions were reported for all direct and indirect effects. Indirect effects were examined using 95% bias-corrected confidence intervals generated from bootstrapping of 1000 samples. </w:t>
      </w:r>
    </w:p>
    <w:p w14:paraId="239C0A26" w14:textId="77777777" w:rsidR="001F0B72" w:rsidRPr="00DC2DBC" w:rsidRDefault="001F0B72" w:rsidP="004F374C">
      <w:pPr>
        <w:spacing w:line="480" w:lineRule="auto"/>
        <w:jc w:val="center"/>
        <w:rPr>
          <w:rFonts w:cstheme="minorHAnsi"/>
          <w:b/>
          <w:bCs/>
        </w:rPr>
      </w:pPr>
      <w:r w:rsidRPr="00DC2DBC">
        <w:rPr>
          <w:rFonts w:cstheme="minorHAnsi"/>
          <w:b/>
          <w:bCs/>
        </w:rPr>
        <w:t>Results</w:t>
      </w:r>
    </w:p>
    <w:p w14:paraId="3E1118CF" w14:textId="38099E26" w:rsidR="006651CF" w:rsidRPr="00DC2DBC" w:rsidRDefault="00471C5C" w:rsidP="004F374C">
      <w:pPr>
        <w:spacing w:line="480" w:lineRule="auto"/>
        <w:rPr>
          <w:rFonts w:cstheme="minorHAnsi"/>
          <w:b/>
          <w:bCs/>
        </w:rPr>
      </w:pPr>
      <w:r w:rsidRPr="00DC2DBC">
        <w:rPr>
          <w:rFonts w:cstheme="minorHAnsi"/>
          <w:b/>
          <w:bCs/>
        </w:rPr>
        <w:t>Validity and Reliability of Measures in the Present Study</w:t>
      </w:r>
    </w:p>
    <w:p w14:paraId="45C9C46C" w14:textId="79DB88F7" w:rsidR="006651CF" w:rsidRPr="00DC2DBC" w:rsidRDefault="003853E1" w:rsidP="00720560">
      <w:pPr>
        <w:spacing w:line="480" w:lineRule="auto"/>
        <w:ind w:firstLine="720"/>
        <w:rPr>
          <w:rFonts w:cstheme="minorHAnsi"/>
        </w:rPr>
      </w:pPr>
      <w:r w:rsidRPr="00DC2DBC">
        <w:rPr>
          <w:rFonts w:cstheme="minorHAnsi"/>
        </w:rPr>
        <w:lastRenderedPageBreak/>
        <w:t xml:space="preserve">Results for all CFAs are reported in Table </w:t>
      </w:r>
      <w:r w:rsidR="00F726B8" w:rsidRPr="00DC2DBC">
        <w:rPr>
          <w:rFonts w:cstheme="minorHAnsi"/>
        </w:rPr>
        <w:t>1</w:t>
      </w:r>
      <w:r w:rsidRPr="00DC2DBC">
        <w:rPr>
          <w:rFonts w:cstheme="minorHAnsi"/>
        </w:rPr>
        <w:t xml:space="preserve"> and</w:t>
      </w:r>
      <w:r w:rsidR="006651CF" w:rsidRPr="00DC2DBC">
        <w:rPr>
          <w:rFonts w:cstheme="minorHAnsi"/>
        </w:rPr>
        <w:t xml:space="preserve"> indicate </w:t>
      </w:r>
      <w:r w:rsidR="00DA1F45" w:rsidRPr="00DC2DBC">
        <w:rPr>
          <w:rFonts w:cstheme="minorHAnsi"/>
        </w:rPr>
        <w:t>a largely adequate fit to the data.</w:t>
      </w:r>
      <w:r w:rsidR="00003377" w:rsidRPr="00DC2DBC">
        <w:rPr>
          <w:rFonts w:cstheme="minorHAnsi"/>
        </w:rPr>
        <w:t xml:space="preserve"> </w:t>
      </w:r>
      <w:r w:rsidR="00655B67" w:rsidRPr="00DC2DBC">
        <w:rPr>
          <w:rFonts w:cstheme="minorHAnsi"/>
        </w:rPr>
        <w:t>When compared to the present study, the SMM-G (</w:t>
      </w:r>
      <w:proofErr w:type="spellStart"/>
      <w:r w:rsidR="009937C9" w:rsidRPr="00DC2DBC">
        <w:rPr>
          <w:rFonts w:cstheme="minorHAnsi"/>
        </w:rPr>
        <w:t>Karampas</w:t>
      </w:r>
      <w:proofErr w:type="spellEnd"/>
      <w:r w:rsidR="009937C9" w:rsidRPr="00DC2DBC">
        <w:rPr>
          <w:rFonts w:cstheme="minorHAnsi"/>
        </w:rPr>
        <w:t xml:space="preserve"> et al., 2020</w:t>
      </w:r>
      <w:r w:rsidR="00655B67" w:rsidRPr="00DC2DBC">
        <w:rPr>
          <w:rFonts w:cstheme="minorHAnsi"/>
        </w:rPr>
        <w:t>)</w:t>
      </w:r>
      <w:r w:rsidR="009937C9" w:rsidRPr="00DC2DBC">
        <w:rPr>
          <w:rFonts w:cstheme="minorHAnsi"/>
        </w:rPr>
        <w:t>,</w:t>
      </w:r>
      <w:r w:rsidR="00655B67" w:rsidRPr="00DC2DBC">
        <w:rPr>
          <w:rFonts w:cstheme="minorHAnsi"/>
        </w:rPr>
        <w:t xml:space="preserve"> </w:t>
      </w:r>
      <w:proofErr w:type="spellStart"/>
      <w:r w:rsidR="00596A90" w:rsidRPr="00DC2DBC">
        <w:rPr>
          <w:rFonts w:cstheme="minorHAnsi"/>
        </w:rPr>
        <w:t>iPBI</w:t>
      </w:r>
      <w:proofErr w:type="spellEnd"/>
      <w:r w:rsidR="00596A90" w:rsidRPr="00DC2DBC">
        <w:rPr>
          <w:rFonts w:cstheme="minorHAnsi"/>
        </w:rPr>
        <w:t xml:space="preserve"> </w:t>
      </w:r>
      <w:r w:rsidR="00655B67" w:rsidRPr="00DC2DBC">
        <w:rPr>
          <w:rFonts w:cstheme="minorHAnsi"/>
        </w:rPr>
        <w:t>(</w:t>
      </w:r>
      <w:r w:rsidR="00327B3D" w:rsidRPr="00DC2DBC">
        <w:rPr>
          <w:rFonts w:cstheme="minorHAnsi"/>
        </w:rPr>
        <w:t xml:space="preserve">Turner </w:t>
      </w:r>
      <w:r w:rsidR="00655B67" w:rsidRPr="00DC2DBC">
        <w:rPr>
          <w:rFonts w:cstheme="minorHAnsi"/>
        </w:rPr>
        <w:t>&amp;</w:t>
      </w:r>
      <w:r w:rsidR="00327B3D" w:rsidRPr="00DC2DBC">
        <w:rPr>
          <w:rFonts w:cstheme="minorHAnsi"/>
        </w:rPr>
        <w:t xml:space="preserve"> Allen</w:t>
      </w:r>
      <w:r w:rsidR="00655B67" w:rsidRPr="00DC2DBC">
        <w:rPr>
          <w:rFonts w:cstheme="minorHAnsi"/>
        </w:rPr>
        <w:t xml:space="preserve">, </w:t>
      </w:r>
      <w:r w:rsidR="00327B3D" w:rsidRPr="00DC2DBC">
        <w:rPr>
          <w:rFonts w:cstheme="minorHAnsi"/>
        </w:rPr>
        <w:t>2018)</w:t>
      </w:r>
      <w:r w:rsidR="00655B67" w:rsidRPr="00DC2DBC">
        <w:rPr>
          <w:rFonts w:cstheme="minorHAnsi"/>
        </w:rPr>
        <w:t xml:space="preserve"> and the CAT-Sport (</w:t>
      </w:r>
      <w:proofErr w:type="spellStart"/>
      <w:r w:rsidR="00655B67" w:rsidRPr="00DC2DBC">
        <w:rPr>
          <w:rFonts w:cstheme="minorHAnsi"/>
        </w:rPr>
        <w:t>Rossato</w:t>
      </w:r>
      <w:proofErr w:type="spellEnd"/>
      <w:r w:rsidR="00655B67" w:rsidRPr="00DC2DBC">
        <w:rPr>
          <w:rFonts w:cstheme="minorHAnsi"/>
        </w:rPr>
        <w:t xml:space="preserve"> et al., 2018) have been found to have very</w:t>
      </w:r>
      <w:r w:rsidR="00327B3D" w:rsidRPr="00DC2DBC">
        <w:rPr>
          <w:rFonts w:cstheme="minorHAnsi"/>
        </w:rPr>
        <w:t xml:space="preserve"> similar </w:t>
      </w:r>
      <w:r w:rsidR="00655B67" w:rsidRPr="00DC2DBC">
        <w:rPr>
          <w:rFonts w:cstheme="minorHAnsi"/>
        </w:rPr>
        <w:t>fit indices</w:t>
      </w:r>
      <w:r w:rsidR="00003377" w:rsidRPr="00DC2DBC">
        <w:rPr>
          <w:rFonts w:cstheme="minorHAnsi"/>
        </w:rPr>
        <w:t xml:space="preserve"> to the present study</w:t>
      </w:r>
      <w:r w:rsidR="00655B67" w:rsidRPr="00DC2DBC">
        <w:rPr>
          <w:rFonts w:cstheme="minorHAnsi"/>
        </w:rPr>
        <w:t xml:space="preserve">. </w:t>
      </w:r>
    </w:p>
    <w:p w14:paraId="343E1F8F" w14:textId="0F4AA7B9" w:rsidR="001F0B72" w:rsidRPr="00DC2DBC" w:rsidRDefault="001F0B72" w:rsidP="004F374C">
      <w:pPr>
        <w:spacing w:line="480" w:lineRule="auto"/>
        <w:rPr>
          <w:rFonts w:cstheme="minorHAnsi"/>
          <w:b/>
          <w:bCs/>
        </w:rPr>
      </w:pPr>
      <w:r w:rsidRPr="00DC2DBC">
        <w:rPr>
          <w:rFonts w:cstheme="minorHAnsi"/>
          <w:b/>
          <w:bCs/>
        </w:rPr>
        <w:t xml:space="preserve">Descriptive Statistics and Gender Differences </w:t>
      </w:r>
    </w:p>
    <w:p w14:paraId="4E4D7CED" w14:textId="727036DA" w:rsidR="001F0B72" w:rsidRPr="00DC2DBC" w:rsidRDefault="00244341" w:rsidP="00720560">
      <w:pPr>
        <w:spacing w:line="480" w:lineRule="auto"/>
        <w:ind w:firstLine="720"/>
        <w:rPr>
          <w:rFonts w:cstheme="minorHAnsi"/>
        </w:rPr>
      </w:pPr>
      <w:r w:rsidRPr="00DC2DBC">
        <w:rPr>
          <w:rFonts w:cstheme="minorHAnsi"/>
        </w:rPr>
        <w:t xml:space="preserve">Participant characteristics </w:t>
      </w:r>
      <w:r w:rsidR="00F127C0" w:rsidRPr="00DC2DBC">
        <w:rPr>
          <w:rFonts w:cstheme="minorHAnsi"/>
        </w:rPr>
        <w:t xml:space="preserve">depicting gender differences </w:t>
      </w:r>
      <w:r w:rsidRPr="00DC2DBC">
        <w:rPr>
          <w:rFonts w:cstheme="minorHAnsi"/>
        </w:rPr>
        <w:t xml:space="preserve">are reported </w:t>
      </w:r>
      <w:r w:rsidR="001F0B72" w:rsidRPr="00DC2DBC">
        <w:rPr>
          <w:rFonts w:cstheme="minorHAnsi"/>
        </w:rPr>
        <w:t>in Table 1</w:t>
      </w:r>
      <w:r w:rsidR="0079323F" w:rsidRPr="00DC2DBC">
        <w:t xml:space="preserve">. A one-way ANOVA revealed that males recorded significantly higher vitality than females F(1, 408) = 5.67, </w:t>
      </w:r>
      <w:r w:rsidR="0079323F" w:rsidRPr="00DC2DBC">
        <w:rPr>
          <w:i/>
          <w:iCs/>
        </w:rPr>
        <w:t>p</w:t>
      </w:r>
      <w:r w:rsidR="0079323F" w:rsidRPr="00DC2DBC">
        <w:t xml:space="preserve"> = &lt;.020, η</w:t>
      </w:r>
      <w:r w:rsidR="0079323F" w:rsidRPr="00DC2DBC">
        <w:rPr>
          <w:vertAlign w:val="superscript"/>
        </w:rPr>
        <w:t>2</w:t>
      </w:r>
      <w:r w:rsidR="0079323F" w:rsidRPr="00DC2DBC">
        <w:t xml:space="preserve"> = .01. </w:t>
      </w:r>
      <w:r w:rsidR="0079323F" w:rsidRPr="00DC2DBC">
        <w:rPr>
          <w:rFonts w:cstheme="minorHAnsi"/>
        </w:rPr>
        <w:t xml:space="preserve"> </w:t>
      </w:r>
      <w:r w:rsidR="00E9785F" w:rsidRPr="00DC2DBC">
        <w:rPr>
          <w:rFonts w:cstheme="minorHAnsi"/>
        </w:rPr>
        <w:t>Separate</w:t>
      </w:r>
      <w:r w:rsidR="0063671F" w:rsidRPr="00DC2DBC">
        <w:rPr>
          <w:rFonts w:cstheme="minorHAnsi"/>
        </w:rPr>
        <w:t xml:space="preserve"> one-way ANOVA</w:t>
      </w:r>
      <w:r w:rsidR="00E9785F" w:rsidRPr="00DC2DBC">
        <w:rPr>
          <w:rFonts w:cstheme="minorHAnsi"/>
        </w:rPr>
        <w:t>s</w:t>
      </w:r>
      <w:r w:rsidR="0063671F" w:rsidRPr="00DC2DBC">
        <w:rPr>
          <w:rFonts w:cstheme="minorHAnsi"/>
        </w:rPr>
        <w:t xml:space="preserve"> also revealed that t</w:t>
      </w:r>
      <w:r w:rsidR="001F0B72" w:rsidRPr="00DC2DBC">
        <w:rPr>
          <w:rFonts w:cstheme="minorHAnsi"/>
        </w:rPr>
        <w:t xml:space="preserve">here were no significant </w:t>
      </w:r>
      <w:r w:rsidR="0063671F" w:rsidRPr="00DC2DBC">
        <w:rPr>
          <w:rFonts w:cstheme="minorHAnsi"/>
        </w:rPr>
        <w:t xml:space="preserve">gender </w:t>
      </w:r>
      <w:r w:rsidR="001F0B72" w:rsidRPr="00DC2DBC">
        <w:rPr>
          <w:rFonts w:cstheme="minorHAnsi"/>
        </w:rPr>
        <w:t>differences in stress mindset or depressive symptoms.</w:t>
      </w:r>
      <w:r w:rsidR="00554AA7" w:rsidRPr="00DC2DBC">
        <w:rPr>
          <w:rFonts w:cstheme="minorHAnsi"/>
        </w:rPr>
        <w:t xml:space="preserve"> </w:t>
      </w:r>
      <w:r w:rsidR="00174144" w:rsidRPr="00DC2DBC">
        <w:rPr>
          <w:rFonts w:cstheme="minorHAnsi"/>
        </w:rPr>
        <w:t xml:space="preserve">Additionally, multivariate analysis was employed to assess further gender differences. </w:t>
      </w:r>
      <w:r w:rsidR="00554AA7" w:rsidRPr="00DC2DBC">
        <w:t>A one-way MANOVA revealed a significant differen</w:t>
      </w:r>
      <w:r w:rsidR="00E9785F" w:rsidRPr="00DC2DBC">
        <w:t>ce</w:t>
      </w:r>
      <w:r w:rsidR="00554AA7" w:rsidRPr="00DC2DBC">
        <w:t xml:space="preserve"> at the multivariate level, Pillai’s trace = .02, F(2, 407) = 4.62, </w:t>
      </w:r>
      <w:r w:rsidR="00554AA7" w:rsidRPr="00DC2DBC">
        <w:rPr>
          <w:i/>
          <w:iCs/>
        </w:rPr>
        <w:t>p</w:t>
      </w:r>
      <w:r w:rsidR="00554AA7" w:rsidRPr="00DC2DBC">
        <w:t xml:space="preserve"> = .010, η</w:t>
      </w:r>
      <w:r w:rsidR="00554AA7" w:rsidRPr="00DC2DBC">
        <w:rPr>
          <w:vertAlign w:val="superscript"/>
        </w:rPr>
        <w:t xml:space="preserve">2 </w:t>
      </w:r>
      <w:r w:rsidR="00554AA7" w:rsidRPr="00DC2DBC">
        <w:t>= .02. Results of the follow-up univariate ANOVA analysis revealed significant mean differences in challenge (</w:t>
      </w:r>
      <w:r w:rsidR="00554AA7" w:rsidRPr="00DC2DBC">
        <w:rPr>
          <w:i/>
          <w:iCs/>
        </w:rPr>
        <w:t>p</w:t>
      </w:r>
      <w:r w:rsidR="00554AA7" w:rsidRPr="00DC2DBC">
        <w:t xml:space="preserve"> = .007) when comparing male scores (</w:t>
      </w:r>
      <w:r w:rsidR="00554AA7" w:rsidRPr="00DC2DBC">
        <w:rPr>
          <w:i/>
          <w:iCs/>
        </w:rPr>
        <w:t>M</w:t>
      </w:r>
      <w:r w:rsidR="00554AA7" w:rsidRPr="00DC2DBC">
        <w:t xml:space="preserve"> = 4.88, </w:t>
      </w:r>
      <w:r w:rsidR="00554AA7" w:rsidRPr="00DC2DBC">
        <w:rPr>
          <w:i/>
          <w:iCs/>
        </w:rPr>
        <w:t>SD</w:t>
      </w:r>
      <w:r w:rsidR="00554AA7" w:rsidRPr="00DC2DBC">
        <w:t xml:space="preserve"> = 0.67) with female scores (</w:t>
      </w:r>
      <w:r w:rsidR="00554AA7" w:rsidRPr="00DC2DBC">
        <w:rPr>
          <w:i/>
          <w:iCs/>
        </w:rPr>
        <w:t>M</w:t>
      </w:r>
      <w:r w:rsidR="00554AA7" w:rsidRPr="00DC2DBC">
        <w:t xml:space="preserve"> = 4.68, </w:t>
      </w:r>
      <w:r w:rsidR="00554AA7" w:rsidRPr="00DC2DBC">
        <w:rPr>
          <w:i/>
          <w:iCs/>
        </w:rPr>
        <w:t>SD</w:t>
      </w:r>
      <w:r w:rsidR="00554AA7" w:rsidRPr="00DC2DBC">
        <w:t xml:space="preserve"> = 0.77). Significant mean differences were also found in threat (</w:t>
      </w:r>
      <w:r w:rsidR="00554AA7" w:rsidRPr="00DC2DBC">
        <w:rPr>
          <w:i/>
          <w:iCs/>
        </w:rPr>
        <w:t>p</w:t>
      </w:r>
      <w:r w:rsidR="00554AA7" w:rsidRPr="00DC2DBC">
        <w:t xml:space="preserve"> = .022) when comparing male scores with female scores (see Table 1 for mean scores).</w:t>
      </w:r>
      <w:r w:rsidR="00174144" w:rsidRPr="00DC2DBC">
        <w:rPr>
          <w:rFonts w:cstheme="minorHAnsi"/>
        </w:rPr>
        <w:t xml:space="preserve"> </w:t>
      </w:r>
      <w:r w:rsidR="00554AA7" w:rsidRPr="00DC2DBC">
        <w:t xml:space="preserve">A one-way MANOVA revealed irrational beliefs differed between males and females, Pillai’s trace = .03, F(4, 405) = 3.36, p = .01, η2 = .03. Results of the follow-up </w:t>
      </w:r>
      <w:r w:rsidR="00174144" w:rsidRPr="00DC2DBC">
        <w:t>univariate</w:t>
      </w:r>
      <w:r w:rsidR="00554AA7" w:rsidRPr="00DC2DBC">
        <w:t xml:space="preserve"> analysis revealed significant mean differences in self-depreciation (</w:t>
      </w:r>
      <w:r w:rsidR="00554AA7" w:rsidRPr="00DC2DBC">
        <w:rPr>
          <w:i/>
          <w:iCs/>
        </w:rPr>
        <w:t>p</w:t>
      </w:r>
      <w:r w:rsidR="00554AA7" w:rsidRPr="00DC2DBC">
        <w:t xml:space="preserve"> = .005), demandingness (</w:t>
      </w:r>
      <w:r w:rsidR="00554AA7" w:rsidRPr="00DC2DBC">
        <w:rPr>
          <w:i/>
          <w:iCs/>
        </w:rPr>
        <w:t>p</w:t>
      </w:r>
      <w:r w:rsidR="00554AA7" w:rsidRPr="00DC2DBC">
        <w:t xml:space="preserve"> = .003), low frustration tolerance (</w:t>
      </w:r>
      <w:r w:rsidR="00554AA7" w:rsidRPr="00DC2DBC">
        <w:rPr>
          <w:i/>
          <w:iCs/>
        </w:rPr>
        <w:t>p</w:t>
      </w:r>
      <w:r w:rsidR="00554AA7" w:rsidRPr="00DC2DBC">
        <w:t xml:space="preserve"> = .026), and awfulizing (</w:t>
      </w:r>
      <w:r w:rsidR="00554AA7" w:rsidRPr="00DC2DBC">
        <w:rPr>
          <w:i/>
          <w:iCs/>
        </w:rPr>
        <w:t>p</w:t>
      </w:r>
      <w:r w:rsidR="00554AA7" w:rsidRPr="00DC2DBC">
        <w:t xml:space="preserve"> &lt; .001), with women reporting higher mean scores than men on all four subscales.</w:t>
      </w:r>
    </w:p>
    <w:p w14:paraId="0DBE70FC" w14:textId="2664A3F5" w:rsidR="001F0B72" w:rsidRPr="00DC2DBC" w:rsidRDefault="00B500F8" w:rsidP="004F374C">
      <w:pPr>
        <w:autoSpaceDE w:val="0"/>
        <w:autoSpaceDN w:val="0"/>
        <w:adjustRightInd w:val="0"/>
        <w:spacing w:after="0" w:line="480" w:lineRule="auto"/>
        <w:rPr>
          <w:rFonts w:cstheme="minorHAnsi"/>
          <w:b/>
          <w:bCs/>
        </w:rPr>
      </w:pPr>
      <w:r w:rsidRPr="00DC2DBC">
        <w:rPr>
          <w:rFonts w:cstheme="minorHAnsi"/>
          <w:b/>
          <w:bCs/>
        </w:rPr>
        <w:t xml:space="preserve">Associations with </w:t>
      </w:r>
      <w:r w:rsidR="001F0B72" w:rsidRPr="00DC2DBC">
        <w:rPr>
          <w:rFonts w:cstheme="minorHAnsi"/>
          <w:b/>
          <w:bCs/>
        </w:rPr>
        <w:t xml:space="preserve">Age </w:t>
      </w:r>
    </w:p>
    <w:p w14:paraId="23E0A708" w14:textId="1D7FBCF0" w:rsidR="001F0B72" w:rsidRPr="00DC2DBC" w:rsidRDefault="001F0B72" w:rsidP="00FB43A3">
      <w:pPr>
        <w:autoSpaceDE w:val="0"/>
        <w:autoSpaceDN w:val="0"/>
        <w:adjustRightInd w:val="0"/>
        <w:spacing w:after="0" w:line="480" w:lineRule="auto"/>
        <w:ind w:firstLine="720"/>
        <w:rPr>
          <w:rFonts w:cstheme="minorHAnsi"/>
          <w:b/>
          <w:bCs/>
        </w:rPr>
      </w:pPr>
      <w:r w:rsidRPr="00DC2DBC">
        <w:rPr>
          <w:rFonts w:cstheme="minorHAnsi"/>
        </w:rPr>
        <w:t xml:space="preserve">Correlation analysis of the relationships between the key variables and age are displayed in Table 2. </w:t>
      </w:r>
      <w:r w:rsidR="00174144" w:rsidRPr="00DC2DBC">
        <w:rPr>
          <w:rFonts w:cstheme="minorHAnsi"/>
        </w:rPr>
        <w:t>Similar to research by Turner and Moore (2016), a</w:t>
      </w:r>
      <w:r w:rsidRPr="00DC2DBC">
        <w:rPr>
          <w:rFonts w:cstheme="minorHAnsi"/>
        </w:rPr>
        <w:t>ge was shown to have a significant negative relationship with, self-depreciation, demandingness, low frustration tolerance</w:t>
      </w:r>
      <w:r w:rsidR="00174144" w:rsidRPr="00DC2DBC">
        <w:rPr>
          <w:rFonts w:cstheme="minorHAnsi"/>
        </w:rPr>
        <w:t xml:space="preserve"> and awfulizing. Age was also shown to have a significant negative relationship with stress mindset</w:t>
      </w:r>
      <w:r w:rsidRPr="00DC2DBC">
        <w:rPr>
          <w:rFonts w:cstheme="minorHAnsi"/>
        </w:rPr>
        <w:t xml:space="preserve">, threat </w:t>
      </w:r>
      <w:r w:rsidRPr="00DC2DBC">
        <w:rPr>
          <w:rFonts w:cstheme="minorHAnsi"/>
        </w:rPr>
        <w:lastRenderedPageBreak/>
        <w:t>and depressive symptoms</w:t>
      </w:r>
      <w:r w:rsidR="005A3EE4" w:rsidRPr="00DC2DBC">
        <w:rPr>
          <w:rFonts w:cstheme="minorHAnsi"/>
        </w:rPr>
        <w:t>.</w:t>
      </w:r>
      <w:r w:rsidRPr="00DC2DBC">
        <w:rPr>
          <w:rFonts w:cstheme="minorHAnsi"/>
        </w:rPr>
        <w:t xml:space="preserve"> </w:t>
      </w:r>
      <w:r w:rsidR="00764490" w:rsidRPr="00DC2DBC">
        <w:rPr>
          <w:rFonts w:cstheme="minorHAnsi"/>
        </w:rPr>
        <w:t>In contrast, a</w:t>
      </w:r>
      <w:r w:rsidRPr="00DC2DBC">
        <w:rPr>
          <w:rFonts w:cstheme="minorHAnsi"/>
        </w:rPr>
        <w:t>ge was significantly positively correlated with vitalit</w:t>
      </w:r>
      <w:r w:rsidR="00496DE1" w:rsidRPr="00DC2DBC">
        <w:rPr>
          <w:rFonts w:cstheme="minorHAnsi"/>
        </w:rPr>
        <w:t>y</w:t>
      </w:r>
      <w:r w:rsidRPr="00DC2DBC">
        <w:rPr>
          <w:rFonts w:cstheme="minorHAnsi"/>
        </w:rPr>
        <w:t xml:space="preserve">. There was no significant correlation between age and challenge. </w:t>
      </w:r>
    </w:p>
    <w:p w14:paraId="7C74986C" w14:textId="046D91C7" w:rsidR="001F0B72" w:rsidRPr="00DC2DBC" w:rsidRDefault="001F0B72" w:rsidP="00230082">
      <w:pPr>
        <w:spacing w:line="480" w:lineRule="auto"/>
        <w:rPr>
          <w:rFonts w:cstheme="minorHAnsi"/>
          <w:b/>
          <w:bCs/>
        </w:rPr>
      </w:pPr>
      <w:r w:rsidRPr="00DC2DBC">
        <w:rPr>
          <w:rFonts w:cstheme="minorHAnsi"/>
          <w:b/>
          <w:bCs/>
        </w:rPr>
        <w:t>Model</w:t>
      </w:r>
    </w:p>
    <w:p w14:paraId="2008621E" w14:textId="526CEF6F" w:rsidR="001F0B72" w:rsidRPr="00DC2DBC" w:rsidRDefault="001F0B72" w:rsidP="00230082">
      <w:pPr>
        <w:spacing w:line="480" w:lineRule="auto"/>
        <w:ind w:firstLine="720"/>
        <w:rPr>
          <w:rFonts w:cstheme="minorHAnsi"/>
        </w:rPr>
      </w:pPr>
      <w:r w:rsidRPr="00DC2DBC">
        <w:rPr>
          <w:rFonts w:cstheme="minorHAnsi"/>
          <w:shd w:val="clear" w:color="auto" w:fill="FFFFFF"/>
        </w:rPr>
        <w:t>Path analysis revealed that the initial model did not demonstrate an acceptable fit to the data </w:t>
      </w:r>
      <w:r w:rsidRPr="00DC2DBC">
        <w:rPr>
          <w:rFonts w:cstheme="minorHAnsi"/>
          <w:i/>
          <w:iCs/>
          <w:shd w:val="clear" w:color="auto" w:fill="FFFFFF"/>
        </w:rPr>
        <w:t>χ</w:t>
      </w:r>
      <w:r w:rsidRPr="00DC2DBC">
        <w:rPr>
          <w:rFonts w:cstheme="minorHAnsi"/>
          <w:shd w:val="clear" w:color="auto" w:fill="FFFFFF"/>
          <w:vertAlign w:val="superscript"/>
        </w:rPr>
        <w:t>2</w:t>
      </w:r>
      <w:r w:rsidRPr="00DC2DBC">
        <w:rPr>
          <w:rFonts w:cstheme="minorHAnsi"/>
          <w:shd w:val="clear" w:color="auto" w:fill="FFFFFF"/>
        </w:rPr>
        <w:t>(1</w:t>
      </w:r>
      <w:r w:rsidR="00D50846" w:rsidRPr="00DC2DBC">
        <w:rPr>
          <w:rFonts w:cstheme="minorHAnsi"/>
          <w:shd w:val="clear" w:color="auto" w:fill="FFFFFF"/>
        </w:rPr>
        <w:t>9</w:t>
      </w:r>
      <w:r w:rsidRPr="00DC2DBC">
        <w:rPr>
          <w:rFonts w:cstheme="minorHAnsi"/>
          <w:shd w:val="clear" w:color="auto" w:fill="FFFFFF"/>
        </w:rPr>
        <w:t xml:space="preserve">) = </w:t>
      </w:r>
      <w:r w:rsidR="00D50846" w:rsidRPr="00DC2DBC">
        <w:rPr>
          <w:rFonts w:cstheme="minorHAnsi"/>
          <w:shd w:val="clear" w:color="auto" w:fill="FFFFFF"/>
        </w:rPr>
        <w:t>144.52</w:t>
      </w:r>
      <w:r w:rsidRPr="00DC2DBC">
        <w:rPr>
          <w:rFonts w:cstheme="minorHAnsi"/>
          <w:shd w:val="clear" w:color="auto" w:fill="FFFFFF"/>
        </w:rPr>
        <w:t>, </w:t>
      </w:r>
      <w:r w:rsidRPr="00DC2DBC">
        <w:rPr>
          <w:rFonts w:cstheme="minorHAnsi"/>
          <w:i/>
          <w:iCs/>
          <w:shd w:val="clear" w:color="auto" w:fill="FFFFFF"/>
        </w:rPr>
        <w:t>p</w:t>
      </w:r>
      <w:r w:rsidRPr="00DC2DBC">
        <w:rPr>
          <w:rFonts w:cstheme="minorHAnsi"/>
          <w:shd w:val="clear" w:color="auto" w:fill="FFFFFF"/>
        </w:rPr>
        <w:t> &lt; .05, GFI = .9</w:t>
      </w:r>
      <w:r w:rsidR="00BF25E0" w:rsidRPr="00DC2DBC">
        <w:rPr>
          <w:rFonts w:cstheme="minorHAnsi"/>
          <w:shd w:val="clear" w:color="auto" w:fill="FFFFFF"/>
        </w:rPr>
        <w:t>5</w:t>
      </w:r>
      <w:r w:rsidRPr="00DC2DBC">
        <w:rPr>
          <w:rFonts w:cstheme="minorHAnsi"/>
          <w:shd w:val="clear" w:color="auto" w:fill="FFFFFF"/>
        </w:rPr>
        <w:t>, TLI = .</w:t>
      </w:r>
      <w:r w:rsidR="00D50846" w:rsidRPr="00DC2DBC">
        <w:rPr>
          <w:rFonts w:cstheme="minorHAnsi"/>
          <w:shd w:val="clear" w:color="auto" w:fill="FFFFFF"/>
        </w:rPr>
        <w:t>74</w:t>
      </w:r>
      <w:r w:rsidRPr="00DC2DBC">
        <w:rPr>
          <w:rFonts w:cstheme="minorHAnsi"/>
          <w:shd w:val="clear" w:color="auto" w:fill="FFFFFF"/>
        </w:rPr>
        <w:t>, RMSEA = .</w:t>
      </w:r>
      <w:r w:rsidR="00A608D5" w:rsidRPr="00DC2DBC">
        <w:rPr>
          <w:rFonts w:cstheme="minorHAnsi"/>
          <w:shd w:val="clear" w:color="auto" w:fill="FFFFFF"/>
        </w:rPr>
        <w:t>1</w:t>
      </w:r>
      <w:r w:rsidR="00D50846" w:rsidRPr="00DC2DBC">
        <w:rPr>
          <w:rFonts w:cstheme="minorHAnsi"/>
          <w:shd w:val="clear" w:color="auto" w:fill="FFFFFF"/>
        </w:rPr>
        <w:t>3</w:t>
      </w:r>
      <w:r w:rsidR="00A608D5" w:rsidRPr="00DC2DBC">
        <w:rPr>
          <w:rFonts w:cstheme="minorHAnsi"/>
          <w:shd w:val="clear" w:color="auto" w:fill="FFFFFF"/>
        </w:rPr>
        <w:t xml:space="preserve"> (CI = .1</w:t>
      </w:r>
      <w:r w:rsidR="00D50846" w:rsidRPr="00DC2DBC">
        <w:rPr>
          <w:rFonts w:cstheme="minorHAnsi"/>
          <w:shd w:val="clear" w:color="auto" w:fill="FFFFFF"/>
        </w:rPr>
        <w:t>1</w:t>
      </w:r>
      <w:r w:rsidR="00A608D5" w:rsidRPr="00DC2DBC">
        <w:rPr>
          <w:rFonts w:cstheme="minorHAnsi"/>
          <w:shd w:val="clear" w:color="auto" w:fill="FFFFFF"/>
        </w:rPr>
        <w:t xml:space="preserve"> to .1</w:t>
      </w:r>
      <w:r w:rsidR="00D50846" w:rsidRPr="00DC2DBC">
        <w:rPr>
          <w:rFonts w:cstheme="minorHAnsi"/>
          <w:shd w:val="clear" w:color="auto" w:fill="FFFFFF"/>
        </w:rPr>
        <w:t>5</w:t>
      </w:r>
      <w:r w:rsidR="00A608D5" w:rsidRPr="00DC2DBC">
        <w:rPr>
          <w:rFonts w:cstheme="minorHAnsi"/>
          <w:shd w:val="clear" w:color="auto" w:fill="FFFFFF"/>
        </w:rPr>
        <w:t>)</w:t>
      </w:r>
      <w:r w:rsidRPr="00DC2DBC">
        <w:rPr>
          <w:rFonts w:cstheme="minorHAnsi"/>
          <w:shd w:val="clear" w:color="auto" w:fill="FFFFFF"/>
        </w:rPr>
        <w:t xml:space="preserve"> SRMR = .12. </w:t>
      </w:r>
      <w:r w:rsidRPr="00DC2DBC">
        <w:rPr>
          <w:rFonts w:cstheme="minorHAnsi"/>
        </w:rPr>
        <w:t>Modification indices recommended three additional paths from self-depreciation to stress mindset,</w:t>
      </w:r>
      <w:r w:rsidR="00C8393E" w:rsidRPr="00DC2DBC">
        <w:rPr>
          <w:rFonts w:cstheme="minorHAnsi"/>
        </w:rPr>
        <w:t xml:space="preserve"> </w:t>
      </w:r>
      <w:r w:rsidRPr="00DC2DBC">
        <w:rPr>
          <w:rFonts w:cstheme="minorHAnsi"/>
        </w:rPr>
        <w:t>depressive symptoms</w:t>
      </w:r>
      <w:r w:rsidR="00925F6A" w:rsidRPr="00DC2DBC">
        <w:rPr>
          <w:rFonts w:cstheme="minorHAnsi"/>
        </w:rPr>
        <w:t>,</w:t>
      </w:r>
      <w:r w:rsidR="00C8393E" w:rsidRPr="00DC2DBC">
        <w:rPr>
          <w:rFonts w:cstheme="minorHAnsi"/>
        </w:rPr>
        <w:t xml:space="preserve"> and vitality</w:t>
      </w:r>
      <w:r w:rsidRPr="00DC2DBC">
        <w:rPr>
          <w:rFonts w:cstheme="minorHAnsi"/>
        </w:rPr>
        <w:t xml:space="preserve">. </w:t>
      </w:r>
      <w:bookmarkStart w:id="31" w:name="_Hlk70838727"/>
      <w:r w:rsidRPr="00DC2DBC">
        <w:rPr>
          <w:rFonts w:cstheme="minorHAnsi"/>
        </w:rPr>
        <w:t xml:space="preserve">These pathways were considered to </w:t>
      </w:r>
      <w:r w:rsidR="00F127C0" w:rsidRPr="00DC2DBC">
        <w:rPr>
          <w:rFonts w:cstheme="minorHAnsi"/>
        </w:rPr>
        <w:t xml:space="preserve">make sense conceptually and </w:t>
      </w:r>
      <w:r w:rsidR="00193752" w:rsidRPr="00DC2DBC">
        <w:rPr>
          <w:rFonts w:cstheme="minorHAnsi"/>
        </w:rPr>
        <w:t>reflect notions from</w:t>
      </w:r>
      <w:r w:rsidRPr="00DC2DBC">
        <w:rPr>
          <w:rFonts w:cstheme="minorHAnsi"/>
        </w:rPr>
        <w:t xml:space="preserve"> the literature so were subsequently added to the hypothesised model.</w:t>
      </w:r>
      <w:r w:rsidRPr="00DC2DBC" w:rsidDel="009D77FE">
        <w:rPr>
          <w:rFonts w:cstheme="minorHAnsi"/>
        </w:rPr>
        <w:t xml:space="preserve"> </w:t>
      </w:r>
      <w:r w:rsidR="000575FC" w:rsidRPr="00DC2DBC">
        <w:rPr>
          <w:rFonts w:cstheme="minorHAnsi"/>
        </w:rPr>
        <w:t>In recent studies involving athletes</w:t>
      </w:r>
      <w:r w:rsidR="005A3EE4" w:rsidRPr="00DC2DBC">
        <w:rPr>
          <w:rFonts w:cstheme="minorHAnsi"/>
        </w:rPr>
        <w:t>, interventions which decreased self-depreciation also increased levels of self-efficacy (</w:t>
      </w:r>
      <w:proofErr w:type="spellStart"/>
      <w:r w:rsidR="005A3EE4" w:rsidRPr="00DC2DBC">
        <w:rPr>
          <w:rFonts w:cstheme="minorHAnsi"/>
        </w:rPr>
        <w:t>Chrysidis</w:t>
      </w:r>
      <w:proofErr w:type="spellEnd"/>
      <w:r w:rsidR="005A3EE4" w:rsidRPr="00DC2DBC">
        <w:rPr>
          <w:rFonts w:cstheme="minorHAnsi"/>
        </w:rPr>
        <w:t xml:space="preserve"> et al., 2020) </w:t>
      </w:r>
      <w:r w:rsidR="00764490" w:rsidRPr="00DC2DBC">
        <w:rPr>
          <w:rFonts w:cstheme="minorHAnsi"/>
        </w:rPr>
        <w:t xml:space="preserve">whilst </w:t>
      </w:r>
      <w:r w:rsidR="00455BB5" w:rsidRPr="00DC2DBC">
        <w:rPr>
          <w:rFonts w:cstheme="minorHAnsi"/>
        </w:rPr>
        <w:t xml:space="preserve">self-depreciation has </w:t>
      </w:r>
      <w:r w:rsidR="000575FC" w:rsidRPr="00DC2DBC">
        <w:rPr>
          <w:rFonts w:cstheme="minorHAnsi"/>
        </w:rPr>
        <w:t xml:space="preserve">also </w:t>
      </w:r>
      <w:r w:rsidR="00455BB5" w:rsidRPr="00DC2DBC">
        <w:rPr>
          <w:rFonts w:cstheme="minorHAnsi"/>
        </w:rPr>
        <w:t>been reported to have a positive relationship with depressive symptoms (Turner et al., 2019).</w:t>
      </w:r>
      <w:bookmarkEnd w:id="31"/>
    </w:p>
    <w:p w14:paraId="7CA8EE8A" w14:textId="7ED23BBF" w:rsidR="001F0B72" w:rsidRPr="00DC2DBC" w:rsidRDefault="001F0B72" w:rsidP="00230082">
      <w:pPr>
        <w:spacing w:line="480" w:lineRule="auto"/>
        <w:ind w:firstLine="720"/>
        <w:rPr>
          <w:rFonts w:cstheme="minorHAnsi"/>
          <w:shd w:val="clear" w:color="auto" w:fill="FFFFFF"/>
        </w:rPr>
      </w:pPr>
      <w:r w:rsidRPr="00DC2DBC">
        <w:rPr>
          <w:rFonts w:cstheme="minorHAnsi"/>
          <w:shd w:val="clear" w:color="auto" w:fill="FFFFFF"/>
        </w:rPr>
        <w:t>Following these iterations, the revised model demonstrated an excellent fit to the data </w:t>
      </w:r>
      <w:r w:rsidRPr="00DC2DBC">
        <w:rPr>
          <w:rFonts w:cstheme="minorHAnsi"/>
          <w:i/>
          <w:iCs/>
          <w:shd w:val="clear" w:color="auto" w:fill="FFFFFF"/>
        </w:rPr>
        <w:t>χ</w:t>
      </w:r>
      <w:r w:rsidRPr="00DC2DBC">
        <w:rPr>
          <w:rFonts w:cstheme="minorHAnsi"/>
          <w:shd w:val="clear" w:color="auto" w:fill="FFFFFF"/>
          <w:vertAlign w:val="superscript"/>
        </w:rPr>
        <w:t>2</w:t>
      </w:r>
      <w:r w:rsidRPr="00DC2DBC">
        <w:rPr>
          <w:rFonts w:cstheme="minorHAnsi"/>
          <w:shd w:val="clear" w:color="auto" w:fill="FFFFFF"/>
        </w:rPr>
        <w:t>(1</w:t>
      </w:r>
      <w:r w:rsidR="00600483" w:rsidRPr="00DC2DBC">
        <w:rPr>
          <w:rFonts w:cstheme="minorHAnsi"/>
          <w:shd w:val="clear" w:color="auto" w:fill="FFFFFF"/>
        </w:rPr>
        <w:t>6</w:t>
      </w:r>
      <w:r w:rsidRPr="00DC2DBC">
        <w:rPr>
          <w:rFonts w:cstheme="minorHAnsi"/>
          <w:shd w:val="clear" w:color="auto" w:fill="FFFFFF"/>
        </w:rPr>
        <w:t>) =</w:t>
      </w:r>
      <w:r w:rsidR="00600483" w:rsidRPr="00DC2DBC">
        <w:rPr>
          <w:rFonts w:cstheme="minorHAnsi"/>
          <w:shd w:val="clear" w:color="auto" w:fill="FFFFFF"/>
        </w:rPr>
        <w:t xml:space="preserve"> 38.83</w:t>
      </w:r>
      <w:r w:rsidRPr="00DC2DBC">
        <w:rPr>
          <w:rFonts w:cstheme="minorHAnsi"/>
          <w:shd w:val="clear" w:color="auto" w:fill="FFFFFF"/>
        </w:rPr>
        <w:t xml:space="preserve"> , </w:t>
      </w:r>
      <w:r w:rsidRPr="00DC2DBC">
        <w:rPr>
          <w:rFonts w:cstheme="minorHAnsi"/>
          <w:i/>
          <w:iCs/>
          <w:shd w:val="clear" w:color="auto" w:fill="FFFFFF"/>
        </w:rPr>
        <w:t>p</w:t>
      </w:r>
      <w:r w:rsidRPr="00DC2DBC">
        <w:rPr>
          <w:rFonts w:cstheme="minorHAnsi"/>
          <w:shd w:val="clear" w:color="auto" w:fill="FFFFFF"/>
        </w:rPr>
        <w:t> = .00</w:t>
      </w:r>
      <w:r w:rsidR="00600483" w:rsidRPr="00DC2DBC">
        <w:rPr>
          <w:rFonts w:cstheme="minorHAnsi"/>
          <w:shd w:val="clear" w:color="auto" w:fill="FFFFFF"/>
        </w:rPr>
        <w:t>1</w:t>
      </w:r>
      <w:r w:rsidRPr="00DC2DBC">
        <w:rPr>
          <w:rFonts w:cstheme="minorHAnsi"/>
          <w:shd w:val="clear" w:color="auto" w:fill="FFFFFF"/>
        </w:rPr>
        <w:t>, GFI = .9</w:t>
      </w:r>
      <w:r w:rsidR="00600483" w:rsidRPr="00DC2DBC">
        <w:rPr>
          <w:rFonts w:cstheme="minorHAnsi"/>
          <w:shd w:val="clear" w:color="auto" w:fill="FFFFFF"/>
        </w:rPr>
        <w:t>8</w:t>
      </w:r>
      <w:r w:rsidRPr="00DC2DBC">
        <w:rPr>
          <w:rFonts w:cstheme="minorHAnsi"/>
          <w:shd w:val="clear" w:color="auto" w:fill="FFFFFF"/>
        </w:rPr>
        <w:t>, TLI = .9</w:t>
      </w:r>
      <w:r w:rsidR="00600483" w:rsidRPr="00DC2DBC">
        <w:rPr>
          <w:rFonts w:cstheme="minorHAnsi"/>
          <w:shd w:val="clear" w:color="auto" w:fill="FFFFFF"/>
        </w:rPr>
        <w:t>4</w:t>
      </w:r>
      <w:r w:rsidRPr="00DC2DBC">
        <w:rPr>
          <w:rFonts w:cstheme="minorHAnsi"/>
          <w:shd w:val="clear" w:color="auto" w:fill="FFFFFF"/>
        </w:rPr>
        <w:t>, RMSEA = .0</w:t>
      </w:r>
      <w:r w:rsidR="00600483" w:rsidRPr="00DC2DBC">
        <w:rPr>
          <w:rFonts w:cstheme="minorHAnsi"/>
          <w:shd w:val="clear" w:color="auto" w:fill="FFFFFF"/>
        </w:rPr>
        <w:t>6</w:t>
      </w:r>
      <w:r w:rsidR="00A608D5" w:rsidRPr="00DC2DBC">
        <w:rPr>
          <w:rFonts w:cstheme="minorHAnsi"/>
          <w:shd w:val="clear" w:color="auto" w:fill="FFFFFF"/>
        </w:rPr>
        <w:t xml:space="preserve"> (CI = .0</w:t>
      </w:r>
      <w:r w:rsidR="00600483" w:rsidRPr="00DC2DBC">
        <w:rPr>
          <w:rFonts w:cstheme="minorHAnsi"/>
          <w:shd w:val="clear" w:color="auto" w:fill="FFFFFF"/>
        </w:rPr>
        <w:t>4</w:t>
      </w:r>
      <w:r w:rsidR="00A608D5" w:rsidRPr="00DC2DBC">
        <w:rPr>
          <w:rFonts w:cstheme="minorHAnsi"/>
          <w:shd w:val="clear" w:color="auto" w:fill="FFFFFF"/>
        </w:rPr>
        <w:t xml:space="preserve"> to .08)</w:t>
      </w:r>
      <w:r w:rsidRPr="00DC2DBC">
        <w:rPr>
          <w:rFonts w:cstheme="minorHAnsi"/>
          <w:shd w:val="clear" w:color="auto" w:fill="FFFFFF"/>
        </w:rPr>
        <w:t>, SRMR = .04. The standardized path coefficients for each individual path are displayed in Figure</w:t>
      </w:r>
      <w:r w:rsidR="007332E9" w:rsidRPr="00DC2DBC">
        <w:rPr>
          <w:rFonts w:cstheme="minorHAnsi"/>
          <w:shd w:val="clear" w:color="auto" w:fill="FFFFFF"/>
        </w:rPr>
        <w:t xml:space="preserve"> </w:t>
      </w:r>
      <w:r w:rsidR="005D576B" w:rsidRPr="00DC2DBC">
        <w:rPr>
          <w:rFonts w:cstheme="minorHAnsi"/>
          <w:shd w:val="clear" w:color="auto" w:fill="FFFFFF"/>
        </w:rPr>
        <w:t>B.1</w:t>
      </w:r>
      <w:r w:rsidRPr="00DC2DBC">
        <w:rPr>
          <w:rFonts w:cstheme="minorHAnsi"/>
          <w:shd w:val="clear" w:color="auto" w:fill="FFFFFF"/>
        </w:rPr>
        <w:t xml:space="preserve">, demonstrating patterns </w:t>
      </w:r>
      <w:r w:rsidR="00193752" w:rsidRPr="00DC2DBC">
        <w:rPr>
          <w:rFonts w:cstheme="minorHAnsi"/>
          <w:shd w:val="clear" w:color="auto" w:fill="FFFFFF"/>
        </w:rPr>
        <w:t xml:space="preserve">largely </w:t>
      </w:r>
      <w:r w:rsidRPr="00DC2DBC">
        <w:rPr>
          <w:rFonts w:cstheme="minorHAnsi"/>
          <w:shd w:val="clear" w:color="auto" w:fill="FFFFFF"/>
        </w:rPr>
        <w:t>consistent with study hypotheses. Squared multiple correlation (R</w:t>
      </w:r>
      <w:r w:rsidRPr="00DC2DBC">
        <w:rPr>
          <w:rFonts w:cstheme="minorHAnsi"/>
          <w:shd w:val="clear" w:color="auto" w:fill="FFFFFF"/>
          <w:vertAlign w:val="superscript"/>
        </w:rPr>
        <w:t>2</w:t>
      </w:r>
      <w:r w:rsidRPr="00DC2DBC">
        <w:rPr>
          <w:rFonts w:cstheme="minorHAnsi"/>
          <w:shd w:val="clear" w:color="auto" w:fill="FFFFFF"/>
        </w:rPr>
        <w:t xml:space="preserve">) scores offered additional support for the strength of fit of the data to the proposed model. </w:t>
      </w:r>
      <w:r w:rsidR="000C24A5" w:rsidRPr="00DC2DBC">
        <w:rPr>
          <w:rFonts w:cstheme="minorHAnsi"/>
          <w:shd w:val="clear" w:color="auto" w:fill="FFFFFF"/>
        </w:rPr>
        <w:t>S</w:t>
      </w:r>
      <w:r w:rsidRPr="00DC2DBC">
        <w:rPr>
          <w:rFonts w:cstheme="minorHAnsi"/>
          <w:shd w:val="clear" w:color="auto" w:fill="FFFFFF"/>
        </w:rPr>
        <w:t xml:space="preserve">tress mindset was found to account for </w:t>
      </w:r>
      <w:r w:rsidR="001C50F1" w:rsidRPr="00DC2DBC">
        <w:rPr>
          <w:rFonts w:cstheme="minorHAnsi"/>
          <w:shd w:val="clear" w:color="auto" w:fill="FFFFFF"/>
        </w:rPr>
        <w:t>21</w:t>
      </w:r>
      <w:r w:rsidRPr="00DC2DBC">
        <w:rPr>
          <w:rFonts w:cstheme="minorHAnsi"/>
          <w:shd w:val="clear" w:color="auto" w:fill="FFFFFF"/>
        </w:rPr>
        <w:t>% variance in challenge (</w:t>
      </w:r>
      <w:r w:rsidRPr="00DC2DBC">
        <w:rPr>
          <w:rFonts w:cstheme="minorHAnsi"/>
          <w:i/>
          <w:iCs/>
          <w:shd w:val="clear" w:color="auto" w:fill="FFFFFF"/>
        </w:rPr>
        <w:t>p</w:t>
      </w:r>
      <w:r w:rsidRPr="00DC2DBC">
        <w:rPr>
          <w:rFonts w:cstheme="minorHAnsi"/>
          <w:shd w:val="clear" w:color="auto" w:fill="FFFFFF"/>
        </w:rPr>
        <w:t xml:space="preserve"> </w:t>
      </w:r>
      <w:r w:rsidR="00E32A4D" w:rsidRPr="00DC2DBC">
        <w:rPr>
          <w:rFonts w:cstheme="minorHAnsi"/>
          <w:shd w:val="clear" w:color="auto" w:fill="FFFFFF"/>
        </w:rPr>
        <w:t>&lt;</w:t>
      </w:r>
      <w:r w:rsidRPr="00DC2DBC">
        <w:rPr>
          <w:rFonts w:cstheme="minorHAnsi"/>
          <w:shd w:val="clear" w:color="auto" w:fill="FFFFFF"/>
        </w:rPr>
        <w:t>.00</w:t>
      </w:r>
      <w:r w:rsidR="00E32A4D" w:rsidRPr="00DC2DBC">
        <w:rPr>
          <w:rFonts w:cstheme="minorHAnsi"/>
          <w:shd w:val="clear" w:color="auto" w:fill="FFFFFF"/>
        </w:rPr>
        <w:t>1</w:t>
      </w:r>
      <w:r w:rsidR="001C50F1" w:rsidRPr="00DC2DBC">
        <w:rPr>
          <w:rFonts w:cstheme="minorHAnsi"/>
          <w:shd w:val="clear" w:color="auto" w:fill="FFFFFF"/>
        </w:rPr>
        <w:t>) and 10% variance in threat (</w:t>
      </w:r>
      <w:r w:rsidR="001C50F1" w:rsidRPr="00DC2DBC">
        <w:rPr>
          <w:rFonts w:cstheme="minorHAnsi"/>
          <w:i/>
          <w:iCs/>
          <w:shd w:val="clear" w:color="auto" w:fill="FFFFFF"/>
        </w:rPr>
        <w:t xml:space="preserve">p </w:t>
      </w:r>
      <w:r w:rsidR="001C50F1" w:rsidRPr="00DC2DBC">
        <w:rPr>
          <w:rFonts w:cstheme="minorHAnsi"/>
          <w:shd w:val="clear" w:color="auto" w:fill="FFFFFF"/>
        </w:rPr>
        <w:t>= .010</w:t>
      </w:r>
      <w:r w:rsidRPr="00DC2DBC">
        <w:rPr>
          <w:rFonts w:cstheme="minorHAnsi"/>
          <w:shd w:val="clear" w:color="auto" w:fill="FFFFFF"/>
        </w:rPr>
        <w:t>). Self-depreciation was found to account for 2</w:t>
      </w:r>
      <w:r w:rsidR="001C50F1" w:rsidRPr="00DC2DBC">
        <w:rPr>
          <w:rFonts w:cstheme="minorHAnsi"/>
          <w:shd w:val="clear" w:color="auto" w:fill="FFFFFF"/>
        </w:rPr>
        <w:t>6</w:t>
      </w:r>
      <w:r w:rsidRPr="00DC2DBC">
        <w:rPr>
          <w:rFonts w:cstheme="minorHAnsi"/>
          <w:shd w:val="clear" w:color="auto" w:fill="FFFFFF"/>
        </w:rPr>
        <w:t>% total variance in stress mindset (</w:t>
      </w:r>
      <w:r w:rsidRPr="00DC2DBC">
        <w:rPr>
          <w:rFonts w:cstheme="minorHAnsi"/>
          <w:i/>
          <w:iCs/>
          <w:shd w:val="clear" w:color="auto" w:fill="FFFFFF"/>
        </w:rPr>
        <w:t>p</w:t>
      </w:r>
      <w:r w:rsidRPr="00DC2DBC">
        <w:rPr>
          <w:rFonts w:cstheme="minorHAnsi"/>
          <w:shd w:val="clear" w:color="auto" w:fill="FFFFFF"/>
        </w:rPr>
        <w:t xml:space="preserve"> </w:t>
      </w:r>
      <w:r w:rsidR="00E32A4D" w:rsidRPr="00DC2DBC">
        <w:rPr>
          <w:rFonts w:cstheme="minorHAnsi"/>
          <w:shd w:val="clear" w:color="auto" w:fill="FFFFFF"/>
        </w:rPr>
        <w:t>&lt;</w:t>
      </w:r>
      <w:r w:rsidRPr="00DC2DBC">
        <w:rPr>
          <w:rFonts w:cstheme="minorHAnsi"/>
          <w:shd w:val="clear" w:color="auto" w:fill="FFFFFF"/>
        </w:rPr>
        <w:t>.00</w:t>
      </w:r>
      <w:r w:rsidR="00E32A4D" w:rsidRPr="00DC2DBC">
        <w:rPr>
          <w:rFonts w:cstheme="minorHAnsi"/>
          <w:shd w:val="clear" w:color="auto" w:fill="FFFFFF"/>
        </w:rPr>
        <w:t>1</w:t>
      </w:r>
      <w:r w:rsidRPr="00DC2DBC">
        <w:rPr>
          <w:rFonts w:cstheme="minorHAnsi"/>
          <w:shd w:val="clear" w:color="auto" w:fill="FFFFFF"/>
        </w:rPr>
        <w:t xml:space="preserve">), </w:t>
      </w:r>
      <w:r w:rsidR="001C50F1" w:rsidRPr="00DC2DBC">
        <w:rPr>
          <w:rFonts w:cstheme="minorHAnsi"/>
          <w:shd w:val="clear" w:color="auto" w:fill="FFFFFF"/>
        </w:rPr>
        <w:t>44</w:t>
      </w:r>
      <w:r w:rsidRPr="00DC2DBC">
        <w:rPr>
          <w:rFonts w:cstheme="minorHAnsi"/>
          <w:shd w:val="clear" w:color="auto" w:fill="FFFFFF"/>
        </w:rPr>
        <w:t>% of total variance in challenge (</w:t>
      </w:r>
      <w:r w:rsidRPr="00DC2DBC">
        <w:rPr>
          <w:rFonts w:cstheme="minorHAnsi"/>
          <w:i/>
          <w:iCs/>
          <w:shd w:val="clear" w:color="auto" w:fill="FFFFFF"/>
        </w:rPr>
        <w:t>p</w:t>
      </w:r>
      <w:r w:rsidRPr="00DC2DBC">
        <w:rPr>
          <w:rFonts w:cstheme="minorHAnsi"/>
          <w:shd w:val="clear" w:color="auto" w:fill="FFFFFF"/>
        </w:rPr>
        <w:t xml:space="preserve"> </w:t>
      </w:r>
      <w:r w:rsidR="00E32A4D" w:rsidRPr="00DC2DBC">
        <w:rPr>
          <w:rFonts w:cstheme="minorHAnsi"/>
          <w:shd w:val="clear" w:color="auto" w:fill="FFFFFF"/>
        </w:rPr>
        <w:t>&lt;</w:t>
      </w:r>
      <w:r w:rsidRPr="00DC2DBC">
        <w:rPr>
          <w:rFonts w:cstheme="minorHAnsi"/>
          <w:shd w:val="clear" w:color="auto" w:fill="FFFFFF"/>
        </w:rPr>
        <w:t>.00</w:t>
      </w:r>
      <w:r w:rsidR="00E32A4D" w:rsidRPr="00DC2DBC">
        <w:rPr>
          <w:rFonts w:cstheme="minorHAnsi"/>
          <w:shd w:val="clear" w:color="auto" w:fill="FFFFFF"/>
        </w:rPr>
        <w:t>1</w:t>
      </w:r>
      <w:r w:rsidRPr="00DC2DBC">
        <w:rPr>
          <w:rFonts w:cstheme="minorHAnsi"/>
          <w:shd w:val="clear" w:color="auto" w:fill="FFFFFF"/>
        </w:rPr>
        <w:t xml:space="preserve">), </w:t>
      </w:r>
      <w:r w:rsidR="001C50F1" w:rsidRPr="00DC2DBC">
        <w:rPr>
          <w:rFonts w:cstheme="minorHAnsi"/>
          <w:shd w:val="clear" w:color="auto" w:fill="FFFFFF"/>
        </w:rPr>
        <w:t>3</w:t>
      </w:r>
      <w:r w:rsidRPr="00DC2DBC">
        <w:rPr>
          <w:rFonts w:cstheme="minorHAnsi"/>
          <w:shd w:val="clear" w:color="auto" w:fill="FFFFFF"/>
        </w:rPr>
        <w:t>8% variance in threat (</w:t>
      </w:r>
      <w:r w:rsidRPr="00DC2DBC">
        <w:rPr>
          <w:rFonts w:cstheme="minorHAnsi"/>
          <w:i/>
          <w:iCs/>
          <w:shd w:val="clear" w:color="auto" w:fill="FFFFFF"/>
        </w:rPr>
        <w:t>p</w:t>
      </w:r>
      <w:r w:rsidRPr="00DC2DBC">
        <w:rPr>
          <w:rFonts w:cstheme="minorHAnsi"/>
          <w:shd w:val="clear" w:color="auto" w:fill="FFFFFF"/>
        </w:rPr>
        <w:t xml:space="preserve"> </w:t>
      </w:r>
      <w:r w:rsidR="00E32A4D" w:rsidRPr="00DC2DBC">
        <w:rPr>
          <w:rFonts w:cstheme="minorHAnsi"/>
          <w:shd w:val="clear" w:color="auto" w:fill="FFFFFF"/>
        </w:rPr>
        <w:t>&lt;</w:t>
      </w:r>
      <w:r w:rsidRPr="00DC2DBC">
        <w:rPr>
          <w:rFonts w:cstheme="minorHAnsi"/>
          <w:shd w:val="clear" w:color="auto" w:fill="FFFFFF"/>
        </w:rPr>
        <w:t>.00</w:t>
      </w:r>
      <w:r w:rsidR="00E32A4D" w:rsidRPr="00DC2DBC">
        <w:rPr>
          <w:rFonts w:cstheme="minorHAnsi"/>
          <w:shd w:val="clear" w:color="auto" w:fill="FFFFFF"/>
        </w:rPr>
        <w:t>1</w:t>
      </w:r>
      <w:r w:rsidRPr="00DC2DBC">
        <w:rPr>
          <w:rFonts w:cstheme="minorHAnsi"/>
          <w:shd w:val="clear" w:color="auto" w:fill="FFFFFF"/>
        </w:rPr>
        <w:t>)</w:t>
      </w:r>
      <w:r w:rsidR="001E79F0" w:rsidRPr="00DC2DBC">
        <w:rPr>
          <w:rFonts w:cstheme="minorHAnsi"/>
          <w:shd w:val="clear" w:color="auto" w:fill="FFFFFF"/>
        </w:rPr>
        <w:t xml:space="preserve"> and</w:t>
      </w:r>
      <w:r w:rsidR="001C50F1" w:rsidRPr="00DC2DBC">
        <w:rPr>
          <w:rFonts w:cstheme="minorHAnsi"/>
          <w:shd w:val="clear" w:color="auto" w:fill="FFFFFF"/>
        </w:rPr>
        <w:t xml:space="preserve"> 2</w:t>
      </w:r>
      <w:r w:rsidRPr="00DC2DBC">
        <w:rPr>
          <w:rFonts w:cstheme="minorHAnsi"/>
          <w:shd w:val="clear" w:color="auto" w:fill="FFFFFF"/>
        </w:rPr>
        <w:t>3% variance in depressive symptoms (</w:t>
      </w:r>
      <w:r w:rsidRPr="00DC2DBC">
        <w:rPr>
          <w:rFonts w:cstheme="minorHAnsi"/>
          <w:i/>
          <w:iCs/>
          <w:shd w:val="clear" w:color="auto" w:fill="FFFFFF"/>
        </w:rPr>
        <w:t>p</w:t>
      </w:r>
      <w:r w:rsidRPr="00DC2DBC">
        <w:rPr>
          <w:rFonts w:cstheme="minorHAnsi"/>
          <w:shd w:val="clear" w:color="auto" w:fill="FFFFFF"/>
        </w:rPr>
        <w:t xml:space="preserve"> </w:t>
      </w:r>
      <w:r w:rsidR="00E32A4D" w:rsidRPr="00DC2DBC">
        <w:rPr>
          <w:rFonts w:cstheme="minorHAnsi"/>
          <w:shd w:val="clear" w:color="auto" w:fill="FFFFFF"/>
        </w:rPr>
        <w:t>&lt;</w:t>
      </w:r>
      <w:r w:rsidRPr="00DC2DBC">
        <w:rPr>
          <w:rFonts w:cstheme="minorHAnsi"/>
          <w:shd w:val="clear" w:color="auto" w:fill="FFFFFF"/>
        </w:rPr>
        <w:t>.00</w:t>
      </w:r>
      <w:r w:rsidR="00E32A4D" w:rsidRPr="00DC2DBC">
        <w:rPr>
          <w:rFonts w:cstheme="minorHAnsi"/>
          <w:shd w:val="clear" w:color="auto" w:fill="FFFFFF"/>
        </w:rPr>
        <w:t>1</w:t>
      </w:r>
      <w:r w:rsidRPr="00DC2DBC">
        <w:rPr>
          <w:rFonts w:cstheme="minorHAnsi"/>
          <w:shd w:val="clear" w:color="auto" w:fill="FFFFFF"/>
        </w:rPr>
        <w:t>)</w:t>
      </w:r>
      <w:r w:rsidR="001E79F0" w:rsidRPr="00DC2DBC">
        <w:rPr>
          <w:rFonts w:cstheme="minorHAnsi"/>
          <w:shd w:val="clear" w:color="auto" w:fill="FFFFFF"/>
        </w:rPr>
        <w:t xml:space="preserve">. </w:t>
      </w:r>
      <w:r w:rsidRPr="00DC2DBC">
        <w:rPr>
          <w:rFonts w:cstheme="minorHAnsi"/>
          <w:shd w:val="clear" w:color="auto" w:fill="FFFFFF"/>
        </w:rPr>
        <w:t>The other irrational belief subscales were also found to influence levels of key variables. Demandingness was responsible for 1</w:t>
      </w:r>
      <w:r w:rsidR="001C50F1" w:rsidRPr="00DC2DBC">
        <w:rPr>
          <w:rFonts w:cstheme="minorHAnsi"/>
          <w:shd w:val="clear" w:color="auto" w:fill="FFFFFF"/>
        </w:rPr>
        <w:t>5</w:t>
      </w:r>
      <w:r w:rsidRPr="00DC2DBC">
        <w:rPr>
          <w:rFonts w:cstheme="minorHAnsi"/>
          <w:shd w:val="clear" w:color="auto" w:fill="FFFFFF"/>
        </w:rPr>
        <w:t>% variance in challenge (</w:t>
      </w:r>
      <w:r w:rsidRPr="00DC2DBC">
        <w:rPr>
          <w:rFonts w:cstheme="minorHAnsi"/>
          <w:i/>
          <w:iCs/>
          <w:shd w:val="clear" w:color="auto" w:fill="FFFFFF"/>
        </w:rPr>
        <w:t xml:space="preserve">p </w:t>
      </w:r>
      <w:r w:rsidRPr="00DC2DBC">
        <w:rPr>
          <w:rFonts w:cstheme="minorHAnsi"/>
          <w:shd w:val="clear" w:color="auto" w:fill="FFFFFF"/>
        </w:rPr>
        <w:t>= .01</w:t>
      </w:r>
      <w:r w:rsidR="001C50F1" w:rsidRPr="00DC2DBC">
        <w:rPr>
          <w:rFonts w:cstheme="minorHAnsi"/>
          <w:shd w:val="clear" w:color="auto" w:fill="FFFFFF"/>
        </w:rPr>
        <w:t>5</w:t>
      </w:r>
      <w:r w:rsidRPr="00DC2DBC">
        <w:rPr>
          <w:rFonts w:cstheme="minorHAnsi"/>
          <w:shd w:val="clear" w:color="auto" w:fill="FFFFFF"/>
        </w:rPr>
        <w:t>)</w:t>
      </w:r>
      <w:r w:rsidR="001E79F0" w:rsidRPr="00DC2DBC">
        <w:rPr>
          <w:rFonts w:cstheme="minorHAnsi"/>
          <w:shd w:val="clear" w:color="auto" w:fill="FFFFFF"/>
        </w:rPr>
        <w:t>,</w:t>
      </w:r>
      <w:r w:rsidRPr="00DC2DBC">
        <w:rPr>
          <w:rFonts w:cstheme="minorHAnsi"/>
          <w:shd w:val="clear" w:color="auto" w:fill="FFFFFF"/>
        </w:rPr>
        <w:t xml:space="preserve"> low frustration tolerance was responsible for 2</w:t>
      </w:r>
      <w:r w:rsidR="001E79F0" w:rsidRPr="00DC2DBC">
        <w:rPr>
          <w:rFonts w:cstheme="minorHAnsi"/>
          <w:shd w:val="clear" w:color="auto" w:fill="FFFFFF"/>
        </w:rPr>
        <w:t>1</w:t>
      </w:r>
      <w:r w:rsidRPr="00DC2DBC">
        <w:rPr>
          <w:rFonts w:cstheme="minorHAnsi"/>
          <w:shd w:val="clear" w:color="auto" w:fill="FFFFFF"/>
        </w:rPr>
        <w:t>% variance in challenge (</w:t>
      </w:r>
      <w:r w:rsidRPr="00DC2DBC">
        <w:rPr>
          <w:rFonts w:cstheme="minorHAnsi"/>
          <w:i/>
          <w:iCs/>
          <w:shd w:val="clear" w:color="auto" w:fill="FFFFFF"/>
        </w:rPr>
        <w:t>p</w:t>
      </w:r>
      <w:r w:rsidRPr="00DC2DBC">
        <w:rPr>
          <w:rFonts w:cstheme="minorHAnsi"/>
          <w:shd w:val="clear" w:color="auto" w:fill="FFFFFF"/>
        </w:rPr>
        <w:t xml:space="preserve"> </w:t>
      </w:r>
      <w:r w:rsidR="00E32A4D" w:rsidRPr="00DC2DBC">
        <w:rPr>
          <w:rFonts w:cstheme="minorHAnsi"/>
          <w:shd w:val="clear" w:color="auto" w:fill="FFFFFF"/>
        </w:rPr>
        <w:t>&lt;</w:t>
      </w:r>
      <w:r w:rsidRPr="00DC2DBC">
        <w:rPr>
          <w:rFonts w:cstheme="minorHAnsi"/>
          <w:shd w:val="clear" w:color="auto" w:fill="FFFFFF"/>
        </w:rPr>
        <w:t>.00</w:t>
      </w:r>
      <w:r w:rsidR="00E32A4D" w:rsidRPr="00DC2DBC">
        <w:rPr>
          <w:rFonts w:cstheme="minorHAnsi"/>
          <w:shd w:val="clear" w:color="auto" w:fill="FFFFFF"/>
        </w:rPr>
        <w:t>1</w:t>
      </w:r>
      <w:r w:rsidRPr="00DC2DBC">
        <w:rPr>
          <w:rFonts w:cstheme="minorHAnsi"/>
          <w:shd w:val="clear" w:color="auto" w:fill="FFFFFF"/>
        </w:rPr>
        <w:t xml:space="preserve">) and awfulizing was responsible for </w:t>
      </w:r>
      <w:r w:rsidR="001E79F0" w:rsidRPr="00DC2DBC">
        <w:rPr>
          <w:rFonts w:cstheme="minorHAnsi"/>
          <w:shd w:val="clear" w:color="auto" w:fill="FFFFFF"/>
        </w:rPr>
        <w:t>20</w:t>
      </w:r>
      <w:r w:rsidRPr="00DC2DBC">
        <w:rPr>
          <w:rFonts w:cstheme="minorHAnsi"/>
          <w:shd w:val="clear" w:color="auto" w:fill="FFFFFF"/>
        </w:rPr>
        <w:t>% variance in threat (</w:t>
      </w:r>
      <w:r w:rsidRPr="00DC2DBC">
        <w:rPr>
          <w:rFonts w:cstheme="minorHAnsi"/>
          <w:i/>
          <w:iCs/>
          <w:shd w:val="clear" w:color="auto" w:fill="FFFFFF"/>
        </w:rPr>
        <w:t xml:space="preserve">p </w:t>
      </w:r>
      <w:r w:rsidRPr="00DC2DBC">
        <w:rPr>
          <w:rFonts w:cstheme="minorHAnsi"/>
          <w:shd w:val="clear" w:color="auto" w:fill="FFFFFF"/>
        </w:rPr>
        <w:t>= .00</w:t>
      </w:r>
      <w:r w:rsidR="001E79F0" w:rsidRPr="00DC2DBC">
        <w:rPr>
          <w:rFonts w:cstheme="minorHAnsi"/>
          <w:shd w:val="clear" w:color="auto" w:fill="FFFFFF"/>
        </w:rPr>
        <w:t>1</w:t>
      </w:r>
      <w:r w:rsidRPr="00DC2DBC">
        <w:rPr>
          <w:rFonts w:cstheme="minorHAnsi"/>
          <w:shd w:val="clear" w:color="auto" w:fill="FFFFFF"/>
        </w:rPr>
        <w:t xml:space="preserve">). Finally, </w:t>
      </w:r>
      <w:r w:rsidR="001E79F0" w:rsidRPr="00DC2DBC">
        <w:rPr>
          <w:rFonts w:cstheme="minorHAnsi"/>
          <w:shd w:val="clear" w:color="auto" w:fill="FFFFFF"/>
        </w:rPr>
        <w:t xml:space="preserve">challenge </w:t>
      </w:r>
      <w:r w:rsidRPr="00DC2DBC">
        <w:rPr>
          <w:rFonts w:cstheme="minorHAnsi"/>
          <w:shd w:val="clear" w:color="auto" w:fill="FFFFFF"/>
        </w:rPr>
        <w:t xml:space="preserve">was responsible for </w:t>
      </w:r>
      <w:r w:rsidR="001E79F0" w:rsidRPr="00DC2DBC">
        <w:rPr>
          <w:rFonts w:cstheme="minorHAnsi"/>
          <w:shd w:val="clear" w:color="auto" w:fill="FFFFFF"/>
        </w:rPr>
        <w:t>40</w:t>
      </w:r>
      <w:r w:rsidRPr="00DC2DBC">
        <w:rPr>
          <w:rFonts w:cstheme="minorHAnsi"/>
          <w:shd w:val="clear" w:color="auto" w:fill="FFFFFF"/>
        </w:rPr>
        <w:t xml:space="preserve">% variance in </w:t>
      </w:r>
      <w:r w:rsidR="001E79F0" w:rsidRPr="00DC2DBC">
        <w:rPr>
          <w:rFonts w:cstheme="minorHAnsi"/>
          <w:shd w:val="clear" w:color="auto" w:fill="FFFFFF"/>
        </w:rPr>
        <w:t>vitality</w:t>
      </w:r>
      <w:r w:rsidRPr="00DC2DBC">
        <w:rPr>
          <w:rFonts w:cstheme="minorHAnsi"/>
          <w:shd w:val="clear" w:color="auto" w:fill="FFFFFF"/>
        </w:rPr>
        <w:t xml:space="preserve"> (</w:t>
      </w:r>
      <w:r w:rsidR="001E79F0" w:rsidRPr="00DC2DBC">
        <w:rPr>
          <w:rFonts w:cstheme="minorHAnsi"/>
          <w:i/>
          <w:iCs/>
          <w:shd w:val="clear" w:color="auto" w:fill="FFFFFF"/>
        </w:rPr>
        <w:t>p</w:t>
      </w:r>
      <w:r w:rsidR="001E79F0" w:rsidRPr="00DC2DBC">
        <w:rPr>
          <w:rFonts w:cstheme="minorHAnsi"/>
          <w:shd w:val="clear" w:color="auto" w:fill="FFFFFF"/>
        </w:rPr>
        <w:t xml:space="preserve"> &lt;</w:t>
      </w:r>
      <w:r w:rsidRPr="00DC2DBC">
        <w:rPr>
          <w:rFonts w:cstheme="minorHAnsi"/>
          <w:shd w:val="clear" w:color="auto" w:fill="FFFFFF"/>
        </w:rPr>
        <w:t>.0</w:t>
      </w:r>
      <w:r w:rsidR="001E79F0" w:rsidRPr="00DC2DBC">
        <w:rPr>
          <w:rFonts w:cstheme="minorHAnsi"/>
          <w:shd w:val="clear" w:color="auto" w:fill="FFFFFF"/>
        </w:rPr>
        <w:t>01</w:t>
      </w:r>
      <w:r w:rsidRPr="00DC2DBC">
        <w:rPr>
          <w:rFonts w:cstheme="minorHAnsi"/>
          <w:shd w:val="clear" w:color="auto" w:fill="FFFFFF"/>
        </w:rPr>
        <w:t>)</w:t>
      </w:r>
      <w:r w:rsidR="00BF25E0" w:rsidRPr="00DC2DBC">
        <w:rPr>
          <w:rFonts w:cstheme="minorHAnsi"/>
          <w:shd w:val="clear" w:color="auto" w:fill="FFFFFF"/>
        </w:rPr>
        <w:t xml:space="preserve">. </w:t>
      </w:r>
      <w:r w:rsidRPr="00DC2DBC">
        <w:rPr>
          <w:rFonts w:cstheme="minorHAnsi"/>
          <w:shd w:val="clear" w:color="auto" w:fill="FFFFFF"/>
        </w:rPr>
        <w:t xml:space="preserve">Non-significant paths were found between </w:t>
      </w:r>
      <w:r w:rsidR="001E79F0" w:rsidRPr="00DC2DBC">
        <w:rPr>
          <w:rFonts w:cstheme="minorHAnsi"/>
          <w:shd w:val="clear" w:color="auto" w:fill="FFFFFF"/>
        </w:rPr>
        <w:t>demandingness and threat</w:t>
      </w:r>
      <w:r w:rsidRPr="00DC2DBC">
        <w:rPr>
          <w:rFonts w:cstheme="minorHAnsi"/>
          <w:shd w:val="clear" w:color="auto" w:fill="FFFFFF"/>
        </w:rPr>
        <w:t xml:space="preserve">, low frustration </w:t>
      </w:r>
      <w:r w:rsidRPr="00DC2DBC">
        <w:rPr>
          <w:rFonts w:cstheme="minorHAnsi"/>
          <w:shd w:val="clear" w:color="auto" w:fill="FFFFFF"/>
        </w:rPr>
        <w:lastRenderedPageBreak/>
        <w:t>tolerance and threat, awfulizing and challenge</w:t>
      </w:r>
      <w:r w:rsidR="007332E9" w:rsidRPr="00DC2DBC">
        <w:rPr>
          <w:rFonts w:cstheme="minorHAnsi"/>
          <w:shd w:val="clear" w:color="auto" w:fill="FFFFFF"/>
        </w:rPr>
        <w:t>,</w:t>
      </w:r>
      <w:r w:rsidRPr="00DC2DBC">
        <w:rPr>
          <w:rFonts w:cstheme="minorHAnsi"/>
          <w:shd w:val="clear" w:color="auto" w:fill="FFFFFF"/>
        </w:rPr>
        <w:t xml:space="preserve"> challenge and depressive symptoms</w:t>
      </w:r>
      <w:r w:rsidR="001E79F0" w:rsidRPr="00DC2DBC">
        <w:rPr>
          <w:rFonts w:cstheme="minorHAnsi"/>
          <w:shd w:val="clear" w:color="auto" w:fill="FFFFFF"/>
        </w:rPr>
        <w:t>, threat with both depressive symptoms and vitality</w:t>
      </w:r>
      <w:r w:rsidR="00BF25E0" w:rsidRPr="00DC2DBC">
        <w:rPr>
          <w:rFonts w:cstheme="minorHAnsi"/>
          <w:shd w:val="clear" w:color="auto" w:fill="FFFFFF"/>
        </w:rPr>
        <w:t>,</w:t>
      </w:r>
      <w:r w:rsidR="00B06032" w:rsidRPr="00DC2DBC">
        <w:rPr>
          <w:rFonts w:cstheme="minorHAnsi"/>
          <w:shd w:val="clear" w:color="auto" w:fill="FFFFFF"/>
        </w:rPr>
        <w:t xml:space="preserve"> and depressive symptoms to vitality</w:t>
      </w:r>
      <w:r w:rsidRPr="00DC2DBC">
        <w:rPr>
          <w:rFonts w:cstheme="minorHAnsi"/>
          <w:shd w:val="clear" w:color="auto" w:fill="FFFFFF"/>
        </w:rPr>
        <w:t>.</w:t>
      </w:r>
    </w:p>
    <w:p w14:paraId="77D41592" w14:textId="32E85486" w:rsidR="001F0B72" w:rsidRPr="00DC2DBC" w:rsidRDefault="001F0B72" w:rsidP="00230082">
      <w:pPr>
        <w:spacing w:line="480" w:lineRule="auto"/>
        <w:ind w:firstLine="720"/>
        <w:rPr>
          <w:rFonts w:cstheme="minorHAnsi"/>
        </w:rPr>
      </w:pPr>
      <w:r w:rsidRPr="00DC2DBC">
        <w:rPr>
          <w:rFonts w:cstheme="minorHAnsi"/>
        </w:rPr>
        <w:t xml:space="preserve">Results of the indirect effects demonstrated that </w:t>
      </w:r>
      <w:r w:rsidR="003B3A94" w:rsidRPr="00DC2DBC">
        <w:rPr>
          <w:rFonts w:cstheme="minorHAnsi"/>
        </w:rPr>
        <w:t>stress mindset was found to have a significant indirect effect on depressive symptoms (</w:t>
      </w:r>
      <w:r w:rsidR="003B3A94" w:rsidRPr="00DC2DBC">
        <w:rPr>
          <w:rFonts w:cstheme="minorHAnsi"/>
          <w:lang w:val="el-GR"/>
        </w:rPr>
        <w:t>β</w:t>
      </w:r>
      <w:r w:rsidR="003B3A94" w:rsidRPr="00DC2DBC">
        <w:rPr>
          <w:rFonts w:cstheme="minorHAnsi"/>
        </w:rPr>
        <w:t> = .12, </w:t>
      </w:r>
      <w:r w:rsidR="003B3A94" w:rsidRPr="00DC2DBC">
        <w:rPr>
          <w:rStyle w:val="Emphasis"/>
          <w:rFonts w:cstheme="minorHAnsi"/>
        </w:rPr>
        <w:t>p</w:t>
      </w:r>
      <w:r w:rsidR="003B3A94" w:rsidRPr="00DC2DBC">
        <w:rPr>
          <w:rFonts w:cstheme="minorHAnsi"/>
        </w:rPr>
        <w:t> = .0</w:t>
      </w:r>
      <w:r w:rsidR="007A4938" w:rsidRPr="00DC2DBC">
        <w:rPr>
          <w:rFonts w:cstheme="minorHAnsi"/>
        </w:rPr>
        <w:t>17</w:t>
      </w:r>
      <w:r w:rsidR="003B3A94" w:rsidRPr="00DC2DBC">
        <w:rPr>
          <w:rFonts w:cstheme="minorHAnsi"/>
        </w:rPr>
        <w:t>, 95% CI = </w:t>
      </w:r>
      <w:r w:rsidR="007A4938" w:rsidRPr="00DC2DBC">
        <w:rPr>
          <w:rFonts w:cstheme="minorHAnsi"/>
        </w:rPr>
        <w:t>-</w:t>
      </w:r>
      <w:r w:rsidR="003B3A94" w:rsidRPr="00DC2DBC">
        <w:rPr>
          <w:rFonts w:cstheme="minorHAnsi"/>
        </w:rPr>
        <w:t>.0</w:t>
      </w:r>
      <w:r w:rsidR="007A4938" w:rsidRPr="00DC2DBC">
        <w:rPr>
          <w:rFonts w:cstheme="minorHAnsi"/>
        </w:rPr>
        <w:t>6</w:t>
      </w:r>
      <w:r w:rsidR="003B3A94" w:rsidRPr="00DC2DBC">
        <w:rPr>
          <w:rFonts w:cstheme="minorHAnsi"/>
        </w:rPr>
        <w:t xml:space="preserve"> to </w:t>
      </w:r>
      <w:r w:rsidR="00FC404C" w:rsidRPr="00DC2DBC">
        <w:rPr>
          <w:rFonts w:cstheme="minorHAnsi"/>
        </w:rPr>
        <w:t>-</w:t>
      </w:r>
      <w:r w:rsidR="003B3A94" w:rsidRPr="00DC2DBC">
        <w:rPr>
          <w:rFonts w:cstheme="minorHAnsi"/>
        </w:rPr>
        <w:t>.</w:t>
      </w:r>
      <w:r w:rsidR="007A4938" w:rsidRPr="00DC2DBC">
        <w:rPr>
          <w:rFonts w:cstheme="minorHAnsi"/>
        </w:rPr>
        <w:t>0</w:t>
      </w:r>
      <w:r w:rsidR="00FC404C" w:rsidRPr="00DC2DBC">
        <w:rPr>
          <w:rFonts w:cstheme="minorHAnsi"/>
        </w:rPr>
        <w:t>1</w:t>
      </w:r>
      <w:r w:rsidR="003B3A94" w:rsidRPr="00DC2DBC">
        <w:rPr>
          <w:rFonts w:cstheme="minorHAnsi"/>
        </w:rPr>
        <w:t>) through challenge, threat and vitality, and on vitality (</w:t>
      </w:r>
      <w:r w:rsidR="003B3A94" w:rsidRPr="00DC2DBC">
        <w:rPr>
          <w:rFonts w:cstheme="minorHAnsi"/>
          <w:lang w:val="el-GR"/>
        </w:rPr>
        <w:t>β</w:t>
      </w:r>
      <w:r w:rsidR="003B3A94" w:rsidRPr="00DC2DBC">
        <w:rPr>
          <w:rFonts w:cstheme="minorHAnsi"/>
        </w:rPr>
        <w:t> = .12, </w:t>
      </w:r>
      <w:r w:rsidR="003B3A94" w:rsidRPr="00DC2DBC">
        <w:rPr>
          <w:rStyle w:val="Emphasis"/>
          <w:rFonts w:cstheme="minorHAnsi"/>
        </w:rPr>
        <w:t>p</w:t>
      </w:r>
      <w:r w:rsidR="003B3A94" w:rsidRPr="00DC2DBC">
        <w:rPr>
          <w:rFonts w:cstheme="minorHAnsi"/>
        </w:rPr>
        <w:t> = .001, 95% CI = .07 to .19) through challenge, threat and depressive symptoms. S</w:t>
      </w:r>
      <w:r w:rsidRPr="00DC2DBC">
        <w:rPr>
          <w:rFonts w:cstheme="minorHAnsi"/>
        </w:rPr>
        <w:t>elf-depreciation was found to have a significant indirect effect on challenge (</w:t>
      </w:r>
      <w:r w:rsidRPr="00DC2DBC">
        <w:rPr>
          <w:rFonts w:cstheme="minorHAnsi"/>
          <w:lang w:val="el-GR"/>
        </w:rPr>
        <w:t>β</w:t>
      </w:r>
      <w:r w:rsidRPr="00DC2DBC">
        <w:rPr>
          <w:rFonts w:cstheme="minorHAnsi"/>
        </w:rPr>
        <w:t> = −.</w:t>
      </w:r>
      <w:r w:rsidR="001F4754" w:rsidRPr="00DC2DBC">
        <w:rPr>
          <w:rFonts w:cstheme="minorHAnsi"/>
        </w:rPr>
        <w:t>04</w:t>
      </w:r>
      <w:r w:rsidRPr="00DC2DBC">
        <w:rPr>
          <w:rFonts w:cstheme="minorHAnsi"/>
        </w:rPr>
        <w:t>, </w:t>
      </w:r>
      <w:r w:rsidRPr="00DC2DBC">
        <w:rPr>
          <w:rStyle w:val="Emphasis"/>
          <w:rFonts w:cstheme="minorHAnsi"/>
        </w:rPr>
        <w:t>p</w:t>
      </w:r>
      <w:r w:rsidRPr="00DC2DBC">
        <w:rPr>
          <w:rFonts w:cstheme="minorHAnsi"/>
        </w:rPr>
        <w:t> = .00</w:t>
      </w:r>
      <w:r w:rsidR="001F4754" w:rsidRPr="00DC2DBC">
        <w:rPr>
          <w:rFonts w:cstheme="minorHAnsi"/>
        </w:rPr>
        <w:t>1</w:t>
      </w:r>
      <w:r w:rsidRPr="00DC2DBC">
        <w:rPr>
          <w:rFonts w:cstheme="minorHAnsi"/>
        </w:rPr>
        <w:t>, 95% CI = −.</w:t>
      </w:r>
      <w:r w:rsidR="003B3A94" w:rsidRPr="00DC2DBC">
        <w:rPr>
          <w:rFonts w:cstheme="minorHAnsi"/>
        </w:rPr>
        <w:t>07</w:t>
      </w:r>
      <w:r w:rsidRPr="00DC2DBC">
        <w:rPr>
          <w:rFonts w:cstheme="minorHAnsi"/>
        </w:rPr>
        <w:t xml:space="preserve"> to −.</w:t>
      </w:r>
      <w:r w:rsidR="003B3A94" w:rsidRPr="00DC2DBC">
        <w:rPr>
          <w:rFonts w:cstheme="minorHAnsi"/>
        </w:rPr>
        <w:t>20</w:t>
      </w:r>
      <w:r w:rsidRPr="00DC2DBC">
        <w:rPr>
          <w:rFonts w:cstheme="minorHAnsi"/>
        </w:rPr>
        <w:t>) and threat (</w:t>
      </w:r>
      <w:r w:rsidRPr="00DC2DBC">
        <w:rPr>
          <w:rFonts w:cstheme="minorHAnsi"/>
          <w:lang w:val="el-GR"/>
        </w:rPr>
        <w:t>β</w:t>
      </w:r>
      <w:r w:rsidRPr="00DC2DBC">
        <w:rPr>
          <w:rFonts w:cstheme="minorHAnsi"/>
        </w:rPr>
        <w:t> = .</w:t>
      </w:r>
      <w:r w:rsidR="003B3A94" w:rsidRPr="00DC2DBC">
        <w:rPr>
          <w:rFonts w:cstheme="minorHAnsi"/>
        </w:rPr>
        <w:t>04</w:t>
      </w:r>
      <w:r w:rsidRPr="00DC2DBC">
        <w:rPr>
          <w:rFonts w:cstheme="minorHAnsi"/>
        </w:rPr>
        <w:t>, </w:t>
      </w:r>
      <w:r w:rsidRPr="00DC2DBC">
        <w:rPr>
          <w:rStyle w:val="Emphasis"/>
          <w:rFonts w:cstheme="minorHAnsi"/>
        </w:rPr>
        <w:t>p</w:t>
      </w:r>
      <w:r w:rsidRPr="00DC2DBC">
        <w:rPr>
          <w:rFonts w:cstheme="minorHAnsi"/>
        </w:rPr>
        <w:t> = .0</w:t>
      </w:r>
      <w:r w:rsidR="003B3A94" w:rsidRPr="00DC2DBC">
        <w:rPr>
          <w:rFonts w:cstheme="minorHAnsi"/>
        </w:rPr>
        <w:t>15</w:t>
      </w:r>
      <w:r w:rsidRPr="00DC2DBC">
        <w:rPr>
          <w:rFonts w:cstheme="minorHAnsi"/>
        </w:rPr>
        <w:t>, 95% CI = .09 to .</w:t>
      </w:r>
      <w:r w:rsidR="003B3A94" w:rsidRPr="00DC2DBC">
        <w:rPr>
          <w:rFonts w:cstheme="minorHAnsi"/>
        </w:rPr>
        <w:t>80</w:t>
      </w:r>
      <w:r w:rsidRPr="00DC2DBC">
        <w:rPr>
          <w:rFonts w:cstheme="minorHAnsi"/>
        </w:rPr>
        <w:t>) through stress mindset. Self-depreciation also had a significant indirect effect on depressive symptoms through stress mindset, challenge</w:t>
      </w:r>
      <w:r w:rsidR="007A4938" w:rsidRPr="00DC2DBC">
        <w:rPr>
          <w:rFonts w:cstheme="minorHAnsi"/>
        </w:rPr>
        <w:t xml:space="preserve">, </w:t>
      </w:r>
      <w:r w:rsidRPr="00DC2DBC">
        <w:rPr>
          <w:rFonts w:cstheme="minorHAnsi"/>
        </w:rPr>
        <w:t xml:space="preserve">threat </w:t>
      </w:r>
      <w:r w:rsidR="007A4938" w:rsidRPr="00DC2DBC">
        <w:rPr>
          <w:rFonts w:cstheme="minorHAnsi"/>
        </w:rPr>
        <w:t xml:space="preserve">and vitality </w:t>
      </w:r>
      <w:r w:rsidRPr="00DC2DBC">
        <w:rPr>
          <w:rFonts w:cstheme="minorHAnsi"/>
        </w:rPr>
        <w:t>(</w:t>
      </w:r>
      <w:r w:rsidRPr="00DC2DBC">
        <w:rPr>
          <w:rFonts w:cstheme="minorHAnsi"/>
          <w:lang w:val="el-GR"/>
        </w:rPr>
        <w:t>β</w:t>
      </w:r>
      <w:r w:rsidRPr="00DC2DBC">
        <w:rPr>
          <w:rFonts w:cstheme="minorHAnsi"/>
        </w:rPr>
        <w:t> = .</w:t>
      </w:r>
      <w:r w:rsidR="003B3A94" w:rsidRPr="00DC2DBC">
        <w:rPr>
          <w:rFonts w:cstheme="minorHAnsi"/>
        </w:rPr>
        <w:t>29</w:t>
      </w:r>
      <w:r w:rsidRPr="00DC2DBC">
        <w:rPr>
          <w:rFonts w:cstheme="minorHAnsi"/>
        </w:rPr>
        <w:t>, </w:t>
      </w:r>
      <w:r w:rsidRPr="00DC2DBC">
        <w:rPr>
          <w:rStyle w:val="Emphasis"/>
          <w:rFonts w:cstheme="minorHAnsi"/>
        </w:rPr>
        <w:t>p</w:t>
      </w:r>
      <w:r w:rsidRPr="00DC2DBC">
        <w:rPr>
          <w:rFonts w:cstheme="minorHAnsi"/>
        </w:rPr>
        <w:t> = .0</w:t>
      </w:r>
      <w:r w:rsidR="003B3A94" w:rsidRPr="00DC2DBC">
        <w:rPr>
          <w:rFonts w:cstheme="minorHAnsi"/>
        </w:rPr>
        <w:t>27</w:t>
      </w:r>
      <w:r w:rsidRPr="00DC2DBC">
        <w:rPr>
          <w:rFonts w:cstheme="minorHAnsi"/>
        </w:rPr>
        <w:t>, 95% CI = .06 to .</w:t>
      </w:r>
      <w:r w:rsidR="003B3A94" w:rsidRPr="00DC2DBC">
        <w:rPr>
          <w:rFonts w:cstheme="minorHAnsi"/>
        </w:rPr>
        <w:t>63</w:t>
      </w:r>
      <w:r w:rsidRPr="00DC2DBC">
        <w:rPr>
          <w:rFonts w:cstheme="minorHAnsi"/>
        </w:rPr>
        <w:t xml:space="preserve">). </w:t>
      </w:r>
      <w:r w:rsidR="007A4938" w:rsidRPr="00DC2DBC">
        <w:rPr>
          <w:rFonts w:cstheme="minorHAnsi"/>
        </w:rPr>
        <w:t>Low frustration tolerance had a significant indirect effect on vitality through challenge, threat and depressive symptoms (</w:t>
      </w:r>
      <w:r w:rsidR="007A4938" w:rsidRPr="00DC2DBC">
        <w:rPr>
          <w:rFonts w:cstheme="minorHAnsi"/>
          <w:lang w:val="el-GR"/>
        </w:rPr>
        <w:t>β</w:t>
      </w:r>
      <w:r w:rsidR="007A4938" w:rsidRPr="00DC2DBC">
        <w:rPr>
          <w:rFonts w:cstheme="minorHAnsi"/>
        </w:rPr>
        <w:t> = .11, </w:t>
      </w:r>
      <w:r w:rsidR="007A4938" w:rsidRPr="00DC2DBC">
        <w:rPr>
          <w:rStyle w:val="Emphasis"/>
          <w:rFonts w:cstheme="minorHAnsi"/>
        </w:rPr>
        <w:t>p</w:t>
      </w:r>
      <w:r w:rsidR="007A4938" w:rsidRPr="00DC2DBC">
        <w:rPr>
          <w:rFonts w:cstheme="minorHAnsi"/>
        </w:rPr>
        <w:t xml:space="preserve"> = .007, 95% CI = .04 to .19). </w:t>
      </w:r>
      <w:r w:rsidRPr="00DC2DBC">
        <w:rPr>
          <w:rFonts w:cstheme="minorHAnsi"/>
        </w:rPr>
        <w:t xml:space="preserve">Awfulizing </w:t>
      </w:r>
      <w:r w:rsidR="00B06032" w:rsidRPr="00DC2DBC">
        <w:rPr>
          <w:rFonts w:cstheme="minorHAnsi"/>
        </w:rPr>
        <w:t xml:space="preserve">was found to have </w:t>
      </w:r>
      <w:r w:rsidRPr="00DC2DBC">
        <w:rPr>
          <w:rFonts w:cstheme="minorHAnsi"/>
        </w:rPr>
        <w:t>a significant indirect effect on depressive symptoms through challenge</w:t>
      </w:r>
      <w:r w:rsidR="003B3A94" w:rsidRPr="00DC2DBC">
        <w:rPr>
          <w:rFonts w:cstheme="minorHAnsi"/>
        </w:rPr>
        <w:t xml:space="preserve">, </w:t>
      </w:r>
      <w:r w:rsidRPr="00DC2DBC">
        <w:rPr>
          <w:rFonts w:cstheme="minorHAnsi"/>
        </w:rPr>
        <w:t>threat</w:t>
      </w:r>
      <w:r w:rsidR="003B3A94" w:rsidRPr="00DC2DBC">
        <w:rPr>
          <w:rFonts w:cstheme="minorHAnsi"/>
        </w:rPr>
        <w:t xml:space="preserve"> and vitality</w:t>
      </w:r>
      <w:r w:rsidRPr="00DC2DBC">
        <w:rPr>
          <w:rFonts w:cstheme="minorHAnsi"/>
        </w:rPr>
        <w:t xml:space="preserve"> (</w:t>
      </w:r>
      <w:r w:rsidRPr="00DC2DBC">
        <w:rPr>
          <w:rFonts w:cstheme="minorHAnsi"/>
          <w:lang w:val="el-GR"/>
        </w:rPr>
        <w:t>β</w:t>
      </w:r>
      <w:r w:rsidRPr="00DC2DBC">
        <w:rPr>
          <w:rFonts w:cstheme="minorHAnsi"/>
        </w:rPr>
        <w:t> = .0</w:t>
      </w:r>
      <w:r w:rsidR="003B3A94" w:rsidRPr="00DC2DBC">
        <w:rPr>
          <w:rFonts w:cstheme="minorHAnsi"/>
        </w:rPr>
        <w:t>4</w:t>
      </w:r>
      <w:r w:rsidRPr="00DC2DBC">
        <w:rPr>
          <w:rFonts w:cstheme="minorHAnsi"/>
        </w:rPr>
        <w:t>, </w:t>
      </w:r>
      <w:r w:rsidRPr="00DC2DBC">
        <w:rPr>
          <w:rStyle w:val="Emphasis"/>
          <w:rFonts w:cstheme="minorHAnsi"/>
        </w:rPr>
        <w:t>p</w:t>
      </w:r>
      <w:r w:rsidRPr="00DC2DBC">
        <w:rPr>
          <w:rFonts w:cstheme="minorHAnsi"/>
        </w:rPr>
        <w:t> = .0</w:t>
      </w:r>
      <w:r w:rsidR="003B3A94" w:rsidRPr="00DC2DBC">
        <w:rPr>
          <w:rFonts w:cstheme="minorHAnsi"/>
        </w:rPr>
        <w:t>02</w:t>
      </w:r>
      <w:r w:rsidRPr="00DC2DBC">
        <w:rPr>
          <w:rFonts w:cstheme="minorHAnsi"/>
        </w:rPr>
        <w:t>, 95% CI = .0</w:t>
      </w:r>
      <w:r w:rsidR="003B3A94" w:rsidRPr="00DC2DBC">
        <w:rPr>
          <w:rFonts w:cstheme="minorHAnsi"/>
        </w:rPr>
        <w:t>2</w:t>
      </w:r>
      <w:r w:rsidRPr="00DC2DBC">
        <w:rPr>
          <w:rFonts w:cstheme="minorHAnsi"/>
        </w:rPr>
        <w:t xml:space="preserve"> to .</w:t>
      </w:r>
      <w:r w:rsidR="003B3A94" w:rsidRPr="00DC2DBC">
        <w:rPr>
          <w:rFonts w:cstheme="minorHAnsi"/>
        </w:rPr>
        <w:t>10</w:t>
      </w:r>
      <w:r w:rsidRPr="00DC2DBC">
        <w:rPr>
          <w:rFonts w:cstheme="minorHAnsi"/>
        </w:rPr>
        <w:t>)</w:t>
      </w:r>
      <w:r w:rsidR="007A4938" w:rsidRPr="00DC2DBC">
        <w:rPr>
          <w:rFonts w:cstheme="minorHAnsi"/>
        </w:rPr>
        <w:t>, and on vitality (</w:t>
      </w:r>
      <w:r w:rsidR="007A4938" w:rsidRPr="00DC2DBC">
        <w:rPr>
          <w:rFonts w:cstheme="minorHAnsi"/>
          <w:lang w:val="el-GR"/>
        </w:rPr>
        <w:t>β</w:t>
      </w:r>
      <w:r w:rsidR="007A4938" w:rsidRPr="00DC2DBC">
        <w:rPr>
          <w:rFonts w:cstheme="minorHAnsi"/>
        </w:rPr>
        <w:t> = -.11, </w:t>
      </w:r>
      <w:r w:rsidR="007A4938" w:rsidRPr="00DC2DBC">
        <w:rPr>
          <w:rStyle w:val="Emphasis"/>
          <w:rFonts w:cstheme="minorHAnsi"/>
        </w:rPr>
        <w:t>p</w:t>
      </w:r>
      <w:r w:rsidR="007A4938" w:rsidRPr="00DC2DBC">
        <w:rPr>
          <w:rFonts w:cstheme="minorHAnsi"/>
        </w:rPr>
        <w:t> = .019, 95% CI = -.23 to -.03) through challenge, threat and depressive symptoms</w:t>
      </w:r>
      <w:r w:rsidRPr="00DC2DBC">
        <w:rPr>
          <w:rFonts w:cstheme="minorHAnsi"/>
        </w:rPr>
        <w:t xml:space="preserve">. No other irrational beliefs were found to have a significant indirect effect on the other variables in the model. </w:t>
      </w:r>
    </w:p>
    <w:p w14:paraId="1E4C828B" w14:textId="654B24E4" w:rsidR="001F0B72" w:rsidRPr="00DC2DBC" w:rsidRDefault="001F0B72" w:rsidP="00230082">
      <w:pPr>
        <w:spacing w:line="480" w:lineRule="auto"/>
        <w:ind w:firstLine="720"/>
        <w:rPr>
          <w:rFonts w:cstheme="minorHAnsi"/>
        </w:rPr>
      </w:pPr>
      <w:r w:rsidRPr="00DC2DBC">
        <w:rPr>
          <w:rFonts w:cstheme="minorHAnsi"/>
        </w:rPr>
        <w:t>In summary</w:t>
      </w:r>
      <w:r w:rsidR="00C15B82" w:rsidRPr="00DC2DBC">
        <w:rPr>
          <w:rFonts w:cstheme="minorHAnsi"/>
        </w:rPr>
        <w:t xml:space="preserve"> of </w:t>
      </w:r>
      <w:r w:rsidR="007A4938" w:rsidRPr="00DC2DBC">
        <w:rPr>
          <w:rFonts w:cstheme="minorHAnsi"/>
        </w:rPr>
        <w:t>the model</w:t>
      </w:r>
      <w:r w:rsidRPr="00DC2DBC">
        <w:rPr>
          <w:rFonts w:cstheme="minorHAnsi"/>
        </w:rPr>
        <w:t>, the data demonstrates that self-depreciation is the type of irrational belief that has the greatest association with appraisals and depressive symptoms</w:t>
      </w:r>
      <w:r w:rsidR="00C15B82" w:rsidRPr="00DC2DBC">
        <w:rPr>
          <w:rFonts w:cstheme="minorHAnsi"/>
        </w:rPr>
        <w:t xml:space="preserve"> both directly and indirectly through stress mindset and</w:t>
      </w:r>
      <w:r w:rsidR="007A4938" w:rsidRPr="00DC2DBC">
        <w:rPr>
          <w:rFonts w:cstheme="minorHAnsi"/>
        </w:rPr>
        <w:t xml:space="preserve"> vitality</w:t>
      </w:r>
      <w:r w:rsidR="00C15B82" w:rsidRPr="00DC2DBC">
        <w:rPr>
          <w:rFonts w:cstheme="minorHAnsi"/>
        </w:rPr>
        <w:t xml:space="preserve">. </w:t>
      </w:r>
      <w:r w:rsidRPr="00DC2DBC">
        <w:rPr>
          <w:rFonts w:cstheme="minorHAnsi"/>
        </w:rPr>
        <w:t>Awfulizing was also found to associate with depressive symptoms indirectly, through challenge</w:t>
      </w:r>
      <w:r w:rsidR="007A4938" w:rsidRPr="00DC2DBC">
        <w:rPr>
          <w:rFonts w:cstheme="minorHAnsi"/>
        </w:rPr>
        <w:t xml:space="preserve">, </w:t>
      </w:r>
      <w:r w:rsidRPr="00DC2DBC">
        <w:rPr>
          <w:rFonts w:cstheme="minorHAnsi"/>
        </w:rPr>
        <w:t>threat</w:t>
      </w:r>
      <w:r w:rsidR="007A4938" w:rsidRPr="00DC2DBC">
        <w:rPr>
          <w:rFonts w:cstheme="minorHAnsi"/>
        </w:rPr>
        <w:t xml:space="preserve"> and vitality</w:t>
      </w:r>
      <w:r w:rsidRPr="00DC2DBC">
        <w:rPr>
          <w:rFonts w:cstheme="minorHAnsi"/>
        </w:rPr>
        <w:t>. A</w:t>
      </w:r>
      <w:r w:rsidR="00C15B82" w:rsidRPr="00DC2DBC">
        <w:rPr>
          <w:rFonts w:cstheme="minorHAnsi"/>
        </w:rPr>
        <w:t>dditionally,</w:t>
      </w:r>
      <w:r w:rsidRPr="00DC2DBC">
        <w:rPr>
          <w:rFonts w:cstheme="minorHAnsi"/>
        </w:rPr>
        <w:t xml:space="preserve"> stress mindset demonstrated variances in challenge </w:t>
      </w:r>
      <w:r w:rsidR="007A4938" w:rsidRPr="00DC2DBC">
        <w:rPr>
          <w:rFonts w:cstheme="minorHAnsi"/>
        </w:rPr>
        <w:t xml:space="preserve">and threat </w:t>
      </w:r>
      <w:r w:rsidRPr="00DC2DBC">
        <w:rPr>
          <w:rFonts w:cstheme="minorHAnsi"/>
        </w:rPr>
        <w:t>directly</w:t>
      </w:r>
      <w:r w:rsidR="00C15B82" w:rsidRPr="00DC2DBC">
        <w:rPr>
          <w:rFonts w:cstheme="minorHAnsi"/>
        </w:rPr>
        <w:t xml:space="preserve"> and</w:t>
      </w:r>
      <w:r w:rsidRPr="00DC2DBC">
        <w:rPr>
          <w:rFonts w:cstheme="minorHAnsi"/>
        </w:rPr>
        <w:t xml:space="preserve"> had significant indirect effects on depressive symptoms through challenge</w:t>
      </w:r>
      <w:r w:rsidR="007A4938" w:rsidRPr="00DC2DBC">
        <w:rPr>
          <w:rFonts w:cstheme="minorHAnsi"/>
        </w:rPr>
        <w:t xml:space="preserve">, </w:t>
      </w:r>
      <w:r w:rsidRPr="00DC2DBC">
        <w:rPr>
          <w:rFonts w:cstheme="minorHAnsi"/>
        </w:rPr>
        <w:t>threat</w:t>
      </w:r>
      <w:r w:rsidR="007A4938" w:rsidRPr="00DC2DBC">
        <w:rPr>
          <w:rFonts w:cstheme="minorHAnsi"/>
        </w:rPr>
        <w:t xml:space="preserve"> and vitality and on vitality through challenge, threat and depressive symptoms</w:t>
      </w:r>
      <w:r w:rsidRPr="00DC2DBC">
        <w:rPr>
          <w:rFonts w:cstheme="minorHAnsi"/>
        </w:rPr>
        <w:t xml:space="preserve">. Overall, </w:t>
      </w:r>
      <w:r w:rsidR="00D61C10" w:rsidRPr="00DC2DBC">
        <w:rPr>
          <w:rFonts w:cstheme="minorHAnsi"/>
        </w:rPr>
        <w:t>the results showed</w:t>
      </w:r>
      <w:r w:rsidRPr="00DC2DBC">
        <w:rPr>
          <w:rFonts w:cstheme="minorHAnsi"/>
        </w:rPr>
        <w:t xml:space="preserve"> that </w:t>
      </w:r>
      <w:r w:rsidR="00D61C10" w:rsidRPr="00DC2DBC">
        <w:rPr>
          <w:rFonts w:cstheme="minorHAnsi"/>
        </w:rPr>
        <w:t xml:space="preserve">both </w:t>
      </w:r>
      <w:r w:rsidRPr="00DC2DBC">
        <w:rPr>
          <w:rFonts w:cstheme="minorHAnsi"/>
        </w:rPr>
        <w:t xml:space="preserve">beliefs and appraisals </w:t>
      </w:r>
      <w:r w:rsidR="00D61C10" w:rsidRPr="00DC2DBC">
        <w:rPr>
          <w:rFonts w:cstheme="minorHAnsi"/>
        </w:rPr>
        <w:t xml:space="preserve">related to </w:t>
      </w:r>
      <w:r w:rsidRPr="00DC2DBC">
        <w:rPr>
          <w:rFonts w:cstheme="minorHAnsi"/>
        </w:rPr>
        <w:t>depressive symptoms</w:t>
      </w:r>
      <w:r w:rsidR="003E4A65" w:rsidRPr="00DC2DBC">
        <w:rPr>
          <w:rFonts w:cstheme="minorHAnsi"/>
        </w:rPr>
        <w:t xml:space="preserve"> and vitality to different extents</w:t>
      </w:r>
      <w:r w:rsidRPr="00DC2DBC">
        <w:rPr>
          <w:rFonts w:cstheme="minorHAnsi"/>
        </w:rPr>
        <w:t xml:space="preserve">. </w:t>
      </w:r>
    </w:p>
    <w:p w14:paraId="50680CF9" w14:textId="77777777" w:rsidR="00BA7D81" w:rsidRPr="00DC2DBC" w:rsidRDefault="00BA7D81" w:rsidP="00230082">
      <w:pPr>
        <w:spacing w:line="480" w:lineRule="auto"/>
        <w:jc w:val="center"/>
        <w:rPr>
          <w:rFonts w:cstheme="minorHAnsi"/>
          <w:b/>
          <w:bCs/>
          <w:u w:val="single"/>
          <w:lang w:val="en-US"/>
        </w:rPr>
      </w:pPr>
      <w:r w:rsidRPr="00DC2DBC">
        <w:rPr>
          <w:rFonts w:cstheme="minorHAnsi"/>
          <w:b/>
          <w:bCs/>
          <w:u w:val="single"/>
          <w:lang w:val="en-US"/>
        </w:rPr>
        <w:t>Discussion</w:t>
      </w:r>
    </w:p>
    <w:p w14:paraId="098100F4" w14:textId="0AA91CF4" w:rsidR="00BA7D81" w:rsidRPr="00DC2DBC" w:rsidRDefault="00BA7D81" w:rsidP="00DB3D3F">
      <w:pPr>
        <w:spacing w:line="480" w:lineRule="auto"/>
        <w:ind w:firstLine="720"/>
        <w:rPr>
          <w:rFonts w:cstheme="minorHAnsi"/>
          <w:lang w:val="en-US"/>
        </w:rPr>
      </w:pPr>
      <w:r w:rsidRPr="00DC2DBC">
        <w:rPr>
          <w:rFonts w:cstheme="minorHAnsi"/>
          <w:lang w:val="en-US"/>
        </w:rPr>
        <w:lastRenderedPageBreak/>
        <w:t xml:space="preserve">The aims of the </w:t>
      </w:r>
      <w:r w:rsidR="00731BDB" w:rsidRPr="00DC2DBC">
        <w:rPr>
          <w:rFonts w:cstheme="minorHAnsi"/>
          <w:lang w:val="en-US"/>
        </w:rPr>
        <w:t xml:space="preserve">present </w:t>
      </w:r>
      <w:r w:rsidRPr="00DC2DBC">
        <w:rPr>
          <w:rFonts w:cstheme="minorHAnsi"/>
          <w:lang w:val="en-US"/>
        </w:rPr>
        <w:t>study were to assess the extent that stress mindset and</w:t>
      </w:r>
      <w:r w:rsidR="00F048C3" w:rsidRPr="00DC2DBC">
        <w:rPr>
          <w:rFonts w:cstheme="minorHAnsi"/>
          <w:lang w:val="en-US"/>
        </w:rPr>
        <w:t xml:space="preserve"> other</w:t>
      </w:r>
      <w:r w:rsidRPr="00DC2DBC">
        <w:rPr>
          <w:rFonts w:cstheme="minorHAnsi"/>
          <w:lang w:val="en-US"/>
        </w:rPr>
        <w:t xml:space="preserve"> irrational beliefs related to psychological wellbeing through the </w:t>
      </w:r>
      <w:r w:rsidR="006C11DB" w:rsidRPr="00DC2DBC">
        <w:rPr>
          <w:rFonts w:cstheme="minorHAnsi"/>
          <w:lang w:val="en-US"/>
        </w:rPr>
        <w:t xml:space="preserve">direct and indirect </w:t>
      </w:r>
      <w:r w:rsidRPr="00DC2DBC">
        <w:rPr>
          <w:rFonts w:cstheme="minorHAnsi"/>
          <w:lang w:val="en-US"/>
        </w:rPr>
        <w:t>effect</w:t>
      </w:r>
      <w:r w:rsidR="006C11DB" w:rsidRPr="00DC2DBC">
        <w:rPr>
          <w:rFonts w:cstheme="minorHAnsi"/>
          <w:lang w:val="en-US"/>
        </w:rPr>
        <w:t>s</w:t>
      </w:r>
      <w:r w:rsidRPr="00DC2DBC">
        <w:rPr>
          <w:rFonts w:cstheme="minorHAnsi"/>
          <w:lang w:val="en-US"/>
        </w:rPr>
        <w:t xml:space="preserve"> of stress appraisals</w:t>
      </w:r>
      <w:r w:rsidR="00193752" w:rsidRPr="00DC2DBC">
        <w:rPr>
          <w:rFonts w:cstheme="minorHAnsi"/>
          <w:lang w:val="en-US"/>
        </w:rPr>
        <w:t xml:space="preserve"> in athletes</w:t>
      </w:r>
      <w:r w:rsidRPr="00DC2DBC">
        <w:rPr>
          <w:rFonts w:cstheme="minorHAnsi"/>
          <w:lang w:val="en-US"/>
        </w:rPr>
        <w:t>.</w:t>
      </w:r>
      <w:r w:rsidR="00650A9B" w:rsidRPr="00DC2DBC">
        <w:rPr>
          <w:rFonts w:cstheme="minorHAnsi"/>
          <w:lang w:val="en-US"/>
        </w:rPr>
        <w:t xml:space="preserve"> </w:t>
      </w:r>
      <w:r w:rsidR="006A4900" w:rsidRPr="00DC2DBC">
        <w:rPr>
          <w:rFonts w:cstheme="minorHAnsi"/>
          <w:lang w:val="en-US"/>
        </w:rPr>
        <w:t xml:space="preserve">Athletes’ stress </w:t>
      </w:r>
      <w:r w:rsidRPr="00DC2DBC">
        <w:rPr>
          <w:rFonts w:cstheme="minorHAnsi"/>
          <w:lang w:val="en-US"/>
        </w:rPr>
        <w:t xml:space="preserve">mindset was found to have a significant positive relationship with challenge and </w:t>
      </w:r>
      <w:r w:rsidR="00C8393E" w:rsidRPr="00DC2DBC">
        <w:rPr>
          <w:rFonts w:cstheme="minorHAnsi"/>
          <w:lang w:val="en-US"/>
        </w:rPr>
        <w:t>a significant negative relationship with threat</w:t>
      </w:r>
      <w:r w:rsidRPr="00DC2DBC">
        <w:rPr>
          <w:rFonts w:cstheme="minorHAnsi"/>
          <w:lang w:val="en-US"/>
        </w:rPr>
        <w:t xml:space="preserve">. This supports previous studies </w:t>
      </w:r>
      <w:r w:rsidR="00EA059F" w:rsidRPr="00DC2DBC">
        <w:rPr>
          <w:rFonts w:cstheme="minorHAnsi"/>
          <w:lang w:val="en-US"/>
        </w:rPr>
        <w:t xml:space="preserve">in general population samples </w:t>
      </w:r>
      <w:r w:rsidRPr="00DC2DBC">
        <w:rPr>
          <w:rFonts w:cstheme="minorHAnsi"/>
          <w:lang w:val="en-US"/>
        </w:rPr>
        <w:t>demonstrating stress mindset relates to challenge (e.g.,</w:t>
      </w:r>
      <w:r w:rsidR="0003583C" w:rsidRPr="00DC2DBC">
        <w:rPr>
          <w:rFonts w:cstheme="minorHAnsi"/>
          <w:lang w:val="en-US"/>
        </w:rPr>
        <w:t xml:space="preserve"> </w:t>
      </w:r>
      <w:r w:rsidRPr="00DC2DBC">
        <w:rPr>
          <w:rFonts w:cstheme="minorHAnsi"/>
          <w:lang w:val="en-US"/>
        </w:rPr>
        <w:t>Kilby &amp; Sherman, 2016)</w:t>
      </w:r>
      <w:r w:rsidR="00EA059F" w:rsidRPr="00DC2DBC">
        <w:rPr>
          <w:rFonts w:cstheme="minorHAnsi"/>
          <w:lang w:val="en-US"/>
        </w:rPr>
        <w:t>.</w:t>
      </w:r>
      <w:r w:rsidRPr="00DC2DBC">
        <w:rPr>
          <w:rFonts w:cstheme="minorHAnsi"/>
          <w:lang w:val="en-US"/>
        </w:rPr>
        <w:t xml:space="preserve"> </w:t>
      </w:r>
      <w:r w:rsidR="008943EB" w:rsidRPr="00DC2DBC">
        <w:rPr>
          <w:rFonts w:cstheme="minorHAnsi"/>
          <w:lang w:val="en-US"/>
        </w:rPr>
        <w:t>As hypothesized, stress mindset was indirectly associated with greater vitality and t</w:t>
      </w:r>
      <w:r w:rsidRPr="00DC2DBC">
        <w:rPr>
          <w:rFonts w:cstheme="minorHAnsi"/>
          <w:lang w:val="en-US"/>
        </w:rPr>
        <w:t xml:space="preserve">he present study is the first to show that </w:t>
      </w:r>
      <w:r w:rsidR="008943EB" w:rsidRPr="00DC2DBC">
        <w:rPr>
          <w:rFonts w:cstheme="minorHAnsi"/>
          <w:lang w:val="en-US"/>
        </w:rPr>
        <w:t>this relationship occurs specifically through challenge, threat and depressive symptoms</w:t>
      </w:r>
      <w:r w:rsidRPr="00DC2DBC">
        <w:rPr>
          <w:rFonts w:cstheme="minorHAnsi"/>
          <w:lang w:val="en-US"/>
        </w:rPr>
        <w:t xml:space="preserve">. The link between challenge </w:t>
      </w:r>
      <w:r w:rsidR="008943EB" w:rsidRPr="00DC2DBC">
        <w:rPr>
          <w:rFonts w:cstheme="minorHAnsi"/>
          <w:lang w:val="en-US"/>
        </w:rPr>
        <w:t xml:space="preserve">and psychological wellbeing </w:t>
      </w:r>
      <w:r w:rsidRPr="00DC2DBC">
        <w:rPr>
          <w:rFonts w:cstheme="minorHAnsi"/>
          <w:lang w:val="en-US"/>
        </w:rPr>
        <w:t xml:space="preserve">is well-established in the literature (e.g., </w:t>
      </w:r>
      <w:proofErr w:type="spellStart"/>
      <w:r w:rsidRPr="00DC2DBC">
        <w:rPr>
          <w:rFonts w:cstheme="minorHAnsi"/>
          <w:lang w:val="en-US"/>
        </w:rPr>
        <w:t>Mak</w:t>
      </w:r>
      <w:proofErr w:type="spellEnd"/>
      <w:r w:rsidRPr="00DC2DBC">
        <w:rPr>
          <w:rFonts w:cstheme="minorHAnsi"/>
          <w:lang w:val="en-US"/>
        </w:rPr>
        <w:t xml:space="preserve"> et al., 2004; Adie et al., 2008)</w:t>
      </w:r>
      <w:r w:rsidR="008943EB" w:rsidRPr="00DC2DBC">
        <w:rPr>
          <w:rFonts w:cstheme="minorHAnsi"/>
          <w:lang w:val="en-US"/>
        </w:rPr>
        <w:t>, and o</w:t>
      </w:r>
      <w:r w:rsidRPr="00DC2DBC">
        <w:rPr>
          <w:rFonts w:cstheme="minorHAnsi"/>
          <w:lang w:val="en-US"/>
        </w:rPr>
        <w:t>ne explanation for th</w:t>
      </w:r>
      <w:r w:rsidR="0003583C" w:rsidRPr="00DC2DBC">
        <w:rPr>
          <w:rFonts w:cstheme="minorHAnsi"/>
          <w:lang w:val="en-US"/>
        </w:rPr>
        <w:t>e relationships demonstrated in the present study</w:t>
      </w:r>
      <w:r w:rsidRPr="00DC2DBC">
        <w:rPr>
          <w:rFonts w:cstheme="minorHAnsi"/>
          <w:lang w:val="en-US"/>
        </w:rPr>
        <w:t xml:space="preserve"> is that a stress-is-enhancing mindset can increase perceived coping resources</w:t>
      </w:r>
      <w:r w:rsidR="00EA059F" w:rsidRPr="00DC2DBC">
        <w:rPr>
          <w:rFonts w:cstheme="minorHAnsi"/>
          <w:lang w:val="en-US"/>
        </w:rPr>
        <w:t xml:space="preserve"> (Keech et al., 2018)</w:t>
      </w:r>
      <w:r w:rsidRPr="00DC2DBC">
        <w:rPr>
          <w:rFonts w:cstheme="minorHAnsi"/>
          <w:lang w:val="en-US"/>
        </w:rPr>
        <w:t>, which can subsequently enhance levels</w:t>
      </w:r>
      <w:r w:rsidR="008943EB" w:rsidRPr="00DC2DBC">
        <w:rPr>
          <w:rFonts w:cstheme="minorHAnsi"/>
          <w:lang w:val="en-US"/>
        </w:rPr>
        <w:t xml:space="preserve"> of</w:t>
      </w:r>
      <w:r w:rsidRPr="00DC2DBC">
        <w:rPr>
          <w:rFonts w:cstheme="minorHAnsi"/>
          <w:lang w:val="en-US"/>
        </w:rPr>
        <w:t xml:space="preserve"> challenge and psychological wellbeing. </w:t>
      </w:r>
      <w:r w:rsidR="00173380" w:rsidRPr="00DC2DBC">
        <w:rPr>
          <w:rFonts w:cstheme="minorHAnsi"/>
          <w:lang w:val="en-US"/>
        </w:rPr>
        <w:t xml:space="preserve">Considering stress mindset as a trait-level belief about the extent to which stress can be facilitative or debilitative (Crum et al., 2013), the finding that stress mindset is positively related to challenge </w:t>
      </w:r>
      <w:r w:rsidR="008943EB" w:rsidRPr="00DC2DBC">
        <w:rPr>
          <w:rFonts w:cstheme="minorHAnsi"/>
          <w:lang w:val="en-US"/>
        </w:rPr>
        <w:t xml:space="preserve">is </w:t>
      </w:r>
      <w:r w:rsidR="00173380" w:rsidRPr="00DC2DBC">
        <w:rPr>
          <w:rFonts w:cstheme="minorHAnsi"/>
          <w:lang w:val="en-US"/>
        </w:rPr>
        <w:t xml:space="preserve">also supported </w:t>
      </w:r>
      <w:r w:rsidR="00764490" w:rsidRPr="00DC2DBC">
        <w:rPr>
          <w:rFonts w:cstheme="minorHAnsi"/>
          <w:lang w:val="en-US"/>
        </w:rPr>
        <w:t xml:space="preserve">by </w:t>
      </w:r>
      <w:r w:rsidR="00173380" w:rsidRPr="00DC2DBC">
        <w:rPr>
          <w:rFonts w:cstheme="minorHAnsi"/>
          <w:lang w:val="en-US"/>
        </w:rPr>
        <w:t>the TCTSA-R (</w:t>
      </w:r>
      <w:proofErr w:type="spellStart"/>
      <w:r w:rsidR="00173380" w:rsidRPr="00DC2DBC">
        <w:rPr>
          <w:rFonts w:cstheme="minorHAnsi"/>
          <w:lang w:val="en-US"/>
        </w:rPr>
        <w:t>Meijen</w:t>
      </w:r>
      <w:proofErr w:type="spellEnd"/>
      <w:r w:rsidR="00173380" w:rsidRPr="00DC2DBC">
        <w:rPr>
          <w:rFonts w:cstheme="minorHAnsi"/>
          <w:lang w:val="en-US"/>
        </w:rPr>
        <w:t xml:space="preserve"> et al., 2020)</w:t>
      </w:r>
      <w:r w:rsidR="00764490" w:rsidRPr="00DC2DBC">
        <w:rPr>
          <w:rFonts w:cstheme="minorHAnsi"/>
          <w:lang w:val="en-US"/>
        </w:rPr>
        <w:t>,</w:t>
      </w:r>
      <w:r w:rsidR="00173380" w:rsidRPr="00DC2DBC">
        <w:rPr>
          <w:rFonts w:cstheme="minorHAnsi"/>
          <w:lang w:val="en-US"/>
        </w:rPr>
        <w:t xml:space="preserve"> where predispositions were highlighted as being a key factor in </w:t>
      </w:r>
      <w:r w:rsidR="00764490" w:rsidRPr="00DC2DBC">
        <w:rPr>
          <w:rFonts w:cstheme="minorHAnsi"/>
          <w:lang w:val="en-US"/>
        </w:rPr>
        <w:t xml:space="preserve">influencing </w:t>
      </w:r>
      <w:r w:rsidR="00173380" w:rsidRPr="00DC2DBC">
        <w:rPr>
          <w:rFonts w:cstheme="minorHAnsi"/>
          <w:lang w:val="en-US"/>
        </w:rPr>
        <w:t>appraisals.</w:t>
      </w:r>
      <w:r w:rsidRPr="00DC2DBC">
        <w:rPr>
          <w:rFonts w:cstheme="minorHAnsi"/>
          <w:lang w:val="en-US"/>
        </w:rPr>
        <w:t xml:space="preserve"> The present study adds to this literature by </w:t>
      </w:r>
      <w:r w:rsidR="00090139" w:rsidRPr="00DC2DBC">
        <w:rPr>
          <w:rFonts w:cstheme="minorHAnsi"/>
          <w:lang w:val="en-US"/>
        </w:rPr>
        <w:t xml:space="preserve">demonstrating that if an athlete has a </w:t>
      </w:r>
      <w:r w:rsidR="00151BE0" w:rsidRPr="00DC2DBC">
        <w:rPr>
          <w:rFonts w:cstheme="minorHAnsi"/>
          <w:lang w:val="en-US"/>
        </w:rPr>
        <w:t>‘</w:t>
      </w:r>
      <w:r w:rsidR="00090139" w:rsidRPr="00DC2DBC">
        <w:rPr>
          <w:rFonts w:cstheme="minorHAnsi"/>
          <w:lang w:val="en-US"/>
        </w:rPr>
        <w:t>stress-is-enhancing</w:t>
      </w:r>
      <w:r w:rsidR="00151BE0" w:rsidRPr="00DC2DBC">
        <w:rPr>
          <w:rFonts w:cstheme="minorHAnsi"/>
          <w:lang w:val="en-US"/>
        </w:rPr>
        <w:t>’</w:t>
      </w:r>
      <w:r w:rsidR="00090139" w:rsidRPr="00DC2DBC">
        <w:rPr>
          <w:rFonts w:cstheme="minorHAnsi"/>
          <w:lang w:val="en-US"/>
        </w:rPr>
        <w:t xml:space="preserve"> mindset, they are more likely to report higher challenge and psychological wellbeing</w:t>
      </w:r>
      <w:r w:rsidRPr="00DC2DBC">
        <w:rPr>
          <w:rFonts w:cstheme="minorHAnsi"/>
          <w:lang w:val="en-US"/>
        </w:rPr>
        <w:t>.</w:t>
      </w:r>
    </w:p>
    <w:p w14:paraId="350E56A0" w14:textId="480E7ED9" w:rsidR="00BA7D81" w:rsidRPr="00DC2DBC" w:rsidRDefault="008943EB" w:rsidP="00230082">
      <w:pPr>
        <w:spacing w:line="480" w:lineRule="auto"/>
        <w:ind w:firstLine="720"/>
        <w:rPr>
          <w:rFonts w:cstheme="minorHAnsi"/>
        </w:rPr>
      </w:pPr>
      <w:r w:rsidRPr="00DC2DBC">
        <w:rPr>
          <w:rFonts w:cstheme="minorHAnsi"/>
          <w:lang w:val="en-US"/>
        </w:rPr>
        <w:t>Supporting</w:t>
      </w:r>
      <w:r w:rsidR="00BA7D81" w:rsidRPr="00DC2DBC">
        <w:rPr>
          <w:rFonts w:cstheme="minorHAnsi"/>
          <w:lang w:val="en-US"/>
        </w:rPr>
        <w:t xml:space="preserve"> the hypothesis, the </w:t>
      </w:r>
      <w:r w:rsidR="00151BE0" w:rsidRPr="00DC2DBC">
        <w:rPr>
          <w:rFonts w:cstheme="minorHAnsi"/>
          <w:lang w:val="en-US"/>
        </w:rPr>
        <w:t xml:space="preserve">negative </w:t>
      </w:r>
      <w:r w:rsidR="00BA7D81" w:rsidRPr="00DC2DBC">
        <w:rPr>
          <w:rFonts w:cstheme="minorHAnsi"/>
          <w:lang w:val="en-US"/>
        </w:rPr>
        <w:t>relationship between stress mindset and threat was significant</w:t>
      </w:r>
      <w:r w:rsidR="00EA059F" w:rsidRPr="00DC2DBC">
        <w:rPr>
          <w:rFonts w:cstheme="minorHAnsi"/>
          <w:lang w:val="en-US"/>
        </w:rPr>
        <w:t xml:space="preserve"> in athletes</w:t>
      </w:r>
      <w:r w:rsidR="00BA7D81" w:rsidRPr="00DC2DBC">
        <w:rPr>
          <w:rFonts w:cstheme="minorHAnsi"/>
          <w:lang w:val="en-US"/>
        </w:rPr>
        <w:t>. In non-athlete samples, previous research has produced mixed results in relation to stress mindset and threat</w:t>
      </w:r>
      <w:r w:rsidR="0003583C" w:rsidRPr="00DC2DBC">
        <w:rPr>
          <w:rFonts w:cstheme="minorHAnsi"/>
          <w:lang w:val="en-US"/>
        </w:rPr>
        <w:t>, and</w:t>
      </w:r>
      <w:r w:rsidR="00BA7D81" w:rsidRPr="00DC2DBC">
        <w:rPr>
          <w:rFonts w:cstheme="minorHAnsi"/>
          <w:lang w:val="en-US"/>
        </w:rPr>
        <w:t xml:space="preserve"> it has been proposed that if employees hold a </w:t>
      </w:r>
      <w:r w:rsidR="00151BE0" w:rsidRPr="00DC2DBC">
        <w:rPr>
          <w:rFonts w:cstheme="minorHAnsi"/>
          <w:lang w:val="en-US"/>
        </w:rPr>
        <w:t>‘</w:t>
      </w:r>
      <w:r w:rsidR="00BA7D81" w:rsidRPr="00DC2DBC">
        <w:rPr>
          <w:rFonts w:cstheme="minorHAnsi"/>
          <w:lang w:val="en-US"/>
        </w:rPr>
        <w:t>stress-is-debilitating</w:t>
      </w:r>
      <w:r w:rsidR="00151BE0" w:rsidRPr="00DC2DBC">
        <w:rPr>
          <w:rFonts w:cstheme="minorHAnsi"/>
          <w:lang w:val="en-US"/>
        </w:rPr>
        <w:t>’</w:t>
      </w:r>
      <w:r w:rsidR="00BA7D81" w:rsidRPr="00DC2DBC">
        <w:rPr>
          <w:rFonts w:cstheme="minorHAnsi"/>
          <w:lang w:val="en-US"/>
        </w:rPr>
        <w:t xml:space="preserve"> mindset, they might appraise specific stressful situations as a threat and make fewer approach-coping efforts (Casper et al., 2017). </w:t>
      </w:r>
      <w:r w:rsidR="0003583C" w:rsidRPr="00DC2DBC">
        <w:rPr>
          <w:rFonts w:cstheme="minorHAnsi"/>
          <w:lang w:val="en-US"/>
        </w:rPr>
        <w:t>However, m</w:t>
      </w:r>
      <w:r w:rsidR="00BA7D81" w:rsidRPr="00DC2DBC">
        <w:rPr>
          <w:rFonts w:cstheme="minorHAnsi"/>
          <w:lang w:val="en-US"/>
        </w:rPr>
        <w:t xml:space="preserve">ore recent research found that stress-is-debilitating instructions did not elicit a greater degree of threat in a </w:t>
      </w:r>
      <w:r w:rsidR="00EA059F" w:rsidRPr="00DC2DBC">
        <w:rPr>
          <w:rFonts w:cstheme="minorHAnsi"/>
          <w:lang w:val="en-US"/>
        </w:rPr>
        <w:t xml:space="preserve">laboratory-based </w:t>
      </w:r>
      <w:r w:rsidR="00BA7D81" w:rsidRPr="00DC2DBC">
        <w:rPr>
          <w:rFonts w:cstheme="minorHAnsi"/>
          <w:lang w:val="en-US"/>
        </w:rPr>
        <w:t>competition compared to a control group (</w:t>
      </w:r>
      <w:proofErr w:type="spellStart"/>
      <w:r w:rsidR="00BA7D81" w:rsidRPr="00DC2DBC">
        <w:rPr>
          <w:rFonts w:cstheme="minorHAnsi"/>
          <w:lang w:val="en-US"/>
        </w:rPr>
        <w:t>Hangen</w:t>
      </w:r>
      <w:proofErr w:type="spellEnd"/>
      <w:r w:rsidR="00BA7D81" w:rsidRPr="00DC2DBC">
        <w:rPr>
          <w:rFonts w:cstheme="minorHAnsi"/>
          <w:lang w:val="en-US"/>
        </w:rPr>
        <w:t xml:space="preserve"> et al., 2019). Future research should ascertain whether </w:t>
      </w:r>
      <w:r w:rsidR="004A1CC3" w:rsidRPr="00DC2DBC">
        <w:rPr>
          <w:rFonts w:cstheme="minorHAnsi"/>
          <w:lang w:val="en-US"/>
        </w:rPr>
        <w:t>the relationship</w:t>
      </w:r>
      <w:r w:rsidR="00BA7D81" w:rsidRPr="00DC2DBC">
        <w:rPr>
          <w:rFonts w:cstheme="minorHAnsi"/>
          <w:lang w:val="en-US"/>
        </w:rPr>
        <w:t xml:space="preserve"> between </w:t>
      </w:r>
      <w:r w:rsidR="0003583C" w:rsidRPr="00DC2DBC">
        <w:rPr>
          <w:rFonts w:cstheme="minorHAnsi"/>
          <w:lang w:val="en-US"/>
        </w:rPr>
        <w:t xml:space="preserve">stress </w:t>
      </w:r>
      <w:r w:rsidR="00BA7D81" w:rsidRPr="00DC2DBC">
        <w:rPr>
          <w:rFonts w:cstheme="minorHAnsi"/>
          <w:lang w:val="en-US"/>
        </w:rPr>
        <w:t xml:space="preserve">mindset and </w:t>
      </w:r>
      <w:r w:rsidR="004A1CC3" w:rsidRPr="00DC2DBC">
        <w:rPr>
          <w:rFonts w:cstheme="minorHAnsi"/>
          <w:lang w:val="en-US"/>
        </w:rPr>
        <w:t xml:space="preserve">threat is evident at both trait-level and </w:t>
      </w:r>
      <w:r w:rsidR="00BA7D81" w:rsidRPr="00DC2DBC">
        <w:rPr>
          <w:rFonts w:cstheme="minorHAnsi"/>
          <w:lang w:val="en-US"/>
        </w:rPr>
        <w:t xml:space="preserve">immediately prior </w:t>
      </w:r>
      <w:r w:rsidR="00BA7D81" w:rsidRPr="00DC2DBC">
        <w:rPr>
          <w:rFonts w:cstheme="minorHAnsi"/>
          <w:lang w:val="en-US"/>
        </w:rPr>
        <w:lastRenderedPageBreak/>
        <w:t xml:space="preserve">to a stressful event, such as a sporting competition. </w:t>
      </w:r>
      <w:r w:rsidR="00DB3D3F" w:rsidRPr="00DC2DBC">
        <w:rPr>
          <w:rFonts w:cstheme="minorHAnsi"/>
          <w:lang w:val="en-US"/>
        </w:rPr>
        <w:t>In addition, subsequent research should examine the role stress mindset plays in sporting performance and whether this differs between recreational and professional athletes or those who take part in individual sports compared to team sports.</w:t>
      </w:r>
      <w:r w:rsidR="00B12F11" w:rsidRPr="00DC2DBC">
        <w:rPr>
          <w:rFonts w:cstheme="minorHAnsi"/>
          <w:lang w:val="en-US"/>
        </w:rPr>
        <w:t xml:space="preserve"> Future research in this area may also test the value of stress mindset in differing conditions of stressor intensity. </w:t>
      </w:r>
    </w:p>
    <w:p w14:paraId="021E04A2" w14:textId="1C76EB00" w:rsidR="00BA7D81" w:rsidRPr="00DC2DBC" w:rsidRDefault="00151BE0" w:rsidP="00230082">
      <w:pPr>
        <w:spacing w:line="480" w:lineRule="auto"/>
        <w:ind w:firstLine="720"/>
        <w:rPr>
          <w:rFonts w:cstheme="minorHAnsi"/>
          <w:b/>
          <w:bCs/>
          <w:lang w:val="en-US"/>
        </w:rPr>
      </w:pPr>
      <w:r w:rsidRPr="00DC2DBC">
        <w:rPr>
          <w:rFonts w:cstheme="minorHAnsi"/>
          <w:lang w:val="en-US"/>
        </w:rPr>
        <w:t>Partly a</w:t>
      </w:r>
      <w:r w:rsidR="00BA7D81" w:rsidRPr="00DC2DBC">
        <w:rPr>
          <w:rFonts w:cstheme="minorHAnsi"/>
          <w:lang w:val="en-US"/>
        </w:rPr>
        <w:t>s hypothesized</w:t>
      </w:r>
      <w:r w:rsidR="00262338" w:rsidRPr="00DC2DBC">
        <w:rPr>
          <w:rFonts w:cstheme="minorHAnsi"/>
          <w:lang w:val="en-US"/>
        </w:rPr>
        <w:t xml:space="preserve"> and consistent with REBT theory (Evans et al., 2018)</w:t>
      </w:r>
      <w:r w:rsidR="00BA7D81" w:rsidRPr="00DC2DBC">
        <w:rPr>
          <w:rFonts w:cstheme="minorHAnsi"/>
          <w:lang w:val="en-US"/>
        </w:rPr>
        <w:t>,</w:t>
      </w:r>
      <w:r w:rsidRPr="00DC2DBC">
        <w:rPr>
          <w:rFonts w:cstheme="minorHAnsi"/>
          <w:lang w:val="en-US"/>
        </w:rPr>
        <w:t xml:space="preserve"> some</w:t>
      </w:r>
      <w:r w:rsidR="00BA7D81" w:rsidRPr="00DC2DBC">
        <w:rPr>
          <w:rFonts w:cstheme="minorHAnsi"/>
          <w:lang w:val="en-US"/>
        </w:rPr>
        <w:t xml:space="preserve"> irrational beliefs were positively associated with threat, with subscales except</w:t>
      </w:r>
      <w:r w:rsidR="009E4B74" w:rsidRPr="00DC2DBC">
        <w:rPr>
          <w:rFonts w:cstheme="minorHAnsi"/>
          <w:lang w:val="en-US"/>
        </w:rPr>
        <w:t xml:space="preserve"> demandingness and</w:t>
      </w:r>
      <w:r w:rsidR="00BA7D81" w:rsidRPr="00DC2DBC">
        <w:rPr>
          <w:rFonts w:cstheme="minorHAnsi"/>
          <w:lang w:val="en-US"/>
        </w:rPr>
        <w:t xml:space="preserve"> low frustration tolerance relating. </w:t>
      </w:r>
      <w:bookmarkStart w:id="32" w:name="_Hlk70946573"/>
      <w:r w:rsidR="00633B27" w:rsidRPr="00DC2DBC">
        <w:rPr>
          <w:rFonts w:cstheme="minorHAnsi"/>
          <w:lang w:val="en-US"/>
        </w:rPr>
        <w:t xml:space="preserve">This supports </w:t>
      </w:r>
      <w:r w:rsidR="00173380" w:rsidRPr="00DC2DBC">
        <w:rPr>
          <w:rFonts w:cstheme="minorHAnsi"/>
          <w:lang w:val="en-US"/>
        </w:rPr>
        <w:t xml:space="preserve">recent work by </w:t>
      </w:r>
      <w:proofErr w:type="spellStart"/>
      <w:r w:rsidR="00173380" w:rsidRPr="00DC2DBC">
        <w:rPr>
          <w:rFonts w:cstheme="minorHAnsi"/>
          <w:lang w:val="en-US"/>
        </w:rPr>
        <w:t>Meijen</w:t>
      </w:r>
      <w:proofErr w:type="spellEnd"/>
      <w:r w:rsidR="00173380" w:rsidRPr="00DC2DBC">
        <w:rPr>
          <w:rFonts w:cstheme="minorHAnsi"/>
          <w:lang w:val="en-US"/>
        </w:rPr>
        <w:t xml:space="preserve"> et al., (2020), who stated as part of the TCTSA-R that </w:t>
      </w:r>
      <w:bookmarkStart w:id="33" w:name="_Hlk70946728"/>
      <w:r w:rsidR="00173380" w:rsidRPr="00DC2DBC">
        <w:rPr>
          <w:rFonts w:cstheme="minorHAnsi"/>
          <w:lang w:val="en-US"/>
        </w:rPr>
        <w:t xml:space="preserve">predispositions such as </w:t>
      </w:r>
      <w:bookmarkEnd w:id="33"/>
      <w:r w:rsidR="00173380" w:rsidRPr="00DC2DBC">
        <w:rPr>
          <w:rFonts w:cstheme="minorHAnsi"/>
          <w:lang w:val="en-US"/>
        </w:rPr>
        <w:t>i</w:t>
      </w:r>
      <w:r w:rsidR="00633B27" w:rsidRPr="00DC2DBC">
        <w:rPr>
          <w:rFonts w:cstheme="minorHAnsi"/>
          <w:lang w:val="en-US"/>
        </w:rPr>
        <w:t xml:space="preserve">rrational beliefs </w:t>
      </w:r>
      <w:r w:rsidR="00173380" w:rsidRPr="00DC2DBC">
        <w:rPr>
          <w:rFonts w:cstheme="minorHAnsi"/>
          <w:lang w:val="en-US"/>
        </w:rPr>
        <w:t>are</w:t>
      </w:r>
      <w:r w:rsidR="00633B27" w:rsidRPr="00DC2DBC">
        <w:rPr>
          <w:rFonts w:cstheme="minorHAnsi"/>
          <w:lang w:val="en-US"/>
        </w:rPr>
        <w:t xml:space="preserve"> </w:t>
      </w:r>
      <w:r w:rsidR="00173380" w:rsidRPr="00DC2DBC">
        <w:rPr>
          <w:rFonts w:cstheme="minorHAnsi"/>
          <w:lang w:val="en-US"/>
        </w:rPr>
        <w:t>one of the main drivers of subsequent appraisals.</w:t>
      </w:r>
      <w:r w:rsidR="00633B27" w:rsidRPr="00DC2DBC">
        <w:rPr>
          <w:rFonts w:cstheme="minorHAnsi"/>
          <w:lang w:val="en-US"/>
        </w:rPr>
        <w:t xml:space="preserve"> </w:t>
      </w:r>
      <w:bookmarkEnd w:id="32"/>
      <w:r w:rsidR="00BA7D81" w:rsidRPr="00DC2DBC">
        <w:rPr>
          <w:rFonts w:cstheme="minorHAnsi"/>
          <w:lang w:val="en-US"/>
        </w:rPr>
        <w:t xml:space="preserve">Previous studies have demonstrated that greater irrational beliefs are associated with a greater tendency to appraise stress as a threat (Chadha et al., 2019; Dixon et al., 2017; Evans et al., 2018). Thoughts that include absolute expressions such as negative expressions about oneself (self-depreciation) and </w:t>
      </w:r>
      <w:r w:rsidR="004D1703" w:rsidRPr="00DC2DBC">
        <w:rPr>
          <w:rFonts w:cstheme="minorHAnsi"/>
          <w:lang w:val="en-US"/>
        </w:rPr>
        <w:t>considering unpleasant events to be the worst that they can be</w:t>
      </w:r>
      <w:r w:rsidR="00650A9B" w:rsidRPr="00DC2DBC">
        <w:rPr>
          <w:rFonts w:cstheme="minorHAnsi"/>
          <w:lang w:val="en-US"/>
        </w:rPr>
        <w:t xml:space="preserve"> </w:t>
      </w:r>
      <w:r w:rsidR="00BA7D81" w:rsidRPr="00DC2DBC">
        <w:rPr>
          <w:rFonts w:cstheme="minorHAnsi"/>
          <w:lang w:val="en-US"/>
        </w:rPr>
        <w:t>(awfulizing) may all contribute to an athlete not believ</w:t>
      </w:r>
      <w:r w:rsidR="00090139" w:rsidRPr="00DC2DBC">
        <w:rPr>
          <w:rFonts w:cstheme="minorHAnsi"/>
          <w:lang w:val="en-US"/>
        </w:rPr>
        <w:t>ing</w:t>
      </w:r>
      <w:r w:rsidR="00BA7D81" w:rsidRPr="00DC2DBC">
        <w:rPr>
          <w:rFonts w:cstheme="minorHAnsi"/>
          <w:lang w:val="en-US"/>
        </w:rPr>
        <w:t xml:space="preserve"> that they have the resources to cope with the demands of a task</w:t>
      </w:r>
      <w:r w:rsidR="0003583C" w:rsidRPr="00DC2DBC">
        <w:rPr>
          <w:rFonts w:cstheme="minorHAnsi"/>
          <w:lang w:val="en-US"/>
        </w:rPr>
        <w:t>,</w:t>
      </w:r>
      <w:r w:rsidR="00BA7D81" w:rsidRPr="00DC2DBC">
        <w:rPr>
          <w:rFonts w:cstheme="minorHAnsi"/>
          <w:lang w:val="en-US"/>
        </w:rPr>
        <w:t xml:space="preserve"> subsequently leading to a threat appraisal (</w:t>
      </w:r>
      <w:r w:rsidR="00412A58" w:rsidRPr="00DC2DBC">
        <w:rPr>
          <w:rFonts w:cstheme="minorHAnsi"/>
          <w:lang w:val="en-US"/>
        </w:rPr>
        <w:t>Skinner &amp; Brewer, 2002</w:t>
      </w:r>
      <w:r w:rsidR="00BA7D81" w:rsidRPr="00DC2DBC">
        <w:rPr>
          <w:rFonts w:cstheme="minorHAnsi"/>
          <w:lang w:val="en-US"/>
        </w:rPr>
        <w:t>).</w:t>
      </w:r>
      <w:r w:rsidR="00BA7D81" w:rsidRPr="00DC2DBC">
        <w:rPr>
          <w:rFonts w:cstheme="minorHAnsi"/>
        </w:rPr>
        <w:t xml:space="preserve"> </w:t>
      </w:r>
      <w:bookmarkStart w:id="34" w:name="_Hlk70946619"/>
      <w:r w:rsidR="00090139" w:rsidRPr="00DC2DBC">
        <w:rPr>
          <w:rFonts w:cstheme="minorHAnsi"/>
        </w:rPr>
        <w:t>In support of Chadha et al., (2019)</w:t>
      </w:r>
      <w:r w:rsidR="00E837A5" w:rsidRPr="00DC2DBC">
        <w:rPr>
          <w:rFonts w:cstheme="minorHAnsi"/>
        </w:rPr>
        <w:t>,</w:t>
      </w:r>
      <w:r w:rsidR="00650A9B" w:rsidRPr="00DC2DBC">
        <w:rPr>
          <w:rFonts w:cstheme="minorHAnsi"/>
        </w:rPr>
        <w:t xml:space="preserve"> </w:t>
      </w:r>
      <w:r w:rsidR="00E837A5" w:rsidRPr="00DC2DBC">
        <w:rPr>
          <w:rFonts w:cstheme="minorHAnsi"/>
        </w:rPr>
        <w:t>f</w:t>
      </w:r>
      <w:r w:rsidR="00BA7D81" w:rsidRPr="00DC2DBC">
        <w:rPr>
          <w:rFonts w:cstheme="minorHAnsi"/>
        </w:rPr>
        <w:t xml:space="preserve">ewer </w:t>
      </w:r>
      <w:r w:rsidR="009E4B74" w:rsidRPr="00DC2DBC">
        <w:rPr>
          <w:rFonts w:cstheme="minorHAnsi"/>
        </w:rPr>
        <w:t xml:space="preserve">negative </w:t>
      </w:r>
      <w:r w:rsidR="00BA7D81" w:rsidRPr="00DC2DBC">
        <w:rPr>
          <w:rFonts w:cstheme="minorHAnsi"/>
        </w:rPr>
        <w:t xml:space="preserve">associations were revealed between irrational beliefs and challenge. </w:t>
      </w:r>
      <w:r w:rsidR="001A2234" w:rsidRPr="00DC2DBC">
        <w:rPr>
          <w:rFonts w:cstheme="minorHAnsi"/>
        </w:rPr>
        <w:t xml:space="preserve">This relationship could be explained as there was no imminent stressful situation such as a sporting competition (Chadha et al., 2019). </w:t>
      </w:r>
      <w:bookmarkStart w:id="35" w:name="_Hlk74745154"/>
      <w:bookmarkStart w:id="36" w:name="_Hlk70945420"/>
      <w:bookmarkEnd w:id="34"/>
      <w:r w:rsidR="00A64237" w:rsidRPr="00DC2DBC">
        <w:rPr>
          <w:rFonts w:cstheme="minorHAnsi"/>
        </w:rPr>
        <w:t xml:space="preserve">Furthermore, the binary theory of emotional distress </w:t>
      </w:r>
      <w:r w:rsidR="000D4320" w:rsidRPr="00DC2DBC">
        <w:rPr>
          <w:rFonts w:cstheme="minorHAnsi"/>
        </w:rPr>
        <w:t xml:space="preserve">(Ellis, 1962) </w:t>
      </w:r>
      <w:r w:rsidR="00A64237" w:rsidRPr="00DC2DBC">
        <w:rPr>
          <w:rFonts w:cstheme="minorHAnsi"/>
        </w:rPr>
        <w:t>may explain why the relationships between irrational beliefs were stronger with threat than challenge. Challenge and threat have also been considered to be a binary concept</w:t>
      </w:r>
      <w:r w:rsidR="00C010DB" w:rsidRPr="00DC2DBC">
        <w:rPr>
          <w:rFonts w:cstheme="minorHAnsi"/>
        </w:rPr>
        <w:t>,</w:t>
      </w:r>
      <w:r w:rsidR="00A64237" w:rsidRPr="00DC2DBC">
        <w:rPr>
          <w:rFonts w:cstheme="minorHAnsi"/>
        </w:rPr>
        <w:t xml:space="preserve"> </w:t>
      </w:r>
      <w:r w:rsidR="00C010DB" w:rsidRPr="00DC2DBC">
        <w:rPr>
          <w:rFonts w:cstheme="minorHAnsi"/>
        </w:rPr>
        <w:t>which draws parallels with suggestions based on REBT theory, whereby an individual may hold either rigid or flexible beliefs (Dryden, 2021). Therefore,</w:t>
      </w:r>
      <w:r w:rsidR="00A64237" w:rsidRPr="00DC2DBC">
        <w:rPr>
          <w:rFonts w:cstheme="minorHAnsi"/>
        </w:rPr>
        <w:t xml:space="preserve"> measuring both irrational beliefs and rational beliefs</w:t>
      </w:r>
      <w:r w:rsidR="00D74BC4" w:rsidRPr="00DC2DBC">
        <w:rPr>
          <w:rFonts w:cstheme="minorHAnsi"/>
        </w:rPr>
        <w:t>, such as unconditional acceptance attitudes (Dryden, 2021),</w:t>
      </w:r>
      <w:r w:rsidR="00A64237" w:rsidRPr="00DC2DBC">
        <w:rPr>
          <w:rFonts w:cstheme="minorHAnsi"/>
        </w:rPr>
        <w:t xml:space="preserve"> may be </w:t>
      </w:r>
      <w:r w:rsidR="00D74BC4" w:rsidRPr="00DC2DBC">
        <w:rPr>
          <w:rFonts w:cstheme="minorHAnsi"/>
        </w:rPr>
        <w:t>useful in</w:t>
      </w:r>
      <w:r w:rsidR="000D4320" w:rsidRPr="00DC2DBC">
        <w:rPr>
          <w:rFonts w:cstheme="minorHAnsi"/>
        </w:rPr>
        <w:t xml:space="preserve"> further demonstrating relationships between irrational beliefs, challenge and threat</w:t>
      </w:r>
      <w:r w:rsidR="00A64237" w:rsidRPr="00DC2DBC">
        <w:rPr>
          <w:rFonts w:cstheme="minorHAnsi"/>
        </w:rPr>
        <w:t xml:space="preserve"> in future research</w:t>
      </w:r>
      <w:r w:rsidR="000D4320" w:rsidRPr="00DC2DBC">
        <w:rPr>
          <w:rFonts w:cstheme="minorHAnsi"/>
        </w:rPr>
        <w:t>.</w:t>
      </w:r>
      <w:r w:rsidR="00A64237" w:rsidRPr="00DC2DBC">
        <w:rPr>
          <w:rFonts w:cstheme="minorHAnsi"/>
        </w:rPr>
        <w:t xml:space="preserve"> </w:t>
      </w:r>
      <w:bookmarkEnd w:id="35"/>
      <w:r w:rsidR="00BA7D81" w:rsidRPr="00DC2DBC">
        <w:rPr>
          <w:rFonts w:cstheme="minorHAnsi"/>
        </w:rPr>
        <w:t xml:space="preserve">Contrary to the hypothesis, </w:t>
      </w:r>
      <w:r w:rsidR="006B294A" w:rsidRPr="00DC2DBC">
        <w:rPr>
          <w:rFonts w:cstheme="minorHAnsi"/>
        </w:rPr>
        <w:t xml:space="preserve">demandingness and </w:t>
      </w:r>
      <w:r w:rsidR="00BA7D81" w:rsidRPr="00DC2DBC">
        <w:rPr>
          <w:rFonts w:cstheme="minorHAnsi"/>
        </w:rPr>
        <w:t>low frustration tolerance w</w:t>
      </w:r>
      <w:r w:rsidR="006B294A" w:rsidRPr="00DC2DBC">
        <w:rPr>
          <w:rFonts w:cstheme="minorHAnsi"/>
        </w:rPr>
        <w:t>ere</w:t>
      </w:r>
      <w:r w:rsidR="00BA7D81" w:rsidRPr="00DC2DBC">
        <w:rPr>
          <w:rFonts w:cstheme="minorHAnsi"/>
        </w:rPr>
        <w:t xml:space="preserve"> </w:t>
      </w:r>
      <w:r w:rsidR="004D1703" w:rsidRPr="00DC2DBC">
        <w:rPr>
          <w:rFonts w:cstheme="minorHAnsi"/>
        </w:rPr>
        <w:t xml:space="preserve">significantly </w:t>
      </w:r>
      <w:r w:rsidR="00BA7D81" w:rsidRPr="00DC2DBC">
        <w:rPr>
          <w:rFonts w:cstheme="minorHAnsi"/>
        </w:rPr>
        <w:lastRenderedPageBreak/>
        <w:t>associated with greater challenge appraisal.</w:t>
      </w:r>
      <w:r w:rsidR="003937D0" w:rsidRPr="00DC2DBC">
        <w:rPr>
          <w:rFonts w:cstheme="minorHAnsi"/>
        </w:rPr>
        <w:t xml:space="preserve"> Although there is a plethora of research with supports the detrimental effects of irrational beliefs on psychological wellbeing (e.g., </w:t>
      </w:r>
      <w:proofErr w:type="spellStart"/>
      <w:r w:rsidR="003937D0" w:rsidRPr="00DC2DBC">
        <w:rPr>
          <w:rFonts w:cstheme="minorHAnsi"/>
        </w:rPr>
        <w:t>Visla</w:t>
      </w:r>
      <w:proofErr w:type="spellEnd"/>
      <w:r w:rsidR="003937D0" w:rsidRPr="00DC2DBC">
        <w:rPr>
          <w:rFonts w:cstheme="minorHAnsi"/>
        </w:rPr>
        <w:t xml:space="preserve"> et al., 2016), there are also some studies that have concluded that irrational beliefs may enhance athletic performance (e.g., Wood et al., 2017).</w:t>
      </w:r>
      <w:r w:rsidR="00BA7D81" w:rsidRPr="00DC2DBC">
        <w:rPr>
          <w:rFonts w:cstheme="minorHAnsi"/>
        </w:rPr>
        <w:t xml:space="preserve"> </w:t>
      </w:r>
      <w:bookmarkStart w:id="37" w:name="_Hlk74424072"/>
      <w:r w:rsidR="00BA7D81" w:rsidRPr="00DC2DBC">
        <w:rPr>
          <w:rFonts w:cstheme="minorHAnsi"/>
        </w:rPr>
        <w:t>It has been</w:t>
      </w:r>
      <w:r w:rsidR="00BA7D81" w:rsidRPr="00DC2DBC">
        <w:rPr>
          <w:rFonts w:cstheme="minorHAnsi"/>
          <w:lang w:val="en-US"/>
        </w:rPr>
        <w:t xml:space="preserve"> proposed that irrational beliefs can be useful in achieving short term goals (</w:t>
      </w:r>
      <w:proofErr w:type="spellStart"/>
      <w:r w:rsidR="00BA7D81" w:rsidRPr="00DC2DBC">
        <w:rPr>
          <w:rFonts w:cstheme="minorHAnsi"/>
          <w:lang w:val="en-US"/>
        </w:rPr>
        <w:t>Mesagno</w:t>
      </w:r>
      <w:proofErr w:type="spellEnd"/>
      <w:r w:rsidR="00BA7D81" w:rsidRPr="00DC2DBC">
        <w:rPr>
          <w:rFonts w:cstheme="minorHAnsi"/>
          <w:lang w:val="en-US"/>
        </w:rPr>
        <w:t xml:space="preserve"> et al., 2020)</w:t>
      </w:r>
      <w:r w:rsidR="00BA7D81" w:rsidRPr="00DC2DBC">
        <w:rPr>
          <w:rFonts w:cstheme="minorHAnsi"/>
        </w:rPr>
        <w:t xml:space="preserve">, </w:t>
      </w:r>
      <w:r w:rsidR="004D221F" w:rsidRPr="00DC2DBC">
        <w:rPr>
          <w:rFonts w:cstheme="minorHAnsi"/>
        </w:rPr>
        <w:t xml:space="preserve">although there is no known research that has confirmed positive relationships between </w:t>
      </w:r>
      <w:r w:rsidR="006B294A" w:rsidRPr="00DC2DBC">
        <w:rPr>
          <w:rFonts w:cstheme="minorHAnsi"/>
        </w:rPr>
        <w:t>demandingness</w:t>
      </w:r>
      <w:r w:rsidRPr="00DC2DBC">
        <w:rPr>
          <w:rFonts w:cstheme="minorHAnsi"/>
        </w:rPr>
        <w:t xml:space="preserve"> and</w:t>
      </w:r>
      <w:r w:rsidR="006B294A" w:rsidRPr="00DC2DBC">
        <w:rPr>
          <w:rFonts w:cstheme="minorHAnsi"/>
        </w:rPr>
        <w:t xml:space="preserve"> </w:t>
      </w:r>
      <w:r w:rsidR="004D221F" w:rsidRPr="00DC2DBC">
        <w:rPr>
          <w:rFonts w:cstheme="minorHAnsi"/>
        </w:rPr>
        <w:t xml:space="preserve">low frustration tolerance </w:t>
      </w:r>
      <w:r w:rsidRPr="00DC2DBC">
        <w:rPr>
          <w:rFonts w:cstheme="minorHAnsi"/>
        </w:rPr>
        <w:t>with</w:t>
      </w:r>
      <w:r w:rsidR="004D221F" w:rsidRPr="00DC2DBC">
        <w:rPr>
          <w:rFonts w:cstheme="minorHAnsi"/>
        </w:rPr>
        <w:t xml:space="preserve"> challenge specifically. The reasons behind this relationship in the present study are unclear and future research may wish to </w:t>
      </w:r>
      <w:r w:rsidR="00BC5911" w:rsidRPr="00DC2DBC">
        <w:rPr>
          <w:rFonts w:cstheme="minorHAnsi"/>
        </w:rPr>
        <w:t xml:space="preserve">further </w:t>
      </w:r>
      <w:r w:rsidR="004D221F" w:rsidRPr="00DC2DBC">
        <w:rPr>
          <w:rFonts w:cstheme="minorHAnsi"/>
        </w:rPr>
        <w:t xml:space="preserve">explore the relationships between </w:t>
      </w:r>
      <w:r w:rsidRPr="00DC2DBC">
        <w:rPr>
          <w:rFonts w:cstheme="minorHAnsi"/>
        </w:rPr>
        <w:t xml:space="preserve">demandingness, </w:t>
      </w:r>
      <w:r w:rsidR="004D221F" w:rsidRPr="00DC2DBC">
        <w:rPr>
          <w:rFonts w:cstheme="minorHAnsi"/>
        </w:rPr>
        <w:t>low frustration tolerance and challenge in athletes.</w:t>
      </w:r>
      <w:r w:rsidR="00090139" w:rsidRPr="00DC2DBC">
        <w:rPr>
          <w:rFonts w:cstheme="minorHAnsi"/>
        </w:rPr>
        <w:t xml:space="preserve"> </w:t>
      </w:r>
      <w:bookmarkEnd w:id="36"/>
      <w:bookmarkEnd w:id="37"/>
      <w:r w:rsidR="00BA7D81" w:rsidRPr="00DC2DBC">
        <w:rPr>
          <w:rFonts w:cstheme="minorHAnsi"/>
        </w:rPr>
        <w:t>Taken together, these findings suggest that challenge and threat may not be opposite ends of a continuum</w:t>
      </w:r>
      <w:r w:rsidR="004B63F4" w:rsidRPr="00DC2DBC">
        <w:rPr>
          <w:rFonts w:cstheme="minorHAnsi"/>
        </w:rPr>
        <w:t xml:space="preserve"> (Uphill et al., 2019)</w:t>
      </w:r>
      <w:r w:rsidR="00BA7D81" w:rsidRPr="00DC2DBC">
        <w:rPr>
          <w:rFonts w:cstheme="minorHAnsi"/>
        </w:rPr>
        <w:t xml:space="preserve">, and that there may be nuances in the relationships between the individual irrational beliefs with challenge and threat. </w:t>
      </w:r>
    </w:p>
    <w:p w14:paraId="54A4596C" w14:textId="7D9C6AFA" w:rsidR="00BA7D81" w:rsidRPr="00DC2DBC" w:rsidRDefault="00BA7D81" w:rsidP="00230082">
      <w:pPr>
        <w:spacing w:line="480" w:lineRule="auto"/>
        <w:rPr>
          <w:rFonts w:cstheme="minorHAnsi"/>
          <w:b/>
          <w:lang w:val="en-US"/>
        </w:rPr>
      </w:pPr>
      <w:r w:rsidRPr="00DC2DBC">
        <w:rPr>
          <w:rFonts w:cstheme="minorHAnsi"/>
          <w:bCs/>
          <w:lang w:val="en-US"/>
        </w:rPr>
        <w:tab/>
      </w:r>
      <w:r w:rsidRPr="00DC2DBC">
        <w:rPr>
          <w:rFonts w:cstheme="minorHAnsi"/>
          <w:lang w:val="en-US"/>
        </w:rPr>
        <w:t>One finding which was not expected and contradicted the originally hypothesized model was the prominence of self-depreciation in directly predicting additional variables in the model</w:t>
      </w:r>
      <w:r w:rsidR="00B74A9F" w:rsidRPr="00DC2DBC">
        <w:rPr>
          <w:rFonts w:cstheme="minorHAnsi"/>
          <w:lang w:val="en-US"/>
        </w:rPr>
        <w:t>,</w:t>
      </w:r>
      <w:r w:rsidR="00EA059F" w:rsidRPr="00DC2DBC">
        <w:rPr>
          <w:rFonts w:cstheme="minorHAnsi"/>
          <w:lang w:val="en-US"/>
        </w:rPr>
        <w:t xml:space="preserve"> as</w:t>
      </w:r>
      <w:r w:rsidRPr="00DC2DBC">
        <w:rPr>
          <w:rFonts w:cstheme="minorHAnsi"/>
          <w:lang w:val="en-US"/>
        </w:rPr>
        <w:t xml:space="preserve"> the analysis identified additional associations of self-depreciation also predicting stress mindset</w:t>
      </w:r>
      <w:r w:rsidR="006B294A" w:rsidRPr="00DC2DBC">
        <w:rPr>
          <w:rFonts w:cstheme="minorHAnsi"/>
          <w:lang w:val="en-US"/>
        </w:rPr>
        <w:t xml:space="preserve"> </w:t>
      </w:r>
      <w:r w:rsidRPr="00DC2DBC">
        <w:rPr>
          <w:rFonts w:cstheme="minorHAnsi"/>
          <w:lang w:val="en-US"/>
        </w:rPr>
        <w:t xml:space="preserve">and </w:t>
      </w:r>
      <w:r w:rsidR="006B294A" w:rsidRPr="00DC2DBC">
        <w:rPr>
          <w:rFonts w:cstheme="minorHAnsi"/>
          <w:lang w:val="en-US"/>
        </w:rPr>
        <w:t>depressive symptoms</w:t>
      </w:r>
      <w:r w:rsidRPr="00DC2DBC">
        <w:rPr>
          <w:rFonts w:cstheme="minorHAnsi"/>
          <w:lang w:val="en-US"/>
        </w:rPr>
        <w:t xml:space="preserve">. </w:t>
      </w:r>
      <w:bookmarkStart w:id="38" w:name="_Hlk74745047"/>
      <w:r w:rsidR="001F55CC" w:rsidRPr="00DC2DBC">
        <w:rPr>
          <w:rFonts w:cstheme="minorHAnsi"/>
          <w:lang w:val="en-US"/>
        </w:rPr>
        <w:t>Self-depreciation</w:t>
      </w:r>
      <w:r w:rsidR="00DB7159" w:rsidRPr="00DC2DBC">
        <w:rPr>
          <w:rFonts w:cstheme="minorHAnsi"/>
          <w:lang w:val="en-US"/>
        </w:rPr>
        <w:t xml:space="preserve"> irrational beliefs</w:t>
      </w:r>
      <w:r w:rsidR="001F55CC" w:rsidRPr="00DC2DBC">
        <w:rPr>
          <w:rFonts w:cstheme="minorHAnsi"/>
          <w:lang w:val="en-US"/>
        </w:rPr>
        <w:t xml:space="preserve"> ha</w:t>
      </w:r>
      <w:r w:rsidR="00DB7159" w:rsidRPr="00DC2DBC">
        <w:rPr>
          <w:rFonts w:cstheme="minorHAnsi"/>
          <w:lang w:val="en-US"/>
        </w:rPr>
        <w:t>ve</w:t>
      </w:r>
      <w:r w:rsidR="001F55CC" w:rsidRPr="00DC2DBC">
        <w:rPr>
          <w:rFonts w:cstheme="minorHAnsi"/>
          <w:lang w:val="en-US"/>
        </w:rPr>
        <w:t xml:space="preserve"> been </w:t>
      </w:r>
      <w:r w:rsidR="00DB7159" w:rsidRPr="00DC2DBC">
        <w:rPr>
          <w:rFonts w:cstheme="minorHAnsi"/>
          <w:lang w:val="en-US"/>
        </w:rPr>
        <w:t>reported</w:t>
      </w:r>
      <w:r w:rsidR="001F55CC" w:rsidRPr="00DC2DBC">
        <w:rPr>
          <w:rFonts w:cstheme="minorHAnsi"/>
          <w:lang w:val="en-US"/>
        </w:rPr>
        <w:t xml:space="preserve"> to </w:t>
      </w:r>
      <w:r w:rsidR="00DB7159" w:rsidRPr="00DC2DBC">
        <w:rPr>
          <w:rFonts w:cstheme="minorHAnsi"/>
          <w:lang w:val="en-US"/>
        </w:rPr>
        <w:t>be a</w:t>
      </w:r>
      <w:r w:rsidR="00A64237" w:rsidRPr="00DC2DBC">
        <w:rPr>
          <w:rFonts w:cstheme="minorHAnsi"/>
          <w:lang w:val="en-US"/>
        </w:rPr>
        <w:t>n important factor in determining affect in students (Allen et al., 2017), a</w:t>
      </w:r>
      <w:r w:rsidR="00DB7159" w:rsidRPr="00DC2DBC">
        <w:rPr>
          <w:rFonts w:cstheme="minorHAnsi"/>
          <w:lang w:val="en-US"/>
        </w:rPr>
        <w:t xml:space="preserve"> key area to target in psychological interventions with athletes (Cunningham &amp; Turner, 2016), and have also been found to </w:t>
      </w:r>
      <w:r w:rsidR="001F55CC" w:rsidRPr="00DC2DBC">
        <w:rPr>
          <w:rFonts w:cstheme="minorHAnsi"/>
          <w:lang w:val="en-US"/>
        </w:rPr>
        <w:t>positively relate to athlete’s psychological illbeing in previous studies (e.g., Turner et al., 2017). However, in the present study, t</w:t>
      </w:r>
      <w:r w:rsidRPr="00DC2DBC">
        <w:rPr>
          <w:rFonts w:cstheme="minorHAnsi"/>
          <w:lang w:val="en-US"/>
        </w:rPr>
        <w:t xml:space="preserve">he strength of self-depreciation’s relationships with challenge and threat was also considerably greater than the other three types of irrational beliefs, </w:t>
      </w:r>
      <w:bookmarkEnd w:id="38"/>
      <w:r w:rsidRPr="00DC2DBC">
        <w:rPr>
          <w:rFonts w:cstheme="minorHAnsi"/>
          <w:lang w:val="en-US"/>
        </w:rPr>
        <w:t>exhibited by higher beta scores of at least a medium effect size in each relationship</w:t>
      </w:r>
      <w:r w:rsidR="00855381" w:rsidRPr="00DC2DBC">
        <w:rPr>
          <w:rFonts w:cstheme="minorHAnsi"/>
          <w:lang w:val="en-US"/>
        </w:rPr>
        <w:t xml:space="preserve">. This was </w:t>
      </w:r>
      <w:r w:rsidR="0070268E" w:rsidRPr="00DC2DBC">
        <w:rPr>
          <w:rFonts w:cstheme="minorHAnsi"/>
          <w:lang w:val="en-US"/>
        </w:rPr>
        <w:t>despite the mean scores for self-depreciation being lower than the other three types of irrational beliefs.</w:t>
      </w:r>
      <w:bookmarkStart w:id="39" w:name="_Hlk74424887"/>
      <w:r w:rsidR="00BC5911" w:rsidRPr="00DC2DBC">
        <w:rPr>
          <w:rFonts w:cstheme="minorHAnsi"/>
          <w:lang w:val="en-US"/>
        </w:rPr>
        <w:t xml:space="preserve"> The lower self-depreciation </w:t>
      </w:r>
      <w:r w:rsidR="00EB5877" w:rsidRPr="00DC2DBC">
        <w:rPr>
          <w:rFonts w:cstheme="minorHAnsi"/>
          <w:lang w:val="en-US"/>
        </w:rPr>
        <w:t xml:space="preserve">mean scores may be explained by how self-depreciation </w:t>
      </w:r>
      <w:r w:rsidR="00BC5911" w:rsidRPr="00DC2DBC">
        <w:rPr>
          <w:rFonts w:cstheme="minorHAnsi"/>
          <w:lang w:val="en-US"/>
        </w:rPr>
        <w:t>differs to awfulizing and low frustration toleranc</w:t>
      </w:r>
      <w:r w:rsidR="00EB5877" w:rsidRPr="00DC2DBC">
        <w:rPr>
          <w:rFonts w:cstheme="minorHAnsi"/>
          <w:lang w:val="en-US"/>
        </w:rPr>
        <w:t>e in that t</w:t>
      </w:r>
      <w:r w:rsidR="00BC5911" w:rsidRPr="00DC2DBC">
        <w:rPr>
          <w:rFonts w:cstheme="minorHAnsi"/>
          <w:lang w:val="en-US"/>
        </w:rPr>
        <w:t xml:space="preserve">houghts such as </w:t>
      </w:r>
      <w:r w:rsidR="00BC5911" w:rsidRPr="00DC2DBC">
        <w:rPr>
          <w:rFonts w:cstheme="minorHAnsi"/>
          <w:i/>
          <w:iCs/>
          <w:lang w:val="en-US"/>
        </w:rPr>
        <w:t>“I am a complete failure</w:t>
      </w:r>
      <w:r w:rsidR="00BC5911" w:rsidRPr="00DC2DBC">
        <w:rPr>
          <w:rFonts w:cstheme="minorHAnsi"/>
          <w:lang w:val="en-US"/>
        </w:rPr>
        <w:t>” are final and refer to the self, whilst the other irrational beliefs tend to evaluate outside events</w:t>
      </w:r>
      <w:r w:rsidR="00867DBB" w:rsidRPr="00DC2DBC">
        <w:rPr>
          <w:rFonts w:cstheme="minorHAnsi"/>
          <w:lang w:val="en-US"/>
        </w:rPr>
        <w:t xml:space="preserve">, such as </w:t>
      </w:r>
      <w:r w:rsidR="00867DBB" w:rsidRPr="00DC2DBC">
        <w:rPr>
          <w:rFonts w:cstheme="minorHAnsi"/>
          <w:i/>
          <w:iCs/>
          <w:lang w:val="en-US"/>
        </w:rPr>
        <w:t xml:space="preserve">“It’s awful if others do not </w:t>
      </w:r>
      <w:r w:rsidR="00867DBB" w:rsidRPr="00DC2DBC">
        <w:rPr>
          <w:rFonts w:cstheme="minorHAnsi"/>
          <w:i/>
          <w:iCs/>
          <w:lang w:val="en-US"/>
        </w:rPr>
        <w:lastRenderedPageBreak/>
        <w:t>approve of me”</w:t>
      </w:r>
      <w:r w:rsidR="00BC5911" w:rsidRPr="00DC2DBC">
        <w:rPr>
          <w:rFonts w:cstheme="minorHAnsi"/>
          <w:lang w:val="en-US"/>
        </w:rPr>
        <w:t>.</w:t>
      </w:r>
      <w:r w:rsidR="0070268E" w:rsidRPr="00DC2DBC">
        <w:rPr>
          <w:rFonts w:cstheme="minorHAnsi"/>
          <w:lang w:val="en-US"/>
        </w:rPr>
        <w:t xml:space="preserve"> </w:t>
      </w:r>
      <w:bookmarkEnd w:id="39"/>
      <w:r w:rsidRPr="00DC2DBC">
        <w:rPr>
          <w:rFonts w:cstheme="minorHAnsi"/>
          <w:shd w:val="clear" w:color="auto" w:fill="FCFCFC"/>
        </w:rPr>
        <w:t>The link between self-depreciation and threat is likely to be explained by the self-downing nature of such beliefs</w:t>
      </w:r>
      <w:r w:rsidR="00A220C5" w:rsidRPr="00DC2DBC">
        <w:rPr>
          <w:rFonts w:cstheme="minorHAnsi"/>
          <w:shd w:val="clear" w:color="auto" w:fill="FCFCFC"/>
        </w:rPr>
        <w:t xml:space="preserve">, </w:t>
      </w:r>
      <w:bookmarkStart w:id="40" w:name="_Hlk70017743"/>
      <w:r w:rsidR="00A220C5" w:rsidRPr="00DC2DBC">
        <w:rPr>
          <w:rFonts w:cstheme="minorHAnsi"/>
          <w:shd w:val="clear" w:color="auto" w:fill="FCFCFC"/>
        </w:rPr>
        <w:t xml:space="preserve">which may also be reflected in some of the items in the threat subscale of the CAT-Sport questionnaire (e.g., </w:t>
      </w:r>
      <w:r w:rsidR="00A220C5" w:rsidRPr="00DC2DBC">
        <w:rPr>
          <w:rFonts w:cstheme="minorHAnsi"/>
          <w:i/>
          <w:iCs/>
        </w:rPr>
        <w:t>“I get concerned that others will find fault with me”)</w:t>
      </w:r>
      <w:bookmarkEnd w:id="40"/>
      <w:r w:rsidRPr="00DC2DBC">
        <w:rPr>
          <w:rFonts w:cstheme="minorHAnsi"/>
          <w:shd w:val="clear" w:color="auto" w:fill="FCFCFC"/>
        </w:rPr>
        <w:t>.</w:t>
      </w:r>
      <w:r w:rsidRPr="00DC2DBC">
        <w:rPr>
          <w:rFonts w:cstheme="minorHAnsi"/>
          <w:lang w:val="en-US"/>
        </w:rPr>
        <w:t xml:space="preserve"> Self-depreciating irrational beliefs hold negative evaluations of oneself as a central tenet, for example, equating a defeat with being a loser as a person (Wood &amp; Turner, 2020).</w:t>
      </w:r>
      <w:r w:rsidRPr="00DC2DBC">
        <w:rPr>
          <w:rFonts w:cstheme="minorHAnsi"/>
          <w:shd w:val="clear" w:color="auto" w:fill="FCFCFC"/>
        </w:rPr>
        <w:t xml:space="preserve"> As setbacks may be attributed internally in the form of self-blame, this may lead to additional threat appraisals being made due to individuals </w:t>
      </w:r>
      <w:r w:rsidR="004B63F4" w:rsidRPr="00DC2DBC">
        <w:rPr>
          <w:rFonts w:cstheme="minorHAnsi"/>
          <w:shd w:val="clear" w:color="auto" w:fill="FCFCFC"/>
        </w:rPr>
        <w:t>experiencing greater degrees of worry about an event or how they are perceived by others</w:t>
      </w:r>
      <w:r w:rsidRPr="00DC2DBC">
        <w:rPr>
          <w:rFonts w:cstheme="minorHAnsi"/>
          <w:shd w:val="clear" w:color="auto" w:fill="FCFCFC"/>
        </w:rPr>
        <w:t xml:space="preserve">. </w:t>
      </w:r>
      <w:r w:rsidRPr="00DC2DBC">
        <w:rPr>
          <w:rFonts w:cstheme="minorHAnsi"/>
          <w:lang w:val="en-US"/>
        </w:rPr>
        <w:t xml:space="preserve">Furthermore, self-depreciating beliefs are said to be unhealthy and dysfunctional leading to depressive symptoms (Bennett &amp; Turner, 2018) which likely explains the direct association in the present study between self-depreciation and depressive symptoms. This </w:t>
      </w:r>
      <w:r w:rsidR="00855381" w:rsidRPr="00DC2DBC">
        <w:rPr>
          <w:rFonts w:cstheme="minorHAnsi"/>
          <w:lang w:val="en-US"/>
        </w:rPr>
        <w:t xml:space="preserve">relationship is supported by REBT theory (Dryden, 2021) </w:t>
      </w:r>
      <w:r w:rsidR="006756A0" w:rsidRPr="00DC2DBC">
        <w:rPr>
          <w:rFonts w:cstheme="minorHAnsi"/>
          <w:lang w:val="en-US"/>
        </w:rPr>
        <w:t xml:space="preserve">and previous studies (e.g., </w:t>
      </w:r>
      <w:proofErr w:type="spellStart"/>
      <w:r w:rsidR="006756A0" w:rsidRPr="00DC2DBC">
        <w:rPr>
          <w:rFonts w:cstheme="minorHAnsi"/>
          <w:lang w:val="en-US"/>
        </w:rPr>
        <w:t>Buschmann</w:t>
      </w:r>
      <w:proofErr w:type="spellEnd"/>
      <w:r w:rsidR="006756A0" w:rsidRPr="00DC2DBC">
        <w:rPr>
          <w:rFonts w:cstheme="minorHAnsi"/>
          <w:lang w:val="en-US"/>
        </w:rPr>
        <w:t xml:space="preserve"> et al., 2018), </w:t>
      </w:r>
      <w:r w:rsidR="00855381" w:rsidRPr="00DC2DBC">
        <w:rPr>
          <w:rFonts w:cstheme="minorHAnsi"/>
          <w:lang w:val="en-US"/>
        </w:rPr>
        <w:t xml:space="preserve">and </w:t>
      </w:r>
      <w:r w:rsidRPr="00DC2DBC">
        <w:rPr>
          <w:rFonts w:cstheme="minorHAnsi"/>
          <w:lang w:val="en-US"/>
        </w:rPr>
        <w:t xml:space="preserve">is particularly salient in athletic populations as they will </w:t>
      </w:r>
      <w:r w:rsidR="00EA059F" w:rsidRPr="00DC2DBC">
        <w:rPr>
          <w:rFonts w:cstheme="minorHAnsi"/>
          <w:lang w:val="en-US"/>
        </w:rPr>
        <w:t>be certain</w:t>
      </w:r>
      <w:r w:rsidRPr="00DC2DBC">
        <w:rPr>
          <w:rFonts w:cstheme="minorHAnsi"/>
          <w:lang w:val="en-US"/>
        </w:rPr>
        <w:t xml:space="preserve"> to encounter adversity in their careers, thus risking the development of depressive symptoms if the athlete holds self-depreciating beliefs (Cunningham &amp; Turner, 2016). The present study emphasizes the importance of self-depreciation’s associations with beliefs, appraisals of stress, and psychological wellbeing</w:t>
      </w:r>
      <w:r w:rsidR="00B74A9F" w:rsidRPr="00DC2DBC">
        <w:rPr>
          <w:rFonts w:cstheme="minorHAnsi"/>
          <w:lang w:val="en-US"/>
        </w:rPr>
        <w:t xml:space="preserve"> in athletes</w:t>
      </w:r>
      <w:r w:rsidRPr="00DC2DBC">
        <w:rPr>
          <w:rFonts w:cstheme="minorHAnsi"/>
          <w:lang w:val="en-US"/>
        </w:rPr>
        <w:t xml:space="preserve">. </w:t>
      </w:r>
      <w:bookmarkStart w:id="41" w:name="_Hlk74746952"/>
      <w:r w:rsidR="006A5B93" w:rsidRPr="00DC2DBC">
        <w:rPr>
          <w:rFonts w:cstheme="minorHAnsi"/>
          <w:lang w:val="en-US"/>
        </w:rPr>
        <w:t>P</w:t>
      </w:r>
      <w:bookmarkStart w:id="42" w:name="_Hlk67942097"/>
      <w:r w:rsidRPr="00DC2DBC">
        <w:rPr>
          <w:rFonts w:cstheme="minorHAnsi"/>
          <w:lang w:val="en-US"/>
        </w:rPr>
        <w:t>ractitioners could assess self-depreciation in athletes and employ interventions where required to promote more rational beliefs through strategies targeting unconditional acceptance (Wood &amp; Turner, 2020)</w:t>
      </w:r>
      <w:r w:rsidR="001F55CC" w:rsidRPr="00DC2DBC">
        <w:rPr>
          <w:rFonts w:cstheme="minorHAnsi"/>
          <w:lang w:val="en-US"/>
        </w:rPr>
        <w:t xml:space="preserve"> </w:t>
      </w:r>
      <w:r w:rsidR="00196EC1" w:rsidRPr="00DC2DBC">
        <w:rPr>
          <w:rFonts w:cstheme="minorHAnsi"/>
          <w:lang w:val="en-US"/>
        </w:rPr>
        <w:t>by</w:t>
      </w:r>
      <w:r w:rsidR="001F55CC" w:rsidRPr="00DC2DBC">
        <w:rPr>
          <w:rFonts w:cstheme="minorHAnsi"/>
          <w:lang w:val="en-US"/>
        </w:rPr>
        <w:t xml:space="preserve"> accepting that if they do fail in their sporting endeavors, they are not therefore a failure (Turner et al., 2017)</w:t>
      </w:r>
      <w:r w:rsidRPr="00DC2DBC">
        <w:rPr>
          <w:rFonts w:cstheme="minorHAnsi"/>
          <w:lang w:val="en-US"/>
        </w:rPr>
        <w:t xml:space="preserve">. </w:t>
      </w:r>
      <w:bookmarkEnd w:id="41"/>
      <w:bookmarkEnd w:id="42"/>
    </w:p>
    <w:p w14:paraId="32FA05E3" w14:textId="2DC41DBB" w:rsidR="00087754" w:rsidRPr="00DC2DBC" w:rsidRDefault="00A83A0C" w:rsidP="00230082">
      <w:pPr>
        <w:spacing w:line="480" w:lineRule="auto"/>
        <w:ind w:firstLine="720"/>
        <w:rPr>
          <w:rFonts w:cstheme="minorHAnsi"/>
        </w:rPr>
      </w:pPr>
      <w:r w:rsidRPr="00DC2DBC">
        <w:rPr>
          <w:rFonts w:cstheme="minorHAnsi"/>
          <w:lang w:val="en-US"/>
        </w:rPr>
        <w:t>Not entirely as hypothesized, a</w:t>
      </w:r>
      <w:r w:rsidR="00BA7D81" w:rsidRPr="00DC2DBC">
        <w:rPr>
          <w:rFonts w:cstheme="minorHAnsi"/>
          <w:lang w:val="en-US"/>
        </w:rPr>
        <w:t xml:space="preserve">n interesting finding was that the positive stress appraisal (i.e., challenge) predicted the wellbeing outcome (i.e., vitality) whereas </w:t>
      </w:r>
      <w:r w:rsidR="006B294A" w:rsidRPr="00DC2DBC">
        <w:rPr>
          <w:rFonts w:cstheme="minorHAnsi"/>
          <w:lang w:val="en-US"/>
        </w:rPr>
        <w:t>there were no significant relationships between challenge and depressive symptoms and threat with either depressive symptoms or vitality</w:t>
      </w:r>
      <w:r w:rsidR="00BA7D81" w:rsidRPr="00DC2DBC">
        <w:rPr>
          <w:rFonts w:cstheme="minorHAnsi"/>
          <w:lang w:val="en-US"/>
        </w:rPr>
        <w:t xml:space="preserve">. This is </w:t>
      </w:r>
      <w:r w:rsidR="006B294A" w:rsidRPr="00DC2DBC">
        <w:rPr>
          <w:rFonts w:cstheme="minorHAnsi"/>
          <w:lang w:val="en-US"/>
        </w:rPr>
        <w:t xml:space="preserve">partially </w:t>
      </w:r>
      <w:r w:rsidR="00BA7D81" w:rsidRPr="00DC2DBC">
        <w:rPr>
          <w:rFonts w:cstheme="minorHAnsi"/>
          <w:lang w:val="en-US"/>
        </w:rPr>
        <w:t xml:space="preserve">supported by previous research </w:t>
      </w:r>
      <w:r w:rsidR="006B294A" w:rsidRPr="00DC2DBC">
        <w:rPr>
          <w:rFonts w:cstheme="minorHAnsi"/>
          <w:lang w:val="en-US"/>
        </w:rPr>
        <w:t>which found no association with challenge and depressive symptoms</w:t>
      </w:r>
      <w:r w:rsidR="006B294A" w:rsidRPr="00DC2DBC" w:rsidDel="006B294A">
        <w:rPr>
          <w:rFonts w:cstheme="minorHAnsi"/>
          <w:lang w:val="en-US"/>
        </w:rPr>
        <w:t xml:space="preserve"> </w:t>
      </w:r>
      <w:r w:rsidR="006B294A" w:rsidRPr="00DC2DBC">
        <w:rPr>
          <w:rFonts w:cstheme="minorHAnsi"/>
          <w:lang w:val="en-US"/>
        </w:rPr>
        <w:t xml:space="preserve">but is also in </w:t>
      </w:r>
      <w:r w:rsidR="00AA4317" w:rsidRPr="00DC2DBC">
        <w:rPr>
          <w:rFonts w:cstheme="minorHAnsi"/>
          <w:lang w:val="en-US"/>
        </w:rPr>
        <w:t>contrast to previous</w:t>
      </w:r>
      <w:r w:rsidR="006B294A" w:rsidRPr="00DC2DBC">
        <w:rPr>
          <w:rFonts w:cstheme="minorHAnsi"/>
          <w:lang w:val="en-US"/>
        </w:rPr>
        <w:t xml:space="preserve"> finding</w:t>
      </w:r>
      <w:r w:rsidR="00AA4317" w:rsidRPr="00DC2DBC">
        <w:rPr>
          <w:rFonts w:cstheme="minorHAnsi"/>
          <w:lang w:val="en-US"/>
        </w:rPr>
        <w:t>s</w:t>
      </w:r>
      <w:r w:rsidR="006B294A" w:rsidRPr="00DC2DBC">
        <w:rPr>
          <w:rFonts w:cstheme="minorHAnsi"/>
          <w:lang w:val="en-US"/>
        </w:rPr>
        <w:t xml:space="preserve"> </w:t>
      </w:r>
      <w:r w:rsidR="00AA4317" w:rsidRPr="00DC2DBC">
        <w:rPr>
          <w:rFonts w:cstheme="minorHAnsi"/>
          <w:lang w:val="en-US"/>
        </w:rPr>
        <w:t xml:space="preserve">of </w:t>
      </w:r>
      <w:r w:rsidR="006B294A" w:rsidRPr="00DC2DBC">
        <w:rPr>
          <w:rFonts w:cstheme="minorHAnsi"/>
          <w:lang w:val="en-US"/>
        </w:rPr>
        <w:t>a positive association between threat and depressive symptoms</w:t>
      </w:r>
      <w:r w:rsidR="00AA4317" w:rsidRPr="00DC2DBC">
        <w:rPr>
          <w:rFonts w:cstheme="minorHAnsi"/>
          <w:lang w:val="en-US"/>
        </w:rPr>
        <w:t xml:space="preserve"> (Lazarus &amp; Folkman, 1984; </w:t>
      </w:r>
      <w:proofErr w:type="spellStart"/>
      <w:r w:rsidR="00AA4317" w:rsidRPr="00DC2DBC">
        <w:rPr>
          <w:rFonts w:cstheme="minorHAnsi"/>
          <w:lang w:val="en-US"/>
        </w:rPr>
        <w:t>Mak</w:t>
      </w:r>
      <w:proofErr w:type="spellEnd"/>
      <w:r w:rsidR="00AA4317" w:rsidRPr="00DC2DBC">
        <w:rPr>
          <w:rFonts w:cstheme="minorHAnsi"/>
          <w:lang w:val="en-US"/>
        </w:rPr>
        <w:t xml:space="preserve"> et al., 2004)</w:t>
      </w:r>
      <w:r w:rsidR="006B294A" w:rsidRPr="00DC2DBC">
        <w:rPr>
          <w:rFonts w:cstheme="minorHAnsi"/>
          <w:lang w:val="en-US"/>
        </w:rPr>
        <w:t>.</w:t>
      </w:r>
      <w:r w:rsidR="00BA7D81" w:rsidRPr="00DC2DBC">
        <w:rPr>
          <w:rFonts w:cstheme="minorHAnsi"/>
          <w:lang w:val="en-US"/>
        </w:rPr>
        <w:t xml:space="preserve"> </w:t>
      </w:r>
      <w:r w:rsidR="00BA7D81" w:rsidRPr="00DC2DBC">
        <w:rPr>
          <w:rFonts w:cstheme="minorHAnsi"/>
          <w:lang w:val="en-US"/>
        </w:rPr>
        <w:lastRenderedPageBreak/>
        <w:t xml:space="preserve">Previous research also demonstrates that challenge is related to wellbeing (Adie et al., 2008) and positive emotions (Doron &amp; </w:t>
      </w:r>
      <w:proofErr w:type="spellStart"/>
      <w:r w:rsidR="00BA7D81" w:rsidRPr="00DC2DBC">
        <w:rPr>
          <w:rFonts w:cstheme="minorHAnsi"/>
          <w:lang w:val="en-US"/>
        </w:rPr>
        <w:t>Martinent</w:t>
      </w:r>
      <w:proofErr w:type="spellEnd"/>
      <w:r w:rsidR="00BA7D81" w:rsidRPr="00DC2DBC">
        <w:rPr>
          <w:rFonts w:cstheme="minorHAnsi"/>
          <w:lang w:val="en-US"/>
        </w:rPr>
        <w:t xml:space="preserve">, 2017), although the present study adds to that literature by highlighting that challenge is also associated with greater vitality specifically. </w:t>
      </w:r>
      <w:r w:rsidR="00BA7D81" w:rsidRPr="00DC2DBC">
        <w:rPr>
          <w:rFonts w:cstheme="minorHAnsi"/>
        </w:rPr>
        <w:t>Athletes who have higher levels of vitality consider themselves to have better levels of wellbeing (</w:t>
      </w:r>
      <w:proofErr w:type="spellStart"/>
      <w:r w:rsidR="00BA7D81" w:rsidRPr="00DC2DBC">
        <w:rPr>
          <w:rFonts w:cstheme="minorHAnsi"/>
          <w:shd w:val="clear" w:color="auto" w:fill="FFFFFF"/>
        </w:rPr>
        <w:t>Fruchart</w:t>
      </w:r>
      <w:proofErr w:type="spellEnd"/>
      <w:r w:rsidR="00BA7D81" w:rsidRPr="00DC2DBC">
        <w:rPr>
          <w:rFonts w:cstheme="minorHAnsi"/>
          <w:shd w:val="clear" w:color="auto" w:fill="FFFFFF"/>
        </w:rPr>
        <w:t xml:space="preserve"> &amp; </w:t>
      </w:r>
      <w:proofErr w:type="spellStart"/>
      <w:r w:rsidR="00BA7D81" w:rsidRPr="00DC2DBC">
        <w:rPr>
          <w:rFonts w:cstheme="minorHAnsi"/>
          <w:shd w:val="clear" w:color="auto" w:fill="FFFFFF"/>
        </w:rPr>
        <w:t>Rulence-Pâques</w:t>
      </w:r>
      <w:proofErr w:type="spellEnd"/>
      <w:r w:rsidR="00BA7D81" w:rsidRPr="00DC2DBC">
        <w:rPr>
          <w:rFonts w:cstheme="minorHAnsi"/>
          <w:shd w:val="clear" w:color="auto" w:fill="FFFFFF"/>
        </w:rPr>
        <w:t>, 2020),</w:t>
      </w:r>
      <w:r w:rsidR="00F0688E" w:rsidRPr="00DC2DBC">
        <w:rPr>
          <w:rFonts w:cstheme="minorHAnsi"/>
          <w:shd w:val="clear" w:color="auto" w:fill="FFFFFF"/>
        </w:rPr>
        <w:t xml:space="preserve"> which in turn </w:t>
      </w:r>
      <w:r w:rsidR="00BA7D81" w:rsidRPr="00DC2DBC">
        <w:rPr>
          <w:rFonts w:cstheme="minorHAnsi"/>
          <w:shd w:val="clear" w:color="auto" w:fill="FFFFFF"/>
        </w:rPr>
        <w:t xml:space="preserve">may </w:t>
      </w:r>
      <w:r w:rsidR="00F0688E" w:rsidRPr="00DC2DBC">
        <w:rPr>
          <w:rFonts w:cstheme="minorHAnsi"/>
          <w:shd w:val="clear" w:color="auto" w:fill="FFFFFF"/>
        </w:rPr>
        <w:t xml:space="preserve">provide </w:t>
      </w:r>
      <w:r w:rsidR="00BA7D81" w:rsidRPr="00DC2DBC">
        <w:rPr>
          <w:rFonts w:cstheme="minorHAnsi"/>
          <w:shd w:val="clear" w:color="auto" w:fill="FFFFFF"/>
        </w:rPr>
        <w:t>athletes with feelings of an increased energised state to assist performance (</w:t>
      </w:r>
      <w:proofErr w:type="spellStart"/>
      <w:r w:rsidR="00BA7D81" w:rsidRPr="00DC2DBC">
        <w:rPr>
          <w:rFonts w:cstheme="minorHAnsi"/>
          <w:shd w:val="clear" w:color="auto" w:fill="FFFFFF"/>
        </w:rPr>
        <w:t>Lavrusheva</w:t>
      </w:r>
      <w:proofErr w:type="spellEnd"/>
      <w:r w:rsidR="00BA7D81" w:rsidRPr="00DC2DBC">
        <w:rPr>
          <w:rFonts w:cstheme="minorHAnsi"/>
          <w:shd w:val="clear" w:color="auto" w:fill="FFFFFF"/>
        </w:rPr>
        <w:t>, 2020)</w:t>
      </w:r>
      <w:r w:rsidR="00BA7D81" w:rsidRPr="00DC2DBC">
        <w:rPr>
          <w:rStyle w:val="CommentReference"/>
          <w:rFonts w:cstheme="minorHAnsi"/>
          <w:sz w:val="22"/>
          <w:szCs w:val="22"/>
        </w:rPr>
        <w:t xml:space="preserve">. </w:t>
      </w:r>
      <w:r w:rsidR="00B91DE3" w:rsidRPr="00DC2DBC">
        <w:rPr>
          <w:rFonts w:cstheme="minorHAnsi"/>
        </w:rPr>
        <w:t xml:space="preserve">However, it also should be noted that depressive symptoms and vitality may fluctuate thus meaning that situational factors may influence the responses by participants. </w:t>
      </w:r>
      <w:r w:rsidR="00BA7D81" w:rsidRPr="00DC2DBC">
        <w:rPr>
          <w:rFonts w:cstheme="minorHAnsi"/>
          <w:lang w:val="en-US"/>
        </w:rPr>
        <w:t>Importantly, these results add weight to the notion that challenge and threat are not necessarily at opposite ends of a continuum</w:t>
      </w:r>
      <w:r w:rsidR="006A5B93" w:rsidRPr="00DC2DBC">
        <w:rPr>
          <w:rFonts w:cstheme="minorHAnsi"/>
          <w:lang w:val="en-US"/>
        </w:rPr>
        <w:t xml:space="preserve"> (Uphill et al., 2019)</w:t>
      </w:r>
      <w:r w:rsidR="00BA7D81" w:rsidRPr="00DC2DBC">
        <w:rPr>
          <w:rFonts w:cstheme="minorHAnsi"/>
          <w:lang w:val="en-US"/>
        </w:rPr>
        <w:t xml:space="preserve"> and </w:t>
      </w:r>
      <w:r w:rsidR="006A5B93" w:rsidRPr="00DC2DBC">
        <w:rPr>
          <w:rFonts w:cstheme="minorHAnsi"/>
          <w:lang w:val="en-US"/>
        </w:rPr>
        <w:t>they</w:t>
      </w:r>
      <w:r w:rsidR="00BA7D81" w:rsidRPr="00DC2DBC">
        <w:rPr>
          <w:rFonts w:cstheme="minorHAnsi"/>
        </w:rPr>
        <w:t xml:space="preserve"> highlight the importance of considering both stress appraisals when examining athlete wellbeing and illbeing</w:t>
      </w:r>
      <w:r w:rsidR="001A2234" w:rsidRPr="00DC2DBC">
        <w:rPr>
          <w:rFonts w:cstheme="minorHAnsi"/>
        </w:rPr>
        <w:t xml:space="preserve"> </w:t>
      </w:r>
      <w:bookmarkStart w:id="43" w:name="_Hlk70838351"/>
      <w:r w:rsidR="001A2234" w:rsidRPr="00DC2DBC">
        <w:rPr>
          <w:rFonts w:cstheme="minorHAnsi"/>
        </w:rPr>
        <w:t xml:space="preserve">as challenge and threat </w:t>
      </w:r>
      <w:r w:rsidR="00AA4317" w:rsidRPr="00DC2DBC">
        <w:rPr>
          <w:rFonts w:cstheme="minorHAnsi"/>
        </w:rPr>
        <w:t xml:space="preserve">may </w:t>
      </w:r>
      <w:r w:rsidR="001A2234" w:rsidRPr="00DC2DBC">
        <w:rPr>
          <w:rFonts w:cstheme="minorHAnsi"/>
        </w:rPr>
        <w:t>associate differently with affective states (Chadha et al., 2019)</w:t>
      </w:r>
      <w:r w:rsidR="00BA7D81" w:rsidRPr="00DC2DBC">
        <w:rPr>
          <w:rFonts w:cstheme="minorHAnsi"/>
        </w:rPr>
        <w:t xml:space="preserve">. </w:t>
      </w:r>
      <w:bookmarkStart w:id="44" w:name="_Hlk66259204"/>
      <w:bookmarkEnd w:id="43"/>
      <w:r w:rsidR="00B91DE3" w:rsidRPr="00DC2DBC">
        <w:rPr>
          <w:rFonts w:cstheme="minorHAnsi"/>
        </w:rPr>
        <w:t xml:space="preserve">Indeed, although challenge and threat may be related, they can occur simultaneously and should be considered as separate constructs (Lazarus &amp; Folkman, 1984). </w:t>
      </w:r>
      <w:bookmarkEnd w:id="44"/>
    </w:p>
    <w:p w14:paraId="40076246" w14:textId="501DC59E" w:rsidR="00BA7D81" w:rsidRPr="00DC2DBC" w:rsidRDefault="00087754" w:rsidP="00230082">
      <w:pPr>
        <w:spacing w:line="480" w:lineRule="auto"/>
        <w:ind w:firstLine="720"/>
        <w:rPr>
          <w:rFonts w:cstheme="minorHAnsi"/>
        </w:rPr>
      </w:pPr>
      <w:r w:rsidRPr="00DC2DBC">
        <w:rPr>
          <w:rFonts w:cstheme="minorHAnsi"/>
        </w:rPr>
        <w:t xml:space="preserve">In partial support of the hypothesis, vitality was found to be significantly negatively related to depressive symptoms, but depressive symptoms were not found to significantly relate to vitality. Although the present study is cross-sectional in design, the strength of the negative correlation between vitality and depressive symptoms may indicate the importance of vitality in reducing psychological illbeing. With this in mind, it may be that practitioners could consider focusing on ways to enhance subjective vitality in athletes, such as by promoting a ‘stress-is-enhancing’ mindset and </w:t>
      </w:r>
      <w:r w:rsidR="00151BE0" w:rsidRPr="00DC2DBC">
        <w:rPr>
          <w:rFonts w:cstheme="minorHAnsi"/>
        </w:rPr>
        <w:t>rational beliefs</w:t>
      </w:r>
      <w:r w:rsidRPr="00DC2DBC">
        <w:rPr>
          <w:rFonts w:cstheme="minorHAnsi"/>
        </w:rPr>
        <w:t>, and in turn this may result in a decrease in depressive symptoms.</w:t>
      </w:r>
      <w:r w:rsidR="00650A9B" w:rsidRPr="00DC2DBC">
        <w:rPr>
          <w:rFonts w:cstheme="minorHAnsi"/>
        </w:rPr>
        <w:t xml:space="preserve"> Future research may consider assessing the same relationships </w:t>
      </w:r>
      <w:r w:rsidR="00D711A1" w:rsidRPr="00DC2DBC">
        <w:rPr>
          <w:rFonts w:cstheme="minorHAnsi"/>
        </w:rPr>
        <w:t>with a clinical population</w:t>
      </w:r>
      <w:r w:rsidR="006A5B93" w:rsidRPr="00DC2DBC">
        <w:rPr>
          <w:rFonts w:cstheme="minorHAnsi"/>
        </w:rPr>
        <w:t>, such as by</w:t>
      </w:r>
      <w:r w:rsidR="00D711A1" w:rsidRPr="00DC2DBC">
        <w:rPr>
          <w:rFonts w:cstheme="minorHAnsi"/>
        </w:rPr>
        <w:t xml:space="preserve"> including individuals who have received a clinical diagnosis of depression</w:t>
      </w:r>
      <w:r w:rsidR="006A5B93" w:rsidRPr="00DC2DBC">
        <w:rPr>
          <w:rFonts w:cstheme="minorHAnsi"/>
        </w:rPr>
        <w:t>,</w:t>
      </w:r>
      <w:r w:rsidR="00CF75C8" w:rsidRPr="00DC2DBC">
        <w:rPr>
          <w:rFonts w:cstheme="minorHAnsi"/>
        </w:rPr>
        <w:t xml:space="preserve"> </w:t>
      </w:r>
      <w:bookmarkStart w:id="45" w:name="_Hlk70774142"/>
      <w:r w:rsidR="00CF75C8" w:rsidRPr="00DC2DBC">
        <w:rPr>
          <w:rFonts w:cstheme="minorHAnsi"/>
        </w:rPr>
        <w:t xml:space="preserve">or </w:t>
      </w:r>
      <w:bookmarkStart w:id="46" w:name="_Hlk70774281"/>
      <w:r w:rsidR="00CF75C8" w:rsidRPr="00DC2DBC">
        <w:rPr>
          <w:rFonts w:cstheme="minorHAnsi"/>
        </w:rPr>
        <w:t xml:space="preserve">by using </w:t>
      </w:r>
      <w:bookmarkStart w:id="47" w:name="_Hlk70774352"/>
      <w:r w:rsidR="00CF75C8" w:rsidRPr="00DC2DBC">
        <w:rPr>
          <w:rFonts w:cstheme="minorHAnsi"/>
        </w:rPr>
        <w:t xml:space="preserve">interventions which target improvements in </w:t>
      </w:r>
      <w:r w:rsidR="006A5B93" w:rsidRPr="00DC2DBC">
        <w:rPr>
          <w:rFonts w:cstheme="minorHAnsi"/>
        </w:rPr>
        <w:t>trait</w:t>
      </w:r>
      <w:r w:rsidR="00CF75C8" w:rsidRPr="00DC2DBC">
        <w:rPr>
          <w:rFonts w:cstheme="minorHAnsi"/>
        </w:rPr>
        <w:t xml:space="preserve"> beliefs to assess changes in depression and vitality over a prolonged period of time</w:t>
      </w:r>
      <w:r w:rsidR="00D711A1" w:rsidRPr="00DC2DBC">
        <w:rPr>
          <w:rFonts w:cstheme="minorHAnsi"/>
        </w:rPr>
        <w:t>.</w:t>
      </w:r>
    </w:p>
    <w:bookmarkEnd w:id="45"/>
    <w:bookmarkEnd w:id="46"/>
    <w:bookmarkEnd w:id="47"/>
    <w:p w14:paraId="6356CEFA" w14:textId="0A8D038B" w:rsidR="007572FA" w:rsidRPr="00DC2DBC" w:rsidRDefault="0011114D" w:rsidP="00230082">
      <w:pPr>
        <w:spacing w:line="480" w:lineRule="auto"/>
        <w:ind w:firstLine="720"/>
        <w:rPr>
          <w:rFonts w:cstheme="minorHAnsi"/>
          <w:b/>
          <w:bCs/>
          <w:lang w:val="en-US"/>
        </w:rPr>
      </w:pPr>
      <w:r w:rsidRPr="00DC2DBC">
        <w:rPr>
          <w:rFonts w:cstheme="minorHAnsi"/>
        </w:rPr>
        <w:lastRenderedPageBreak/>
        <w:t xml:space="preserve">As hypothesised, males </w:t>
      </w:r>
      <w:r w:rsidR="00257F7C" w:rsidRPr="00DC2DBC">
        <w:rPr>
          <w:rFonts w:cstheme="minorHAnsi"/>
        </w:rPr>
        <w:t>reported</w:t>
      </w:r>
      <w:r w:rsidRPr="00DC2DBC">
        <w:rPr>
          <w:rFonts w:cstheme="minorHAnsi"/>
        </w:rPr>
        <w:t xml:space="preserve"> significantly higher vitality compared to females. Females </w:t>
      </w:r>
      <w:r w:rsidR="00257F7C" w:rsidRPr="00DC2DBC">
        <w:rPr>
          <w:rFonts w:cstheme="minorHAnsi"/>
        </w:rPr>
        <w:t>had</w:t>
      </w:r>
      <w:r w:rsidRPr="00DC2DBC">
        <w:rPr>
          <w:rFonts w:cstheme="minorHAnsi"/>
        </w:rPr>
        <w:t xml:space="preserve"> higher irrational beliefs than males. </w:t>
      </w:r>
      <w:r w:rsidR="006D5D24" w:rsidRPr="00DC2DBC">
        <w:rPr>
          <w:rFonts w:cstheme="minorHAnsi"/>
        </w:rPr>
        <w:t xml:space="preserve">Also supporting the hypothesis and the literature (Lee et al., 2018) males reported significantly higher challenge and lower threat than females. </w:t>
      </w:r>
      <w:r w:rsidR="00257F7C" w:rsidRPr="00DC2DBC">
        <w:rPr>
          <w:rFonts w:cstheme="minorHAnsi"/>
        </w:rPr>
        <w:t>Contrary to the hypothesis, there were</w:t>
      </w:r>
      <w:r w:rsidRPr="00DC2DBC">
        <w:rPr>
          <w:rFonts w:cstheme="minorHAnsi"/>
        </w:rPr>
        <w:t xml:space="preserve"> no significant differences in stress mindset or depressive symptoms</w:t>
      </w:r>
      <w:r w:rsidR="00A50E92" w:rsidRPr="00DC2DBC">
        <w:rPr>
          <w:rFonts w:cstheme="minorHAnsi"/>
        </w:rPr>
        <w:t xml:space="preserve">, which is in contrast to the findings of Park et al., (2018) and </w:t>
      </w:r>
      <w:proofErr w:type="spellStart"/>
      <w:r w:rsidR="00A50E92" w:rsidRPr="00DC2DBC">
        <w:rPr>
          <w:rFonts w:cstheme="minorHAnsi"/>
        </w:rPr>
        <w:t>Mak</w:t>
      </w:r>
      <w:proofErr w:type="spellEnd"/>
      <w:r w:rsidR="00A50E92" w:rsidRPr="00DC2DBC">
        <w:rPr>
          <w:rFonts w:cstheme="minorHAnsi"/>
        </w:rPr>
        <w:t xml:space="preserve"> et al., (2004) respectively</w:t>
      </w:r>
      <w:r w:rsidRPr="00DC2DBC">
        <w:rPr>
          <w:rFonts w:cstheme="minorHAnsi"/>
        </w:rPr>
        <w:t>.</w:t>
      </w:r>
      <w:r w:rsidR="003B30DF" w:rsidRPr="00DC2DBC">
        <w:rPr>
          <w:rFonts w:cstheme="minorHAnsi"/>
        </w:rPr>
        <w:t xml:space="preserve"> However, the findings of the present study offer support for research by Nixdorf et al., (2013), who found no significant gender differences in depressive symptoms.</w:t>
      </w:r>
      <w:r w:rsidR="00A50E92" w:rsidRPr="00DC2DBC">
        <w:rPr>
          <w:rFonts w:cstheme="minorHAnsi"/>
        </w:rPr>
        <w:t xml:space="preserve"> </w:t>
      </w:r>
      <w:r w:rsidR="00257F7C" w:rsidRPr="00DC2DBC">
        <w:rPr>
          <w:rFonts w:cstheme="minorHAnsi"/>
        </w:rPr>
        <w:t>S</w:t>
      </w:r>
      <w:r w:rsidR="00A50E92" w:rsidRPr="00DC2DBC">
        <w:rPr>
          <w:rFonts w:cstheme="minorHAnsi"/>
        </w:rPr>
        <w:t>upporting th</w:t>
      </w:r>
      <w:r w:rsidR="0063671F" w:rsidRPr="00DC2DBC">
        <w:rPr>
          <w:rFonts w:cstheme="minorHAnsi"/>
        </w:rPr>
        <w:t>e</w:t>
      </w:r>
      <w:r w:rsidR="00A50E92" w:rsidRPr="00DC2DBC">
        <w:rPr>
          <w:rFonts w:cstheme="minorHAnsi"/>
        </w:rPr>
        <w:t xml:space="preserve"> hypothesis, age </w:t>
      </w:r>
      <w:r w:rsidR="006A5B93" w:rsidRPr="00DC2DBC">
        <w:rPr>
          <w:rFonts w:cstheme="minorHAnsi"/>
        </w:rPr>
        <w:t xml:space="preserve">was found to </w:t>
      </w:r>
      <w:r w:rsidR="00A50E92" w:rsidRPr="00DC2DBC">
        <w:rPr>
          <w:rFonts w:cstheme="minorHAnsi"/>
        </w:rPr>
        <w:t>ha</w:t>
      </w:r>
      <w:r w:rsidR="006A5B93" w:rsidRPr="00DC2DBC">
        <w:rPr>
          <w:rFonts w:cstheme="minorHAnsi"/>
        </w:rPr>
        <w:t>ve</w:t>
      </w:r>
      <w:r w:rsidR="00A50E92" w:rsidRPr="00DC2DBC">
        <w:rPr>
          <w:rFonts w:cstheme="minorHAnsi"/>
        </w:rPr>
        <w:t xml:space="preserve"> a significant negative relationship </w:t>
      </w:r>
      <w:r w:rsidR="0063671F" w:rsidRPr="00DC2DBC">
        <w:rPr>
          <w:rFonts w:cstheme="minorHAnsi"/>
        </w:rPr>
        <w:t xml:space="preserve">with </w:t>
      </w:r>
      <w:r w:rsidR="00A50E92" w:rsidRPr="00DC2DBC">
        <w:rPr>
          <w:rFonts w:cstheme="minorHAnsi"/>
        </w:rPr>
        <w:t>threat and depressive symptoms.</w:t>
      </w:r>
      <w:bookmarkStart w:id="48" w:name="_Hlk70948398"/>
      <w:r w:rsidR="00A50E92" w:rsidRPr="00DC2DBC">
        <w:rPr>
          <w:rFonts w:cstheme="minorHAnsi"/>
        </w:rPr>
        <w:t xml:space="preserve"> </w:t>
      </w:r>
      <w:r w:rsidR="003B30DF" w:rsidRPr="00DC2DBC">
        <w:rPr>
          <w:rFonts w:cstheme="minorHAnsi"/>
        </w:rPr>
        <w:t>Additionally, age had a significant negative relationship with irrational beliefs</w:t>
      </w:r>
      <w:r w:rsidR="00275C63" w:rsidRPr="00DC2DBC">
        <w:rPr>
          <w:rFonts w:cstheme="minorHAnsi"/>
        </w:rPr>
        <w:t>.</w:t>
      </w:r>
      <w:r w:rsidR="003B30DF" w:rsidRPr="00DC2DBC">
        <w:rPr>
          <w:rFonts w:cstheme="minorHAnsi"/>
        </w:rPr>
        <w:t xml:space="preserve"> </w:t>
      </w:r>
      <w:r w:rsidR="007C4C4B" w:rsidRPr="00DC2DBC">
        <w:rPr>
          <w:rFonts w:cstheme="minorHAnsi"/>
        </w:rPr>
        <w:t xml:space="preserve">This is </w:t>
      </w:r>
      <w:r w:rsidR="003B30DF" w:rsidRPr="00DC2DBC">
        <w:rPr>
          <w:rFonts w:cstheme="minorHAnsi"/>
        </w:rPr>
        <w:t>support</w:t>
      </w:r>
      <w:r w:rsidR="007C4C4B" w:rsidRPr="00DC2DBC">
        <w:rPr>
          <w:rFonts w:cstheme="minorHAnsi"/>
        </w:rPr>
        <w:t>ed by</w:t>
      </w:r>
      <w:r w:rsidR="003B30DF" w:rsidRPr="00DC2DBC">
        <w:rPr>
          <w:rFonts w:cstheme="minorHAnsi"/>
        </w:rPr>
        <w:t xml:space="preserve"> previous findings in the literature </w:t>
      </w:r>
      <w:r w:rsidR="007C4C4B" w:rsidRPr="00DC2DBC">
        <w:rPr>
          <w:rFonts w:cstheme="minorHAnsi"/>
        </w:rPr>
        <w:t>and may be explained by older athletes typically possessing more experience</w:t>
      </w:r>
      <w:r w:rsidR="006A5B93" w:rsidRPr="00DC2DBC">
        <w:rPr>
          <w:rFonts w:cstheme="minorHAnsi"/>
        </w:rPr>
        <w:t xml:space="preserve"> than younger athletes</w:t>
      </w:r>
      <w:r w:rsidR="007C4C4B" w:rsidRPr="00DC2DBC">
        <w:rPr>
          <w:rFonts w:cstheme="minorHAnsi"/>
        </w:rPr>
        <w:t xml:space="preserve"> </w:t>
      </w:r>
      <w:r w:rsidR="003B30DF" w:rsidRPr="00DC2DBC">
        <w:rPr>
          <w:rFonts w:cstheme="minorHAnsi"/>
        </w:rPr>
        <w:t>(e.g., Turner &amp; Allen, 2018)</w:t>
      </w:r>
      <w:bookmarkEnd w:id="48"/>
      <w:r w:rsidR="00B51DBB" w:rsidRPr="00DC2DBC">
        <w:rPr>
          <w:rFonts w:cstheme="minorHAnsi"/>
        </w:rPr>
        <w:t xml:space="preserve">. In contrast to the hypothesis was the finding of a significant positive </w:t>
      </w:r>
      <w:r w:rsidR="0063671F" w:rsidRPr="00DC2DBC">
        <w:rPr>
          <w:rFonts w:cstheme="minorHAnsi"/>
        </w:rPr>
        <w:t xml:space="preserve">relationship </w:t>
      </w:r>
      <w:r w:rsidR="00B51DBB" w:rsidRPr="00DC2DBC">
        <w:rPr>
          <w:rFonts w:cstheme="minorHAnsi"/>
        </w:rPr>
        <w:t>between age and vitality</w:t>
      </w:r>
      <w:r w:rsidR="0063671F" w:rsidRPr="00DC2DBC">
        <w:rPr>
          <w:rFonts w:cstheme="minorHAnsi"/>
        </w:rPr>
        <w:t xml:space="preserve"> and the significant negative relationship between age and stress mindset</w:t>
      </w:r>
      <w:r w:rsidR="00B51DBB" w:rsidRPr="00DC2DBC">
        <w:rPr>
          <w:rFonts w:cstheme="minorHAnsi"/>
        </w:rPr>
        <w:t>. T</w:t>
      </w:r>
      <w:r w:rsidR="00A50E92" w:rsidRPr="00DC2DBC">
        <w:rPr>
          <w:rFonts w:cstheme="minorHAnsi"/>
        </w:rPr>
        <w:t xml:space="preserve">here was no significant </w:t>
      </w:r>
      <w:r w:rsidR="0063671F" w:rsidRPr="00DC2DBC">
        <w:rPr>
          <w:rFonts w:cstheme="minorHAnsi"/>
        </w:rPr>
        <w:t>relationship</w:t>
      </w:r>
      <w:r w:rsidR="00A50E92" w:rsidRPr="00DC2DBC">
        <w:rPr>
          <w:rFonts w:cstheme="minorHAnsi"/>
        </w:rPr>
        <w:t xml:space="preserve"> between age and challenge.</w:t>
      </w:r>
      <w:r w:rsidR="00404A03" w:rsidRPr="00DC2DBC">
        <w:rPr>
          <w:rFonts w:cstheme="minorHAnsi"/>
        </w:rPr>
        <w:t xml:space="preserve"> </w:t>
      </w:r>
      <w:r w:rsidR="00D711A1" w:rsidRPr="00DC2DBC" w:rsidDel="00D711A1">
        <w:rPr>
          <w:rStyle w:val="CommentReference"/>
        </w:rPr>
        <w:t xml:space="preserve"> </w:t>
      </w:r>
    </w:p>
    <w:p w14:paraId="7651E055" w14:textId="2599B794" w:rsidR="00BA7D81" w:rsidRPr="00DC2DBC" w:rsidRDefault="008E4A10" w:rsidP="00230082">
      <w:pPr>
        <w:spacing w:line="480" w:lineRule="auto"/>
        <w:ind w:firstLine="720"/>
        <w:rPr>
          <w:rFonts w:cstheme="minorHAnsi"/>
          <w:lang w:val="en-US"/>
        </w:rPr>
      </w:pPr>
      <w:r w:rsidRPr="00DC2DBC">
        <w:rPr>
          <w:rFonts w:cstheme="minorHAnsi"/>
          <w:lang w:val="en-US"/>
        </w:rPr>
        <w:t>As used in previous related research (e.g., Chadha et al., 2019) t</w:t>
      </w:r>
      <w:r w:rsidR="00BA7D81" w:rsidRPr="00DC2DBC">
        <w:rPr>
          <w:rFonts w:cstheme="minorHAnsi"/>
          <w:lang w:val="en-US"/>
        </w:rPr>
        <w:t xml:space="preserve">he use of </w:t>
      </w:r>
      <w:r w:rsidR="00A73C5B" w:rsidRPr="00DC2DBC">
        <w:rPr>
          <w:rFonts w:cstheme="minorHAnsi"/>
          <w:lang w:val="en-US"/>
        </w:rPr>
        <w:t>path analysis</w:t>
      </w:r>
      <w:r w:rsidR="00BA7D81" w:rsidRPr="00DC2DBC">
        <w:rPr>
          <w:rFonts w:cstheme="minorHAnsi"/>
          <w:lang w:val="en-US"/>
        </w:rPr>
        <w:t xml:space="preserve"> is a strength of the present study as it accounts for multiple associations simultaneously and examines direct and indirect effects to generate a greater understanding as to how stress mindset and </w:t>
      </w:r>
      <w:r w:rsidR="00F048C3" w:rsidRPr="00DC2DBC">
        <w:rPr>
          <w:rFonts w:cstheme="minorHAnsi"/>
          <w:lang w:val="en-US"/>
        </w:rPr>
        <w:t xml:space="preserve">other </w:t>
      </w:r>
      <w:r w:rsidR="00BA7D81" w:rsidRPr="00DC2DBC">
        <w:rPr>
          <w:rFonts w:cstheme="minorHAnsi"/>
          <w:lang w:val="en-US"/>
        </w:rPr>
        <w:t xml:space="preserve">irrational beliefs relate to stress appraisals and psychological wellbeing. </w:t>
      </w:r>
      <w:r w:rsidR="00A73C5B" w:rsidRPr="00DC2DBC">
        <w:rPr>
          <w:rFonts w:cstheme="minorHAnsi"/>
          <w:lang w:val="en-US"/>
        </w:rPr>
        <w:t xml:space="preserve">It </w:t>
      </w:r>
      <w:r w:rsidR="00BA7D81" w:rsidRPr="00DC2DBC">
        <w:rPr>
          <w:rFonts w:cstheme="minorHAnsi"/>
          <w:lang w:val="en-US"/>
        </w:rPr>
        <w:t>allow</w:t>
      </w:r>
      <w:r w:rsidR="00A73C5B" w:rsidRPr="00DC2DBC">
        <w:rPr>
          <w:rFonts w:cstheme="minorHAnsi"/>
          <w:lang w:val="en-US"/>
        </w:rPr>
        <w:t>s</w:t>
      </w:r>
      <w:r w:rsidR="00BA7D81" w:rsidRPr="00DC2DBC">
        <w:rPr>
          <w:rFonts w:cstheme="minorHAnsi"/>
          <w:lang w:val="en-US"/>
        </w:rPr>
        <w:t xml:space="preserve"> for a clear conceptualization of the theory through the format of a visual model</w:t>
      </w:r>
      <w:r w:rsidR="00A73C5B" w:rsidRPr="00DC2DBC">
        <w:rPr>
          <w:rFonts w:cstheme="minorHAnsi"/>
          <w:lang w:val="en-US"/>
        </w:rPr>
        <w:t xml:space="preserve"> (Byrne, 2010)</w:t>
      </w:r>
      <w:r w:rsidR="00BA7D81" w:rsidRPr="00DC2DBC">
        <w:rPr>
          <w:rFonts w:cstheme="minorHAnsi"/>
          <w:lang w:val="en-US"/>
        </w:rPr>
        <w:t xml:space="preserve">, </w:t>
      </w:r>
      <w:r w:rsidR="00A73C5B" w:rsidRPr="00DC2DBC">
        <w:rPr>
          <w:rFonts w:cstheme="minorHAnsi"/>
          <w:lang w:val="en-US"/>
        </w:rPr>
        <w:t xml:space="preserve">although future research may wish to consider using Structural Equation Modeling with latent variables to explore a full model.  </w:t>
      </w:r>
      <w:r w:rsidR="00BA7D81" w:rsidRPr="00DC2DBC">
        <w:rPr>
          <w:rFonts w:cstheme="minorHAnsi"/>
          <w:lang w:val="en-US"/>
        </w:rPr>
        <w:t xml:space="preserve">Furthermore, a strength of the study is that it combines two variations of beliefs in stress mindset and </w:t>
      </w:r>
      <w:r w:rsidR="00F048C3" w:rsidRPr="00DC2DBC">
        <w:rPr>
          <w:rFonts w:cstheme="minorHAnsi"/>
          <w:lang w:val="en-US"/>
        </w:rPr>
        <w:t xml:space="preserve">other </w:t>
      </w:r>
      <w:r w:rsidR="00BA7D81" w:rsidRPr="00DC2DBC">
        <w:rPr>
          <w:rFonts w:cstheme="minorHAnsi"/>
          <w:lang w:val="en-US"/>
        </w:rPr>
        <w:t>irrational beliefs into an integrated model for the first time</w:t>
      </w:r>
      <w:bookmarkStart w:id="49" w:name="_Hlk69897751"/>
      <w:r w:rsidR="00BA7D81" w:rsidRPr="00DC2DBC">
        <w:rPr>
          <w:rFonts w:cstheme="minorHAnsi"/>
          <w:lang w:val="en-US"/>
        </w:rPr>
        <w:t xml:space="preserve">. </w:t>
      </w:r>
      <w:bookmarkStart w:id="50" w:name="_Hlk67941945"/>
      <w:r w:rsidR="00784AD5" w:rsidRPr="00DC2DBC">
        <w:rPr>
          <w:rFonts w:cstheme="minorHAnsi"/>
          <w:lang w:val="en-US"/>
        </w:rPr>
        <w:t xml:space="preserve">In a practical setting, </w:t>
      </w:r>
      <w:r w:rsidR="00D759FA" w:rsidRPr="00DC2DBC">
        <w:rPr>
          <w:rFonts w:cstheme="minorHAnsi"/>
          <w:lang w:val="en-US"/>
        </w:rPr>
        <w:t>findings of the present study</w:t>
      </w:r>
      <w:r w:rsidR="00394BD9" w:rsidRPr="00DC2DBC">
        <w:rPr>
          <w:rFonts w:cstheme="minorHAnsi"/>
          <w:lang w:val="en-US"/>
        </w:rPr>
        <w:t xml:space="preserve"> suggest that promoting a </w:t>
      </w:r>
      <w:r w:rsidR="00151BE0" w:rsidRPr="00DC2DBC">
        <w:rPr>
          <w:rFonts w:cstheme="minorHAnsi"/>
          <w:lang w:val="en-US"/>
        </w:rPr>
        <w:t>‘</w:t>
      </w:r>
      <w:r w:rsidR="00394BD9" w:rsidRPr="00DC2DBC">
        <w:rPr>
          <w:rFonts w:cstheme="minorHAnsi"/>
          <w:lang w:val="en-US"/>
        </w:rPr>
        <w:t>stress-is-enhancing</w:t>
      </w:r>
      <w:r w:rsidR="00151BE0" w:rsidRPr="00DC2DBC">
        <w:rPr>
          <w:rFonts w:cstheme="minorHAnsi"/>
          <w:lang w:val="en-US"/>
        </w:rPr>
        <w:t>’</w:t>
      </w:r>
      <w:r w:rsidR="00394BD9" w:rsidRPr="00DC2DBC">
        <w:rPr>
          <w:rFonts w:cstheme="minorHAnsi"/>
          <w:lang w:val="en-US"/>
        </w:rPr>
        <w:t xml:space="preserve"> mindset </w:t>
      </w:r>
      <w:r w:rsidR="00D759FA" w:rsidRPr="00DC2DBC">
        <w:rPr>
          <w:rFonts w:cstheme="minorHAnsi"/>
          <w:lang w:val="en-US"/>
        </w:rPr>
        <w:t xml:space="preserve">through techniques </w:t>
      </w:r>
      <w:r w:rsidR="00903681" w:rsidRPr="00DC2DBC">
        <w:rPr>
          <w:rFonts w:cstheme="minorHAnsi"/>
          <w:lang w:val="en-US"/>
        </w:rPr>
        <w:t>s</w:t>
      </w:r>
      <w:r w:rsidR="00D759FA" w:rsidRPr="00DC2DBC">
        <w:rPr>
          <w:rFonts w:cstheme="minorHAnsi"/>
          <w:lang w:val="en-US"/>
        </w:rPr>
        <w:t xml:space="preserve">uch as </w:t>
      </w:r>
      <w:r w:rsidR="00903681" w:rsidRPr="00DC2DBC">
        <w:rPr>
          <w:rFonts w:cstheme="minorHAnsi"/>
          <w:lang w:val="en-US"/>
        </w:rPr>
        <w:t>videos</w:t>
      </w:r>
      <w:r w:rsidR="0063671F" w:rsidRPr="00DC2DBC">
        <w:rPr>
          <w:rFonts w:cstheme="minorHAnsi"/>
          <w:lang w:val="en-US"/>
        </w:rPr>
        <w:t xml:space="preserve"> </w:t>
      </w:r>
      <w:r w:rsidR="00903681" w:rsidRPr="00DC2DBC">
        <w:rPr>
          <w:rFonts w:cstheme="minorHAnsi"/>
          <w:lang w:val="en-US"/>
        </w:rPr>
        <w:t xml:space="preserve">and training </w:t>
      </w:r>
      <w:r w:rsidR="0063671F" w:rsidRPr="00DC2DBC">
        <w:rPr>
          <w:rFonts w:cstheme="minorHAnsi"/>
          <w:lang w:val="en-US"/>
        </w:rPr>
        <w:t xml:space="preserve">(e.g., Crum et al., 2013) </w:t>
      </w:r>
      <w:r w:rsidR="00394BD9" w:rsidRPr="00DC2DBC">
        <w:rPr>
          <w:rFonts w:cstheme="minorHAnsi"/>
          <w:lang w:val="en-US"/>
        </w:rPr>
        <w:t>will positively impact on positive psychological traits</w:t>
      </w:r>
      <w:bookmarkEnd w:id="49"/>
      <w:r w:rsidR="0063671F" w:rsidRPr="00DC2DBC">
        <w:rPr>
          <w:rFonts w:cstheme="minorHAnsi"/>
          <w:lang w:val="en-US"/>
        </w:rPr>
        <w:t xml:space="preserve"> such as challenge and vitality</w:t>
      </w:r>
      <w:r w:rsidR="00AA4317" w:rsidRPr="00DC2DBC">
        <w:rPr>
          <w:rFonts w:cstheme="minorHAnsi"/>
          <w:lang w:val="en-US"/>
        </w:rPr>
        <w:t xml:space="preserve"> and may influence negative psychological traits such as threat and depressive symptoms</w:t>
      </w:r>
      <w:r w:rsidR="00784AD5" w:rsidRPr="00DC2DBC">
        <w:rPr>
          <w:rFonts w:cstheme="minorHAnsi"/>
          <w:lang w:val="en-US"/>
        </w:rPr>
        <w:t>.</w:t>
      </w:r>
      <w:r w:rsidR="000D7915" w:rsidRPr="00DC2DBC">
        <w:rPr>
          <w:rFonts w:cstheme="minorHAnsi"/>
          <w:lang w:val="en-US"/>
        </w:rPr>
        <w:t xml:space="preserve"> </w:t>
      </w:r>
      <w:bookmarkStart w:id="51" w:name="_Hlk70789942"/>
      <w:r w:rsidR="000D7915" w:rsidRPr="00DC2DBC">
        <w:rPr>
          <w:rFonts w:cstheme="minorHAnsi"/>
          <w:lang w:val="en-US"/>
        </w:rPr>
        <w:t xml:space="preserve">Indeed, stress mindset has been shown to be a malleable </w:t>
      </w:r>
      <w:r w:rsidR="000D7915" w:rsidRPr="00DC2DBC">
        <w:rPr>
          <w:rFonts w:cstheme="minorHAnsi"/>
          <w:lang w:val="en-US"/>
        </w:rPr>
        <w:lastRenderedPageBreak/>
        <w:t xml:space="preserve">belief that can be enhanced through brief interventions in a cost-efficient manner (e.g., Crum et al., 2013; 2017), </w:t>
      </w:r>
      <w:bookmarkStart w:id="52" w:name="_Hlk70790197"/>
      <w:r w:rsidR="000D7915" w:rsidRPr="00DC2DBC">
        <w:rPr>
          <w:rFonts w:cstheme="minorHAnsi"/>
          <w:lang w:val="en-US"/>
        </w:rPr>
        <w:t>whilst there is growing evidence to show the efficacy of REBT as an effective method to reduce irrational beliefs in athletes (e.g., Cunningham &amp; Turner, 2016).</w:t>
      </w:r>
      <w:bookmarkStart w:id="53" w:name="_Hlk74747619"/>
      <w:r w:rsidR="00633B27" w:rsidRPr="00DC2DBC">
        <w:rPr>
          <w:rFonts w:cstheme="minorHAnsi"/>
          <w:lang w:val="en-US"/>
        </w:rPr>
        <w:t xml:space="preserve"> </w:t>
      </w:r>
      <w:r w:rsidR="00196EC1" w:rsidRPr="00DC2DBC">
        <w:rPr>
          <w:rFonts w:cstheme="minorHAnsi"/>
          <w:lang w:val="en-US"/>
        </w:rPr>
        <w:t>As both stress mindset and</w:t>
      </w:r>
      <w:r w:rsidR="000D4F47" w:rsidRPr="00DC2DBC">
        <w:rPr>
          <w:rFonts w:cstheme="minorHAnsi"/>
          <w:lang w:val="en-US"/>
        </w:rPr>
        <w:t xml:space="preserve"> other</w:t>
      </w:r>
      <w:r w:rsidR="00196EC1" w:rsidRPr="00DC2DBC">
        <w:rPr>
          <w:rFonts w:cstheme="minorHAnsi"/>
          <w:lang w:val="en-US"/>
        </w:rPr>
        <w:t xml:space="preserve"> irrational beliefs are united by aspects of REBT theory, implementing an REBT-based intervention may promote a ‘stress-is-enhancing’ mindset and rational beliefs simultaneously</w:t>
      </w:r>
      <w:r w:rsidR="00114387" w:rsidRPr="00DC2DBC">
        <w:rPr>
          <w:rFonts w:cstheme="minorHAnsi"/>
          <w:lang w:val="en-US"/>
        </w:rPr>
        <w:t xml:space="preserve"> </w:t>
      </w:r>
      <w:bookmarkStart w:id="54" w:name="_Hlk75111064"/>
      <w:r w:rsidR="00114387" w:rsidRPr="00DC2DBC">
        <w:rPr>
          <w:rFonts w:cstheme="minorHAnsi"/>
          <w:lang w:val="en-US"/>
        </w:rPr>
        <w:t>by challenging counterproductive beliefs (Turner, 2016)</w:t>
      </w:r>
      <w:r w:rsidR="00293BE1" w:rsidRPr="00DC2DBC">
        <w:rPr>
          <w:rFonts w:cstheme="minorHAnsi"/>
          <w:lang w:val="en-US"/>
        </w:rPr>
        <w:t xml:space="preserve"> and encouraging more realistic thoughts that are in proportion to stressful events (Froggatt, 2005)</w:t>
      </w:r>
      <w:r w:rsidR="00196EC1" w:rsidRPr="00DC2DBC">
        <w:rPr>
          <w:rFonts w:cstheme="minorHAnsi"/>
          <w:lang w:val="en-US"/>
        </w:rPr>
        <w:t xml:space="preserve">. </w:t>
      </w:r>
      <w:bookmarkEnd w:id="53"/>
      <w:bookmarkEnd w:id="54"/>
      <w:r w:rsidR="00196EC1" w:rsidRPr="00DC2DBC">
        <w:rPr>
          <w:rFonts w:cstheme="minorHAnsi"/>
          <w:lang w:val="en-US"/>
        </w:rPr>
        <w:t>Additionally</w:t>
      </w:r>
      <w:r w:rsidR="00633B27" w:rsidRPr="00DC2DBC">
        <w:rPr>
          <w:rFonts w:cstheme="minorHAnsi"/>
          <w:lang w:val="en-US"/>
        </w:rPr>
        <w:t xml:space="preserve">, practitioners may wish to consider reappraisal of stress responses when working with athletes, </w:t>
      </w:r>
      <w:r w:rsidR="006A5B93" w:rsidRPr="00DC2DBC">
        <w:rPr>
          <w:rFonts w:cstheme="minorHAnsi"/>
          <w:lang w:val="en-US"/>
        </w:rPr>
        <w:t xml:space="preserve">emphasizing </w:t>
      </w:r>
      <w:r w:rsidR="00633B27" w:rsidRPr="00DC2DBC">
        <w:rPr>
          <w:rFonts w:cstheme="minorHAnsi"/>
          <w:lang w:val="en-US"/>
        </w:rPr>
        <w:t>that they do not have to be defined by their initial appraisal of a stressful situation as it is possible to reappraise a situation from being a threat to a challenge (</w:t>
      </w:r>
      <w:proofErr w:type="spellStart"/>
      <w:r w:rsidR="00633B27" w:rsidRPr="00DC2DBC">
        <w:rPr>
          <w:rFonts w:cstheme="minorHAnsi"/>
          <w:lang w:val="en-US"/>
        </w:rPr>
        <w:t>Meijen</w:t>
      </w:r>
      <w:proofErr w:type="spellEnd"/>
      <w:r w:rsidR="00633B27" w:rsidRPr="00DC2DBC">
        <w:rPr>
          <w:rFonts w:cstheme="minorHAnsi"/>
          <w:lang w:val="en-US"/>
        </w:rPr>
        <w:t xml:space="preserve"> et al., 2020).</w:t>
      </w:r>
      <w:r w:rsidR="00784AD5" w:rsidRPr="00DC2DBC">
        <w:rPr>
          <w:rFonts w:cstheme="minorHAnsi"/>
          <w:lang w:val="en-US"/>
        </w:rPr>
        <w:t xml:space="preserve"> </w:t>
      </w:r>
      <w:bookmarkEnd w:id="50"/>
      <w:bookmarkEnd w:id="51"/>
      <w:bookmarkEnd w:id="52"/>
      <w:r w:rsidR="00BA7D81" w:rsidRPr="00DC2DBC">
        <w:rPr>
          <w:rFonts w:cstheme="minorHAnsi"/>
          <w:lang w:val="en-US"/>
        </w:rPr>
        <w:t>A limitation of the study is that the data is cross-sectional and does not imply causation. Therefore, future research should look to alter irrational beliefs</w:t>
      </w:r>
      <w:r w:rsidR="00663852" w:rsidRPr="00DC2DBC">
        <w:rPr>
          <w:rFonts w:cstheme="minorHAnsi"/>
          <w:lang w:val="en-US"/>
        </w:rPr>
        <w:t xml:space="preserve"> (Davis &amp; Turner, 2020) in addition to stress mindset</w:t>
      </w:r>
      <w:r w:rsidR="00BA7D81" w:rsidRPr="00DC2DBC">
        <w:rPr>
          <w:rFonts w:cstheme="minorHAnsi"/>
          <w:lang w:val="en-US"/>
        </w:rPr>
        <w:t xml:space="preserve"> to ascertain whether this influences stress appraisals and subsequent psychological wellbeing in the way the model may imply. Additionally, future research should also investigate the effect of stress mindset on sport performance and whether increasing a ‘stress-is-enhancing’ mindset leads to improvements in sporting performance levels.</w:t>
      </w:r>
      <w:r w:rsidR="003C0BF1" w:rsidRPr="00DC2DBC">
        <w:rPr>
          <w:rFonts w:cstheme="minorHAnsi"/>
          <w:lang w:val="en-US"/>
        </w:rPr>
        <w:t xml:space="preserve"> Future research may also wish to </w:t>
      </w:r>
      <w:r w:rsidR="007126D1" w:rsidRPr="00DC2DBC">
        <w:rPr>
          <w:rFonts w:cstheme="minorHAnsi"/>
          <w:lang w:val="en-US"/>
        </w:rPr>
        <w:t xml:space="preserve">consider how stress mindset and </w:t>
      </w:r>
      <w:r w:rsidR="00F048C3" w:rsidRPr="00DC2DBC">
        <w:rPr>
          <w:rFonts w:cstheme="minorHAnsi"/>
          <w:lang w:val="en-US"/>
        </w:rPr>
        <w:t xml:space="preserve">other </w:t>
      </w:r>
      <w:r w:rsidR="007126D1" w:rsidRPr="00DC2DBC">
        <w:rPr>
          <w:rFonts w:cstheme="minorHAnsi"/>
          <w:lang w:val="en-US"/>
        </w:rPr>
        <w:t>irrational beliefs relate to challenge and threat immediately prior to a stressful event</w:t>
      </w:r>
      <w:r w:rsidR="00E04BCC" w:rsidRPr="00DC2DBC">
        <w:rPr>
          <w:rFonts w:cstheme="minorHAnsi"/>
          <w:lang w:val="en-US"/>
        </w:rPr>
        <w:t>, which may mean that physiological data could also be collected</w:t>
      </w:r>
      <w:r w:rsidR="007126D1" w:rsidRPr="00DC2DBC">
        <w:rPr>
          <w:rFonts w:cstheme="minorHAnsi"/>
          <w:lang w:val="en-US"/>
        </w:rPr>
        <w:t>.</w:t>
      </w:r>
    </w:p>
    <w:p w14:paraId="3E1812F7" w14:textId="346C85F1" w:rsidR="00BA7D81" w:rsidRPr="00DC2DBC" w:rsidRDefault="00BA7D81" w:rsidP="00230082">
      <w:pPr>
        <w:spacing w:line="480" w:lineRule="auto"/>
        <w:ind w:firstLine="360"/>
        <w:rPr>
          <w:rFonts w:cstheme="minorHAnsi"/>
          <w:lang w:val="en-US"/>
        </w:rPr>
      </w:pPr>
      <w:r w:rsidRPr="00DC2DBC">
        <w:rPr>
          <w:rFonts w:cstheme="minorHAnsi"/>
          <w:b/>
          <w:bCs/>
          <w:lang w:val="en-US"/>
        </w:rPr>
        <w:tab/>
      </w:r>
      <w:r w:rsidRPr="00DC2DBC">
        <w:rPr>
          <w:rFonts w:cstheme="minorHAnsi"/>
          <w:lang w:val="en-US"/>
        </w:rPr>
        <w:t xml:space="preserve">In conclusion, the present study aimed to investigate whether athletes’ stress mindset and </w:t>
      </w:r>
      <w:r w:rsidR="00F048C3" w:rsidRPr="00DC2DBC">
        <w:rPr>
          <w:rFonts w:cstheme="minorHAnsi"/>
          <w:lang w:val="en-US"/>
        </w:rPr>
        <w:t xml:space="preserve">other </w:t>
      </w:r>
      <w:r w:rsidRPr="00DC2DBC">
        <w:rPr>
          <w:rFonts w:cstheme="minorHAnsi"/>
          <w:lang w:val="en-US"/>
        </w:rPr>
        <w:t>irrational beliefs were associated with their depressive symptoms</w:t>
      </w:r>
      <w:r w:rsidR="00AA4317" w:rsidRPr="00DC2DBC">
        <w:rPr>
          <w:rFonts w:cstheme="minorHAnsi"/>
          <w:lang w:val="en-US"/>
        </w:rPr>
        <w:t xml:space="preserve"> and vitality</w:t>
      </w:r>
      <w:r w:rsidRPr="00DC2DBC">
        <w:rPr>
          <w:rFonts w:cstheme="minorHAnsi"/>
          <w:lang w:val="en-US"/>
        </w:rPr>
        <w:t xml:space="preserve">, through stress appraisals. Using </w:t>
      </w:r>
      <w:r w:rsidR="00A73C5B" w:rsidRPr="00DC2DBC">
        <w:rPr>
          <w:rFonts w:cstheme="minorHAnsi"/>
          <w:lang w:val="en-US"/>
        </w:rPr>
        <w:t>path analysis</w:t>
      </w:r>
      <w:r w:rsidRPr="00DC2DBC">
        <w:rPr>
          <w:rFonts w:cstheme="minorHAnsi"/>
          <w:lang w:val="en-US"/>
        </w:rPr>
        <w:t>, data generally supported the</w:t>
      </w:r>
      <w:r w:rsidR="00AA4317" w:rsidRPr="00DC2DBC">
        <w:rPr>
          <w:rFonts w:cstheme="minorHAnsi"/>
          <w:lang w:val="en-US"/>
        </w:rPr>
        <w:t xml:space="preserve"> </w:t>
      </w:r>
      <w:r w:rsidRPr="00DC2DBC">
        <w:rPr>
          <w:rFonts w:cstheme="minorHAnsi"/>
          <w:lang w:val="en-US"/>
        </w:rPr>
        <w:t xml:space="preserve">model predicting depressive symptoms and vitality. </w:t>
      </w:r>
      <w:r w:rsidR="001B03C4" w:rsidRPr="00DC2DBC">
        <w:rPr>
          <w:rFonts w:cstheme="minorHAnsi"/>
          <w:shd w:val="clear" w:color="auto" w:fill="FFFFFF"/>
        </w:rPr>
        <w:t>In summary, results demonstrate</w:t>
      </w:r>
      <w:r w:rsidR="006071D5" w:rsidRPr="00DC2DBC">
        <w:rPr>
          <w:rFonts w:cstheme="minorHAnsi"/>
          <w:shd w:val="clear" w:color="auto" w:fill="FFFFFF"/>
        </w:rPr>
        <w:t>d</w:t>
      </w:r>
      <w:r w:rsidR="001B03C4" w:rsidRPr="00DC2DBC">
        <w:rPr>
          <w:rFonts w:cstheme="minorHAnsi"/>
          <w:shd w:val="clear" w:color="auto" w:fill="FFFFFF"/>
        </w:rPr>
        <w:t xml:space="preserve"> that the relationships between stress mindset, irrational beliefs and psychological wellbeing </w:t>
      </w:r>
      <w:r w:rsidR="006C11DB" w:rsidRPr="00DC2DBC">
        <w:rPr>
          <w:rFonts w:cstheme="minorHAnsi"/>
          <w:shd w:val="clear" w:color="auto" w:fill="FFFFFF"/>
        </w:rPr>
        <w:t>are influence</w:t>
      </w:r>
      <w:r w:rsidR="007126D1" w:rsidRPr="00DC2DBC">
        <w:rPr>
          <w:rFonts w:cstheme="minorHAnsi"/>
          <w:shd w:val="clear" w:color="auto" w:fill="FFFFFF"/>
        </w:rPr>
        <w:t>d</w:t>
      </w:r>
      <w:r w:rsidR="006C11DB" w:rsidRPr="00DC2DBC">
        <w:rPr>
          <w:rFonts w:cstheme="minorHAnsi"/>
          <w:shd w:val="clear" w:color="auto" w:fill="FFFFFF"/>
        </w:rPr>
        <w:t xml:space="preserve"> by direct and indirect effects</w:t>
      </w:r>
      <w:r w:rsidR="001B03C4" w:rsidRPr="00DC2DBC">
        <w:rPr>
          <w:rFonts w:cstheme="minorHAnsi"/>
          <w:shd w:val="clear" w:color="auto" w:fill="FFFFFF"/>
        </w:rPr>
        <w:t xml:space="preserve"> </w:t>
      </w:r>
      <w:r w:rsidR="006C11DB" w:rsidRPr="00DC2DBC">
        <w:rPr>
          <w:rFonts w:cstheme="minorHAnsi"/>
          <w:shd w:val="clear" w:color="auto" w:fill="FFFFFF"/>
        </w:rPr>
        <w:t>of</w:t>
      </w:r>
      <w:r w:rsidR="00AA4317" w:rsidRPr="00DC2DBC">
        <w:rPr>
          <w:rFonts w:cstheme="minorHAnsi"/>
          <w:shd w:val="clear" w:color="auto" w:fill="FFFFFF"/>
        </w:rPr>
        <w:t xml:space="preserve"> </w:t>
      </w:r>
      <w:r w:rsidR="001B03C4" w:rsidRPr="00DC2DBC">
        <w:rPr>
          <w:rFonts w:cstheme="minorHAnsi"/>
          <w:shd w:val="clear" w:color="auto" w:fill="FFFFFF"/>
        </w:rPr>
        <w:t xml:space="preserve">challenge and threat. Put simply, an individual’s beliefs </w:t>
      </w:r>
      <w:r w:rsidR="006071D5" w:rsidRPr="00DC2DBC">
        <w:rPr>
          <w:rFonts w:cstheme="minorHAnsi"/>
          <w:shd w:val="clear" w:color="auto" w:fill="FFFFFF"/>
        </w:rPr>
        <w:t>relate to</w:t>
      </w:r>
      <w:r w:rsidR="001B03C4" w:rsidRPr="00DC2DBC">
        <w:rPr>
          <w:rFonts w:cstheme="minorHAnsi"/>
          <w:shd w:val="clear" w:color="auto" w:fill="FFFFFF"/>
        </w:rPr>
        <w:t xml:space="preserve"> the likelihood of whether a challenge or threat appraisal is made, which will subsequently </w:t>
      </w:r>
      <w:r w:rsidR="006071D5" w:rsidRPr="00DC2DBC">
        <w:rPr>
          <w:rFonts w:cstheme="minorHAnsi"/>
          <w:shd w:val="clear" w:color="auto" w:fill="FFFFFF"/>
        </w:rPr>
        <w:t>relate to</w:t>
      </w:r>
      <w:r w:rsidR="001B03C4" w:rsidRPr="00DC2DBC">
        <w:rPr>
          <w:rFonts w:cstheme="minorHAnsi"/>
          <w:shd w:val="clear" w:color="auto" w:fill="FFFFFF"/>
        </w:rPr>
        <w:t xml:space="preserve"> levels of psychological </w:t>
      </w:r>
      <w:r w:rsidR="001B03C4" w:rsidRPr="00DC2DBC">
        <w:rPr>
          <w:rFonts w:cstheme="minorHAnsi"/>
          <w:shd w:val="clear" w:color="auto" w:fill="FFFFFF"/>
        </w:rPr>
        <w:lastRenderedPageBreak/>
        <w:t xml:space="preserve">wellbeing. </w:t>
      </w:r>
      <w:r w:rsidR="006071D5" w:rsidRPr="00DC2DBC">
        <w:rPr>
          <w:rStyle w:val="CommentReference"/>
          <w:rFonts w:cstheme="minorHAnsi"/>
          <w:sz w:val="22"/>
          <w:szCs w:val="22"/>
        </w:rPr>
        <w:t>S</w:t>
      </w:r>
      <w:r w:rsidRPr="00DC2DBC">
        <w:rPr>
          <w:rFonts w:cstheme="minorHAnsi"/>
          <w:lang w:val="en-US"/>
        </w:rPr>
        <w:t xml:space="preserve">tress mindset </w:t>
      </w:r>
      <w:r w:rsidR="00AA4317" w:rsidRPr="00DC2DBC">
        <w:rPr>
          <w:rFonts w:cstheme="minorHAnsi"/>
          <w:lang w:val="en-US"/>
        </w:rPr>
        <w:t>was</w:t>
      </w:r>
      <w:r w:rsidRPr="00DC2DBC">
        <w:rPr>
          <w:rFonts w:cstheme="minorHAnsi"/>
          <w:lang w:val="en-US"/>
        </w:rPr>
        <w:t xml:space="preserve"> related </w:t>
      </w:r>
      <w:r w:rsidR="00AA4317" w:rsidRPr="00DC2DBC">
        <w:rPr>
          <w:rFonts w:cstheme="minorHAnsi"/>
          <w:lang w:val="en-US"/>
        </w:rPr>
        <w:t>positively to</w:t>
      </w:r>
      <w:r w:rsidRPr="00DC2DBC">
        <w:rPr>
          <w:rFonts w:cstheme="minorHAnsi"/>
          <w:lang w:val="en-US"/>
        </w:rPr>
        <w:t xml:space="preserve"> challenge</w:t>
      </w:r>
      <w:r w:rsidR="00AA4317" w:rsidRPr="00DC2DBC">
        <w:rPr>
          <w:rFonts w:cstheme="minorHAnsi"/>
          <w:lang w:val="en-US"/>
        </w:rPr>
        <w:t xml:space="preserve"> and negatively to</w:t>
      </w:r>
      <w:r w:rsidR="00B91DE3" w:rsidRPr="00DC2DBC">
        <w:rPr>
          <w:rFonts w:cstheme="minorHAnsi"/>
          <w:lang w:val="en-US"/>
        </w:rPr>
        <w:t xml:space="preserve"> </w:t>
      </w:r>
      <w:r w:rsidR="00AA4317" w:rsidRPr="00DC2DBC">
        <w:rPr>
          <w:rFonts w:cstheme="minorHAnsi"/>
          <w:lang w:val="en-US"/>
        </w:rPr>
        <w:t>threat</w:t>
      </w:r>
      <w:r w:rsidRPr="00DC2DBC">
        <w:rPr>
          <w:rFonts w:cstheme="minorHAnsi"/>
          <w:lang w:val="en-US"/>
        </w:rPr>
        <w:t xml:space="preserve">, while irrational beliefs tended to be more strongly associated with threat. </w:t>
      </w:r>
      <w:r w:rsidR="00AA4317" w:rsidRPr="00DC2DBC">
        <w:rPr>
          <w:rFonts w:cstheme="minorHAnsi"/>
          <w:lang w:val="en-US"/>
        </w:rPr>
        <w:t>C</w:t>
      </w:r>
      <w:r w:rsidRPr="00DC2DBC">
        <w:rPr>
          <w:rFonts w:cstheme="minorHAnsi"/>
          <w:lang w:val="en-US"/>
        </w:rPr>
        <w:t>hallenge was associated with vitality</w:t>
      </w:r>
      <w:r w:rsidR="00AA4317" w:rsidRPr="00DC2DBC">
        <w:rPr>
          <w:rFonts w:cstheme="minorHAnsi"/>
          <w:lang w:val="en-US"/>
        </w:rPr>
        <w:t xml:space="preserve"> but </w:t>
      </w:r>
      <w:r w:rsidR="007F2CDF" w:rsidRPr="00DC2DBC">
        <w:rPr>
          <w:rFonts w:cstheme="minorHAnsi"/>
          <w:lang w:val="en-US"/>
        </w:rPr>
        <w:t>this was the only direct significant relationship between appraisals and psychological wellbeing</w:t>
      </w:r>
      <w:r w:rsidRPr="00DC2DBC">
        <w:rPr>
          <w:rFonts w:cstheme="minorHAnsi"/>
          <w:lang w:val="en-US"/>
        </w:rPr>
        <w:t xml:space="preserve">. However, self-depreciation appears to be a key irrational belief that directly predicts stress mindset, challenge, threat and </w:t>
      </w:r>
      <w:r w:rsidR="007F2CDF" w:rsidRPr="00DC2DBC">
        <w:rPr>
          <w:rFonts w:cstheme="minorHAnsi"/>
          <w:lang w:val="en-US"/>
        </w:rPr>
        <w:t>depressive symptoms</w:t>
      </w:r>
      <w:r w:rsidRPr="00DC2DBC">
        <w:rPr>
          <w:rFonts w:cstheme="minorHAnsi"/>
          <w:lang w:val="en-US"/>
        </w:rPr>
        <w:t xml:space="preserve">. Results highlight the importance of stress mindset and </w:t>
      </w:r>
      <w:r w:rsidR="00F048C3" w:rsidRPr="00DC2DBC">
        <w:rPr>
          <w:rFonts w:cstheme="minorHAnsi"/>
          <w:lang w:val="en-US"/>
        </w:rPr>
        <w:t xml:space="preserve">other </w:t>
      </w:r>
      <w:r w:rsidRPr="00DC2DBC">
        <w:rPr>
          <w:rFonts w:cstheme="minorHAnsi"/>
          <w:lang w:val="en-US"/>
        </w:rPr>
        <w:t>irrational beliefs in athlete</w:t>
      </w:r>
      <w:r w:rsidR="00D3635A" w:rsidRPr="00DC2DBC">
        <w:rPr>
          <w:rFonts w:cstheme="minorHAnsi"/>
          <w:lang w:val="en-US"/>
        </w:rPr>
        <w:t>s’</w:t>
      </w:r>
      <w:r w:rsidRPr="00DC2DBC">
        <w:rPr>
          <w:rFonts w:cstheme="minorHAnsi"/>
          <w:lang w:val="en-US"/>
        </w:rPr>
        <w:t xml:space="preserve"> psychological wellbeing.</w:t>
      </w:r>
      <w:r w:rsidR="001B03C4" w:rsidRPr="00DC2DBC">
        <w:rPr>
          <w:rFonts w:cstheme="minorHAnsi"/>
          <w:lang w:val="en-US"/>
        </w:rPr>
        <w:t xml:space="preserve"> </w:t>
      </w:r>
      <w:r w:rsidR="00D920F3" w:rsidRPr="00DC2DBC">
        <w:rPr>
          <w:rFonts w:cstheme="minorHAnsi"/>
          <w:lang w:val="en-US"/>
        </w:rPr>
        <w:t>Moreover, r</w:t>
      </w:r>
      <w:r w:rsidR="00B75559" w:rsidRPr="00DC2DBC">
        <w:rPr>
          <w:rFonts w:cstheme="minorHAnsi"/>
          <w:lang w:val="en-US"/>
        </w:rPr>
        <w:t>esults also continue to offer support for the relationships between irrational beliefs, challenge and threat that are put forward in</w:t>
      </w:r>
      <w:r w:rsidR="00D920F3" w:rsidRPr="00DC2DBC">
        <w:rPr>
          <w:rFonts w:cstheme="minorHAnsi"/>
          <w:lang w:val="en-US"/>
        </w:rPr>
        <w:t xml:space="preserve"> the</w:t>
      </w:r>
      <w:r w:rsidR="00B75559" w:rsidRPr="00DC2DBC">
        <w:rPr>
          <w:rFonts w:cstheme="minorHAnsi"/>
          <w:lang w:val="en-US"/>
        </w:rPr>
        <w:t xml:space="preserve"> theoretical concepts </w:t>
      </w:r>
      <w:r w:rsidR="00D920F3" w:rsidRPr="00DC2DBC">
        <w:rPr>
          <w:rFonts w:cstheme="minorHAnsi"/>
          <w:lang w:val="en-US"/>
        </w:rPr>
        <w:t>of the TCTSA-R (</w:t>
      </w:r>
      <w:proofErr w:type="spellStart"/>
      <w:r w:rsidR="00D920F3" w:rsidRPr="00DC2DBC">
        <w:rPr>
          <w:rFonts w:cstheme="minorHAnsi"/>
          <w:lang w:val="en-US"/>
        </w:rPr>
        <w:t>Meijen</w:t>
      </w:r>
      <w:proofErr w:type="spellEnd"/>
      <w:r w:rsidR="00D920F3" w:rsidRPr="00DC2DBC">
        <w:rPr>
          <w:rFonts w:cstheme="minorHAnsi"/>
          <w:lang w:val="en-US"/>
        </w:rPr>
        <w:t xml:space="preserve"> et al., 2020) and path analysis by Chadha et al., (2019).</w:t>
      </w:r>
    </w:p>
    <w:p w14:paraId="5B09F754" w14:textId="77777777" w:rsidR="00901EFE" w:rsidRPr="00DC2DBC" w:rsidRDefault="007C2562" w:rsidP="00230082">
      <w:pPr>
        <w:spacing w:line="480" w:lineRule="auto"/>
        <w:jc w:val="center"/>
        <w:rPr>
          <w:rFonts w:cstheme="minorHAnsi"/>
          <w:b/>
          <w:bCs/>
        </w:rPr>
      </w:pPr>
      <w:r w:rsidRPr="00DC2DBC">
        <w:rPr>
          <w:rFonts w:cstheme="minorHAnsi"/>
          <w:b/>
          <w:bCs/>
        </w:rPr>
        <w:t xml:space="preserve">Disclosure statement </w:t>
      </w:r>
    </w:p>
    <w:p w14:paraId="7F9AC304" w14:textId="42029E14" w:rsidR="004F374C" w:rsidRPr="00DC2DBC" w:rsidRDefault="007C2562" w:rsidP="00230082">
      <w:pPr>
        <w:spacing w:line="480" w:lineRule="auto"/>
        <w:rPr>
          <w:rFonts w:cstheme="minorHAnsi"/>
        </w:rPr>
      </w:pPr>
      <w:r w:rsidRPr="00DC2DBC">
        <w:rPr>
          <w:rFonts w:cstheme="minorHAnsi"/>
        </w:rPr>
        <w:t>No potential conflict of interest was reported by the author</w:t>
      </w:r>
      <w:r w:rsidR="00901EFE" w:rsidRPr="00DC2DBC">
        <w:rPr>
          <w:rFonts w:cstheme="minorHAnsi"/>
        </w:rPr>
        <w:t>.</w:t>
      </w:r>
      <w:r w:rsidR="004F374C" w:rsidRPr="00DC2DBC">
        <w:rPr>
          <w:rFonts w:cstheme="minorHAnsi"/>
        </w:rPr>
        <w:t xml:space="preserve"> </w:t>
      </w:r>
      <w:r w:rsidR="004F374C" w:rsidRPr="00DC2DBC">
        <w:rPr>
          <w:rFonts w:cstheme="minorHAnsi"/>
          <w:shd w:val="clear" w:color="auto" w:fill="FFFFFF"/>
        </w:rPr>
        <w:t>This research did not receive any specific grant from funding agencies in the public, commercial, or not-for-profit sectors.</w:t>
      </w:r>
    </w:p>
    <w:p w14:paraId="14034DB8" w14:textId="5103C3B6" w:rsidR="00EE5553" w:rsidRPr="00DC2DBC" w:rsidRDefault="00EE5553" w:rsidP="00EE5553">
      <w:pPr>
        <w:spacing w:line="480" w:lineRule="auto"/>
        <w:jc w:val="center"/>
        <w:rPr>
          <w:rFonts w:cstheme="minorHAnsi"/>
          <w:b/>
          <w:bCs/>
        </w:rPr>
      </w:pPr>
      <w:r w:rsidRPr="00DC2DBC">
        <w:rPr>
          <w:rFonts w:cstheme="minorHAnsi"/>
          <w:b/>
          <w:bCs/>
        </w:rPr>
        <w:t>Acknowledgements</w:t>
      </w:r>
    </w:p>
    <w:p w14:paraId="5BFF89D3" w14:textId="5D9348C0" w:rsidR="00901EFE" w:rsidRPr="00DC2DBC" w:rsidRDefault="00EE5553" w:rsidP="00230082">
      <w:pPr>
        <w:spacing w:line="480" w:lineRule="auto"/>
        <w:rPr>
          <w:rFonts w:cstheme="minorHAnsi"/>
          <w:lang w:val="en-US"/>
        </w:rPr>
      </w:pPr>
      <w:r w:rsidRPr="00DC2DBC">
        <w:rPr>
          <w:rFonts w:cstheme="minorHAnsi"/>
          <w:lang w:val="en-US"/>
        </w:rPr>
        <w:t>I would like to than</w:t>
      </w:r>
      <w:r w:rsidR="008A1731" w:rsidRPr="00DC2DBC">
        <w:rPr>
          <w:rFonts w:cstheme="minorHAnsi"/>
          <w:lang w:val="en-US"/>
        </w:rPr>
        <w:t xml:space="preserve">k Dr Sarah Williams and Dr Jet </w:t>
      </w:r>
      <w:proofErr w:type="spellStart"/>
      <w:r w:rsidR="008A1731" w:rsidRPr="00DC2DBC">
        <w:rPr>
          <w:rFonts w:cstheme="minorHAnsi"/>
          <w:lang w:val="en-US"/>
        </w:rPr>
        <w:t>Veldhuijen</w:t>
      </w:r>
      <w:proofErr w:type="spellEnd"/>
      <w:r w:rsidR="008A1731" w:rsidRPr="00DC2DBC">
        <w:rPr>
          <w:rFonts w:cstheme="minorHAnsi"/>
          <w:lang w:val="en-US"/>
        </w:rPr>
        <w:t xml:space="preserve"> van </w:t>
      </w:r>
      <w:proofErr w:type="spellStart"/>
      <w:r w:rsidR="008A1731" w:rsidRPr="00DC2DBC">
        <w:rPr>
          <w:rFonts w:cstheme="minorHAnsi"/>
          <w:lang w:val="en-US"/>
        </w:rPr>
        <w:t>Zanten</w:t>
      </w:r>
      <w:proofErr w:type="spellEnd"/>
      <w:r w:rsidR="008A1731" w:rsidRPr="00DC2DBC">
        <w:rPr>
          <w:rFonts w:cstheme="minorHAnsi"/>
          <w:lang w:val="en-US"/>
        </w:rPr>
        <w:t xml:space="preserve"> as my PhD supervisors for their advice and support in the design of this study and their assistance with the writing of this paper.</w:t>
      </w:r>
    </w:p>
    <w:p w14:paraId="6C16E76E" w14:textId="7DD33D61" w:rsidR="000132BD" w:rsidRPr="00DC2DBC" w:rsidRDefault="000132BD" w:rsidP="00230082">
      <w:pPr>
        <w:spacing w:line="480" w:lineRule="auto"/>
        <w:jc w:val="center"/>
        <w:rPr>
          <w:rFonts w:cstheme="minorHAnsi"/>
          <w:b/>
          <w:bCs/>
          <w:lang w:val="en-US"/>
        </w:rPr>
      </w:pPr>
      <w:r w:rsidRPr="00DC2DBC">
        <w:rPr>
          <w:rFonts w:cstheme="minorHAnsi"/>
          <w:b/>
          <w:bCs/>
          <w:lang w:val="en-US"/>
        </w:rPr>
        <w:t>References</w:t>
      </w:r>
    </w:p>
    <w:p w14:paraId="3C364A97" w14:textId="45589263" w:rsidR="000132BD" w:rsidRPr="00DC2DBC" w:rsidRDefault="000132BD" w:rsidP="00F730AE">
      <w:pPr>
        <w:pStyle w:val="NormalWeb"/>
        <w:shd w:val="clear" w:color="auto" w:fill="FFFFFF"/>
        <w:spacing w:before="0" w:beforeAutospacing="0" w:after="0" w:afterAutospacing="0" w:line="480" w:lineRule="auto"/>
        <w:ind w:left="450" w:hanging="450"/>
        <w:rPr>
          <w:rFonts w:asciiTheme="minorHAnsi" w:hAnsiTheme="minorHAnsi" w:cstheme="minorHAnsi"/>
          <w:i/>
          <w:iCs/>
          <w:sz w:val="22"/>
          <w:szCs w:val="22"/>
        </w:rPr>
      </w:pPr>
      <w:r w:rsidRPr="00DC2DBC">
        <w:rPr>
          <w:rFonts w:asciiTheme="minorHAnsi" w:hAnsiTheme="minorHAnsi" w:cstheme="minorHAnsi"/>
          <w:sz w:val="22"/>
          <w:szCs w:val="22"/>
        </w:rPr>
        <w:t>Adie, J. W., Duda, J., &amp; Ntoumanis, N. (2008). Achievement goals, competition appraisals, and the psychological and emotional welfare of sport participants.</w:t>
      </w:r>
      <w:r w:rsidR="00DA54F7" w:rsidRPr="00DC2DBC">
        <w:rPr>
          <w:rFonts w:asciiTheme="minorHAnsi" w:hAnsiTheme="minorHAnsi" w:cstheme="minorHAnsi"/>
          <w:sz w:val="22"/>
          <w:szCs w:val="22"/>
        </w:rPr>
        <w:t xml:space="preserve"> </w:t>
      </w:r>
      <w:r w:rsidR="00DA54F7" w:rsidRPr="00DC2DBC">
        <w:rPr>
          <w:rFonts w:asciiTheme="minorHAnsi" w:hAnsiTheme="minorHAnsi" w:cstheme="minorHAnsi"/>
          <w:i/>
          <w:iCs/>
          <w:sz w:val="22"/>
          <w:szCs w:val="22"/>
        </w:rPr>
        <w:t>Journal of Sport and Exercise Psychology, 30</w:t>
      </w:r>
      <w:r w:rsidR="00DA54F7" w:rsidRPr="00DC2DBC">
        <w:rPr>
          <w:rFonts w:asciiTheme="minorHAnsi" w:hAnsiTheme="minorHAnsi" w:cstheme="minorHAnsi"/>
          <w:sz w:val="22"/>
          <w:szCs w:val="22"/>
        </w:rPr>
        <w:t>(3),</w:t>
      </w:r>
      <w:r w:rsidR="00DA54F7" w:rsidRPr="00DC2DBC">
        <w:rPr>
          <w:rFonts w:asciiTheme="minorHAnsi" w:hAnsiTheme="minorHAnsi" w:cstheme="minorHAnsi"/>
          <w:i/>
          <w:iCs/>
          <w:sz w:val="22"/>
          <w:szCs w:val="22"/>
        </w:rPr>
        <w:t xml:space="preserve"> </w:t>
      </w:r>
      <w:r w:rsidR="00DA54F7" w:rsidRPr="00DC2DBC">
        <w:rPr>
          <w:rFonts w:asciiTheme="minorHAnsi" w:hAnsiTheme="minorHAnsi" w:cstheme="minorHAnsi"/>
          <w:sz w:val="22"/>
          <w:szCs w:val="22"/>
        </w:rPr>
        <w:t>302-322</w:t>
      </w:r>
      <w:r w:rsidR="00EB770B" w:rsidRPr="00DC2DBC">
        <w:rPr>
          <w:rFonts w:asciiTheme="minorHAnsi" w:hAnsiTheme="minorHAnsi" w:cstheme="minorHAnsi"/>
          <w:sz w:val="22"/>
          <w:szCs w:val="22"/>
        </w:rPr>
        <w:t>.</w:t>
      </w:r>
      <w:r w:rsidR="005C1536" w:rsidRPr="00DC2DBC">
        <w:rPr>
          <w:rFonts w:asciiTheme="minorHAnsi" w:hAnsiTheme="minorHAnsi" w:cstheme="minorHAnsi"/>
          <w:sz w:val="22"/>
          <w:szCs w:val="22"/>
        </w:rPr>
        <w:t xml:space="preserve"> </w:t>
      </w:r>
      <w:hyperlink r:id="rId10" w:tgtFrame="_blank" w:history="1">
        <w:r w:rsidR="005C1536" w:rsidRPr="00DC2DBC">
          <w:rPr>
            <w:rStyle w:val="Hyperlink"/>
            <w:rFonts w:asciiTheme="minorHAnsi" w:hAnsiTheme="minorHAnsi" w:cstheme="minorHAnsi"/>
            <w:color w:val="auto"/>
            <w:sz w:val="22"/>
            <w:szCs w:val="22"/>
          </w:rPr>
          <w:t>https://doi.org/10.1123/jsep.30.3.302</w:t>
        </w:r>
      </w:hyperlink>
    </w:p>
    <w:p w14:paraId="66934C68" w14:textId="43A8DDEC" w:rsidR="00A64237" w:rsidRPr="00DC2DBC" w:rsidRDefault="00A64237" w:rsidP="00F730AE">
      <w:pPr>
        <w:pStyle w:val="NormalWeb"/>
        <w:shd w:val="clear" w:color="auto" w:fill="FFFFFF"/>
        <w:spacing w:before="0" w:beforeAutospacing="0" w:after="0" w:afterAutospacing="0" w:line="480" w:lineRule="auto"/>
        <w:ind w:left="450" w:hanging="450"/>
        <w:rPr>
          <w:rFonts w:asciiTheme="minorHAnsi" w:hAnsiTheme="minorHAnsi" w:cstheme="minorHAnsi"/>
        </w:rPr>
      </w:pPr>
      <w:r w:rsidRPr="00DC2DBC">
        <w:rPr>
          <w:rFonts w:asciiTheme="minorHAnsi" w:hAnsiTheme="minorHAnsi" w:cstheme="minorHAnsi"/>
          <w:sz w:val="22"/>
          <w:szCs w:val="22"/>
          <w:shd w:val="clear" w:color="auto" w:fill="FFFFFF"/>
        </w:rPr>
        <w:t>Allen, M. S., El-Cheikh, S., &amp; Turner, M. J. (2017). A longitudinal investigation of irrational beliefs, hedonic balance and academic achievement. </w:t>
      </w:r>
      <w:r w:rsidRPr="00DC2DBC">
        <w:rPr>
          <w:rFonts w:asciiTheme="minorHAnsi" w:hAnsiTheme="minorHAnsi" w:cstheme="minorHAnsi"/>
          <w:i/>
          <w:iCs/>
          <w:sz w:val="22"/>
          <w:szCs w:val="22"/>
          <w:shd w:val="clear" w:color="auto" w:fill="FFFFFF"/>
        </w:rPr>
        <w:t>Learning and Individual Differences</w:t>
      </w:r>
      <w:r w:rsidRPr="00DC2DBC">
        <w:rPr>
          <w:rFonts w:asciiTheme="minorHAnsi" w:hAnsiTheme="minorHAnsi" w:cstheme="minorHAnsi"/>
          <w:sz w:val="22"/>
          <w:szCs w:val="22"/>
          <w:shd w:val="clear" w:color="auto" w:fill="FFFFFF"/>
        </w:rPr>
        <w:t>, </w:t>
      </w:r>
      <w:r w:rsidRPr="00DC2DBC">
        <w:rPr>
          <w:rFonts w:asciiTheme="minorHAnsi" w:hAnsiTheme="minorHAnsi" w:cstheme="minorHAnsi"/>
          <w:i/>
          <w:iCs/>
          <w:sz w:val="22"/>
          <w:szCs w:val="22"/>
          <w:shd w:val="clear" w:color="auto" w:fill="FFFFFF"/>
        </w:rPr>
        <w:t>58</w:t>
      </w:r>
      <w:r w:rsidRPr="00DC2DBC">
        <w:rPr>
          <w:rFonts w:asciiTheme="minorHAnsi" w:hAnsiTheme="minorHAnsi" w:cstheme="minorHAnsi"/>
          <w:sz w:val="22"/>
          <w:szCs w:val="22"/>
          <w:shd w:val="clear" w:color="auto" w:fill="FFFFFF"/>
        </w:rPr>
        <w:t>, 41-45.</w:t>
      </w:r>
      <w:r w:rsidR="00720560" w:rsidRPr="00DC2DBC">
        <w:rPr>
          <w:rFonts w:asciiTheme="minorHAnsi" w:hAnsiTheme="minorHAnsi" w:cstheme="minorHAnsi"/>
          <w:sz w:val="22"/>
          <w:szCs w:val="22"/>
          <w:shd w:val="clear" w:color="auto" w:fill="FFFFFF"/>
        </w:rPr>
        <w:t xml:space="preserve"> https://doi.org/10.1016/j.lindif.2017.07.003.</w:t>
      </w:r>
    </w:p>
    <w:p w14:paraId="60433B28" w14:textId="72B265EE" w:rsidR="0051076D" w:rsidRPr="00DC2DBC" w:rsidRDefault="00EB770B"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shd w:val="clear" w:color="auto" w:fill="FFFFFF"/>
        </w:rPr>
      </w:pPr>
      <w:r w:rsidRPr="00DC2DBC">
        <w:rPr>
          <w:rFonts w:asciiTheme="minorHAnsi" w:hAnsiTheme="minorHAnsi" w:cstheme="minorHAnsi"/>
          <w:sz w:val="22"/>
          <w:szCs w:val="22"/>
          <w:shd w:val="clear" w:color="auto" w:fill="FFFFFF"/>
        </w:rPr>
        <w:lastRenderedPageBreak/>
        <w:t>Bennett, R. &amp; Turner, M. (2018) The Theory and Practice of Rational Emotive Behaviour Therapy (REBT)</w:t>
      </w:r>
      <w:r w:rsidR="00FC2E75" w:rsidRPr="00DC2DBC">
        <w:rPr>
          <w:rFonts w:asciiTheme="minorHAnsi" w:hAnsiTheme="minorHAnsi" w:cstheme="minorHAnsi"/>
          <w:sz w:val="22"/>
          <w:szCs w:val="22"/>
          <w:shd w:val="clear" w:color="auto" w:fill="FFFFFF"/>
        </w:rPr>
        <w:t>.</w:t>
      </w:r>
      <w:r w:rsidRPr="00DC2DBC">
        <w:rPr>
          <w:rFonts w:asciiTheme="minorHAnsi" w:hAnsiTheme="minorHAnsi" w:cstheme="minorHAnsi"/>
          <w:sz w:val="22"/>
          <w:szCs w:val="22"/>
          <w:shd w:val="clear" w:color="auto" w:fill="FFFFFF"/>
        </w:rPr>
        <w:t xml:space="preserve"> In </w:t>
      </w:r>
      <w:r w:rsidR="0051076D" w:rsidRPr="00DC2DBC">
        <w:rPr>
          <w:rFonts w:asciiTheme="minorHAnsi" w:hAnsiTheme="minorHAnsi" w:cstheme="minorHAnsi"/>
          <w:sz w:val="22"/>
          <w:szCs w:val="22"/>
          <w:shd w:val="clear" w:color="auto" w:fill="FFFFFF"/>
        </w:rPr>
        <w:t>Turner, M., &amp; Bennett, R. (201</w:t>
      </w:r>
      <w:r w:rsidRPr="00DC2DBC">
        <w:rPr>
          <w:rFonts w:asciiTheme="minorHAnsi" w:hAnsiTheme="minorHAnsi" w:cstheme="minorHAnsi"/>
          <w:sz w:val="22"/>
          <w:szCs w:val="22"/>
          <w:shd w:val="clear" w:color="auto" w:fill="FFFFFF"/>
        </w:rPr>
        <w:t>8</w:t>
      </w:r>
      <w:r w:rsidR="0051076D" w:rsidRPr="00DC2DBC">
        <w:rPr>
          <w:rFonts w:asciiTheme="minorHAnsi" w:hAnsiTheme="minorHAnsi" w:cstheme="minorHAnsi"/>
          <w:sz w:val="22"/>
          <w:szCs w:val="22"/>
          <w:shd w:val="clear" w:color="auto" w:fill="FFFFFF"/>
        </w:rPr>
        <w:t>). </w:t>
      </w:r>
      <w:r w:rsidR="0051076D" w:rsidRPr="00DC2DBC">
        <w:rPr>
          <w:rFonts w:asciiTheme="minorHAnsi" w:hAnsiTheme="minorHAnsi" w:cstheme="minorHAnsi"/>
          <w:i/>
          <w:iCs/>
          <w:sz w:val="22"/>
          <w:szCs w:val="22"/>
          <w:shd w:val="clear" w:color="auto" w:fill="FFFFFF"/>
        </w:rPr>
        <w:t xml:space="preserve">Rational Emotive </w:t>
      </w:r>
      <w:proofErr w:type="spellStart"/>
      <w:r w:rsidR="0051076D" w:rsidRPr="00DC2DBC">
        <w:rPr>
          <w:rFonts w:asciiTheme="minorHAnsi" w:hAnsiTheme="minorHAnsi" w:cstheme="minorHAnsi"/>
          <w:i/>
          <w:iCs/>
          <w:sz w:val="22"/>
          <w:szCs w:val="22"/>
          <w:shd w:val="clear" w:color="auto" w:fill="FFFFFF"/>
        </w:rPr>
        <w:t>Behavior</w:t>
      </w:r>
      <w:proofErr w:type="spellEnd"/>
      <w:r w:rsidR="0051076D" w:rsidRPr="00DC2DBC">
        <w:rPr>
          <w:rFonts w:asciiTheme="minorHAnsi" w:hAnsiTheme="minorHAnsi" w:cstheme="minorHAnsi"/>
          <w:i/>
          <w:iCs/>
          <w:sz w:val="22"/>
          <w:szCs w:val="22"/>
          <w:shd w:val="clear" w:color="auto" w:fill="FFFFFF"/>
        </w:rPr>
        <w:t xml:space="preserve"> Therapy in Sport and Exercise</w:t>
      </w:r>
      <w:r w:rsidR="0051076D" w:rsidRPr="00DC2DBC">
        <w:rPr>
          <w:rFonts w:asciiTheme="minorHAnsi" w:hAnsiTheme="minorHAnsi" w:cstheme="minorHAnsi"/>
          <w:sz w:val="22"/>
          <w:szCs w:val="22"/>
          <w:shd w:val="clear" w:color="auto" w:fill="FFFFFF"/>
        </w:rPr>
        <w:t>. Routledge.</w:t>
      </w:r>
    </w:p>
    <w:p w14:paraId="60BB9E1E" w14:textId="10E1F9DF" w:rsidR="000132BD" w:rsidRPr="00DC2DBC" w:rsidRDefault="000132BD"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r w:rsidRPr="00DC2DBC">
        <w:rPr>
          <w:rFonts w:asciiTheme="minorHAnsi" w:hAnsiTheme="minorHAnsi" w:cstheme="minorHAnsi"/>
          <w:sz w:val="22"/>
          <w:szCs w:val="22"/>
        </w:rPr>
        <w:t>Brown, D. J., Arnold, R., Reid, T., &amp; Roberts, G. (2018). A qualitative exploration of thriving in elite sport.</w:t>
      </w:r>
      <w:r w:rsidRPr="00DC2DBC">
        <w:rPr>
          <w:rFonts w:asciiTheme="minorHAnsi" w:hAnsiTheme="minorHAnsi" w:cstheme="minorHAnsi"/>
          <w:i/>
          <w:iCs/>
          <w:sz w:val="22"/>
          <w:szCs w:val="22"/>
        </w:rPr>
        <w:t> Journal of Applied Sport Psychology, 30</w:t>
      </w:r>
      <w:r w:rsidRPr="00DC2DBC">
        <w:rPr>
          <w:rFonts w:asciiTheme="minorHAnsi" w:hAnsiTheme="minorHAnsi" w:cstheme="minorHAnsi"/>
          <w:sz w:val="22"/>
          <w:szCs w:val="22"/>
        </w:rPr>
        <w:t>(2), 129-149.</w:t>
      </w:r>
      <w:r w:rsidR="005C1536" w:rsidRPr="00DC2DBC">
        <w:rPr>
          <w:rFonts w:asciiTheme="minorHAnsi" w:hAnsiTheme="minorHAnsi" w:cstheme="minorHAnsi"/>
          <w:sz w:val="22"/>
          <w:szCs w:val="22"/>
        </w:rPr>
        <w:t xml:space="preserve"> https://doi.org/10.1080/10413200.2017.1354339</w:t>
      </w:r>
    </w:p>
    <w:p w14:paraId="2802D104" w14:textId="2AE8DD0D" w:rsidR="000C50F3" w:rsidRPr="00DC2DBC" w:rsidRDefault="000C50F3"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shd w:val="clear" w:color="auto" w:fill="FFFFFF"/>
        </w:rPr>
      </w:pPr>
      <w:r w:rsidRPr="00DC2DBC">
        <w:rPr>
          <w:rFonts w:asciiTheme="minorHAnsi" w:hAnsiTheme="minorHAnsi" w:cstheme="minorHAnsi"/>
          <w:sz w:val="22"/>
          <w:szCs w:val="22"/>
          <w:shd w:val="clear" w:color="auto" w:fill="FFFFFF"/>
        </w:rPr>
        <w:t xml:space="preserve">Byrne, B. M. (2010). </w:t>
      </w:r>
      <w:r w:rsidRPr="00DC2DBC">
        <w:rPr>
          <w:rFonts w:asciiTheme="minorHAnsi" w:hAnsiTheme="minorHAnsi" w:cstheme="minorHAnsi"/>
          <w:i/>
          <w:iCs/>
          <w:sz w:val="22"/>
          <w:szCs w:val="22"/>
          <w:shd w:val="clear" w:color="auto" w:fill="FFFFFF"/>
        </w:rPr>
        <w:t xml:space="preserve">Structural equation </w:t>
      </w:r>
      <w:proofErr w:type="spellStart"/>
      <w:r w:rsidRPr="00DC2DBC">
        <w:rPr>
          <w:rFonts w:asciiTheme="minorHAnsi" w:hAnsiTheme="minorHAnsi" w:cstheme="minorHAnsi"/>
          <w:i/>
          <w:iCs/>
          <w:sz w:val="22"/>
          <w:szCs w:val="22"/>
          <w:shd w:val="clear" w:color="auto" w:fill="FFFFFF"/>
        </w:rPr>
        <w:t>modeling</w:t>
      </w:r>
      <w:proofErr w:type="spellEnd"/>
      <w:r w:rsidRPr="00DC2DBC">
        <w:rPr>
          <w:rFonts w:asciiTheme="minorHAnsi" w:hAnsiTheme="minorHAnsi" w:cstheme="minorHAnsi"/>
          <w:i/>
          <w:iCs/>
          <w:sz w:val="22"/>
          <w:szCs w:val="22"/>
          <w:shd w:val="clear" w:color="auto" w:fill="FFFFFF"/>
        </w:rPr>
        <w:t xml:space="preserve"> with AMOS: basic concepts, applications, and programming (multivariate applications series). </w:t>
      </w:r>
      <w:r w:rsidRPr="00DC2DBC">
        <w:rPr>
          <w:rFonts w:asciiTheme="minorHAnsi" w:hAnsiTheme="minorHAnsi" w:cstheme="minorHAnsi"/>
          <w:sz w:val="22"/>
          <w:szCs w:val="22"/>
          <w:shd w:val="clear" w:color="auto" w:fill="FFFFFF"/>
        </w:rPr>
        <w:t>New York: Taylor &amp; Francis Group</w:t>
      </w:r>
      <w:r w:rsidR="00EB770B" w:rsidRPr="00DC2DBC">
        <w:rPr>
          <w:rFonts w:asciiTheme="minorHAnsi" w:hAnsiTheme="minorHAnsi" w:cstheme="minorHAnsi"/>
          <w:sz w:val="22"/>
          <w:szCs w:val="22"/>
          <w:shd w:val="clear" w:color="auto" w:fill="FFFFFF"/>
        </w:rPr>
        <w:t>.</w:t>
      </w:r>
    </w:p>
    <w:p w14:paraId="4274FA37" w14:textId="30AD8749" w:rsidR="006756A0" w:rsidRPr="00DC2DBC" w:rsidRDefault="006756A0" w:rsidP="00F730AE">
      <w:pPr>
        <w:pStyle w:val="NormalWeb"/>
        <w:shd w:val="clear" w:color="auto" w:fill="FFFFFF"/>
        <w:spacing w:before="0" w:beforeAutospacing="0" w:after="0" w:afterAutospacing="0" w:line="480" w:lineRule="auto"/>
        <w:ind w:left="450" w:hanging="450"/>
        <w:rPr>
          <w:rFonts w:asciiTheme="minorHAnsi" w:hAnsiTheme="minorHAnsi" w:cstheme="minorHAnsi"/>
        </w:rPr>
      </w:pPr>
      <w:proofErr w:type="spellStart"/>
      <w:r w:rsidRPr="00DC2DBC">
        <w:rPr>
          <w:rFonts w:asciiTheme="minorHAnsi" w:hAnsiTheme="minorHAnsi" w:cstheme="minorHAnsi"/>
          <w:sz w:val="22"/>
          <w:szCs w:val="22"/>
          <w:shd w:val="clear" w:color="auto" w:fill="FFFFFF"/>
        </w:rPr>
        <w:t>Buschmann</w:t>
      </w:r>
      <w:proofErr w:type="spellEnd"/>
      <w:r w:rsidRPr="00DC2DBC">
        <w:rPr>
          <w:rFonts w:asciiTheme="minorHAnsi" w:hAnsiTheme="minorHAnsi" w:cstheme="minorHAnsi"/>
          <w:sz w:val="22"/>
          <w:szCs w:val="22"/>
          <w:shd w:val="clear" w:color="auto" w:fill="FFFFFF"/>
        </w:rPr>
        <w:t xml:space="preserve">, T., Horn, R. A., Blankenship, V. R., Garcia, Y. E., &amp; </w:t>
      </w:r>
      <w:proofErr w:type="spellStart"/>
      <w:r w:rsidRPr="00DC2DBC">
        <w:rPr>
          <w:rFonts w:asciiTheme="minorHAnsi" w:hAnsiTheme="minorHAnsi" w:cstheme="minorHAnsi"/>
          <w:sz w:val="22"/>
          <w:szCs w:val="22"/>
          <w:shd w:val="clear" w:color="auto" w:fill="FFFFFF"/>
        </w:rPr>
        <w:t>Bohan</w:t>
      </w:r>
      <w:proofErr w:type="spellEnd"/>
      <w:r w:rsidRPr="00DC2DBC">
        <w:rPr>
          <w:rFonts w:asciiTheme="minorHAnsi" w:hAnsiTheme="minorHAnsi" w:cstheme="minorHAnsi"/>
          <w:sz w:val="22"/>
          <w:szCs w:val="22"/>
          <w:shd w:val="clear" w:color="auto" w:fill="FFFFFF"/>
        </w:rPr>
        <w:t>, K. B. (2018). The relationship between automatic thoughts and irrational beliefs predicting anxiety and depression. </w:t>
      </w:r>
      <w:r w:rsidRPr="00DC2DBC">
        <w:rPr>
          <w:rFonts w:asciiTheme="minorHAnsi" w:hAnsiTheme="minorHAnsi" w:cstheme="minorHAnsi"/>
          <w:i/>
          <w:iCs/>
          <w:sz w:val="22"/>
          <w:szCs w:val="22"/>
          <w:shd w:val="clear" w:color="auto" w:fill="FFFFFF"/>
        </w:rPr>
        <w:t>Journal of Rational-Emotive &amp; Cognitive-</w:t>
      </w:r>
      <w:proofErr w:type="spellStart"/>
      <w:r w:rsidRPr="00DC2DBC">
        <w:rPr>
          <w:rFonts w:asciiTheme="minorHAnsi" w:hAnsiTheme="minorHAnsi" w:cstheme="minorHAnsi"/>
          <w:i/>
          <w:iCs/>
          <w:sz w:val="22"/>
          <w:szCs w:val="22"/>
          <w:shd w:val="clear" w:color="auto" w:fill="FFFFFF"/>
        </w:rPr>
        <w:t>Behavior</w:t>
      </w:r>
      <w:proofErr w:type="spellEnd"/>
      <w:r w:rsidRPr="00DC2DBC">
        <w:rPr>
          <w:rFonts w:asciiTheme="minorHAnsi" w:hAnsiTheme="minorHAnsi" w:cstheme="minorHAnsi"/>
          <w:i/>
          <w:iCs/>
          <w:sz w:val="22"/>
          <w:szCs w:val="22"/>
          <w:shd w:val="clear" w:color="auto" w:fill="FFFFFF"/>
        </w:rPr>
        <w:t xml:space="preserve"> Therapy</w:t>
      </w:r>
      <w:r w:rsidRPr="00DC2DBC">
        <w:rPr>
          <w:rFonts w:asciiTheme="minorHAnsi" w:hAnsiTheme="minorHAnsi" w:cstheme="minorHAnsi"/>
          <w:sz w:val="22"/>
          <w:szCs w:val="22"/>
          <w:shd w:val="clear" w:color="auto" w:fill="FFFFFF"/>
        </w:rPr>
        <w:t>, </w:t>
      </w:r>
      <w:r w:rsidRPr="00DC2DBC">
        <w:rPr>
          <w:rFonts w:asciiTheme="minorHAnsi" w:hAnsiTheme="minorHAnsi" w:cstheme="minorHAnsi"/>
          <w:i/>
          <w:iCs/>
          <w:sz w:val="22"/>
          <w:szCs w:val="22"/>
          <w:shd w:val="clear" w:color="auto" w:fill="FFFFFF"/>
        </w:rPr>
        <w:t>36</w:t>
      </w:r>
      <w:r w:rsidRPr="00DC2DBC">
        <w:rPr>
          <w:rFonts w:asciiTheme="minorHAnsi" w:hAnsiTheme="minorHAnsi" w:cstheme="minorHAnsi"/>
          <w:sz w:val="22"/>
          <w:szCs w:val="22"/>
          <w:shd w:val="clear" w:color="auto" w:fill="FFFFFF"/>
        </w:rPr>
        <w:t>(2), 137-162.</w:t>
      </w:r>
    </w:p>
    <w:p w14:paraId="18ADE0AF" w14:textId="0B6CF41D" w:rsidR="000132BD" w:rsidRPr="00DC2DBC" w:rsidRDefault="000132BD"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r w:rsidRPr="00DC2DBC">
        <w:rPr>
          <w:rFonts w:asciiTheme="minorHAnsi" w:hAnsiTheme="minorHAnsi" w:cstheme="minorHAnsi"/>
          <w:sz w:val="22"/>
          <w:szCs w:val="22"/>
        </w:rPr>
        <w:t xml:space="preserve">Casper, A., </w:t>
      </w:r>
      <w:proofErr w:type="spellStart"/>
      <w:r w:rsidRPr="00DC2DBC">
        <w:rPr>
          <w:rFonts w:asciiTheme="minorHAnsi" w:hAnsiTheme="minorHAnsi" w:cstheme="minorHAnsi"/>
          <w:sz w:val="22"/>
          <w:szCs w:val="22"/>
        </w:rPr>
        <w:t>Sonnentag</w:t>
      </w:r>
      <w:proofErr w:type="spellEnd"/>
      <w:r w:rsidRPr="00DC2DBC">
        <w:rPr>
          <w:rFonts w:asciiTheme="minorHAnsi" w:hAnsiTheme="minorHAnsi" w:cstheme="minorHAnsi"/>
          <w:sz w:val="22"/>
          <w:szCs w:val="22"/>
        </w:rPr>
        <w:t xml:space="preserve">, S., &amp; </w:t>
      </w:r>
      <w:proofErr w:type="spellStart"/>
      <w:r w:rsidRPr="00DC2DBC">
        <w:rPr>
          <w:rFonts w:asciiTheme="minorHAnsi" w:hAnsiTheme="minorHAnsi" w:cstheme="minorHAnsi"/>
          <w:sz w:val="22"/>
          <w:szCs w:val="22"/>
        </w:rPr>
        <w:t>Tremmel</w:t>
      </w:r>
      <w:proofErr w:type="spellEnd"/>
      <w:r w:rsidRPr="00DC2DBC">
        <w:rPr>
          <w:rFonts w:asciiTheme="minorHAnsi" w:hAnsiTheme="minorHAnsi" w:cstheme="minorHAnsi"/>
          <w:sz w:val="22"/>
          <w:szCs w:val="22"/>
        </w:rPr>
        <w:t>, S. (2017). Mindset matters: The role of employees’ stress mindset for day-specific reactions to workload anticipation.</w:t>
      </w:r>
      <w:r w:rsidRPr="00DC2DBC">
        <w:rPr>
          <w:rFonts w:asciiTheme="minorHAnsi" w:hAnsiTheme="minorHAnsi" w:cstheme="minorHAnsi"/>
          <w:i/>
          <w:iCs/>
          <w:sz w:val="22"/>
          <w:szCs w:val="22"/>
        </w:rPr>
        <w:t> European Journal of Work and Organizational Psychology, 26</w:t>
      </w:r>
      <w:r w:rsidRPr="00DC2DBC">
        <w:rPr>
          <w:rFonts w:asciiTheme="minorHAnsi" w:hAnsiTheme="minorHAnsi" w:cstheme="minorHAnsi"/>
          <w:sz w:val="22"/>
          <w:szCs w:val="22"/>
        </w:rPr>
        <w:t>(6), 798-810.</w:t>
      </w:r>
      <w:r w:rsidR="005C1536" w:rsidRPr="00DC2DBC">
        <w:rPr>
          <w:rFonts w:asciiTheme="minorHAnsi" w:hAnsiTheme="minorHAnsi" w:cstheme="minorHAnsi"/>
          <w:sz w:val="22"/>
          <w:szCs w:val="22"/>
        </w:rPr>
        <w:t xml:space="preserve"> https://doi.org/10.1080/1359432X.2017.1374947</w:t>
      </w:r>
    </w:p>
    <w:p w14:paraId="61914FBF" w14:textId="05EDD11E" w:rsidR="000132BD" w:rsidRPr="00DC2DBC" w:rsidRDefault="000132BD"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r w:rsidRPr="00DC2DBC">
        <w:rPr>
          <w:rFonts w:asciiTheme="minorHAnsi" w:hAnsiTheme="minorHAnsi" w:cstheme="minorHAnsi"/>
          <w:sz w:val="22"/>
          <w:szCs w:val="22"/>
        </w:rPr>
        <w:t>Chadha, N., T</w:t>
      </w:r>
      <w:r w:rsidR="00EB770B" w:rsidRPr="00DC2DBC">
        <w:rPr>
          <w:rFonts w:asciiTheme="minorHAnsi" w:hAnsiTheme="minorHAnsi" w:cstheme="minorHAnsi"/>
          <w:sz w:val="22"/>
          <w:szCs w:val="22"/>
        </w:rPr>
        <w:t>urner</w:t>
      </w:r>
      <w:r w:rsidRPr="00DC2DBC">
        <w:rPr>
          <w:rFonts w:asciiTheme="minorHAnsi" w:hAnsiTheme="minorHAnsi" w:cstheme="minorHAnsi"/>
          <w:sz w:val="22"/>
          <w:szCs w:val="22"/>
        </w:rPr>
        <w:t>, M., &amp; S</w:t>
      </w:r>
      <w:r w:rsidR="00EB770B" w:rsidRPr="00DC2DBC">
        <w:rPr>
          <w:rFonts w:asciiTheme="minorHAnsi" w:hAnsiTheme="minorHAnsi" w:cstheme="minorHAnsi"/>
          <w:sz w:val="22"/>
          <w:szCs w:val="22"/>
        </w:rPr>
        <w:t>later</w:t>
      </w:r>
      <w:r w:rsidRPr="00DC2DBC">
        <w:rPr>
          <w:rFonts w:asciiTheme="minorHAnsi" w:hAnsiTheme="minorHAnsi" w:cstheme="minorHAnsi"/>
          <w:sz w:val="22"/>
          <w:szCs w:val="22"/>
        </w:rPr>
        <w:t>, M. (2019). Investigating irrational beliefs, cognitive appraisals, challenge and threat, and affective states in golfers approaching competitive situations.</w:t>
      </w:r>
      <w:r w:rsidRPr="00DC2DBC">
        <w:rPr>
          <w:rFonts w:asciiTheme="minorHAnsi" w:hAnsiTheme="minorHAnsi" w:cstheme="minorHAnsi"/>
          <w:i/>
          <w:iCs/>
          <w:sz w:val="22"/>
          <w:szCs w:val="22"/>
        </w:rPr>
        <w:t> Frontiers in Psychology,</w:t>
      </w:r>
      <w:r w:rsidR="00C57529" w:rsidRPr="00DC2DBC">
        <w:rPr>
          <w:rFonts w:asciiTheme="minorHAnsi" w:hAnsiTheme="minorHAnsi" w:cstheme="minorHAnsi"/>
          <w:i/>
          <w:iCs/>
          <w:sz w:val="22"/>
          <w:szCs w:val="22"/>
        </w:rPr>
        <w:t xml:space="preserve"> 10, </w:t>
      </w:r>
      <w:r w:rsidR="00C57529" w:rsidRPr="00DC2DBC">
        <w:rPr>
          <w:rFonts w:asciiTheme="minorHAnsi" w:hAnsiTheme="minorHAnsi" w:cstheme="minorHAnsi"/>
          <w:sz w:val="22"/>
          <w:szCs w:val="22"/>
        </w:rPr>
        <w:t>2295.</w:t>
      </w:r>
      <w:r w:rsidR="00A256E9" w:rsidRPr="00DC2DBC">
        <w:rPr>
          <w:rFonts w:asciiTheme="minorHAnsi" w:hAnsiTheme="minorHAnsi" w:cstheme="minorHAnsi"/>
          <w:sz w:val="22"/>
          <w:szCs w:val="22"/>
        </w:rPr>
        <w:t xml:space="preserve"> </w:t>
      </w:r>
      <w:hyperlink r:id="rId11" w:history="1">
        <w:r w:rsidR="00A256E9" w:rsidRPr="00DC2DBC">
          <w:rPr>
            <w:rStyle w:val="Hyperlink"/>
            <w:rFonts w:asciiTheme="minorHAnsi" w:hAnsiTheme="minorHAnsi" w:cstheme="minorHAnsi"/>
            <w:color w:val="auto"/>
            <w:sz w:val="22"/>
            <w:szCs w:val="22"/>
            <w:shd w:val="clear" w:color="auto" w:fill="FFFFFF"/>
          </w:rPr>
          <w:t>https://doi.org/10.3389/fpsyg.2019.02295</w:t>
        </w:r>
      </w:hyperlink>
    </w:p>
    <w:p w14:paraId="689042DC" w14:textId="4B9B459E" w:rsidR="00A53E31" w:rsidRPr="00DC2DBC" w:rsidRDefault="00A53E31">
      <w:pPr>
        <w:spacing w:line="480" w:lineRule="auto"/>
        <w:ind w:left="448" w:hanging="448"/>
        <w:rPr>
          <w:rFonts w:cstheme="minorHAnsi"/>
          <w:bCs/>
        </w:rPr>
      </w:pPr>
      <w:proofErr w:type="spellStart"/>
      <w:r w:rsidRPr="00DC2DBC">
        <w:rPr>
          <w:rFonts w:cstheme="minorHAnsi"/>
          <w:shd w:val="clear" w:color="auto" w:fill="FFFFFF"/>
        </w:rPr>
        <w:t>Chrysidis</w:t>
      </w:r>
      <w:proofErr w:type="spellEnd"/>
      <w:r w:rsidRPr="00DC2DBC">
        <w:rPr>
          <w:rFonts w:cstheme="minorHAnsi"/>
          <w:shd w:val="clear" w:color="auto" w:fill="FFFFFF"/>
        </w:rPr>
        <w:t>, S., Turner, M. J., &amp; Wood, A. G. (2020). The effects of REBT on irrational beliefs, self-determined motivation, and self-efficacy in American Football. </w:t>
      </w:r>
      <w:r w:rsidRPr="00DC2DBC">
        <w:rPr>
          <w:rFonts w:cstheme="minorHAnsi"/>
          <w:i/>
          <w:iCs/>
          <w:shd w:val="clear" w:color="auto" w:fill="FFFFFF"/>
        </w:rPr>
        <w:t>Journal of Sports Sciences</w:t>
      </w:r>
      <w:r w:rsidRPr="00DC2DBC">
        <w:rPr>
          <w:rFonts w:cstheme="minorHAnsi"/>
          <w:shd w:val="clear" w:color="auto" w:fill="FFFFFF"/>
        </w:rPr>
        <w:t>, </w:t>
      </w:r>
      <w:r w:rsidRPr="00DC2DBC">
        <w:rPr>
          <w:rFonts w:cstheme="minorHAnsi"/>
          <w:i/>
          <w:iCs/>
          <w:shd w:val="clear" w:color="auto" w:fill="FFFFFF"/>
        </w:rPr>
        <w:t>38</w:t>
      </w:r>
      <w:r w:rsidRPr="00DC2DBC">
        <w:rPr>
          <w:rFonts w:cstheme="minorHAnsi"/>
          <w:shd w:val="clear" w:color="auto" w:fill="FFFFFF"/>
        </w:rPr>
        <w:t xml:space="preserve">(19), 2215-2224. </w:t>
      </w:r>
      <w:proofErr w:type="spellStart"/>
      <w:r w:rsidRPr="00DC2DBC">
        <w:rPr>
          <w:rFonts w:cstheme="minorHAnsi"/>
          <w:shd w:val="clear" w:color="auto" w:fill="FFFFFF"/>
        </w:rPr>
        <w:t>doi</w:t>
      </w:r>
      <w:proofErr w:type="spellEnd"/>
      <w:r w:rsidRPr="00DC2DBC">
        <w:rPr>
          <w:rFonts w:cstheme="minorHAnsi"/>
          <w:shd w:val="clear" w:color="auto" w:fill="FFFFFF"/>
        </w:rPr>
        <w:t>: https://doi.org/10.1080/02640414.2020.1776924</w:t>
      </w:r>
    </w:p>
    <w:p w14:paraId="0F7C2380" w14:textId="3B0527B2" w:rsidR="002C0468" w:rsidRPr="00DC2DBC" w:rsidRDefault="002C0468" w:rsidP="007126D1">
      <w:pPr>
        <w:spacing w:line="480" w:lineRule="auto"/>
        <w:ind w:left="448" w:hanging="448"/>
      </w:pPr>
      <w:r w:rsidRPr="00DC2DBC">
        <w:rPr>
          <w:rFonts w:cstheme="minorHAnsi"/>
          <w:bCs/>
        </w:rPr>
        <w:t>Cohen S, Janicki-</w:t>
      </w:r>
      <w:proofErr w:type="spellStart"/>
      <w:r w:rsidRPr="00DC2DBC">
        <w:rPr>
          <w:rFonts w:cstheme="minorHAnsi"/>
          <w:bCs/>
        </w:rPr>
        <w:t>Deverts</w:t>
      </w:r>
      <w:proofErr w:type="spellEnd"/>
      <w:r w:rsidRPr="00DC2DBC">
        <w:rPr>
          <w:rFonts w:cstheme="minorHAnsi"/>
          <w:bCs/>
        </w:rPr>
        <w:t xml:space="preserve"> D, Miller GE.</w:t>
      </w:r>
      <w:r w:rsidR="007126D1" w:rsidRPr="00DC2DBC">
        <w:rPr>
          <w:rFonts w:cstheme="minorHAnsi"/>
          <w:bCs/>
        </w:rPr>
        <w:t xml:space="preserve"> (2007)</w:t>
      </w:r>
      <w:r w:rsidRPr="00DC2DBC">
        <w:rPr>
          <w:rFonts w:cstheme="minorHAnsi"/>
          <w:bCs/>
        </w:rPr>
        <w:t xml:space="preserve"> Psychological stress and disease. </w:t>
      </w:r>
      <w:r w:rsidRPr="00DC2DBC">
        <w:rPr>
          <w:rFonts w:cstheme="minorHAnsi"/>
          <w:bCs/>
          <w:i/>
          <w:iCs/>
        </w:rPr>
        <w:t>JAMA</w:t>
      </w:r>
      <w:r w:rsidR="007126D1" w:rsidRPr="00DC2DBC">
        <w:rPr>
          <w:rFonts w:cstheme="minorHAnsi"/>
          <w:bCs/>
        </w:rPr>
        <w:t xml:space="preserve">, </w:t>
      </w:r>
      <w:r w:rsidRPr="00DC2DBC">
        <w:rPr>
          <w:rFonts w:cstheme="minorHAnsi"/>
          <w:bCs/>
        </w:rPr>
        <w:t xml:space="preserve">298:1685–7. </w:t>
      </w:r>
      <w:hyperlink r:id="rId12" w:history="1">
        <w:r w:rsidR="007126D1" w:rsidRPr="00DC2DBC">
          <w:rPr>
            <w:rStyle w:val="Hyperlink"/>
            <w:rFonts w:cstheme="minorHAnsi"/>
            <w:bCs/>
            <w:color w:val="auto"/>
          </w:rPr>
          <w:t>https://doi.org/10.1001/jama.298.14.1685</w:t>
        </w:r>
      </w:hyperlink>
    </w:p>
    <w:p w14:paraId="66E4B1B7" w14:textId="29636338" w:rsidR="000132BD" w:rsidRPr="00DC2DBC" w:rsidRDefault="000132BD"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r w:rsidRPr="00DC2DBC">
        <w:rPr>
          <w:rFonts w:asciiTheme="minorHAnsi" w:hAnsiTheme="minorHAnsi" w:cstheme="minorHAnsi"/>
          <w:sz w:val="22"/>
          <w:szCs w:val="22"/>
        </w:rPr>
        <w:t>Crum, A. J.</w:t>
      </w:r>
      <w:r w:rsidR="00C57529" w:rsidRPr="00DC2DBC">
        <w:rPr>
          <w:rFonts w:asciiTheme="minorHAnsi" w:hAnsiTheme="minorHAnsi" w:cstheme="minorHAnsi"/>
          <w:sz w:val="22"/>
          <w:szCs w:val="22"/>
        </w:rPr>
        <w:t xml:space="preserve"> (2013). </w:t>
      </w:r>
      <w:r w:rsidRPr="00DC2DBC">
        <w:rPr>
          <w:rFonts w:asciiTheme="minorHAnsi" w:hAnsiTheme="minorHAnsi" w:cstheme="minorHAnsi"/>
          <w:sz w:val="22"/>
          <w:szCs w:val="22"/>
        </w:rPr>
        <w:t>Rethinking Stress: The Role of Mindsets in Determining the Stress Response.</w:t>
      </w:r>
      <w:r w:rsidRPr="00DC2DBC">
        <w:rPr>
          <w:rFonts w:asciiTheme="minorHAnsi" w:hAnsiTheme="minorHAnsi" w:cstheme="minorHAnsi"/>
          <w:i/>
          <w:iCs/>
          <w:sz w:val="22"/>
          <w:szCs w:val="22"/>
        </w:rPr>
        <w:t> Journal of Personality &amp; Social Psychology, 104</w:t>
      </w:r>
      <w:r w:rsidRPr="00DC2DBC">
        <w:rPr>
          <w:rFonts w:asciiTheme="minorHAnsi" w:hAnsiTheme="minorHAnsi" w:cstheme="minorHAnsi"/>
          <w:sz w:val="22"/>
          <w:szCs w:val="22"/>
        </w:rPr>
        <w:t xml:space="preserve">(4), 716-734. </w:t>
      </w:r>
      <w:r w:rsidR="00A256E9" w:rsidRPr="00DC2DBC">
        <w:rPr>
          <w:rFonts w:asciiTheme="minorHAnsi" w:hAnsiTheme="minorHAnsi" w:cstheme="minorHAnsi"/>
          <w:sz w:val="22"/>
          <w:szCs w:val="22"/>
          <w:shd w:val="clear" w:color="auto" w:fill="FCFCFC"/>
        </w:rPr>
        <w:t>doi:</w:t>
      </w:r>
      <w:hyperlink r:id="rId13" w:history="1">
        <w:r w:rsidR="00A256E9" w:rsidRPr="00DC2DBC">
          <w:rPr>
            <w:rStyle w:val="Hyperlink"/>
            <w:rFonts w:asciiTheme="minorHAnsi" w:hAnsiTheme="minorHAnsi" w:cstheme="minorHAnsi"/>
            <w:color w:val="auto"/>
            <w:sz w:val="22"/>
            <w:szCs w:val="22"/>
            <w:shd w:val="clear" w:color="auto" w:fill="FCFCFC"/>
          </w:rPr>
          <w:t>10.1037/a0031201</w:t>
        </w:r>
      </w:hyperlink>
    </w:p>
    <w:p w14:paraId="6E82AB85" w14:textId="5D1E5321" w:rsidR="000132BD" w:rsidRPr="00DC2DBC" w:rsidRDefault="000132BD"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r w:rsidRPr="00DC2DBC">
        <w:rPr>
          <w:rFonts w:asciiTheme="minorHAnsi" w:hAnsiTheme="minorHAnsi" w:cstheme="minorHAnsi"/>
          <w:sz w:val="22"/>
          <w:szCs w:val="22"/>
        </w:rPr>
        <w:lastRenderedPageBreak/>
        <w:t xml:space="preserve">Crum, A. J., Akinola, M., Martin, A., &amp; </w:t>
      </w:r>
      <w:proofErr w:type="spellStart"/>
      <w:r w:rsidRPr="00DC2DBC">
        <w:rPr>
          <w:rFonts w:asciiTheme="minorHAnsi" w:hAnsiTheme="minorHAnsi" w:cstheme="minorHAnsi"/>
          <w:sz w:val="22"/>
          <w:szCs w:val="22"/>
        </w:rPr>
        <w:t>Fath</w:t>
      </w:r>
      <w:proofErr w:type="spellEnd"/>
      <w:r w:rsidRPr="00DC2DBC">
        <w:rPr>
          <w:rFonts w:asciiTheme="minorHAnsi" w:hAnsiTheme="minorHAnsi" w:cstheme="minorHAnsi"/>
          <w:sz w:val="22"/>
          <w:szCs w:val="22"/>
        </w:rPr>
        <w:t>, S. (2017). The role of stress mindset in shaping cognitive, emotional, and physiological responses to challenging and threatening stress.</w:t>
      </w:r>
      <w:r w:rsidRPr="00DC2DBC">
        <w:rPr>
          <w:rFonts w:asciiTheme="minorHAnsi" w:hAnsiTheme="minorHAnsi" w:cstheme="minorHAnsi"/>
          <w:i/>
          <w:iCs/>
          <w:sz w:val="22"/>
          <w:szCs w:val="22"/>
        </w:rPr>
        <w:t> Anxiety, Stress, &amp; Coping, 30</w:t>
      </w:r>
      <w:r w:rsidRPr="00DC2DBC">
        <w:rPr>
          <w:rFonts w:asciiTheme="minorHAnsi" w:hAnsiTheme="minorHAnsi" w:cstheme="minorHAnsi"/>
          <w:sz w:val="22"/>
          <w:szCs w:val="22"/>
        </w:rPr>
        <w:t>(4), 379-395.</w:t>
      </w:r>
      <w:r w:rsidR="005C1536" w:rsidRPr="00DC2DBC">
        <w:rPr>
          <w:rFonts w:asciiTheme="minorHAnsi" w:hAnsiTheme="minorHAnsi" w:cstheme="minorHAnsi"/>
          <w:sz w:val="22"/>
          <w:szCs w:val="22"/>
        </w:rPr>
        <w:t xml:space="preserve"> https://doi.org/10.1080/10615806.2016.1275585</w:t>
      </w:r>
    </w:p>
    <w:p w14:paraId="25FAF8B1" w14:textId="2780F4E1" w:rsidR="000132BD" w:rsidRPr="00DC2DBC" w:rsidRDefault="000132BD"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r w:rsidRPr="00DC2DBC">
        <w:rPr>
          <w:rFonts w:asciiTheme="minorHAnsi" w:hAnsiTheme="minorHAnsi" w:cstheme="minorHAnsi"/>
          <w:sz w:val="22"/>
          <w:szCs w:val="22"/>
        </w:rPr>
        <w:t>Cunningham, R., &amp; Turner, M. (</w:t>
      </w:r>
      <w:r w:rsidR="00EE057B" w:rsidRPr="00DC2DBC">
        <w:rPr>
          <w:rFonts w:asciiTheme="minorHAnsi" w:hAnsiTheme="minorHAnsi" w:cstheme="minorHAnsi"/>
          <w:sz w:val="22"/>
          <w:szCs w:val="22"/>
        </w:rPr>
        <w:t>2016</w:t>
      </w:r>
      <w:r w:rsidRPr="00DC2DBC">
        <w:rPr>
          <w:rFonts w:asciiTheme="minorHAnsi" w:hAnsiTheme="minorHAnsi" w:cstheme="minorHAnsi"/>
          <w:sz w:val="22"/>
          <w:szCs w:val="22"/>
        </w:rPr>
        <w:t xml:space="preserve">). Using Rational Emotive </w:t>
      </w:r>
      <w:proofErr w:type="spellStart"/>
      <w:r w:rsidRPr="00DC2DBC">
        <w:rPr>
          <w:rFonts w:asciiTheme="minorHAnsi" w:hAnsiTheme="minorHAnsi" w:cstheme="minorHAnsi"/>
          <w:sz w:val="22"/>
          <w:szCs w:val="22"/>
        </w:rPr>
        <w:t>Behavior</w:t>
      </w:r>
      <w:proofErr w:type="spellEnd"/>
      <w:r w:rsidRPr="00DC2DBC">
        <w:rPr>
          <w:rFonts w:asciiTheme="minorHAnsi" w:hAnsiTheme="minorHAnsi" w:cstheme="minorHAnsi"/>
          <w:sz w:val="22"/>
          <w:szCs w:val="22"/>
        </w:rPr>
        <w:t xml:space="preserve"> Therapy (REBT) with Mixed Martial Arts (MMA) Athletes to Reduce Irrational Beliefs and Increase Unconditional Self-Acceptance.</w:t>
      </w:r>
      <w:r w:rsidRPr="00DC2DBC">
        <w:rPr>
          <w:rFonts w:asciiTheme="minorHAnsi" w:hAnsiTheme="minorHAnsi" w:cstheme="minorHAnsi"/>
          <w:i/>
          <w:iCs/>
          <w:sz w:val="22"/>
          <w:szCs w:val="22"/>
        </w:rPr>
        <w:t> Journal of Rational-Emotive &amp; Cognitive-</w:t>
      </w:r>
      <w:proofErr w:type="spellStart"/>
      <w:r w:rsidRPr="00DC2DBC">
        <w:rPr>
          <w:rFonts w:asciiTheme="minorHAnsi" w:hAnsiTheme="minorHAnsi" w:cstheme="minorHAnsi"/>
          <w:i/>
          <w:iCs/>
          <w:sz w:val="22"/>
          <w:szCs w:val="22"/>
        </w:rPr>
        <w:t>Behavior</w:t>
      </w:r>
      <w:proofErr w:type="spellEnd"/>
      <w:r w:rsidRPr="00DC2DBC">
        <w:rPr>
          <w:rFonts w:asciiTheme="minorHAnsi" w:hAnsiTheme="minorHAnsi" w:cstheme="minorHAnsi"/>
          <w:i/>
          <w:iCs/>
          <w:sz w:val="22"/>
          <w:szCs w:val="22"/>
        </w:rPr>
        <w:t xml:space="preserve"> Therapy, 34</w:t>
      </w:r>
      <w:r w:rsidRPr="00DC2DBC">
        <w:rPr>
          <w:rFonts w:asciiTheme="minorHAnsi" w:hAnsiTheme="minorHAnsi" w:cstheme="minorHAnsi"/>
          <w:sz w:val="22"/>
          <w:szCs w:val="22"/>
        </w:rPr>
        <w:t xml:space="preserve">(4), 289-309. </w:t>
      </w:r>
      <w:proofErr w:type="spellStart"/>
      <w:r w:rsidR="005C1536" w:rsidRPr="00DC2DBC">
        <w:rPr>
          <w:rFonts w:asciiTheme="minorHAnsi" w:hAnsiTheme="minorHAnsi" w:cstheme="minorHAnsi"/>
          <w:sz w:val="22"/>
          <w:szCs w:val="22"/>
        </w:rPr>
        <w:t>doi</w:t>
      </w:r>
      <w:proofErr w:type="spellEnd"/>
      <w:r w:rsidR="005C1536" w:rsidRPr="00DC2DBC">
        <w:rPr>
          <w:rFonts w:asciiTheme="minorHAnsi" w:hAnsiTheme="minorHAnsi" w:cstheme="minorHAnsi"/>
          <w:sz w:val="22"/>
          <w:szCs w:val="22"/>
        </w:rPr>
        <w:t>: 10.1007/s10942-016-0240-4</w:t>
      </w:r>
    </w:p>
    <w:p w14:paraId="727908BB" w14:textId="57BCA0A6" w:rsidR="00B63539" w:rsidRPr="00DC2DBC" w:rsidRDefault="00B63539"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shd w:val="clear" w:color="auto" w:fill="FFFFFF"/>
        </w:rPr>
      </w:pPr>
      <w:r w:rsidRPr="00DC2DBC">
        <w:rPr>
          <w:rFonts w:asciiTheme="minorHAnsi" w:hAnsiTheme="minorHAnsi" w:cstheme="minorHAnsi"/>
          <w:sz w:val="22"/>
          <w:szCs w:val="22"/>
          <w:shd w:val="clear" w:color="auto" w:fill="FFFFFF"/>
        </w:rPr>
        <w:t xml:space="preserve">David, D., </w:t>
      </w:r>
      <w:proofErr w:type="spellStart"/>
      <w:r w:rsidRPr="00DC2DBC">
        <w:rPr>
          <w:rFonts w:asciiTheme="minorHAnsi" w:hAnsiTheme="minorHAnsi" w:cstheme="minorHAnsi"/>
          <w:sz w:val="22"/>
          <w:szCs w:val="22"/>
          <w:shd w:val="clear" w:color="auto" w:fill="FFFFFF"/>
        </w:rPr>
        <w:t>Schnur</w:t>
      </w:r>
      <w:proofErr w:type="spellEnd"/>
      <w:r w:rsidRPr="00DC2DBC">
        <w:rPr>
          <w:rFonts w:asciiTheme="minorHAnsi" w:hAnsiTheme="minorHAnsi" w:cstheme="minorHAnsi"/>
          <w:sz w:val="22"/>
          <w:szCs w:val="22"/>
          <w:shd w:val="clear" w:color="auto" w:fill="FFFFFF"/>
        </w:rPr>
        <w:t xml:space="preserve">, J., and </w:t>
      </w:r>
      <w:proofErr w:type="spellStart"/>
      <w:r w:rsidRPr="00DC2DBC">
        <w:rPr>
          <w:rFonts w:asciiTheme="minorHAnsi" w:hAnsiTheme="minorHAnsi" w:cstheme="minorHAnsi"/>
          <w:sz w:val="22"/>
          <w:szCs w:val="22"/>
          <w:shd w:val="clear" w:color="auto" w:fill="FFFFFF"/>
        </w:rPr>
        <w:t>Belloiu</w:t>
      </w:r>
      <w:proofErr w:type="spellEnd"/>
      <w:r w:rsidRPr="00DC2DBC">
        <w:rPr>
          <w:rFonts w:asciiTheme="minorHAnsi" w:hAnsiTheme="minorHAnsi" w:cstheme="minorHAnsi"/>
          <w:sz w:val="22"/>
          <w:szCs w:val="22"/>
          <w:shd w:val="clear" w:color="auto" w:fill="FFFFFF"/>
        </w:rPr>
        <w:t>, A. (2002). Another search for the “hot” cognitions: appraisal, irrational beliefs, attributions, and their relation to emotion. </w:t>
      </w:r>
      <w:r w:rsidRPr="00DC2DBC">
        <w:rPr>
          <w:rFonts w:asciiTheme="minorHAnsi" w:hAnsiTheme="minorHAnsi" w:cstheme="minorHAnsi"/>
          <w:i/>
          <w:iCs/>
          <w:sz w:val="22"/>
          <w:szCs w:val="22"/>
          <w:shd w:val="clear" w:color="auto" w:fill="FFFFFF"/>
        </w:rPr>
        <w:t xml:space="preserve">J. Ration. </w:t>
      </w:r>
      <w:proofErr w:type="spellStart"/>
      <w:r w:rsidRPr="00DC2DBC">
        <w:rPr>
          <w:rFonts w:asciiTheme="minorHAnsi" w:hAnsiTheme="minorHAnsi" w:cstheme="minorHAnsi"/>
          <w:i/>
          <w:iCs/>
          <w:sz w:val="22"/>
          <w:szCs w:val="22"/>
          <w:shd w:val="clear" w:color="auto" w:fill="FFFFFF"/>
        </w:rPr>
        <w:t>Emot</w:t>
      </w:r>
      <w:proofErr w:type="spellEnd"/>
      <w:r w:rsidRPr="00DC2DBC">
        <w:rPr>
          <w:rFonts w:asciiTheme="minorHAnsi" w:hAnsiTheme="minorHAnsi" w:cstheme="minorHAnsi"/>
          <w:i/>
          <w:iCs/>
          <w:sz w:val="22"/>
          <w:szCs w:val="22"/>
          <w:shd w:val="clear" w:color="auto" w:fill="FFFFFF"/>
        </w:rPr>
        <w:t xml:space="preserve">. </w:t>
      </w:r>
      <w:proofErr w:type="spellStart"/>
      <w:r w:rsidRPr="00DC2DBC">
        <w:rPr>
          <w:rFonts w:asciiTheme="minorHAnsi" w:hAnsiTheme="minorHAnsi" w:cstheme="minorHAnsi"/>
          <w:i/>
          <w:iCs/>
          <w:sz w:val="22"/>
          <w:szCs w:val="22"/>
          <w:shd w:val="clear" w:color="auto" w:fill="FFFFFF"/>
        </w:rPr>
        <w:t>Cogn</w:t>
      </w:r>
      <w:proofErr w:type="spellEnd"/>
      <w:r w:rsidRPr="00DC2DBC">
        <w:rPr>
          <w:rFonts w:asciiTheme="minorHAnsi" w:hAnsiTheme="minorHAnsi" w:cstheme="minorHAnsi"/>
          <w:i/>
          <w:iCs/>
          <w:sz w:val="22"/>
          <w:szCs w:val="22"/>
          <w:shd w:val="clear" w:color="auto" w:fill="FFFFFF"/>
        </w:rPr>
        <w:t xml:space="preserve">. </w:t>
      </w:r>
      <w:proofErr w:type="spellStart"/>
      <w:r w:rsidRPr="00DC2DBC">
        <w:rPr>
          <w:rFonts w:asciiTheme="minorHAnsi" w:hAnsiTheme="minorHAnsi" w:cstheme="minorHAnsi"/>
          <w:i/>
          <w:iCs/>
          <w:sz w:val="22"/>
          <w:szCs w:val="22"/>
          <w:shd w:val="clear" w:color="auto" w:fill="FFFFFF"/>
        </w:rPr>
        <w:t>Behav</w:t>
      </w:r>
      <w:proofErr w:type="spellEnd"/>
      <w:r w:rsidRPr="00DC2DBC">
        <w:rPr>
          <w:rFonts w:asciiTheme="minorHAnsi" w:hAnsiTheme="minorHAnsi" w:cstheme="minorHAnsi"/>
          <w:i/>
          <w:iCs/>
          <w:sz w:val="22"/>
          <w:szCs w:val="22"/>
          <w:shd w:val="clear" w:color="auto" w:fill="FFFFFF"/>
        </w:rPr>
        <w:t xml:space="preserve">. </w:t>
      </w:r>
      <w:proofErr w:type="spellStart"/>
      <w:r w:rsidRPr="00DC2DBC">
        <w:rPr>
          <w:rFonts w:asciiTheme="minorHAnsi" w:hAnsiTheme="minorHAnsi" w:cstheme="minorHAnsi"/>
          <w:i/>
          <w:iCs/>
          <w:sz w:val="22"/>
          <w:szCs w:val="22"/>
          <w:shd w:val="clear" w:color="auto" w:fill="FFFFFF"/>
        </w:rPr>
        <w:t>Ther</w:t>
      </w:r>
      <w:proofErr w:type="spellEnd"/>
      <w:r w:rsidRPr="00DC2DBC">
        <w:rPr>
          <w:rFonts w:asciiTheme="minorHAnsi" w:hAnsiTheme="minorHAnsi" w:cstheme="minorHAnsi"/>
          <w:i/>
          <w:iCs/>
          <w:sz w:val="22"/>
          <w:szCs w:val="22"/>
          <w:shd w:val="clear" w:color="auto" w:fill="FFFFFF"/>
        </w:rPr>
        <w:t>.</w:t>
      </w:r>
      <w:r w:rsidRPr="00DC2DBC">
        <w:rPr>
          <w:rFonts w:asciiTheme="minorHAnsi" w:hAnsiTheme="minorHAnsi" w:cstheme="minorHAnsi"/>
          <w:sz w:val="22"/>
          <w:szCs w:val="22"/>
          <w:shd w:val="clear" w:color="auto" w:fill="FFFFFF"/>
        </w:rPr>
        <w:t xml:space="preserve"> 20, 93–131. </w:t>
      </w:r>
      <w:proofErr w:type="spellStart"/>
      <w:r w:rsidRPr="00DC2DBC">
        <w:rPr>
          <w:rFonts w:asciiTheme="minorHAnsi" w:hAnsiTheme="minorHAnsi" w:cstheme="minorHAnsi"/>
          <w:sz w:val="22"/>
          <w:szCs w:val="22"/>
          <w:shd w:val="clear" w:color="auto" w:fill="FFFFFF"/>
        </w:rPr>
        <w:t>doi</w:t>
      </w:r>
      <w:proofErr w:type="spellEnd"/>
      <w:r w:rsidRPr="00DC2DBC">
        <w:rPr>
          <w:rFonts w:asciiTheme="minorHAnsi" w:hAnsiTheme="minorHAnsi" w:cstheme="minorHAnsi"/>
          <w:sz w:val="22"/>
          <w:szCs w:val="22"/>
          <w:shd w:val="clear" w:color="auto" w:fill="FFFFFF"/>
        </w:rPr>
        <w:t>: 10.1023/A:1019876601693</w:t>
      </w:r>
    </w:p>
    <w:p w14:paraId="7A6BF484" w14:textId="078AA2FF" w:rsidR="00307E4E" w:rsidRPr="00DC2DBC" w:rsidRDefault="00307E4E" w:rsidP="00F730AE">
      <w:pPr>
        <w:pStyle w:val="NormalWeb"/>
        <w:shd w:val="clear" w:color="auto" w:fill="FFFFFF"/>
        <w:spacing w:before="0" w:beforeAutospacing="0" w:after="0" w:afterAutospacing="0" w:line="480" w:lineRule="auto"/>
        <w:ind w:left="450" w:hanging="450"/>
        <w:rPr>
          <w:rFonts w:asciiTheme="minorHAnsi" w:hAnsiTheme="minorHAnsi" w:cstheme="minorHAnsi"/>
          <w:shd w:val="clear" w:color="auto" w:fill="FFFFFF"/>
        </w:rPr>
      </w:pPr>
      <w:r w:rsidRPr="00DC2DBC">
        <w:rPr>
          <w:rFonts w:asciiTheme="minorHAnsi" w:hAnsiTheme="minorHAnsi" w:cstheme="minorHAnsi"/>
          <w:sz w:val="22"/>
          <w:szCs w:val="22"/>
          <w:shd w:val="clear" w:color="auto" w:fill="FFFFFF"/>
        </w:rPr>
        <w:t xml:space="preserve">David, D., Montgomery, G. H., </w:t>
      </w:r>
      <w:proofErr w:type="spellStart"/>
      <w:r w:rsidRPr="00DC2DBC">
        <w:rPr>
          <w:rFonts w:asciiTheme="minorHAnsi" w:hAnsiTheme="minorHAnsi" w:cstheme="minorHAnsi"/>
          <w:sz w:val="22"/>
          <w:szCs w:val="22"/>
          <w:shd w:val="clear" w:color="auto" w:fill="FFFFFF"/>
        </w:rPr>
        <w:t>Macavei</w:t>
      </w:r>
      <w:proofErr w:type="spellEnd"/>
      <w:r w:rsidRPr="00DC2DBC">
        <w:rPr>
          <w:rFonts w:asciiTheme="minorHAnsi" w:hAnsiTheme="minorHAnsi" w:cstheme="minorHAnsi"/>
          <w:sz w:val="22"/>
          <w:szCs w:val="22"/>
          <w:shd w:val="clear" w:color="auto" w:fill="FFFFFF"/>
        </w:rPr>
        <w:t xml:space="preserve">, B., &amp; </w:t>
      </w:r>
      <w:proofErr w:type="spellStart"/>
      <w:r w:rsidRPr="00DC2DBC">
        <w:rPr>
          <w:rFonts w:asciiTheme="minorHAnsi" w:hAnsiTheme="minorHAnsi" w:cstheme="minorHAnsi"/>
          <w:sz w:val="22"/>
          <w:szCs w:val="22"/>
          <w:shd w:val="clear" w:color="auto" w:fill="FFFFFF"/>
        </w:rPr>
        <w:t>Bovbjerg</w:t>
      </w:r>
      <w:proofErr w:type="spellEnd"/>
      <w:r w:rsidRPr="00DC2DBC">
        <w:rPr>
          <w:rFonts w:asciiTheme="minorHAnsi" w:hAnsiTheme="minorHAnsi" w:cstheme="minorHAnsi"/>
          <w:sz w:val="22"/>
          <w:szCs w:val="22"/>
          <w:shd w:val="clear" w:color="auto" w:fill="FFFFFF"/>
        </w:rPr>
        <w:t>, D. H. (2005). An empirical investigation of Albert Ellis's binary model of distress. </w:t>
      </w:r>
      <w:r w:rsidRPr="00DC2DBC">
        <w:rPr>
          <w:rFonts w:asciiTheme="minorHAnsi" w:hAnsiTheme="minorHAnsi" w:cstheme="minorHAnsi"/>
          <w:i/>
          <w:iCs/>
          <w:sz w:val="22"/>
          <w:szCs w:val="22"/>
          <w:shd w:val="clear" w:color="auto" w:fill="FFFFFF"/>
        </w:rPr>
        <w:t>Journal of Clinical Psychology</w:t>
      </w:r>
      <w:r w:rsidRPr="00DC2DBC">
        <w:rPr>
          <w:rFonts w:asciiTheme="minorHAnsi" w:hAnsiTheme="minorHAnsi" w:cstheme="minorHAnsi"/>
          <w:sz w:val="22"/>
          <w:szCs w:val="22"/>
          <w:shd w:val="clear" w:color="auto" w:fill="FFFFFF"/>
        </w:rPr>
        <w:t>, </w:t>
      </w:r>
      <w:r w:rsidRPr="00DC2DBC">
        <w:rPr>
          <w:rFonts w:asciiTheme="minorHAnsi" w:hAnsiTheme="minorHAnsi" w:cstheme="minorHAnsi"/>
          <w:i/>
          <w:iCs/>
          <w:sz w:val="22"/>
          <w:szCs w:val="22"/>
          <w:shd w:val="clear" w:color="auto" w:fill="FFFFFF"/>
        </w:rPr>
        <w:t>61</w:t>
      </w:r>
      <w:r w:rsidRPr="00DC2DBC">
        <w:rPr>
          <w:rFonts w:asciiTheme="minorHAnsi" w:hAnsiTheme="minorHAnsi" w:cstheme="minorHAnsi"/>
          <w:sz w:val="22"/>
          <w:szCs w:val="22"/>
          <w:shd w:val="clear" w:color="auto" w:fill="FFFFFF"/>
        </w:rPr>
        <w:t>(4), 499-516.</w:t>
      </w:r>
    </w:p>
    <w:p w14:paraId="139487E6" w14:textId="1793D5B3" w:rsidR="0020789C" w:rsidRPr="00DC2DBC" w:rsidRDefault="0020789C"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r w:rsidRPr="00DC2DBC">
        <w:rPr>
          <w:rFonts w:asciiTheme="minorHAnsi" w:hAnsiTheme="minorHAnsi" w:cstheme="minorHAnsi"/>
          <w:sz w:val="22"/>
          <w:szCs w:val="22"/>
          <w:shd w:val="clear" w:color="auto" w:fill="FFFFFF"/>
        </w:rPr>
        <w:t xml:space="preserve">Davis, H., &amp; Turner, M. J. (2020). The use of rational emotive </w:t>
      </w:r>
      <w:proofErr w:type="spellStart"/>
      <w:r w:rsidRPr="00DC2DBC">
        <w:rPr>
          <w:rFonts w:asciiTheme="minorHAnsi" w:hAnsiTheme="minorHAnsi" w:cstheme="minorHAnsi"/>
          <w:sz w:val="22"/>
          <w:szCs w:val="22"/>
          <w:shd w:val="clear" w:color="auto" w:fill="FFFFFF"/>
        </w:rPr>
        <w:t>behavior</w:t>
      </w:r>
      <w:proofErr w:type="spellEnd"/>
      <w:r w:rsidRPr="00DC2DBC">
        <w:rPr>
          <w:rFonts w:asciiTheme="minorHAnsi" w:hAnsiTheme="minorHAnsi" w:cstheme="minorHAnsi"/>
          <w:sz w:val="22"/>
          <w:szCs w:val="22"/>
          <w:shd w:val="clear" w:color="auto" w:fill="FFFFFF"/>
        </w:rPr>
        <w:t xml:space="preserve"> therapy (REBT) to increase the self-determined motivation and psychological well-being of triathletes. </w:t>
      </w:r>
      <w:r w:rsidRPr="00DC2DBC">
        <w:rPr>
          <w:rFonts w:asciiTheme="minorHAnsi" w:hAnsiTheme="minorHAnsi" w:cstheme="minorHAnsi"/>
          <w:i/>
          <w:iCs/>
          <w:sz w:val="22"/>
          <w:szCs w:val="22"/>
          <w:shd w:val="clear" w:color="auto" w:fill="FFFFFF"/>
        </w:rPr>
        <w:t>Sport, Exercise, and Performance Psychology</w:t>
      </w:r>
      <w:r w:rsidRPr="00DC2DBC">
        <w:rPr>
          <w:rFonts w:asciiTheme="minorHAnsi" w:hAnsiTheme="minorHAnsi" w:cstheme="minorHAnsi"/>
          <w:sz w:val="22"/>
          <w:szCs w:val="22"/>
          <w:shd w:val="clear" w:color="auto" w:fill="FFFFFF"/>
        </w:rPr>
        <w:t>, </w:t>
      </w:r>
      <w:r w:rsidRPr="00DC2DBC">
        <w:rPr>
          <w:rFonts w:asciiTheme="minorHAnsi" w:hAnsiTheme="minorHAnsi" w:cstheme="minorHAnsi"/>
          <w:i/>
          <w:iCs/>
          <w:sz w:val="22"/>
          <w:szCs w:val="22"/>
          <w:shd w:val="clear" w:color="auto" w:fill="FFFFFF"/>
        </w:rPr>
        <w:t>9</w:t>
      </w:r>
      <w:r w:rsidRPr="00DC2DBC">
        <w:rPr>
          <w:rFonts w:asciiTheme="minorHAnsi" w:hAnsiTheme="minorHAnsi" w:cstheme="minorHAnsi"/>
          <w:sz w:val="22"/>
          <w:szCs w:val="22"/>
          <w:shd w:val="clear" w:color="auto" w:fill="FFFFFF"/>
        </w:rPr>
        <w:t>(4), 489.</w:t>
      </w:r>
      <w:r w:rsidR="007126D1" w:rsidRPr="00DC2DBC">
        <w:rPr>
          <w:rFonts w:asciiTheme="minorHAnsi" w:hAnsiTheme="minorHAnsi" w:cstheme="minorHAnsi"/>
          <w:sz w:val="22"/>
          <w:szCs w:val="22"/>
          <w:shd w:val="clear" w:color="auto" w:fill="FFFFFF"/>
        </w:rPr>
        <w:t xml:space="preserve"> </w:t>
      </w:r>
      <w:hyperlink r:id="rId14" w:tgtFrame="_blank" w:history="1">
        <w:r w:rsidR="007126D1" w:rsidRPr="00DC2DBC">
          <w:rPr>
            <w:rStyle w:val="Hyperlink"/>
            <w:rFonts w:asciiTheme="minorHAnsi" w:hAnsiTheme="minorHAnsi" w:cstheme="minorHAnsi"/>
            <w:color w:val="auto"/>
            <w:sz w:val="22"/>
            <w:szCs w:val="22"/>
            <w:shd w:val="clear" w:color="auto" w:fill="FFFFFF"/>
          </w:rPr>
          <w:t>https://doi.org/10.1037/spy0000191</w:t>
        </w:r>
      </w:hyperlink>
    </w:p>
    <w:p w14:paraId="70AAB8B7" w14:textId="17BAC089" w:rsidR="000132BD" w:rsidRPr="00DC2DBC" w:rsidRDefault="000132BD"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r w:rsidRPr="00DC2DBC">
        <w:rPr>
          <w:rFonts w:asciiTheme="minorHAnsi" w:hAnsiTheme="minorHAnsi" w:cstheme="minorHAnsi"/>
          <w:sz w:val="22"/>
          <w:szCs w:val="22"/>
        </w:rPr>
        <w:t>Dixon, M., Turner, M. J., &amp; Gillman, J. (</w:t>
      </w:r>
      <w:r w:rsidR="003D5A4A" w:rsidRPr="00DC2DBC">
        <w:rPr>
          <w:rFonts w:asciiTheme="minorHAnsi" w:hAnsiTheme="minorHAnsi" w:cstheme="minorHAnsi"/>
          <w:sz w:val="22"/>
          <w:szCs w:val="22"/>
        </w:rPr>
        <w:t>2017</w:t>
      </w:r>
      <w:r w:rsidRPr="00DC2DBC">
        <w:rPr>
          <w:rFonts w:asciiTheme="minorHAnsi" w:hAnsiTheme="minorHAnsi" w:cstheme="minorHAnsi"/>
          <w:sz w:val="22"/>
          <w:szCs w:val="22"/>
        </w:rPr>
        <w:t>). Examining the relationships between challenge and threat cognitive appraisals and coaching behaviours in football coaches.</w:t>
      </w:r>
      <w:r w:rsidRPr="00DC2DBC">
        <w:rPr>
          <w:rFonts w:asciiTheme="minorHAnsi" w:hAnsiTheme="minorHAnsi" w:cstheme="minorHAnsi"/>
          <w:i/>
          <w:iCs/>
          <w:sz w:val="22"/>
          <w:szCs w:val="22"/>
        </w:rPr>
        <w:t> Journal of Sports Sciences, 35</w:t>
      </w:r>
      <w:r w:rsidRPr="00DC2DBC">
        <w:rPr>
          <w:rFonts w:asciiTheme="minorHAnsi" w:hAnsiTheme="minorHAnsi" w:cstheme="minorHAnsi"/>
          <w:sz w:val="22"/>
          <w:szCs w:val="22"/>
        </w:rPr>
        <w:t xml:space="preserve">(24), 2446-2452. </w:t>
      </w:r>
      <w:proofErr w:type="spellStart"/>
      <w:r w:rsidR="00A256E9" w:rsidRPr="00DC2DBC">
        <w:rPr>
          <w:rFonts w:asciiTheme="minorHAnsi" w:hAnsiTheme="minorHAnsi" w:cstheme="minorHAnsi"/>
          <w:sz w:val="22"/>
          <w:szCs w:val="22"/>
          <w:shd w:val="clear" w:color="auto" w:fill="FFFFFF"/>
        </w:rPr>
        <w:t>doi</w:t>
      </w:r>
      <w:proofErr w:type="spellEnd"/>
      <w:r w:rsidR="00A256E9" w:rsidRPr="00DC2DBC">
        <w:rPr>
          <w:rFonts w:asciiTheme="minorHAnsi" w:hAnsiTheme="minorHAnsi" w:cstheme="minorHAnsi"/>
          <w:sz w:val="22"/>
          <w:szCs w:val="22"/>
          <w:shd w:val="clear" w:color="auto" w:fill="FFFFFF"/>
        </w:rPr>
        <w:t>: 10.1080/02640414.2016.1273538</w:t>
      </w:r>
    </w:p>
    <w:p w14:paraId="607D4AFA" w14:textId="7011373B" w:rsidR="000132BD" w:rsidRPr="00DC2DBC" w:rsidRDefault="000132BD"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r w:rsidRPr="00DC2DBC">
        <w:rPr>
          <w:rFonts w:asciiTheme="minorHAnsi" w:hAnsiTheme="minorHAnsi" w:cstheme="minorHAnsi"/>
          <w:sz w:val="22"/>
          <w:szCs w:val="22"/>
        </w:rPr>
        <w:t xml:space="preserve">Doron, J., &amp; </w:t>
      </w:r>
      <w:proofErr w:type="spellStart"/>
      <w:r w:rsidRPr="00DC2DBC">
        <w:rPr>
          <w:rFonts w:asciiTheme="minorHAnsi" w:hAnsiTheme="minorHAnsi" w:cstheme="minorHAnsi"/>
          <w:sz w:val="22"/>
          <w:szCs w:val="22"/>
        </w:rPr>
        <w:t>Martinent</w:t>
      </w:r>
      <w:proofErr w:type="spellEnd"/>
      <w:r w:rsidRPr="00DC2DBC">
        <w:rPr>
          <w:rFonts w:asciiTheme="minorHAnsi" w:hAnsiTheme="minorHAnsi" w:cstheme="minorHAnsi"/>
          <w:sz w:val="22"/>
          <w:szCs w:val="22"/>
        </w:rPr>
        <w:t>, G. (</w:t>
      </w:r>
      <w:r w:rsidR="003D5A4A" w:rsidRPr="00DC2DBC">
        <w:rPr>
          <w:rFonts w:asciiTheme="minorHAnsi" w:hAnsiTheme="minorHAnsi" w:cstheme="minorHAnsi"/>
          <w:sz w:val="22"/>
          <w:szCs w:val="22"/>
        </w:rPr>
        <w:t>2017</w:t>
      </w:r>
      <w:r w:rsidRPr="00DC2DBC">
        <w:rPr>
          <w:rFonts w:asciiTheme="minorHAnsi" w:hAnsiTheme="minorHAnsi" w:cstheme="minorHAnsi"/>
          <w:sz w:val="22"/>
          <w:szCs w:val="22"/>
        </w:rPr>
        <w:t>). Appraisal, coping, emotion, and performance during elite fencing matches: a random coefficient regression model approach.</w:t>
      </w:r>
      <w:r w:rsidRPr="00DC2DBC">
        <w:rPr>
          <w:rFonts w:asciiTheme="minorHAnsi" w:hAnsiTheme="minorHAnsi" w:cstheme="minorHAnsi"/>
          <w:i/>
          <w:iCs/>
          <w:sz w:val="22"/>
          <w:szCs w:val="22"/>
        </w:rPr>
        <w:t> Scandinavian Journal of Medicine &amp; Science in Sports, 27</w:t>
      </w:r>
      <w:r w:rsidRPr="00DC2DBC">
        <w:rPr>
          <w:rFonts w:asciiTheme="minorHAnsi" w:hAnsiTheme="minorHAnsi" w:cstheme="minorHAnsi"/>
          <w:sz w:val="22"/>
          <w:szCs w:val="22"/>
        </w:rPr>
        <w:t>(9)</w:t>
      </w:r>
      <w:r w:rsidR="003D5A4A" w:rsidRPr="00DC2DBC">
        <w:rPr>
          <w:rFonts w:asciiTheme="minorHAnsi" w:hAnsiTheme="minorHAnsi" w:cstheme="minorHAnsi"/>
          <w:sz w:val="22"/>
          <w:szCs w:val="22"/>
        </w:rPr>
        <w:t>.</w:t>
      </w:r>
      <w:r w:rsidR="002A1CAB" w:rsidRPr="00DC2DBC">
        <w:rPr>
          <w:rFonts w:asciiTheme="minorHAnsi" w:hAnsiTheme="minorHAnsi" w:cstheme="minorHAnsi"/>
          <w:sz w:val="22"/>
          <w:szCs w:val="22"/>
        </w:rPr>
        <w:t xml:space="preserve"> </w:t>
      </w:r>
      <w:hyperlink r:id="rId15" w:history="1">
        <w:r w:rsidR="00DA6CE3" w:rsidRPr="00DC2DBC">
          <w:rPr>
            <w:rStyle w:val="Hyperlink"/>
            <w:rFonts w:asciiTheme="minorHAnsi" w:hAnsiTheme="minorHAnsi" w:cstheme="minorHAnsi"/>
            <w:color w:val="auto"/>
            <w:sz w:val="22"/>
            <w:szCs w:val="22"/>
          </w:rPr>
          <w:t>https://doi.org/10.1111/sms.12711</w:t>
        </w:r>
      </w:hyperlink>
    </w:p>
    <w:p w14:paraId="1554575C" w14:textId="699C28E8" w:rsidR="00DA6CE3" w:rsidRPr="00DC2DBC" w:rsidRDefault="00DA6CE3" w:rsidP="00F730AE">
      <w:pPr>
        <w:pStyle w:val="NormalWeb"/>
        <w:shd w:val="clear" w:color="auto" w:fill="FFFFFF"/>
        <w:spacing w:before="0" w:beforeAutospacing="0" w:after="0" w:afterAutospacing="0" w:line="480" w:lineRule="auto"/>
        <w:ind w:left="450" w:hanging="450"/>
        <w:rPr>
          <w:rFonts w:asciiTheme="minorHAnsi" w:hAnsiTheme="minorHAnsi" w:cstheme="minorHAnsi"/>
        </w:rPr>
      </w:pPr>
      <w:r w:rsidRPr="00DC2DBC">
        <w:rPr>
          <w:rFonts w:asciiTheme="minorHAnsi" w:hAnsiTheme="minorHAnsi" w:cstheme="minorHAnsi"/>
          <w:sz w:val="22"/>
          <w:szCs w:val="22"/>
          <w:shd w:val="clear" w:color="auto" w:fill="FFFFFF"/>
        </w:rPr>
        <w:t>Dryden, W. (2021). </w:t>
      </w:r>
      <w:r w:rsidRPr="00DC2DBC">
        <w:rPr>
          <w:rFonts w:asciiTheme="minorHAnsi" w:hAnsiTheme="minorHAnsi" w:cstheme="minorHAnsi"/>
          <w:i/>
          <w:iCs/>
          <w:sz w:val="22"/>
          <w:szCs w:val="22"/>
          <w:shd w:val="clear" w:color="auto" w:fill="FFFFFF"/>
        </w:rPr>
        <w:t>Rational emotive behaviour therapy: Distinctive features</w:t>
      </w:r>
      <w:r w:rsidRPr="00DC2DBC">
        <w:rPr>
          <w:rFonts w:asciiTheme="minorHAnsi" w:hAnsiTheme="minorHAnsi" w:cstheme="minorHAnsi"/>
          <w:sz w:val="22"/>
          <w:szCs w:val="22"/>
          <w:shd w:val="clear" w:color="auto" w:fill="FFFFFF"/>
        </w:rPr>
        <w:t>. Routledge</w:t>
      </w:r>
    </w:p>
    <w:p w14:paraId="2AF2BE9F" w14:textId="2733FC13" w:rsidR="00FB026A" w:rsidRPr="00DC2DBC" w:rsidRDefault="00FB026A"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shd w:val="clear" w:color="auto" w:fill="FFFFFF"/>
        </w:rPr>
      </w:pPr>
      <w:r w:rsidRPr="00DC2DBC">
        <w:rPr>
          <w:rFonts w:asciiTheme="minorHAnsi" w:hAnsiTheme="minorHAnsi" w:cstheme="minorHAnsi"/>
          <w:sz w:val="22"/>
          <w:szCs w:val="22"/>
          <w:shd w:val="clear" w:color="auto" w:fill="FFFFFF"/>
        </w:rPr>
        <w:t xml:space="preserve">Dryden, W., &amp; </w:t>
      </w:r>
      <w:proofErr w:type="spellStart"/>
      <w:r w:rsidRPr="00DC2DBC">
        <w:rPr>
          <w:rFonts w:asciiTheme="minorHAnsi" w:hAnsiTheme="minorHAnsi" w:cstheme="minorHAnsi"/>
          <w:sz w:val="22"/>
          <w:szCs w:val="22"/>
          <w:shd w:val="clear" w:color="auto" w:fill="FFFFFF"/>
        </w:rPr>
        <w:t>Neenan</w:t>
      </w:r>
      <w:proofErr w:type="spellEnd"/>
      <w:r w:rsidRPr="00DC2DBC">
        <w:rPr>
          <w:rFonts w:asciiTheme="minorHAnsi" w:hAnsiTheme="minorHAnsi" w:cstheme="minorHAnsi"/>
          <w:sz w:val="22"/>
          <w:szCs w:val="22"/>
          <w:shd w:val="clear" w:color="auto" w:fill="FFFFFF"/>
        </w:rPr>
        <w:t>, M. (1995). </w:t>
      </w:r>
      <w:r w:rsidRPr="00DC2DBC">
        <w:rPr>
          <w:rFonts w:asciiTheme="minorHAnsi" w:hAnsiTheme="minorHAnsi" w:cstheme="minorHAnsi"/>
          <w:i/>
          <w:iCs/>
          <w:sz w:val="22"/>
          <w:szCs w:val="22"/>
          <w:shd w:val="clear" w:color="auto" w:fill="FFFFFF"/>
        </w:rPr>
        <w:t>Dictionary of rational emotive behaviour therapy</w:t>
      </w:r>
      <w:r w:rsidRPr="00DC2DBC">
        <w:rPr>
          <w:rFonts w:asciiTheme="minorHAnsi" w:hAnsiTheme="minorHAnsi" w:cstheme="minorHAnsi"/>
          <w:sz w:val="22"/>
          <w:szCs w:val="22"/>
          <w:shd w:val="clear" w:color="auto" w:fill="FFFFFF"/>
        </w:rPr>
        <w:t> (Vol. 33). Wiley-Blackwell.</w:t>
      </w:r>
    </w:p>
    <w:p w14:paraId="105A1F6D" w14:textId="6B1C3F7D" w:rsidR="009B17DB" w:rsidRPr="00DC2DBC" w:rsidRDefault="009B17DB" w:rsidP="00F730AE">
      <w:pPr>
        <w:pStyle w:val="NormalWeb"/>
        <w:shd w:val="clear" w:color="auto" w:fill="FFFFFF"/>
        <w:spacing w:before="0" w:beforeAutospacing="0" w:after="0" w:afterAutospacing="0" w:line="480" w:lineRule="auto"/>
        <w:ind w:left="450" w:hanging="450"/>
        <w:rPr>
          <w:rFonts w:asciiTheme="minorHAnsi" w:hAnsiTheme="minorHAnsi" w:cstheme="minorHAnsi"/>
          <w:shd w:val="clear" w:color="auto" w:fill="FFFFFF"/>
        </w:rPr>
      </w:pPr>
      <w:r w:rsidRPr="00DC2DBC">
        <w:rPr>
          <w:rFonts w:asciiTheme="minorHAnsi" w:hAnsiTheme="minorHAnsi" w:cstheme="minorHAnsi"/>
          <w:sz w:val="22"/>
          <w:szCs w:val="22"/>
          <w:shd w:val="clear" w:color="auto" w:fill="FFFFFF"/>
        </w:rPr>
        <w:t>Dryden, W., &amp; Branch, R. (2008). </w:t>
      </w:r>
      <w:r w:rsidRPr="00DC2DBC">
        <w:rPr>
          <w:rFonts w:asciiTheme="minorHAnsi" w:hAnsiTheme="minorHAnsi" w:cstheme="minorHAnsi"/>
          <w:i/>
          <w:iCs/>
          <w:sz w:val="22"/>
          <w:szCs w:val="22"/>
          <w:shd w:val="clear" w:color="auto" w:fill="FFFFFF"/>
        </w:rPr>
        <w:t>Fundamentals of rational emotive behaviour therapy: A training handbook</w:t>
      </w:r>
      <w:r w:rsidRPr="00DC2DBC">
        <w:rPr>
          <w:rFonts w:asciiTheme="minorHAnsi" w:hAnsiTheme="minorHAnsi" w:cstheme="minorHAnsi"/>
          <w:sz w:val="22"/>
          <w:szCs w:val="22"/>
          <w:shd w:val="clear" w:color="auto" w:fill="FFFFFF"/>
        </w:rPr>
        <w:t>. John Wiley &amp; Sons.</w:t>
      </w:r>
    </w:p>
    <w:p w14:paraId="16EAD50F" w14:textId="69A4FD61" w:rsidR="00493AC7" w:rsidRPr="00DC2DBC" w:rsidRDefault="00493AC7"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shd w:val="clear" w:color="auto" w:fill="FFFFFF"/>
        </w:rPr>
      </w:pPr>
      <w:r w:rsidRPr="00DC2DBC">
        <w:rPr>
          <w:rFonts w:asciiTheme="minorHAnsi" w:hAnsiTheme="minorHAnsi" w:cstheme="minorHAnsi"/>
          <w:sz w:val="22"/>
          <w:szCs w:val="22"/>
          <w:shd w:val="clear" w:color="auto" w:fill="FFFFFF"/>
        </w:rPr>
        <w:lastRenderedPageBreak/>
        <w:t>Dweck, C. (2017). </w:t>
      </w:r>
      <w:r w:rsidRPr="00DC2DBC">
        <w:rPr>
          <w:rFonts w:asciiTheme="minorHAnsi" w:hAnsiTheme="minorHAnsi" w:cstheme="minorHAnsi"/>
          <w:i/>
          <w:iCs/>
          <w:sz w:val="22"/>
          <w:szCs w:val="22"/>
          <w:shd w:val="clear" w:color="auto" w:fill="FFFFFF"/>
        </w:rPr>
        <w:t>Mindset-updated edition: Changing the way you think to fulfil your potential</w:t>
      </w:r>
      <w:r w:rsidRPr="00DC2DBC">
        <w:rPr>
          <w:rFonts w:asciiTheme="minorHAnsi" w:hAnsiTheme="minorHAnsi" w:cstheme="minorHAnsi"/>
          <w:sz w:val="22"/>
          <w:szCs w:val="22"/>
          <w:shd w:val="clear" w:color="auto" w:fill="FFFFFF"/>
        </w:rPr>
        <w:t>. Hachette UK.</w:t>
      </w:r>
    </w:p>
    <w:p w14:paraId="79996720" w14:textId="095812A8" w:rsidR="000D4320" w:rsidRPr="00DC2DBC" w:rsidRDefault="000D4320" w:rsidP="00F730AE">
      <w:pPr>
        <w:pStyle w:val="NormalWeb"/>
        <w:shd w:val="clear" w:color="auto" w:fill="FFFFFF"/>
        <w:spacing w:before="0" w:beforeAutospacing="0" w:after="0" w:afterAutospacing="0" w:line="480" w:lineRule="auto"/>
        <w:ind w:left="450" w:hanging="450"/>
        <w:rPr>
          <w:rFonts w:asciiTheme="minorHAnsi" w:hAnsiTheme="minorHAnsi" w:cstheme="minorHAnsi"/>
          <w:shd w:val="clear" w:color="auto" w:fill="FFFFFF"/>
        </w:rPr>
      </w:pPr>
      <w:r w:rsidRPr="00DC2DBC">
        <w:rPr>
          <w:rFonts w:asciiTheme="minorHAnsi" w:hAnsiTheme="minorHAnsi" w:cstheme="minorHAnsi"/>
          <w:sz w:val="22"/>
          <w:szCs w:val="22"/>
          <w:shd w:val="clear" w:color="auto" w:fill="FFFFFF"/>
        </w:rPr>
        <w:t xml:space="preserve">Ellis, A. (1962). Reason and emotion in psychotherapy. Lyle Stuart. </w:t>
      </w:r>
    </w:p>
    <w:p w14:paraId="763D6476" w14:textId="64B7691C" w:rsidR="000851EE" w:rsidRPr="00DC2DBC" w:rsidRDefault="000851EE"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r w:rsidRPr="00DC2DBC">
        <w:rPr>
          <w:rFonts w:asciiTheme="minorHAnsi" w:hAnsiTheme="minorHAnsi" w:cstheme="minorHAnsi"/>
          <w:sz w:val="22"/>
          <w:szCs w:val="22"/>
          <w:shd w:val="clear" w:color="auto" w:fill="FFFFFF"/>
        </w:rPr>
        <w:t>Ellis, A., &amp; Dryden, W. (2007). </w:t>
      </w:r>
      <w:r w:rsidRPr="00DC2DBC">
        <w:rPr>
          <w:rFonts w:asciiTheme="minorHAnsi" w:hAnsiTheme="minorHAnsi" w:cstheme="minorHAnsi"/>
          <w:i/>
          <w:iCs/>
          <w:sz w:val="22"/>
          <w:szCs w:val="22"/>
          <w:shd w:val="clear" w:color="auto" w:fill="FFFFFF"/>
        </w:rPr>
        <w:t xml:space="preserve">The practice of rational emotive </w:t>
      </w:r>
      <w:proofErr w:type="spellStart"/>
      <w:r w:rsidRPr="00DC2DBC">
        <w:rPr>
          <w:rFonts w:asciiTheme="minorHAnsi" w:hAnsiTheme="minorHAnsi" w:cstheme="minorHAnsi"/>
          <w:i/>
          <w:iCs/>
          <w:sz w:val="22"/>
          <w:szCs w:val="22"/>
          <w:shd w:val="clear" w:color="auto" w:fill="FFFFFF"/>
        </w:rPr>
        <w:t>behavior</w:t>
      </w:r>
      <w:proofErr w:type="spellEnd"/>
      <w:r w:rsidRPr="00DC2DBC">
        <w:rPr>
          <w:rFonts w:asciiTheme="minorHAnsi" w:hAnsiTheme="minorHAnsi" w:cstheme="minorHAnsi"/>
          <w:i/>
          <w:iCs/>
          <w:sz w:val="22"/>
          <w:szCs w:val="22"/>
          <w:shd w:val="clear" w:color="auto" w:fill="FFFFFF"/>
        </w:rPr>
        <w:t xml:space="preserve"> therapy</w:t>
      </w:r>
      <w:r w:rsidRPr="00DC2DBC">
        <w:rPr>
          <w:rFonts w:asciiTheme="minorHAnsi" w:hAnsiTheme="minorHAnsi" w:cstheme="minorHAnsi"/>
          <w:sz w:val="22"/>
          <w:szCs w:val="22"/>
          <w:shd w:val="clear" w:color="auto" w:fill="FFFFFF"/>
        </w:rPr>
        <w:t>. Springer publishing company.</w:t>
      </w:r>
    </w:p>
    <w:p w14:paraId="50088239" w14:textId="13F7F806" w:rsidR="000132BD" w:rsidRPr="00DC2DBC" w:rsidRDefault="000132BD"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r w:rsidRPr="00DC2DBC">
        <w:rPr>
          <w:rFonts w:asciiTheme="minorHAnsi" w:hAnsiTheme="minorHAnsi" w:cstheme="minorHAnsi"/>
          <w:sz w:val="22"/>
          <w:szCs w:val="22"/>
        </w:rPr>
        <w:t xml:space="preserve">Evans, A. L., Turner, M. J., Pickering, R., &amp; </w:t>
      </w:r>
      <w:proofErr w:type="spellStart"/>
      <w:r w:rsidRPr="00DC2DBC">
        <w:rPr>
          <w:rFonts w:asciiTheme="minorHAnsi" w:hAnsiTheme="minorHAnsi" w:cstheme="minorHAnsi"/>
          <w:sz w:val="22"/>
          <w:szCs w:val="22"/>
        </w:rPr>
        <w:t>Powditch</w:t>
      </w:r>
      <w:proofErr w:type="spellEnd"/>
      <w:r w:rsidRPr="00DC2DBC">
        <w:rPr>
          <w:rFonts w:asciiTheme="minorHAnsi" w:hAnsiTheme="minorHAnsi" w:cstheme="minorHAnsi"/>
          <w:sz w:val="22"/>
          <w:szCs w:val="22"/>
        </w:rPr>
        <w:t>, R. (</w:t>
      </w:r>
      <w:r w:rsidR="003D5A4A" w:rsidRPr="00DC2DBC">
        <w:rPr>
          <w:rFonts w:asciiTheme="minorHAnsi" w:hAnsiTheme="minorHAnsi" w:cstheme="minorHAnsi"/>
          <w:sz w:val="22"/>
          <w:szCs w:val="22"/>
        </w:rPr>
        <w:t>2018</w:t>
      </w:r>
      <w:r w:rsidRPr="00DC2DBC">
        <w:rPr>
          <w:rFonts w:asciiTheme="minorHAnsi" w:hAnsiTheme="minorHAnsi" w:cstheme="minorHAnsi"/>
          <w:sz w:val="22"/>
          <w:szCs w:val="22"/>
        </w:rPr>
        <w:t xml:space="preserve">). The effects of rational and irrational coach team </w:t>
      </w:r>
      <w:proofErr w:type="gramStart"/>
      <w:r w:rsidRPr="00DC2DBC">
        <w:rPr>
          <w:rFonts w:asciiTheme="minorHAnsi" w:hAnsiTheme="minorHAnsi" w:cstheme="minorHAnsi"/>
          <w:sz w:val="22"/>
          <w:szCs w:val="22"/>
        </w:rPr>
        <w:t>talks</w:t>
      </w:r>
      <w:proofErr w:type="gramEnd"/>
      <w:r w:rsidRPr="00DC2DBC">
        <w:rPr>
          <w:rFonts w:asciiTheme="minorHAnsi" w:hAnsiTheme="minorHAnsi" w:cstheme="minorHAnsi"/>
          <w:sz w:val="22"/>
          <w:szCs w:val="22"/>
        </w:rPr>
        <w:t xml:space="preserve"> on the cognitive appraisal and achievement goal orientation of varsity football athletes.</w:t>
      </w:r>
      <w:r w:rsidRPr="00DC2DBC">
        <w:rPr>
          <w:rFonts w:asciiTheme="minorHAnsi" w:hAnsiTheme="minorHAnsi" w:cstheme="minorHAnsi"/>
          <w:i/>
          <w:iCs/>
          <w:sz w:val="22"/>
          <w:szCs w:val="22"/>
        </w:rPr>
        <w:t> International Journal of Sports Science &amp; Coaching, 13</w:t>
      </w:r>
      <w:r w:rsidRPr="00DC2DBC">
        <w:rPr>
          <w:rFonts w:asciiTheme="minorHAnsi" w:hAnsiTheme="minorHAnsi" w:cstheme="minorHAnsi"/>
          <w:sz w:val="22"/>
          <w:szCs w:val="22"/>
        </w:rPr>
        <w:t xml:space="preserve">(3), 431-438. </w:t>
      </w:r>
      <w:proofErr w:type="spellStart"/>
      <w:r w:rsidR="00A256E9" w:rsidRPr="00DC2DBC">
        <w:rPr>
          <w:rFonts w:asciiTheme="minorHAnsi" w:hAnsiTheme="minorHAnsi" w:cstheme="minorHAnsi"/>
          <w:sz w:val="22"/>
          <w:szCs w:val="22"/>
          <w:shd w:val="clear" w:color="auto" w:fill="FFFFFF"/>
        </w:rPr>
        <w:t>doi</w:t>
      </w:r>
      <w:proofErr w:type="spellEnd"/>
      <w:r w:rsidR="00A256E9" w:rsidRPr="00DC2DBC">
        <w:rPr>
          <w:rFonts w:asciiTheme="minorHAnsi" w:hAnsiTheme="minorHAnsi" w:cstheme="minorHAnsi"/>
          <w:sz w:val="22"/>
          <w:szCs w:val="22"/>
          <w:shd w:val="clear" w:color="auto" w:fill="FFFFFF"/>
        </w:rPr>
        <w:t>: 10.1177/1747954118771183</w:t>
      </w:r>
    </w:p>
    <w:p w14:paraId="7178A630" w14:textId="082DB0F5" w:rsidR="000132BD" w:rsidRPr="00DC2DBC" w:rsidRDefault="000132BD"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r w:rsidRPr="00DC2DBC">
        <w:rPr>
          <w:rFonts w:asciiTheme="minorHAnsi" w:hAnsiTheme="minorHAnsi" w:cstheme="minorHAnsi"/>
          <w:sz w:val="22"/>
          <w:szCs w:val="22"/>
        </w:rPr>
        <w:t xml:space="preserve">Fenton, S. A., Van Zanten, Jet JCS </w:t>
      </w:r>
      <w:proofErr w:type="spellStart"/>
      <w:r w:rsidRPr="00DC2DBC">
        <w:rPr>
          <w:rFonts w:asciiTheme="minorHAnsi" w:hAnsiTheme="minorHAnsi" w:cstheme="minorHAnsi"/>
          <w:sz w:val="22"/>
          <w:szCs w:val="22"/>
        </w:rPr>
        <w:t>Veldhuijzen</w:t>
      </w:r>
      <w:proofErr w:type="spellEnd"/>
      <w:r w:rsidRPr="00DC2DBC">
        <w:rPr>
          <w:rFonts w:asciiTheme="minorHAnsi" w:hAnsiTheme="minorHAnsi" w:cstheme="minorHAnsi"/>
          <w:sz w:val="22"/>
          <w:szCs w:val="22"/>
        </w:rPr>
        <w:t xml:space="preserve">, </w:t>
      </w:r>
      <w:proofErr w:type="spellStart"/>
      <w:r w:rsidRPr="00DC2DBC">
        <w:rPr>
          <w:rFonts w:asciiTheme="minorHAnsi" w:hAnsiTheme="minorHAnsi" w:cstheme="minorHAnsi"/>
          <w:sz w:val="22"/>
          <w:szCs w:val="22"/>
        </w:rPr>
        <w:t>Metsios</w:t>
      </w:r>
      <w:proofErr w:type="spellEnd"/>
      <w:r w:rsidRPr="00DC2DBC">
        <w:rPr>
          <w:rFonts w:asciiTheme="minorHAnsi" w:hAnsiTheme="minorHAnsi" w:cstheme="minorHAnsi"/>
          <w:sz w:val="22"/>
          <w:szCs w:val="22"/>
        </w:rPr>
        <w:t xml:space="preserve">, G. S., Rouse, P. C., Yu, C., </w:t>
      </w:r>
      <w:proofErr w:type="spellStart"/>
      <w:r w:rsidRPr="00DC2DBC">
        <w:rPr>
          <w:rFonts w:asciiTheme="minorHAnsi" w:hAnsiTheme="minorHAnsi" w:cstheme="minorHAnsi"/>
          <w:sz w:val="22"/>
          <w:szCs w:val="22"/>
        </w:rPr>
        <w:t>Kitas</w:t>
      </w:r>
      <w:proofErr w:type="spellEnd"/>
      <w:r w:rsidRPr="00DC2DBC">
        <w:rPr>
          <w:rFonts w:asciiTheme="minorHAnsi" w:hAnsiTheme="minorHAnsi" w:cstheme="minorHAnsi"/>
          <w:sz w:val="22"/>
          <w:szCs w:val="22"/>
        </w:rPr>
        <w:t>, G. D., &amp; Duda, J. L. (2018). Autonomy support, light physical activity and psychological well-being in Rheumatoid Arthritis: A cross-sectional study.</w:t>
      </w:r>
      <w:r w:rsidRPr="00DC2DBC">
        <w:rPr>
          <w:rFonts w:asciiTheme="minorHAnsi" w:hAnsiTheme="minorHAnsi" w:cstheme="minorHAnsi"/>
          <w:i/>
          <w:iCs/>
          <w:sz w:val="22"/>
          <w:szCs w:val="22"/>
        </w:rPr>
        <w:t> Mental Health and Physical Activity, 14</w:t>
      </w:r>
      <w:r w:rsidRPr="00DC2DBC">
        <w:rPr>
          <w:rFonts w:asciiTheme="minorHAnsi" w:hAnsiTheme="minorHAnsi" w:cstheme="minorHAnsi"/>
          <w:sz w:val="22"/>
          <w:szCs w:val="22"/>
        </w:rPr>
        <w:t>, 11-18.</w:t>
      </w:r>
      <w:r w:rsidR="002A1CAB" w:rsidRPr="00DC2DBC">
        <w:rPr>
          <w:rFonts w:asciiTheme="minorHAnsi" w:hAnsiTheme="minorHAnsi" w:cstheme="minorHAnsi"/>
          <w:sz w:val="22"/>
          <w:szCs w:val="22"/>
        </w:rPr>
        <w:t xml:space="preserve"> </w:t>
      </w:r>
      <w:hyperlink r:id="rId16" w:tgtFrame="_blank" w:tooltip="Persistent link using digital object identifier" w:history="1">
        <w:r w:rsidR="002A1CAB" w:rsidRPr="00DC2DBC">
          <w:rPr>
            <w:rStyle w:val="Hyperlink"/>
            <w:rFonts w:asciiTheme="minorHAnsi" w:hAnsiTheme="minorHAnsi" w:cstheme="minorHAnsi"/>
            <w:color w:val="auto"/>
            <w:sz w:val="22"/>
            <w:szCs w:val="22"/>
          </w:rPr>
          <w:t>https://doi.org/10.1016/j.mhpa.2017.12.002</w:t>
        </w:r>
      </w:hyperlink>
    </w:p>
    <w:p w14:paraId="3C8C6557" w14:textId="06E912CE" w:rsidR="000132BD" w:rsidRPr="00DC2DBC" w:rsidRDefault="000132BD"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proofErr w:type="spellStart"/>
      <w:r w:rsidRPr="00DC2DBC">
        <w:rPr>
          <w:rFonts w:asciiTheme="minorHAnsi" w:hAnsiTheme="minorHAnsi" w:cstheme="minorHAnsi"/>
          <w:sz w:val="22"/>
          <w:szCs w:val="22"/>
        </w:rPr>
        <w:t>Flett</w:t>
      </w:r>
      <w:proofErr w:type="spellEnd"/>
      <w:r w:rsidRPr="00DC2DBC">
        <w:rPr>
          <w:rFonts w:asciiTheme="minorHAnsi" w:hAnsiTheme="minorHAnsi" w:cstheme="minorHAnsi"/>
          <w:sz w:val="22"/>
          <w:szCs w:val="22"/>
        </w:rPr>
        <w:t xml:space="preserve">, G. L., Hewitt, P. L., </w:t>
      </w:r>
      <w:proofErr w:type="spellStart"/>
      <w:r w:rsidRPr="00DC2DBC">
        <w:rPr>
          <w:rFonts w:asciiTheme="minorHAnsi" w:hAnsiTheme="minorHAnsi" w:cstheme="minorHAnsi"/>
          <w:sz w:val="22"/>
          <w:szCs w:val="22"/>
        </w:rPr>
        <w:t>Blankstein</w:t>
      </w:r>
      <w:proofErr w:type="spellEnd"/>
      <w:r w:rsidRPr="00DC2DBC">
        <w:rPr>
          <w:rFonts w:asciiTheme="minorHAnsi" w:hAnsiTheme="minorHAnsi" w:cstheme="minorHAnsi"/>
          <w:sz w:val="22"/>
          <w:szCs w:val="22"/>
        </w:rPr>
        <w:t xml:space="preserve">, K. R., &amp; </w:t>
      </w:r>
      <w:proofErr w:type="spellStart"/>
      <w:r w:rsidRPr="00DC2DBC">
        <w:rPr>
          <w:rFonts w:asciiTheme="minorHAnsi" w:hAnsiTheme="minorHAnsi" w:cstheme="minorHAnsi"/>
          <w:sz w:val="22"/>
          <w:szCs w:val="22"/>
        </w:rPr>
        <w:t>Koledin</w:t>
      </w:r>
      <w:proofErr w:type="spellEnd"/>
      <w:r w:rsidRPr="00DC2DBC">
        <w:rPr>
          <w:rFonts w:asciiTheme="minorHAnsi" w:hAnsiTheme="minorHAnsi" w:cstheme="minorHAnsi"/>
          <w:sz w:val="22"/>
          <w:szCs w:val="22"/>
        </w:rPr>
        <w:t>, S. (</w:t>
      </w:r>
      <w:r w:rsidR="003D5A4A" w:rsidRPr="00DC2DBC">
        <w:rPr>
          <w:rFonts w:asciiTheme="minorHAnsi" w:hAnsiTheme="minorHAnsi" w:cstheme="minorHAnsi"/>
          <w:sz w:val="22"/>
          <w:szCs w:val="22"/>
        </w:rPr>
        <w:t>2008</w:t>
      </w:r>
      <w:r w:rsidRPr="00DC2DBC">
        <w:rPr>
          <w:rFonts w:asciiTheme="minorHAnsi" w:hAnsiTheme="minorHAnsi" w:cstheme="minorHAnsi"/>
          <w:sz w:val="22"/>
          <w:szCs w:val="22"/>
        </w:rPr>
        <w:t>). Dimensions of perfectionism and irrational thinking.</w:t>
      </w:r>
      <w:r w:rsidRPr="00DC2DBC">
        <w:rPr>
          <w:rFonts w:asciiTheme="minorHAnsi" w:hAnsiTheme="minorHAnsi" w:cstheme="minorHAnsi"/>
          <w:i/>
          <w:iCs/>
          <w:sz w:val="22"/>
          <w:szCs w:val="22"/>
        </w:rPr>
        <w:t> Journal of Rational-Emotive and Cognitive-</w:t>
      </w:r>
      <w:proofErr w:type="spellStart"/>
      <w:r w:rsidRPr="00DC2DBC">
        <w:rPr>
          <w:rFonts w:asciiTheme="minorHAnsi" w:hAnsiTheme="minorHAnsi" w:cstheme="minorHAnsi"/>
          <w:i/>
          <w:iCs/>
          <w:sz w:val="22"/>
          <w:szCs w:val="22"/>
        </w:rPr>
        <w:t>Behavior</w:t>
      </w:r>
      <w:proofErr w:type="spellEnd"/>
      <w:r w:rsidRPr="00DC2DBC">
        <w:rPr>
          <w:rFonts w:asciiTheme="minorHAnsi" w:hAnsiTheme="minorHAnsi" w:cstheme="minorHAnsi"/>
          <w:i/>
          <w:iCs/>
          <w:sz w:val="22"/>
          <w:szCs w:val="22"/>
        </w:rPr>
        <w:t xml:space="preserve"> Therapy, 9</w:t>
      </w:r>
      <w:r w:rsidRPr="00DC2DBC">
        <w:rPr>
          <w:rFonts w:asciiTheme="minorHAnsi" w:hAnsiTheme="minorHAnsi" w:cstheme="minorHAnsi"/>
          <w:sz w:val="22"/>
          <w:szCs w:val="22"/>
        </w:rPr>
        <w:t>(3), 185-201.</w:t>
      </w:r>
      <w:r w:rsidR="002A1CAB" w:rsidRPr="00DC2DBC">
        <w:rPr>
          <w:rFonts w:asciiTheme="minorHAnsi" w:hAnsiTheme="minorHAnsi" w:cstheme="minorHAnsi"/>
          <w:sz w:val="22"/>
          <w:szCs w:val="22"/>
        </w:rPr>
        <w:t xml:space="preserve"> DOI 10.1007/s10942-007-0066-1</w:t>
      </w:r>
    </w:p>
    <w:p w14:paraId="36832B60" w14:textId="0BA7817F" w:rsidR="00293BE1" w:rsidRPr="00DC2DBC" w:rsidRDefault="00293BE1" w:rsidP="00F730AE">
      <w:pPr>
        <w:pStyle w:val="NormalWeb"/>
        <w:shd w:val="clear" w:color="auto" w:fill="FFFFFF"/>
        <w:spacing w:before="0" w:beforeAutospacing="0" w:after="0" w:afterAutospacing="0" w:line="480" w:lineRule="auto"/>
        <w:ind w:left="450" w:hanging="450"/>
        <w:rPr>
          <w:rFonts w:asciiTheme="minorHAnsi" w:hAnsiTheme="minorHAnsi" w:cstheme="minorHAnsi"/>
        </w:rPr>
      </w:pPr>
      <w:r w:rsidRPr="00DC2DBC">
        <w:rPr>
          <w:rFonts w:asciiTheme="minorHAnsi" w:hAnsiTheme="minorHAnsi" w:cstheme="minorHAnsi"/>
          <w:sz w:val="22"/>
          <w:szCs w:val="22"/>
          <w:shd w:val="clear" w:color="auto" w:fill="FFFFFF"/>
        </w:rPr>
        <w:t xml:space="preserve">Froggatt, W. </w:t>
      </w:r>
      <w:r w:rsidR="00223842" w:rsidRPr="00DC2DBC">
        <w:rPr>
          <w:rFonts w:asciiTheme="minorHAnsi" w:hAnsiTheme="minorHAnsi" w:cstheme="minorHAnsi"/>
          <w:sz w:val="22"/>
          <w:szCs w:val="22"/>
          <w:shd w:val="clear" w:color="auto" w:fill="FFFFFF"/>
        </w:rPr>
        <w:t xml:space="preserve">(2005). </w:t>
      </w:r>
      <w:r w:rsidRPr="00DC2DBC">
        <w:rPr>
          <w:rFonts w:asciiTheme="minorHAnsi" w:hAnsiTheme="minorHAnsi" w:cstheme="minorHAnsi"/>
          <w:sz w:val="22"/>
          <w:szCs w:val="22"/>
          <w:shd w:val="clear" w:color="auto" w:fill="FFFFFF"/>
        </w:rPr>
        <w:t>Rational emotive behaviour therapy. Rational Training Resources Ltd.</w:t>
      </w:r>
    </w:p>
    <w:p w14:paraId="66C5FE94" w14:textId="462ED3C7" w:rsidR="0051076D" w:rsidRPr="00DC2DBC" w:rsidRDefault="0051076D"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shd w:val="clear" w:color="auto" w:fill="FFFFFF"/>
        </w:rPr>
      </w:pPr>
      <w:proofErr w:type="spellStart"/>
      <w:r w:rsidRPr="00DC2DBC">
        <w:rPr>
          <w:rFonts w:asciiTheme="minorHAnsi" w:hAnsiTheme="minorHAnsi" w:cstheme="minorHAnsi"/>
          <w:sz w:val="22"/>
          <w:szCs w:val="22"/>
          <w:shd w:val="clear" w:color="auto" w:fill="FFFFFF"/>
        </w:rPr>
        <w:t>Fruchart</w:t>
      </w:r>
      <w:proofErr w:type="spellEnd"/>
      <w:r w:rsidRPr="00DC2DBC">
        <w:rPr>
          <w:rFonts w:asciiTheme="minorHAnsi" w:hAnsiTheme="minorHAnsi" w:cstheme="minorHAnsi"/>
          <w:sz w:val="22"/>
          <w:szCs w:val="22"/>
          <w:shd w:val="clear" w:color="auto" w:fill="FFFFFF"/>
        </w:rPr>
        <w:t xml:space="preserve">, E., &amp; </w:t>
      </w:r>
      <w:proofErr w:type="spellStart"/>
      <w:r w:rsidRPr="00DC2DBC">
        <w:rPr>
          <w:rFonts w:asciiTheme="minorHAnsi" w:hAnsiTheme="minorHAnsi" w:cstheme="minorHAnsi"/>
          <w:sz w:val="22"/>
          <w:szCs w:val="22"/>
          <w:shd w:val="clear" w:color="auto" w:fill="FFFFFF"/>
        </w:rPr>
        <w:t>Rulence-Pâques</w:t>
      </w:r>
      <w:proofErr w:type="spellEnd"/>
      <w:r w:rsidRPr="00DC2DBC">
        <w:rPr>
          <w:rFonts w:asciiTheme="minorHAnsi" w:hAnsiTheme="minorHAnsi" w:cstheme="minorHAnsi"/>
          <w:sz w:val="22"/>
          <w:szCs w:val="22"/>
          <w:shd w:val="clear" w:color="auto" w:fill="FFFFFF"/>
        </w:rPr>
        <w:t>, P. (2020). Mapping judgment of well-being in sport.</w:t>
      </w:r>
      <w:r w:rsidRPr="00DC2DBC">
        <w:rPr>
          <w:rFonts w:asciiTheme="minorHAnsi" w:hAnsiTheme="minorHAnsi" w:cstheme="minorHAnsi"/>
          <w:i/>
          <w:iCs/>
          <w:sz w:val="22"/>
          <w:szCs w:val="22"/>
          <w:shd w:val="clear" w:color="auto" w:fill="FFFFFF"/>
        </w:rPr>
        <w:t> International Journal of Sport and Exercise Psychology,</w:t>
      </w:r>
      <w:r w:rsidR="003D5A4A" w:rsidRPr="00DC2DBC">
        <w:rPr>
          <w:rFonts w:asciiTheme="minorHAnsi" w:hAnsiTheme="minorHAnsi" w:cstheme="minorHAnsi"/>
          <w:i/>
          <w:iCs/>
          <w:sz w:val="22"/>
          <w:szCs w:val="22"/>
          <w:shd w:val="clear" w:color="auto" w:fill="FFFFFF"/>
        </w:rPr>
        <w:t xml:space="preserve"> </w:t>
      </w:r>
      <w:r w:rsidRPr="00DC2DBC">
        <w:rPr>
          <w:rFonts w:asciiTheme="minorHAnsi" w:hAnsiTheme="minorHAnsi" w:cstheme="minorHAnsi"/>
          <w:sz w:val="22"/>
          <w:szCs w:val="22"/>
          <w:shd w:val="clear" w:color="auto" w:fill="FFFFFF"/>
        </w:rPr>
        <w:t>1-16.</w:t>
      </w:r>
      <w:r w:rsidR="002A1CAB" w:rsidRPr="00DC2DBC">
        <w:rPr>
          <w:rFonts w:asciiTheme="minorHAnsi" w:hAnsiTheme="minorHAnsi" w:cstheme="minorHAnsi"/>
          <w:sz w:val="22"/>
          <w:szCs w:val="22"/>
          <w:shd w:val="clear" w:color="auto" w:fill="FFFFFF"/>
        </w:rPr>
        <w:t xml:space="preserve"> </w:t>
      </w:r>
      <w:hyperlink r:id="rId17" w:history="1">
        <w:r w:rsidR="008B4352" w:rsidRPr="00DC2DBC">
          <w:rPr>
            <w:rStyle w:val="Hyperlink"/>
            <w:rFonts w:asciiTheme="minorHAnsi" w:hAnsiTheme="minorHAnsi" w:cstheme="minorHAnsi"/>
            <w:color w:val="auto"/>
            <w:sz w:val="22"/>
            <w:szCs w:val="22"/>
            <w:shd w:val="clear" w:color="auto" w:fill="FFFFFF"/>
          </w:rPr>
          <w:t>https://doi.org/10.1080/1612197X.2020.1717577</w:t>
        </w:r>
      </w:hyperlink>
    </w:p>
    <w:p w14:paraId="00EDA399" w14:textId="275DC27C" w:rsidR="008B4352" w:rsidRPr="00DC2DBC" w:rsidRDefault="008B4352" w:rsidP="00F730AE">
      <w:pPr>
        <w:pStyle w:val="NormalWeb"/>
        <w:shd w:val="clear" w:color="auto" w:fill="FFFFFF"/>
        <w:spacing w:before="0" w:beforeAutospacing="0" w:after="0" w:afterAutospacing="0" w:line="480" w:lineRule="auto"/>
        <w:ind w:left="450" w:hanging="450"/>
        <w:rPr>
          <w:rFonts w:asciiTheme="minorHAnsi" w:hAnsiTheme="minorHAnsi" w:cstheme="minorHAnsi"/>
        </w:rPr>
      </w:pPr>
      <w:r w:rsidRPr="00DC2DBC">
        <w:rPr>
          <w:rFonts w:asciiTheme="minorHAnsi" w:hAnsiTheme="minorHAnsi" w:cstheme="minorHAnsi"/>
          <w:sz w:val="22"/>
          <w:szCs w:val="22"/>
          <w:shd w:val="clear" w:color="auto" w:fill="FFFFFF"/>
        </w:rPr>
        <w:t xml:space="preserve">Hagan Jr, J. E., </w:t>
      </w:r>
      <w:proofErr w:type="spellStart"/>
      <w:r w:rsidRPr="00DC2DBC">
        <w:rPr>
          <w:rFonts w:asciiTheme="minorHAnsi" w:hAnsiTheme="minorHAnsi" w:cstheme="minorHAnsi"/>
          <w:sz w:val="22"/>
          <w:szCs w:val="22"/>
          <w:shd w:val="clear" w:color="auto" w:fill="FFFFFF"/>
        </w:rPr>
        <w:t>Pollmann</w:t>
      </w:r>
      <w:proofErr w:type="spellEnd"/>
      <w:r w:rsidRPr="00DC2DBC">
        <w:rPr>
          <w:rFonts w:asciiTheme="minorHAnsi" w:hAnsiTheme="minorHAnsi" w:cstheme="minorHAnsi"/>
          <w:sz w:val="22"/>
          <w:szCs w:val="22"/>
          <w:shd w:val="clear" w:color="auto" w:fill="FFFFFF"/>
        </w:rPr>
        <w:t>, D., &amp; Schack, T. (2017). Elite athletes’ in-event competitive anxiety responses and psychological skills usage under differing conditions. </w:t>
      </w:r>
      <w:r w:rsidRPr="00DC2DBC">
        <w:rPr>
          <w:rFonts w:asciiTheme="minorHAnsi" w:hAnsiTheme="minorHAnsi" w:cstheme="minorHAnsi"/>
          <w:i/>
          <w:iCs/>
          <w:sz w:val="22"/>
          <w:szCs w:val="22"/>
          <w:shd w:val="clear" w:color="auto" w:fill="FFFFFF"/>
        </w:rPr>
        <w:t>Frontiers in psychology</w:t>
      </w:r>
      <w:r w:rsidRPr="00DC2DBC">
        <w:rPr>
          <w:rFonts w:asciiTheme="minorHAnsi" w:hAnsiTheme="minorHAnsi" w:cstheme="minorHAnsi"/>
          <w:sz w:val="22"/>
          <w:szCs w:val="22"/>
          <w:shd w:val="clear" w:color="auto" w:fill="FFFFFF"/>
        </w:rPr>
        <w:t>, </w:t>
      </w:r>
      <w:r w:rsidRPr="00DC2DBC">
        <w:rPr>
          <w:rFonts w:asciiTheme="minorHAnsi" w:hAnsiTheme="minorHAnsi" w:cstheme="minorHAnsi"/>
          <w:i/>
          <w:iCs/>
          <w:sz w:val="22"/>
          <w:szCs w:val="22"/>
          <w:shd w:val="clear" w:color="auto" w:fill="FFFFFF"/>
        </w:rPr>
        <w:t>8</w:t>
      </w:r>
      <w:r w:rsidRPr="00DC2DBC">
        <w:rPr>
          <w:rFonts w:asciiTheme="minorHAnsi" w:hAnsiTheme="minorHAnsi" w:cstheme="minorHAnsi"/>
          <w:sz w:val="22"/>
          <w:szCs w:val="22"/>
          <w:shd w:val="clear" w:color="auto" w:fill="FFFFFF"/>
        </w:rPr>
        <w:t>, 2280.</w:t>
      </w:r>
    </w:p>
    <w:p w14:paraId="68C075CF" w14:textId="0B034C77" w:rsidR="003D5A4A" w:rsidRPr="00DC2DBC" w:rsidRDefault="003D5A4A"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shd w:val="clear" w:color="auto" w:fill="FFFFFF"/>
        </w:rPr>
      </w:pPr>
      <w:proofErr w:type="spellStart"/>
      <w:r w:rsidRPr="00DC2DBC">
        <w:rPr>
          <w:rFonts w:asciiTheme="minorHAnsi" w:hAnsiTheme="minorHAnsi" w:cstheme="minorHAnsi"/>
          <w:sz w:val="22"/>
          <w:szCs w:val="22"/>
          <w:shd w:val="clear" w:color="auto" w:fill="FFFFFF"/>
        </w:rPr>
        <w:t>Hangen</w:t>
      </w:r>
      <w:proofErr w:type="spellEnd"/>
      <w:r w:rsidRPr="00DC2DBC">
        <w:rPr>
          <w:rFonts w:asciiTheme="minorHAnsi" w:hAnsiTheme="minorHAnsi" w:cstheme="minorHAnsi"/>
          <w:sz w:val="22"/>
          <w:szCs w:val="22"/>
          <w:shd w:val="clear" w:color="auto" w:fill="FFFFFF"/>
        </w:rPr>
        <w:t xml:space="preserve">, E. J., Elliot, A. J., &amp; Jamieson, J. P. (2019). Stress reappraisal during a mathematics competition: testing effects on cardiovascular approach-oriented states and exploring the </w:t>
      </w:r>
      <w:r w:rsidRPr="00DC2DBC">
        <w:rPr>
          <w:rFonts w:asciiTheme="minorHAnsi" w:hAnsiTheme="minorHAnsi" w:cstheme="minorHAnsi"/>
          <w:sz w:val="22"/>
          <w:szCs w:val="22"/>
          <w:shd w:val="clear" w:color="auto" w:fill="FFFFFF"/>
        </w:rPr>
        <w:lastRenderedPageBreak/>
        <w:t>moderating role of gender. </w:t>
      </w:r>
      <w:r w:rsidRPr="00DC2DBC">
        <w:rPr>
          <w:rFonts w:asciiTheme="minorHAnsi" w:hAnsiTheme="minorHAnsi" w:cstheme="minorHAnsi"/>
          <w:i/>
          <w:iCs/>
          <w:sz w:val="22"/>
          <w:szCs w:val="22"/>
          <w:shd w:val="clear" w:color="auto" w:fill="FFFFFF"/>
        </w:rPr>
        <w:t>Anxiety, Stress, &amp; Coping</w:t>
      </w:r>
      <w:r w:rsidRPr="00DC2DBC">
        <w:rPr>
          <w:rFonts w:asciiTheme="minorHAnsi" w:hAnsiTheme="minorHAnsi" w:cstheme="minorHAnsi"/>
          <w:sz w:val="22"/>
          <w:szCs w:val="22"/>
          <w:shd w:val="clear" w:color="auto" w:fill="FFFFFF"/>
        </w:rPr>
        <w:t>, </w:t>
      </w:r>
      <w:r w:rsidRPr="00DC2DBC">
        <w:rPr>
          <w:rFonts w:asciiTheme="minorHAnsi" w:hAnsiTheme="minorHAnsi" w:cstheme="minorHAnsi"/>
          <w:i/>
          <w:iCs/>
          <w:sz w:val="22"/>
          <w:szCs w:val="22"/>
          <w:shd w:val="clear" w:color="auto" w:fill="FFFFFF"/>
        </w:rPr>
        <w:t>32</w:t>
      </w:r>
      <w:r w:rsidRPr="00DC2DBC">
        <w:rPr>
          <w:rFonts w:asciiTheme="minorHAnsi" w:hAnsiTheme="minorHAnsi" w:cstheme="minorHAnsi"/>
          <w:sz w:val="22"/>
          <w:szCs w:val="22"/>
          <w:shd w:val="clear" w:color="auto" w:fill="FFFFFF"/>
        </w:rPr>
        <w:t>(1), 95-108.</w:t>
      </w:r>
      <w:r w:rsidR="002A1CAB" w:rsidRPr="00DC2DBC">
        <w:rPr>
          <w:rFonts w:asciiTheme="minorHAnsi" w:hAnsiTheme="minorHAnsi" w:cstheme="minorHAnsi"/>
          <w:sz w:val="22"/>
          <w:szCs w:val="22"/>
          <w:shd w:val="clear" w:color="auto" w:fill="FFFFFF"/>
        </w:rPr>
        <w:t xml:space="preserve"> https://doi.org/10.1080/10615806.2018.1530049</w:t>
      </w:r>
    </w:p>
    <w:p w14:paraId="35344C63" w14:textId="5C4B2480" w:rsidR="000132BD" w:rsidRPr="00DC2DBC" w:rsidRDefault="000132BD"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r w:rsidRPr="00DC2DBC">
        <w:rPr>
          <w:rFonts w:asciiTheme="minorHAnsi" w:hAnsiTheme="minorHAnsi" w:cstheme="minorHAnsi"/>
          <w:sz w:val="22"/>
          <w:szCs w:val="22"/>
        </w:rPr>
        <w:t xml:space="preserve">Hu, L., &amp; </w:t>
      </w:r>
      <w:proofErr w:type="spellStart"/>
      <w:r w:rsidRPr="00DC2DBC">
        <w:rPr>
          <w:rFonts w:asciiTheme="minorHAnsi" w:hAnsiTheme="minorHAnsi" w:cstheme="minorHAnsi"/>
          <w:sz w:val="22"/>
          <w:szCs w:val="22"/>
        </w:rPr>
        <w:t>Bentler</w:t>
      </w:r>
      <w:proofErr w:type="spellEnd"/>
      <w:r w:rsidRPr="00DC2DBC">
        <w:rPr>
          <w:rFonts w:asciiTheme="minorHAnsi" w:hAnsiTheme="minorHAnsi" w:cstheme="minorHAnsi"/>
          <w:sz w:val="22"/>
          <w:szCs w:val="22"/>
        </w:rPr>
        <w:t>, P. M. (199</w:t>
      </w:r>
      <w:r w:rsidR="005D7048" w:rsidRPr="00DC2DBC">
        <w:rPr>
          <w:rFonts w:asciiTheme="minorHAnsi" w:hAnsiTheme="minorHAnsi" w:cstheme="minorHAnsi"/>
          <w:sz w:val="22"/>
          <w:szCs w:val="22"/>
        </w:rPr>
        <w:t>9</w:t>
      </w:r>
      <w:r w:rsidRPr="00DC2DBC">
        <w:rPr>
          <w:rFonts w:asciiTheme="minorHAnsi" w:hAnsiTheme="minorHAnsi" w:cstheme="minorHAnsi"/>
          <w:sz w:val="22"/>
          <w:szCs w:val="22"/>
        </w:rPr>
        <w:t xml:space="preserve">). Fit indices in covariance structure </w:t>
      </w:r>
      <w:proofErr w:type="spellStart"/>
      <w:r w:rsidRPr="00DC2DBC">
        <w:rPr>
          <w:rFonts w:asciiTheme="minorHAnsi" w:hAnsiTheme="minorHAnsi" w:cstheme="minorHAnsi"/>
          <w:sz w:val="22"/>
          <w:szCs w:val="22"/>
        </w:rPr>
        <w:t>modeling</w:t>
      </w:r>
      <w:proofErr w:type="spellEnd"/>
      <w:r w:rsidRPr="00DC2DBC">
        <w:rPr>
          <w:rFonts w:asciiTheme="minorHAnsi" w:hAnsiTheme="minorHAnsi" w:cstheme="minorHAnsi"/>
          <w:sz w:val="22"/>
          <w:szCs w:val="22"/>
        </w:rPr>
        <w:t xml:space="preserve">: Sensitivity to </w:t>
      </w:r>
      <w:proofErr w:type="spellStart"/>
      <w:r w:rsidRPr="00DC2DBC">
        <w:rPr>
          <w:rFonts w:asciiTheme="minorHAnsi" w:hAnsiTheme="minorHAnsi" w:cstheme="minorHAnsi"/>
          <w:sz w:val="22"/>
          <w:szCs w:val="22"/>
        </w:rPr>
        <w:t>underparameterized</w:t>
      </w:r>
      <w:proofErr w:type="spellEnd"/>
      <w:r w:rsidRPr="00DC2DBC">
        <w:rPr>
          <w:rFonts w:asciiTheme="minorHAnsi" w:hAnsiTheme="minorHAnsi" w:cstheme="minorHAnsi"/>
          <w:sz w:val="22"/>
          <w:szCs w:val="22"/>
        </w:rPr>
        <w:t xml:space="preserve"> model misspecification.</w:t>
      </w:r>
      <w:r w:rsidRPr="00DC2DBC">
        <w:rPr>
          <w:rFonts w:asciiTheme="minorHAnsi" w:hAnsiTheme="minorHAnsi" w:cstheme="minorHAnsi"/>
          <w:i/>
          <w:iCs/>
          <w:sz w:val="22"/>
          <w:szCs w:val="22"/>
        </w:rPr>
        <w:t> Psychological Methods, 3</w:t>
      </w:r>
      <w:r w:rsidRPr="00DC2DBC">
        <w:rPr>
          <w:rFonts w:asciiTheme="minorHAnsi" w:hAnsiTheme="minorHAnsi" w:cstheme="minorHAnsi"/>
          <w:sz w:val="22"/>
          <w:szCs w:val="22"/>
        </w:rPr>
        <w:t>(4), 424.</w:t>
      </w:r>
      <w:r w:rsidR="00A256E9" w:rsidRPr="00DC2DBC">
        <w:rPr>
          <w:rFonts w:asciiTheme="minorHAnsi" w:hAnsiTheme="minorHAnsi" w:cstheme="minorHAnsi"/>
          <w:sz w:val="22"/>
          <w:szCs w:val="22"/>
        </w:rPr>
        <w:t xml:space="preserve"> </w:t>
      </w:r>
      <w:proofErr w:type="spellStart"/>
      <w:r w:rsidR="00A256E9" w:rsidRPr="00DC2DBC">
        <w:rPr>
          <w:rFonts w:asciiTheme="minorHAnsi" w:hAnsiTheme="minorHAnsi" w:cstheme="minorHAnsi"/>
          <w:sz w:val="22"/>
          <w:szCs w:val="22"/>
          <w:shd w:val="clear" w:color="auto" w:fill="FFFFFF"/>
        </w:rPr>
        <w:t>doi</w:t>
      </w:r>
      <w:proofErr w:type="spellEnd"/>
      <w:r w:rsidR="00A256E9" w:rsidRPr="00DC2DBC">
        <w:rPr>
          <w:rFonts w:asciiTheme="minorHAnsi" w:hAnsiTheme="minorHAnsi" w:cstheme="minorHAnsi"/>
          <w:sz w:val="22"/>
          <w:szCs w:val="22"/>
          <w:shd w:val="clear" w:color="auto" w:fill="FFFFFF"/>
        </w:rPr>
        <w:t>: 10.1037//1082-989X.3.4.424</w:t>
      </w:r>
    </w:p>
    <w:p w14:paraId="32635300" w14:textId="43A64262" w:rsidR="000132BD" w:rsidRPr="00DC2DBC" w:rsidRDefault="000132BD"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proofErr w:type="spellStart"/>
      <w:r w:rsidRPr="00DC2DBC">
        <w:rPr>
          <w:rFonts w:asciiTheme="minorHAnsi" w:hAnsiTheme="minorHAnsi" w:cstheme="minorHAnsi"/>
          <w:sz w:val="22"/>
          <w:szCs w:val="22"/>
        </w:rPr>
        <w:t>Huebschmann</w:t>
      </w:r>
      <w:proofErr w:type="spellEnd"/>
      <w:r w:rsidRPr="00DC2DBC">
        <w:rPr>
          <w:rFonts w:asciiTheme="minorHAnsi" w:hAnsiTheme="minorHAnsi" w:cstheme="minorHAnsi"/>
          <w:sz w:val="22"/>
          <w:szCs w:val="22"/>
        </w:rPr>
        <w:t>, N. A., &amp; Sheets, E. S. (2020). The right mindset: stress mindset moderates the association between perceived stress and depressive symptoms.</w:t>
      </w:r>
      <w:r w:rsidRPr="00DC2DBC">
        <w:rPr>
          <w:rFonts w:asciiTheme="minorHAnsi" w:hAnsiTheme="minorHAnsi" w:cstheme="minorHAnsi"/>
          <w:i/>
          <w:iCs/>
          <w:sz w:val="22"/>
          <w:szCs w:val="22"/>
        </w:rPr>
        <w:t> Anxiety, Stress, &amp; Coping,</w:t>
      </w:r>
      <w:r w:rsidRPr="00DC2DBC">
        <w:rPr>
          <w:rFonts w:asciiTheme="minorHAnsi" w:hAnsiTheme="minorHAnsi" w:cstheme="minorHAnsi"/>
          <w:sz w:val="22"/>
          <w:szCs w:val="22"/>
        </w:rPr>
        <w:t xml:space="preserve"> 1-8.</w:t>
      </w:r>
      <w:r w:rsidR="002A1CAB" w:rsidRPr="00DC2DBC">
        <w:rPr>
          <w:rFonts w:asciiTheme="minorHAnsi" w:hAnsiTheme="minorHAnsi" w:cstheme="minorHAnsi"/>
          <w:sz w:val="22"/>
          <w:szCs w:val="22"/>
        </w:rPr>
        <w:t xml:space="preserve"> http://doi.org/10.1080/10615806.2020.1736900</w:t>
      </w:r>
    </w:p>
    <w:p w14:paraId="23DBDD1F" w14:textId="5C46F4C9" w:rsidR="000132BD" w:rsidRPr="00DC2DBC" w:rsidRDefault="000132BD" w:rsidP="00F730AE">
      <w:pPr>
        <w:pStyle w:val="NormalWeb"/>
        <w:shd w:val="clear" w:color="auto" w:fill="FFFFFF"/>
        <w:spacing w:before="0" w:beforeAutospacing="0" w:after="0" w:afterAutospacing="0" w:line="480" w:lineRule="auto"/>
        <w:ind w:left="450" w:hanging="450"/>
        <w:rPr>
          <w:rStyle w:val="Hyperlink"/>
          <w:rFonts w:asciiTheme="minorHAnsi" w:hAnsiTheme="minorHAnsi" w:cstheme="minorHAnsi"/>
          <w:color w:val="auto"/>
          <w:sz w:val="22"/>
          <w:szCs w:val="22"/>
          <w:shd w:val="clear" w:color="auto" w:fill="FFFFFF"/>
        </w:rPr>
      </w:pPr>
      <w:r w:rsidRPr="00DC2DBC">
        <w:rPr>
          <w:rFonts w:asciiTheme="minorHAnsi" w:hAnsiTheme="minorHAnsi" w:cstheme="minorHAnsi"/>
          <w:sz w:val="22"/>
          <w:szCs w:val="22"/>
        </w:rPr>
        <w:t xml:space="preserve">Jamieson, J. P., Peters, B. J., Greenwood, E. J., &amp; </w:t>
      </w:r>
      <w:proofErr w:type="spellStart"/>
      <w:r w:rsidRPr="00DC2DBC">
        <w:rPr>
          <w:rFonts w:asciiTheme="minorHAnsi" w:hAnsiTheme="minorHAnsi" w:cstheme="minorHAnsi"/>
          <w:sz w:val="22"/>
          <w:szCs w:val="22"/>
        </w:rPr>
        <w:t>Altose</w:t>
      </w:r>
      <w:proofErr w:type="spellEnd"/>
      <w:r w:rsidRPr="00DC2DBC">
        <w:rPr>
          <w:rFonts w:asciiTheme="minorHAnsi" w:hAnsiTheme="minorHAnsi" w:cstheme="minorHAnsi"/>
          <w:sz w:val="22"/>
          <w:szCs w:val="22"/>
        </w:rPr>
        <w:t>, A. J. (</w:t>
      </w:r>
      <w:r w:rsidR="00454EC9" w:rsidRPr="00DC2DBC">
        <w:rPr>
          <w:rFonts w:asciiTheme="minorHAnsi" w:hAnsiTheme="minorHAnsi" w:cstheme="minorHAnsi"/>
          <w:sz w:val="22"/>
          <w:szCs w:val="22"/>
        </w:rPr>
        <w:t>2016</w:t>
      </w:r>
      <w:r w:rsidRPr="00DC2DBC">
        <w:rPr>
          <w:rFonts w:asciiTheme="minorHAnsi" w:hAnsiTheme="minorHAnsi" w:cstheme="minorHAnsi"/>
          <w:sz w:val="22"/>
          <w:szCs w:val="22"/>
        </w:rPr>
        <w:t>). Reappraising Stress Arousal Improves Performance and Reduces Evaluation Anxiety in Classroom Exam Situations.</w:t>
      </w:r>
      <w:r w:rsidRPr="00DC2DBC">
        <w:rPr>
          <w:rFonts w:asciiTheme="minorHAnsi" w:hAnsiTheme="minorHAnsi" w:cstheme="minorHAnsi"/>
          <w:i/>
          <w:iCs/>
          <w:sz w:val="22"/>
          <w:szCs w:val="22"/>
        </w:rPr>
        <w:t> Social Psychological and Personality Science, 7</w:t>
      </w:r>
      <w:r w:rsidRPr="00DC2DBC">
        <w:rPr>
          <w:rFonts w:asciiTheme="minorHAnsi" w:hAnsiTheme="minorHAnsi" w:cstheme="minorHAnsi"/>
          <w:sz w:val="22"/>
          <w:szCs w:val="22"/>
        </w:rPr>
        <w:t>(6), 579-587.</w:t>
      </w:r>
      <w:hyperlink r:id="rId18" w:history="1">
        <w:r w:rsidR="00275C63" w:rsidRPr="00DC2DBC">
          <w:rPr>
            <w:rStyle w:val="Hyperlink"/>
            <w:rFonts w:asciiTheme="minorHAnsi" w:hAnsiTheme="minorHAnsi" w:cstheme="minorHAnsi"/>
            <w:color w:val="auto"/>
            <w:sz w:val="22"/>
            <w:szCs w:val="22"/>
            <w:shd w:val="clear" w:color="auto" w:fill="FFFFFF"/>
          </w:rPr>
          <w:t>https://doi.org/10.1177/1948550616644656</w:t>
        </w:r>
      </w:hyperlink>
    </w:p>
    <w:p w14:paraId="6E7ED98A" w14:textId="27ED3C4C" w:rsidR="00843756" w:rsidRPr="00DC2DBC" w:rsidRDefault="00843756" w:rsidP="00275C63">
      <w:pPr>
        <w:pStyle w:val="NormalWeb"/>
        <w:shd w:val="clear" w:color="auto" w:fill="FFFFFF"/>
        <w:spacing w:beforeAutospacing="0" w:afterAutospacing="0" w:line="480" w:lineRule="auto"/>
        <w:ind w:left="448" w:hanging="448"/>
        <w:rPr>
          <w:rFonts w:asciiTheme="minorHAnsi" w:hAnsiTheme="minorHAnsi" w:cstheme="minorHAnsi"/>
          <w:sz w:val="22"/>
          <w:szCs w:val="22"/>
          <w:shd w:val="clear" w:color="auto" w:fill="FFFFFF"/>
        </w:rPr>
      </w:pPr>
      <w:r w:rsidRPr="00DC2DBC">
        <w:rPr>
          <w:rFonts w:asciiTheme="minorHAnsi" w:hAnsiTheme="minorHAnsi" w:cstheme="minorHAnsi"/>
          <w:sz w:val="22"/>
          <w:szCs w:val="22"/>
          <w:shd w:val="clear" w:color="auto" w:fill="FFFFFF"/>
        </w:rPr>
        <w:t xml:space="preserve">Jamieson, J. P., Crum, A. J., </w:t>
      </w:r>
      <w:proofErr w:type="spellStart"/>
      <w:r w:rsidRPr="00DC2DBC">
        <w:rPr>
          <w:rFonts w:asciiTheme="minorHAnsi" w:hAnsiTheme="minorHAnsi" w:cstheme="minorHAnsi"/>
          <w:sz w:val="22"/>
          <w:szCs w:val="22"/>
          <w:shd w:val="clear" w:color="auto" w:fill="FFFFFF"/>
        </w:rPr>
        <w:t>Goyer</w:t>
      </w:r>
      <w:proofErr w:type="spellEnd"/>
      <w:r w:rsidRPr="00DC2DBC">
        <w:rPr>
          <w:rFonts w:asciiTheme="minorHAnsi" w:hAnsiTheme="minorHAnsi" w:cstheme="minorHAnsi"/>
          <w:sz w:val="22"/>
          <w:szCs w:val="22"/>
          <w:shd w:val="clear" w:color="auto" w:fill="FFFFFF"/>
        </w:rPr>
        <w:t>, J. P., Marotta, M. E., &amp; Akinola, M. (2018). Optimizing stress responses with reappraisal and mindset interventions: an integrated model. </w:t>
      </w:r>
      <w:r w:rsidRPr="00DC2DBC">
        <w:rPr>
          <w:rFonts w:asciiTheme="minorHAnsi" w:hAnsiTheme="minorHAnsi" w:cstheme="minorHAnsi"/>
          <w:i/>
          <w:iCs/>
          <w:sz w:val="22"/>
          <w:szCs w:val="22"/>
          <w:shd w:val="clear" w:color="auto" w:fill="FFFFFF"/>
        </w:rPr>
        <w:t>Anxiety, Stress, &amp; Coping</w:t>
      </w:r>
      <w:r w:rsidRPr="00DC2DBC">
        <w:rPr>
          <w:rFonts w:asciiTheme="minorHAnsi" w:hAnsiTheme="minorHAnsi" w:cstheme="minorHAnsi"/>
          <w:sz w:val="22"/>
          <w:szCs w:val="22"/>
          <w:shd w:val="clear" w:color="auto" w:fill="FFFFFF"/>
        </w:rPr>
        <w:t>, </w:t>
      </w:r>
      <w:r w:rsidRPr="00DC2DBC">
        <w:rPr>
          <w:rFonts w:asciiTheme="minorHAnsi" w:hAnsiTheme="minorHAnsi" w:cstheme="minorHAnsi"/>
          <w:i/>
          <w:iCs/>
          <w:sz w:val="22"/>
          <w:szCs w:val="22"/>
          <w:shd w:val="clear" w:color="auto" w:fill="FFFFFF"/>
        </w:rPr>
        <w:t>31</w:t>
      </w:r>
      <w:r w:rsidRPr="00DC2DBC">
        <w:rPr>
          <w:rFonts w:asciiTheme="minorHAnsi" w:hAnsiTheme="minorHAnsi" w:cstheme="minorHAnsi"/>
          <w:sz w:val="22"/>
          <w:szCs w:val="22"/>
          <w:shd w:val="clear" w:color="auto" w:fill="FFFFFF"/>
        </w:rPr>
        <w:t xml:space="preserve">(3), 245-261. </w:t>
      </w:r>
      <w:hyperlink r:id="rId19" w:history="1">
        <w:r w:rsidRPr="00DC2DBC">
          <w:rPr>
            <w:rStyle w:val="Hyperlink"/>
            <w:rFonts w:asciiTheme="minorHAnsi" w:hAnsiTheme="minorHAnsi" w:cstheme="minorHAnsi"/>
            <w:color w:val="auto"/>
            <w:sz w:val="22"/>
            <w:szCs w:val="22"/>
            <w:shd w:val="clear" w:color="auto" w:fill="FFFFFF"/>
          </w:rPr>
          <w:t>https://doi.org/10.1080/10615806.2018.1442615</w:t>
        </w:r>
      </w:hyperlink>
    </w:p>
    <w:p w14:paraId="44BEBA17" w14:textId="3ED3859F" w:rsidR="000132BD" w:rsidRPr="00DC2DBC" w:rsidRDefault="000132BD"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r w:rsidRPr="00DC2DBC">
        <w:rPr>
          <w:rFonts w:asciiTheme="minorHAnsi" w:hAnsiTheme="minorHAnsi" w:cstheme="minorHAnsi"/>
          <w:sz w:val="22"/>
          <w:szCs w:val="22"/>
        </w:rPr>
        <w:t>Jiang, Y., Zhang, J., Ming, H., Huang, S., &amp; Lin, D. (2019). Stressful life events and well-being among rural-to-urban migrant adolescents: The moderating role of the stress mindset and differences between genders.</w:t>
      </w:r>
      <w:r w:rsidRPr="00DC2DBC">
        <w:rPr>
          <w:rFonts w:asciiTheme="minorHAnsi" w:hAnsiTheme="minorHAnsi" w:cstheme="minorHAnsi"/>
          <w:i/>
          <w:iCs/>
          <w:sz w:val="22"/>
          <w:szCs w:val="22"/>
        </w:rPr>
        <w:t> Journal of Adolescence, 74</w:t>
      </w:r>
      <w:r w:rsidRPr="00DC2DBC">
        <w:rPr>
          <w:rFonts w:asciiTheme="minorHAnsi" w:hAnsiTheme="minorHAnsi" w:cstheme="minorHAnsi"/>
          <w:sz w:val="22"/>
          <w:szCs w:val="22"/>
        </w:rPr>
        <w:t>, 24-32.</w:t>
      </w:r>
      <w:r w:rsidR="002A1CAB" w:rsidRPr="00DC2DBC">
        <w:rPr>
          <w:rFonts w:asciiTheme="minorHAnsi" w:hAnsiTheme="minorHAnsi" w:cstheme="minorHAnsi"/>
          <w:sz w:val="22"/>
          <w:szCs w:val="22"/>
        </w:rPr>
        <w:t xml:space="preserve"> </w:t>
      </w:r>
      <w:hyperlink r:id="rId20" w:tgtFrame="_blank" w:tooltip="Persistent link using digital object identifier" w:history="1">
        <w:r w:rsidR="002A1CAB" w:rsidRPr="00DC2DBC">
          <w:rPr>
            <w:rStyle w:val="Hyperlink"/>
            <w:rFonts w:asciiTheme="minorHAnsi" w:hAnsiTheme="minorHAnsi" w:cstheme="minorHAnsi"/>
            <w:color w:val="auto"/>
            <w:sz w:val="22"/>
            <w:szCs w:val="22"/>
          </w:rPr>
          <w:t>https://doi.org/10.1016/j.adolescence.2019.05.005</w:t>
        </w:r>
      </w:hyperlink>
    </w:p>
    <w:p w14:paraId="1005A5DD" w14:textId="2D56CDFA" w:rsidR="001C16A1" w:rsidRPr="00DC2DBC" w:rsidRDefault="001C16A1"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shd w:val="clear" w:color="auto" w:fill="FFFFFF"/>
        </w:rPr>
      </w:pPr>
      <w:r w:rsidRPr="00DC2DBC">
        <w:rPr>
          <w:rFonts w:asciiTheme="minorHAnsi" w:hAnsiTheme="minorHAnsi" w:cstheme="minorHAnsi"/>
          <w:sz w:val="22"/>
          <w:szCs w:val="22"/>
          <w:shd w:val="clear" w:color="auto" w:fill="FFFFFF"/>
        </w:rPr>
        <w:t>Jones, G. (1995). More than just a game: Research developments and issues in competitive anxiety in sport. </w:t>
      </w:r>
      <w:r w:rsidRPr="00DC2DBC">
        <w:rPr>
          <w:rFonts w:asciiTheme="minorHAnsi" w:hAnsiTheme="minorHAnsi" w:cstheme="minorHAnsi"/>
          <w:i/>
          <w:iCs/>
          <w:sz w:val="22"/>
          <w:szCs w:val="22"/>
          <w:shd w:val="clear" w:color="auto" w:fill="FFFFFF"/>
        </w:rPr>
        <w:t>British journal of psychology</w:t>
      </w:r>
      <w:r w:rsidRPr="00DC2DBC">
        <w:rPr>
          <w:rFonts w:asciiTheme="minorHAnsi" w:hAnsiTheme="minorHAnsi" w:cstheme="minorHAnsi"/>
          <w:sz w:val="22"/>
          <w:szCs w:val="22"/>
          <w:shd w:val="clear" w:color="auto" w:fill="FFFFFF"/>
        </w:rPr>
        <w:t>, </w:t>
      </w:r>
      <w:r w:rsidRPr="00DC2DBC">
        <w:rPr>
          <w:rFonts w:asciiTheme="minorHAnsi" w:hAnsiTheme="minorHAnsi" w:cstheme="minorHAnsi"/>
          <w:i/>
          <w:iCs/>
          <w:sz w:val="22"/>
          <w:szCs w:val="22"/>
          <w:shd w:val="clear" w:color="auto" w:fill="FFFFFF"/>
        </w:rPr>
        <w:t>86</w:t>
      </w:r>
      <w:r w:rsidRPr="00DC2DBC">
        <w:rPr>
          <w:rFonts w:asciiTheme="minorHAnsi" w:hAnsiTheme="minorHAnsi" w:cstheme="minorHAnsi"/>
          <w:sz w:val="22"/>
          <w:szCs w:val="22"/>
          <w:shd w:val="clear" w:color="auto" w:fill="FFFFFF"/>
        </w:rPr>
        <w:t xml:space="preserve">(4), 449-478. </w:t>
      </w:r>
      <w:proofErr w:type="spellStart"/>
      <w:r w:rsidRPr="00DC2DBC">
        <w:rPr>
          <w:rFonts w:asciiTheme="minorHAnsi" w:hAnsiTheme="minorHAnsi" w:cstheme="minorHAnsi"/>
          <w:sz w:val="22"/>
          <w:szCs w:val="22"/>
        </w:rPr>
        <w:t>doi</w:t>
      </w:r>
      <w:proofErr w:type="spellEnd"/>
      <w:r w:rsidRPr="00DC2DBC">
        <w:rPr>
          <w:rFonts w:asciiTheme="minorHAnsi" w:hAnsiTheme="minorHAnsi" w:cstheme="minorHAnsi"/>
          <w:sz w:val="22"/>
          <w:szCs w:val="22"/>
        </w:rPr>
        <w:t>: 10.1111/j.2044-8295.1995.tb02565.x</w:t>
      </w:r>
    </w:p>
    <w:p w14:paraId="1984F049" w14:textId="4DF6CC3A" w:rsidR="00454EC9" w:rsidRPr="00DC2DBC" w:rsidRDefault="00454EC9"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shd w:val="clear" w:color="auto" w:fill="FFFFFF"/>
        </w:rPr>
      </w:pPr>
      <w:r w:rsidRPr="00DC2DBC">
        <w:rPr>
          <w:rFonts w:asciiTheme="minorHAnsi" w:hAnsiTheme="minorHAnsi" w:cstheme="minorHAnsi"/>
          <w:sz w:val="22"/>
          <w:szCs w:val="22"/>
          <w:shd w:val="clear" w:color="auto" w:fill="FFFFFF"/>
        </w:rPr>
        <w:t>Jones, G., &amp; Swain, A. (1995). Predispositions to experience debilitative and facilitative anxiety in elite and nonelite performers. </w:t>
      </w:r>
      <w:r w:rsidRPr="00DC2DBC">
        <w:rPr>
          <w:rFonts w:asciiTheme="minorHAnsi" w:hAnsiTheme="minorHAnsi" w:cstheme="minorHAnsi"/>
          <w:i/>
          <w:iCs/>
          <w:sz w:val="22"/>
          <w:szCs w:val="22"/>
          <w:shd w:val="clear" w:color="auto" w:fill="FFFFFF"/>
        </w:rPr>
        <w:t>The Sport Psychologist</w:t>
      </w:r>
      <w:r w:rsidRPr="00DC2DBC">
        <w:rPr>
          <w:rFonts w:asciiTheme="minorHAnsi" w:hAnsiTheme="minorHAnsi" w:cstheme="minorHAnsi"/>
          <w:sz w:val="22"/>
          <w:szCs w:val="22"/>
          <w:shd w:val="clear" w:color="auto" w:fill="FFFFFF"/>
        </w:rPr>
        <w:t>, </w:t>
      </w:r>
      <w:r w:rsidRPr="00DC2DBC">
        <w:rPr>
          <w:rFonts w:asciiTheme="minorHAnsi" w:hAnsiTheme="minorHAnsi" w:cstheme="minorHAnsi"/>
          <w:i/>
          <w:iCs/>
          <w:sz w:val="22"/>
          <w:szCs w:val="22"/>
          <w:shd w:val="clear" w:color="auto" w:fill="FFFFFF"/>
        </w:rPr>
        <w:t>9</w:t>
      </w:r>
      <w:r w:rsidRPr="00DC2DBC">
        <w:rPr>
          <w:rFonts w:asciiTheme="minorHAnsi" w:hAnsiTheme="minorHAnsi" w:cstheme="minorHAnsi"/>
          <w:sz w:val="22"/>
          <w:szCs w:val="22"/>
          <w:shd w:val="clear" w:color="auto" w:fill="FFFFFF"/>
        </w:rPr>
        <w:t>(2), 201-211.</w:t>
      </w:r>
      <w:r w:rsidR="002A1CAB" w:rsidRPr="00DC2DBC">
        <w:rPr>
          <w:rFonts w:asciiTheme="minorHAnsi" w:hAnsiTheme="minorHAnsi" w:cstheme="minorHAnsi"/>
          <w:sz w:val="22"/>
          <w:szCs w:val="22"/>
          <w:shd w:val="clear" w:color="auto" w:fill="FFFFFF"/>
        </w:rPr>
        <w:t xml:space="preserve"> </w:t>
      </w:r>
      <w:hyperlink r:id="rId21" w:tgtFrame="_blank" w:history="1">
        <w:r w:rsidR="002A1CAB" w:rsidRPr="00DC2DBC">
          <w:rPr>
            <w:rStyle w:val="Hyperlink"/>
            <w:rFonts w:asciiTheme="minorHAnsi" w:hAnsiTheme="minorHAnsi" w:cstheme="minorHAnsi"/>
            <w:color w:val="auto"/>
            <w:sz w:val="22"/>
            <w:szCs w:val="22"/>
          </w:rPr>
          <w:t>https://doi.org/10.1123/tsp.9.2.201</w:t>
        </w:r>
      </w:hyperlink>
    </w:p>
    <w:p w14:paraId="695181BB" w14:textId="32C01749" w:rsidR="000132BD" w:rsidRPr="00DC2DBC" w:rsidRDefault="000132BD"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r w:rsidRPr="00DC2DBC">
        <w:rPr>
          <w:rFonts w:asciiTheme="minorHAnsi" w:hAnsiTheme="minorHAnsi" w:cstheme="minorHAnsi"/>
          <w:sz w:val="22"/>
          <w:szCs w:val="22"/>
        </w:rPr>
        <w:lastRenderedPageBreak/>
        <w:t xml:space="preserve">Jones, M., </w:t>
      </w:r>
      <w:proofErr w:type="spellStart"/>
      <w:r w:rsidRPr="00DC2DBC">
        <w:rPr>
          <w:rFonts w:asciiTheme="minorHAnsi" w:hAnsiTheme="minorHAnsi" w:cstheme="minorHAnsi"/>
          <w:sz w:val="22"/>
          <w:szCs w:val="22"/>
        </w:rPr>
        <w:t>Meijen</w:t>
      </w:r>
      <w:proofErr w:type="spellEnd"/>
      <w:r w:rsidRPr="00DC2DBC">
        <w:rPr>
          <w:rFonts w:asciiTheme="minorHAnsi" w:hAnsiTheme="minorHAnsi" w:cstheme="minorHAnsi"/>
          <w:sz w:val="22"/>
          <w:szCs w:val="22"/>
        </w:rPr>
        <w:t xml:space="preserve">, C., </w:t>
      </w:r>
      <w:proofErr w:type="spellStart"/>
      <w:r w:rsidRPr="00DC2DBC">
        <w:rPr>
          <w:rFonts w:asciiTheme="minorHAnsi" w:hAnsiTheme="minorHAnsi" w:cstheme="minorHAnsi"/>
          <w:sz w:val="22"/>
          <w:szCs w:val="22"/>
        </w:rPr>
        <w:t>Mccarthy</w:t>
      </w:r>
      <w:proofErr w:type="spellEnd"/>
      <w:r w:rsidRPr="00DC2DBC">
        <w:rPr>
          <w:rFonts w:asciiTheme="minorHAnsi" w:hAnsiTheme="minorHAnsi" w:cstheme="minorHAnsi"/>
          <w:sz w:val="22"/>
          <w:szCs w:val="22"/>
        </w:rPr>
        <w:t>, P. J., &amp; Sheffield, D. (</w:t>
      </w:r>
      <w:r w:rsidR="00454EC9" w:rsidRPr="00DC2DBC">
        <w:rPr>
          <w:rFonts w:asciiTheme="minorHAnsi" w:hAnsiTheme="minorHAnsi" w:cstheme="minorHAnsi"/>
          <w:sz w:val="22"/>
          <w:szCs w:val="22"/>
        </w:rPr>
        <w:t>2009</w:t>
      </w:r>
      <w:r w:rsidRPr="00DC2DBC">
        <w:rPr>
          <w:rFonts w:asciiTheme="minorHAnsi" w:hAnsiTheme="minorHAnsi" w:cstheme="minorHAnsi"/>
          <w:sz w:val="22"/>
          <w:szCs w:val="22"/>
        </w:rPr>
        <w:t>). A Theory of Challenge and Threat States in Athletes.</w:t>
      </w:r>
      <w:r w:rsidRPr="00DC2DBC">
        <w:rPr>
          <w:rFonts w:asciiTheme="minorHAnsi" w:hAnsiTheme="minorHAnsi" w:cstheme="minorHAnsi"/>
          <w:i/>
          <w:iCs/>
          <w:sz w:val="22"/>
          <w:szCs w:val="22"/>
        </w:rPr>
        <w:t> International Review of Sport and Exercise Psychology, 2</w:t>
      </w:r>
      <w:r w:rsidRPr="00DC2DBC">
        <w:rPr>
          <w:rFonts w:asciiTheme="minorHAnsi" w:hAnsiTheme="minorHAnsi" w:cstheme="minorHAnsi"/>
          <w:sz w:val="22"/>
          <w:szCs w:val="22"/>
        </w:rPr>
        <w:t xml:space="preserve">(2), 161-180. </w:t>
      </w:r>
      <w:proofErr w:type="spellStart"/>
      <w:r w:rsidR="00A256E9" w:rsidRPr="00DC2DBC">
        <w:rPr>
          <w:rFonts w:asciiTheme="minorHAnsi" w:hAnsiTheme="minorHAnsi" w:cstheme="minorHAnsi"/>
          <w:sz w:val="22"/>
          <w:szCs w:val="22"/>
          <w:shd w:val="clear" w:color="auto" w:fill="FFFFFF"/>
        </w:rPr>
        <w:t>doi</w:t>
      </w:r>
      <w:proofErr w:type="spellEnd"/>
      <w:r w:rsidR="00A256E9" w:rsidRPr="00DC2DBC">
        <w:rPr>
          <w:rFonts w:asciiTheme="minorHAnsi" w:hAnsiTheme="minorHAnsi" w:cstheme="minorHAnsi"/>
          <w:sz w:val="22"/>
          <w:szCs w:val="22"/>
          <w:shd w:val="clear" w:color="auto" w:fill="FFFFFF"/>
        </w:rPr>
        <w:t>: 10.1080/17509840902829331</w:t>
      </w:r>
    </w:p>
    <w:p w14:paraId="0C0C0490" w14:textId="77777777" w:rsidR="00454EC9" w:rsidRPr="00DC2DBC" w:rsidRDefault="00454EC9"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shd w:val="clear" w:color="auto" w:fill="FFFFFF"/>
        </w:rPr>
      </w:pPr>
      <w:proofErr w:type="spellStart"/>
      <w:r w:rsidRPr="00DC2DBC">
        <w:rPr>
          <w:rFonts w:asciiTheme="minorHAnsi" w:hAnsiTheme="minorHAnsi" w:cstheme="minorHAnsi"/>
          <w:sz w:val="22"/>
          <w:szCs w:val="22"/>
          <w:shd w:val="clear" w:color="auto" w:fill="FFFFFF"/>
        </w:rPr>
        <w:t>Jöreskog</w:t>
      </w:r>
      <w:proofErr w:type="spellEnd"/>
      <w:r w:rsidRPr="00DC2DBC">
        <w:rPr>
          <w:rFonts w:asciiTheme="minorHAnsi" w:hAnsiTheme="minorHAnsi" w:cstheme="minorHAnsi"/>
          <w:sz w:val="22"/>
          <w:szCs w:val="22"/>
          <w:shd w:val="clear" w:color="auto" w:fill="FFFFFF"/>
        </w:rPr>
        <w:t xml:space="preserve">, K. G., &amp; </w:t>
      </w:r>
      <w:proofErr w:type="spellStart"/>
      <w:r w:rsidRPr="00DC2DBC">
        <w:rPr>
          <w:rFonts w:asciiTheme="minorHAnsi" w:hAnsiTheme="minorHAnsi" w:cstheme="minorHAnsi"/>
          <w:sz w:val="22"/>
          <w:szCs w:val="22"/>
          <w:shd w:val="clear" w:color="auto" w:fill="FFFFFF"/>
        </w:rPr>
        <w:t>Sörbom</w:t>
      </w:r>
      <w:proofErr w:type="spellEnd"/>
      <w:r w:rsidRPr="00DC2DBC">
        <w:rPr>
          <w:rFonts w:asciiTheme="minorHAnsi" w:hAnsiTheme="minorHAnsi" w:cstheme="minorHAnsi"/>
          <w:sz w:val="22"/>
          <w:szCs w:val="22"/>
          <w:shd w:val="clear" w:color="auto" w:fill="FFFFFF"/>
        </w:rPr>
        <w:t>, D. (1993). </w:t>
      </w:r>
      <w:r w:rsidRPr="00DC2DBC">
        <w:rPr>
          <w:rFonts w:asciiTheme="minorHAnsi" w:hAnsiTheme="minorHAnsi" w:cstheme="minorHAnsi"/>
          <w:i/>
          <w:iCs/>
          <w:sz w:val="22"/>
          <w:szCs w:val="22"/>
          <w:shd w:val="clear" w:color="auto" w:fill="FFFFFF"/>
        </w:rPr>
        <w:t xml:space="preserve">LISREL 8: Structural equation </w:t>
      </w:r>
      <w:proofErr w:type="spellStart"/>
      <w:r w:rsidRPr="00DC2DBC">
        <w:rPr>
          <w:rFonts w:asciiTheme="minorHAnsi" w:hAnsiTheme="minorHAnsi" w:cstheme="minorHAnsi"/>
          <w:i/>
          <w:iCs/>
          <w:sz w:val="22"/>
          <w:szCs w:val="22"/>
          <w:shd w:val="clear" w:color="auto" w:fill="FFFFFF"/>
        </w:rPr>
        <w:t>modeling</w:t>
      </w:r>
      <w:proofErr w:type="spellEnd"/>
      <w:r w:rsidRPr="00DC2DBC">
        <w:rPr>
          <w:rFonts w:asciiTheme="minorHAnsi" w:hAnsiTheme="minorHAnsi" w:cstheme="minorHAnsi"/>
          <w:i/>
          <w:iCs/>
          <w:sz w:val="22"/>
          <w:szCs w:val="22"/>
          <w:shd w:val="clear" w:color="auto" w:fill="FFFFFF"/>
        </w:rPr>
        <w:t xml:space="preserve"> with the SIMPLIS command language</w:t>
      </w:r>
      <w:r w:rsidRPr="00DC2DBC">
        <w:rPr>
          <w:rFonts w:asciiTheme="minorHAnsi" w:hAnsiTheme="minorHAnsi" w:cstheme="minorHAnsi"/>
          <w:sz w:val="22"/>
          <w:szCs w:val="22"/>
          <w:shd w:val="clear" w:color="auto" w:fill="FFFFFF"/>
        </w:rPr>
        <w:t>. Scientific Software International.</w:t>
      </w:r>
    </w:p>
    <w:p w14:paraId="612BCA49" w14:textId="23916A8C" w:rsidR="009937C9" w:rsidRPr="00DC2DBC" w:rsidRDefault="009937C9"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shd w:val="clear" w:color="auto" w:fill="FFFFFF"/>
        </w:rPr>
      </w:pPr>
      <w:proofErr w:type="spellStart"/>
      <w:r w:rsidRPr="00DC2DBC">
        <w:rPr>
          <w:rFonts w:asciiTheme="minorHAnsi" w:hAnsiTheme="minorHAnsi" w:cstheme="minorHAnsi"/>
          <w:sz w:val="22"/>
          <w:szCs w:val="22"/>
          <w:shd w:val="clear" w:color="auto" w:fill="FFFFFF"/>
        </w:rPr>
        <w:t>Karampas</w:t>
      </w:r>
      <w:proofErr w:type="spellEnd"/>
      <w:r w:rsidRPr="00DC2DBC">
        <w:rPr>
          <w:rFonts w:asciiTheme="minorHAnsi" w:hAnsiTheme="minorHAnsi" w:cstheme="minorHAnsi"/>
          <w:sz w:val="22"/>
          <w:szCs w:val="22"/>
          <w:shd w:val="clear" w:color="auto" w:fill="FFFFFF"/>
        </w:rPr>
        <w:t xml:space="preserve">, K., </w:t>
      </w:r>
      <w:proofErr w:type="spellStart"/>
      <w:r w:rsidRPr="00DC2DBC">
        <w:rPr>
          <w:rFonts w:asciiTheme="minorHAnsi" w:hAnsiTheme="minorHAnsi" w:cstheme="minorHAnsi"/>
          <w:sz w:val="22"/>
          <w:szCs w:val="22"/>
          <w:shd w:val="clear" w:color="auto" w:fill="FFFFFF"/>
        </w:rPr>
        <w:t>Pezirkianidis</w:t>
      </w:r>
      <w:proofErr w:type="spellEnd"/>
      <w:r w:rsidRPr="00DC2DBC">
        <w:rPr>
          <w:rFonts w:asciiTheme="minorHAnsi" w:hAnsiTheme="minorHAnsi" w:cstheme="minorHAnsi"/>
          <w:sz w:val="22"/>
          <w:szCs w:val="22"/>
          <w:shd w:val="clear" w:color="auto" w:fill="FFFFFF"/>
        </w:rPr>
        <w:t xml:space="preserve">, C., &amp; </w:t>
      </w:r>
      <w:proofErr w:type="spellStart"/>
      <w:r w:rsidRPr="00DC2DBC">
        <w:rPr>
          <w:rFonts w:asciiTheme="minorHAnsi" w:hAnsiTheme="minorHAnsi" w:cstheme="minorHAnsi"/>
          <w:sz w:val="22"/>
          <w:szCs w:val="22"/>
          <w:shd w:val="clear" w:color="auto" w:fill="FFFFFF"/>
        </w:rPr>
        <w:t>Stalikas</w:t>
      </w:r>
      <w:proofErr w:type="spellEnd"/>
      <w:r w:rsidRPr="00DC2DBC">
        <w:rPr>
          <w:rFonts w:asciiTheme="minorHAnsi" w:hAnsiTheme="minorHAnsi" w:cstheme="minorHAnsi"/>
          <w:sz w:val="22"/>
          <w:szCs w:val="22"/>
          <w:shd w:val="clear" w:color="auto" w:fill="FFFFFF"/>
        </w:rPr>
        <w:t>, A. (2020). Psychometric properties of the Stress Mindset Measure (SMM) in a Greek sample. </w:t>
      </w:r>
      <w:r w:rsidRPr="00DC2DBC">
        <w:rPr>
          <w:rFonts w:asciiTheme="minorHAnsi" w:hAnsiTheme="minorHAnsi" w:cstheme="minorHAnsi"/>
          <w:i/>
          <w:iCs/>
          <w:sz w:val="22"/>
          <w:szCs w:val="22"/>
          <w:shd w:val="clear" w:color="auto" w:fill="FFFFFF"/>
        </w:rPr>
        <w:t>Psychology</w:t>
      </w:r>
      <w:r w:rsidRPr="00DC2DBC">
        <w:rPr>
          <w:rFonts w:asciiTheme="minorHAnsi" w:hAnsiTheme="minorHAnsi" w:cstheme="minorHAnsi"/>
          <w:sz w:val="22"/>
          <w:szCs w:val="22"/>
          <w:shd w:val="clear" w:color="auto" w:fill="FFFFFF"/>
        </w:rPr>
        <w:t>, </w:t>
      </w:r>
      <w:r w:rsidRPr="00DC2DBC">
        <w:rPr>
          <w:rFonts w:asciiTheme="minorHAnsi" w:hAnsiTheme="minorHAnsi" w:cstheme="minorHAnsi"/>
          <w:i/>
          <w:iCs/>
          <w:sz w:val="22"/>
          <w:szCs w:val="22"/>
          <w:shd w:val="clear" w:color="auto" w:fill="FFFFFF"/>
        </w:rPr>
        <w:t>11</w:t>
      </w:r>
      <w:r w:rsidRPr="00DC2DBC">
        <w:rPr>
          <w:rFonts w:asciiTheme="minorHAnsi" w:hAnsiTheme="minorHAnsi" w:cstheme="minorHAnsi"/>
          <w:sz w:val="22"/>
          <w:szCs w:val="22"/>
          <w:shd w:val="clear" w:color="auto" w:fill="FFFFFF"/>
        </w:rPr>
        <w:t>(08), 1185.</w:t>
      </w:r>
      <w:r w:rsidR="007126D1" w:rsidRPr="00DC2DBC">
        <w:rPr>
          <w:rFonts w:asciiTheme="minorHAnsi" w:hAnsiTheme="minorHAnsi" w:cstheme="minorHAnsi"/>
          <w:sz w:val="22"/>
          <w:szCs w:val="22"/>
          <w:shd w:val="clear" w:color="auto" w:fill="FFFFFF"/>
        </w:rPr>
        <w:t xml:space="preserve"> </w:t>
      </w:r>
      <w:proofErr w:type="spellStart"/>
      <w:r w:rsidR="007126D1" w:rsidRPr="00DC2DBC">
        <w:rPr>
          <w:rFonts w:asciiTheme="minorHAnsi" w:hAnsiTheme="minorHAnsi" w:cstheme="minorHAnsi"/>
          <w:sz w:val="22"/>
          <w:szCs w:val="22"/>
          <w:shd w:val="clear" w:color="auto" w:fill="FFFFFF"/>
        </w:rPr>
        <w:t>doi</w:t>
      </w:r>
      <w:proofErr w:type="spellEnd"/>
      <w:r w:rsidR="007126D1" w:rsidRPr="00DC2DBC">
        <w:rPr>
          <w:rFonts w:asciiTheme="minorHAnsi" w:hAnsiTheme="minorHAnsi" w:cstheme="minorHAnsi"/>
          <w:sz w:val="22"/>
          <w:szCs w:val="22"/>
          <w:shd w:val="clear" w:color="auto" w:fill="FFFFFF"/>
        </w:rPr>
        <w:t xml:space="preserve">: </w:t>
      </w:r>
      <w:hyperlink r:id="rId22" w:tgtFrame="_blank" w:history="1">
        <w:r w:rsidR="007126D1" w:rsidRPr="00DC2DBC">
          <w:rPr>
            <w:rStyle w:val="Hyperlink"/>
            <w:rFonts w:asciiTheme="minorHAnsi" w:hAnsiTheme="minorHAnsi" w:cstheme="minorHAnsi"/>
            <w:color w:val="auto"/>
            <w:sz w:val="22"/>
            <w:szCs w:val="22"/>
            <w:shd w:val="clear" w:color="auto" w:fill="FFFFFF"/>
          </w:rPr>
          <w:t>10.4236/psych.2020.118079</w:t>
        </w:r>
      </w:hyperlink>
    </w:p>
    <w:p w14:paraId="2B5ACFEC" w14:textId="1568665D" w:rsidR="000132BD" w:rsidRPr="00DC2DBC" w:rsidRDefault="000132BD"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r w:rsidRPr="00DC2DBC">
        <w:rPr>
          <w:rFonts w:asciiTheme="minorHAnsi" w:hAnsiTheme="minorHAnsi" w:cstheme="minorHAnsi"/>
          <w:sz w:val="22"/>
          <w:szCs w:val="22"/>
        </w:rPr>
        <w:t>Keech, J. J., Hagger, M. S., O’Callaghan, F. V., &amp; Hamilton, K. (2018). The influence of university students’ stress mindsets on health and performance outcomes.</w:t>
      </w:r>
      <w:r w:rsidRPr="00DC2DBC">
        <w:rPr>
          <w:rFonts w:asciiTheme="minorHAnsi" w:hAnsiTheme="minorHAnsi" w:cstheme="minorHAnsi"/>
          <w:i/>
          <w:iCs/>
          <w:sz w:val="22"/>
          <w:szCs w:val="22"/>
        </w:rPr>
        <w:t xml:space="preserve"> Annals of </w:t>
      </w:r>
      <w:proofErr w:type="spellStart"/>
      <w:r w:rsidRPr="00DC2DBC">
        <w:rPr>
          <w:rFonts w:asciiTheme="minorHAnsi" w:hAnsiTheme="minorHAnsi" w:cstheme="minorHAnsi"/>
          <w:i/>
          <w:iCs/>
          <w:sz w:val="22"/>
          <w:szCs w:val="22"/>
        </w:rPr>
        <w:t>Behavioral</w:t>
      </w:r>
      <w:proofErr w:type="spellEnd"/>
      <w:r w:rsidRPr="00DC2DBC">
        <w:rPr>
          <w:rFonts w:asciiTheme="minorHAnsi" w:hAnsiTheme="minorHAnsi" w:cstheme="minorHAnsi"/>
          <w:i/>
          <w:iCs/>
          <w:sz w:val="22"/>
          <w:szCs w:val="22"/>
        </w:rPr>
        <w:t xml:space="preserve"> Medicine, 52</w:t>
      </w:r>
      <w:r w:rsidRPr="00DC2DBC">
        <w:rPr>
          <w:rFonts w:asciiTheme="minorHAnsi" w:hAnsiTheme="minorHAnsi" w:cstheme="minorHAnsi"/>
          <w:sz w:val="22"/>
          <w:szCs w:val="22"/>
        </w:rPr>
        <w:t>(12), 1046-1059.</w:t>
      </w:r>
      <w:r w:rsidR="002A1CAB" w:rsidRPr="00DC2DBC">
        <w:rPr>
          <w:rFonts w:asciiTheme="minorHAnsi" w:hAnsiTheme="minorHAnsi" w:cstheme="minorHAnsi"/>
          <w:sz w:val="22"/>
          <w:szCs w:val="22"/>
        </w:rPr>
        <w:t xml:space="preserve"> </w:t>
      </w:r>
      <w:hyperlink r:id="rId23" w:history="1">
        <w:r w:rsidR="002A1CAB" w:rsidRPr="00DC2DBC">
          <w:rPr>
            <w:rStyle w:val="Hyperlink"/>
            <w:rFonts w:asciiTheme="minorHAnsi" w:hAnsiTheme="minorHAnsi" w:cstheme="minorHAnsi"/>
            <w:color w:val="auto"/>
            <w:sz w:val="22"/>
            <w:szCs w:val="22"/>
            <w:bdr w:val="none" w:sz="0" w:space="0" w:color="auto" w:frame="1"/>
            <w:shd w:val="clear" w:color="auto" w:fill="FFFFFF"/>
          </w:rPr>
          <w:t>https://doi.org/10.1093/abm/kay008</w:t>
        </w:r>
      </w:hyperlink>
    </w:p>
    <w:p w14:paraId="55E76D92" w14:textId="735D1CA3" w:rsidR="000132BD" w:rsidRPr="00DC2DBC" w:rsidRDefault="000132BD"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r w:rsidRPr="00DC2DBC">
        <w:rPr>
          <w:rFonts w:asciiTheme="minorHAnsi" w:hAnsiTheme="minorHAnsi" w:cstheme="minorHAnsi"/>
          <w:sz w:val="22"/>
          <w:szCs w:val="22"/>
        </w:rPr>
        <w:t>Kilby, C., &amp; Sherman, K. (2016). Delineating the relationship between stress mindset and primary appraisals: preliminary findings.</w:t>
      </w:r>
      <w:r w:rsidRPr="00DC2DBC">
        <w:rPr>
          <w:rFonts w:asciiTheme="minorHAnsi" w:hAnsiTheme="minorHAnsi" w:cstheme="minorHAnsi"/>
          <w:i/>
          <w:iCs/>
          <w:sz w:val="22"/>
          <w:szCs w:val="22"/>
        </w:rPr>
        <w:t> </w:t>
      </w:r>
      <w:proofErr w:type="spellStart"/>
      <w:r w:rsidRPr="00DC2DBC">
        <w:rPr>
          <w:rFonts w:asciiTheme="minorHAnsi" w:hAnsiTheme="minorHAnsi" w:cstheme="minorHAnsi"/>
          <w:i/>
          <w:iCs/>
          <w:sz w:val="22"/>
          <w:szCs w:val="22"/>
        </w:rPr>
        <w:t>SpringerPlus</w:t>
      </w:r>
      <w:proofErr w:type="spellEnd"/>
      <w:r w:rsidRPr="00DC2DBC">
        <w:rPr>
          <w:rFonts w:asciiTheme="minorHAnsi" w:hAnsiTheme="minorHAnsi" w:cstheme="minorHAnsi"/>
          <w:i/>
          <w:iCs/>
          <w:sz w:val="22"/>
          <w:szCs w:val="22"/>
        </w:rPr>
        <w:t>, 5</w:t>
      </w:r>
      <w:r w:rsidRPr="00DC2DBC">
        <w:rPr>
          <w:rFonts w:asciiTheme="minorHAnsi" w:hAnsiTheme="minorHAnsi" w:cstheme="minorHAnsi"/>
          <w:sz w:val="22"/>
          <w:szCs w:val="22"/>
        </w:rPr>
        <w:t xml:space="preserve">(1), 1-8. </w:t>
      </w:r>
      <w:proofErr w:type="spellStart"/>
      <w:r w:rsidR="002A1CAB" w:rsidRPr="00DC2DBC">
        <w:rPr>
          <w:rFonts w:asciiTheme="minorHAnsi" w:hAnsiTheme="minorHAnsi" w:cstheme="minorHAnsi"/>
          <w:sz w:val="22"/>
          <w:szCs w:val="22"/>
        </w:rPr>
        <w:t>doi</w:t>
      </w:r>
      <w:proofErr w:type="spellEnd"/>
      <w:r w:rsidR="002A1CAB" w:rsidRPr="00DC2DBC">
        <w:rPr>
          <w:rFonts w:asciiTheme="minorHAnsi" w:hAnsiTheme="minorHAnsi" w:cstheme="minorHAnsi"/>
          <w:sz w:val="22"/>
          <w:szCs w:val="22"/>
        </w:rPr>
        <w:t>: 10.1186/s40064-016-1937-7</w:t>
      </w:r>
    </w:p>
    <w:p w14:paraId="2A6355E7" w14:textId="29C042FC" w:rsidR="000132BD" w:rsidRPr="00DC2DBC" w:rsidRDefault="000132BD"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r w:rsidRPr="00DC2DBC">
        <w:rPr>
          <w:rFonts w:asciiTheme="minorHAnsi" w:hAnsiTheme="minorHAnsi" w:cstheme="minorHAnsi"/>
          <w:sz w:val="22"/>
          <w:szCs w:val="22"/>
        </w:rPr>
        <w:t>Kroenke, K., Spitzer, R. L., &amp; Williams, J. B. (2001). The PHQ-9: validity of a brief depression severity measure.</w:t>
      </w:r>
      <w:r w:rsidRPr="00DC2DBC">
        <w:rPr>
          <w:rFonts w:asciiTheme="minorHAnsi" w:hAnsiTheme="minorHAnsi" w:cstheme="minorHAnsi"/>
          <w:i/>
          <w:iCs/>
          <w:sz w:val="22"/>
          <w:szCs w:val="22"/>
        </w:rPr>
        <w:t> Journal of General Internal Medicine, 16</w:t>
      </w:r>
      <w:r w:rsidRPr="00DC2DBC">
        <w:rPr>
          <w:rFonts w:asciiTheme="minorHAnsi" w:hAnsiTheme="minorHAnsi" w:cstheme="minorHAnsi"/>
          <w:sz w:val="22"/>
          <w:szCs w:val="22"/>
        </w:rPr>
        <w:t>(9), 606.</w:t>
      </w:r>
      <w:r w:rsidR="002A1CAB" w:rsidRPr="00DC2DBC">
        <w:rPr>
          <w:rFonts w:asciiTheme="minorHAnsi" w:hAnsiTheme="minorHAnsi" w:cstheme="minorHAnsi"/>
          <w:sz w:val="22"/>
          <w:szCs w:val="22"/>
        </w:rPr>
        <w:t xml:space="preserve"> </w:t>
      </w:r>
      <w:hyperlink r:id="rId24" w:history="1">
        <w:r w:rsidR="002A1CAB" w:rsidRPr="00DC2DBC">
          <w:rPr>
            <w:rStyle w:val="Hyperlink"/>
            <w:rFonts w:asciiTheme="minorHAnsi" w:hAnsiTheme="minorHAnsi" w:cstheme="minorHAnsi"/>
            <w:color w:val="auto"/>
            <w:sz w:val="22"/>
            <w:szCs w:val="22"/>
            <w:shd w:val="clear" w:color="auto" w:fill="FFFFFF"/>
          </w:rPr>
          <w:t>https://doi.org/10.1046/j.1525-1497.2001.016009606.x</w:t>
        </w:r>
      </w:hyperlink>
    </w:p>
    <w:p w14:paraId="3FE34CEB" w14:textId="126163F6" w:rsidR="000132BD" w:rsidRPr="00DC2DBC" w:rsidRDefault="000132BD"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proofErr w:type="spellStart"/>
      <w:r w:rsidRPr="00DC2DBC">
        <w:rPr>
          <w:rFonts w:asciiTheme="minorHAnsi" w:hAnsiTheme="minorHAnsi" w:cstheme="minorHAnsi"/>
          <w:sz w:val="22"/>
          <w:szCs w:val="22"/>
        </w:rPr>
        <w:t>Lavrusheva</w:t>
      </w:r>
      <w:proofErr w:type="spellEnd"/>
      <w:r w:rsidRPr="00DC2DBC">
        <w:rPr>
          <w:rFonts w:asciiTheme="minorHAnsi" w:hAnsiTheme="minorHAnsi" w:cstheme="minorHAnsi"/>
          <w:sz w:val="22"/>
          <w:szCs w:val="22"/>
        </w:rPr>
        <w:t>, O. (2020). The concept of vitality. Review of the vitality-related research domain.</w:t>
      </w:r>
      <w:r w:rsidRPr="00DC2DBC">
        <w:rPr>
          <w:rFonts w:asciiTheme="minorHAnsi" w:hAnsiTheme="minorHAnsi" w:cstheme="minorHAnsi"/>
          <w:i/>
          <w:iCs/>
          <w:sz w:val="22"/>
          <w:szCs w:val="22"/>
        </w:rPr>
        <w:t> New Ideas in Psychology, 56</w:t>
      </w:r>
      <w:r w:rsidRPr="00DC2DBC">
        <w:rPr>
          <w:rFonts w:asciiTheme="minorHAnsi" w:hAnsiTheme="minorHAnsi" w:cstheme="minorHAnsi"/>
          <w:sz w:val="22"/>
          <w:szCs w:val="22"/>
        </w:rPr>
        <w:t>, 100752.</w:t>
      </w:r>
      <w:r w:rsidR="002A1CAB" w:rsidRPr="00DC2DBC">
        <w:rPr>
          <w:rFonts w:asciiTheme="minorHAnsi" w:hAnsiTheme="minorHAnsi" w:cstheme="minorHAnsi"/>
          <w:sz w:val="22"/>
          <w:szCs w:val="22"/>
        </w:rPr>
        <w:t xml:space="preserve"> </w:t>
      </w:r>
      <w:hyperlink r:id="rId25" w:tgtFrame="_blank" w:tooltip="Persistent link using digital object identifier" w:history="1">
        <w:r w:rsidR="002A1CAB" w:rsidRPr="00DC2DBC">
          <w:rPr>
            <w:rStyle w:val="Hyperlink"/>
            <w:rFonts w:asciiTheme="minorHAnsi" w:hAnsiTheme="minorHAnsi" w:cstheme="minorHAnsi"/>
            <w:color w:val="auto"/>
            <w:sz w:val="22"/>
            <w:szCs w:val="22"/>
          </w:rPr>
          <w:t>https://doi.org/10.1016/j.newideapsych.2019.100752</w:t>
        </w:r>
      </w:hyperlink>
    </w:p>
    <w:p w14:paraId="0E0AB096" w14:textId="1C89667D" w:rsidR="000132BD" w:rsidRPr="00DC2DBC" w:rsidRDefault="000132BD"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r w:rsidRPr="00DC2DBC">
        <w:rPr>
          <w:rFonts w:asciiTheme="minorHAnsi" w:hAnsiTheme="minorHAnsi" w:cstheme="minorHAnsi"/>
          <w:sz w:val="22"/>
          <w:szCs w:val="22"/>
        </w:rPr>
        <w:t>Lazarus, R. S.</w:t>
      </w:r>
      <w:r w:rsidR="00454EC9" w:rsidRPr="00DC2DBC">
        <w:rPr>
          <w:rFonts w:asciiTheme="minorHAnsi" w:hAnsiTheme="minorHAnsi" w:cstheme="minorHAnsi"/>
          <w:sz w:val="22"/>
          <w:szCs w:val="22"/>
        </w:rPr>
        <w:t>, &amp; Folkman, S.</w:t>
      </w:r>
      <w:r w:rsidRPr="00DC2DBC">
        <w:rPr>
          <w:rFonts w:asciiTheme="minorHAnsi" w:hAnsiTheme="minorHAnsi" w:cstheme="minorHAnsi"/>
          <w:sz w:val="22"/>
          <w:szCs w:val="22"/>
        </w:rPr>
        <w:t xml:space="preserve"> (1984). In Folkman S. (Ed.), </w:t>
      </w:r>
      <w:r w:rsidRPr="00DC2DBC">
        <w:rPr>
          <w:rFonts w:asciiTheme="minorHAnsi" w:hAnsiTheme="minorHAnsi" w:cstheme="minorHAnsi"/>
          <w:i/>
          <w:iCs/>
          <w:sz w:val="22"/>
          <w:szCs w:val="22"/>
        </w:rPr>
        <w:t>Stress, appraisal, and coping</w:t>
      </w:r>
      <w:r w:rsidR="00454EC9" w:rsidRPr="00DC2DBC">
        <w:rPr>
          <w:rFonts w:asciiTheme="minorHAnsi" w:hAnsiTheme="minorHAnsi" w:cstheme="minorHAnsi"/>
          <w:i/>
          <w:iCs/>
          <w:sz w:val="22"/>
          <w:szCs w:val="22"/>
        </w:rPr>
        <w:t xml:space="preserve">. </w:t>
      </w:r>
      <w:r w:rsidRPr="00DC2DBC">
        <w:rPr>
          <w:rFonts w:asciiTheme="minorHAnsi" w:hAnsiTheme="minorHAnsi" w:cstheme="minorHAnsi"/>
          <w:sz w:val="22"/>
          <w:szCs w:val="22"/>
        </w:rPr>
        <w:t>Springer Pub. Co.</w:t>
      </w:r>
    </w:p>
    <w:p w14:paraId="5E2D78EA" w14:textId="4261A1C7" w:rsidR="006D5D24" w:rsidRPr="00DC2DBC" w:rsidRDefault="006D5D24"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r w:rsidRPr="00DC2DBC">
        <w:rPr>
          <w:rFonts w:asciiTheme="minorHAnsi" w:hAnsiTheme="minorHAnsi" w:cstheme="minorHAnsi"/>
          <w:sz w:val="22"/>
          <w:szCs w:val="22"/>
          <w:shd w:val="clear" w:color="auto" w:fill="FFFFFF"/>
        </w:rPr>
        <w:t xml:space="preserve">Lee, S. Y., Park, C. L., &amp; Russell, B. S. (2018). Does distress tolerance interact with trait anxiety to predict challenge or threat </w:t>
      </w:r>
      <w:proofErr w:type="gramStart"/>
      <w:r w:rsidRPr="00DC2DBC">
        <w:rPr>
          <w:rFonts w:asciiTheme="minorHAnsi" w:hAnsiTheme="minorHAnsi" w:cstheme="minorHAnsi"/>
          <w:sz w:val="22"/>
          <w:szCs w:val="22"/>
          <w:shd w:val="clear" w:color="auto" w:fill="FFFFFF"/>
        </w:rPr>
        <w:t>appraisals?.</w:t>
      </w:r>
      <w:proofErr w:type="gramEnd"/>
      <w:r w:rsidRPr="00DC2DBC">
        <w:rPr>
          <w:rFonts w:asciiTheme="minorHAnsi" w:hAnsiTheme="minorHAnsi" w:cstheme="minorHAnsi"/>
          <w:sz w:val="22"/>
          <w:szCs w:val="22"/>
          <w:shd w:val="clear" w:color="auto" w:fill="FFFFFF"/>
        </w:rPr>
        <w:t> </w:t>
      </w:r>
      <w:r w:rsidRPr="00DC2DBC">
        <w:rPr>
          <w:rFonts w:asciiTheme="minorHAnsi" w:hAnsiTheme="minorHAnsi" w:cstheme="minorHAnsi"/>
          <w:i/>
          <w:iCs/>
          <w:sz w:val="22"/>
          <w:szCs w:val="22"/>
          <w:shd w:val="clear" w:color="auto" w:fill="FFFFFF"/>
        </w:rPr>
        <w:t>Personality and Individual Differences</w:t>
      </w:r>
      <w:r w:rsidRPr="00DC2DBC">
        <w:rPr>
          <w:rFonts w:asciiTheme="minorHAnsi" w:hAnsiTheme="minorHAnsi" w:cstheme="minorHAnsi"/>
          <w:sz w:val="22"/>
          <w:szCs w:val="22"/>
          <w:shd w:val="clear" w:color="auto" w:fill="FFFFFF"/>
        </w:rPr>
        <w:t>, </w:t>
      </w:r>
      <w:r w:rsidRPr="00DC2DBC">
        <w:rPr>
          <w:rFonts w:asciiTheme="minorHAnsi" w:hAnsiTheme="minorHAnsi" w:cstheme="minorHAnsi"/>
          <w:i/>
          <w:iCs/>
          <w:sz w:val="22"/>
          <w:szCs w:val="22"/>
          <w:shd w:val="clear" w:color="auto" w:fill="FFFFFF"/>
        </w:rPr>
        <w:t>132</w:t>
      </w:r>
      <w:r w:rsidRPr="00DC2DBC">
        <w:rPr>
          <w:rFonts w:asciiTheme="minorHAnsi" w:hAnsiTheme="minorHAnsi" w:cstheme="minorHAnsi"/>
          <w:sz w:val="22"/>
          <w:szCs w:val="22"/>
          <w:shd w:val="clear" w:color="auto" w:fill="FFFFFF"/>
        </w:rPr>
        <w:t xml:space="preserve">, 14-19. </w:t>
      </w:r>
      <w:hyperlink r:id="rId26" w:tgtFrame="_blank" w:tooltip="Persistent link using digital object identifier" w:history="1">
        <w:r w:rsidRPr="00DC2DBC">
          <w:rPr>
            <w:rStyle w:val="Hyperlink"/>
            <w:rFonts w:asciiTheme="minorHAnsi" w:hAnsiTheme="minorHAnsi" w:cstheme="minorHAnsi"/>
            <w:color w:val="auto"/>
            <w:sz w:val="22"/>
            <w:szCs w:val="22"/>
          </w:rPr>
          <w:t>https://doi.org/10.1016/j.paid.2018.05.014</w:t>
        </w:r>
      </w:hyperlink>
    </w:p>
    <w:p w14:paraId="073BFCD3" w14:textId="60D9204B" w:rsidR="000132BD" w:rsidRPr="00DC2DBC" w:rsidRDefault="000132BD"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proofErr w:type="spellStart"/>
      <w:r w:rsidRPr="00DC2DBC">
        <w:rPr>
          <w:rFonts w:asciiTheme="minorHAnsi" w:hAnsiTheme="minorHAnsi" w:cstheme="minorHAnsi"/>
          <w:sz w:val="22"/>
          <w:szCs w:val="22"/>
        </w:rPr>
        <w:t>Mak</w:t>
      </w:r>
      <w:proofErr w:type="spellEnd"/>
      <w:r w:rsidRPr="00DC2DBC">
        <w:rPr>
          <w:rFonts w:asciiTheme="minorHAnsi" w:hAnsiTheme="minorHAnsi" w:cstheme="minorHAnsi"/>
          <w:sz w:val="22"/>
          <w:szCs w:val="22"/>
        </w:rPr>
        <w:t>, A. S., Blewitt, K., &amp; Heaven, P. C. L. (2004). Gender and personality influences in adolescent threat and challenge appraisals and depressive symptoms.</w:t>
      </w:r>
      <w:r w:rsidRPr="00DC2DBC">
        <w:rPr>
          <w:rFonts w:asciiTheme="minorHAnsi" w:hAnsiTheme="minorHAnsi" w:cstheme="minorHAnsi"/>
          <w:i/>
          <w:iCs/>
          <w:sz w:val="22"/>
          <w:szCs w:val="22"/>
        </w:rPr>
        <w:t> Personality and Individual Differences, 36</w:t>
      </w:r>
      <w:r w:rsidRPr="00DC2DBC">
        <w:rPr>
          <w:rFonts w:asciiTheme="minorHAnsi" w:hAnsiTheme="minorHAnsi" w:cstheme="minorHAnsi"/>
          <w:sz w:val="22"/>
          <w:szCs w:val="22"/>
        </w:rPr>
        <w:t xml:space="preserve">(6), 1483-1496. </w:t>
      </w:r>
      <w:hyperlink r:id="rId27" w:tgtFrame="_blank" w:tooltip="Persistent link using digital object identifier" w:history="1">
        <w:r w:rsidR="002A1CAB" w:rsidRPr="00DC2DBC">
          <w:rPr>
            <w:rStyle w:val="Hyperlink"/>
            <w:rFonts w:asciiTheme="minorHAnsi" w:hAnsiTheme="minorHAnsi" w:cstheme="minorHAnsi"/>
            <w:color w:val="auto"/>
            <w:sz w:val="22"/>
            <w:szCs w:val="22"/>
          </w:rPr>
          <w:t>https://doi.org/10.1016/S0191-8869(03)00243-5</w:t>
        </w:r>
      </w:hyperlink>
    </w:p>
    <w:p w14:paraId="5F973F71" w14:textId="77777777" w:rsidR="002A1CAB" w:rsidRPr="00DC2DBC" w:rsidRDefault="0051076D" w:rsidP="00CD21A7">
      <w:pPr>
        <w:pStyle w:val="NormalWeb"/>
        <w:shd w:val="clear" w:color="auto" w:fill="FFFFFF"/>
        <w:spacing w:beforeAutospacing="0" w:afterAutospacing="0" w:line="480" w:lineRule="auto"/>
        <w:ind w:left="448" w:hanging="448"/>
        <w:rPr>
          <w:rFonts w:asciiTheme="minorHAnsi" w:hAnsiTheme="minorHAnsi" w:cstheme="minorHAnsi"/>
          <w:sz w:val="22"/>
          <w:szCs w:val="22"/>
          <w:shd w:val="clear" w:color="auto" w:fill="FFFFFF"/>
        </w:rPr>
      </w:pPr>
      <w:proofErr w:type="spellStart"/>
      <w:r w:rsidRPr="00DC2DBC">
        <w:rPr>
          <w:rFonts w:asciiTheme="minorHAnsi" w:hAnsiTheme="minorHAnsi" w:cstheme="minorHAnsi"/>
          <w:sz w:val="22"/>
          <w:szCs w:val="22"/>
          <w:shd w:val="clear" w:color="auto" w:fill="FFFFFF"/>
        </w:rPr>
        <w:lastRenderedPageBreak/>
        <w:t>Mesagno</w:t>
      </w:r>
      <w:proofErr w:type="spellEnd"/>
      <w:r w:rsidRPr="00DC2DBC">
        <w:rPr>
          <w:rFonts w:asciiTheme="minorHAnsi" w:hAnsiTheme="minorHAnsi" w:cstheme="minorHAnsi"/>
          <w:sz w:val="22"/>
          <w:szCs w:val="22"/>
          <w:shd w:val="clear" w:color="auto" w:fill="FFFFFF"/>
        </w:rPr>
        <w:t xml:space="preserve">, C., </w:t>
      </w:r>
      <w:proofErr w:type="spellStart"/>
      <w:r w:rsidRPr="00DC2DBC">
        <w:rPr>
          <w:rFonts w:asciiTheme="minorHAnsi" w:hAnsiTheme="minorHAnsi" w:cstheme="minorHAnsi"/>
          <w:sz w:val="22"/>
          <w:szCs w:val="22"/>
          <w:shd w:val="clear" w:color="auto" w:fill="FFFFFF"/>
        </w:rPr>
        <w:t>Tibbert</w:t>
      </w:r>
      <w:proofErr w:type="spellEnd"/>
      <w:r w:rsidRPr="00DC2DBC">
        <w:rPr>
          <w:rFonts w:asciiTheme="minorHAnsi" w:hAnsiTheme="minorHAnsi" w:cstheme="minorHAnsi"/>
          <w:sz w:val="22"/>
          <w:szCs w:val="22"/>
          <w:shd w:val="clear" w:color="auto" w:fill="FFFFFF"/>
        </w:rPr>
        <w:t>, S. J., Buchanan, E., Harvey, J. T., &amp; Turner, M. J. (2020). Irrational beliefs and choking under pressure: A preliminary investigation.</w:t>
      </w:r>
      <w:r w:rsidRPr="00DC2DBC">
        <w:rPr>
          <w:rFonts w:asciiTheme="minorHAnsi" w:hAnsiTheme="minorHAnsi" w:cstheme="minorHAnsi"/>
          <w:i/>
          <w:iCs/>
          <w:sz w:val="22"/>
          <w:szCs w:val="22"/>
          <w:shd w:val="clear" w:color="auto" w:fill="FFFFFF"/>
        </w:rPr>
        <w:t> Journal of Applied Sport Psychology, </w:t>
      </w:r>
      <w:r w:rsidRPr="00DC2DBC">
        <w:rPr>
          <w:rFonts w:asciiTheme="minorHAnsi" w:hAnsiTheme="minorHAnsi" w:cstheme="minorHAnsi"/>
          <w:sz w:val="22"/>
          <w:szCs w:val="22"/>
          <w:shd w:val="clear" w:color="auto" w:fill="FFFFFF"/>
        </w:rPr>
        <w:t>1-21.</w:t>
      </w:r>
      <w:r w:rsidR="002A1CAB" w:rsidRPr="00DC2DBC">
        <w:rPr>
          <w:rFonts w:asciiTheme="minorHAnsi" w:hAnsiTheme="minorHAnsi" w:cstheme="minorHAnsi"/>
          <w:sz w:val="22"/>
          <w:szCs w:val="22"/>
          <w:shd w:val="clear" w:color="auto" w:fill="FFFFFF"/>
        </w:rPr>
        <w:t xml:space="preserve"> </w:t>
      </w:r>
      <w:hyperlink r:id="rId28" w:history="1">
        <w:r w:rsidR="002A1CAB" w:rsidRPr="00DC2DBC">
          <w:rPr>
            <w:rStyle w:val="Hyperlink"/>
            <w:rFonts w:asciiTheme="minorHAnsi" w:hAnsiTheme="minorHAnsi" w:cstheme="minorHAnsi"/>
            <w:color w:val="auto"/>
            <w:sz w:val="22"/>
            <w:szCs w:val="22"/>
            <w:shd w:val="clear" w:color="auto" w:fill="FFFFFF"/>
          </w:rPr>
          <w:t>https://doi.org/10.1080/10413200.2020.1737273</w:t>
        </w:r>
      </w:hyperlink>
    </w:p>
    <w:p w14:paraId="3D2E62BE" w14:textId="7788CD9C" w:rsidR="00454EC9" w:rsidRPr="00DC2DBC" w:rsidRDefault="00454EC9">
      <w:pPr>
        <w:pStyle w:val="NormalWeb"/>
        <w:shd w:val="clear" w:color="auto" w:fill="FFFFFF"/>
        <w:spacing w:before="0" w:beforeAutospacing="0" w:after="0" w:afterAutospacing="0" w:line="480" w:lineRule="auto"/>
        <w:ind w:left="448" w:hanging="448"/>
        <w:rPr>
          <w:rFonts w:asciiTheme="minorHAnsi" w:hAnsiTheme="minorHAnsi" w:cstheme="minorHAnsi"/>
          <w:sz w:val="22"/>
          <w:szCs w:val="22"/>
          <w:lang w:val="fr-FR"/>
        </w:rPr>
      </w:pPr>
      <w:proofErr w:type="spellStart"/>
      <w:r w:rsidRPr="00DC2DBC">
        <w:rPr>
          <w:rFonts w:asciiTheme="minorHAnsi" w:hAnsiTheme="minorHAnsi" w:cstheme="minorHAnsi"/>
          <w:sz w:val="22"/>
          <w:szCs w:val="22"/>
          <w:shd w:val="clear" w:color="auto" w:fill="FFFFFF"/>
        </w:rPr>
        <w:t>Meijen</w:t>
      </w:r>
      <w:proofErr w:type="spellEnd"/>
      <w:r w:rsidRPr="00DC2DBC">
        <w:rPr>
          <w:rFonts w:asciiTheme="minorHAnsi" w:hAnsiTheme="minorHAnsi" w:cstheme="minorHAnsi"/>
          <w:sz w:val="22"/>
          <w:szCs w:val="22"/>
          <w:shd w:val="clear" w:color="auto" w:fill="FFFFFF"/>
        </w:rPr>
        <w:t>, C., Turner, M., Jones, M. V., Sheffield, D., &amp; McCarthy, P. (2020). A theory of challenge and threat states in athletes: A revised conceptualization. </w:t>
      </w:r>
      <w:proofErr w:type="spellStart"/>
      <w:r w:rsidRPr="00DC2DBC">
        <w:rPr>
          <w:rFonts w:asciiTheme="minorHAnsi" w:hAnsiTheme="minorHAnsi" w:cstheme="minorHAnsi"/>
          <w:i/>
          <w:iCs/>
          <w:sz w:val="22"/>
          <w:szCs w:val="22"/>
          <w:shd w:val="clear" w:color="auto" w:fill="FFFFFF"/>
          <w:lang w:val="fr-FR"/>
        </w:rPr>
        <w:t>Frontiers</w:t>
      </w:r>
      <w:proofErr w:type="spellEnd"/>
      <w:r w:rsidRPr="00DC2DBC">
        <w:rPr>
          <w:rFonts w:asciiTheme="minorHAnsi" w:hAnsiTheme="minorHAnsi" w:cstheme="minorHAnsi"/>
          <w:i/>
          <w:iCs/>
          <w:sz w:val="22"/>
          <w:szCs w:val="22"/>
          <w:shd w:val="clear" w:color="auto" w:fill="FFFFFF"/>
          <w:lang w:val="fr-FR"/>
        </w:rPr>
        <w:t xml:space="preserve"> in </w:t>
      </w:r>
      <w:proofErr w:type="spellStart"/>
      <w:r w:rsidRPr="00DC2DBC">
        <w:rPr>
          <w:rFonts w:asciiTheme="minorHAnsi" w:hAnsiTheme="minorHAnsi" w:cstheme="minorHAnsi"/>
          <w:i/>
          <w:iCs/>
          <w:sz w:val="22"/>
          <w:szCs w:val="22"/>
          <w:shd w:val="clear" w:color="auto" w:fill="FFFFFF"/>
          <w:lang w:val="fr-FR"/>
        </w:rPr>
        <w:t>psychology</w:t>
      </w:r>
      <w:proofErr w:type="spellEnd"/>
      <w:r w:rsidRPr="00DC2DBC">
        <w:rPr>
          <w:rFonts w:asciiTheme="minorHAnsi" w:hAnsiTheme="minorHAnsi" w:cstheme="minorHAnsi"/>
          <w:sz w:val="22"/>
          <w:szCs w:val="22"/>
          <w:shd w:val="clear" w:color="auto" w:fill="FFFFFF"/>
          <w:lang w:val="fr-FR"/>
        </w:rPr>
        <w:t>, </w:t>
      </w:r>
      <w:r w:rsidRPr="00DC2DBC">
        <w:rPr>
          <w:rFonts w:asciiTheme="minorHAnsi" w:hAnsiTheme="minorHAnsi" w:cstheme="minorHAnsi"/>
          <w:i/>
          <w:iCs/>
          <w:sz w:val="22"/>
          <w:szCs w:val="22"/>
          <w:shd w:val="clear" w:color="auto" w:fill="FFFFFF"/>
          <w:lang w:val="fr-FR"/>
        </w:rPr>
        <w:t>11</w:t>
      </w:r>
      <w:r w:rsidRPr="00DC2DBC">
        <w:rPr>
          <w:rFonts w:asciiTheme="minorHAnsi" w:hAnsiTheme="minorHAnsi" w:cstheme="minorHAnsi"/>
          <w:sz w:val="22"/>
          <w:szCs w:val="22"/>
          <w:shd w:val="clear" w:color="auto" w:fill="FFFFFF"/>
          <w:lang w:val="fr-FR"/>
        </w:rPr>
        <w:t>, 126.</w:t>
      </w:r>
      <w:r w:rsidR="002A1CAB" w:rsidRPr="00DC2DBC">
        <w:rPr>
          <w:rFonts w:asciiTheme="minorHAnsi" w:hAnsiTheme="minorHAnsi" w:cstheme="minorHAnsi"/>
          <w:sz w:val="22"/>
          <w:szCs w:val="22"/>
          <w:shd w:val="clear" w:color="auto" w:fill="FFFFFF"/>
          <w:lang w:val="fr-FR"/>
        </w:rPr>
        <w:t xml:space="preserve"> </w:t>
      </w:r>
      <w:hyperlink r:id="rId29" w:history="1">
        <w:r w:rsidR="009F62B4" w:rsidRPr="00DC2DBC">
          <w:rPr>
            <w:rStyle w:val="Hyperlink"/>
            <w:rFonts w:asciiTheme="minorHAnsi" w:hAnsiTheme="minorHAnsi" w:cstheme="minorHAnsi"/>
            <w:color w:val="auto"/>
            <w:sz w:val="22"/>
            <w:szCs w:val="22"/>
            <w:shd w:val="clear" w:color="auto" w:fill="FFFFFF"/>
            <w:lang w:val="fr-FR"/>
          </w:rPr>
          <w:t>https://doi.org/10.3389/fpsyg.2020.00126</w:t>
        </w:r>
      </w:hyperlink>
      <w:r w:rsidR="009F62B4" w:rsidRPr="00DC2DBC">
        <w:rPr>
          <w:rFonts w:asciiTheme="minorHAnsi" w:hAnsiTheme="minorHAnsi" w:cstheme="minorHAnsi"/>
          <w:sz w:val="22"/>
          <w:szCs w:val="22"/>
          <w:shd w:val="clear" w:color="auto" w:fill="FFFFFF"/>
          <w:lang w:val="fr-FR"/>
        </w:rPr>
        <w:t xml:space="preserve"> </w:t>
      </w:r>
    </w:p>
    <w:p w14:paraId="298130E7" w14:textId="6F0310FE" w:rsidR="000132BD" w:rsidRPr="00DC2DBC" w:rsidRDefault="000132BD"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r w:rsidRPr="00DC2DBC">
        <w:rPr>
          <w:rFonts w:asciiTheme="minorHAnsi" w:hAnsiTheme="minorHAnsi" w:cstheme="minorHAnsi"/>
          <w:sz w:val="22"/>
          <w:szCs w:val="22"/>
          <w:lang w:val="fr-FR"/>
        </w:rPr>
        <w:t xml:space="preserve">Neil, R., </w:t>
      </w:r>
      <w:proofErr w:type="spellStart"/>
      <w:r w:rsidRPr="00DC2DBC">
        <w:rPr>
          <w:rFonts w:asciiTheme="minorHAnsi" w:hAnsiTheme="minorHAnsi" w:cstheme="minorHAnsi"/>
          <w:sz w:val="22"/>
          <w:szCs w:val="22"/>
          <w:lang w:val="fr-FR"/>
        </w:rPr>
        <w:t>Mellalieu</w:t>
      </w:r>
      <w:proofErr w:type="spellEnd"/>
      <w:r w:rsidRPr="00DC2DBC">
        <w:rPr>
          <w:rFonts w:asciiTheme="minorHAnsi" w:hAnsiTheme="minorHAnsi" w:cstheme="minorHAnsi"/>
          <w:sz w:val="22"/>
          <w:szCs w:val="22"/>
          <w:lang w:val="fr-FR"/>
        </w:rPr>
        <w:t xml:space="preserve">, S. D., &amp; </w:t>
      </w:r>
      <w:proofErr w:type="spellStart"/>
      <w:r w:rsidRPr="00DC2DBC">
        <w:rPr>
          <w:rFonts w:asciiTheme="minorHAnsi" w:hAnsiTheme="minorHAnsi" w:cstheme="minorHAnsi"/>
          <w:sz w:val="22"/>
          <w:szCs w:val="22"/>
          <w:lang w:val="fr-FR"/>
        </w:rPr>
        <w:t>Hanton</w:t>
      </w:r>
      <w:proofErr w:type="spellEnd"/>
      <w:r w:rsidRPr="00DC2DBC">
        <w:rPr>
          <w:rFonts w:asciiTheme="minorHAnsi" w:hAnsiTheme="minorHAnsi" w:cstheme="minorHAnsi"/>
          <w:sz w:val="22"/>
          <w:szCs w:val="22"/>
          <w:lang w:val="fr-FR"/>
        </w:rPr>
        <w:t xml:space="preserve">, S. (2006). </w:t>
      </w:r>
      <w:r w:rsidRPr="00DC2DBC">
        <w:rPr>
          <w:rFonts w:asciiTheme="minorHAnsi" w:hAnsiTheme="minorHAnsi" w:cstheme="minorHAnsi"/>
          <w:sz w:val="22"/>
          <w:szCs w:val="22"/>
        </w:rPr>
        <w:t>Psychological skills usage and the competitive anxiety response as a function of skill level in rugby union.</w:t>
      </w:r>
      <w:r w:rsidRPr="00DC2DBC">
        <w:rPr>
          <w:rFonts w:asciiTheme="minorHAnsi" w:hAnsiTheme="minorHAnsi" w:cstheme="minorHAnsi"/>
          <w:i/>
          <w:iCs/>
          <w:sz w:val="22"/>
          <w:szCs w:val="22"/>
        </w:rPr>
        <w:t> Journal of Sports Science &amp; Medicine, 5</w:t>
      </w:r>
      <w:r w:rsidRPr="00DC2DBC">
        <w:rPr>
          <w:rFonts w:asciiTheme="minorHAnsi" w:hAnsiTheme="minorHAnsi" w:cstheme="minorHAnsi"/>
          <w:sz w:val="22"/>
          <w:szCs w:val="22"/>
        </w:rPr>
        <w:t>(3), 415.</w:t>
      </w:r>
    </w:p>
    <w:p w14:paraId="63AFD250" w14:textId="7D0D8C15" w:rsidR="003B30DF" w:rsidRPr="00DC2DBC" w:rsidRDefault="003B30DF"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r w:rsidRPr="00DC2DBC">
        <w:rPr>
          <w:rFonts w:asciiTheme="minorHAnsi" w:hAnsiTheme="minorHAnsi" w:cstheme="minorHAnsi"/>
          <w:sz w:val="22"/>
          <w:szCs w:val="22"/>
          <w:shd w:val="clear" w:color="auto" w:fill="FFFFFF"/>
        </w:rPr>
        <w:t xml:space="preserve">Nixdorf, I., Frank, R., </w:t>
      </w:r>
      <w:proofErr w:type="spellStart"/>
      <w:r w:rsidRPr="00DC2DBC">
        <w:rPr>
          <w:rFonts w:asciiTheme="minorHAnsi" w:hAnsiTheme="minorHAnsi" w:cstheme="minorHAnsi"/>
          <w:sz w:val="22"/>
          <w:szCs w:val="22"/>
          <w:shd w:val="clear" w:color="auto" w:fill="FFFFFF"/>
        </w:rPr>
        <w:t>Hautzinger</w:t>
      </w:r>
      <w:proofErr w:type="spellEnd"/>
      <w:r w:rsidRPr="00DC2DBC">
        <w:rPr>
          <w:rFonts w:asciiTheme="minorHAnsi" w:hAnsiTheme="minorHAnsi" w:cstheme="minorHAnsi"/>
          <w:sz w:val="22"/>
          <w:szCs w:val="22"/>
          <w:shd w:val="clear" w:color="auto" w:fill="FFFFFF"/>
        </w:rPr>
        <w:t>, M., &amp; Beckmann, J. (2013). Prevalence of depressive symptoms and correlating variables among German elite athletes. </w:t>
      </w:r>
      <w:r w:rsidRPr="00DC2DBC">
        <w:rPr>
          <w:rFonts w:asciiTheme="minorHAnsi" w:hAnsiTheme="minorHAnsi" w:cstheme="minorHAnsi"/>
          <w:i/>
          <w:iCs/>
          <w:sz w:val="22"/>
          <w:szCs w:val="22"/>
          <w:shd w:val="clear" w:color="auto" w:fill="FFFFFF"/>
        </w:rPr>
        <w:t>Journal of clinical sport psychology</w:t>
      </w:r>
      <w:r w:rsidRPr="00DC2DBC">
        <w:rPr>
          <w:rFonts w:asciiTheme="minorHAnsi" w:hAnsiTheme="minorHAnsi" w:cstheme="minorHAnsi"/>
          <w:sz w:val="22"/>
          <w:szCs w:val="22"/>
          <w:shd w:val="clear" w:color="auto" w:fill="FFFFFF"/>
        </w:rPr>
        <w:t>, </w:t>
      </w:r>
      <w:r w:rsidRPr="00DC2DBC">
        <w:rPr>
          <w:rFonts w:asciiTheme="minorHAnsi" w:hAnsiTheme="minorHAnsi" w:cstheme="minorHAnsi"/>
          <w:i/>
          <w:iCs/>
          <w:sz w:val="22"/>
          <w:szCs w:val="22"/>
          <w:shd w:val="clear" w:color="auto" w:fill="FFFFFF"/>
        </w:rPr>
        <w:t>7</w:t>
      </w:r>
      <w:r w:rsidRPr="00DC2DBC">
        <w:rPr>
          <w:rFonts w:asciiTheme="minorHAnsi" w:hAnsiTheme="minorHAnsi" w:cstheme="minorHAnsi"/>
          <w:sz w:val="22"/>
          <w:szCs w:val="22"/>
          <w:shd w:val="clear" w:color="auto" w:fill="FFFFFF"/>
        </w:rPr>
        <w:t>(4), 313-326.</w:t>
      </w:r>
      <w:r w:rsidR="00CD21A7" w:rsidRPr="00DC2DBC">
        <w:rPr>
          <w:rFonts w:asciiTheme="minorHAnsi" w:hAnsiTheme="minorHAnsi" w:cstheme="minorHAnsi"/>
          <w:sz w:val="22"/>
          <w:szCs w:val="22"/>
          <w:shd w:val="clear" w:color="auto" w:fill="FFFFFF"/>
        </w:rPr>
        <w:t xml:space="preserve"> </w:t>
      </w:r>
      <w:proofErr w:type="spellStart"/>
      <w:r w:rsidR="00CD21A7" w:rsidRPr="00DC2DBC">
        <w:rPr>
          <w:rFonts w:asciiTheme="minorHAnsi" w:hAnsiTheme="minorHAnsi" w:cstheme="minorHAnsi"/>
          <w:sz w:val="22"/>
          <w:szCs w:val="22"/>
          <w:shd w:val="clear" w:color="auto" w:fill="FFFFFF"/>
        </w:rPr>
        <w:t>doi</w:t>
      </w:r>
      <w:proofErr w:type="spellEnd"/>
      <w:r w:rsidR="00CD21A7" w:rsidRPr="00DC2DBC">
        <w:rPr>
          <w:rFonts w:asciiTheme="minorHAnsi" w:hAnsiTheme="minorHAnsi" w:cstheme="minorHAnsi"/>
          <w:sz w:val="22"/>
          <w:szCs w:val="22"/>
          <w:shd w:val="clear" w:color="auto" w:fill="FFFFFF"/>
        </w:rPr>
        <w:t>:</w:t>
      </w:r>
      <w:r w:rsidR="00CD21A7" w:rsidRPr="00DC2DBC">
        <w:rPr>
          <w:rFonts w:asciiTheme="minorHAnsi" w:hAnsiTheme="minorHAnsi" w:cstheme="minorHAnsi"/>
          <w:sz w:val="22"/>
          <w:szCs w:val="22"/>
        </w:rPr>
        <w:t xml:space="preserve"> </w:t>
      </w:r>
      <w:hyperlink r:id="rId30" w:tgtFrame="_blank" w:history="1">
        <w:r w:rsidR="00CD21A7" w:rsidRPr="00DC2DBC">
          <w:rPr>
            <w:rStyle w:val="Hyperlink"/>
            <w:rFonts w:asciiTheme="minorHAnsi" w:hAnsiTheme="minorHAnsi" w:cstheme="minorHAnsi"/>
            <w:color w:val="auto"/>
            <w:sz w:val="22"/>
            <w:szCs w:val="22"/>
          </w:rPr>
          <w:t>https://doi.org/10.1123/jcsp.7.4.313</w:t>
        </w:r>
      </w:hyperlink>
    </w:p>
    <w:p w14:paraId="5C3DC583" w14:textId="6253ED59" w:rsidR="000132BD" w:rsidRPr="00DC2DBC" w:rsidRDefault="000132BD" w:rsidP="00CD21A7">
      <w:pPr>
        <w:pStyle w:val="NormalWeb"/>
        <w:shd w:val="clear" w:color="auto" w:fill="FFFFFF"/>
        <w:spacing w:after="0" w:line="480" w:lineRule="auto"/>
        <w:ind w:left="450" w:hanging="450"/>
        <w:rPr>
          <w:rFonts w:asciiTheme="minorHAnsi" w:hAnsiTheme="minorHAnsi" w:cstheme="minorHAnsi"/>
          <w:sz w:val="22"/>
          <w:szCs w:val="22"/>
        </w:rPr>
      </w:pPr>
      <w:r w:rsidRPr="00DC2DBC">
        <w:rPr>
          <w:rFonts w:asciiTheme="minorHAnsi" w:hAnsiTheme="minorHAnsi" w:cstheme="minorHAnsi"/>
          <w:sz w:val="22"/>
          <w:szCs w:val="22"/>
        </w:rPr>
        <w:t xml:space="preserve">Park, D., Yu, A., Metz, S. E., </w:t>
      </w:r>
      <w:proofErr w:type="spellStart"/>
      <w:r w:rsidRPr="00DC2DBC">
        <w:rPr>
          <w:rFonts w:asciiTheme="minorHAnsi" w:hAnsiTheme="minorHAnsi" w:cstheme="minorHAnsi"/>
          <w:sz w:val="22"/>
          <w:szCs w:val="22"/>
        </w:rPr>
        <w:t>Tsukayama</w:t>
      </w:r>
      <w:proofErr w:type="spellEnd"/>
      <w:r w:rsidRPr="00DC2DBC">
        <w:rPr>
          <w:rFonts w:asciiTheme="minorHAnsi" w:hAnsiTheme="minorHAnsi" w:cstheme="minorHAnsi"/>
          <w:sz w:val="22"/>
          <w:szCs w:val="22"/>
        </w:rPr>
        <w:t>, E., Crum, A. J., &amp; Duckworth, A. L. (2018). Beliefs About Stress Attenuate the Relation Among Adverse Life Events, Perceived Distress, and Self‐Control.</w:t>
      </w:r>
      <w:r w:rsidRPr="00DC2DBC">
        <w:rPr>
          <w:rFonts w:asciiTheme="minorHAnsi" w:hAnsiTheme="minorHAnsi" w:cstheme="minorHAnsi"/>
          <w:i/>
          <w:iCs/>
          <w:sz w:val="22"/>
          <w:szCs w:val="22"/>
        </w:rPr>
        <w:t> Child Development, 89</w:t>
      </w:r>
      <w:r w:rsidRPr="00DC2DBC">
        <w:rPr>
          <w:rFonts w:asciiTheme="minorHAnsi" w:hAnsiTheme="minorHAnsi" w:cstheme="minorHAnsi"/>
          <w:sz w:val="22"/>
          <w:szCs w:val="22"/>
        </w:rPr>
        <w:t>(6), 2059-2069.</w:t>
      </w:r>
      <w:r w:rsidR="00054900" w:rsidRPr="00DC2DBC">
        <w:rPr>
          <w:rFonts w:asciiTheme="minorHAnsi" w:hAnsiTheme="minorHAnsi" w:cstheme="minorHAnsi"/>
          <w:sz w:val="22"/>
          <w:szCs w:val="22"/>
        </w:rPr>
        <w:t xml:space="preserve">  </w:t>
      </w:r>
      <w:hyperlink r:id="rId31" w:history="1">
        <w:r w:rsidR="00054900" w:rsidRPr="00DC2DBC">
          <w:rPr>
            <w:rStyle w:val="Hyperlink"/>
            <w:rFonts w:asciiTheme="minorHAnsi" w:hAnsiTheme="minorHAnsi" w:cstheme="minorHAnsi"/>
            <w:b/>
            <w:bCs/>
            <w:color w:val="auto"/>
            <w:sz w:val="22"/>
            <w:szCs w:val="22"/>
          </w:rPr>
          <w:t>https://doi.org/10.1111/cdev.12946</w:t>
        </w:r>
      </w:hyperlink>
    </w:p>
    <w:p w14:paraId="3B4FBB43" w14:textId="36B55193" w:rsidR="000132BD" w:rsidRPr="00DC2DBC" w:rsidRDefault="000132BD"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r w:rsidRPr="00DC2DBC">
        <w:rPr>
          <w:rFonts w:asciiTheme="minorHAnsi" w:hAnsiTheme="minorHAnsi" w:cstheme="minorHAnsi"/>
          <w:sz w:val="22"/>
          <w:szCs w:val="22"/>
        </w:rPr>
        <w:t xml:space="preserve">Rice, S. M., Purcell, R., De Silva, S., </w:t>
      </w:r>
      <w:proofErr w:type="spellStart"/>
      <w:r w:rsidRPr="00DC2DBC">
        <w:rPr>
          <w:rFonts w:asciiTheme="minorHAnsi" w:hAnsiTheme="minorHAnsi" w:cstheme="minorHAnsi"/>
          <w:sz w:val="22"/>
          <w:szCs w:val="22"/>
        </w:rPr>
        <w:t>Mawren</w:t>
      </w:r>
      <w:proofErr w:type="spellEnd"/>
      <w:r w:rsidRPr="00DC2DBC">
        <w:rPr>
          <w:rFonts w:asciiTheme="minorHAnsi" w:hAnsiTheme="minorHAnsi" w:cstheme="minorHAnsi"/>
          <w:sz w:val="22"/>
          <w:szCs w:val="22"/>
        </w:rPr>
        <w:t xml:space="preserve">, D., </w:t>
      </w:r>
      <w:proofErr w:type="spellStart"/>
      <w:r w:rsidRPr="00DC2DBC">
        <w:rPr>
          <w:rFonts w:asciiTheme="minorHAnsi" w:hAnsiTheme="minorHAnsi" w:cstheme="minorHAnsi"/>
          <w:sz w:val="22"/>
          <w:szCs w:val="22"/>
        </w:rPr>
        <w:t>McGorry</w:t>
      </w:r>
      <w:proofErr w:type="spellEnd"/>
      <w:r w:rsidRPr="00DC2DBC">
        <w:rPr>
          <w:rFonts w:asciiTheme="minorHAnsi" w:hAnsiTheme="minorHAnsi" w:cstheme="minorHAnsi"/>
          <w:sz w:val="22"/>
          <w:szCs w:val="22"/>
        </w:rPr>
        <w:t>, P. D., &amp; Parker, A. G. (2016). The mental health of elite athletes: a narrative systematic review.</w:t>
      </w:r>
      <w:r w:rsidRPr="00DC2DBC">
        <w:rPr>
          <w:rFonts w:asciiTheme="minorHAnsi" w:hAnsiTheme="minorHAnsi" w:cstheme="minorHAnsi"/>
          <w:i/>
          <w:iCs/>
          <w:sz w:val="22"/>
          <w:szCs w:val="22"/>
        </w:rPr>
        <w:t> Sports Medicine, 46</w:t>
      </w:r>
      <w:r w:rsidRPr="00DC2DBC">
        <w:rPr>
          <w:rFonts w:asciiTheme="minorHAnsi" w:hAnsiTheme="minorHAnsi" w:cstheme="minorHAnsi"/>
          <w:sz w:val="22"/>
          <w:szCs w:val="22"/>
        </w:rPr>
        <w:t>(9), 1333-1353.</w:t>
      </w:r>
      <w:r w:rsidR="00054900" w:rsidRPr="00DC2DBC">
        <w:rPr>
          <w:rFonts w:asciiTheme="minorHAnsi" w:hAnsiTheme="minorHAnsi" w:cstheme="minorHAnsi"/>
          <w:sz w:val="22"/>
          <w:szCs w:val="22"/>
        </w:rPr>
        <w:t xml:space="preserve"> </w:t>
      </w:r>
      <w:proofErr w:type="spellStart"/>
      <w:r w:rsidR="00054900" w:rsidRPr="00DC2DBC">
        <w:rPr>
          <w:rFonts w:asciiTheme="minorHAnsi" w:hAnsiTheme="minorHAnsi" w:cstheme="minorHAnsi"/>
          <w:sz w:val="22"/>
          <w:szCs w:val="22"/>
        </w:rPr>
        <w:t>doi</w:t>
      </w:r>
      <w:proofErr w:type="spellEnd"/>
      <w:r w:rsidR="00054900" w:rsidRPr="00DC2DBC">
        <w:rPr>
          <w:rFonts w:asciiTheme="minorHAnsi" w:hAnsiTheme="minorHAnsi" w:cstheme="minorHAnsi"/>
          <w:sz w:val="22"/>
          <w:szCs w:val="22"/>
        </w:rPr>
        <w:t>: 10.1007/s40279-016-0492-2</w:t>
      </w:r>
    </w:p>
    <w:p w14:paraId="7CCFBB20" w14:textId="40EDD513" w:rsidR="000132BD" w:rsidRPr="00DC2DBC" w:rsidRDefault="000132BD"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proofErr w:type="spellStart"/>
      <w:r w:rsidRPr="00DC2DBC">
        <w:rPr>
          <w:rFonts w:asciiTheme="minorHAnsi" w:hAnsiTheme="minorHAnsi" w:cstheme="minorHAnsi"/>
          <w:sz w:val="22"/>
          <w:szCs w:val="22"/>
        </w:rPr>
        <w:t>Rossato</w:t>
      </w:r>
      <w:proofErr w:type="spellEnd"/>
      <w:r w:rsidRPr="00DC2DBC">
        <w:rPr>
          <w:rFonts w:asciiTheme="minorHAnsi" w:hAnsiTheme="minorHAnsi" w:cstheme="minorHAnsi"/>
          <w:sz w:val="22"/>
          <w:szCs w:val="22"/>
        </w:rPr>
        <w:t>, C. J. L., Uphill, M. A., Swain, J., &amp; Coleman, D. A. (</w:t>
      </w:r>
      <w:r w:rsidR="00A256E9" w:rsidRPr="00DC2DBC">
        <w:rPr>
          <w:rFonts w:asciiTheme="minorHAnsi" w:hAnsiTheme="minorHAnsi" w:cstheme="minorHAnsi"/>
          <w:sz w:val="22"/>
          <w:szCs w:val="22"/>
        </w:rPr>
        <w:t>2018</w:t>
      </w:r>
      <w:r w:rsidRPr="00DC2DBC">
        <w:rPr>
          <w:rFonts w:asciiTheme="minorHAnsi" w:hAnsiTheme="minorHAnsi" w:cstheme="minorHAnsi"/>
          <w:sz w:val="22"/>
          <w:szCs w:val="22"/>
        </w:rPr>
        <w:t>). The development and preliminary validation of the Challenge and Threat in Sport (CAT-Sport) Scale.</w:t>
      </w:r>
      <w:r w:rsidRPr="00DC2DBC">
        <w:rPr>
          <w:rFonts w:asciiTheme="minorHAnsi" w:hAnsiTheme="minorHAnsi" w:cstheme="minorHAnsi"/>
          <w:i/>
          <w:iCs/>
          <w:sz w:val="22"/>
          <w:szCs w:val="22"/>
        </w:rPr>
        <w:t> International Journal of Sport and Exercise Psychology, 16</w:t>
      </w:r>
      <w:r w:rsidRPr="00DC2DBC">
        <w:rPr>
          <w:rFonts w:asciiTheme="minorHAnsi" w:hAnsiTheme="minorHAnsi" w:cstheme="minorHAnsi"/>
          <w:sz w:val="22"/>
          <w:szCs w:val="22"/>
        </w:rPr>
        <w:t xml:space="preserve">(2), 164-177. </w:t>
      </w:r>
      <w:proofErr w:type="spellStart"/>
      <w:r w:rsidR="00A256E9" w:rsidRPr="00DC2DBC">
        <w:rPr>
          <w:rFonts w:asciiTheme="minorHAnsi" w:hAnsiTheme="minorHAnsi" w:cstheme="minorHAnsi"/>
          <w:sz w:val="22"/>
          <w:szCs w:val="22"/>
          <w:shd w:val="clear" w:color="auto" w:fill="FFFFFF"/>
        </w:rPr>
        <w:t>doi</w:t>
      </w:r>
      <w:proofErr w:type="spellEnd"/>
      <w:r w:rsidR="00A256E9" w:rsidRPr="00DC2DBC">
        <w:rPr>
          <w:rFonts w:asciiTheme="minorHAnsi" w:hAnsiTheme="minorHAnsi" w:cstheme="minorHAnsi"/>
          <w:sz w:val="22"/>
          <w:szCs w:val="22"/>
          <w:shd w:val="clear" w:color="auto" w:fill="FFFFFF"/>
        </w:rPr>
        <w:t>: 10.1080/1612197X.2016.1182571</w:t>
      </w:r>
    </w:p>
    <w:p w14:paraId="484AA6E5" w14:textId="4EB6AE5A" w:rsidR="000132BD" w:rsidRPr="00DC2DBC" w:rsidRDefault="000132BD"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r w:rsidRPr="00DC2DBC">
        <w:rPr>
          <w:rFonts w:asciiTheme="minorHAnsi" w:hAnsiTheme="minorHAnsi" w:cstheme="minorHAnsi"/>
          <w:sz w:val="22"/>
          <w:szCs w:val="22"/>
        </w:rPr>
        <w:t xml:space="preserve">Rouse, P. C., Van Zanten, Jet JJCS Veldhuijzen, Ntoumanis, N., </w:t>
      </w:r>
      <w:proofErr w:type="spellStart"/>
      <w:r w:rsidRPr="00DC2DBC">
        <w:rPr>
          <w:rFonts w:asciiTheme="minorHAnsi" w:hAnsiTheme="minorHAnsi" w:cstheme="minorHAnsi"/>
          <w:sz w:val="22"/>
          <w:szCs w:val="22"/>
        </w:rPr>
        <w:t>Metsios</w:t>
      </w:r>
      <w:proofErr w:type="spellEnd"/>
      <w:r w:rsidRPr="00DC2DBC">
        <w:rPr>
          <w:rFonts w:asciiTheme="minorHAnsi" w:hAnsiTheme="minorHAnsi" w:cstheme="minorHAnsi"/>
          <w:sz w:val="22"/>
          <w:szCs w:val="22"/>
        </w:rPr>
        <w:t xml:space="preserve">, G. S., Yu, C., </w:t>
      </w:r>
      <w:proofErr w:type="spellStart"/>
      <w:r w:rsidRPr="00DC2DBC">
        <w:rPr>
          <w:rFonts w:asciiTheme="minorHAnsi" w:hAnsiTheme="minorHAnsi" w:cstheme="minorHAnsi"/>
          <w:sz w:val="22"/>
          <w:szCs w:val="22"/>
        </w:rPr>
        <w:t>Kitas</w:t>
      </w:r>
      <w:proofErr w:type="spellEnd"/>
      <w:r w:rsidRPr="00DC2DBC">
        <w:rPr>
          <w:rFonts w:asciiTheme="minorHAnsi" w:hAnsiTheme="minorHAnsi" w:cstheme="minorHAnsi"/>
          <w:sz w:val="22"/>
          <w:szCs w:val="22"/>
        </w:rPr>
        <w:t xml:space="preserve">, G. D., &amp; Duda, J. L. (2015). Measuring the positive psychological well-being of people with rheumatoid </w:t>
      </w:r>
      <w:r w:rsidRPr="00DC2DBC">
        <w:rPr>
          <w:rFonts w:asciiTheme="minorHAnsi" w:hAnsiTheme="minorHAnsi" w:cstheme="minorHAnsi"/>
          <w:sz w:val="22"/>
          <w:szCs w:val="22"/>
        </w:rPr>
        <w:lastRenderedPageBreak/>
        <w:t>arthritis: a cross-sectional validation of the subjective vitality scale.</w:t>
      </w:r>
      <w:r w:rsidRPr="00DC2DBC">
        <w:rPr>
          <w:rFonts w:asciiTheme="minorHAnsi" w:hAnsiTheme="minorHAnsi" w:cstheme="minorHAnsi"/>
          <w:i/>
          <w:iCs/>
          <w:sz w:val="22"/>
          <w:szCs w:val="22"/>
        </w:rPr>
        <w:t> Arthritis Research &amp; Therapy, 17</w:t>
      </w:r>
      <w:r w:rsidRPr="00DC2DBC">
        <w:rPr>
          <w:rFonts w:asciiTheme="minorHAnsi" w:hAnsiTheme="minorHAnsi" w:cstheme="minorHAnsi"/>
          <w:sz w:val="22"/>
          <w:szCs w:val="22"/>
        </w:rPr>
        <w:t>(1), 312.</w:t>
      </w:r>
      <w:r w:rsidR="00054900" w:rsidRPr="00DC2DBC">
        <w:rPr>
          <w:rFonts w:asciiTheme="minorHAnsi" w:hAnsiTheme="minorHAnsi" w:cstheme="minorHAnsi"/>
          <w:sz w:val="22"/>
          <w:szCs w:val="22"/>
        </w:rPr>
        <w:t xml:space="preserve"> </w:t>
      </w:r>
      <w:proofErr w:type="spellStart"/>
      <w:r w:rsidR="00054900" w:rsidRPr="00DC2DBC">
        <w:rPr>
          <w:rFonts w:asciiTheme="minorHAnsi" w:hAnsiTheme="minorHAnsi" w:cstheme="minorHAnsi"/>
          <w:sz w:val="22"/>
          <w:szCs w:val="22"/>
        </w:rPr>
        <w:t>doi</w:t>
      </w:r>
      <w:proofErr w:type="spellEnd"/>
      <w:r w:rsidR="00054900" w:rsidRPr="00DC2DBC">
        <w:rPr>
          <w:rFonts w:asciiTheme="minorHAnsi" w:hAnsiTheme="minorHAnsi" w:cstheme="minorHAnsi"/>
          <w:sz w:val="22"/>
          <w:szCs w:val="22"/>
        </w:rPr>
        <w:t>: 10.1186/s13075-015-0827-7</w:t>
      </w:r>
    </w:p>
    <w:p w14:paraId="72F18B29" w14:textId="52BE53BB" w:rsidR="000132BD" w:rsidRPr="00DC2DBC" w:rsidRDefault="000132BD"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r w:rsidRPr="00DC2DBC">
        <w:rPr>
          <w:rFonts w:asciiTheme="minorHAnsi" w:hAnsiTheme="minorHAnsi" w:cstheme="minorHAnsi"/>
          <w:sz w:val="22"/>
          <w:szCs w:val="22"/>
        </w:rPr>
        <w:t xml:space="preserve">Rozanski, A., &amp; </w:t>
      </w:r>
      <w:proofErr w:type="spellStart"/>
      <w:r w:rsidRPr="00DC2DBC">
        <w:rPr>
          <w:rFonts w:asciiTheme="minorHAnsi" w:hAnsiTheme="minorHAnsi" w:cstheme="minorHAnsi"/>
          <w:sz w:val="22"/>
          <w:szCs w:val="22"/>
        </w:rPr>
        <w:t>Kubzansky</w:t>
      </w:r>
      <w:proofErr w:type="spellEnd"/>
      <w:r w:rsidRPr="00DC2DBC">
        <w:rPr>
          <w:rFonts w:asciiTheme="minorHAnsi" w:hAnsiTheme="minorHAnsi" w:cstheme="minorHAnsi"/>
          <w:sz w:val="22"/>
          <w:szCs w:val="22"/>
        </w:rPr>
        <w:t>, L. D. (2005). Psychologic functioning and physical health: a paradigm of flexibility.</w:t>
      </w:r>
      <w:r w:rsidRPr="00DC2DBC">
        <w:rPr>
          <w:rFonts w:asciiTheme="minorHAnsi" w:hAnsiTheme="minorHAnsi" w:cstheme="minorHAnsi"/>
          <w:i/>
          <w:iCs/>
          <w:sz w:val="22"/>
          <w:szCs w:val="22"/>
        </w:rPr>
        <w:t> Psychosomatic Medicine, 67</w:t>
      </w:r>
      <w:r w:rsidRPr="00DC2DBC">
        <w:rPr>
          <w:rFonts w:asciiTheme="minorHAnsi" w:hAnsiTheme="minorHAnsi" w:cstheme="minorHAnsi"/>
          <w:sz w:val="22"/>
          <w:szCs w:val="22"/>
        </w:rPr>
        <w:t>, S47-S53.</w:t>
      </w:r>
      <w:r w:rsidR="00054900" w:rsidRPr="00DC2DBC">
        <w:rPr>
          <w:rFonts w:asciiTheme="minorHAnsi" w:hAnsiTheme="minorHAnsi" w:cstheme="minorHAnsi"/>
          <w:sz w:val="22"/>
          <w:szCs w:val="22"/>
        </w:rPr>
        <w:t xml:space="preserve"> </w:t>
      </w:r>
      <w:proofErr w:type="spellStart"/>
      <w:r w:rsidR="00054900" w:rsidRPr="00DC2DBC">
        <w:rPr>
          <w:rFonts w:asciiTheme="minorHAnsi" w:hAnsiTheme="minorHAnsi" w:cstheme="minorHAnsi"/>
          <w:sz w:val="22"/>
          <w:szCs w:val="22"/>
          <w:shd w:val="clear" w:color="auto" w:fill="FFFFFF"/>
        </w:rPr>
        <w:t>doi</w:t>
      </w:r>
      <w:proofErr w:type="spellEnd"/>
      <w:r w:rsidR="00054900" w:rsidRPr="00DC2DBC">
        <w:rPr>
          <w:rFonts w:asciiTheme="minorHAnsi" w:hAnsiTheme="minorHAnsi" w:cstheme="minorHAnsi"/>
          <w:sz w:val="22"/>
          <w:szCs w:val="22"/>
          <w:shd w:val="clear" w:color="auto" w:fill="FFFFFF"/>
        </w:rPr>
        <w:t>: 10.1097/01.psy.0000164253.69550.49</w:t>
      </w:r>
    </w:p>
    <w:p w14:paraId="37749A48" w14:textId="4A15EB6E" w:rsidR="000132BD" w:rsidRPr="00DC2DBC" w:rsidRDefault="000132BD"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r w:rsidRPr="00DC2DBC">
        <w:rPr>
          <w:rFonts w:asciiTheme="minorHAnsi" w:hAnsiTheme="minorHAnsi" w:cstheme="minorHAnsi"/>
          <w:sz w:val="22"/>
          <w:szCs w:val="22"/>
        </w:rPr>
        <w:t>Ryan, R. M., &amp; Frederick, C. (1997). On energy, personality, and health: Subjective vitality as a dynamic reflection of wellbeing.</w:t>
      </w:r>
      <w:r w:rsidRPr="00DC2DBC">
        <w:rPr>
          <w:rFonts w:asciiTheme="minorHAnsi" w:hAnsiTheme="minorHAnsi" w:cstheme="minorHAnsi"/>
          <w:i/>
          <w:iCs/>
          <w:sz w:val="22"/>
          <w:szCs w:val="22"/>
        </w:rPr>
        <w:t> Journal of Personality, 65</w:t>
      </w:r>
      <w:r w:rsidRPr="00DC2DBC">
        <w:rPr>
          <w:rFonts w:asciiTheme="minorHAnsi" w:hAnsiTheme="minorHAnsi" w:cstheme="minorHAnsi"/>
          <w:sz w:val="22"/>
          <w:szCs w:val="22"/>
        </w:rPr>
        <w:t>(3), 529-565.</w:t>
      </w:r>
      <w:r w:rsidR="00054900" w:rsidRPr="00DC2DBC">
        <w:rPr>
          <w:rFonts w:asciiTheme="minorHAnsi" w:hAnsiTheme="minorHAnsi" w:cstheme="minorHAnsi"/>
          <w:sz w:val="22"/>
          <w:szCs w:val="22"/>
        </w:rPr>
        <w:t xml:space="preserve"> </w:t>
      </w:r>
      <w:hyperlink r:id="rId32" w:history="1">
        <w:r w:rsidR="00054900" w:rsidRPr="00DC2DBC">
          <w:rPr>
            <w:rStyle w:val="Hyperlink"/>
            <w:rFonts w:asciiTheme="minorHAnsi" w:hAnsiTheme="minorHAnsi" w:cstheme="minorHAnsi"/>
            <w:color w:val="auto"/>
            <w:sz w:val="22"/>
            <w:szCs w:val="22"/>
            <w:shd w:val="clear" w:color="auto" w:fill="FFFFFF"/>
          </w:rPr>
          <w:t>https://doi.org/10.1111/j.1467-6494.1997.tb00326.x</w:t>
        </w:r>
      </w:hyperlink>
    </w:p>
    <w:p w14:paraId="66009FBE" w14:textId="7B60B0E0" w:rsidR="000132BD" w:rsidRPr="00DC2DBC" w:rsidRDefault="000132BD"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r w:rsidRPr="00DC2DBC">
        <w:rPr>
          <w:rFonts w:asciiTheme="minorHAnsi" w:hAnsiTheme="minorHAnsi" w:cstheme="minorHAnsi"/>
          <w:sz w:val="22"/>
          <w:szCs w:val="22"/>
        </w:rPr>
        <w:t>Skinner, N., &amp; Brewer, N. (20</w:t>
      </w:r>
      <w:r w:rsidR="00454EC9" w:rsidRPr="00DC2DBC">
        <w:rPr>
          <w:rFonts w:asciiTheme="minorHAnsi" w:hAnsiTheme="minorHAnsi" w:cstheme="minorHAnsi"/>
          <w:sz w:val="22"/>
          <w:szCs w:val="22"/>
        </w:rPr>
        <w:t>02</w:t>
      </w:r>
      <w:r w:rsidRPr="00DC2DBC">
        <w:rPr>
          <w:rFonts w:asciiTheme="minorHAnsi" w:hAnsiTheme="minorHAnsi" w:cstheme="minorHAnsi"/>
          <w:sz w:val="22"/>
          <w:szCs w:val="22"/>
        </w:rPr>
        <w:t>). The Dynamics of Threat and Challenge Appraisals Prior to Stressful Achievement Events.</w:t>
      </w:r>
      <w:r w:rsidRPr="00DC2DBC">
        <w:rPr>
          <w:rFonts w:asciiTheme="minorHAnsi" w:hAnsiTheme="minorHAnsi" w:cstheme="minorHAnsi"/>
          <w:i/>
          <w:iCs/>
          <w:sz w:val="22"/>
          <w:szCs w:val="22"/>
        </w:rPr>
        <w:t> Journal of Personality and Social Psychology, 83</w:t>
      </w:r>
      <w:r w:rsidRPr="00DC2DBC">
        <w:rPr>
          <w:rFonts w:asciiTheme="minorHAnsi" w:hAnsiTheme="minorHAnsi" w:cstheme="minorHAnsi"/>
          <w:sz w:val="22"/>
          <w:szCs w:val="22"/>
        </w:rPr>
        <w:t xml:space="preserve">(3), 678-692. </w:t>
      </w:r>
      <w:r w:rsidR="00A256E9" w:rsidRPr="00DC2DBC">
        <w:rPr>
          <w:rFonts w:asciiTheme="minorHAnsi" w:hAnsiTheme="minorHAnsi" w:cstheme="minorHAnsi"/>
          <w:sz w:val="22"/>
          <w:szCs w:val="22"/>
          <w:shd w:val="clear" w:color="auto" w:fill="FCFCFC"/>
        </w:rPr>
        <w:t>doi:</w:t>
      </w:r>
      <w:hyperlink r:id="rId33" w:history="1">
        <w:r w:rsidR="00A256E9" w:rsidRPr="00DC2DBC">
          <w:rPr>
            <w:rStyle w:val="Hyperlink"/>
            <w:rFonts w:asciiTheme="minorHAnsi" w:hAnsiTheme="minorHAnsi" w:cstheme="minorHAnsi"/>
            <w:color w:val="auto"/>
            <w:sz w:val="22"/>
            <w:szCs w:val="22"/>
            <w:shd w:val="clear" w:color="auto" w:fill="FCFCFC"/>
          </w:rPr>
          <w:t>10.1037/0022-3514.83.3.678</w:t>
        </w:r>
      </w:hyperlink>
    </w:p>
    <w:p w14:paraId="57E620D8" w14:textId="6EB160BB" w:rsidR="000132BD" w:rsidRPr="00DC2DBC" w:rsidRDefault="000132BD"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r w:rsidRPr="00DC2DBC">
        <w:rPr>
          <w:rFonts w:asciiTheme="minorHAnsi" w:hAnsiTheme="minorHAnsi" w:cstheme="minorHAnsi"/>
          <w:sz w:val="22"/>
          <w:szCs w:val="22"/>
          <w:shd w:val="clear" w:color="auto" w:fill="FFFFFF"/>
        </w:rPr>
        <w:t>Smith, E. N., Young, M. D., &amp; Crum, A. J. (2020). Stress, mindsets, and success in Navy SEALs Special Warfare Training.</w:t>
      </w:r>
      <w:r w:rsidRPr="00DC2DBC">
        <w:rPr>
          <w:rFonts w:asciiTheme="minorHAnsi" w:hAnsiTheme="minorHAnsi" w:cstheme="minorHAnsi"/>
          <w:i/>
          <w:iCs/>
          <w:sz w:val="22"/>
          <w:szCs w:val="22"/>
          <w:shd w:val="clear" w:color="auto" w:fill="FFFFFF"/>
        </w:rPr>
        <w:t> Frontiers in Psychology, 10</w:t>
      </w:r>
      <w:r w:rsidRPr="00DC2DBC">
        <w:rPr>
          <w:rFonts w:asciiTheme="minorHAnsi" w:hAnsiTheme="minorHAnsi" w:cstheme="minorHAnsi"/>
          <w:sz w:val="22"/>
          <w:szCs w:val="22"/>
          <w:shd w:val="clear" w:color="auto" w:fill="FFFFFF"/>
        </w:rPr>
        <w:t>, 2962.</w:t>
      </w:r>
      <w:r w:rsidR="00054900" w:rsidRPr="00DC2DBC">
        <w:rPr>
          <w:rFonts w:asciiTheme="minorHAnsi" w:hAnsiTheme="minorHAnsi" w:cstheme="minorHAnsi"/>
          <w:sz w:val="22"/>
          <w:szCs w:val="22"/>
          <w:shd w:val="clear" w:color="auto" w:fill="FFFFFF"/>
        </w:rPr>
        <w:t xml:space="preserve"> </w:t>
      </w:r>
      <w:hyperlink r:id="rId34" w:history="1">
        <w:r w:rsidR="00054900" w:rsidRPr="00DC2DBC">
          <w:rPr>
            <w:rStyle w:val="Hyperlink"/>
            <w:rFonts w:asciiTheme="minorHAnsi" w:hAnsiTheme="minorHAnsi" w:cstheme="minorHAnsi"/>
            <w:color w:val="auto"/>
            <w:sz w:val="22"/>
            <w:szCs w:val="22"/>
            <w:shd w:val="clear" w:color="auto" w:fill="FFFFFF"/>
          </w:rPr>
          <w:t>https://doi.org/10.3389/fpsyg.2019.02962</w:t>
        </w:r>
      </w:hyperlink>
      <w:r w:rsidR="00054900" w:rsidRPr="00DC2DBC">
        <w:rPr>
          <w:rFonts w:asciiTheme="minorHAnsi" w:hAnsiTheme="minorHAnsi" w:cstheme="minorHAnsi"/>
          <w:sz w:val="22"/>
          <w:szCs w:val="22"/>
        </w:rPr>
        <w:t xml:space="preserve"> </w:t>
      </w:r>
    </w:p>
    <w:p w14:paraId="4BF165FC" w14:textId="3EBC6497" w:rsidR="000132BD" w:rsidRPr="00DC2DBC" w:rsidRDefault="000132BD"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proofErr w:type="spellStart"/>
      <w:r w:rsidRPr="00DC2DBC">
        <w:rPr>
          <w:rFonts w:asciiTheme="minorHAnsi" w:hAnsiTheme="minorHAnsi" w:cstheme="minorHAnsi"/>
          <w:sz w:val="22"/>
          <w:szCs w:val="22"/>
        </w:rPr>
        <w:t>Tabachnick</w:t>
      </w:r>
      <w:proofErr w:type="spellEnd"/>
      <w:r w:rsidRPr="00DC2DBC">
        <w:rPr>
          <w:rFonts w:asciiTheme="minorHAnsi" w:hAnsiTheme="minorHAnsi" w:cstheme="minorHAnsi"/>
          <w:sz w:val="22"/>
          <w:szCs w:val="22"/>
        </w:rPr>
        <w:t xml:space="preserve">, B. G., </w:t>
      </w:r>
      <w:proofErr w:type="spellStart"/>
      <w:r w:rsidRPr="00DC2DBC">
        <w:rPr>
          <w:rFonts w:asciiTheme="minorHAnsi" w:hAnsiTheme="minorHAnsi" w:cstheme="minorHAnsi"/>
          <w:sz w:val="22"/>
          <w:szCs w:val="22"/>
        </w:rPr>
        <w:t>Fidell</w:t>
      </w:r>
      <w:proofErr w:type="spellEnd"/>
      <w:r w:rsidRPr="00DC2DBC">
        <w:rPr>
          <w:rFonts w:asciiTheme="minorHAnsi" w:hAnsiTheme="minorHAnsi" w:cstheme="minorHAnsi"/>
          <w:sz w:val="22"/>
          <w:szCs w:val="22"/>
        </w:rPr>
        <w:t>, L. S., &amp; Ullman, J. B. (20</w:t>
      </w:r>
      <w:r w:rsidR="00454EC9" w:rsidRPr="00DC2DBC">
        <w:rPr>
          <w:rFonts w:asciiTheme="minorHAnsi" w:hAnsiTheme="minorHAnsi" w:cstheme="minorHAnsi"/>
          <w:sz w:val="22"/>
          <w:szCs w:val="22"/>
        </w:rPr>
        <w:t>13</w:t>
      </w:r>
      <w:r w:rsidRPr="00DC2DBC">
        <w:rPr>
          <w:rFonts w:asciiTheme="minorHAnsi" w:hAnsiTheme="minorHAnsi" w:cstheme="minorHAnsi"/>
          <w:sz w:val="22"/>
          <w:szCs w:val="22"/>
        </w:rPr>
        <w:t>). </w:t>
      </w:r>
      <w:r w:rsidRPr="00DC2DBC">
        <w:rPr>
          <w:rFonts w:asciiTheme="minorHAnsi" w:hAnsiTheme="minorHAnsi" w:cstheme="minorHAnsi"/>
          <w:i/>
          <w:iCs/>
          <w:sz w:val="22"/>
          <w:szCs w:val="22"/>
        </w:rPr>
        <w:t>Using multivariate statistics</w:t>
      </w:r>
      <w:r w:rsidRPr="00DC2DBC">
        <w:rPr>
          <w:rFonts w:asciiTheme="minorHAnsi" w:hAnsiTheme="minorHAnsi" w:cstheme="minorHAnsi"/>
          <w:sz w:val="22"/>
          <w:szCs w:val="22"/>
        </w:rPr>
        <w:t>. Pearson Boston, MA.</w:t>
      </w:r>
    </w:p>
    <w:p w14:paraId="49BCCEC7" w14:textId="08AD1D28" w:rsidR="00090139" w:rsidRPr="00DC2DBC" w:rsidRDefault="00090139"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r w:rsidRPr="00DC2DBC">
        <w:rPr>
          <w:rFonts w:asciiTheme="minorHAnsi" w:hAnsiTheme="minorHAnsi" w:cstheme="minorHAnsi"/>
          <w:sz w:val="22"/>
          <w:szCs w:val="22"/>
          <w:shd w:val="clear" w:color="auto" w:fill="FFFFFF"/>
        </w:rPr>
        <w:t xml:space="preserve">Turner, M. J. (2016). Rational emotive </w:t>
      </w:r>
      <w:proofErr w:type="spellStart"/>
      <w:r w:rsidRPr="00DC2DBC">
        <w:rPr>
          <w:rFonts w:asciiTheme="minorHAnsi" w:hAnsiTheme="minorHAnsi" w:cstheme="minorHAnsi"/>
          <w:sz w:val="22"/>
          <w:szCs w:val="22"/>
          <w:shd w:val="clear" w:color="auto" w:fill="FFFFFF"/>
        </w:rPr>
        <w:t>behavior</w:t>
      </w:r>
      <w:proofErr w:type="spellEnd"/>
      <w:r w:rsidRPr="00DC2DBC">
        <w:rPr>
          <w:rFonts w:asciiTheme="minorHAnsi" w:hAnsiTheme="minorHAnsi" w:cstheme="minorHAnsi"/>
          <w:sz w:val="22"/>
          <w:szCs w:val="22"/>
          <w:shd w:val="clear" w:color="auto" w:fill="FFFFFF"/>
        </w:rPr>
        <w:t xml:space="preserve"> therapy (REBT), irrational and rational beliefs, and the mental health of athletes. </w:t>
      </w:r>
      <w:r w:rsidRPr="00DC2DBC">
        <w:rPr>
          <w:rFonts w:asciiTheme="minorHAnsi" w:hAnsiTheme="minorHAnsi" w:cstheme="minorHAnsi"/>
          <w:i/>
          <w:iCs/>
          <w:sz w:val="22"/>
          <w:szCs w:val="22"/>
          <w:shd w:val="clear" w:color="auto" w:fill="FFFFFF"/>
        </w:rPr>
        <w:t>Frontiers in psychology</w:t>
      </w:r>
      <w:r w:rsidRPr="00DC2DBC">
        <w:rPr>
          <w:rFonts w:asciiTheme="minorHAnsi" w:hAnsiTheme="minorHAnsi" w:cstheme="minorHAnsi"/>
          <w:sz w:val="22"/>
          <w:szCs w:val="22"/>
          <w:shd w:val="clear" w:color="auto" w:fill="FFFFFF"/>
        </w:rPr>
        <w:t>, </w:t>
      </w:r>
      <w:r w:rsidRPr="00DC2DBC">
        <w:rPr>
          <w:rFonts w:asciiTheme="minorHAnsi" w:hAnsiTheme="minorHAnsi" w:cstheme="minorHAnsi"/>
          <w:i/>
          <w:iCs/>
          <w:sz w:val="22"/>
          <w:szCs w:val="22"/>
          <w:shd w:val="clear" w:color="auto" w:fill="FFFFFF"/>
        </w:rPr>
        <w:t>7</w:t>
      </w:r>
      <w:r w:rsidRPr="00DC2DBC">
        <w:rPr>
          <w:rFonts w:asciiTheme="minorHAnsi" w:hAnsiTheme="minorHAnsi" w:cstheme="minorHAnsi"/>
          <w:sz w:val="22"/>
          <w:szCs w:val="22"/>
          <w:shd w:val="clear" w:color="auto" w:fill="FFFFFF"/>
        </w:rPr>
        <w:t xml:space="preserve">, 1423. </w:t>
      </w:r>
      <w:proofErr w:type="spellStart"/>
      <w:r w:rsidRPr="00DC2DBC">
        <w:rPr>
          <w:rFonts w:asciiTheme="minorHAnsi" w:hAnsiTheme="minorHAnsi" w:cstheme="minorHAnsi"/>
          <w:sz w:val="22"/>
          <w:szCs w:val="22"/>
          <w:shd w:val="clear" w:color="auto" w:fill="FFFFFF"/>
        </w:rPr>
        <w:t>doi</w:t>
      </w:r>
      <w:proofErr w:type="spellEnd"/>
      <w:r w:rsidRPr="00DC2DBC">
        <w:rPr>
          <w:rFonts w:asciiTheme="minorHAnsi" w:hAnsiTheme="minorHAnsi" w:cstheme="minorHAnsi"/>
          <w:sz w:val="22"/>
          <w:szCs w:val="22"/>
          <w:shd w:val="clear" w:color="auto" w:fill="FFFFFF"/>
        </w:rPr>
        <w:t xml:space="preserve">: </w:t>
      </w:r>
      <w:hyperlink r:id="rId35" w:history="1">
        <w:r w:rsidRPr="00DC2DBC">
          <w:rPr>
            <w:rStyle w:val="Hyperlink"/>
            <w:rFonts w:asciiTheme="minorHAnsi" w:hAnsiTheme="minorHAnsi" w:cstheme="minorHAnsi"/>
            <w:color w:val="auto"/>
            <w:sz w:val="22"/>
            <w:szCs w:val="22"/>
            <w:shd w:val="clear" w:color="auto" w:fill="FFFFFF"/>
          </w:rPr>
          <w:t>https://doi.org/10.3389/fpsyg.2016.01423</w:t>
        </w:r>
      </w:hyperlink>
    </w:p>
    <w:p w14:paraId="641DED33" w14:textId="5E0A3C6B" w:rsidR="00AC012C" w:rsidRPr="00DC2DBC" w:rsidRDefault="00AC012C"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r w:rsidRPr="00DC2DBC">
        <w:rPr>
          <w:rFonts w:asciiTheme="minorHAnsi" w:hAnsiTheme="minorHAnsi" w:cstheme="minorHAnsi"/>
          <w:sz w:val="22"/>
          <w:szCs w:val="22"/>
        </w:rPr>
        <w:t>Turner, M. J., &amp; Allen, M. S. (2018). Confirmatory factor analysis of the irrational Performance Beliefs Inventory (</w:t>
      </w:r>
      <w:proofErr w:type="spellStart"/>
      <w:r w:rsidRPr="00DC2DBC">
        <w:rPr>
          <w:rFonts w:asciiTheme="minorHAnsi" w:hAnsiTheme="minorHAnsi" w:cstheme="minorHAnsi"/>
          <w:sz w:val="22"/>
          <w:szCs w:val="22"/>
        </w:rPr>
        <w:t>iPBI</w:t>
      </w:r>
      <w:proofErr w:type="spellEnd"/>
      <w:r w:rsidRPr="00DC2DBC">
        <w:rPr>
          <w:rFonts w:asciiTheme="minorHAnsi" w:hAnsiTheme="minorHAnsi" w:cstheme="minorHAnsi"/>
          <w:sz w:val="22"/>
          <w:szCs w:val="22"/>
        </w:rPr>
        <w:t>) in a sample of amateur and semi-professional athletes.</w:t>
      </w:r>
      <w:r w:rsidRPr="00DC2DBC">
        <w:rPr>
          <w:rFonts w:asciiTheme="minorHAnsi" w:hAnsiTheme="minorHAnsi" w:cstheme="minorHAnsi"/>
          <w:i/>
          <w:iCs/>
          <w:sz w:val="22"/>
          <w:szCs w:val="22"/>
        </w:rPr>
        <w:t> Psychology of Sport &amp; Exercise, 35</w:t>
      </w:r>
      <w:r w:rsidRPr="00DC2DBC">
        <w:rPr>
          <w:rFonts w:asciiTheme="minorHAnsi" w:hAnsiTheme="minorHAnsi" w:cstheme="minorHAnsi"/>
          <w:sz w:val="22"/>
          <w:szCs w:val="22"/>
        </w:rPr>
        <w:t xml:space="preserve">, 126-130. </w:t>
      </w:r>
      <w:proofErr w:type="spellStart"/>
      <w:r w:rsidR="00A256E9" w:rsidRPr="00DC2DBC">
        <w:rPr>
          <w:rFonts w:asciiTheme="minorHAnsi" w:hAnsiTheme="minorHAnsi" w:cstheme="minorHAnsi"/>
          <w:sz w:val="22"/>
          <w:szCs w:val="22"/>
          <w:shd w:val="clear" w:color="auto" w:fill="FFFFFF"/>
        </w:rPr>
        <w:t>doi</w:t>
      </w:r>
      <w:proofErr w:type="spellEnd"/>
      <w:r w:rsidR="00A256E9" w:rsidRPr="00DC2DBC">
        <w:rPr>
          <w:rFonts w:asciiTheme="minorHAnsi" w:hAnsiTheme="minorHAnsi" w:cstheme="minorHAnsi"/>
          <w:sz w:val="22"/>
          <w:szCs w:val="22"/>
          <w:shd w:val="clear" w:color="auto" w:fill="FFFFFF"/>
        </w:rPr>
        <w:t>: 10.1016/j.psychsport.2017.11.017</w:t>
      </w:r>
    </w:p>
    <w:p w14:paraId="52EA0095" w14:textId="0D11CC9F" w:rsidR="00AC012C" w:rsidRPr="00DC2DBC" w:rsidRDefault="00AC012C"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r w:rsidRPr="00DC2DBC">
        <w:rPr>
          <w:rFonts w:asciiTheme="minorHAnsi" w:hAnsiTheme="minorHAnsi" w:cstheme="minorHAnsi"/>
          <w:sz w:val="22"/>
          <w:szCs w:val="22"/>
        </w:rPr>
        <w:t xml:space="preserve">Turner, M. J., Allen, M. S., Slater, M. J., Barker, J. B., Woodcock, C., Harwood, C. G., &amp; </w:t>
      </w:r>
      <w:proofErr w:type="spellStart"/>
      <w:r w:rsidRPr="00DC2DBC">
        <w:rPr>
          <w:rFonts w:asciiTheme="minorHAnsi" w:hAnsiTheme="minorHAnsi" w:cstheme="minorHAnsi"/>
          <w:sz w:val="22"/>
          <w:szCs w:val="22"/>
        </w:rPr>
        <w:t>McFayden</w:t>
      </w:r>
      <w:proofErr w:type="spellEnd"/>
      <w:r w:rsidRPr="00DC2DBC">
        <w:rPr>
          <w:rFonts w:asciiTheme="minorHAnsi" w:hAnsiTheme="minorHAnsi" w:cstheme="minorHAnsi"/>
          <w:sz w:val="22"/>
          <w:szCs w:val="22"/>
        </w:rPr>
        <w:t>, K. (2016). The development and initial validation of the irrational performance beliefs inventory (</w:t>
      </w:r>
      <w:proofErr w:type="spellStart"/>
      <w:r w:rsidRPr="00DC2DBC">
        <w:rPr>
          <w:rFonts w:asciiTheme="minorHAnsi" w:hAnsiTheme="minorHAnsi" w:cstheme="minorHAnsi"/>
          <w:sz w:val="22"/>
          <w:szCs w:val="22"/>
        </w:rPr>
        <w:t>iPBI</w:t>
      </w:r>
      <w:proofErr w:type="spellEnd"/>
      <w:r w:rsidRPr="00DC2DBC">
        <w:rPr>
          <w:rFonts w:asciiTheme="minorHAnsi" w:hAnsiTheme="minorHAnsi" w:cstheme="minorHAnsi"/>
          <w:sz w:val="22"/>
          <w:szCs w:val="22"/>
        </w:rPr>
        <w:t>).</w:t>
      </w:r>
      <w:r w:rsidRPr="00DC2DBC">
        <w:rPr>
          <w:rFonts w:asciiTheme="minorHAnsi" w:hAnsiTheme="minorHAnsi" w:cstheme="minorHAnsi"/>
          <w:i/>
          <w:iCs/>
          <w:sz w:val="22"/>
          <w:szCs w:val="22"/>
        </w:rPr>
        <w:t> European Journal of Psychological Assessment.</w:t>
      </w:r>
      <w:r w:rsidR="00A256E9" w:rsidRPr="00DC2DBC">
        <w:rPr>
          <w:rFonts w:asciiTheme="minorHAnsi" w:hAnsiTheme="minorHAnsi" w:cstheme="minorHAnsi"/>
          <w:i/>
          <w:iCs/>
          <w:sz w:val="22"/>
          <w:szCs w:val="22"/>
        </w:rPr>
        <w:t xml:space="preserve"> </w:t>
      </w:r>
      <w:proofErr w:type="spellStart"/>
      <w:r w:rsidR="00A256E9" w:rsidRPr="00DC2DBC">
        <w:rPr>
          <w:rFonts w:asciiTheme="minorHAnsi" w:hAnsiTheme="minorHAnsi" w:cstheme="minorHAnsi"/>
          <w:sz w:val="22"/>
          <w:szCs w:val="22"/>
          <w:shd w:val="clear" w:color="auto" w:fill="FFFFFF"/>
        </w:rPr>
        <w:t>doi</w:t>
      </w:r>
      <w:proofErr w:type="spellEnd"/>
      <w:r w:rsidR="00A256E9" w:rsidRPr="00DC2DBC">
        <w:rPr>
          <w:rFonts w:asciiTheme="minorHAnsi" w:hAnsiTheme="minorHAnsi" w:cstheme="minorHAnsi"/>
          <w:sz w:val="22"/>
          <w:szCs w:val="22"/>
          <w:shd w:val="clear" w:color="auto" w:fill="FFFFFF"/>
        </w:rPr>
        <w:t>: 10.1027/1015-5759/a000314</w:t>
      </w:r>
    </w:p>
    <w:p w14:paraId="3A343D57" w14:textId="29EB7115" w:rsidR="00A319F0" w:rsidRPr="00DC2DBC" w:rsidRDefault="00A319F0" w:rsidP="00A83A0C">
      <w:pPr>
        <w:pStyle w:val="NormalWeb"/>
        <w:shd w:val="clear" w:color="auto" w:fill="FFFFFF"/>
        <w:spacing w:before="0" w:beforeAutospacing="0" w:after="0" w:afterAutospacing="0" w:line="480" w:lineRule="auto"/>
        <w:ind w:left="448" w:hanging="448"/>
        <w:rPr>
          <w:rFonts w:asciiTheme="minorHAnsi" w:hAnsiTheme="minorHAnsi" w:cstheme="minorHAnsi"/>
          <w:sz w:val="22"/>
          <w:szCs w:val="22"/>
        </w:rPr>
      </w:pPr>
      <w:r w:rsidRPr="00DC2DBC">
        <w:rPr>
          <w:rFonts w:ascii="Arial" w:hAnsi="Arial" w:cs="Arial"/>
          <w:sz w:val="20"/>
          <w:szCs w:val="20"/>
          <w:shd w:val="clear" w:color="auto" w:fill="FFFFFF"/>
        </w:rPr>
        <w:t>Turner, M. J., Aspin, G., &amp; Gillman, J. (2019</w:t>
      </w:r>
      <w:r w:rsidR="00455BB5" w:rsidRPr="00DC2DBC">
        <w:rPr>
          <w:rFonts w:ascii="Arial" w:hAnsi="Arial" w:cs="Arial"/>
          <w:sz w:val="20"/>
          <w:szCs w:val="20"/>
          <w:shd w:val="clear" w:color="auto" w:fill="FFFFFF"/>
        </w:rPr>
        <w:t>a</w:t>
      </w:r>
      <w:r w:rsidRPr="00DC2DBC">
        <w:rPr>
          <w:rFonts w:ascii="Arial" w:hAnsi="Arial" w:cs="Arial"/>
          <w:sz w:val="20"/>
          <w:szCs w:val="20"/>
          <w:shd w:val="clear" w:color="auto" w:fill="FFFFFF"/>
        </w:rPr>
        <w:t>). Maladaptive schemas as a potential mechanism through which irrational beliefs relate to psychological distress in athletes. </w:t>
      </w:r>
      <w:r w:rsidRPr="00DC2DBC">
        <w:rPr>
          <w:rFonts w:ascii="Arial" w:hAnsi="Arial" w:cs="Arial"/>
          <w:i/>
          <w:iCs/>
          <w:sz w:val="20"/>
          <w:szCs w:val="20"/>
          <w:shd w:val="clear" w:color="auto" w:fill="FFFFFF"/>
        </w:rPr>
        <w:t>Psychology of Sport and Exercise</w:t>
      </w:r>
      <w:r w:rsidRPr="00DC2DBC">
        <w:rPr>
          <w:rFonts w:ascii="Arial" w:hAnsi="Arial" w:cs="Arial"/>
          <w:sz w:val="20"/>
          <w:szCs w:val="20"/>
          <w:shd w:val="clear" w:color="auto" w:fill="FFFFFF"/>
        </w:rPr>
        <w:t>, </w:t>
      </w:r>
      <w:r w:rsidRPr="00DC2DBC">
        <w:rPr>
          <w:rFonts w:ascii="Arial" w:hAnsi="Arial" w:cs="Arial"/>
          <w:i/>
          <w:iCs/>
          <w:sz w:val="20"/>
          <w:szCs w:val="20"/>
          <w:shd w:val="clear" w:color="auto" w:fill="FFFFFF"/>
        </w:rPr>
        <w:t>44</w:t>
      </w:r>
      <w:r w:rsidRPr="00DC2DBC">
        <w:rPr>
          <w:rFonts w:ascii="Arial" w:hAnsi="Arial" w:cs="Arial"/>
          <w:sz w:val="20"/>
          <w:szCs w:val="20"/>
          <w:shd w:val="clear" w:color="auto" w:fill="FFFFFF"/>
        </w:rPr>
        <w:t xml:space="preserve">, 9-16. </w:t>
      </w:r>
      <w:proofErr w:type="spellStart"/>
      <w:r w:rsidRPr="00DC2DBC">
        <w:rPr>
          <w:rFonts w:asciiTheme="minorHAnsi" w:hAnsiTheme="minorHAnsi" w:cstheme="minorHAnsi"/>
          <w:sz w:val="22"/>
          <w:szCs w:val="22"/>
          <w:shd w:val="clear" w:color="auto" w:fill="FFFFFF"/>
        </w:rPr>
        <w:t>doi</w:t>
      </w:r>
      <w:proofErr w:type="spellEnd"/>
      <w:r w:rsidRPr="00DC2DBC">
        <w:rPr>
          <w:rFonts w:asciiTheme="minorHAnsi" w:hAnsiTheme="minorHAnsi" w:cstheme="minorHAnsi"/>
          <w:sz w:val="22"/>
          <w:szCs w:val="22"/>
          <w:shd w:val="clear" w:color="auto" w:fill="FFFFFF"/>
        </w:rPr>
        <w:t xml:space="preserve">: </w:t>
      </w:r>
      <w:hyperlink r:id="rId36" w:tgtFrame="_blank" w:tooltip="Persistent link using digital object identifier" w:history="1">
        <w:r w:rsidRPr="00DC2DBC">
          <w:rPr>
            <w:rStyle w:val="Hyperlink"/>
            <w:rFonts w:asciiTheme="minorHAnsi" w:hAnsiTheme="minorHAnsi" w:cstheme="minorHAnsi"/>
            <w:color w:val="auto"/>
            <w:sz w:val="22"/>
            <w:szCs w:val="22"/>
          </w:rPr>
          <w:t>https://doi.org/10.1016/j.psychsport.2019.04.015</w:t>
        </w:r>
      </w:hyperlink>
    </w:p>
    <w:p w14:paraId="485DF5F4" w14:textId="32958CCC" w:rsidR="00455BB5" w:rsidRPr="00DC2DBC" w:rsidRDefault="00455BB5" w:rsidP="00A83A0C">
      <w:pPr>
        <w:pStyle w:val="NormalWeb"/>
        <w:shd w:val="clear" w:color="auto" w:fill="FFFFFF"/>
        <w:spacing w:before="0" w:beforeAutospacing="0" w:after="0" w:afterAutospacing="0" w:line="480" w:lineRule="auto"/>
        <w:ind w:left="448" w:hanging="448"/>
        <w:rPr>
          <w:rFonts w:asciiTheme="minorHAnsi" w:hAnsiTheme="minorHAnsi" w:cstheme="minorHAnsi"/>
          <w:sz w:val="22"/>
          <w:szCs w:val="22"/>
        </w:rPr>
      </w:pPr>
      <w:r w:rsidRPr="00DC2DBC">
        <w:rPr>
          <w:rFonts w:ascii="Arial" w:hAnsi="Arial" w:cs="Arial"/>
          <w:sz w:val="20"/>
          <w:szCs w:val="20"/>
          <w:shd w:val="clear" w:color="auto" w:fill="FFFFFF"/>
        </w:rPr>
        <w:lastRenderedPageBreak/>
        <w:t>Turner, M. J., Carrington, S., &amp; Miller, A. (2019b). Psychological distress across sport participation groups: The mediating effects of secondary irrational beliefs on the relationship between primary irrational beliefs and symptoms of anxiety, anger, and depression. </w:t>
      </w:r>
      <w:r w:rsidRPr="00DC2DBC">
        <w:rPr>
          <w:rFonts w:ascii="Arial" w:hAnsi="Arial" w:cs="Arial"/>
          <w:i/>
          <w:iCs/>
          <w:sz w:val="20"/>
          <w:szCs w:val="20"/>
          <w:shd w:val="clear" w:color="auto" w:fill="FFFFFF"/>
        </w:rPr>
        <w:t>Journal of Clinical Sport Psychology</w:t>
      </w:r>
      <w:r w:rsidRPr="00DC2DBC">
        <w:rPr>
          <w:rFonts w:ascii="Arial" w:hAnsi="Arial" w:cs="Arial"/>
          <w:sz w:val="20"/>
          <w:szCs w:val="20"/>
          <w:shd w:val="clear" w:color="auto" w:fill="FFFFFF"/>
        </w:rPr>
        <w:t>, </w:t>
      </w:r>
      <w:r w:rsidRPr="00DC2DBC">
        <w:rPr>
          <w:rFonts w:ascii="Arial" w:hAnsi="Arial" w:cs="Arial"/>
          <w:i/>
          <w:iCs/>
          <w:sz w:val="20"/>
          <w:szCs w:val="20"/>
          <w:shd w:val="clear" w:color="auto" w:fill="FFFFFF"/>
        </w:rPr>
        <w:t>13</w:t>
      </w:r>
      <w:r w:rsidRPr="00DC2DBC">
        <w:rPr>
          <w:rFonts w:ascii="Arial" w:hAnsi="Arial" w:cs="Arial"/>
          <w:sz w:val="20"/>
          <w:szCs w:val="20"/>
          <w:shd w:val="clear" w:color="auto" w:fill="FFFFFF"/>
        </w:rPr>
        <w:t xml:space="preserve">(1), 17-40. </w:t>
      </w:r>
      <w:proofErr w:type="spellStart"/>
      <w:r w:rsidRPr="00DC2DBC">
        <w:rPr>
          <w:rFonts w:ascii="Arial" w:hAnsi="Arial" w:cs="Arial"/>
          <w:sz w:val="20"/>
          <w:szCs w:val="20"/>
          <w:shd w:val="clear" w:color="auto" w:fill="FFFFFF"/>
        </w:rPr>
        <w:t>doi</w:t>
      </w:r>
      <w:proofErr w:type="spellEnd"/>
      <w:r w:rsidRPr="00DC2DBC">
        <w:rPr>
          <w:rFonts w:ascii="Arial" w:hAnsi="Arial" w:cs="Arial"/>
          <w:sz w:val="20"/>
          <w:szCs w:val="20"/>
          <w:shd w:val="clear" w:color="auto" w:fill="FFFFFF"/>
        </w:rPr>
        <w:t>:</w:t>
      </w:r>
      <w:r w:rsidRPr="00DC2DBC">
        <w:rPr>
          <w:rFonts w:asciiTheme="minorHAnsi" w:hAnsiTheme="minorHAnsi" w:cstheme="minorHAnsi"/>
          <w:sz w:val="22"/>
          <w:szCs w:val="22"/>
          <w:shd w:val="clear" w:color="auto" w:fill="FFFFFF"/>
        </w:rPr>
        <w:t xml:space="preserve"> https://doi.org/10.1123/jcsp.2017.0014</w:t>
      </w:r>
      <w:r w:rsidRPr="00DC2DBC">
        <w:rPr>
          <w:rFonts w:ascii="Arial" w:hAnsi="Arial" w:cs="Arial"/>
          <w:sz w:val="20"/>
          <w:szCs w:val="20"/>
          <w:shd w:val="clear" w:color="auto" w:fill="FFFFFF"/>
        </w:rPr>
        <w:t xml:space="preserve">  </w:t>
      </w:r>
    </w:p>
    <w:p w14:paraId="1133C1CF" w14:textId="4EC36CDD" w:rsidR="00AC012C" w:rsidRPr="00DC2DBC" w:rsidRDefault="00AC012C" w:rsidP="00A83A0C">
      <w:pPr>
        <w:pStyle w:val="NormalWeb"/>
        <w:shd w:val="clear" w:color="auto" w:fill="FFFFFF"/>
        <w:spacing w:before="0" w:beforeAutospacing="0" w:after="0" w:afterAutospacing="0" w:line="480" w:lineRule="auto"/>
        <w:ind w:left="448" w:hanging="448"/>
        <w:rPr>
          <w:rFonts w:asciiTheme="minorHAnsi" w:hAnsiTheme="minorHAnsi" w:cstheme="minorHAnsi"/>
          <w:sz w:val="22"/>
          <w:szCs w:val="22"/>
        </w:rPr>
      </w:pPr>
      <w:r w:rsidRPr="00DC2DBC">
        <w:rPr>
          <w:rFonts w:asciiTheme="minorHAnsi" w:hAnsiTheme="minorHAnsi" w:cstheme="minorHAnsi"/>
          <w:sz w:val="22"/>
          <w:szCs w:val="22"/>
        </w:rPr>
        <w:t>Turner, M. J., &amp; Barker, J. B. (2013). Resilience: lessons from the 2012 Olympic Games.</w:t>
      </w:r>
      <w:r w:rsidRPr="00DC2DBC">
        <w:rPr>
          <w:rFonts w:asciiTheme="minorHAnsi" w:hAnsiTheme="minorHAnsi" w:cstheme="minorHAnsi"/>
          <w:i/>
          <w:iCs/>
          <w:sz w:val="22"/>
          <w:szCs w:val="22"/>
        </w:rPr>
        <w:t> Reflective Practice, 14</w:t>
      </w:r>
      <w:r w:rsidRPr="00DC2DBC">
        <w:rPr>
          <w:rFonts w:asciiTheme="minorHAnsi" w:hAnsiTheme="minorHAnsi" w:cstheme="minorHAnsi"/>
          <w:sz w:val="22"/>
          <w:szCs w:val="22"/>
        </w:rPr>
        <w:t xml:space="preserve">(5), 1-10. </w:t>
      </w:r>
      <w:proofErr w:type="spellStart"/>
      <w:r w:rsidR="00054900" w:rsidRPr="00DC2DBC">
        <w:rPr>
          <w:rFonts w:asciiTheme="minorHAnsi" w:hAnsiTheme="minorHAnsi" w:cstheme="minorHAnsi"/>
          <w:sz w:val="22"/>
          <w:szCs w:val="22"/>
        </w:rPr>
        <w:t>doi</w:t>
      </w:r>
      <w:proofErr w:type="spellEnd"/>
      <w:r w:rsidR="00054900" w:rsidRPr="00DC2DBC">
        <w:rPr>
          <w:rFonts w:asciiTheme="minorHAnsi" w:hAnsiTheme="minorHAnsi" w:cstheme="minorHAnsi"/>
          <w:sz w:val="22"/>
          <w:szCs w:val="22"/>
        </w:rPr>
        <w:t xml:space="preserve">: </w:t>
      </w:r>
      <w:r w:rsidRPr="00DC2DBC">
        <w:rPr>
          <w:rFonts w:asciiTheme="minorHAnsi" w:hAnsiTheme="minorHAnsi" w:cstheme="minorHAnsi"/>
          <w:sz w:val="22"/>
          <w:szCs w:val="22"/>
        </w:rPr>
        <w:t>10.1080/14623943.2013.835724</w:t>
      </w:r>
    </w:p>
    <w:p w14:paraId="36ED5735" w14:textId="33620F05" w:rsidR="00AC012C" w:rsidRPr="00DC2DBC" w:rsidRDefault="00AC012C"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r w:rsidRPr="00DC2DBC">
        <w:rPr>
          <w:rFonts w:asciiTheme="minorHAnsi" w:hAnsiTheme="minorHAnsi" w:cstheme="minorHAnsi"/>
          <w:sz w:val="22"/>
          <w:szCs w:val="22"/>
        </w:rPr>
        <w:t>Turner, M.</w:t>
      </w:r>
      <w:r w:rsidR="00CD21A7" w:rsidRPr="00DC2DBC">
        <w:rPr>
          <w:rFonts w:asciiTheme="minorHAnsi" w:hAnsiTheme="minorHAnsi" w:cstheme="minorHAnsi"/>
          <w:sz w:val="22"/>
          <w:szCs w:val="22"/>
        </w:rPr>
        <w:t xml:space="preserve"> </w:t>
      </w:r>
      <w:r w:rsidR="00CA522C" w:rsidRPr="00DC2DBC">
        <w:rPr>
          <w:rFonts w:asciiTheme="minorHAnsi" w:hAnsiTheme="minorHAnsi" w:cstheme="minorHAnsi"/>
          <w:sz w:val="22"/>
          <w:szCs w:val="22"/>
        </w:rPr>
        <w:t>J.</w:t>
      </w:r>
      <w:r w:rsidRPr="00DC2DBC">
        <w:rPr>
          <w:rFonts w:asciiTheme="minorHAnsi" w:hAnsiTheme="minorHAnsi" w:cstheme="minorHAnsi"/>
          <w:sz w:val="22"/>
          <w:szCs w:val="22"/>
        </w:rPr>
        <w:t>, Jones, M., Sheffield, D., Barker, J., &amp; Coffee, P. (2014). Manipulating cardiovascular indices of challenge and threat using resource appraisals.</w:t>
      </w:r>
      <w:r w:rsidRPr="00DC2DBC">
        <w:rPr>
          <w:rFonts w:asciiTheme="minorHAnsi" w:hAnsiTheme="minorHAnsi" w:cstheme="minorHAnsi"/>
          <w:i/>
          <w:iCs/>
          <w:sz w:val="22"/>
          <w:szCs w:val="22"/>
        </w:rPr>
        <w:t> International Journal of Psychophysiology, 94</w:t>
      </w:r>
      <w:r w:rsidRPr="00DC2DBC">
        <w:rPr>
          <w:rFonts w:asciiTheme="minorHAnsi" w:hAnsiTheme="minorHAnsi" w:cstheme="minorHAnsi"/>
          <w:sz w:val="22"/>
          <w:szCs w:val="22"/>
        </w:rPr>
        <w:t xml:space="preserve">(1), 9-18. </w:t>
      </w:r>
      <w:proofErr w:type="spellStart"/>
      <w:r w:rsidR="00054900" w:rsidRPr="00DC2DBC">
        <w:rPr>
          <w:rFonts w:asciiTheme="minorHAnsi" w:hAnsiTheme="minorHAnsi" w:cstheme="minorHAnsi"/>
          <w:sz w:val="22"/>
          <w:szCs w:val="22"/>
        </w:rPr>
        <w:t>doi</w:t>
      </w:r>
      <w:proofErr w:type="spellEnd"/>
      <w:r w:rsidR="00054900" w:rsidRPr="00DC2DBC">
        <w:rPr>
          <w:rFonts w:asciiTheme="minorHAnsi" w:hAnsiTheme="minorHAnsi" w:cstheme="minorHAnsi"/>
          <w:sz w:val="22"/>
          <w:szCs w:val="22"/>
        </w:rPr>
        <w:t xml:space="preserve">: </w:t>
      </w:r>
      <w:r w:rsidRPr="00DC2DBC">
        <w:rPr>
          <w:rFonts w:asciiTheme="minorHAnsi" w:hAnsiTheme="minorHAnsi" w:cstheme="minorHAnsi"/>
          <w:sz w:val="22"/>
          <w:szCs w:val="22"/>
        </w:rPr>
        <w:t>10.1016/j.ijpsycho.2014.07.004.</w:t>
      </w:r>
    </w:p>
    <w:p w14:paraId="256DAB1A" w14:textId="494C7491" w:rsidR="00174144" w:rsidRPr="00DC2DBC" w:rsidRDefault="00174144"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r w:rsidRPr="00DC2DBC">
        <w:rPr>
          <w:rFonts w:ascii="Arial" w:hAnsi="Arial" w:cs="Arial"/>
          <w:sz w:val="20"/>
          <w:szCs w:val="20"/>
          <w:shd w:val="clear" w:color="auto" w:fill="FFFFFF"/>
        </w:rPr>
        <w:t>Turner, M.</w:t>
      </w:r>
      <w:r w:rsidR="00CA522C" w:rsidRPr="00DC2DBC">
        <w:rPr>
          <w:rFonts w:ascii="Arial" w:hAnsi="Arial" w:cs="Arial"/>
          <w:sz w:val="20"/>
          <w:szCs w:val="20"/>
          <w:shd w:val="clear" w:color="auto" w:fill="FFFFFF"/>
        </w:rPr>
        <w:t>J.</w:t>
      </w:r>
      <w:r w:rsidRPr="00DC2DBC">
        <w:rPr>
          <w:rFonts w:ascii="Arial" w:hAnsi="Arial" w:cs="Arial"/>
          <w:sz w:val="20"/>
          <w:szCs w:val="20"/>
          <w:shd w:val="clear" w:color="auto" w:fill="FFFFFF"/>
        </w:rPr>
        <w:t>, &amp; Moore, M. (2016). Irrational beliefs predict increased emotional and physical exhaustion in Gaelic football athletes. </w:t>
      </w:r>
      <w:r w:rsidRPr="00DC2DBC">
        <w:rPr>
          <w:rFonts w:ascii="Arial" w:hAnsi="Arial" w:cs="Arial"/>
          <w:i/>
          <w:iCs/>
          <w:sz w:val="20"/>
          <w:szCs w:val="20"/>
          <w:shd w:val="clear" w:color="auto" w:fill="FFFFFF"/>
        </w:rPr>
        <w:t>International Journal of Sport Psychology</w:t>
      </w:r>
      <w:r w:rsidRPr="00DC2DBC">
        <w:rPr>
          <w:rFonts w:ascii="Arial" w:hAnsi="Arial" w:cs="Arial"/>
          <w:sz w:val="20"/>
          <w:szCs w:val="20"/>
          <w:shd w:val="clear" w:color="auto" w:fill="FFFFFF"/>
        </w:rPr>
        <w:t>, </w:t>
      </w:r>
      <w:r w:rsidRPr="00DC2DBC">
        <w:rPr>
          <w:rFonts w:ascii="Arial" w:hAnsi="Arial" w:cs="Arial"/>
          <w:i/>
          <w:iCs/>
          <w:sz w:val="20"/>
          <w:szCs w:val="20"/>
          <w:shd w:val="clear" w:color="auto" w:fill="FFFFFF"/>
        </w:rPr>
        <w:t>47</w:t>
      </w:r>
      <w:r w:rsidRPr="00DC2DBC">
        <w:rPr>
          <w:rFonts w:ascii="Arial" w:hAnsi="Arial" w:cs="Arial"/>
          <w:sz w:val="20"/>
          <w:szCs w:val="20"/>
          <w:shd w:val="clear" w:color="auto" w:fill="FFFFFF"/>
        </w:rPr>
        <w:t>(2), 187-201.</w:t>
      </w:r>
      <w:r w:rsidR="003B30DF" w:rsidRPr="00DC2DBC">
        <w:rPr>
          <w:rFonts w:ascii="Arial" w:hAnsi="Arial" w:cs="Arial"/>
          <w:sz w:val="20"/>
          <w:szCs w:val="20"/>
          <w:shd w:val="clear" w:color="auto" w:fill="FFFFFF"/>
        </w:rPr>
        <w:t xml:space="preserve"> </w:t>
      </w:r>
      <w:hyperlink r:id="rId37" w:history="1">
        <w:r w:rsidR="003B30DF" w:rsidRPr="00DC2DBC">
          <w:rPr>
            <w:rStyle w:val="Hyperlink"/>
            <w:rFonts w:asciiTheme="minorHAnsi" w:hAnsiTheme="minorHAnsi" w:cstheme="minorHAnsi"/>
            <w:color w:val="auto"/>
            <w:sz w:val="22"/>
            <w:szCs w:val="22"/>
            <w:shd w:val="clear" w:color="auto" w:fill="FFFFFF"/>
          </w:rPr>
          <w:t>http://dx.doi.org/10.7352/IJSP.2016.47.187</w:t>
        </w:r>
      </w:hyperlink>
    </w:p>
    <w:p w14:paraId="2E43BC65" w14:textId="1DE24FCD" w:rsidR="004B63F4" w:rsidRPr="00DC2DBC" w:rsidRDefault="004B63F4"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shd w:val="clear" w:color="auto" w:fill="FFFFFF"/>
        </w:rPr>
      </w:pPr>
      <w:r w:rsidRPr="00DC2DBC">
        <w:rPr>
          <w:rFonts w:asciiTheme="minorHAnsi" w:hAnsiTheme="minorHAnsi" w:cstheme="minorHAnsi"/>
          <w:sz w:val="22"/>
          <w:szCs w:val="22"/>
          <w:shd w:val="clear" w:color="auto" w:fill="FFFFFF"/>
        </w:rPr>
        <w:t xml:space="preserve">Uphill, M. A., </w:t>
      </w:r>
      <w:proofErr w:type="spellStart"/>
      <w:r w:rsidRPr="00DC2DBC">
        <w:rPr>
          <w:rFonts w:asciiTheme="minorHAnsi" w:hAnsiTheme="minorHAnsi" w:cstheme="minorHAnsi"/>
          <w:sz w:val="22"/>
          <w:szCs w:val="22"/>
          <w:shd w:val="clear" w:color="auto" w:fill="FFFFFF"/>
        </w:rPr>
        <w:t>Rossato</w:t>
      </w:r>
      <w:proofErr w:type="spellEnd"/>
      <w:r w:rsidRPr="00DC2DBC">
        <w:rPr>
          <w:rFonts w:asciiTheme="minorHAnsi" w:hAnsiTheme="minorHAnsi" w:cstheme="minorHAnsi"/>
          <w:sz w:val="22"/>
          <w:szCs w:val="22"/>
          <w:shd w:val="clear" w:color="auto" w:fill="FFFFFF"/>
        </w:rPr>
        <w:t>, C. J., Swain, J., &amp; O’Driscoll, J. (2019). Challenge and threat: a critical review of the literature and an alternative conceptualization. </w:t>
      </w:r>
      <w:r w:rsidRPr="00DC2DBC">
        <w:rPr>
          <w:rFonts w:asciiTheme="minorHAnsi" w:hAnsiTheme="minorHAnsi" w:cstheme="minorHAnsi"/>
          <w:i/>
          <w:iCs/>
          <w:sz w:val="22"/>
          <w:szCs w:val="22"/>
          <w:shd w:val="clear" w:color="auto" w:fill="FFFFFF"/>
        </w:rPr>
        <w:t>Frontiers in psychology</w:t>
      </w:r>
      <w:r w:rsidRPr="00DC2DBC">
        <w:rPr>
          <w:rFonts w:asciiTheme="minorHAnsi" w:hAnsiTheme="minorHAnsi" w:cstheme="minorHAnsi"/>
          <w:sz w:val="22"/>
          <w:szCs w:val="22"/>
          <w:shd w:val="clear" w:color="auto" w:fill="FFFFFF"/>
        </w:rPr>
        <w:t>, </w:t>
      </w:r>
      <w:r w:rsidRPr="00DC2DBC">
        <w:rPr>
          <w:rFonts w:asciiTheme="minorHAnsi" w:hAnsiTheme="minorHAnsi" w:cstheme="minorHAnsi"/>
          <w:i/>
          <w:iCs/>
          <w:sz w:val="22"/>
          <w:szCs w:val="22"/>
          <w:shd w:val="clear" w:color="auto" w:fill="FFFFFF"/>
        </w:rPr>
        <w:t>10</w:t>
      </w:r>
      <w:r w:rsidRPr="00DC2DBC">
        <w:rPr>
          <w:rFonts w:asciiTheme="minorHAnsi" w:hAnsiTheme="minorHAnsi" w:cstheme="minorHAnsi"/>
          <w:sz w:val="22"/>
          <w:szCs w:val="22"/>
          <w:shd w:val="clear" w:color="auto" w:fill="FFFFFF"/>
        </w:rPr>
        <w:t xml:space="preserve">, 1255. </w:t>
      </w:r>
      <w:hyperlink r:id="rId38" w:history="1">
        <w:r w:rsidRPr="00DC2DBC">
          <w:rPr>
            <w:rStyle w:val="Hyperlink"/>
            <w:rFonts w:asciiTheme="minorHAnsi" w:hAnsiTheme="minorHAnsi" w:cstheme="minorHAnsi"/>
            <w:color w:val="auto"/>
            <w:sz w:val="22"/>
            <w:szCs w:val="22"/>
            <w:shd w:val="clear" w:color="auto" w:fill="FFFFFF"/>
          </w:rPr>
          <w:t>https://doi.org/10.3389/fpsyg.2019.01255</w:t>
        </w:r>
      </w:hyperlink>
    </w:p>
    <w:p w14:paraId="14D0211C" w14:textId="2A919667" w:rsidR="0051076D" w:rsidRPr="00DC2DBC" w:rsidRDefault="0051076D"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proofErr w:type="spellStart"/>
      <w:r w:rsidRPr="00DC2DBC">
        <w:rPr>
          <w:rFonts w:asciiTheme="minorHAnsi" w:hAnsiTheme="minorHAnsi" w:cstheme="minorHAnsi"/>
          <w:sz w:val="22"/>
          <w:szCs w:val="22"/>
          <w:shd w:val="clear" w:color="auto" w:fill="FFFFFF"/>
        </w:rPr>
        <w:t>Vîslă</w:t>
      </w:r>
      <w:proofErr w:type="spellEnd"/>
      <w:r w:rsidRPr="00DC2DBC">
        <w:rPr>
          <w:rFonts w:asciiTheme="minorHAnsi" w:hAnsiTheme="minorHAnsi" w:cstheme="minorHAnsi"/>
          <w:sz w:val="22"/>
          <w:szCs w:val="22"/>
          <w:shd w:val="clear" w:color="auto" w:fill="FFFFFF"/>
        </w:rPr>
        <w:t xml:space="preserve">, A., </w:t>
      </w:r>
      <w:proofErr w:type="spellStart"/>
      <w:r w:rsidRPr="00DC2DBC">
        <w:rPr>
          <w:rFonts w:asciiTheme="minorHAnsi" w:hAnsiTheme="minorHAnsi" w:cstheme="minorHAnsi"/>
          <w:sz w:val="22"/>
          <w:szCs w:val="22"/>
          <w:shd w:val="clear" w:color="auto" w:fill="FFFFFF"/>
        </w:rPr>
        <w:t>Flückiger</w:t>
      </w:r>
      <w:proofErr w:type="spellEnd"/>
      <w:r w:rsidRPr="00DC2DBC">
        <w:rPr>
          <w:rFonts w:asciiTheme="minorHAnsi" w:hAnsiTheme="minorHAnsi" w:cstheme="minorHAnsi"/>
          <w:sz w:val="22"/>
          <w:szCs w:val="22"/>
          <w:shd w:val="clear" w:color="auto" w:fill="FFFFFF"/>
        </w:rPr>
        <w:t xml:space="preserve">, C., Grosse </w:t>
      </w:r>
      <w:proofErr w:type="spellStart"/>
      <w:r w:rsidRPr="00DC2DBC">
        <w:rPr>
          <w:rFonts w:asciiTheme="minorHAnsi" w:hAnsiTheme="minorHAnsi" w:cstheme="minorHAnsi"/>
          <w:sz w:val="22"/>
          <w:szCs w:val="22"/>
          <w:shd w:val="clear" w:color="auto" w:fill="FFFFFF"/>
        </w:rPr>
        <w:t>Holtforth</w:t>
      </w:r>
      <w:proofErr w:type="spellEnd"/>
      <w:r w:rsidRPr="00DC2DBC">
        <w:rPr>
          <w:rFonts w:asciiTheme="minorHAnsi" w:hAnsiTheme="minorHAnsi" w:cstheme="minorHAnsi"/>
          <w:sz w:val="22"/>
          <w:szCs w:val="22"/>
          <w:shd w:val="clear" w:color="auto" w:fill="FFFFFF"/>
        </w:rPr>
        <w:t>, M., &amp; David, D. (2016). Irrational beliefs and psychological distress: A meta-analysis.</w:t>
      </w:r>
      <w:r w:rsidRPr="00DC2DBC">
        <w:rPr>
          <w:rFonts w:asciiTheme="minorHAnsi" w:hAnsiTheme="minorHAnsi" w:cstheme="minorHAnsi"/>
          <w:i/>
          <w:iCs/>
          <w:sz w:val="22"/>
          <w:szCs w:val="22"/>
          <w:shd w:val="clear" w:color="auto" w:fill="FFFFFF"/>
        </w:rPr>
        <w:t> Psychotherapy and Psychosomatics, 85</w:t>
      </w:r>
      <w:r w:rsidRPr="00DC2DBC">
        <w:rPr>
          <w:rFonts w:asciiTheme="minorHAnsi" w:hAnsiTheme="minorHAnsi" w:cstheme="minorHAnsi"/>
          <w:sz w:val="22"/>
          <w:szCs w:val="22"/>
          <w:shd w:val="clear" w:color="auto" w:fill="FFFFFF"/>
        </w:rPr>
        <w:t>(1), 8-15.</w:t>
      </w:r>
      <w:r w:rsidR="00A256E9" w:rsidRPr="00DC2DBC">
        <w:rPr>
          <w:rFonts w:asciiTheme="minorHAnsi" w:hAnsiTheme="minorHAnsi" w:cstheme="minorHAnsi"/>
          <w:sz w:val="22"/>
          <w:szCs w:val="22"/>
          <w:shd w:val="clear" w:color="auto" w:fill="FFFFFF"/>
        </w:rPr>
        <w:t xml:space="preserve"> </w:t>
      </w:r>
      <w:proofErr w:type="spellStart"/>
      <w:r w:rsidR="00A256E9" w:rsidRPr="00DC2DBC">
        <w:rPr>
          <w:rFonts w:asciiTheme="minorHAnsi" w:hAnsiTheme="minorHAnsi" w:cstheme="minorHAnsi"/>
          <w:sz w:val="22"/>
          <w:szCs w:val="22"/>
          <w:shd w:val="clear" w:color="auto" w:fill="FFFFFF"/>
        </w:rPr>
        <w:t>doi</w:t>
      </w:r>
      <w:proofErr w:type="spellEnd"/>
      <w:r w:rsidR="00A256E9" w:rsidRPr="00DC2DBC">
        <w:rPr>
          <w:rFonts w:asciiTheme="minorHAnsi" w:hAnsiTheme="minorHAnsi" w:cstheme="minorHAnsi"/>
          <w:sz w:val="22"/>
          <w:szCs w:val="22"/>
          <w:shd w:val="clear" w:color="auto" w:fill="FFFFFF"/>
        </w:rPr>
        <w:t>: 10.1159/000441231</w:t>
      </w:r>
    </w:p>
    <w:p w14:paraId="67D386EE" w14:textId="4297175E" w:rsidR="003E307C" w:rsidRPr="00DC2DBC" w:rsidRDefault="003E307C" w:rsidP="00F730AE">
      <w:pPr>
        <w:pStyle w:val="NormalWeb"/>
        <w:shd w:val="clear" w:color="auto" w:fill="FFFFFF"/>
        <w:spacing w:before="0" w:beforeAutospacing="0" w:after="0" w:afterAutospacing="0" w:line="480" w:lineRule="auto"/>
        <w:ind w:left="450" w:hanging="450"/>
        <w:rPr>
          <w:rFonts w:asciiTheme="minorHAnsi" w:hAnsiTheme="minorHAnsi" w:cstheme="minorHAnsi"/>
        </w:rPr>
      </w:pPr>
      <w:r w:rsidRPr="00DC2DBC">
        <w:rPr>
          <w:rFonts w:asciiTheme="minorHAnsi" w:hAnsiTheme="minorHAnsi" w:cstheme="minorHAnsi"/>
          <w:sz w:val="22"/>
          <w:szCs w:val="22"/>
          <w:shd w:val="clear" w:color="auto" w:fill="FFFFFF"/>
        </w:rPr>
        <w:t>Williams, S. E., &amp; Cumming, J. (2011). Measuring athlete imagery ability: The sport imagery ability questionnaire. </w:t>
      </w:r>
      <w:r w:rsidRPr="00DC2DBC">
        <w:rPr>
          <w:rFonts w:asciiTheme="minorHAnsi" w:hAnsiTheme="minorHAnsi" w:cstheme="minorHAnsi"/>
          <w:i/>
          <w:iCs/>
          <w:sz w:val="22"/>
          <w:szCs w:val="22"/>
          <w:shd w:val="clear" w:color="auto" w:fill="FFFFFF"/>
        </w:rPr>
        <w:t>Journal of Sport and Exercise Psychology</w:t>
      </w:r>
      <w:r w:rsidRPr="00DC2DBC">
        <w:rPr>
          <w:rFonts w:asciiTheme="minorHAnsi" w:hAnsiTheme="minorHAnsi" w:cstheme="minorHAnsi"/>
          <w:sz w:val="22"/>
          <w:szCs w:val="22"/>
          <w:shd w:val="clear" w:color="auto" w:fill="FFFFFF"/>
        </w:rPr>
        <w:t>, </w:t>
      </w:r>
      <w:r w:rsidRPr="00DC2DBC">
        <w:rPr>
          <w:rFonts w:asciiTheme="minorHAnsi" w:hAnsiTheme="minorHAnsi" w:cstheme="minorHAnsi"/>
          <w:i/>
          <w:iCs/>
          <w:sz w:val="22"/>
          <w:szCs w:val="22"/>
          <w:shd w:val="clear" w:color="auto" w:fill="FFFFFF"/>
        </w:rPr>
        <w:t>33</w:t>
      </w:r>
      <w:r w:rsidRPr="00DC2DBC">
        <w:rPr>
          <w:rFonts w:asciiTheme="minorHAnsi" w:hAnsiTheme="minorHAnsi" w:cstheme="minorHAnsi"/>
          <w:sz w:val="22"/>
          <w:szCs w:val="22"/>
          <w:shd w:val="clear" w:color="auto" w:fill="FFFFFF"/>
        </w:rPr>
        <w:t>(3), 416-440.</w:t>
      </w:r>
    </w:p>
    <w:p w14:paraId="6E1AE111" w14:textId="7A99580B" w:rsidR="000132BD" w:rsidRPr="00DC2DBC" w:rsidRDefault="00AC012C" w:rsidP="00F730AE">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rPr>
      </w:pPr>
      <w:r w:rsidRPr="00DC2DBC">
        <w:rPr>
          <w:rFonts w:asciiTheme="minorHAnsi" w:hAnsiTheme="minorHAnsi" w:cstheme="minorHAnsi"/>
          <w:sz w:val="22"/>
          <w:szCs w:val="22"/>
        </w:rPr>
        <w:t>Williams, S. E., Veldhuijzen, v. Z., Trotman, G. P., Quinton, M. L., &amp; Ginty, A. T. (2017). Challenge and threat imagery manipulates heart rate and anxiety responses to stress.</w:t>
      </w:r>
      <w:r w:rsidRPr="00DC2DBC">
        <w:rPr>
          <w:rFonts w:asciiTheme="minorHAnsi" w:hAnsiTheme="minorHAnsi" w:cstheme="minorHAnsi"/>
          <w:i/>
          <w:iCs/>
          <w:sz w:val="22"/>
          <w:szCs w:val="22"/>
        </w:rPr>
        <w:t> International Journal of Psychophysiology, 117</w:t>
      </w:r>
      <w:r w:rsidRPr="00DC2DBC">
        <w:rPr>
          <w:rFonts w:asciiTheme="minorHAnsi" w:hAnsiTheme="minorHAnsi" w:cstheme="minorHAnsi"/>
          <w:sz w:val="22"/>
          <w:szCs w:val="22"/>
        </w:rPr>
        <w:t xml:space="preserve">, 111-118. </w:t>
      </w:r>
      <w:hyperlink r:id="rId39" w:tgtFrame="_blank" w:tooltip="Persistent link using digital object identifier" w:history="1">
        <w:r w:rsidR="00054900" w:rsidRPr="00DC2DBC">
          <w:rPr>
            <w:rStyle w:val="Hyperlink"/>
            <w:rFonts w:asciiTheme="minorHAnsi" w:hAnsiTheme="minorHAnsi" w:cstheme="minorHAnsi"/>
            <w:color w:val="auto"/>
            <w:sz w:val="22"/>
            <w:szCs w:val="22"/>
          </w:rPr>
          <w:t>https://doi.org/10.1016/j.ijpsycho.2017.04.011</w:t>
        </w:r>
      </w:hyperlink>
    </w:p>
    <w:p w14:paraId="0C6DFC45" w14:textId="5311FE37" w:rsidR="008E4A10" w:rsidRPr="00DC2DBC" w:rsidRDefault="008E4A10" w:rsidP="005C1536">
      <w:pPr>
        <w:spacing w:line="480" w:lineRule="auto"/>
        <w:ind w:left="448" w:hanging="448"/>
        <w:rPr>
          <w:rFonts w:cstheme="minorHAnsi"/>
          <w:sz w:val="24"/>
          <w:szCs w:val="24"/>
        </w:rPr>
      </w:pPr>
      <w:r w:rsidRPr="00DC2DBC">
        <w:rPr>
          <w:rFonts w:cstheme="minorHAnsi"/>
          <w:shd w:val="clear" w:color="auto" w:fill="FFFFFF"/>
        </w:rPr>
        <w:t xml:space="preserve">Wood, A. G., Barker, J. B., &amp; Turner, M. J. (2017). Developing performance using rational emotive </w:t>
      </w:r>
      <w:proofErr w:type="spellStart"/>
      <w:r w:rsidRPr="00DC2DBC">
        <w:rPr>
          <w:rFonts w:cstheme="minorHAnsi"/>
          <w:shd w:val="clear" w:color="auto" w:fill="FFFFFF"/>
        </w:rPr>
        <w:t>behavior</w:t>
      </w:r>
      <w:proofErr w:type="spellEnd"/>
      <w:r w:rsidRPr="00DC2DBC">
        <w:rPr>
          <w:rFonts w:cstheme="minorHAnsi"/>
          <w:shd w:val="clear" w:color="auto" w:fill="FFFFFF"/>
        </w:rPr>
        <w:t xml:space="preserve"> therapy (REBT): A case study with an elite archer. </w:t>
      </w:r>
      <w:r w:rsidRPr="00DC2DBC">
        <w:rPr>
          <w:rFonts w:cstheme="minorHAnsi"/>
          <w:i/>
          <w:iCs/>
          <w:shd w:val="clear" w:color="auto" w:fill="FFFFFF"/>
        </w:rPr>
        <w:t>The Sport Psychologist</w:t>
      </w:r>
      <w:r w:rsidRPr="00DC2DBC">
        <w:rPr>
          <w:rFonts w:cstheme="minorHAnsi"/>
          <w:shd w:val="clear" w:color="auto" w:fill="FFFFFF"/>
        </w:rPr>
        <w:t>, </w:t>
      </w:r>
      <w:r w:rsidRPr="00DC2DBC">
        <w:rPr>
          <w:rFonts w:cstheme="minorHAnsi"/>
          <w:i/>
          <w:iCs/>
          <w:shd w:val="clear" w:color="auto" w:fill="FFFFFF"/>
        </w:rPr>
        <w:t>31</w:t>
      </w:r>
      <w:r w:rsidRPr="00DC2DBC">
        <w:rPr>
          <w:rFonts w:cstheme="minorHAnsi"/>
          <w:shd w:val="clear" w:color="auto" w:fill="FFFFFF"/>
        </w:rPr>
        <w:t>(1), 78-87.</w:t>
      </w:r>
    </w:p>
    <w:p w14:paraId="5DA88B89" w14:textId="46A6EA0E" w:rsidR="00B75F7E" w:rsidRPr="00DC2DBC" w:rsidRDefault="00EE057B" w:rsidP="005C1536">
      <w:pPr>
        <w:spacing w:line="480" w:lineRule="auto"/>
        <w:ind w:left="448" w:hanging="448"/>
        <w:rPr>
          <w:rFonts w:cstheme="minorHAnsi"/>
        </w:rPr>
      </w:pPr>
      <w:r w:rsidRPr="00DC2DBC">
        <w:rPr>
          <w:rFonts w:cstheme="minorHAnsi"/>
        </w:rPr>
        <w:lastRenderedPageBreak/>
        <w:t>Wood, A., &amp; Turner, M. (2020). Rational Emotive Behaviour Therapy and Soccer</w:t>
      </w:r>
      <w:r w:rsidR="00FC2E75" w:rsidRPr="00DC2DBC">
        <w:rPr>
          <w:rFonts w:cstheme="minorHAnsi"/>
        </w:rPr>
        <w:t>.</w:t>
      </w:r>
      <w:r w:rsidRPr="00DC2DBC">
        <w:rPr>
          <w:rFonts w:cstheme="minorHAnsi"/>
        </w:rPr>
        <w:t xml:space="preserve"> In Dixon, J., Barker, J. B., Thelwell, R. C., &amp; Mitchell, I. (2020). </w:t>
      </w:r>
      <w:r w:rsidRPr="00DC2DBC">
        <w:rPr>
          <w:rFonts w:cstheme="minorHAnsi"/>
          <w:i/>
          <w:iCs/>
        </w:rPr>
        <w:t>The Psychology of Soccer: More Than Just a Game</w:t>
      </w:r>
      <w:r w:rsidRPr="00DC2DBC">
        <w:rPr>
          <w:rFonts w:cstheme="minorHAnsi"/>
        </w:rPr>
        <w:t>. Routledge</w:t>
      </w:r>
      <w:r w:rsidR="00F11561" w:rsidRPr="00DC2DBC">
        <w:rPr>
          <w:rFonts w:cstheme="minorHAnsi"/>
        </w:rPr>
        <w:t>.</w:t>
      </w:r>
    </w:p>
    <w:p w14:paraId="799C8889" w14:textId="6DC87C8F" w:rsidR="00EC022A" w:rsidRPr="00DC2DBC" w:rsidRDefault="00EC022A" w:rsidP="00EC022A">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shd w:val="clear" w:color="auto" w:fill="FFFFFF"/>
        </w:rPr>
      </w:pPr>
      <w:r w:rsidRPr="00DC2DBC">
        <w:rPr>
          <w:rFonts w:asciiTheme="minorHAnsi" w:hAnsiTheme="minorHAnsi" w:cstheme="minorHAnsi"/>
          <w:sz w:val="22"/>
          <w:szCs w:val="22"/>
          <w:shd w:val="clear" w:color="auto" w:fill="FFFFFF"/>
        </w:rPr>
        <w:t>World Health Organisation. (2019). </w:t>
      </w:r>
      <w:r w:rsidRPr="00DC2DBC">
        <w:rPr>
          <w:rFonts w:asciiTheme="minorHAnsi" w:hAnsiTheme="minorHAnsi" w:cstheme="minorHAnsi"/>
          <w:i/>
          <w:iCs/>
          <w:sz w:val="22"/>
          <w:szCs w:val="22"/>
          <w:shd w:val="clear" w:color="auto" w:fill="FFFFFF"/>
        </w:rPr>
        <w:t>International Statistical Classification of Diseases and Related Health Problems 10th Revision</w:t>
      </w:r>
      <w:r w:rsidRPr="00DC2DBC">
        <w:rPr>
          <w:rFonts w:asciiTheme="minorHAnsi" w:hAnsiTheme="minorHAnsi" w:cstheme="minorHAnsi"/>
          <w:sz w:val="22"/>
          <w:szCs w:val="22"/>
          <w:shd w:val="clear" w:color="auto" w:fill="FFFFFF"/>
        </w:rPr>
        <w:t xml:space="preserve">. Retrieved from </w:t>
      </w:r>
      <w:hyperlink r:id="rId40" w:anchor="/F32" w:history="1">
        <w:r w:rsidRPr="00DC2DBC">
          <w:rPr>
            <w:rStyle w:val="Hyperlink"/>
            <w:rFonts w:asciiTheme="minorHAnsi" w:hAnsiTheme="minorHAnsi" w:cstheme="minorHAnsi"/>
            <w:color w:val="auto"/>
            <w:sz w:val="22"/>
            <w:szCs w:val="22"/>
            <w:shd w:val="clear" w:color="auto" w:fill="FFFFFF"/>
          </w:rPr>
          <w:t>https://icd.who.int/browse10/2019/en#/F32</w:t>
        </w:r>
      </w:hyperlink>
      <w:r w:rsidRPr="00DC2DBC">
        <w:rPr>
          <w:rFonts w:asciiTheme="minorHAnsi" w:hAnsiTheme="minorHAnsi" w:cstheme="minorHAnsi"/>
          <w:sz w:val="22"/>
          <w:szCs w:val="22"/>
          <w:shd w:val="clear" w:color="auto" w:fill="FFFFFF"/>
        </w:rPr>
        <w:t>. Accessed November 20, 2020</w:t>
      </w:r>
      <w:r w:rsidR="00E50237" w:rsidRPr="00DC2DBC">
        <w:rPr>
          <w:rFonts w:asciiTheme="minorHAnsi" w:hAnsiTheme="minorHAnsi" w:cstheme="minorHAnsi"/>
          <w:sz w:val="22"/>
          <w:szCs w:val="22"/>
          <w:shd w:val="clear" w:color="auto" w:fill="FFFFFF"/>
        </w:rPr>
        <w:t>.</w:t>
      </w:r>
    </w:p>
    <w:p w14:paraId="3F5F7C7A" w14:textId="64C3338C" w:rsidR="00E50237" w:rsidRPr="00DC2DBC" w:rsidRDefault="00E50237" w:rsidP="00EC022A">
      <w:pPr>
        <w:pStyle w:val="NormalWeb"/>
        <w:shd w:val="clear" w:color="auto" w:fill="FFFFFF"/>
        <w:spacing w:before="0" w:beforeAutospacing="0" w:after="0" w:afterAutospacing="0" w:line="480" w:lineRule="auto"/>
        <w:ind w:left="450" w:hanging="450"/>
        <w:rPr>
          <w:rFonts w:asciiTheme="minorHAnsi" w:hAnsiTheme="minorHAnsi" w:cstheme="minorHAnsi"/>
          <w:sz w:val="22"/>
          <w:szCs w:val="22"/>
          <w:shd w:val="clear" w:color="auto" w:fill="FFFFFF"/>
        </w:rPr>
      </w:pPr>
      <w:r w:rsidRPr="00DC2DBC">
        <w:rPr>
          <w:rFonts w:asciiTheme="minorHAnsi" w:hAnsiTheme="minorHAnsi" w:cstheme="minorHAnsi"/>
          <w:sz w:val="22"/>
          <w:szCs w:val="22"/>
          <w:shd w:val="clear" w:color="auto" w:fill="FFFFFF"/>
        </w:rPr>
        <w:t>Zhu, W. (2012). Sadly, the earth is still round (p&lt; 0.05). </w:t>
      </w:r>
      <w:r w:rsidRPr="00DC2DBC">
        <w:rPr>
          <w:rFonts w:asciiTheme="minorHAnsi" w:hAnsiTheme="minorHAnsi" w:cstheme="minorHAnsi"/>
          <w:i/>
          <w:iCs/>
          <w:sz w:val="22"/>
          <w:szCs w:val="22"/>
          <w:shd w:val="clear" w:color="auto" w:fill="FFFFFF"/>
        </w:rPr>
        <w:t>Journal of Sport and Health Science</w:t>
      </w:r>
      <w:r w:rsidRPr="00DC2DBC">
        <w:rPr>
          <w:rFonts w:asciiTheme="minorHAnsi" w:hAnsiTheme="minorHAnsi" w:cstheme="minorHAnsi"/>
          <w:sz w:val="22"/>
          <w:szCs w:val="22"/>
          <w:shd w:val="clear" w:color="auto" w:fill="FFFFFF"/>
        </w:rPr>
        <w:t>, </w:t>
      </w:r>
      <w:r w:rsidRPr="00DC2DBC">
        <w:rPr>
          <w:rFonts w:asciiTheme="minorHAnsi" w:hAnsiTheme="minorHAnsi" w:cstheme="minorHAnsi"/>
          <w:i/>
          <w:iCs/>
          <w:sz w:val="22"/>
          <w:szCs w:val="22"/>
          <w:shd w:val="clear" w:color="auto" w:fill="FFFFFF"/>
        </w:rPr>
        <w:t>1</w:t>
      </w:r>
      <w:r w:rsidRPr="00DC2DBC">
        <w:rPr>
          <w:rFonts w:asciiTheme="minorHAnsi" w:hAnsiTheme="minorHAnsi" w:cstheme="minorHAnsi"/>
          <w:sz w:val="22"/>
          <w:szCs w:val="22"/>
          <w:shd w:val="clear" w:color="auto" w:fill="FFFFFF"/>
        </w:rPr>
        <w:t xml:space="preserve">(1), 9-11. </w:t>
      </w:r>
      <w:hyperlink r:id="rId41" w:tgtFrame="_blank" w:history="1">
        <w:r w:rsidRPr="00DC2DBC">
          <w:rPr>
            <w:rStyle w:val="Hyperlink"/>
            <w:rFonts w:asciiTheme="minorHAnsi" w:hAnsiTheme="minorHAnsi" w:cstheme="minorHAnsi"/>
            <w:color w:val="auto"/>
            <w:sz w:val="22"/>
            <w:szCs w:val="22"/>
          </w:rPr>
          <w:t>https://doi.org/10.1016/j.jshs.2012.02.002</w:t>
        </w:r>
      </w:hyperlink>
      <w:r w:rsidRPr="00DC2DBC">
        <w:rPr>
          <w:rFonts w:asciiTheme="minorHAnsi" w:hAnsiTheme="minorHAnsi" w:cstheme="minorHAnsi"/>
          <w:sz w:val="22"/>
          <w:szCs w:val="22"/>
        </w:rPr>
        <w:t>.</w:t>
      </w:r>
    </w:p>
    <w:p w14:paraId="6E2ADF5C" w14:textId="77777777" w:rsidR="00EC022A" w:rsidRPr="00DC2DBC" w:rsidRDefault="00EC022A" w:rsidP="005C1536">
      <w:pPr>
        <w:spacing w:line="480" w:lineRule="auto"/>
        <w:ind w:left="448" w:hanging="448"/>
        <w:rPr>
          <w:rFonts w:cstheme="minorHAnsi"/>
        </w:rPr>
      </w:pPr>
    </w:p>
    <w:p w14:paraId="6CD6A876" w14:textId="5A94520D" w:rsidR="00B75F7E" w:rsidRPr="00DC2DBC" w:rsidRDefault="00C82DB8" w:rsidP="00B75F7E">
      <w:pPr>
        <w:keepNext/>
        <w:spacing w:line="360" w:lineRule="auto"/>
      </w:pPr>
      <w:r w:rsidRPr="00DC2DBC">
        <w:rPr>
          <w:noProof/>
        </w:rPr>
        <w:t xml:space="preserve"> </w:t>
      </w:r>
      <w:r w:rsidR="00600483" w:rsidRPr="00DC2DBC">
        <w:rPr>
          <w:noProof/>
        </w:rPr>
        <w:t xml:space="preserve"> </w:t>
      </w:r>
      <w:r w:rsidR="00D50846" w:rsidRPr="00DC2DBC">
        <w:rPr>
          <w:noProof/>
        </w:rPr>
        <w:drawing>
          <wp:inline distT="0" distB="0" distL="0" distR="0" wp14:anchorId="1C98E6AC" wp14:editId="6D2946E5">
            <wp:extent cx="6214686" cy="3495675"/>
            <wp:effectExtent l="0" t="0" r="0" b="0"/>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96DAC541-7B7A-43D3-8B79-37D633B846F1}">
                          <asvg:svgBlip xmlns:asvg="http://schemas.microsoft.com/office/drawing/2016/SVG/main" r:embed="rId43"/>
                        </a:ext>
                      </a:extLst>
                    </a:blip>
                    <a:stretch>
                      <a:fillRect/>
                    </a:stretch>
                  </pic:blipFill>
                  <pic:spPr>
                    <a:xfrm>
                      <a:off x="0" y="0"/>
                      <a:ext cx="6219819" cy="3498562"/>
                    </a:xfrm>
                    <a:prstGeom prst="rect">
                      <a:avLst/>
                    </a:prstGeom>
                  </pic:spPr>
                </pic:pic>
              </a:graphicData>
            </a:graphic>
          </wp:inline>
        </w:drawing>
      </w:r>
    </w:p>
    <w:p w14:paraId="0209A70A" w14:textId="77777777" w:rsidR="00B75F7E" w:rsidRPr="00DC2DBC" w:rsidRDefault="00B75F7E" w:rsidP="00B75F7E">
      <w:r w:rsidRPr="00DC2DBC">
        <w:t>Figure A.1</w:t>
      </w:r>
    </w:p>
    <w:p w14:paraId="4759DAF6" w14:textId="03C98479" w:rsidR="00B75F7E" w:rsidRPr="00DC2DBC" w:rsidRDefault="00B75F7E" w:rsidP="00B75F7E">
      <w:r w:rsidRPr="00DC2DBC">
        <w:t>Hypothesised Model.</w:t>
      </w:r>
      <w:r w:rsidR="00252439" w:rsidRPr="00DC2DBC">
        <w:t xml:space="preserve"> </w:t>
      </w:r>
      <w:r w:rsidR="00252439" w:rsidRPr="00DC2DBC">
        <w:rPr>
          <w:rFonts w:cstheme="minorHAnsi"/>
        </w:rPr>
        <w:t xml:space="preserve">Note. </w:t>
      </w:r>
      <w:r w:rsidR="00252439" w:rsidRPr="00DC2DBC">
        <w:rPr>
          <w:rFonts w:cstheme="minorHAnsi"/>
          <w:i/>
          <w:iCs/>
        </w:rPr>
        <w:t>Dashed lines represent negative associations and unbroken lines represent positive associations.</w:t>
      </w:r>
    </w:p>
    <w:p w14:paraId="2845CF8D" w14:textId="0F9D003A" w:rsidR="00B75F7E" w:rsidRPr="00DC2DBC" w:rsidRDefault="00B75F7E" w:rsidP="00A44F57">
      <w:pPr>
        <w:keepNext/>
        <w:spacing w:line="360" w:lineRule="auto"/>
        <w:rPr>
          <w:rFonts w:cstheme="minorHAnsi"/>
          <w:b/>
          <w:bCs/>
        </w:rPr>
      </w:pPr>
      <w:r w:rsidRPr="00DC2DBC">
        <w:lastRenderedPageBreak/>
        <w:t xml:space="preserve"> </w:t>
      </w:r>
    </w:p>
    <w:p w14:paraId="29702DB1" w14:textId="3B3163E5" w:rsidR="005D576B" w:rsidRPr="00DC2DBC" w:rsidRDefault="00071032" w:rsidP="005D576B">
      <w:pPr>
        <w:spacing w:line="480" w:lineRule="auto"/>
        <w:ind w:firstLine="720"/>
        <w:rPr>
          <w:rFonts w:cstheme="minorHAnsi"/>
        </w:rPr>
      </w:pPr>
      <w:r w:rsidRPr="00DC2DBC">
        <w:rPr>
          <w:noProof/>
        </w:rPr>
        <w:t xml:space="preserve"> </w:t>
      </w:r>
      <w:r w:rsidR="006517E6" w:rsidRPr="00DC2DBC">
        <w:rPr>
          <w:noProof/>
        </w:rPr>
        <w:t xml:space="preserve"> </w:t>
      </w:r>
      <w:r w:rsidR="00B06032" w:rsidRPr="00DC2DBC">
        <w:rPr>
          <w:noProof/>
        </w:rPr>
        <w:drawing>
          <wp:inline distT="0" distB="0" distL="0" distR="0" wp14:anchorId="2D771037" wp14:editId="01B3B4E7">
            <wp:extent cx="6654963" cy="3743325"/>
            <wp:effectExtent l="0" t="0" r="0" b="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96DAC541-7B7A-43D3-8B79-37D633B846F1}">
                          <asvg:svgBlip xmlns:asvg="http://schemas.microsoft.com/office/drawing/2016/SVG/main" r:embed="rId45"/>
                        </a:ext>
                      </a:extLst>
                    </a:blip>
                    <a:stretch>
                      <a:fillRect/>
                    </a:stretch>
                  </pic:blipFill>
                  <pic:spPr>
                    <a:xfrm>
                      <a:off x="0" y="0"/>
                      <a:ext cx="6662939" cy="3747812"/>
                    </a:xfrm>
                    <a:prstGeom prst="rect">
                      <a:avLst/>
                    </a:prstGeom>
                  </pic:spPr>
                </pic:pic>
              </a:graphicData>
            </a:graphic>
          </wp:inline>
        </w:drawing>
      </w:r>
    </w:p>
    <w:p w14:paraId="4F95A462" w14:textId="70F7F25F" w:rsidR="005D576B" w:rsidRPr="00DC2DBC" w:rsidRDefault="005D576B" w:rsidP="005D576B">
      <w:pPr>
        <w:pStyle w:val="Caption"/>
        <w:spacing w:line="480" w:lineRule="auto"/>
        <w:rPr>
          <w:rFonts w:cstheme="minorHAnsi"/>
          <w:i w:val="0"/>
          <w:iCs w:val="0"/>
          <w:color w:val="auto"/>
          <w:sz w:val="22"/>
          <w:szCs w:val="22"/>
        </w:rPr>
      </w:pPr>
      <w:r w:rsidRPr="00DC2DBC">
        <w:rPr>
          <w:rFonts w:cstheme="minorHAnsi"/>
          <w:i w:val="0"/>
          <w:iCs w:val="0"/>
          <w:color w:val="auto"/>
          <w:sz w:val="22"/>
          <w:szCs w:val="22"/>
        </w:rPr>
        <w:t>Figure B.1</w:t>
      </w:r>
    </w:p>
    <w:p w14:paraId="3AD02F93" w14:textId="0A3EB4A9" w:rsidR="005D576B" w:rsidRPr="00DC2DBC" w:rsidRDefault="005D576B" w:rsidP="005D576B">
      <w:pPr>
        <w:autoSpaceDE w:val="0"/>
        <w:autoSpaceDN w:val="0"/>
        <w:adjustRightInd w:val="0"/>
        <w:spacing w:after="0" w:line="400" w:lineRule="atLeast"/>
        <w:rPr>
          <w:rFonts w:cstheme="minorHAnsi"/>
          <w:b/>
          <w:bCs/>
          <w:i/>
          <w:iCs/>
        </w:rPr>
      </w:pPr>
      <w:r w:rsidRPr="00DC2DBC">
        <w:rPr>
          <w:rFonts w:cstheme="minorHAnsi"/>
        </w:rPr>
        <w:t>Path analysis testing the revised model for the effect of beliefs on depressive symptoms</w:t>
      </w:r>
      <w:r w:rsidR="00C8393E" w:rsidRPr="00DC2DBC">
        <w:rPr>
          <w:rFonts w:cstheme="minorHAnsi"/>
        </w:rPr>
        <w:t xml:space="preserve"> and vitality</w:t>
      </w:r>
      <w:r w:rsidRPr="00DC2DBC">
        <w:rPr>
          <w:rFonts w:cstheme="minorHAnsi"/>
        </w:rPr>
        <w:t>. Note: Full lines denote positive relationships and dashed lines denote negative relationships.</w:t>
      </w:r>
      <w:r w:rsidR="00782D7F" w:rsidRPr="00DC2DBC">
        <w:rPr>
          <w:rFonts w:cstheme="minorHAnsi"/>
        </w:rPr>
        <w:t xml:space="preserve"> Numbers refer to standardized beta values.</w:t>
      </w:r>
      <w:r w:rsidRPr="00DC2DBC">
        <w:rPr>
          <w:rFonts w:cstheme="minorHAnsi"/>
        </w:rPr>
        <w:t xml:space="preserve"> </w:t>
      </w:r>
      <w:r w:rsidRPr="00DC2DBC">
        <w:rPr>
          <w:rFonts w:eastAsia="Times New Roman" w:cstheme="minorHAnsi"/>
          <w:lang w:val="en-US"/>
        </w:rPr>
        <w:t>DEP = Self-depreciation, DEM = Demandingness, LFT = Low Frustration Tolerance and AWF = Awfulizing.</w:t>
      </w:r>
      <w:r w:rsidRPr="00DC2DBC" w:rsidDel="00D82EF0">
        <w:rPr>
          <w:rFonts w:eastAsia="Times New Roman" w:cstheme="minorHAnsi"/>
          <w:lang w:val="en-US"/>
        </w:rPr>
        <w:t xml:space="preserve"> </w:t>
      </w:r>
      <w:r w:rsidRPr="00DC2DBC">
        <w:rPr>
          <w:rFonts w:cstheme="minorHAnsi"/>
        </w:rPr>
        <w:t xml:space="preserve">* = </w:t>
      </w:r>
      <w:r w:rsidRPr="00DC2DBC">
        <w:rPr>
          <w:rFonts w:cstheme="minorHAnsi"/>
          <w:i/>
        </w:rPr>
        <w:t>p</w:t>
      </w:r>
      <w:r w:rsidRPr="00DC2DBC">
        <w:rPr>
          <w:rFonts w:cstheme="minorHAnsi"/>
        </w:rPr>
        <w:t xml:space="preserve"> &lt; .05, ** = </w:t>
      </w:r>
      <w:r w:rsidRPr="00DC2DBC">
        <w:rPr>
          <w:rFonts w:cstheme="minorHAnsi"/>
          <w:i/>
        </w:rPr>
        <w:t>p</w:t>
      </w:r>
      <w:r w:rsidRPr="00DC2DBC">
        <w:rPr>
          <w:rFonts w:cstheme="minorHAnsi"/>
        </w:rPr>
        <w:t xml:space="preserve"> &lt; .01, ***</w:t>
      </w:r>
      <w:r w:rsidRPr="00DC2DBC">
        <w:rPr>
          <w:rFonts w:cstheme="minorHAnsi"/>
          <w:i/>
          <w:iCs/>
        </w:rPr>
        <w:t xml:space="preserve"> = p &lt;.001</w:t>
      </w:r>
    </w:p>
    <w:p w14:paraId="745DF3B0" w14:textId="77777777" w:rsidR="005D576B" w:rsidRPr="00DC2DBC" w:rsidRDefault="005D576B" w:rsidP="000C6172">
      <w:pPr>
        <w:spacing w:line="480" w:lineRule="auto"/>
        <w:ind w:left="448" w:hanging="448"/>
        <w:rPr>
          <w:rFonts w:cstheme="minorHAnsi"/>
          <w:b/>
          <w:bCs/>
        </w:rPr>
      </w:pPr>
    </w:p>
    <w:p w14:paraId="7C674FD2" w14:textId="5BD2D12F" w:rsidR="005D576B" w:rsidRPr="00DC2DBC" w:rsidRDefault="005D576B" w:rsidP="000C6172">
      <w:pPr>
        <w:spacing w:line="480" w:lineRule="auto"/>
        <w:ind w:left="448" w:hanging="448"/>
        <w:rPr>
          <w:rFonts w:cstheme="minorHAnsi"/>
          <w:b/>
          <w:bCs/>
        </w:rPr>
        <w:sectPr w:rsidR="005D576B" w:rsidRPr="00DC2DBC" w:rsidSect="007472E0">
          <w:headerReference w:type="default" r:id="rId46"/>
          <w:type w:val="continuous"/>
          <w:pgSz w:w="11906" w:h="16838"/>
          <w:pgMar w:top="1440" w:right="1440" w:bottom="1440" w:left="1440" w:header="340" w:footer="0" w:gutter="0"/>
          <w:lnNumType w:countBy="1" w:restart="continuous"/>
          <w:cols w:space="708"/>
          <w:docGrid w:linePitch="360"/>
        </w:sectPr>
      </w:pPr>
    </w:p>
    <w:p w14:paraId="661D2162" w14:textId="77777777" w:rsidR="000C6172" w:rsidRPr="00DC2DBC" w:rsidRDefault="000C6172">
      <w:pPr>
        <w:rPr>
          <w:rFonts w:cstheme="minorHAnsi"/>
          <w:b/>
          <w:bCs/>
        </w:rPr>
      </w:pPr>
    </w:p>
    <w:p w14:paraId="6BE9BC35" w14:textId="2D3EF4A7" w:rsidR="00B74A9F" w:rsidRPr="00DC2DBC" w:rsidRDefault="00B74A9F" w:rsidP="003C524B">
      <w:pPr>
        <w:jc w:val="center"/>
        <w:rPr>
          <w:rFonts w:cstheme="minorHAnsi"/>
          <w:b/>
          <w:bCs/>
        </w:rPr>
      </w:pPr>
      <w:bookmarkStart w:id="55" w:name="_Hlk75352830"/>
      <w:r w:rsidRPr="00DC2DBC">
        <w:rPr>
          <w:rFonts w:cstheme="minorHAnsi"/>
          <w:b/>
          <w:bCs/>
        </w:rPr>
        <w:t>Tables</w:t>
      </w:r>
    </w:p>
    <w:p w14:paraId="2680AF86" w14:textId="517046B0" w:rsidR="00F726B8" w:rsidRPr="00DC2DBC" w:rsidRDefault="00F726B8" w:rsidP="00F726B8">
      <w:pPr>
        <w:pStyle w:val="Caption"/>
        <w:keepNext/>
        <w:rPr>
          <w:rFonts w:cstheme="minorHAnsi"/>
          <w:color w:val="auto"/>
          <w:sz w:val="22"/>
          <w:szCs w:val="22"/>
        </w:rPr>
      </w:pPr>
      <w:r w:rsidRPr="00DC2DBC">
        <w:rPr>
          <w:rFonts w:cstheme="minorHAnsi"/>
          <w:b/>
          <w:bCs/>
          <w:i w:val="0"/>
          <w:iCs w:val="0"/>
          <w:color w:val="auto"/>
          <w:sz w:val="22"/>
          <w:szCs w:val="22"/>
        </w:rPr>
        <w:t xml:space="preserve">Table 1. </w:t>
      </w:r>
      <w:r w:rsidRPr="00DC2DBC">
        <w:rPr>
          <w:rFonts w:cstheme="minorHAnsi"/>
          <w:color w:val="auto"/>
          <w:sz w:val="22"/>
          <w:szCs w:val="22"/>
        </w:rPr>
        <w:t>Confirmatory factor analysis fit indices for the questionnaires employed the in the study</w:t>
      </w:r>
    </w:p>
    <w:p w14:paraId="31DA6B7E" w14:textId="77777777" w:rsidR="00F726B8" w:rsidRPr="00DC2DBC" w:rsidRDefault="00F726B8" w:rsidP="00F726B8">
      <w:pPr>
        <w:autoSpaceDE w:val="0"/>
        <w:autoSpaceDN w:val="0"/>
        <w:adjustRightInd w:val="0"/>
        <w:spacing w:after="0" w:line="400" w:lineRule="atLeast"/>
        <w:rPr>
          <w:rFonts w:cstheme="minorHAnsi"/>
          <w:i/>
          <w:iCs/>
        </w:rPr>
      </w:pPr>
    </w:p>
    <w:tbl>
      <w:tblPr>
        <w:tblW w:w="147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10"/>
        <w:gridCol w:w="1418"/>
        <w:gridCol w:w="1559"/>
        <w:gridCol w:w="1276"/>
        <w:gridCol w:w="1275"/>
        <w:gridCol w:w="1985"/>
        <w:gridCol w:w="2126"/>
        <w:gridCol w:w="2693"/>
      </w:tblGrid>
      <w:tr w:rsidR="00DC2DBC" w:rsidRPr="00DC2DBC" w14:paraId="3A5440ED" w14:textId="5433C67E" w:rsidTr="00FE4697">
        <w:trPr>
          <w:cantSplit/>
          <w:trHeight w:val="567"/>
        </w:trPr>
        <w:tc>
          <w:tcPr>
            <w:tcW w:w="2410" w:type="dxa"/>
            <w:tcBorders>
              <w:top w:val="single" w:sz="4" w:space="0" w:color="auto"/>
              <w:left w:val="nil"/>
              <w:bottom w:val="single" w:sz="4" w:space="0" w:color="auto"/>
              <w:right w:val="nil"/>
            </w:tcBorders>
            <w:shd w:val="clear" w:color="auto" w:fill="FFFFFF"/>
            <w:vAlign w:val="center"/>
          </w:tcPr>
          <w:p w14:paraId="235A8303" w14:textId="77777777" w:rsidR="009A363B" w:rsidRPr="00DC2DBC" w:rsidRDefault="009A363B" w:rsidP="004D59B2">
            <w:pPr>
              <w:autoSpaceDE w:val="0"/>
              <w:autoSpaceDN w:val="0"/>
              <w:adjustRightInd w:val="0"/>
              <w:spacing w:after="0" w:line="240" w:lineRule="auto"/>
              <w:rPr>
                <w:rFonts w:cstheme="minorHAnsi"/>
              </w:rPr>
            </w:pPr>
          </w:p>
        </w:tc>
        <w:tc>
          <w:tcPr>
            <w:tcW w:w="1418" w:type="dxa"/>
            <w:tcBorders>
              <w:top w:val="single" w:sz="4" w:space="0" w:color="auto"/>
              <w:left w:val="single" w:sz="8" w:space="0" w:color="E0E0E0"/>
              <w:bottom w:val="single" w:sz="4" w:space="0" w:color="auto"/>
              <w:right w:val="single" w:sz="8" w:space="0" w:color="E0E0E0"/>
            </w:tcBorders>
            <w:shd w:val="clear" w:color="auto" w:fill="FFFFFF"/>
            <w:vAlign w:val="center"/>
          </w:tcPr>
          <w:p w14:paraId="6260D371" w14:textId="77777777" w:rsidR="009A363B" w:rsidRPr="00DC2DBC" w:rsidRDefault="009A363B" w:rsidP="004D59B2">
            <w:pPr>
              <w:autoSpaceDE w:val="0"/>
              <w:autoSpaceDN w:val="0"/>
              <w:adjustRightInd w:val="0"/>
              <w:spacing w:after="0" w:line="320" w:lineRule="atLeast"/>
              <w:ind w:left="60" w:right="60"/>
              <w:jc w:val="center"/>
              <w:rPr>
                <w:rFonts w:cstheme="minorHAnsi"/>
                <w:i/>
                <w:iCs/>
              </w:rPr>
            </w:pPr>
            <w:r w:rsidRPr="00DC2DBC">
              <w:rPr>
                <w:rFonts w:cstheme="minorHAnsi"/>
                <w:i/>
                <w:iCs/>
              </w:rPr>
              <w:t>x</w:t>
            </w:r>
            <w:r w:rsidRPr="00DC2DBC">
              <w:rPr>
                <w:rFonts w:cstheme="minorHAnsi"/>
                <w:i/>
                <w:iCs/>
                <w:vertAlign w:val="superscript"/>
              </w:rPr>
              <w:t>2</w:t>
            </w:r>
          </w:p>
        </w:tc>
        <w:tc>
          <w:tcPr>
            <w:tcW w:w="1559" w:type="dxa"/>
            <w:tcBorders>
              <w:top w:val="single" w:sz="4" w:space="0" w:color="auto"/>
              <w:left w:val="single" w:sz="8" w:space="0" w:color="E0E0E0"/>
              <w:bottom w:val="single" w:sz="4" w:space="0" w:color="auto"/>
              <w:right w:val="single" w:sz="8" w:space="0" w:color="E0E0E0"/>
            </w:tcBorders>
            <w:shd w:val="clear" w:color="auto" w:fill="FFFFFF"/>
            <w:vAlign w:val="center"/>
          </w:tcPr>
          <w:p w14:paraId="379C8F96" w14:textId="77777777" w:rsidR="009A363B" w:rsidRPr="00DC2DBC" w:rsidRDefault="009A363B" w:rsidP="004D59B2">
            <w:pPr>
              <w:autoSpaceDE w:val="0"/>
              <w:autoSpaceDN w:val="0"/>
              <w:adjustRightInd w:val="0"/>
              <w:spacing w:after="0" w:line="320" w:lineRule="atLeast"/>
              <w:ind w:left="60" w:right="60"/>
              <w:jc w:val="center"/>
              <w:rPr>
                <w:rFonts w:cstheme="minorHAnsi"/>
              </w:rPr>
            </w:pPr>
            <w:r w:rsidRPr="00DC2DBC">
              <w:rPr>
                <w:rFonts w:cstheme="minorHAnsi"/>
              </w:rPr>
              <w:t>CFI</w:t>
            </w:r>
          </w:p>
        </w:tc>
        <w:tc>
          <w:tcPr>
            <w:tcW w:w="1276" w:type="dxa"/>
            <w:tcBorders>
              <w:top w:val="single" w:sz="4" w:space="0" w:color="auto"/>
              <w:left w:val="single" w:sz="8" w:space="0" w:color="E0E0E0"/>
              <w:bottom w:val="single" w:sz="4" w:space="0" w:color="auto"/>
              <w:right w:val="single" w:sz="8" w:space="0" w:color="E0E0E0"/>
            </w:tcBorders>
            <w:shd w:val="clear" w:color="auto" w:fill="FFFFFF"/>
            <w:vAlign w:val="center"/>
          </w:tcPr>
          <w:p w14:paraId="0C3D38CC" w14:textId="77777777" w:rsidR="009A363B" w:rsidRPr="00DC2DBC" w:rsidRDefault="009A363B" w:rsidP="004D59B2">
            <w:pPr>
              <w:autoSpaceDE w:val="0"/>
              <w:autoSpaceDN w:val="0"/>
              <w:adjustRightInd w:val="0"/>
              <w:spacing w:after="0" w:line="320" w:lineRule="atLeast"/>
              <w:ind w:left="60" w:right="60"/>
              <w:jc w:val="center"/>
              <w:rPr>
                <w:rFonts w:cstheme="minorHAnsi"/>
              </w:rPr>
            </w:pPr>
            <w:r w:rsidRPr="00DC2DBC">
              <w:rPr>
                <w:rFonts w:cstheme="minorHAnsi"/>
              </w:rPr>
              <w:t>GFI</w:t>
            </w:r>
          </w:p>
        </w:tc>
        <w:tc>
          <w:tcPr>
            <w:tcW w:w="1275" w:type="dxa"/>
            <w:tcBorders>
              <w:top w:val="single" w:sz="4" w:space="0" w:color="auto"/>
              <w:left w:val="single" w:sz="8" w:space="0" w:color="E0E0E0"/>
              <w:bottom w:val="single" w:sz="4" w:space="0" w:color="auto"/>
              <w:right w:val="single" w:sz="8" w:space="0" w:color="E0E0E0"/>
            </w:tcBorders>
            <w:shd w:val="clear" w:color="auto" w:fill="FFFFFF"/>
            <w:vAlign w:val="center"/>
          </w:tcPr>
          <w:p w14:paraId="23B8B2A4" w14:textId="77777777" w:rsidR="009A363B" w:rsidRPr="00DC2DBC" w:rsidRDefault="009A363B" w:rsidP="004D59B2">
            <w:pPr>
              <w:autoSpaceDE w:val="0"/>
              <w:autoSpaceDN w:val="0"/>
              <w:adjustRightInd w:val="0"/>
              <w:spacing w:after="0" w:line="320" w:lineRule="atLeast"/>
              <w:ind w:left="60" w:right="60"/>
              <w:jc w:val="center"/>
              <w:rPr>
                <w:rFonts w:cstheme="minorHAnsi"/>
              </w:rPr>
            </w:pPr>
            <w:r w:rsidRPr="00DC2DBC">
              <w:rPr>
                <w:rFonts w:cstheme="minorHAnsi"/>
              </w:rPr>
              <w:t>SRMR</w:t>
            </w:r>
          </w:p>
        </w:tc>
        <w:tc>
          <w:tcPr>
            <w:tcW w:w="1985" w:type="dxa"/>
            <w:tcBorders>
              <w:top w:val="single" w:sz="4" w:space="0" w:color="auto"/>
              <w:left w:val="single" w:sz="8" w:space="0" w:color="E0E0E0"/>
              <w:bottom w:val="single" w:sz="4" w:space="0" w:color="auto"/>
              <w:right w:val="single" w:sz="8" w:space="0" w:color="E0E0E0"/>
            </w:tcBorders>
            <w:shd w:val="clear" w:color="auto" w:fill="FFFFFF"/>
            <w:vAlign w:val="center"/>
          </w:tcPr>
          <w:p w14:paraId="7FAA10D2" w14:textId="2E92994E" w:rsidR="009A363B" w:rsidRPr="00DC2DBC" w:rsidRDefault="009A363B" w:rsidP="004D59B2">
            <w:pPr>
              <w:autoSpaceDE w:val="0"/>
              <w:autoSpaceDN w:val="0"/>
              <w:adjustRightInd w:val="0"/>
              <w:spacing w:after="0" w:line="320" w:lineRule="atLeast"/>
              <w:ind w:left="60" w:right="60"/>
              <w:jc w:val="center"/>
              <w:rPr>
                <w:rFonts w:cstheme="minorHAnsi"/>
              </w:rPr>
            </w:pPr>
            <w:r w:rsidRPr="00DC2DBC">
              <w:rPr>
                <w:rFonts w:cstheme="minorHAnsi"/>
              </w:rPr>
              <w:t>RMSEA (90% CI)</w:t>
            </w:r>
          </w:p>
        </w:tc>
        <w:tc>
          <w:tcPr>
            <w:tcW w:w="2126" w:type="dxa"/>
            <w:tcBorders>
              <w:top w:val="single" w:sz="4" w:space="0" w:color="auto"/>
              <w:left w:val="single" w:sz="8" w:space="0" w:color="E0E0E0"/>
              <w:bottom w:val="single" w:sz="4" w:space="0" w:color="auto"/>
              <w:right w:val="single" w:sz="8" w:space="0" w:color="E0E0E0"/>
            </w:tcBorders>
            <w:shd w:val="clear" w:color="auto" w:fill="FFFFFF"/>
            <w:vAlign w:val="center"/>
          </w:tcPr>
          <w:p w14:paraId="5B10006A" w14:textId="65DED56B" w:rsidR="009A363B" w:rsidRPr="00DC2DBC" w:rsidRDefault="009A363B" w:rsidP="004D59B2">
            <w:pPr>
              <w:autoSpaceDE w:val="0"/>
              <w:autoSpaceDN w:val="0"/>
              <w:adjustRightInd w:val="0"/>
              <w:spacing w:after="0" w:line="320" w:lineRule="atLeast"/>
              <w:ind w:left="60" w:right="60"/>
              <w:jc w:val="center"/>
              <w:rPr>
                <w:rFonts w:cstheme="minorHAnsi"/>
              </w:rPr>
            </w:pPr>
            <w:r w:rsidRPr="00DC2DBC">
              <w:rPr>
                <w:rFonts w:cstheme="minorHAnsi"/>
              </w:rPr>
              <w:t>Composite Reliability</w:t>
            </w:r>
          </w:p>
        </w:tc>
        <w:tc>
          <w:tcPr>
            <w:tcW w:w="2693" w:type="dxa"/>
            <w:tcBorders>
              <w:top w:val="single" w:sz="4" w:space="0" w:color="auto"/>
              <w:left w:val="single" w:sz="8" w:space="0" w:color="E0E0E0"/>
              <w:bottom w:val="single" w:sz="4" w:space="0" w:color="auto"/>
              <w:right w:val="single" w:sz="8" w:space="0" w:color="E0E0E0"/>
            </w:tcBorders>
            <w:shd w:val="clear" w:color="auto" w:fill="FFFFFF"/>
            <w:vAlign w:val="center"/>
          </w:tcPr>
          <w:p w14:paraId="6152B5AD" w14:textId="0F9DB145" w:rsidR="009A363B" w:rsidRPr="00DC2DBC" w:rsidRDefault="009A363B" w:rsidP="004D59B2">
            <w:pPr>
              <w:autoSpaceDE w:val="0"/>
              <w:autoSpaceDN w:val="0"/>
              <w:adjustRightInd w:val="0"/>
              <w:spacing w:after="0" w:line="320" w:lineRule="atLeast"/>
              <w:ind w:left="60" w:right="60"/>
              <w:jc w:val="center"/>
              <w:rPr>
                <w:rFonts w:cstheme="minorHAnsi"/>
              </w:rPr>
            </w:pPr>
            <w:r w:rsidRPr="00DC2DBC">
              <w:rPr>
                <w:rFonts w:cstheme="minorHAnsi"/>
              </w:rPr>
              <w:t>Average Variance Extracted</w:t>
            </w:r>
          </w:p>
        </w:tc>
      </w:tr>
      <w:tr w:rsidR="00DC2DBC" w:rsidRPr="00DC2DBC" w14:paraId="6B3348D1" w14:textId="3D1088E3" w:rsidTr="00FE4697">
        <w:trPr>
          <w:cantSplit/>
          <w:trHeight w:val="567"/>
        </w:trPr>
        <w:tc>
          <w:tcPr>
            <w:tcW w:w="2410" w:type="dxa"/>
            <w:tcBorders>
              <w:top w:val="nil"/>
              <w:left w:val="nil"/>
              <w:bottom w:val="nil"/>
              <w:right w:val="nil"/>
            </w:tcBorders>
            <w:shd w:val="clear" w:color="auto" w:fill="FFFFFF" w:themeFill="background1"/>
            <w:vAlign w:val="center"/>
          </w:tcPr>
          <w:p w14:paraId="4D4B88A8" w14:textId="0E2C6958" w:rsidR="009A363B" w:rsidRPr="00DC2DBC" w:rsidRDefault="009A363B" w:rsidP="004D59B2">
            <w:pPr>
              <w:autoSpaceDE w:val="0"/>
              <w:autoSpaceDN w:val="0"/>
              <w:adjustRightInd w:val="0"/>
              <w:spacing w:after="0" w:line="320" w:lineRule="atLeast"/>
              <w:ind w:left="60" w:right="60"/>
              <w:rPr>
                <w:rFonts w:cstheme="minorHAnsi"/>
              </w:rPr>
            </w:pPr>
            <w:r w:rsidRPr="00DC2DBC">
              <w:rPr>
                <w:rFonts w:cstheme="minorHAnsi"/>
              </w:rPr>
              <w:t>SMM-G</w:t>
            </w:r>
          </w:p>
        </w:tc>
        <w:tc>
          <w:tcPr>
            <w:tcW w:w="1418" w:type="dxa"/>
            <w:tcBorders>
              <w:top w:val="nil"/>
              <w:left w:val="nil"/>
              <w:bottom w:val="nil"/>
              <w:right w:val="nil"/>
            </w:tcBorders>
            <w:shd w:val="clear" w:color="auto" w:fill="FFFFFF"/>
            <w:vAlign w:val="center"/>
          </w:tcPr>
          <w:p w14:paraId="65C67696" w14:textId="77777777" w:rsidR="009A363B" w:rsidRPr="00DC2DBC" w:rsidRDefault="009A363B" w:rsidP="004D59B2">
            <w:pPr>
              <w:autoSpaceDE w:val="0"/>
              <w:autoSpaceDN w:val="0"/>
              <w:adjustRightInd w:val="0"/>
              <w:spacing w:after="0" w:line="320" w:lineRule="atLeast"/>
              <w:ind w:left="60" w:right="60"/>
              <w:jc w:val="center"/>
              <w:rPr>
                <w:rFonts w:cstheme="minorHAnsi"/>
              </w:rPr>
            </w:pPr>
            <w:r w:rsidRPr="00DC2DBC">
              <w:rPr>
                <w:rFonts w:cstheme="minorHAnsi"/>
              </w:rPr>
              <w:t>129.17</w:t>
            </w:r>
          </w:p>
        </w:tc>
        <w:tc>
          <w:tcPr>
            <w:tcW w:w="1559" w:type="dxa"/>
            <w:tcBorders>
              <w:top w:val="nil"/>
              <w:left w:val="nil"/>
              <w:bottom w:val="nil"/>
              <w:right w:val="nil"/>
            </w:tcBorders>
            <w:shd w:val="clear" w:color="auto" w:fill="FFFFFF"/>
            <w:vAlign w:val="center"/>
          </w:tcPr>
          <w:p w14:paraId="09C0455E" w14:textId="77777777" w:rsidR="009A363B" w:rsidRPr="00DC2DBC" w:rsidRDefault="009A363B" w:rsidP="004D59B2">
            <w:pPr>
              <w:autoSpaceDE w:val="0"/>
              <w:autoSpaceDN w:val="0"/>
              <w:adjustRightInd w:val="0"/>
              <w:spacing w:after="0" w:line="320" w:lineRule="atLeast"/>
              <w:ind w:left="60" w:right="60"/>
              <w:jc w:val="center"/>
              <w:rPr>
                <w:rFonts w:cstheme="minorHAnsi"/>
              </w:rPr>
            </w:pPr>
            <w:r w:rsidRPr="00DC2DBC">
              <w:rPr>
                <w:rFonts w:cstheme="minorHAnsi"/>
              </w:rPr>
              <w:t>.918</w:t>
            </w:r>
          </w:p>
        </w:tc>
        <w:tc>
          <w:tcPr>
            <w:tcW w:w="1276" w:type="dxa"/>
            <w:tcBorders>
              <w:top w:val="nil"/>
              <w:left w:val="nil"/>
              <w:bottom w:val="nil"/>
              <w:right w:val="nil"/>
            </w:tcBorders>
            <w:shd w:val="clear" w:color="auto" w:fill="FFFFFF"/>
            <w:vAlign w:val="center"/>
          </w:tcPr>
          <w:p w14:paraId="3031D7B4" w14:textId="77777777" w:rsidR="009A363B" w:rsidRPr="00DC2DBC" w:rsidRDefault="009A363B" w:rsidP="004D59B2">
            <w:pPr>
              <w:autoSpaceDE w:val="0"/>
              <w:autoSpaceDN w:val="0"/>
              <w:adjustRightInd w:val="0"/>
              <w:spacing w:after="0" w:line="320" w:lineRule="atLeast"/>
              <w:ind w:left="60" w:right="60"/>
              <w:jc w:val="center"/>
              <w:rPr>
                <w:rFonts w:cstheme="minorHAnsi"/>
              </w:rPr>
            </w:pPr>
            <w:r w:rsidRPr="00DC2DBC">
              <w:rPr>
                <w:rFonts w:cstheme="minorHAnsi"/>
              </w:rPr>
              <w:t>.927</w:t>
            </w:r>
          </w:p>
        </w:tc>
        <w:tc>
          <w:tcPr>
            <w:tcW w:w="1275" w:type="dxa"/>
            <w:tcBorders>
              <w:top w:val="nil"/>
              <w:left w:val="nil"/>
              <w:bottom w:val="nil"/>
              <w:right w:val="nil"/>
            </w:tcBorders>
            <w:shd w:val="clear" w:color="auto" w:fill="FFFFFF"/>
            <w:vAlign w:val="center"/>
          </w:tcPr>
          <w:p w14:paraId="032CE2D8" w14:textId="77777777" w:rsidR="009A363B" w:rsidRPr="00DC2DBC" w:rsidRDefault="009A363B" w:rsidP="004D59B2">
            <w:pPr>
              <w:autoSpaceDE w:val="0"/>
              <w:autoSpaceDN w:val="0"/>
              <w:adjustRightInd w:val="0"/>
              <w:spacing w:after="0" w:line="320" w:lineRule="atLeast"/>
              <w:ind w:left="60" w:right="60"/>
              <w:jc w:val="center"/>
              <w:rPr>
                <w:rFonts w:cstheme="minorHAnsi"/>
              </w:rPr>
            </w:pPr>
            <w:r w:rsidRPr="00DC2DBC">
              <w:rPr>
                <w:rFonts w:cstheme="minorHAnsi"/>
              </w:rPr>
              <w:t>.047</w:t>
            </w:r>
          </w:p>
        </w:tc>
        <w:tc>
          <w:tcPr>
            <w:tcW w:w="1985" w:type="dxa"/>
            <w:tcBorders>
              <w:top w:val="nil"/>
              <w:left w:val="nil"/>
              <w:bottom w:val="nil"/>
              <w:right w:val="nil"/>
            </w:tcBorders>
            <w:shd w:val="clear" w:color="auto" w:fill="FFFFFF"/>
            <w:vAlign w:val="center"/>
          </w:tcPr>
          <w:p w14:paraId="6C0732C3" w14:textId="2433F9BC" w:rsidR="009A363B" w:rsidRPr="00DC2DBC" w:rsidRDefault="009A363B" w:rsidP="004D59B2">
            <w:pPr>
              <w:autoSpaceDE w:val="0"/>
              <w:autoSpaceDN w:val="0"/>
              <w:adjustRightInd w:val="0"/>
              <w:spacing w:after="0" w:line="320" w:lineRule="atLeast"/>
              <w:ind w:left="60" w:right="60"/>
              <w:jc w:val="center"/>
              <w:rPr>
                <w:rFonts w:cstheme="minorHAnsi"/>
              </w:rPr>
            </w:pPr>
            <w:r w:rsidRPr="00DC2DBC">
              <w:rPr>
                <w:rFonts w:cstheme="minorHAnsi"/>
              </w:rPr>
              <w:t>.115 (.096-.134)</w:t>
            </w:r>
          </w:p>
        </w:tc>
        <w:tc>
          <w:tcPr>
            <w:tcW w:w="2126" w:type="dxa"/>
            <w:tcBorders>
              <w:top w:val="nil"/>
              <w:left w:val="nil"/>
              <w:bottom w:val="nil"/>
              <w:right w:val="nil"/>
            </w:tcBorders>
            <w:shd w:val="clear" w:color="auto" w:fill="FFFFFF"/>
            <w:vAlign w:val="center"/>
          </w:tcPr>
          <w:p w14:paraId="0933264D" w14:textId="75C84FFE" w:rsidR="009A363B" w:rsidRPr="00DC2DBC" w:rsidRDefault="0051684B" w:rsidP="004D59B2">
            <w:pPr>
              <w:autoSpaceDE w:val="0"/>
              <w:autoSpaceDN w:val="0"/>
              <w:adjustRightInd w:val="0"/>
              <w:spacing w:after="0" w:line="320" w:lineRule="atLeast"/>
              <w:ind w:left="60" w:right="60"/>
              <w:jc w:val="center"/>
              <w:rPr>
                <w:rFonts w:cstheme="minorHAnsi"/>
              </w:rPr>
            </w:pPr>
            <w:r w:rsidRPr="00DC2DBC">
              <w:rPr>
                <w:rFonts w:cstheme="minorHAnsi"/>
              </w:rPr>
              <w:t>2.143</w:t>
            </w:r>
          </w:p>
        </w:tc>
        <w:tc>
          <w:tcPr>
            <w:tcW w:w="2693" w:type="dxa"/>
            <w:tcBorders>
              <w:top w:val="nil"/>
              <w:left w:val="nil"/>
              <w:bottom w:val="nil"/>
              <w:right w:val="nil"/>
            </w:tcBorders>
            <w:shd w:val="clear" w:color="auto" w:fill="FFFFFF"/>
            <w:vAlign w:val="center"/>
          </w:tcPr>
          <w:p w14:paraId="3E603A8A" w14:textId="6C7EFA5B" w:rsidR="009A363B" w:rsidRPr="00DC2DBC" w:rsidRDefault="0051684B" w:rsidP="004D59B2">
            <w:pPr>
              <w:autoSpaceDE w:val="0"/>
              <w:autoSpaceDN w:val="0"/>
              <w:adjustRightInd w:val="0"/>
              <w:spacing w:after="0" w:line="320" w:lineRule="atLeast"/>
              <w:ind w:left="60" w:right="60"/>
              <w:jc w:val="center"/>
              <w:rPr>
                <w:rFonts w:cstheme="minorHAnsi"/>
              </w:rPr>
            </w:pPr>
            <w:r w:rsidRPr="00DC2DBC">
              <w:rPr>
                <w:rFonts w:cstheme="minorHAnsi"/>
              </w:rPr>
              <w:t>0.857</w:t>
            </w:r>
          </w:p>
        </w:tc>
      </w:tr>
      <w:tr w:rsidR="00DC2DBC" w:rsidRPr="00DC2DBC" w14:paraId="7A58636F" w14:textId="0CB2A451" w:rsidTr="00FE4697">
        <w:trPr>
          <w:cantSplit/>
          <w:trHeight w:val="567"/>
        </w:trPr>
        <w:tc>
          <w:tcPr>
            <w:tcW w:w="2410" w:type="dxa"/>
            <w:tcBorders>
              <w:top w:val="nil"/>
              <w:left w:val="nil"/>
              <w:bottom w:val="nil"/>
              <w:right w:val="nil"/>
            </w:tcBorders>
            <w:shd w:val="clear" w:color="auto" w:fill="FFFFFF" w:themeFill="background1"/>
            <w:vAlign w:val="center"/>
          </w:tcPr>
          <w:p w14:paraId="297D72F0" w14:textId="6981CCDA" w:rsidR="009A363B" w:rsidRPr="00DC2DBC" w:rsidRDefault="00FE4697" w:rsidP="004D59B2">
            <w:pPr>
              <w:autoSpaceDE w:val="0"/>
              <w:autoSpaceDN w:val="0"/>
              <w:adjustRightInd w:val="0"/>
              <w:spacing w:after="0" w:line="320" w:lineRule="atLeast"/>
              <w:ind w:left="60" w:right="60"/>
              <w:rPr>
                <w:rFonts w:cstheme="minorHAnsi"/>
              </w:rPr>
            </w:pPr>
            <w:proofErr w:type="spellStart"/>
            <w:r w:rsidRPr="00DC2DBC">
              <w:rPr>
                <w:rFonts w:cstheme="minorHAnsi"/>
              </w:rPr>
              <w:t>i</w:t>
            </w:r>
            <w:r w:rsidR="009A363B" w:rsidRPr="00DC2DBC">
              <w:rPr>
                <w:rFonts w:cstheme="minorHAnsi"/>
              </w:rPr>
              <w:t>PBI</w:t>
            </w:r>
            <w:proofErr w:type="spellEnd"/>
          </w:p>
        </w:tc>
        <w:tc>
          <w:tcPr>
            <w:tcW w:w="1418" w:type="dxa"/>
            <w:tcBorders>
              <w:top w:val="nil"/>
              <w:left w:val="nil"/>
              <w:bottom w:val="nil"/>
              <w:right w:val="nil"/>
            </w:tcBorders>
            <w:shd w:val="clear" w:color="auto" w:fill="FFFFFF"/>
            <w:vAlign w:val="center"/>
          </w:tcPr>
          <w:p w14:paraId="4CAF2226" w14:textId="77777777" w:rsidR="009A363B" w:rsidRPr="00DC2DBC" w:rsidRDefault="009A363B" w:rsidP="004D59B2">
            <w:pPr>
              <w:autoSpaceDE w:val="0"/>
              <w:autoSpaceDN w:val="0"/>
              <w:adjustRightInd w:val="0"/>
              <w:spacing w:after="0" w:line="320" w:lineRule="atLeast"/>
              <w:ind w:left="60" w:right="60"/>
              <w:jc w:val="center"/>
              <w:rPr>
                <w:rFonts w:cstheme="minorHAnsi"/>
              </w:rPr>
            </w:pPr>
            <w:r w:rsidRPr="00DC2DBC">
              <w:rPr>
                <w:rFonts w:cstheme="minorHAnsi"/>
              </w:rPr>
              <w:t>1218.29</w:t>
            </w:r>
          </w:p>
        </w:tc>
        <w:tc>
          <w:tcPr>
            <w:tcW w:w="1559" w:type="dxa"/>
            <w:tcBorders>
              <w:top w:val="nil"/>
              <w:left w:val="nil"/>
              <w:bottom w:val="nil"/>
              <w:right w:val="nil"/>
            </w:tcBorders>
            <w:shd w:val="clear" w:color="auto" w:fill="FFFFFF"/>
            <w:vAlign w:val="center"/>
          </w:tcPr>
          <w:p w14:paraId="75BDF826" w14:textId="77777777" w:rsidR="009A363B" w:rsidRPr="00DC2DBC" w:rsidRDefault="009A363B" w:rsidP="004D59B2">
            <w:pPr>
              <w:autoSpaceDE w:val="0"/>
              <w:autoSpaceDN w:val="0"/>
              <w:adjustRightInd w:val="0"/>
              <w:spacing w:after="0" w:line="320" w:lineRule="atLeast"/>
              <w:ind w:left="60" w:right="60"/>
              <w:jc w:val="center"/>
              <w:rPr>
                <w:rFonts w:cstheme="minorHAnsi"/>
              </w:rPr>
            </w:pPr>
            <w:r w:rsidRPr="00DC2DBC">
              <w:rPr>
                <w:rFonts w:cstheme="minorHAnsi"/>
              </w:rPr>
              <w:t>.851</w:t>
            </w:r>
          </w:p>
        </w:tc>
        <w:tc>
          <w:tcPr>
            <w:tcW w:w="1276" w:type="dxa"/>
            <w:tcBorders>
              <w:top w:val="nil"/>
              <w:left w:val="nil"/>
              <w:bottom w:val="nil"/>
              <w:right w:val="nil"/>
            </w:tcBorders>
            <w:shd w:val="clear" w:color="auto" w:fill="FFFFFF"/>
            <w:vAlign w:val="center"/>
          </w:tcPr>
          <w:p w14:paraId="13E5BCAC" w14:textId="77777777" w:rsidR="009A363B" w:rsidRPr="00DC2DBC" w:rsidRDefault="009A363B" w:rsidP="004D59B2">
            <w:pPr>
              <w:autoSpaceDE w:val="0"/>
              <w:autoSpaceDN w:val="0"/>
              <w:adjustRightInd w:val="0"/>
              <w:spacing w:after="0" w:line="320" w:lineRule="atLeast"/>
              <w:ind w:left="60" w:right="60"/>
              <w:jc w:val="center"/>
              <w:rPr>
                <w:rFonts w:cstheme="minorHAnsi"/>
              </w:rPr>
            </w:pPr>
            <w:r w:rsidRPr="00DC2DBC">
              <w:rPr>
                <w:rFonts w:cstheme="minorHAnsi"/>
              </w:rPr>
              <w:t>.820</w:t>
            </w:r>
          </w:p>
        </w:tc>
        <w:tc>
          <w:tcPr>
            <w:tcW w:w="1275" w:type="dxa"/>
            <w:tcBorders>
              <w:top w:val="nil"/>
              <w:left w:val="nil"/>
              <w:bottom w:val="nil"/>
              <w:right w:val="nil"/>
            </w:tcBorders>
            <w:shd w:val="clear" w:color="auto" w:fill="FFFFFF"/>
            <w:vAlign w:val="center"/>
          </w:tcPr>
          <w:p w14:paraId="6F83D77E" w14:textId="77777777" w:rsidR="009A363B" w:rsidRPr="00DC2DBC" w:rsidRDefault="009A363B" w:rsidP="004D59B2">
            <w:pPr>
              <w:autoSpaceDE w:val="0"/>
              <w:autoSpaceDN w:val="0"/>
              <w:adjustRightInd w:val="0"/>
              <w:spacing w:after="0" w:line="320" w:lineRule="atLeast"/>
              <w:ind w:left="60" w:right="60"/>
              <w:jc w:val="center"/>
              <w:rPr>
                <w:rFonts w:cstheme="minorHAnsi"/>
              </w:rPr>
            </w:pPr>
            <w:r w:rsidRPr="00DC2DBC">
              <w:rPr>
                <w:rFonts w:cstheme="minorHAnsi"/>
              </w:rPr>
              <w:t>.072</w:t>
            </w:r>
          </w:p>
        </w:tc>
        <w:tc>
          <w:tcPr>
            <w:tcW w:w="1985" w:type="dxa"/>
            <w:tcBorders>
              <w:top w:val="nil"/>
              <w:left w:val="nil"/>
              <w:bottom w:val="nil"/>
              <w:right w:val="nil"/>
            </w:tcBorders>
            <w:shd w:val="clear" w:color="auto" w:fill="FFFFFF"/>
            <w:vAlign w:val="center"/>
          </w:tcPr>
          <w:p w14:paraId="2FEEE1C7" w14:textId="161B8EE5" w:rsidR="009A363B" w:rsidRPr="00DC2DBC" w:rsidRDefault="009A363B" w:rsidP="004D59B2">
            <w:pPr>
              <w:autoSpaceDE w:val="0"/>
              <w:autoSpaceDN w:val="0"/>
              <w:adjustRightInd w:val="0"/>
              <w:spacing w:after="0" w:line="320" w:lineRule="atLeast"/>
              <w:ind w:left="60" w:right="60"/>
              <w:jc w:val="center"/>
              <w:rPr>
                <w:rFonts w:cstheme="minorHAnsi"/>
              </w:rPr>
            </w:pPr>
            <w:r w:rsidRPr="00DC2DBC">
              <w:rPr>
                <w:rFonts w:cstheme="minorHAnsi"/>
              </w:rPr>
              <w:t>.078 (.074-.083)</w:t>
            </w:r>
          </w:p>
        </w:tc>
        <w:tc>
          <w:tcPr>
            <w:tcW w:w="2126" w:type="dxa"/>
            <w:tcBorders>
              <w:top w:val="nil"/>
              <w:left w:val="nil"/>
              <w:bottom w:val="nil"/>
              <w:right w:val="nil"/>
            </w:tcBorders>
            <w:shd w:val="clear" w:color="auto" w:fill="FFFFFF"/>
            <w:vAlign w:val="center"/>
          </w:tcPr>
          <w:p w14:paraId="5FE6A6D4" w14:textId="7B0247CF" w:rsidR="009A363B" w:rsidRPr="00DC2DBC" w:rsidRDefault="00617B69" w:rsidP="004D59B2">
            <w:pPr>
              <w:autoSpaceDE w:val="0"/>
              <w:autoSpaceDN w:val="0"/>
              <w:adjustRightInd w:val="0"/>
              <w:spacing w:after="0" w:line="320" w:lineRule="atLeast"/>
              <w:ind w:left="60" w:right="60"/>
              <w:jc w:val="center"/>
              <w:rPr>
                <w:rFonts w:cstheme="minorHAnsi"/>
              </w:rPr>
            </w:pPr>
            <w:r w:rsidRPr="00DC2DBC">
              <w:rPr>
                <w:rFonts w:cstheme="minorHAnsi"/>
              </w:rPr>
              <w:t>-15.73</w:t>
            </w:r>
          </w:p>
        </w:tc>
        <w:tc>
          <w:tcPr>
            <w:tcW w:w="2693" w:type="dxa"/>
            <w:tcBorders>
              <w:top w:val="nil"/>
              <w:left w:val="nil"/>
              <w:bottom w:val="nil"/>
              <w:right w:val="nil"/>
            </w:tcBorders>
            <w:shd w:val="clear" w:color="auto" w:fill="FFFFFF"/>
            <w:vAlign w:val="center"/>
          </w:tcPr>
          <w:p w14:paraId="3C566548" w14:textId="63858F2C" w:rsidR="009A363B" w:rsidRPr="00DC2DBC" w:rsidRDefault="00617B69" w:rsidP="004D59B2">
            <w:pPr>
              <w:autoSpaceDE w:val="0"/>
              <w:autoSpaceDN w:val="0"/>
              <w:adjustRightInd w:val="0"/>
              <w:spacing w:after="0" w:line="320" w:lineRule="atLeast"/>
              <w:ind w:left="60" w:right="60"/>
              <w:jc w:val="center"/>
              <w:rPr>
                <w:rFonts w:cstheme="minorHAnsi"/>
              </w:rPr>
            </w:pPr>
            <w:r w:rsidRPr="00DC2DBC">
              <w:rPr>
                <w:rFonts w:cstheme="minorHAnsi"/>
              </w:rPr>
              <w:t>1.597</w:t>
            </w:r>
          </w:p>
        </w:tc>
      </w:tr>
      <w:tr w:rsidR="00DC2DBC" w:rsidRPr="00DC2DBC" w14:paraId="4C2D2DA3" w14:textId="006B4AE9" w:rsidTr="00FE4697">
        <w:trPr>
          <w:cantSplit/>
          <w:trHeight w:val="567"/>
        </w:trPr>
        <w:tc>
          <w:tcPr>
            <w:tcW w:w="2410" w:type="dxa"/>
            <w:tcBorders>
              <w:top w:val="nil"/>
              <w:left w:val="nil"/>
              <w:bottom w:val="nil"/>
              <w:right w:val="nil"/>
            </w:tcBorders>
            <w:shd w:val="clear" w:color="auto" w:fill="FFFFFF" w:themeFill="background1"/>
            <w:vAlign w:val="center"/>
          </w:tcPr>
          <w:p w14:paraId="5DC0DA7B" w14:textId="36AAEE33" w:rsidR="009A363B" w:rsidRPr="00DC2DBC" w:rsidRDefault="009A363B" w:rsidP="004D59B2">
            <w:pPr>
              <w:autoSpaceDE w:val="0"/>
              <w:autoSpaceDN w:val="0"/>
              <w:adjustRightInd w:val="0"/>
              <w:spacing w:after="0" w:line="320" w:lineRule="atLeast"/>
              <w:ind w:left="60" w:right="60"/>
              <w:rPr>
                <w:rFonts w:cstheme="minorHAnsi"/>
              </w:rPr>
            </w:pPr>
            <w:r w:rsidRPr="00DC2DBC">
              <w:rPr>
                <w:rFonts w:cstheme="minorHAnsi"/>
              </w:rPr>
              <w:t>CAT-Sport</w:t>
            </w:r>
          </w:p>
        </w:tc>
        <w:tc>
          <w:tcPr>
            <w:tcW w:w="1418" w:type="dxa"/>
            <w:tcBorders>
              <w:top w:val="nil"/>
              <w:left w:val="nil"/>
              <w:bottom w:val="nil"/>
              <w:right w:val="nil"/>
            </w:tcBorders>
            <w:shd w:val="clear" w:color="auto" w:fill="FFFFFF"/>
            <w:vAlign w:val="center"/>
          </w:tcPr>
          <w:p w14:paraId="4A8A8011" w14:textId="77777777" w:rsidR="009A363B" w:rsidRPr="00DC2DBC" w:rsidRDefault="009A363B" w:rsidP="004D59B2">
            <w:pPr>
              <w:autoSpaceDE w:val="0"/>
              <w:autoSpaceDN w:val="0"/>
              <w:adjustRightInd w:val="0"/>
              <w:spacing w:after="0" w:line="320" w:lineRule="atLeast"/>
              <w:ind w:left="60" w:right="60"/>
              <w:jc w:val="center"/>
              <w:rPr>
                <w:rFonts w:cstheme="minorHAnsi"/>
              </w:rPr>
            </w:pPr>
            <w:r w:rsidRPr="00DC2DBC">
              <w:rPr>
                <w:rFonts w:cstheme="minorHAnsi"/>
              </w:rPr>
              <w:t>261.67</w:t>
            </w:r>
          </w:p>
        </w:tc>
        <w:tc>
          <w:tcPr>
            <w:tcW w:w="1559" w:type="dxa"/>
            <w:tcBorders>
              <w:top w:val="nil"/>
              <w:left w:val="nil"/>
              <w:bottom w:val="nil"/>
              <w:right w:val="nil"/>
            </w:tcBorders>
            <w:shd w:val="clear" w:color="auto" w:fill="FFFFFF"/>
            <w:vAlign w:val="center"/>
          </w:tcPr>
          <w:p w14:paraId="3E5FEEC8" w14:textId="77777777" w:rsidR="009A363B" w:rsidRPr="00DC2DBC" w:rsidRDefault="009A363B" w:rsidP="004D59B2">
            <w:pPr>
              <w:autoSpaceDE w:val="0"/>
              <w:autoSpaceDN w:val="0"/>
              <w:adjustRightInd w:val="0"/>
              <w:spacing w:after="0" w:line="320" w:lineRule="atLeast"/>
              <w:ind w:left="60" w:right="60"/>
              <w:jc w:val="center"/>
              <w:rPr>
                <w:rFonts w:cstheme="minorHAnsi"/>
              </w:rPr>
            </w:pPr>
            <w:r w:rsidRPr="00DC2DBC">
              <w:rPr>
                <w:rFonts w:cstheme="minorHAnsi"/>
              </w:rPr>
              <w:t>.950</w:t>
            </w:r>
          </w:p>
        </w:tc>
        <w:tc>
          <w:tcPr>
            <w:tcW w:w="1276" w:type="dxa"/>
            <w:tcBorders>
              <w:top w:val="nil"/>
              <w:left w:val="nil"/>
              <w:bottom w:val="nil"/>
              <w:right w:val="nil"/>
            </w:tcBorders>
            <w:shd w:val="clear" w:color="auto" w:fill="FFFFFF"/>
            <w:vAlign w:val="center"/>
          </w:tcPr>
          <w:p w14:paraId="015849FF" w14:textId="77777777" w:rsidR="009A363B" w:rsidRPr="00DC2DBC" w:rsidRDefault="009A363B" w:rsidP="004D59B2">
            <w:pPr>
              <w:autoSpaceDE w:val="0"/>
              <w:autoSpaceDN w:val="0"/>
              <w:adjustRightInd w:val="0"/>
              <w:spacing w:after="0" w:line="320" w:lineRule="atLeast"/>
              <w:ind w:left="60" w:right="60"/>
              <w:jc w:val="center"/>
              <w:rPr>
                <w:rFonts w:cstheme="minorHAnsi"/>
              </w:rPr>
            </w:pPr>
            <w:r w:rsidRPr="00DC2DBC">
              <w:rPr>
                <w:rFonts w:cstheme="minorHAnsi"/>
              </w:rPr>
              <w:t>.898</w:t>
            </w:r>
          </w:p>
        </w:tc>
        <w:tc>
          <w:tcPr>
            <w:tcW w:w="1275" w:type="dxa"/>
            <w:tcBorders>
              <w:top w:val="nil"/>
              <w:left w:val="nil"/>
              <w:bottom w:val="nil"/>
              <w:right w:val="nil"/>
            </w:tcBorders>
            <w:shd w:val="clear" w:color="auto" w:fill="FFFFFF"/>
            <w:vAlign w:val="center"/>
          </w:tcPr>
          <w:p w14:paraId="331B7F39" w14:textId="77777777" w:rsidR="009A363B" w:rsidRPr="00DC2DBC" w:rsidRDefault="009A363B" w:rsidP="004D59B2">
            <w:pPr>
              <w:autoSpaceDE w:val="0"/>
              <w:autoSpaceDN w:val="0"/>
              <w:adjustRightInd w:val="0"/>
              <w:spacing w:after="0" w:line="320" w:lineRule="atLeast"/>
              <w:ind w:left="60" w:right="60"/>
              <w:jc w:val="center"/>
              <w:rPr>
                <w:rFonts w:cstheme="minorHAnsi"/>
              </w:rPr>
            </w:pPr>
            <w:r w:rsidRPr="00DC2DBC">
              <w:rPr>
                <w:rFonts w:cstheme="minorHAnsi"/>
              </w:rPr>
              <w:t>.075</w:t>
            </w:r>
          </w:p>
        </w:tc>
        <w:tc>
          <w:tcPr>
            <w:tcW w:w="1985" w:type="dxa"/>
            <w:tcBorders>
              <w:top w:val="nil"/>
              <w:left w:val="nil"/>
              <w:bottom w:val="nil"/>
              <w:right w:val="nil"/>
            </w:tcBorders>
            <w:shd w:val="clear" w:color="auto" w:fill="FFFFFF"/>
            <w:vAlign w:val="center"/>
          </w:tcPr>
          <w:p w14:paraId="40EC8167" w14:textId="1DFA8644" w:rsidR="009A363B" w:rsidRPr="00DC2DBC" w:rsidRDefault="009A363B" w:rsidP="004D59B2">
            <w:pPr>
              <w:autoSpaceDE w:val="0"/>
              <w:autoSpaceDN w:val="0"/>
              <w:adjustRightInd w:val="0"/>
              <w:spacing w:after="0" w:line="320" w:lineRule="atLeast"/>
              <w:ind w:left="60" w:right="60"/>
              <w:jc w:val="center"/>
              <w:rPr>
                <w:rFonts w:cstheme="minorHAnsi"/>
              </w:rPr>
            </w:pPr>
            <w:r w:rsidRPr="00DC2DBC">
              <w:rPr>
                <w:rFonts w:cstheme="minorHAnsi"/>
              </w:rPr>
              <w:t>.098 (.086-.109)</w:t>
            </w:r>
          </w:p>
        </w:tc>
        <w:tc>
          <w:tcPr>
            <w:tcW w:w="2126" w:type="dxa"/>
            <w:tcBorders>
              <w:top w:val="nil"/>
              <w:left w:val="nil"/>
              <w:bottom w:val="nil"/>
              <w:right w:val="nil"/>
            </w:tcBorders>
            <w:shd w:val="clear" w:color="auto" w:fill="FFFFFF"/>
            <w:vAlign w:val="center"/>
          </w:tcPr>
          <w:p w14:paraId="3878B18E" w14:textId="5D6B833D" w:rsidR="009A363B" w:rsidRPr="00DC2DBC" w:rsidRDefault="00617B69" w:rsidP="004D59B2">
            <w:pPr>
              <w:autoSpaceDE w:val="0"/>
              <w:autoSpaceDN w:val="0"/>
              <w:adjustRightInd w:val="0"/>
              <w:spacing w:after="0" w:line="320" w:lineRule="atLeast"/>
              <w:ind w:left="60" w:right="60"/>
              <w:jc w:val="center"/>
              <w:rPr>
                <w:rFonts w:cstheme="minorHAnsi"/>
              </w:rPr>
            </w:pPr>
            <w:r w:rsidRPr="00DC2DBC">
              <w:rPr>
                <w:rFonts w:cstheme="minorHAnsi"/>
              </w:rPr>
              <w:t>0.993</w:t>
            </w:r>
          </w:p>
        </w:tc>
        <w:tc>
          <w:tcPr>
            <w:tcW w:w="2693" w:type="dxa"/>
            <w:tcBorders>
              <w:top w:val="nil"/>
              <w:left w:val="nil"/>
              <w:bottom w:val="nil"/>
              <w:right w:val="nil"/>
            </w:tcBorders>
            <w:shd w:val="clear" w:color="auto" w:fill="FFFFFF"/>
            <w:vAlign w:val="center"/>
          </w:tcPr>
          <w:p w14:paraId="2F256DB0" w14:textId="31708A09" w:rsidR="009A363B" w:rsidRPr="00DC2DBC" w:rsidRDefault="00617B69" w:rsidP="004D59B2">
            <w:pPr>
              <w:autoSpaceDE w:val="0"/>
              <w:autoSpaceDN w:val="0"/>
              <w:adjustRightInd w:val="0"/>
              <w:spacing w:after="0" w:line="320" w:lineRule="atLeast"/>
              <w:ind w:left="60" w:right="60"/>
              <w:jc w:val="center"/>
              <w:rPr>
                <w:rFonts w:cstheme="minorHAnsi"/>
              </w:rPr>
            </w:pPr>
            <w:r w:rsidRPr="00DC2DBC">
              <w:rPr>
                <w:rFonts w:cstheme="minorHAnsi"/>
              </w:rPr>
              <w:t>1.001</w:t>
            </w:r>
          </w:p>
        </w:tc>
      </w:tr>
      <w:tr w:rsidR="00DC2DBC" w:rsidRPr="00DC2DBC" w14:paraId="26112F0A" w14:textId="49EDD6C0" w:rsidTr="00FE4697">
        <w:trPr>
          <w:cantSplit/>
          <w:trHeight w:val="567"/>
        </w:trPr>
        <w:tc>
          <w:tcPr>
            <w:tcW w:w="2410" w:type="dxa"/>
            <w:tcBorders>
              <w:top w:val="nil"/>
              <w:left w:val="nil"/>
              <w:bottom w:val="nil"/>
              <w:right w:val="nil"/>
            </w:tcBorders>
            <w:shd w:val="clear" w:color="auto" w:fill="FFFFFF" w:themeFill="background1"/>
            <w:vAlign w:val="center"/>
          </w:tcPr>
          <w:p w14:paraId="7C3CA6DE" w14:textId="361C124E" w:rsidR="009A363B" w:rsidRPr="00DC2DBC" w:rsidRDefault="009A363B" w:rsidP="004D59B2">
            <w:pPr>
              <w:autoSpaceDE w:val="0"/>
              <w:autoSpaceDN w:val="0"/>
              <w:adjustRightInd w:val="0"/>
              <w:spacing w:after="0" w:line="320" w:lineRule="atLeast"/>
              <w:ind w:left="60" w:right="60"/>
              <w:rPr>
                <w:rFonts w:cstheme="minorHAnsi"/>
              </w:rPr>
            </w:pPr>
            <w:r w:rsidRPr="00DC2DBC">
              <w:rPr>
                <w:rFonts w:cstheme="minorHAnsi"/>
              </w:rPr>
              <w:t>PHQ-9</w:t>
            </w:r>
          </w:p>
        </w:tc>
        <w:tc>
          <w:tcPr>
            <w:tcW w:w="1418" w:type="dxa"/>
            <w:tcBorders>
              <w:top w:val="nil"/>
              <w:left w:val="nil"/>
              <w:bottom w:val="nil"/>
              <w:right w:val="nil"/>
            </w:tcBorders>
            <w:shd w:val="clear" w:color="auto" w:fill="FFFFFF"/>
            <w:vAlign w:val="center"/>
          </w:tcPr>
          <w:p w14:paraId="3DDA9EFD" w14:textId="77777777" w:rsidR="009A363B" w:rsidRPr="00DC2DBC" w:rsidRDefault="009A363B" w:rsidP="004D59B2">
            <w:pPr>
              <w:autoSpaceDE w:val="0"/>
              <w:autoSpaceDN w:val="0"/>
              <w:adjustRightInd w:val="0"/>
              <w:spacing w:after="0" w:line="320" w:lineRule="atLeast"/>
              <w:ind w:left="60" w:right="60"/>
              <w:jc w:val="center"/>
              <w:rPr>
                <w:rFonts w:cstheme="minorHAnsi"/>
              </w:rPr>
            </w:pPr>
            <w:r w:rsidRPr="00DC2DBC">
              <w:rPr>
                <w:rFonts w:cstheme="minorHAnsi"/>
              </w:rPr>
              <w:t>127.42</w:t>
            </w:r>
          </w:p>
        </w:tc>
        <w:tc>
          <w:tcPr>
            <w:tcW w:w="1559" w:type="dxa"/>
            <w:tcBorders>
              <w:top w:val="nil"/>
              <w:left w:val="nil"/>
              <w:bottom w:val="nil"/>
              <w:right w:val="nil"/>
            </w:tcBorders>
            <w:shd w:val="clear" w:color="auto" w:fill="FFFFFF"/>
            <w:vAlign w:val="center"/>
          </w:tcPr>
          <w:p w14:paraId="071231FF" w14:textId="77777777" w:rsidR="009A363B" w:rsidRPr="00DC2DBC" w:rsidRDefault="009A363B" w:rsidP="004D59B2">
            <w:pPr>
              <w:autoSpaceDE w:val="0"/>
              <w:autoSpaceDN w:val="0"/>
              <w:adjustRightInd w:val="0"/>
              <w:spacing w:after="0" w:line="320" w:lineRule="atLeast"/>
              <w:ind w:left="60" w:right="60"/>
              <w:jc w:val="center"/>
              <w:rPr>
                <w:rFonts w:cstheme="minorHAnsi"/>
              </w:rPr>
            </w:pPr>
            <w:r w:rsidRPr="00DC2DBC">
              <w:rPr>
                <w:rFonts w:cstheme="minorHAnsi"/>
              </w:rPr>
              <w:t>.936</w:t>
            </w:r>
          </w:p>
        </w:tc>
        <w:tc>
          <w:tcPr>
            <w:tcW w:w="1276" w:type="dxa"/>
            <w:tcBorders>
              <w:top w:val="nil"/>
              <w:left w:val="nil"/>
              <w:bottom w:val="nil"/>
              <w:right w:val="nil"/>
            </w:tcBorders>
            <w:shd w:val="clear" w:color="auto" w:fill="FFFFFF"/>
            <w:vAlign w:val="center"/>
          </w:tcPr>
          <w:p w14:paraId="6014AE32" w14:textId="77777777" w:rsidR="009A363B" w:rsidRPr="00DC2DBC" w:rsidRDefault="009A363B" w:rsidP="004D59B2">
            <w:pPr>
              <w:autoSpaceDE w:val="0"/>
              <w:autoSpaceDN w:val="0"/>
              <w:adjustRightInd w:val="0"/>
              <w:spacing w:after="0" w:line="320" w:lineRule="atLeast"/>
              <w:ind w:left="60" w:right="60"/>
              <w:jc w:val="center"/>
              <w:rPr>
                <w:rFonts w:cstheme="minorHAnsi"/>
              </w:rPr>
            </w:pPr>
            <w:r w:rsidRPr="00DC2DBC">
              <w:rPr>
                <w:rFonts w:cstheme="minorHAnsi"/>
              </w:rPr>
              <w:t>.935</w:t>
            </w:r>
          </w:p>
        </w:tc>
        <w:tc>
          <w:tcPr>
            <w:tcW w:w="1275" w:type="dxa"/>
            <w:tcBorders>
              <w:top w:val="nil"/>
              <w:left w:val="nil"/>
              <w:bottom w:val="nil"/>
              <w:right w:val="nil"/>
            </w:tcBorders>
            <w:shd w:val="clear" w:color="auto" w:fill="FFFFFF"/>
            <w:vAlign w:val="center"/>
          </w:tcPr>
          <w:p w14:paraId="146B949A" w14:textId="77777777" w:rsidR="009A363B" w:rsidRPr="00DC2DBC" w:rsidRDefault="009A363B" w:rsidP="004D59B2">
            <w:pPr>
              <w:autoSpaceDE w:val="0"/>
              <w:autoSpaceDN w:val="0"/>
              <w:adjustRightInd w:val="0"/>
              <w:spacing w:after="0" w:line="320" w:lineRule="atLeast"/>
              <w:ind w:left="60" w:right="60"/>
              <w:jc w:val="center"/>
              <w:rPr>
                <w:rFonts w:cstheme="minorHAnsi"/>
              </w:rPr>
            </w:pPr>
            <w:r w:rsidRPr="00DC2DBC">
              <w:rPr>
                <w:rFonts w:cstheme="minorHAnsi"/>
              </w:rPr>
              <w:t>.028</w:t>
            </w:r>
          </w:p>
        </w:tc>
        <w:tc>
          <w:tcPr>
            <w:tcW w:w="1985" w:type="dxa"/>
            <w:tcBorders>
              <w:top w:val="nil"/>
              <w:left w:val="nil"/>
              <w:bottom w:val="nil"/>
              <w:right w:val="nil"/>
            </w:tcBorders>
            <w:shd w:val="clear" w:color="auto" w:fill="FFFFFF"/>
            <w:vAlign w:val="center"/>
          </w:tcPr>
          <w:p w14:paraId="7E3082A7" w14:textId="74349999" w:rsidR="009A363B" w:rsidRPr="00DC2DBC" w:rsidRDefault="009A363B" w:rsidP="004D59B2">
            <w:pPr>
              <w:autoSpaceDE w:val="0"/>
              <w:autoSpaceDN w:val="0"/>
              <w:adjustRightInd w:val="0"/>
              <w:spacing w:after="0" w:line="320" w:lineRule="atLeast"/>
              <w:ind w:left="60" w:right="60"/>
              <w:jc w:val="center"/>
              <w:rPr>
                <w:rFonts w:cstheme="minorHAnsi"/>
              </w:rPr>
            </w:pPr>
            <w:r w:rsidRPr="00DC2DBC">
              <w:rPr>
                <w:rFonts w:cstheme="minorHAnsi"/>
              </w:rPr>
              <w:t>.095 (.079-.112)</w:t>
            </w:r>
          </w:p>
        </w:tc>
        <w:tc>
          <w:tcPr>
            <w:tcW w:w="2126" w:type="dxa"/>
            <w:tcBorders>
              <w:top w:val="nil"/>
              <w:left w:val="nil"/>
              <w:bottom w:val="nil"/>
              <w:right w:val="nil"/>
            </w:tcBorders>
            <w:shd w:val="clear" w:color="auto" w:fill="FFFFFF"/>
            <w:vAlign w:val="center"/>
          </w:tcPr>
          <w:p w14:paraId="0920CE88" w14:textId="7814FECB" w:rsidR="009A363B" w:rsidRPr="00DC2DBC" w:rsidRDefault="00617B69" w:rsidP="004D59B2">
            <w:pPr>
              <w:autoSpaceDE w:val="0"/>
              <w:autoSpaceDN w:val="0"/>
              <w:adjustRightInd w:val="0"/>
              <w:spacing w:after="0" w:line="320" w:lineRule="atLeast"/>
              <w:ind w:left="60" w:right="60"/>
              <w:jc w:val="center"/>
              <w:rPr>
                <w:rFonts w:cstheme="minorHAnsi"/>
              </w:rPr>
            </w:pPr>
            <w:r w:rsidRPr="00DC2DBC">
              <w:rPr>
                <w:rFonts w:cstheme="minorHAnsi"/>
              </w:rPr>
              <w:t>2.485</w:t>
            </w:r>
          </w:p>
        </w:tc>
        <w:tc>
          <w:tcPr>
            <w:tcW w:w="2693" w:type="dxa"/>
            <w:tcBorders>
              <w:top w:val="nil"/>
              <w:left w:val="nil"/>
              <w:bottom w:val="nil"/>
              <w:right w:val="nil"/>
            </w:tcBorders>
            <w:shd w:val="clear" w:color="auto" w:fill="FFFFFF"/>
            <w:vAlign w:val="center"/>
          </w:tcPr>
          <w:p w14:paraId="4454529D" w14:textId="7B3F3BA9" w:rsidR="009A363B" w:rsidRPr="00DC2DBC" w:rsidRDefault="00617B69" w:rsidP="004D59B2">
            <w:pPr>
              <w:autoSpaceDE w:val="0"/>
              <w:autoSpaceDN w:val="0"/>
              <w:adjustRightInd w:val="0"/>
              <w:spacing w:after="0" w:line="320" w:lineRule="atLeast"/>
              <w:ind w:left="60" w:right="60"/>
              <w:jc w:val="center"/>
              <w:rPr>
                <w:rFonts w:cstheme="minorHAnsi"/>
              </w:rPr>
            </w:pPr>
            <w:r w:rsidRPr="00DC2DBC">
              <w:rPr>
                <w:rFonts w:cstheme="minorHAnsi"/>
              </w:rPr>
              <w:t>0.835</w:t>
            </w:r>
          </w:p>
        </w:tc>
      </w:tr>
      <w:tr w:rsidR="00DC2DBC" w:rsidRPr="00DC2DBC" w14:paraId="25642D07" w14:textId="71F21E82" w:rsidTr="00FE4697">
        <w:trPr>
          <w:cantSplit/>
          <w:trHeight w:val="567"/>
        </w:trPr>
        <w:tc>
          <w:tcPr>
            <w:tcW w:w="2410" w:type="dxa"/>
            <w:tcBorders>
              <w:top w:val="nil"/>
              <w:left w:val="nil"/>
              <w:bottom w:val="single" w:sz="4" w:space="0" w:color="auto"/>
              <w:right w:val="nil"/>
            </w:tcBorders>
            <w:shd w:val="clear" w:color="auto" w:fill="FFFFFF" w:themeFill="background1"/>
            <w:vAlign w:val="center"/>
          </w:tcPr>
          <w:p w14:paraId="7C465B89" w14:textId="049362FC" w:rsidR="009A363B" w:rsidRPr="00DC2DBC" w:rsidRDefault="009A363B" w:rsidP="004D59B2">
            <w:pPr>
              <w:autoSpaceDE w:val="0"/>
              <w:autoSpaceDN w:val="0"/>
              <w:adjustRightInd w:val="0"/>
              <w:spacing w:after="0" w:line="320" w:lineRule="atLeast"/>
              <w:ind w:left="60" w:right="60"/>
              <w:rPr>
                <w:rFonts w:cstheme="minorHAnsi"/>
              </w:rPr>
            </w:pPr>
            <w:r w:rsidRPr="00DC2DBC">
              <w:rPr>
                <w:rFonts w:cstheme="minorHAnsi"/>
              </w:rPr>
              <w:t>SVS</w:t>
            </w:r>
          </w:p>
        </w:tc>
        <w:tc>
          <w:tcPr>
            <w:tcW w:w="1418" w:type="dxa"/>
            <w:tcBorders>
              <w:top w:val="nil"/>
              <w:left w:val="nil"/>
              <w:bottom w:val="single" w:sz="4" w:space="0" w:color="auto"/>
              <w:right w:val="nil"/>
            </w:tcBorders>
            <w:shd w:val="clear" w:color="auto" w:fill="FFFFFF"/>
            <w:vAlign w:val="center"/>
          </w:tcPr>
          <w:p w14:paraId="32328CDC" w14:textId="77777777" w:rsidR="009A363B" w:rsidRPr="00DC2DBC" w:rsidRDefault="009A363B" w:rsidP="004D59B2">
            <w:pPr>
              <w:autoSpaceDE w:val="0"/>
              <w:autoSpaceDN w:val="0"/>
              <w:adjustRightInd w:val="0"/>
              <w:spacing w:after="0" w:line="320" w:lineRule="atLeast"/>
              <w:ind w:left="60" w:right="60"/>
              <w:jc w:val="center"/>
              <w:rPr>
                <w:rFonts w:cstheme="minorHAnsi"/>
              </w:rPr>
            </w:pPr>
            <w:r w:rsidRPr="00DC2DBC">
              <w:rPr>
                <w:rFonts w:cstheme="minorHAnsi"/>
              </w:rPr>
              <w:t>120.95</w:t>
            </w:r>
          </w:p>
        </w:tc>
        <w:tc>
          <w:tcPr>
            <w:tcW w:w="1559" w:type="dxa"/>
            <w:tcBorders>
              <w:top w:val="nil"/>
              <w:left w:val="nil"/>
              <w:bottom w:val="single" w:sz="4" w:space="0" w:color="auto"/>
              <w:right w:val="nil"/>
            </w:tcBorders>
            <w:shd w:val="clear" w:color="auto" w:fill="FFFFFF"/>
            <w:vAlign w:val="center"/>
          </w:tcPr>
          <w:p w14:paraId="58529196" w14:textId="77777777" w:rsidR="009A363B" w:rsidRPr="00DC2DBC" w:rsidRDefault="009A363B" w:rsidP="004D59B2">
            <w:pPr>
              <w:autoSpaceDE w:val="0"/>
              <w:autoSpaceDN w:val="0"/>
              <w:adjustRightInd w:val="0"/>
              <w:spacing w:after="0" w:line="320" w:lineRule="atLeast"/>
              <w:ind w:left="60" w:right="60"/>
              <w:jc w:val="center"/>
              <w:rPr>
                <w:rFonts w:cstheme="minorHAnsi"/>
              </w:rPr>
            </w:pPr>
            <w:r w:rsidRPr="00DC2DBC">
              <w:rPr>
                <w:rFonts w:cstheme="minorHAnsi"/>
              </w:rPr>
              <w:t>.944</w:t>
            </w:r>
          </w:p>
        </w:tc>
        <w:tc>
          <w:tcPr>
            <w:tcW w:w="1276" w:type="dxa"/>
            <w:tcBorders>
              <w:top w:val="nil"/>
              <w:left w:val="nil"/>
              <w:bottom w:val="single" w:sz="4" w:space="0" w:color="auto"/>
              <w:right w:val="nil"/>
            </w:tcBorders>
            <w:shd w:val="clear" w:color="auto" w:fill="FFFFFF"/>
            <w:vAlign w:val="center"/>
          </w:tcPr>
          <w:p w14:paraId="72A81423" w14:textId="77777777" w:rsidR="009A363B" w:rsidRPr="00DC2DBC" w:rsidRDefault="009A363B" w:rsidP="004D59B2">
            <w:pPr>
              <w:autoSpaceDE w:val="0"/>
              <w:autoSpaceDN w:val="0"/>
              <w:adjustRightInd w:val="0"/>
              <w:spacing w:after="0" w:line="320" w:lineRule="atLeast"/>
              <w:ind w:left="60" w:right="60"/>
              <w:jc w:val="center"/>
              <w:rPr>
                <w:rFonts w:cstheme="minorHAnsi"/>
              </w:rPr>
            </w:pPr>
            <w:r w:rsidRPr="00DC2DBC">
              <w:rPr>
                <w:rFonts w:cstheme="minorHAnsi"/>
              </w:rPr>
              <w:t>.921</w:t>
            </w:r>
          </w:p>
        </w:tc>
        <w:tc>
          <w:tcPr>
            <w:tcW w:w="1275" w:type="dxa"/>
            <w:tcBorders>
              <w:top w:val="nil"/>
              <w:left w:val="nil"/>
              <w:bottom w:val="single" w:sz="4" w:space="0" w:color="auto"/>
              <w:right w:val="nil"/>
            </w:tcBorders>
            <w:shd w:val="clear" w:color="auto" w:fill="FFFFFF"/>
            <w:vAlign w:val="center"/>
          </w:tcPr>
          <w:p w14:paraId="35196B17" w14:textId="77777777" w:rsidR="009A363B" w:rsidRPr="00DC2DBC" w:rsidRDefault="009A363B" w:rsidP="004D59B2">
            <w:pPr>
              <w:autoSpaceDE w:val="0"/>
              <w:autoSpaceDN w:val="0"/>
              <w:adjustRightInd w:val="0"/>
              <w:spacing w:after="0" w:line="320" w:lineRule="atLeast"/>
              <w:ind w:left="60" w:right="60"/>
              <w:jc w:val="center"/>
              <w:rPr>
                <w:rFonts w:cstheme="minorHAnsi"/>
              </w:rPr>
            </w:pPr>
            <w:r w:rsidRPr="00DC2DBC">
              <w:rPr>
                <w:rFonts w:cstheme="minorHAnsi"/>
              </w:rPr>
              <w:t>.084</w:t>
            </w:r>
          </w:p>
        </w:tc>
        <w:tc>
          <w:tcPr>
            <w:tcW w:w="1985" w:type="dxa"/>
            <w:tcBorders>
              <w:top w:val="nil"/>
              <w:left w:val="nil"/>
              <w:bottom w:val="single" w:sz="4" w:space="0" w:color="auto"/>
              <w:right w:val="nil"/>
            </w:tcBorders>
            <w:shd w:val="clear" w:color="auto" w:fill="FFFFFF"/>
            <w:vAlign w:val="center"/>
          </w:tcPr>
          <w:p w14:paraId="2B2E2C3F" w14:textId="1BAECECC" w:rsidR="009A363B" w:rsidRPr="00DC2DBC" w:rsidRDefault="009A363B" w:rsidP="004D59B2">
            <w:pPr>
              <w:keepNext/>
              <w:autoSpaceDE w:val="0"/>
              <w:autoSpaceDN w:val="0"/>
              <w:adjustRightInd w:val="0"/>
              <w:spacing w:after="0" w:line="320" w:lineRule="atLeast"/>
              <w:ind w:left="60" w:right="60"/>
              <w:jc w:val="center"/>
              <w:rPr>
                <w:rFonts w:cstheme="minorHAnsi"/>
              </w:rPr>
            </w:pPr>
            <w:r w:rsidRPr="00DC2DBC">
              <w:rPr>
                <w:rFonts w:cstheme="minorHAnsi"/>
              </w:rPr>
              <w:t>.136 (.114-.159)</w:t>
            </w:r>
          </w:p>
        </w:tc>
        <w:tc>
          <w:tcPr>
            <w:tcW w:w="2126" w:type="dxa"/>
            <w:tcBorders>
              <w:top w:val="nil"/>
              <w:left w:val="nil"/>
              <w:bottom w:val="single" w:sz="4" w:space="0" w:color="auto"/>
              <w:right w:val="nil"/>
            </w:tcBorders>
            <w:shd w:val="clear" w:color="auto" w:fill="FFFFFF"/>
            <w:vAlign w:val="center"/>
          </w:tcPr>
          <w:p w14:paraId="728742D7" w14:textId="4975748C" w:rsidR="009A363B" w:rsidRPr="00DC2DBC" w:rsidRDefault="009A363B" w:rsidP="004D59B2">
            <w:pPr>
              <w:keepNext/>
              <w:autoSpaceDE w:val="0"/>
              <w:autoSpaceDN w:val="0"/>
              <w:adjustRightInd w:val="0"/>
              <w:spacing w:after="0" w:line="320" w:lineRule="atLeast"/>
              <w:ind w:left="60" w:right="60"/>
              <w:jc w:val="center"/>
              <w:rPr>
                <w:rFonts w:cstheme="minorHAnsi"/>
              </w:rPr>
            </w:pPr>
            <w:r w:rsidRPr="00DC2DBC">
              <w:rPr>
                <w:rFonts w:cstheme="minorHAnsi"/>
              </w:rPr>
              <w:t>-.961</w:t>
            </w:r>
          </w:p>
        </w:tc>
        <w:tc>
          <w:tcPr>
            <w:tcW w:w="2693" w:type="dxa"/>
            <w:tcBorders>
              <w:top w:val="nil"/>
              <w:left w:val="nil"/>
              <w:bottom w:val="single" w:sz="4" w:space="0" w:color="auto"/>
              <w:right w:val="nil"/>
            </w:tcBorders>
            <w:shd w:val="clear" w:color="auto" w:fill="FFFFFF"/>
            <w:vAlign w:val="center"/>
          </w:tcPr>
          <w:p w14:paraId="70895A62" w14:textId="2DA56259" w:rsidR="009A363B" w:rsidRPr="00DC2DBC" w:rsidRDefault="009A363B" w:rsidP="004D59B2">
            <w:pPr>
              <w:keepNext/>
              <w:autoSpaceDE w:val="0"/>
              <w:autoSpaceDN w:val="0"/>
              <w:adjustRightInd w:val="0"/>
              <w:spacing w:after="0" w:line="320" w:lineRule="atLeast"/>
              <w:ind w:left="60" w:right="60"/>
              <w:jc w:val="center"/>
              <w:rPr>
                <w:rFonts w:cstheme="minorHAnsi"/>
              </w:rPr>
            </w:pPr>
            <w:r w:rsidRPr="00DC2DBC">
              <w:rPr>
                <w:rFonts w:cstheme="minorHAnsi"/>
              </w:rPr>
              <w:t>1.280</w:t>
            </w:r>
          </w:p>
        </w:tc>
      </w:tr>
      <w:bookmarkEnd w:id="55"/>
    </w:tbl>
    <w:p w14:paraId="474BF5D4" w14:textId="77777777" w:rsidR="00F726B8" w:rsidRPr="00DC2DBC" w:rsidRDefault="00F726B8" w:rsidP="00F0688E">
      <w:pPr>
        <w:rPr>
          <w:rFonts w:cstheme="minorHAnsi"/>
          <w:b/>
          <w:bCs/>
          <w:i/>
          <w:iCs/>
        </w:rPr>
      </w:pPr>
    </w:p>
    <w:p w14:paraId="5F573523" w14:textId="77777777" w:rsidR="00F726B8" w:rsidRPr="00DC2DBC" w:rsidRDefault="00F726B8" w:rsidP="00F0688E">
      <w:pPr>
        <w:rPr>
          <w:rFonts w:cstheme="minorHAnsi"/>
          <w:b/>
          <w:bCs/>
          <w:i/>
          <w:iCs/>
        </w:rPr>
      </w:pPr>
    </w:p>
    <w:p w14:paraId="020B31EA" w14:textId="77777777" w:rsidR="00F726B8" w:rsidRPr="00DC2DBC" w:rsidRDefault="00F726B8" w:rsidP="00F0688E">
      <w:pPr>
        <w:rPr>
          <w:rFonts w:cstheme="minorHAnsi"/>
          <w:b/>
          <w:bCs/>
          <w:i/>
          <w:iCs/>
        </w:rPr>
      </w:pPr>
    </w:p>
    <w:p w14:paraId="4AF3844D" w14:textId="213534DF" w:rsidR="00F726B8" w:rsidRPr="00DC2DBC" w:rsidRDefault="00F726B8" w:rsidP="00F0688E">
      <w:pPr>
        <w:rPr>
          <w:rFonts w:cstheme="minorHAnsi"/>
          <w:b/>
          <w:bCs/>
          <w:i/>
          <w:iCs/>
        </w:rPr>
      </w:pPr>
    </w:p>
    <w:p w14:paraId="113A0D5B" w14:textId="77777777" w:rsidR="003A7500" w:rsidRPr="00DC2DBC" w:rsidRDefault="003A7500" w:rsidP="00F0688E">
      <w:pPr>
        <w:rPr>
          <w:rFonts w:cstheme="minorHAnsi"/>
          <w:b/>
          <w:bCs/>
          <w:i/>
          <w:iCs/>
        </w:rPr>
      </w:pPr>
    </w:p>
    <w:p w14:paraId="0C847CEF" w14:textId="77777777" w:rsidR="00F726B8" w:rsidRPr="00DC2DBC" w:rsidRDefault="00F726B8" w:rsidP="00F0688E">
      <w:pPr>
        <w:rPr>
          <w:rFonts w:cstheme="minorHAnsi"/>
          <w:b/>
          <w:bCs/>
          <w:i/>
          <w:iCs/>
        </w:rPr>
      </w:pPr>
    </w:p>
    <w:p w14:paraId="00895C13" w14:textId="77777777" w:rsidR="00F726B8" w:rsidRPr="00DC2DBC" w:rsidRDefault="00F726B8" w:rsidP="00F0688E">
      <w:pPr>
        <w:rPr>
          <w:rFonts w:cstheme="minorHAnsi"/>
          <w:b/>
          <w:bCs/>
          <w:i/>
          <w:iCs/>
        </w:rPr>
      </w:pPr>
    </w:p>
    <w:p w14:paraId="61B14F15" w14:textId="6599A2A7" w:rsidR="00901EFE" w:rsidRPr="00DC2DBC" w:rsidRDefault="00230082" w:rsidP="00F0688E">
      <w:pPr>
        <w:rPr>
          <w:rFonts w:cstheme="minorHAnsi"/>
          <w:b/>
          <w:bCs/>
        </w:rPr>
      </w:pPr>
      <w:r w:rsidRPr="00DC2DBC">
        <w:rPr>
          <w:rFonts w:cstheme="minorHAnsi"/>
          <w:b/>
          <w:bCs/>
          <w:i/>
          <w:iCs/>
        </w:rPr>
        <w:lastRenderedPageBreak/>
        <w:t xml:space="preserve">Table </w:t>
      </w:r>
      <w:r w:rsidR="00F726B8" w:rsidRPr="00DC2DBC">
        <w:rPr>
          <w:rFonts w:cstheme="minorHAnsi"/>
          <w:b/>
          <w:bCs/>
          <w:i/>
          <w:iCs/>
        </w:rPr>
        <w:t>2</w:t>
      </w:r>
      <w:r w:rsidR="00E00291" w:rsidRPr="00DC2DBC">
        <w:rPr>
          <w:rFonts w:cstheme="minorHAnsi"/>
        </w:rPr>
        <w:t>. Participant Characteristics and Gender Differences</w:t>
      </w:r>
    </w:p>
    <w:tbl>
      <w:tblPr>
        <w:tblW w:w="11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10"/>
        <w:gridCol w:w="2197"/>
        <w:gridCol w:w="2197"/>
        <w:gridCol w:w="2197"/>
        <w:gridCol w:w="2197"/>
      </w:tblGrid>
      <w:tr w:rsidR="00DC2DBC" w:rsidRPr="00DC2DBC" w14:paraId="4E1419F1" w14:textId="77777777" w:rsidTr="00CD21A7">
        <w:trPr>
          <w:cantSplit/>
          <w:trHeight w:val="567"/>
        </w:trPr>
        <w:tc>
          <w:tcPr>
            <w:tcW w:w="2410" w:type="dxa"/>
            <w:tcBorders>
              <w:top w:val="single" w:sz="4" w:space="0" w:color="auto"/>
              <w:left w:val="nil"/>
              <w:bottom w:val="single" w:sz="4" w:space="0" w:color="auto"/>
              <w:right w:val="nil"/>
            </w:tcBorders>
            <w:shd w:val="clear" w:color="auto" w:fill="FFFFFF"/>
            <w:vAlign w:val="center"/>
          </w:tcPr>
          <w:p w14:paraId="509F57A9" w14:textId="77777777" w:rsidR="00AE05E0" w:rsidRPr="00DC2DBC" w:rsidRDefault="00AE05E0" w:rsidP="004463C2">
            <w:pPr>
              <w:autoSpaceDE w:val="0"/>
              <w:autoSpaceDN w:val="0"/>
              <w:adjustRightInd w:val="0"/>
              <w:spacing w:after="0" w:line="240" w:lineRule="auto"/>
              <w:rPr>
                <w:rFonts w:cstheme="minorHAnsi"/>
              </w:rPr>
            </w:pPr>
          </w:p>
        </w:tc>
        <w:tc>
          <w:tcPr>
            <w:tcW w:w="2197" w:type="dxa"/>
            <w:tcBorders>
              <w:top w:val="single" w:sz="4" w:space="0" w:color="auto"/>
              <w:left w:val="single" w:sz="8" w:space="0" w:color="E0E0E0"/>
              <w:bottom w:val="single" w:sz="4" w:space="0" w:color="auto"/>
              <w:right w:val="single" w:sz="8" w:space="0" w:color="E0E0E0"/>
            </w:tcBorders>
            <w:shd w:val="clear" w:color="auto" w:fill="FFFFFF"/>
            <w:vAlign w:val="center"/>
          </w:tcPr>
          <w:p w14:paraId="0BF2DFB1" w14:textId="2D5851C7"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Mean/Total (SD)</w:t>
            </w:r>
          </w:p>
        </w:tc>
        <w:tc>
          <w:tcPr>
            <w:tcW w:w="2197" w:type="dxa"/>
            <w:tcBorders>
              <w:top w:val="single" w:sz="4" w:space="0" w:color="auto"/>
              <w:left w:val="single" w:sz="8" w:space="0" w:color="E0E0E0"/>
              <w:bottom w:val="single" w:sz="4" w:space="0" w:color="auto"/>
              <w:right w:val="single" w:sz="8" w:space="0" w:color="E0E0E0"/>
            </w:tcBorders>
            <w:shd w:val="clear" w:color="auto" w:fill="FFFFFF"/>
            <w:vAlign w:val="center"/>
          </w:tcPr>
          <w:p w14:paraId="7F7C2EFC" w14:textId="77777777"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Range</w:t>
            </w:r>
          </w:p>
        </w:tc>
        <w:tc>
          <w:tcPr>
            <w:tcW w:w="2197" w:type="dxa"/>
            <w:tcBorders>
              <w:top w:val="single" w:sz="4" w:space="0" w:color="auto"/>
              <w:left w:val="single" w:sz="8" w:space="0" w:color="E0E0E0"/>
              <w:bottom w:val="single" w:sz="4" w:space="0" w:color="auto"/>
              <w:right w:val="single" w:sz="8" w:space="0" w:color="E0E0E0"/>
            </w:tcBorders>
            <w:shd w:val="clear" w:color="auto" w:fill="FFFFFF"/>
            <w:vAlign w:val="center"/>
          </w:tcPr>
          <w:p w14:paraId="5A2387C2" w14:textId="77777777"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Males</w:t>
            </w:r>
          </w:p>
          <w:p w14:paraId="201C1464" w14:textId="77777777"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Mean (SD)</w:t>
            </w:r>
          </w:p>
        </w:tc>
        <w:tc>
          <w:tcPr>
            <w:tcW w:w="2197" w:type="dxa"/>
            <w:tcBorders>
              <w:top w:val="single" w:sz="4" w:space="0" w:color="auto"/>
              <w:left w:val="single" w:sz="8" w:space="0" w:color="E0E0E0"/>
              <w:bottom w:val="single" w:sz="4" w:space="0" w:color="auto"/>
              <w:right w:val="single" w:sz="8" w:space="0" w:color="E0E0E0"/>
            </w:tcBorders>
            <w:shd w:val="clear" w:color="auto" w:fill="FFFFFF"/>
            <w:vAlign w:val="center"/>
          </w:tcPr>
          <w:p w14:paraId="7046FDEB" w14:textId="77777777" w:rsidR="00AE05E0" w:rsidRPr="00DC2DBC" w:rsidRDefault="00AE05E0" w:rsidP="004463C2">
            <w:pPr>
              <w:autoSpaceDE w:val="0"/>
              <w:autoSpaceDN w:val="0"/>
              <w:adjustRightInd w:val="0"/>
              <w:spacing w:after="0" w:line="320" w:lineRule="atLeast"/>
              <w:ind w:right="60"/>
              <w:jc w:val="center"/>
              <w:rPr>
                <w:rFonts w:cstheme="minorHAnsi"/>
              </w:rPr>
            </w:pPr>
            <w:r w:rsidRPr="00DC2DBC">
              <w:rPr>
                <w:rFonts w:cstheme="minorHAnsi"/>
              </w:rPr>
              <w:t>Females</w:t>
            </w:r>
          </w:p>
          <w:p w14:paraId="6E88060C" w14:textId="77777777"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Mean (SD)</w:t>
            </w:r>
          </w:p>
        </w:tc>
      </w:tr>
      <w:tr w:rsidR="00DC2DBC" w:rsidRPr="00DC2DBC" w14:paraId="2E9BEAD1" w14:textId="77777777" w:rsidTr="00CD21A7">
        <w:trPr>
          <w:cantSplit/>
          <w:trHeight w:val="567"/>
        </w:trPr>
        <w:tc>
          <w:tcPr>
            <w:tcW w:w="2410" w:type="dxa"/>
            <w:tcBorders>
              <w:top w:val="nil"/>
              <w:left w:val="nil"/>
              <w:bottom w:val="nil"/>
              <w:right w:val="nil"/>
            </w:tcBorders>
            <w:shd w:val="clear" w:color="auto" w:fill="FFFFFF" w:themeFill="background1"/>
            <w:vAlign w:val="center"/>
          </w:tcPr>
          <w:p w14:paraId="74341886" w14:textId="77777777" w:rsidR="00AE05E0" w:rsidRPr="00DC2DBC" w:rsidRDefault="00AE05E0" w:rsidP="004463C2">
            <w:pPr>
              <w:autoSpaceDE w:val="0"/>
              <w:autoSpaceDN w:val="0"/>
              <w:adjustRightInd w:val="0"/>
              <w:spacing w:after="0" w:line="320" w:lineRule="atLeast"/>
              <w:ind w:left="60" w:right="60"/>
              <w:rPr>
                <w:rFonts w:cstheme="minorHAnsi"/>
              </w:rPr>
            </w:pPr>
            <w:r w:rsidRPr="00DC2DBC">
              <w:rPr>
                <w:rFonts w:cstheme="minorHAnsi"/>
              </w:rPr>
              <w:t>Stress mindset</w:t>
            </w:r>
          </w:p>
        </w:tc>
        <w:tc>
          <w:tcPr>
            <w:tcW w:w="2197" w:type="dxa"/>
            <w:tcBorders>
              <w:top w:val="nil"/>
              <w:left w:val="nil"/>
              <w:bottom w:val="nil"/>
              <w:right w:val="nil"/>
            </w:tcBorders>
            <w:shd w:val="clear" w:color="auto" w:fill="FFFFFF"/>
            <w:vAlign w:val="center"/>
          </w:tcPr>
          <w:p w14:paraId="0D9DD50D" w14:textId="590D33F2"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2.04 (0.70)</w:t>
            </w:r>
          </w:p>
        </w:tc>
        <w:tc>
          <w:tcPr>
            <w:tcW w:w="2197" w:type="dxa"/>
            <w:tcBorders>
              <w:top w:val="nil"/>
              <w:left w:val="nil"/>
              <w:bottom w:val="nil"/>
              <w:right w:val="nil"/>
            </w:tcBorders>
            <w:shd w:val="clear" w:color="auto" w:fill="FFFFFF"/>
            <w:vAlign w:val="center"/>
          </w:tcPr>
          <w:p w14:paraId="7B031DAC" w14:textId="7E98232B"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0.13 – 3.75</w:t>
            </w:r>
          </w:p>
        </w:tc>
        <w:tc>
          <w:tcPr>
            <w:tcW w:w="2197" w:type="dxa"/>
            <w:tcBorders>
              <w:top w:val="nil"/>
              <w:left w:val="nil"/>
              <w:bottom w:val="nil"/>
              <w:right w:val="nil"/>
            </w:tcBorders>
            <w:shd w:val="clear" w:color="auto" w:fill="FFFFFF"/>
            <w:vAlign w:val="center"/>
          </w:tcPr>
          <w:p w14:paraId="41965A67" w14:textId="2D8A230E"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2.11 (0.69)</w:t>
            </w:r>
          </w:p>
        </w:tc>
        <w:tc>
          <w:tcPr>
            <w:tcW w:w="2197" w:type="dxa"/>
            <w:tcBorders>
              <w:top w:val="nil"/>
              <w:left w:val="nil"/>
              <w:bottom w:val="nil"/>
              <w:right w:val="nil"/>
            </w:tcBorders>
            <w:shd w:val="clear" w:color="auto" w:fill="FFFFFF"/>
            <w:vAlign w:val="center"/>
          </w:tcPr>
          <w:p w14:paraId="4016F244" w14:textId="276FA26F"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1.99 (0.70)</w:t>
            </w:r>
          </w:p>
        </w:tc>
      </w:tr>
      <w:tr w:rsidR="00DC2DBC" w:rsidRPr="00DC2DBC" w14:paraId="3ED45ADA" w14:textId="77777777" w:rsidTr="00CD21A7">
        <w:trPr>
          <w:cantSplit/>
          <w:trHeight w:val="567"/>
        </w:trPr>
        <w:tc>
          <w:tcPr>
            <w:tcW w:w="2410" w:type="dxa"/>
            <w:tcBorders>
              <w:top w:val="nil"/>
              <w:left w:val="nil"/>
              <w:bottom w:val="nil"/>
              <w:right w:val="nil"/>
            </w:tcBorders>
            <w:shd w:val="clear" w:color="auto" w:fill="FFFFFF" w:themeFill="background1"/>
            <w:vAlign w:val="center"/>
          </w:tcPr>
          <w:p w14:paraId="2E8C1B8F" w14:textId="77777777" w:rsidR="00AE05E0" w:rsidRPr="00DC2DBC" w:rsidRDefault="00AE05E0" w:rsidP="004463C2">
            <w:pPr>
              <w:autoSpaceDE w:val="0"/>
              <w:autoSpaceDN w:val="0"/>
              <w:adjustRightInd w:val="0"/>
              <w:spacing w:after="0" w:line="320" w:lineRule="atLeast"/>
              <w:ind w:left="60" w:right="60"/>
              <w:rPr>
                <w:rFonts w:cstheme="minorHAnsi"/>
              </w:rPr>
            </w:pPr>
            <w:r w:rsidRPr="00DC2DBC">
              <w:rPr>
                <w:rFonts w:cstheme="minorHAnsi"/>
              </w:rPr>
              <w:t>DEP</w:t>
            </w:r>
          </w:p>
        </w:tc>
        <w:tc>
          <w:tcPr>
            <w:tcW w:w="2197" w:type="dxa"/>
            <w:tcBorders>
              <w:top w:val="nil"/>
              <w:left w:val="nil"/>
              <w:bottom w:val="nil"/>
              <w:right w:val="nil"/>
            </w:tcBorders>
            <w:shd w:val="clear" w:color="auto" w:fill="FFFFFF"/>
            <w:vAlign w:val="center"/>
          </w:tcPr>
          <w:p w14:paraId="500A094D" w14:textId="77777777"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15.26 (5.71)</w:t>
            </w:r>
          </w:p>
        </w:tc>
        <w:tc>
          <w:tcPr>
            <w:tcW w:w="2197" w:type="dxa"/>
            <w:tcBorders>
              <w:top w:val="nil"/>
              <w:left w:val="nil"/>
              <w:bottom w:val="nil"/>
              <w:right w:val="nil"/>
            </w:tcBorders>
            <w:shd w:val="clear" w:color="auto" w:fill="FFFFFF"/>
            <w:vAlign w:val="center"/>
          </w:tcPr>
          <w:p w14:paraId="2C13AC56" w14:textId="77777777"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7 - 34</w:t>
            </w:r>
          </w:p>
        </w:tc>
        <w:tc>
          <w:tcPr>
            <w:tcW w:w="2197" w:type="dxa"/>
            <w:tcBorders>
              <w:top w:val="nil"/>
              <w:left w:val="nil"/>
              <w:bottom w:val="nil"/>
              <w:right w:val="nil"/>
            </w:tcBorders>
            <w:shd w:val="clear" w:color="auto" w:fill="FFFFFF"/>
            <w:vAlign w:val="center"/>
          </w:tcPr>
          <w:p w14:paraId="09C71F29" w14:textId="77777777"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14.38 (5.36)**</w:t>
            </w:r>
          </w:p>
        </w:tc>
        <w:tc>
          <w:tcPr>
            <w:tcW w:w="2197" w:type="dxa"/>
            <w:tcBorders>
              <w:top w:val="nil"/>
              <w:left w:val="nil"/>
              <w:bottom w:val="nil"/>
              <w:right w:val="nil"/>
            </w:tcBorders>
            <w:shd w:val="clear" w:color="auto" w:fill="FFFFFF"/>
            <w:vAlign w:val="center"/>
          </w:tcPr>
          <w:p w14:paraId="3703190C" w14:textId="77777777"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14.96 (5.98)</w:t>
            </w:r>
          </w:p>
        </w:tc>
      </w:tr>
      <w:tr w:rsidR="00DC2DBC" w:rsidRPr="00DC2DBC" w14:paraId="69E6A786" w14:textId="77777777" w:rsidTr="00CD21A7">
        <w:trPr>
          <w:cantSplit/>
          <w:trHeight w:val="567"/>
        </w:trPr>
        <w:tc>
          <w:tcPr>
            <w:tcW w:w="2410" w:type="dxa"/>
            <w:tcBorders>
              <w:top w:val="nil"/>
              <w:left w:val="nil"/>
              <w:bottom w:val="nil"/>
              <w:right w:val="nil"/>
            </w:tcBorders>
            <w:shd w:val="clear" w:color="auto" w:fill="FFFFFF" w:themeFill="background1"/>
            <w:vAlign w:val="center"/>
          </w:tcPr>
          <w:p w14:paraId="73AE462B" w14:textId="77777777" w:rsidR="00AE05E0" w:rsidRPr="00DC2DBC" w:rsidRDefault="00AE05E0" w:rsidP="004463C2">
            <w:pPr>
              <w:autoSpaceDE w:val="0"/>
              <w:autoSpaceDN w:val="0"/>
              <w:adjustRightInd w:val="0"/>
              <w:spacing w:after="0" w:line="320" w:lineRule="atLeast"/>
              <w:ind w:left="60" w:right="60"/>
              <w:rPr>
                <w:rFonts w:cstheme="minorHAnsi"/>
              </w:rPr>
            </w:pPr>
            <w:r w:rsidRPr="00DC2DBC">
              <w:rPr>
                <w:rFonts w:cstheme="minorHAnsi"/>
              </w:rPr>
              <w:t>DEM</w:t>
            </w:r>
          </w:p>
        </w:tc>
        <w:tc>
          <w:tcPr>
            <w:tcW w:w="2197" w:type="dxa"/>
            <w:tcBorders>
              <w:top w:val="nil"/>
              <w:left w:val="nil"/>
              <w:bottom w:val="nil"/>
              <w:right w:val="nil"/>
            </w:tcBorders>
            <w:shd w:val="clear" w:color="auto" w:fill="FFFFFF"/>
            <w:vAlign w:val="center"/>
          </w:tcPr>
          <w:p w14:paraId="7FC6CBD0" w14:textId="77777777"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25.25 (4.22)</w:t>
            </w:r>
          </w:p>
        </w:tc>
        <w:tc>
          <w:tcPr>
            <w:tcW w:w="2197" w:type="dxa"/>
            <w:tcBorders>
              <w:top w:val="nil"/>
              <w:left w:val="nil"/>
              <w:bottom w:val="nil"/>
              <w:right w:val="nil"/>
            </w:tcBorders>
            <w:shd w:val="clear" w:color="auto" w:fill="FFFFFF"/>
            <w:vAlign w:val="center"/>
          </w:tcPr>
          <w:p w14:paraId="0885F5DC" w14:textId="77777777"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9 - 35</w:t>
            </w:r>
          </w:p>
        </w:tc>
        <w:tc>
          <w:tcPr>
            <w:tcW w:w="2197" w:type="dxa"/>
            <w:tcBorders>
              <w:top w:val="nil"/>
              <w:left w:val="nil"/>
              <w:bottom w:val="nil"/>
              <w:right w:val="nil"/>
            </w:tcBorders>
            <w:shd w:val="clear" w:color="auto" w:fill="FFFFFF"/>
            <w:vAlign w:val="center"/>
          </w:tcPr>
          <w:p w14:paraId="16359FD0" w14:textId="77777777"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24.56 (4.72)**</w:t>
            </w:r>
          </w:p>
        </w:tc>
        <w:tc>
          <w:tcPr>
            <w:tcW w:w="2197" w:type="dxa"/>
            <w:tcBorders>
              <w:top w:val="nil"/>
              <w:left w:val="nil"/>
              <w:bottom w:val="nil"/>
              <w:right w:val="nil"/>
            </w:tcBorders>
            <w:shd w:val="clear" w:color="auto" w:fill="FFFFFF"/>
            <w:vAlign w:val="center"/>
          </w:tcPr>
          <w:p w14:paraId="2240AC75" w14:textId="77777777"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25.80 (3.68)</w:t>
            </w:r>
          </w:p>
        </w:tc>
      </w:tr>
      <w:tr w:rsidR="00DC2DBC" w:rsidRPr="00DC2DBC" w14:paraId="782980B7" w14:textId="77777777" w:rsidTr="00CD21A7">
        <w:trPr>
          <w:cantSplit/>
          <w:trHeight w:val="567"/>
        </w:trPr>
        <w:tc>
          <w:tcPr>
            <w:tcW w:w="2410" w:type="dxa"/>
            <w:tcBorders>
              <w:top w:val="nil"/>
              <w:left w:val="nil"/>
              <w:bottom w:val="nil"/>
              <w:right w:val="nil"/>
            </w:tcBorders>
            <w:shd w:val="clear" w:color="auto" w:fill="FFFFFF" w:themeFill="background1"/>
            <w:vAlign w:val="center"/>
          </w:tcPr>
          <w:p w14:paraId="50B5C1FB" w14:textId="77777777" w:rsidR="00AE05E0" w:rsidRPr="00DC2DBC" w:rsidRDefault="00AE05E0" w:rsidP="004463C2">
            <w:pPr>
              <w:autoSpaceDE w:val="0"/>
              <w:autoSpaceDN w:val="0"/>
              <w:adjustRightInd w:val="0"/>
              <w:spacing w:after="0" w:line="320" w:lineRule="atLeast"/>
              <w:ind w:left="60" w:right="60"/>
              <w:rPr>
                <w:rFonts w:cstheme="minorHAnsi"/>
              </w:rPr>
            </w:pPr>
            <w:r w:rsidRPr="00DC2DBC">
              <w:rPr>
                <w:rFonts w:cstheme="minorHAnsi"/>
              </w:rPr>
              <w:t>LFT</w:t>
            </w:r>
          </w:p>
        </w:tc>
        <w:tc>
          <w:tcPr>
            <w:tcW w:w="2197" w:type="dxa"/>
            <w:tcBorders>
              <w:top w:val="nil"/>
              <w:left w:val="nil"/>
              <w:bottom w:val="nil"/>
              <w:right w:val="nil"/>
            </w:tcBorders>
            <w:shd w:val="clear" w:color="auto" w:fill="FFFFFF"/>
            <w:vAlign w:val="center"/>
          </w:tcPr>
          <w:p w14:paraId="67DF8F26" w14:textId="77777777"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24.04 (5.12)</w:t>
            </w:r>
          </w:p>
        </w:tc>
        <w:tc>
          <w:tcPr>
            <w:tcW w:w="2197" w:type="dxa"/>
            <w:tcBorders>
              <w:top w:val="nil"/>
              <w:left w:val="nil"/>
              <w:bottom w:val="nil"/>
              <w:right w:val="nil"/>
            </w:tcBorders>
            <w:shd w:val="clear" w:color="auto" w:fill="FFFFFF"/>
            <w:vAlign w:val="center"/>
          </w:tcPr>
          <w:p w14:paraId="0683A443" w14:textId="77777777"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8 - 35</w:t>
            </w:r>
          </w:p>
        </w:tc>
        <w:tc>
          <w:tcPr>
            <w:tcW w:w="2197" w:type="dxa"/>
            <w:tcBorders>
              <w:top w:val="nil"/>
              <w:left w:val="nil"/>
              <w:bottom w:val="nil"/>
              <w:right w:val="nil"/>
            </w:tcBorders>
            <w:shd w:val="clear" w:color="auto" w:fill="FFFFFF"/>
            <w:vAlign w:val="center"/>
          </w:tcPr>
          <w:p w14:paraId="034150B2" w14:textId="77777777"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23.41 (5.67)*</w:t>
            </w:r>
          </w:p>
        </w:tc>
        <w:tc>
          <w:tcPr>
            <w:tcW w:w="2197" w:type="dxa"/>
            <w:tcBorders>
              <w:top w:val="nil"/>
              <w:left w:val="nil"/>
              <w:bottom w:val="nil"/>
              <w:right w:val="nil"/>
            </w:tcBorders>
            <w:shd w:val="clear" w:color="auto" w:fill="FFFFFF"/>
            <w:vAlign w:val="center"/>
          </w:tcPr>
          <w:p w14:paraId="7BC17289" w14:textId="77777777"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24.55 (4.58)</w:t>
            </w:r>
          </w:p>
        </w:tc>
      </w:tr>
      <w:tr w:rsidR="00DC2DBC" w:rsidRPr="00DC2DBC" w14:paraId="3AF6396E" w14:textId="77777777" w:rsidTr="00CD21A7">
        <w:trPr>
          <w:cantSplit/>
          <w:trHeight w:val="567"/>
        </w:trPr>
        <w:tc>
          <w:tcPr>
            <w:tcW w:w="2410" w:type="dxa"/>
            <w:tcBorders>
              <w:top w:val="nil"/>
              <w:left w:val="nil"/>
              <w:bottom w:val="nil"/>
              <w:right w:val="nil"/>
            </w:tcBorders>
            <w:shd w:val="clear" w:color="auto" w:fill="FFFFFF" w:themeFill="background1"/>
            <w:vAlign w:val="center"/>
          </w:tcPr>
          <w:p w14:paraId="6B3BEAF5" w14:textId="77777777" w:rsidR="00AE05E0" w:rsidRPr="00DC2DBC" w:rsidRDefault="00AE05E0" w:rsidP="004463C2">
            <w:pPr>
              <w:autoSpaceDE w:val="0"/>
              <w:autoSpaceDN w:val="0"/>
              <w:adjustRightInd w:val="0"/>
              <w:spacing w:after="0" w:line="320" w:lineRule="atLeast"/>
              <w:ind w:left="60" w:right="60"/>
              <w:rPr>
                <w:rFonts w:cstheme="minorHAnsi"/>
              </w:rPr>
            </w:pPr>
            <w:r w:rsidRPr="00DC2DBC">
              <w:rPr>
                <w:rFonts w:cstheme="minorHAnsi"/>
              </w:rPr>
              <w:t>AWF</w:t>
            </w:r>
          </w:p>
        </w:tc>
        <w:tc>
          <w:tcPr>
            <w:tcW w:w="2197" w:type="dxa"/>
            <w:tcBorders>
              <w:top w:val="nil"/>
              <w:left w:val="nil"/>
              <w:bottom w:val="nil"/>
              <w:right w:val="nil"/>
            </w:tcBorders>
            <w:shd w:val="clear" w:color="auto" w:fill="FFFFFF"/>
            <w:vAlign w:val="center"/>
          </w:tcPr>
          <w:p w14:paraId="74B1AA38" w14:textId="77777777"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22.70 (4.68)</w:t>
            </w:r>
          </w:p>
        </w:tc>
        <w:tc>
          <w:tcPr>
            <w:tcW w:w="2197" w:type="dxa"/>
            <w:tcBorders>
              <w:top w:val="nil"/>
              <w:left w:val="nil"/>
              <w:bottom w:val="nil"/>
              <w:right w:val="nil"/>
            </w:tcBorders>
            <w:shd w:val="clear" w:color="auto" w:fill="FFFFFF"/>
            <w:vAlign w:val="center"/>
          </w:tcPr>
          <w:p w14:paraId="5EDC11DD" w14:textId="77777777"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7 - 35</w:t>
            </w:r>
          </w:p>
        </w:tc>
        <w:tc>
          <w:tcPr>
            <w:tcW w:w="2197" w:type="dxa"/>
            <w:tcBorders>
              <w:top w:val="nil"/>
              <w:left w:val="nil"/>
              <w:bottom w:val="nil"/>
              <w:right w:val="nil"/>
            </w:tcBorders>
            <w:shd w:val="clear" w:color="auto" w:fill="FFFFFF"/>
            <w:vAlign w:val="center"/>
          </w:tcPr>
          <w:p w14:paraId="3BA63E4D" w14:textId="77777777"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21.84 (5.04)**</w:t>
            </w:r>
          </w:p>
        </w:tc>
        <w:tc>
          <w:tcPr>
            <w:tcW w:w="2197" w:type="dxa"/>
            <w:tcBorders>
              <w:top w:val="nil"/>
              <w:left w:val="nil"/>
              <w:bottom w:val="nil"/>
              <w:right w:val="nil"/>
            </w:tcBorders>
            <w:shd w:val="clear" w:color="auto" w:fill="FFFFFF"/>
            <w:vAlign w:val="center"/>
          </w:tcPr>
          <w:p w14:paraId="73B0E2D7" w14:textId="77777777"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23.39 (4.26)</w:t>
            </w:r>
          </w:p>
        </w:tc>
      </w:tr>
      <w:tr w:rsidR="00DC2DBC" w:rsidRPr="00DC2DBC" w14:paraId="0E9E9A19" w14:textId="77777777" w:rsidTr="00CD21A7">
        <w:trPr>
          <w:cantSplit/>
          <w:trHeight w:val="567"/>
        </w:trPr>
        <w:tc>
          <w:tcPr>
            <w:tcW w:w="2410" w:type="dxa"/>
            <w:tcBorders>
              <w:top w:val="nil"/>
              <w:left w:val="nil"/>
              <w:bottom w:val="nil"/>
              <w:right w:val="nil"/>
            </w:tcBorders>
            <w:shd w:val="clear" w:color="auto" w:fill="FFFFFF" w:themeFill="background1"/>
            <w:vAlign w:val="center"/>
          </w:tcPr>
          <w:p w14:paraId="1C593161" w14:textId="77777777" w:rsidR="00AE05E0" w:rsidRPr="00DC2DBC" w:rsidRDefault="00AE05E0" w:rsidP="004463C2">
            <w:pPr>
              <w:autoSpaceDE w:val="0"/>
              <w:autoSpaceDN w:val="0"/>
              <w:adjustRightInd w:val="0"/>
              <w:spacing w:after="0" w:line="320" w:lineRule="atLeast"/>
              <w:ind w:left="60" w:right="60"/>
              <w:rPr>
                <w:rFonts w:cstheme="minorHAnsi"/>
              </w:rPr>
            </w:pPr>
            <w:r w:rsidRPr="00DC2DBC">
              <w:rPr>
                <w:rFonts w:cstheme="minorHAnsi"/>
              </w:rPr>
              <w:t>Challenge</w:t>
            </w:r>
          </w:p>
        </w:tc>
        <w:tc>
          <w:tcPr>
            <w:tcW w:w="2197" w:type="dxa"/>
            <w:tcBorders>
              <w:top w:val="nil"/>
              <w:left w:val="nil"/>
              <w:bottom w:val="nil"/>
              <w:right w:val="nil"/>
            </w:tcBorders>
            <w:shd w:val="clear" w:color="auto" w:fill="FFFFFF"/>
            <w:vAlign w:val="center"/>
          </w:tcPr>
          <w:p w14:paraId="24C81062" w14:textId="309CD843"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4.77 (0.74)</w:t>
            </w:r>
          </w:p>
        </w:tc>
        <w:tc>
          <w:tcPr>
            <w:tcW w:w="2197" w:type="dxa"/>
            <w:tcBorders>
              <w:top w:val="nil"/>
              <w:left w:val="nil"/>
              <w:bottom w:val="nil"/>
              <w:right w:val="nil"/>
            </w:tcBorders>
            <w:shd w:val="clear" w:color="auto" w:fill="FFFFFF"/>
            <w:vAlign w:val="center"/>
          </w:tcPr>
          <w:p w14:paraId="2A2957A5" w14:textId="77777777"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11 - 30</w:t>
            </w:r>
          </w:p>
        </w:tc>
        <w:tc>
          <w:tcPr>
            <w:tcW w:w="2197" w:type="dxa"/>
            <w:tcBorders>
              <w:top w:val="nil"/>
              <w:left w:val="nil"/>
              <w:bottom w:val="nil"/>
              <w:right w:val="nil"/>
            </w:tcBorders>
            <w:shd w:val="clear" w:color="auto" w:fill="FFFFFF"/>
            <w:vAlign w:val="center"/>
          </w:tcPr>
          <w:p w14:paraId="0F1418D4" w14:textId="3CE8E85A"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4.88 (0.67)*</w:t>
            </w:r>
          </w:p>
        </w:tc>
        <w:tc>
          <w:tcPr>
            <w:tcW w:w="2197" w:type="dxa"/>
            <w:tcBorders>
              <w:top w:val="nil"/>
              <w:left w:val="nil"/>
              <w:bottom w:val="nil"/>
              <w:right w:val="nil"/>
            </w:tcBorders>
            <w:shd w:val="clear" w:color="auto" w:fill="FFFFFF"/>
            <w:vAlign w:val="center"/>
          </w:tcPr>
          <w:p w14:paraId="11094639" w14:textId="3B8594F7"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4.68 (0.77)</w:t>
            </w:r>
          </w:p>
        </w:tc>
      </w:tr>
      <w:tr w:rsidR="00DC2DBC" w:rsidRPr="00DC2DBC" w14:paraId="1BEE4B97" w14:textId="77777777" w:rsidTr="00CD21A7">
        <w:trPr>
          <w:cantSplit/>
          <w:trHeight w:val="567"/>
        </w:trPr>
        <w:tc>
          <w:tcPr>
            <w:tcW w:w="2410" w:type="dxa"/>
            <w:tcBorders>
              <w:top w:val="nil"/>
              <w:left w:val="nil"/>
              <w:bottom w:val="nil"/>
              <w:right w:val="nil"/>
            </w:tcBorders>
            <w:shd w:val="clear" w:color="auto" w:fill="FFFFFF" w:themeFill="background1"/>
            <w:vAlign w:val="center"/>
          </w:tcPr>
          <w:p w14:paraId="758A78DC" w14:textId="77777777" w:rsidR="00AE05E0" w:rsidRPr="00DC2DBC" w:rsidRDefault="00AE05E0" w:rsidP="004463C2">
            <w:pPr>
              <w:autoSpaceDE w:val="0"/>
              <w:autoSpaceDN w:val="0"/>
              <w:adjustRightInd w:val="0"/>
              <w:spacing w:after="0" w:line="320" w:lineRule="atLeast"/>
              <w:ind w:left="60" w:right="60"/>
              <w:rPr>
                <w:rFonts w:cstheme="minorHAnsi"/>
              </w:rPr>
            </w:pPr>
            <w:r w:rsidRPr="00DC2DBC">
              <w:rPr>
                <w:rFonts w:cstheme="minorHAnsi"/>
              </w:rPr>
              <w:t>Threat</w:t>
            </w:r>
          </w:p>
        </w:tc>
        <w:tc>
          <w:tcPr>
            <w:tcW w:w="2197" w:type="dxa"/>
            <w:tcBorders>
              <w:top w:val="nil"/>
              <w:left w:val="nil"/>
              <w:bottom w:val="nil"/>
              <w:right w:val="nil"/>
            </w:tcBorders>
            <w:shd w:val="clear" w:color="auto" w:fill="FFFFFF"/>
            <w:vAlign w:val="center"/>
          </w:tcPr>
          <w:p w14:paraId="5C4B9093" w14:textId="0264301A"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3.12 (1.23)</w:t>
            </w:r>
          </w:p>
        </w:tc>
        <w:tc>
          <w:tcPr>
            <w:tcW w:w="2197" w:type="dxa"/>
            <w:tcBorders>
              <w:top w:val="nil"/>
              <w:left w:val="nil"/>
              <w:bottom w:val="nil"/>
              <w:right w:val="nil"/>
            </w:tcBorders>
            <w:shd w:val="clear" w:color="auto" w:fill="FFFFFF"/>
            <w:vAlign w:val="center"/>
          </w:tcPr>
          <w:p w14:paraId="59F62C98" w14:textId="77777777"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7 - 40</w:t>
            </w:r>
          </w:p>
        </w:tc>
        <w:tc>
          <w:tcPr>
            <w:tcW w:w="2197" w:type="dxa"/>
            <w:tcBorders>
              <w:top w:val="nil"/>
              <w:left w:val="nil"/>
              <w:bottom w:val="nil"/>
              <w:right w:val="nil"/>
            </w:tcBorders>
            <w:shd w:val="clear" w:color="auto" w:fill="FFFFFF"/>
            <w:vAlign w:val="center"/>
          </w:tcPr>
          <w:p w14:paraId="5419B136" w14:textId="5A267A13"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2.95 (1.21)*</w:t>
            </w:r>
          </w:p>
        </w:tc>
        <w:tc>
          <w:tcPr>
            <w:tcW w:w="2197" w:type="dxa"/>
            <w:tcBorders>
              <w:top w:val="nil"/>
              <w:left w:val="nil"/>
              <w:bottom w:val="nil"/>
              <w:right w:val="nil"/>
            </w:tcBorders>
            <w:shd w:val="clear" w:color="auto" w:fill="FFFFFF"/>
            <w:vAlign w:val="center"/>
          </w:tcPr>
          <w:p w14:paraId="78B05754" w14:textId="799F498E"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3.23 (1.24)</w:t>
            </w:r>
          </w:p>
        </w:tc>
      </w:tr>
      <w:tr w:rsidR="00DC2DBC" w:rsidRPr="00DC2DBC" w14:paraId="6C35EA7A" w14:textId="77777777" w:rsidTr="00CD21A7">
        <w:trPr>
          <w:cantSplit/>
          <w:trHeight w:val="567"/>
        </w:trPr>
        <w:tc>
          <w:tcPr>
            <w:tcW w:w="2410" w:type="dxa"/>
            <w:tcBorders>
              <w:top w:val="nil"/>
              <w:left w:val="nil"/>
              <w:bottom w:val="nil"/>
              <w:right w:val="nil"/>
            </w:tcBorders>
            <w:shd w:val="clear" w:color="auto" w:fill="FFFFFF" w:themeFill="background1"/>
            <w:vAlign w:val="center"/>
          </w:tcPr>
          <w:p w14:paraId="1FD69EF3" w14:textId="77777777" w:rsidR="00AE05E0" w:rsidRPr="00DC2DBC" w:rsidRDefault="00AE05E0" w:rsidP="004463C2">
            <w:pPr>
              <w:autoSpaceDE w:val="0"/>
              <w:autoSpaceDN w:val="0"/>
              <w:adjustRightInd w:val="0"/>
              <w:spacing w:after="0" w:line="320" w:lineRule="atLeast"/>
              <w:ind w:left="60" w:right="60"/>
              <w:rPr>
                <w:rFonts w:cstheme="minorHAnsi"/>
              </w:rPr>
            </w:pPr>
            <w:r w:rsidRPr="00DC2DBC">
              <w:rPr>
                <w:rFonts w:cstheme="minorHAnsi"/>
              </w:rPr>
              <w:t>Depression</w:t>
            </w:r>
          </w:p>
        </w:tc>
        <w:tc>
          <w:tcPr>
            <w:tcW w:w="2197" w:type="dxa"/>
            <w:tcBorders>
              <w:top w:val="nil"/>
              <w:left w:val="nil"/>
              <w:bottom w:val="nil"/>
              <w:right w:val="nil"/>
            </w:tcBorders>
            <w:shd w:val="clear" w:color="auto" w:fill="FFFFFF"/>
            <w:vAlign w:val="center"/>
          </w:tcPr>
          <w:p w14:paraId="079C8182" w14:textId="77777777"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5.13 (4.99)</w:t>
            </w:r>
          </w:p>
        </w:tc>
        <w:tc>
          <w:tcPr>
            <w:tcW w:w="2197" w:type="dxa"/>
            <w:tcBorders>
              <w:top w:val="nil"/>
              <w:left w:val="nil"/>
              <w:bottom w:val="nil"/>
              <w:right w:val="nil"/>
            </w:tcBorders>
            <w:shd w:val="clear" w:color="auto" w:fill="FFFFFF"/>
            <w:vAlign w:val="center"/>
          </w:tcPr>
          <w:p w14:paraId="1A2118AB" w14:textId="77777777"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0 - 24</w:t>
            </w:r>
          </w:p>
        </w:tc>
        <w:tc>
          <w:tcPr>
            <w:tcW w:w="2197" w:type="dxa"/>
            <w:tcBorders>
              <w:top w:val="nil"/>
              <w:left w:val="nil"/>
              <w:bottom w:val="nil"/>
              <w:right w:val="nil"/>
            </w:tcBorders>
            <w:shd w:val="clear" w:color="auto" w:fill="FFFFFF"/>
            <w:vAlign w:val="center"/>
          </w:tcPr>
          <w:p w14:paraId="02BC13B1" w14:textId="77777777"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4.78 (4.90)</w:t>
            </w:r>
          </w:p>
        </w:tc>
        <w:tc>
          <w:tcPr>
            <w:tcW w:w="2197" w:type="dxa"/>
            <w:tcBorders>
              <w:top w:val="nil"/>
              <w:left w:val="nil"/>
              <w:bottom w:val="nil"/>
              <w:right w:val="nil"/>
            </w:tcBorders>
            <w:shd w:val="clear" w:color="auto" w:fill="FFFFFF"/>
            <w:vAlign w:val="center"/>
          </w:tcPr>
          <w:p w14:paraId="044C304A" w14:textId="77777777"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5.42 (5.06)</w:t>
            </w:r>
          </w:p>
        </w:tc>
      </w:tr>
      <w:tr w:rsidR="00DC2DBC" w:rsidRPr="00DC2DBC" w14:paraId="336518E7" w14:textId="77777777" w:rsidTr="00CD21A7">
        <w:trPr>
          <w:cantSplit/>
          <w:trHeight w:val="567"/>
        </w:trPr>
        <w:tc>
          <w:tcPr>
            <w:tcW w:w="2410" w:type="dxa"/>
            <w:tcBorders>
              <w:top w:val="nil"/>
              <w:left w:val="nil"/>
              <w:bottom w:val="single" w:sz="4" w:space="0" w:color="auto"/>
              <w:right w:val="nil"/>
            </w:tcBorders>
            <w:shd w:val="clear" w:color="auto" w:fill="FFFFFF" w:themeFill="background1"/>
            <w:vAlign w:val="center"/>
          </w:tcPr>
          <w:p w14:paraId="6B714DD1" w14:textId="77777777" w:rsidR="00AE05E0" w:rsidRPr="00DC2DBC" w:rsidRDefault="00AE05E0" w:rsidP="004463C2">
            <w:pPr>
              <w:autoSpaceDE w:val="0"/>
              <w:autoSpaceDN w:val="0"/>
              <w:adjustRightInd w:val="0"/>
              <w:spacing w:after="0" w:line="320" w:lineRule="atLeast"/>
              <w:ind w:left="60" w:right="60"/>
              <w:rPr>
                <w:rFonts w:cstheme="minorHAnsi"/>
              </w:rPr>
            </w:pPr>
            <w:r w:rsidRPr="00DC2DBC">
              <w:rPr>
                <w:rFonts w:cstheme="minorHAnsi"/>
              </w:rPr>
              <w:t>Vitality</w:t>
            </w:r>
          </w:p>
        </w:tc>
        <w:tc>
          <w:tcPr>
            <w:tcW w:w="2197" w:type="dxa"/>
            <w:tcBorders>
              <w:top w:val="nil"/>
              <w:left w:val="nil"/>
              <w:bottom w:val="single" w:sz="4" w:space="0" w:color="auto"/>
              <w:right w:val="nil"/>
            </w:tcBorders>
            <w:shd w:val="clear" w:color="auto" w:fill="FFFFFF"/>
            <w:vAlign w:val="center"/>
          </w:tcPr>
          <w:p w14:paraId="74C342BC" w14:textId="77777777"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4.80 (1.12)</w:t>
            </w:r>
          </w:p>
        </w:tc>
        <w:tc>
          <w:tcPr>
            <w:tcW w:w="2197" w:type="dxa"/>
            <w:tcBorders>
              <w:top w:val="nil"/>
              <w:left w:val="nil"/>
              <w:bottom w:val="single" w:sz="4" w:space="0" w:color="auto"/>
              <w:right w:val="nil"/>
            </w:tcBorders>
            <w:shd w:val="clear" w:color="auto" w:fill="FFFFFF"/>
            <w:vAlign w:val="center"/>
          </w:tcPr>
          <w:p w14:paraId="01E41139" w14:textId="77777777"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1 - 7</w:t>
            </w:r>
          </w:p>
        </w:tc>
        <w:tc>
          <w:tcPr>
            <w:tcW w:w="2197" w:type="dxa"/>
            <w:tcBorders>
              <w:top w:val="nil"/>
              <w:left w:val="nil"/>
              <w:bottom w:val="single" w:sz="4" w:space="0" w:color="auto"/>
              <w:right w:val="nil"/>
            </w:tcBorders>
            <w:shd w:val="clear" w:color="auto" w:fill="FFFFFF"/>
            <w:vAlign w:val="center"/>
          </w:tcPr>
          <w:p w14:paraId="257572FA" w14:textId="77777777"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4.94 (1.08)*</w:t>
            </w:r>
          </w:p>
        </w:tc>
        <w:tc>
          <w:tcPr>
            <w:tcW w:w="2197" w:type="dxa"/>
            <w:tcBorders>
              <w:top w:val="nil"/>
              <w:left w:val="nil"/>
              <w:bottom w:val="single" w:sz="4" w:space="0" w:color="auto"/>
              <w:right w:val="nil"/>
            </w:tcBorders>
            <w:shd w:val="clear" w:color="auto" w:fill="FFFFFF"/>
            <w:vAlign w:val="center"/>
          </w:tcPr>
          <w:p w14:paraId="25C8AE4D" w14:textId="77777777" w:rsidR="00AE05E0" w:rsidRPr="00DC2DBC" w:rsidRDefault="00AE05E0" w:rsidP="004463C2">
            <w:pPr>
              <w:autoSpaceDE w:val="0"/>
              <w:autoSpaceDN w:val="0"/>
              <w:adjustRightInd w:val="0"/>
              <w:spacing w:after="0" w:line="320" w:lineRule="atLeast"/>
              <w:ind w:left="60" w:right="60"/>
              <w:jc w:val="center"/>
              <w:rPr>
                <w:rFonts w:cstheme="minorHAnsi"/>
              </w:rPr>
            </w:pPr>
            <w:r w:rsidRPr="00DC2DBC">
              <w:rPr>
                <w:rFonts w:cstheme="minorHAnsi"/>
              </w:rPr>
              <w:t>4.68 (1.14)</w:t>
            </w:r>
          </w:p>
        </w:tc>
      </w:tr>
    </w:tbl>
    <w:p w14:paraId="5E3FAA4F" w14:textId="6D49AB10" w:rsidR="00B74A9F" w:rsidRPr="00DC2DBC" w:rsidRDefault="00284A08" w:rsidP="000C6172">
      <w:pPr>
        <w:pStyle w:val="Caption"/>
        <w:rPr>
          <w:rFonts w:cstheme="minorHAnsi"/>
          <w:b/>
          <w:bCs/>
          <w:i w:val="0"/>
          <w:iCs w:val="0"/>
          <w:color w:val="auto"/>
          <w:sz w:val="22"/>
          <w:szCs w:val="22"/>
        </w:rPr>
      </w:pPr>
      <w:r w:rsidRPr="00DC2DBC">
        <w:rPr>
          <w:color w:val="auto"/>
        </w:rPr>
        <w:t xml:space="preserve">Note. </w:t>
      </w:r>
      <w:proofErr w:type="spellStart"/>
      <w:r w:rsidRPr="00DC2DBC">
        <w:rPr>
          <w:color w:val="auto"/>
          <w:vertAlign w:val="superscript"/>
        </w:rPr>
        <w:t>a</w:t>
      </w:r>
      <w:r w:rsidRPr="00DC2DBC">
        <w:rPr>
          <w:color w:val="auto"/>
        </w:rPr>
        <w:t>Degrees</w:t>
      </w:r>
      <w:proofErr w:type="spellEnd"/>
      <w:r w:rsidRPr="00DC2DBC">
        <w:rPr>
          <w:color w:val="auto"/>
        </w:rPr>
        <w:t xml:space="preserve"> of freedom = 408, DEP = Self-depreciation, DEM = Demandingness, LFT = Low Frustration Tolerance and AWF = Awfulizing. * = difference is significant at the 0.05 level (sig. 2 tailed), ** = difference is significant at the 0.005 level (sig. 2</w:t>
      </w:r>
      <w:r w:rsidR="00F40B51" w:rsidRPr="00DC2DBC">
        <w:rPr>
          <w:color w:val="auto"/>
        </w:rPr>
        <w:t xml:space="preserve">). Participants who identified their gender as ‘other’ were not included in this analysis due to the number of people in this group not being </w:t>
      </w:r>
      <w:r w:rsidR="008D2EE0" w:rsidRPr="00DC2DBC">
        <w:rPr>
          <w:color w:val="auto"/>
        </w:rPr>
        <w:t>comparable to the numbers in the other groups</w:t>
      </w:r>
      <w:r w:rsidR="00F40B51" w:rsidRPr="00DC2DBC">
        <w:rPr>
          <w:color w:val="auto"/>
        </w:rPr>
        <w:t xml:space="preserve"> to conduct the relevant analyses</w:t>
      </w:r>
      <w:r w:rsidR="00AE05E0" w:rsidRPr="00DC2DBC">
        <w:rPr>
          <w:color w:val="auto"/>
        </w:rPr>
        <w:t xml:space="preserve"> of variance</w:t>
      </w:r>
    </w:p>
    <w:p w14:paraId="3B90644D" w14:textId="77777777" w:rsidR="003A7500" w:rsidRPr="00DC2DBC" w:rsidRDefault="003A7500" w:rsidP="00230082">
      <w:pPr>
        <w:pStyle w:val="Caption"/>
        <w:keepNext/>
        <w:rPr>
          <w:rFonts w:cstheme="minorHAnsi"/>
          <w:b/>
          <w:bCs/>
          <w:i w:val="0"/>
          <w:iCs w:val="0"/>
          <w:color w:val="auto"/>
          <w:sz w:val="22"/>
          <w:szCs w:val="22"/>
        </w:rPr>
      </w:pPr>
    </w:p>
    <w:p w14:paraId="2EFA344C" w14:textId="1D255090" w:rsidR="00230082" w:rsidRPr="00DC2DBC" w:rsidRDefault="00230082" w:rsidP="00230082">
      <w:pPr>
        <w:pStyle w:val="Caption"/>
        <w:keepNext/>
        <w:rPr>
          <w:rFonts w:cstheme="minorHAnsi"/>
          <w:color w:val="auto"/>
          <w:sz w:val="22"/>
          <w:szCs w:val="22"/>
        </w:rPr>
      </w:pPr>
      <w:r w:rsidRPr="00DC2DBC">
        <w:rPr>
          <w:rFonts w:cstheme="minorHAnsi"/>
          <w:b/>
          <w:bCs/>
          <w:i w:val="0"/>
          <w:iCs w:val="0"/>
          <w:color w:val="auto"/>
          <w:sz w:val="22"/>
          <w:szCs w:val="22"/>
        </w:rPr>
        <w:t xml:space="preserve">Table </w:t>
      </w:r>
      <w:r w:rsidR="00F726B8" w:rsidRPr="00DC2DBC">
        <w:rPr>
          <w:rFonts w:cstheme="minorHAnsi"/>
          <w:b/>
          <w:bCs/>
          <w:i w:val="0"/>
          <w:iCs w:val="0"/>
          <w:color w:val="auto"/>
          <w:sz w:val="22"/>
          <w:szCs w:val="22"/>
        </w:rPr>
        <w:t>3</w:t>
      </w:r>
      <w:r w:rsidR="00E00291" w:rsidRPr="00DC2DBC">
        <w:rPr>
          <w:rFonts w:cstheme="minorHAnsi"/>
          <w:b/>
          <w:bCs/>
          <w:i w:val="0"/>
          <w:iCs w:val="0"/>
          <w:color w:val="auto"/>
          <w:sz w:val="22"/>
          <w:szCs w:val="22"/>
        </w:rPr>
        <w:t xml:space="preserve">. </w:t>
      </w:r>
      <w:r w:rsidR="00E00291" w:rsidRPr="00DC2DBC">
        <w:rPr>
          <w:rFonts w:cstheme="minorHAnsi"/>
          <w:color w:val="auto"/>
          <w:sz w:val="22"/>
          <w:szCs w:val="22"/>
        </w:rPr>
        <w:t>Age Correlations with Key Variables</w:t>
      </w:r>
    </w:p>
    <w:tbl>
      <w:tblPr>
        <w:tblW w:w="62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0" w:type="dxa"/>
          <w:right w:w="0" w:type="dxa"/>
        </w:tblCellMar>
        <w:tblLook w:val="0000" w:firstRow="0" w:lastRow="0" w:firstColumn="0" w:lastColumn="0" w:noHBand="0" w:noVBand="0"/>
      </w:tblPr>
      <w:tblGrid>
        <w:gridCol w:w="2268"/>
        <w:gridCol w:w="1985"/>
        <w:gridCol w:w="1985"/>
      </w:tblGrid>
      <w:tr w:rsidR="00DC2DBC" w:rsidRPr="00DC2DBC" w14:paraId="39238D4A" w14:textId="4FFF2E43" w:rsidTr="00F726B8">
        <w:trPr>
          <w:cantSplit/>
          <w:trHeight w:val="567"/>
        </w:trPr>
        <w:tc>
          <w:tcPr>
            <w:tcW w:w="2268" w:type="dxa"/>
            <w:tcBorders>
              <w:top w:val="single" w:sz="4" w:space="0" w:color="auto"/>
              <w:left w:val="nil"/>
              <w:bottom w:val="single" w:sz="4" w:space="0" w:color="auto"/>
              <w:right w:val="nil"/>
            </w:tcBorders>
            <w:shd w:val="clear" w:color="auto" w:fill="FFFFFF" w:themeFill="background1"/>
            <w:vAlign w:val="center"/>
          </w:tcPr>
          <w:p w14:paraId="4FB51D40" w14:textId="77777777" w:rsidR="00E455C6" w:rsidRPr="00DC2DBC" w:rsidRDefault="00E455C6" w:rsidP="004463C2">
            <w:pPr>
              <w:autoSpaceDE w:val="0"/>
              <w:autoSpaceDN w:val="0"/>
              <w:adjustRightInd w:val="0"/>
              <w:spacing w:after="0" w:line="240" w:lineRule="auto"/>
              <w:rPr>
                <w:rFonts w:cstheme="minorHAnsi"/>
              </w:rPr>
            </w:pPr>
          </w:p>
        </w:tc>
        <w:tc>
          <w:tcPr>
            <w:tcW w:w="1985" w:type="dxa"/>
            <w:tcBorders>
              <w:top w:val="single" w:sz="4" w:space="0" w:color="auto"/>
              <w:left w:val="single" w:sz="8" w:space="0" w:color="E0E0E0"/>
              <w:bottom w:val="single" w:sz="4" w:space="0" w:color="auto"/>
              <w:right w:val="single" w:sz="8" w:space="0" w:color="E0E0E0"/>
            </w:tcBorders>
            <w:shd w:val="clear" w:color="auto" w:fill="FFFFFF" w:themeFill="background1"/>
            <w:vAlign w:val="center"/>
          </w:tcPr>
          <w:p w14:paraId="723011B0" w14:textId="77777777" w:rsidR="00E455C6" w:rsidRPr="00DC2DBC" w:rsidRDefault="00E455C6" w:rsidP="004463C2">
            <w:pPr>
              <w:autoSpaceDE w:val="0"/>
              <w:autoSpaceDN w:val="0"/>
              <w:adjustRightInd w:val="0"/>
              <w:spacing w:after="0" w:line="320" w:lineRule="atLeast"/>
              <w:ind w:left="60" w:right="60"/>
              <w:jc w:val="center"/>
              <w:rPr>
                <w:rFonts w:cstheme="minorHAnsi"/>
              </w:rPr>
            </w:pPr>
            <w:r w:rsidRPr="00DC2DBC">
              <w:rPr>
                <w:rFonts w:cstheme="minorHAnsi"/>
              </w:rPr>
              <w:t>Pearson Correlation</w:t>
            </w:r>
          </w:p>
        </w:tc>
        <w:tc>
          <w:tcPr>
            <w:tcW w:w="1985" w:type="dxa"/>
            <w:tcBorders>
              <w:top w:val="single" w:sz="4" w:space="0" w:color="auto"/>
              <w:left w:val="single" w:sz="8" w:space="0" w:color="E0E0E0"/>
              <w:bottom w:val="single" w:sz="4" w:space="0" w:color="auto"/>
              <w:right w:val="single" w:sz="8" w:space="0" w:color="E0E0E0"/>
            </w:tcBorders>
            <w:shd w:val="clear" w:color="auto" w:fill="FFFFFF" w:themeFill="background1"/>
          </w:tcPr>
          <w:p w14:paraId="0B9EA6D8" w14:textId="200EEF93" w:rsidR="00E455C6" w:rsidRPr="00DC2DBC" w:rsidRDefault="00E455C6" w:rsidP="004463C2">
            <w:pPr>
              <w:autoSpaceDE w:val="0"/>
              <w:autoSpaceDN w:val="0"/>
              <w:adjustRightInd w:val="0"/>
              <w:spacing w:after="0" w:line="320" w:lineRule="atLeast"/>
              <w:ind w:left="60" w:right="60"/>
              <w:jc w:val="center"/>
              <w:rPr>
                <w:rFonts w:cstheme="minorHAnsi"/>
              </w:rPr>
            </w:pPr>
            <w:r w:rsidRPr="00DC2DBC">
              <w:rPr>
                <w:rFonts w:cstheme="minorHAnsi"/>
              </w:rPr>
              <w:t>R</w:t>
            </w:r>
            <w:r w:rsidRPr="00DC2DBC">
              <w:rPr>
                <w:rFonts w:cstheme="minorHAnsi"/>
                <w:vertAlign w:val="superscript"/>
              </w:rPr>
              <w:t>2</w:t>
            </w:r>
          </w:p>
        </w:tc>
      </w:tr>
      <w:tr w:rsidR="00DC2DBC" w:rsidRPr="00DC2DBC" w14:paraId="33AE279A" w14:textId="60737286" w:rsidTr="00F726B8">
        <w:trPr>
          <w:cantSplit/>
          <w:trHeight w:val="567"/>
        </w:trPr>
        <w:tc>
          <w:tcPr>
            <w:tcW w:w="2268" w:type="dxa"/>
            <w:tcBorders>
              <w:top w:val="nil"/>
              <w:left w:val="nil"/>
              <w:bottom w:val="nil"/>
              <w:right w:val="nil"/>
            </w:tcBorders>
            <w:shd w:val="clear" w:color="auto" w:fill="FFFFFF" w:themeFill="background1"/>
            <w:vAlign w:val="center"/>
          </w:tcPr>
          <w:p w14:paraId="23F02F91" w14:textId="77777777" w:rsidR="00E455C6" w:rsidRPr="00DC2DBC" w:rsidRDefault="00E455C6" w:rsidP="004463C2">
            <w:pPr>
              <w:autoSpaceDE w:val="0"/>
              <w:autoSpaceDN w:val="0"/>
              <w:adjustRightInd w:val="0"/>
              <w:spacing w:after="0" w:line="320" w:lineRule="atLeast"/>
              <w:ind w:left="60" w:right="60"/>
              <w:rPr>
                <w:rFonts w:cstheme="minorHAnsi"/>
              </w:rPr>
            </w:pPr>
            <w:r w:rsidRPr="00DC2DBC">
              <w:rPr>
                <w:rFonts w:cstheme="minorHAnsi"/>
              </w:rPr>
              <w:t>Stress mindset</w:t>
            </w:r>
          </w:p>
        </w:tc>
        <w:tc>
          <w:tcPr>
            <w:tcW w:w="1985" w:type="dxa"/>
            <w:tcBorders>
              <w:top w:val="nil"/>
              <w:left w:val="nil"/>
              <w:bottom w:val="nil"/>
              <w:right w:val="nil"/>
            </w:tcBorders>
            <w:shd w:val="clear" w:color="auto" w:fill="FFFFFF" w:themeFill="background1"/>
            <w:vAlign w:val="center"/>
          </w:tcPr>
          <w:p w14:paraId="505DA5CA" w14:textId="4DA7C6A3" w:rsidR="00E455C6" w:rsidRPr="00DC2DBC" w:rsidRDefault="00E455C6" w:rsidP="004463C2">
            <w:pPr>
              <w:autoSpaceDE w:val="0"/>
              <w:autoSpaceDN w:val="0"/>
              <w:adjustRightInd w:val="0"/>
              <w:spacing w:after="0" w:line="320" w:lineRule="atLeast"/>
              <w:ind w:left="60" w:right="60"/>
              <w:jc w:val="center"/>
              <w:rPr>
                <w:rFonts w:cstheme="minorHAnsi"/>
              </w:rPr>
            </w:pPr>
            <w:r w:rsidRPr="00DC2DBC">
              <w:rPr>
                <w:rFonts w:cstheme="minorHAnsi"/>
              </w:rPr>
              <w:t>-.1</w:t>
            </w:r>
            <w:r w:rsidR="00B1636A" w:rsidRPr="00DC2DBC">
              <w:rPr>
                <w:rFonts w:cstheme="minorHAnsi"/>
              </w:rPr>
              <w:t>08</w:t>
            </w:r>
            <w:r w:rsidRPr="00DC2DBC">
              <w:rPr>
                <w:rFonts w:cstheme="minorHAnsi"/>
              </w:rPr>
              <w:t xml:space="preserve">* </w:t>
            </w:r>
          </w:p>
        </w:tc>
        <w:tc>
          <w:tcPr>
            <w:tcW w:w="1985" w:type="dxa"/>
            <w:tcBorders>
              <w:top w:val="nil"/>
              <w:left w:val="nil"/>
              <w:bottom w:val="nil"/>
              <w:right w:val="nil"/>
            </w:tcBorders>
            <w:shd w:val="clear" w:color="auto" w:fill="FFFFFF" w:themeFill="background1"/>
            <w:vAlign w:val="center"/>
          </w:tcPr>
          <w:p w14:paraId="47FD7883" w14:textId="6CFB558D" w:rsidR="00E455C6" w:rsidRPr="00DC2DBC" w:rsidRDefault="00AA1401" w:rsidP="004463C2">
            <w:pPr>
              <w:autoSpaceDE w:val="0"/>
              <w:autoSpaceDN w:val="0"/>
              <w:adjustRightInd w:val="0"/>
              <w:spacing w:after="0" w:line="320" w:lineRule="atLeast"/>
              <w:ind w:left="60" w:right="60"/>
              <w:jc w:val="center"/>
              <w:rPr>
                <w:rFonts w:cstheme="minorHAnsi"/>
              </w:rPr>
            </w:pPr>
            <w:r w:rsidRPr="00DC2DBC">
              <w:rPr>
                <w:rFonts w:cstheme="minorHAnsi"/>
              </w:rPr>
              <w:t>-.01</w:t>
            </w:r>
            <w:r w:rsidR="00B1636A" w:rsidRPr="00DC2DBC">
              <w:rPr>
                <w:rFonts w:cstheme="minorHAnsi"/>
              </w:rPr>
              <w:t>2</w:t>
            </w:r>
          </w:p>
        </w:tc>
      </w:tr>
      <w:tr w:rsidR="00DC2DBC" w:rsidRPr="00DC2DBC" w14:paraId="653CD3F9" w14:textId="620520C4" w:rsidTr="00F726B8">
        <w:trPr>
          <w:cantSplit/>
          <w:trHeight w:val="567"/>
        </w:trPr>
        <w:tc>
          <w:tcPr>
            <w:tcW w:w="2268" w:type="dxa"/>
            <w:tcBorders>
              <w:top w:val="nil"/>
              <w:left w:val="nil"/>
              <w:bottom w:val="nil"/>
              <w:right w:val="nil"/>
            </w:tcBorders>
            <w:shd w:val="clear" w:color="auto" w:fill="FFFFFF" w:themeFill="background1"/>
            <w:vAlign w:val="center"/>
          </w:tcPr>
          <w:p w14:paraId="3B320408" w14:textId="77777777" w:rsidR="00E455C6" w:rsidRPr="00DC2DBC" w:rsidRDefault="00E455C6" w:rsidP="004463C2">
            <w:pPr>
              <w:autoSpaceDE w:val="0"/>
              <w:autoSpaceDN w:val="0"/>
              <w:adjustRightInd w:val="0"/>
              <w:spacing w:after="0" w:line="320" w:lineRule="atLeast"/>
              <w:ind w:left="60" w:right="60"/>
              <w:rPr>
                <w:rFonts w:cstheme="minorHAnsi"/>
              </w:rPr>
            </w:pPr>
            <w:r w:rsidRPr="00DC2DBC">
              <w:rPr>
                <w:rFonts w:cstheme="minorHAnsi"/>
              </w:rPr>
              <w:t>DEP</w:t>
            </w:r>
          </w:p>
        </w:tc>
        <w:tc>
          <w:tcPr>
            <w:tcW w:w="1985" w:type="dxa"/>
            <w:tcBorders>
              <w:top w:val="nil"/>
              <w:left w:val="nil"/>
              <w:bottom w:val="nil"/>
              <w:right w:val="nil"/>
            </w:tcBorders>
            <w:shd w:val="clear" w:color="auto" w:fill="FFFFFF" w:themeFill="background1"/>
            <w:vAlign w:val="center"/>
          </w:tcPr>
          <w:p w14:paraId="08D16C85" w14:textId="01D2A22E" w:rsidR="00E455C6" w:rsidRPr="00DC2DBC" w:rsidRDefault="00E455C6" w:rsidP="004463C2">
            <w:pPr>
              <w:autoSpaceDE w:val="0"/>
              <w:autoSpaceDN w:val="0"/>
              <w:adjustRightInd w:val="0"/>
              <w:spacing w:after="0" w:line="320" w:lineRule="atLeast"/>
              <w:ind w:left="60" w:right="60"/>
              <w:jc w:val="center"/>
              <w:rPr>
                <w:rFonts w:cstheme="minorHAnsi"/>
              </w:rPr>
            </w:pPr>
            <w:r w:rsidRPr="00DC2DBC">
              <w:rPr>
                <w:rFonts w:cstheme="minorHAnsi"/>
              </w:rPr>
              <w:t xml:space="preserve">-.281*** </w:t>
            </w:r>
          </w:p>
        </w:tc>
        <w:tc>
          <w:tcPr>
            <w:tcW w:w="1985" w:type="dxa"/>
            <w:tcBorders>
              <w:top w:val="nil"/>
              <w:left w:val="nil"/>
              <w:bottom w:val="nil"/>
              <w:right w:val="nil"/>
            </w:tcBorders>
            <w:shd w:val="clear" w:color="auto" w:fill="FFFFFF" w:themeFill="background1"/>
            <w:vAlign w:val="center"/>
          </w:tcPr>
          <w:p w14:paraId="79C6DD9C" w14:textId="22A2FE5E" w:rsidR="00E455C6" w:rsidRPr="00DC2DBC" w:rsidRDefault="00AA1401" w:rsidP="004463C2">
            <w:pPr>
              <w:autoSpaceDE w:val="0"/>
              <w:autoSpaceDN w:val="0"/>
              <w:adjustRightInd w:val="0"/>
              <w:spacing w:after="0" w:line="320" w:lineRule="atLeast"/>
              <w:ind w:left="60" w:right="60"/>
              <w:jc w:val="center"/>
              <w:rPr>
                <w:rFonts w:cstheme="minorHAnsi"/>
              </w:rPr>
            </w:pPr>
            <w:r w:rsidRPr="00DC2DBC">
              <w:rPr>
                <w:rFonts w:cstheme="minorHAnsi"/>
              </w:rPr>
              <w:t>-.079</w:t>
            </w:r>
          </w:p>
        </w:tc>
      </w:tr>
      <w:tr w:rsidR="00DC2DBC" w:rsidRPr="00DC2DBC" w14:paraId="7FE81E00" w14:textId="5D30A4C7" w:rsidTr="00F726B8">
        <w:trPr>
          <w:cantSplit/>
          <w:trHeight w:val="567"/>
        </w:trPr>
        <w:tc>
          <w:tcPr>
            <w:tcW w:w="2268" w:type="dxa"/>
            <w:tcBorders>
              <w:top w:val="nil"/>
              <w:left w:val="nil"/>
              <w:bottom w:val="nil"/>
              <w:right w:val="nil"/>
            </w:tcBorders>
            <w:shd w:val="clear" w:color="auto" w:fill="FFFFFF" w:themeFill="background1"/>
            <w:vAlign w:val="center"/>
          </w:tcPr>
          <w:p w14:paraId="699CF75B" w14:textId="77777777" w:rsidR="00E455C6" w:rsidRPr="00DC2DBC" w:rsidRDefault="00E455C6" w:rsidP="004463C2">
            <w:pPr>
              <w:autoSpaceDE w:val="0"/>
              <w:autoSpaceDN w:val="0"/>
              <w:adjustRightInd w:val="0"/>
              <w:spacing w:after="0" w:line="320" w:lineRule="atLeast"/>
              <w:ind w:left="60" w:right="60"/>
              <w:rPr>
                <w:rFonts w:cstheme="minorHAnsi"/>
              </w:rPr>
            </w:pPr>
            <w:r w:rsidRPr="00DC2DBC">
              <w:rPr>
                <w:rFonts w:cstheme="minorHAnsi"/>
              </w:rPr>
              <w:t>DEM</w:t>
            </w:r>
          </w:p>
        </w:tc>
        <w:tc>
          <w:tcPr>
            <w:tcW w:w="1985" w:type="dxa"/>
            <w:tcBorders>
              <w:top w:val="nil"/>
              <w:left w:val="nil"/>
              <w:bottom w:val="nil"/>
              <w:right w:val="nil"/>
            </w:tcBorders>
            <w:shd w:val="clear" w:color="auto" w:fill="FFFFFF" w:themeFill="background1"/>
            <w:vAlign w:val="center"/>
          </w:tcPr>
          <w:p w14:paraId="45CA6095" w14:textId="761D32E1" w:rsidR="00E455C6" w:rsidRPr="00DC2DBC" w:rsidRDefault="00E455C6" w:rsidP="004463C2">
            <w:pPr>
              <w:autoSpaceDE w:val="0"/>
              <w:autoSpaceDN w:val="0"/>
              <w:adjustRightInd w:val="0"/>
              <w:spacing w:after="0" w:line="320" w:lineRule="atLeast"/>
              <w:ind w:left="60" w:right="60"/>
              <w:jc w:val="center"/>
              <w:rPr>
                <w:rFonts w:cstheme="minorHAnsi"/>
              </w:rPr>
            </w:pPr>
            <w:r w:rsidRPr="00DC2DBC">
              <w:rPr>
                <w:rFonts w:cstheme="minorHAnsi"/>
              </w:rPr>
              <w:t xml:space="preserve">-.123* </w:t>
            </w:r>
          </w:p>
        </w:tc>
        <w:tc>
          <w:tcPr>
            <w:tcW w:w="1985" w:type="dxa"/>
            <w:tcBorders>
              <w:top w:val="nil"/>
              <w:left w:val="nil"/>
              <w:bottom w:val="nil"/>
              <w:right w:val="nil"/>
            </w:tcBorders>
            <w:shd w:val="clear" w:color="auto" w:fill="FFFFFF" w:themeFill="background1"/>
            <w:vAlign w:val="center"/>
          </w:tcPr>
          <w:p w14:paraId="2E2E50EB" w14:textId="0D3B3582" w:rsidR="00E455C6" w:rsidRPr="00DC2DBC" w:rsidRDefault="00AA1401" w:rsidP="004463C2">
            <w:pPr>
              <w:autoSpaceDE w:val="0"/>
              <w:autoSpaceDN w:val="0"/>
              <w:adjustRightInd w:val="0"/>
              <w:spacing w:after="0" w:line="320" w:lineRule="atLeast"/>
              <w:ind w:left="60" w:right="60"/>
              <w:jc w:val="center"/>
              <w:rPr>
                <w:rFonts w:cstheme="minorHAnsi"/>
              </w:rPr>
            </w:pPr>
            <w:r w:rsidRPr="00DC2DBC">
              <w:rPr>
                <w:rFonts w:cstheme="minorHAnsi"/>
              </w:rPr>
              <w:t>-.015</w:t>
            </w:r>
          </w:p>
        </w:tc>
      </w:tr>
      <w:tr w:rsidR="00DC2DBC" w:rsidRPr="00DC2DBC" w14:paraId="05D24CD7" w14:textId="41E30D0E" w:rsidTr="00F726B8">
        <w:trPr>
          <w:cantSplit/>
          <w:trHeight w:val="567"/>
        </w:trPr>
        <w:tc>
          <w:tcPr>
            <w:tcW w:w="2268" w:type="dxa"/>
            <w:tcBorders>
              <w:top w:val="nil"/>
              <w:left w:val="nil"/>
              <w:bottom w:val="nil"/>
              <w:right w:val="nil"/>
            </w:tcBorders>
            <w:shd w:val="clear" w:color="auto" w:fill="FFFFFF" w:themeFill="background1"/>
            <w:vAlign w:val="center"/>
          </w:tcPr>
          <w:p w14:paraId="06D3D918" w14:textId="77777777" w:rsidR="00E455C6" w:rsidRPr="00DC2DBC" w:rsidRDefault="00E455C6" w:rsidP="004463C2">
            <w:pPr>
              <w:autoSpaceDE w:val="0"/>
              <w:autoSpaceDN w:val="0"/>
              <w:adjustRightInd w:val="0"/>
              <w:spacing w:after="0" w:line="320" w:lineRule="atLeast"/>
              <w:ind w:left="60" w:right="60"/>
              <w:rPr>
                <w:rFonts w:cstheme="minorHAnsi"/>
              </w:rPr>
            </w:pPr>
            <w:r w:rsidRPr="00DC2DBC">
              <w:rPr>
                <w:rFonts w:cstheme="minorHAnsi"/>
              </w:rPr>
              <w:t>LFT</w:t>
            </w:r>
          </w:p>
        </w:tc>
        <w:tc>
          <w:tcPr>
            <w:tcW w:w="1985" w:type="dxa"/>
            <w:tcBorders>
              <w:top w:val="nil"/>
              <w:left w:val="nil"/>
              <w:bottom w:val="nil"/>
              <w:right w:val="nil"/>
            </w:tcBorders>
            <w:shd w:val="clear" w:color="auto" w:fill="FFFFFF" w:themeFill="background1"/>
            <w:vAlign w:val="center"/>
          </w:tcPr>
          <w:p w14:paraId="083C2133" w14:textId="29768796" w:rsidR="00E455C6" w:rsidRPr="00DC2DBC" w:rsidRDefault="00E455C6" w:rsidP="004463C2">
            <w:pPr>
              <w:autoSpaceDE w:val="0"/>
              <w:autoSpaceDN w:val="0"/>
              <w:adjustRightInd w:val="0"/>
              <w:spacing w:after="0" w:line="320" w:lineRule="atLeast"/>
              <w:ind w:left="60" w:right="60"/>
              <w:jc w:val="center"/>
              <w:rPr>
                <w:rFonts w:cstheme="minorHAnsi"/>
              </w:rPr>
            </w:pPr>
            <w:r w:rsidRPr="00DC2DBC">
              <w:rPr>
                <w:rFonts w:cstheme="minorHAnsi"/>
              </w:rPr>
              <w:t>-.40</w:t>
            </w:r>
            <w:r w:rsidR="00B1636A" w:rsidRPr="00DC2DBC">
              <w:rPr>
                <w:rFonts w:cstheme="minorHAnsi"/>
              </w:rPr>
              <w:t>6</w:t>
            </w:r>
            <w:r w:rsidRPr="00DC2DBC">
              <w:rPr>
                <w:rFonts w:cstheme="minorHAnsi"/>
              </w:rPr>
              <w:t xml:space="preserve">*** </w:t>
            </w:r>
          </w:p>
        </w:tc>
        <w:tc>
          <w:tcPr>
            <w:tcW w:w="1985" w:type="dxa"/>
            <w:tcBorders>
              <w:top w:val="nil"/>
              <w:left w:val="nil"/>
              <w:bottom w:val="nil"/>
              <w:right w:val="nil"/>
            </w:tcBorders>
            <w:shd w:val="clear" w:color="auto" w:fill="FFFFFF" w:themeFill="background1"/>
            <w:vAlign w:val="center"/>
          </w:tcPr>
          <w:p w14:paraId="3E78A914" w14:textId="101D4C66" w:rsidR="00E455C6" w:rsidRPr="00DC2DBC" w:rsidRDefault="00AA1401" w:rsidP="004463C2">
            <w:pPr>
              <w:autoSpaceDE w:val="0"/>
              <w:autoSpaceDN w:val="0"/>
              <w:adjustRightInd w:val="0"/>
              <w:spacing w:after="0" w:line="320" w:lineRule="atLeast"/>
              <w:ind w:left="60" w:right="60"/>
              <w:jc w:val="center"/>
              <w:rPr>
                <w:rFonts w:cstheme="minorHAnsi"/>
              </w:rPr>
            </w:pPr>
            <w:r w:rsidRPr="00DC2DBC">
              <w:rPr>
                <w:rFonts w:cstheme="minorHAnsi"/>
              </w:rPr>
              <w:t>-.0</w:t>
            </w:r>
            <w:r w:rsidR="00B1636A" w:rsidRPr="00DC2DBC">
              <w:rPr>
                <w:rFonts w:cstheme="minorHAnsi"/>
              </w:rPr>
              <w:t>16</w:t>
            </w:r>
          </w:p>
        </w:tc>
      </w:tr>
      <w:tr w:rsidR="00DC2DBC" w:rsidRPr="00DC2DBC" w14:paraId="7A068684" w14:textId="35FB39AF" w:rsidTr="00F726B8">
        <w:trPr>
          <w:cantSplit/>
          <w:trHeight w:val="567"/>
        </w:trPr>
        <w:tc>
          <w:tcPr>
            <w:tcW w:w="2268" w:type="dxa"/>
            <w:tcBorders>
              <w:top w:val="nil"/>
              <w:left w:val="nil"/>
              <w:bottom w:val="nil"/>
              <w:right w:val="nil"/>
            </w:tcBorders>
            <w:shd w:val="clear" w:color="auto" w:fill="FFFFFF" w:themeFill="background1"/>
            <w:vAlign w:val="center"/>
          </w:tcPr>
          <w:p w14:paraId="6FDA8721" w14:textId="77777777" w:rsidR="00E455C6" w:rsidRPr="00DC2DBC" w:rsidRDefault="00E455C6" w:rsidP="004463C2">
            <w:pPr>
              <w:autoSpaceDE w:val="0"/>
              <w:autoSpaceDN w:val="0"/>
              <w:adjustRightInd w:val="0"/>
              <w:spacing w:after="0" w:line="320" w:lineRule="atLeast"/>
              <w:ind w:left="60" w:right="60"/>
              <w:rPr>
                <w:rFonts w:cstheme="minorHAnsi"/>
              </w:rPr>
            </w:pPr>
            <w:r w:rsidRPr="00DC2DBC">
              <w:rPr>
                <w:rFonts w:cstheme="minorHAnsi"/>
              </w:rPr>
              <w:t>AWF</w:t>
            </w:r>
          </w:p>
        </w:tc>
        <w:tc>
          <w:tcPr>
            <w:tcW w:w="1985" w:type="dxa"/>
            <w:tcBorders>
              <w:top w:val="nil"/>
              <w:left w:val="nil"/>
              <w:bottom w:val="nil"/>
              <w:right w:val="nil"/>
            </w:tcBorders>
            <w:shd w:val="clear" w:color="auto" w:fill="FFFFFF" w:themeFill="background1"/>
            <w:vAlign w:val="center"/>
          </w:tcPr>
          <w:p w14:paraId="2D7EF194" w14:textId="3BE3E7F5" w:rsidR="00E455C6" w:rsidRPr="00DC2DBC" w:rsidRDefault="00E455C6" w:rsidP="004463C2">
            <w:pPr>
              <w:autoSpaceDE w:val="0"/>
              <w:autoSpaceDN w:val="0"/>
              <w:adjustRightInd w:val="0"/>
              <w:spacing w:after="0" w:line="320" w:lineRule="atLeast"/>
              <w:ind w:left="60" w:right="60"/>
              <w:jc w:val="center"/>
              <w:rPr>
                <w:rFonts w:cstheme="minorHAnsi"/>
              </w:rPr>
            </w:pPr>
            <w:r w:rsidRPr="00DC2DBC">
              <w:rPr>
                <w:rFonts w:cstheme="minorHAnsi"/>
              </w:rPr>
              <w:t>-.23</w:t>
            </w:r>
            <w:r w:rsidR="005F54FB" w:rsidRPr="00DC2DBC">
              <w:rPr>
                <w:rFonts w:cstheme="minorHAnsi"/>
              </w:rPr>
              <w:t>6</w:t>
            </w:r>
            <w:r w:rsidRPr="00DC2DBC">
              <w:rPr>
                <w:rFonts w:cstheme="minorHAnsi"/>
              </w:rPr>
              <w:t xml:space="preserve">*** </w:t>
            </w:r>
          </w:p>
        </w:tc>
        <w:tc>
          <w:tcPr>
            <w:tcW w:w="1985" w:type="dxa"/>
            <w:tcBorders>
              <w:top w:val="nil"/>
              <w:left w:val="nil"/>
              <w:bottom w:val="nil"/>
              <w:right w:val="nil"/>
            </w:tcBorders>
            <w:shd w:val="clear" w:color="auto" w:fill="FFFFFF" w:themeFill="background1"/>
            <w:vAlign w:val="center"/>
          </w:tcPr>
          <w:p w14:paraId="01E0CB1D" w14:textId="6226C7D0" w:rsidR="00E455C6" w:rsidRPr="00DC2DBC" w:rsidRDefault="00B1636A" w:rsidP="004463C2">
            <w:pPr>
              <w:autoSpaceDE w:val="0"/>
              <w:autoSpaceDN w:val="0"/>
              <w:adjustRightInd w:val="0"/>
              <w:spacing w:after="0" w:line="320" w:lineRule="atLeast"/>
              <w:ind w:left="60" w:right="60"/>
              <w:jc w:val="center"/>
              <w:rPr>
                <w:rFonts w:cstheme="minorHAnsi"/>
              </w:rPr>
            </w:pPr>
            <w:r w:rsidRPr="00DC2DBC">
              <w:rPr>
                <w:rFonts w:cstheme="minorHAnsi"/>
              </w:rPr>
              <w:t>-.056</w:t>
            </w:r>
          </w:p>
        </w:tc>
      </w:tr>
      <w:tr w:rsidR="00DC2DBC" w:rsidRPr="00DC2DBC" w14:paraId="2E4DE0DD" w14:textId="1A3D53FA" w:rsidTr="00F726B8">
        <w:trPr>
          <w:cantSplit/>
          <w:trHeight w:val="567"/>
        </w:trPr>
        <w:tc>
          <w:tcPr>
            <w:tcW w:w="2268" w:type="dxa"/>
            <w:tcBorders>
              <w:top w:val="nil"/>
              <w:left w:val="nil"/>
              <w:bottom w:val="nil"/>
              <w:right w:val="nil"/>
            </w:tcBorders>
            <w:shd w:val="clear" w:color="auto" w:fill="FFFFFF" w:themeFill="background1"/>
            <w:vAlign w:val="center"/>
          </w:tcPr>
          <w:p w14:paraId="4CCCA8CD" w14:textId="77777777" w:rsidR="00E455C6" w:rsidRPr="00DC2DBC" w:rsidRDefault="00E455C6" w:rsidP="004463C2">
            <w:pPr>
              <w:autoSpaceDE w:val="0"/>
              <w:autoSpaceDN w:val="0"/>
              <w:adjustRightInd w:val="0"/>
              <w:spacing w:after="0" w:line="320" w:lineRule="atLeast"/>
              <w:ind w:left="60" w:right="60"/>
              <w:rPr>
                <w:rFonts w:cstheme="minorHAnsi"/>
              </w:rPr>
            </w:pPr>
            <w:r w:rsidRPr="00DC2DBC">
              <w:rPr>
                <w:rFonts w:cstheme="minorHAnsi"/>
              </w:rPr>
              <w:t>Challenge</w:t>
            </w:r>
          </w:p>
        </w:tc>
        <w:tc>
          <w:tcPr>
            <w:tcW w:w="1985" w:type="dxa"/>
            <w:tcBorders>
              <w:top w:val="nil"/>
              <w:left w:val="nil"/>
              <w:bottom w:val="nil"/>
              <w:right w:val="nil"/>
            </w:tcBorders>
            <w:shd w:val="clear" w:color="auto" w:fill="FFFFFF" w:themeFill="background1"/>
            <w:vAlign w:val="center"/>
          </w:tcPr>
          <w:p w14:paraId="62749A3C" w14:textId="5FCFE8ED" w:rsidR="00E455C6" w:rsidRPr="00DC2DBC" w:rsidRDefault="00E455C6" w:rsidP="004463C2">
            <w:pPr>
              <w:autoSpaceDE w:val="0"/>
              <w:autoSpaceDN w:val="0"/>
              <w:adjustRightInd w:val="0"/>
              <w:spacing w:after="0" w:line="320" w:lineRule="atLeast"/>
              <w:ind w:left="60" w:right="60"/>
              <w:jc w:val="center"/>
              <w:rPr>
                <w:rFonts w:cstheme="minorHAnsi"/>
              </w:rPr>
            </w:pPr>
            <w:r w:rsidRPr="00DC2DBC">
              <w:rPr>
                <w:rFonts w:cstheme="minorHAnsi"/>
              </w:rPr>
              <w:t xml:space="preserve">-.026 </w:t>
            </w:r>
          </w:p>
        </w:tc>
        <w:tc>
          <w:tcPr>
            <w:tcW w:w="1985" w:type="dxa"/>
            <w:tcBorders>
              <w:top w:val="nil"/>
              <w:left w:val="nil"/>
              <w:bottom w:val="nil"/>
              <w:right w:val="nil"/>
            </w:tcBorders>
            <w:shd w:val="clear" w:color="auto" w:fill="FFFFFF" w:themeFill="background1"/>
            <w:vAlign w:val="center"/>
          </w:tcPr>
          <w:p w14:paraId="3DCB54D1" w14:textId="48C082C8" w:rsidR="00E455C6" w:rsidRPr="00DC2DBC" w:rsidRDefault="00B1636A" w:rsidP="004463C2">
            <w:pPr>
              <w:autoSpaceDE w:val="0"/>
              <w:autoSpaceDN w:val="0"/>
              <w:adjustRightInd w:val="0"/>
              <w:spacing w:after="0" w:line="320" w:lineRule="atLeast"/>
              <w:ind w:left="60" w:right="60"/>
              <w:jc w:val="center"/>
              <w:rPr>
                <w:rFonts w:cstheme="minorHAnsi"/>
              </w:rPr>
            </w:pPr>
            <w:r w:rsidRPr="00DC2DBC">
              <w:rPr>
                <w:rFonts w:cstheme="minorHAnsi"/>
              </w:rPr>
              <w:t>-.001</w:t>
            </w:r>
          </w:p>
        </w:tc>
      </w:tr>
      <w:tr w:rsidR="00DC2DBC" w:rsidRPr="00DC2DBC" w14:paraId="56FBA2B7" w14:textId="3C81BC34" w:rsidTr="00F726B8">
        <w:trPr>
          <w:cantSplit/>
          <w:trHeight w:val="567"/>
        </w:trPr>
        <w:tc>
          <w:tcPr>
            <w:tcW w:w="2268" w:type="dxa"/>
            <w:tcBorders>
              <w:top w:val="nil"/>
              <w:left w:val="nil"/>
              <w:bottom w:val="nil"/>
              <w:right w:val="nil"/>
            </w:tcBorders>
            <w:shd w:val="clear" w:color="auto" w:fill="FFFFFF" w:themeFill="background1"/>
            <w:vAlign w:val="center"/>
          </w:tcPr>
          <w:p w14:paraId="7CB85BCB" w14:textId="77777777" w:rsidR="00E455C6" w:rsidRPr="00DC2DBC" w:rsidRDefault="00E455C6" w:rsidP="004463C2">
            <w:pPr>
              <w:autoSpaceDE w:val="0"/>
              <w:autoSpaceDN w:val="0"/>
              <w:adjustRightInd w:val="0"/>
              <w:spacing w:after="0" w:line="320" w:lineRule="atLeast"/>
              <w:ind w:left="60" w:right="60"/>
              <w:rPr>
                <w:rFonts w:cstheme="minorHAnsi"/>
              </w:rPr>
            </w:pPr>
            <w:r w:rsidRPr="00DC2DBC">
              <w:rPr>
                <w:rFonts w:cstheme="minorHAnsi"/>
              </w:rPr>
              <w:t>Threat</w:t>
            </w:r>
          </w:p>
        </w:tc>
        <w:tc>
          <w:tcPr>
            <w:tcW w:w="1985" w:type="dxa"/>
            <w:tcBorders>
              <w:top w:val="nil"/>
              <w:left w:val="nil"/>
              <w:bottom w:val="nil"/>
              <w:right w:val="nil"/>
            </w:tcBorders>
            <w:shd w:val="clear" w:color="auto" w:fill="FFFFFF" w:themeFill="background1"/>
            <w:vAlign w:val="center"/>
          </w:tcPr>
          <w:p w14:paraId="47A66EF6" w14:textId="51CDB74F" w:rsidR="00E455C6" w:rsidRPr="00DC2DBC" w:rsidRDefault="00E455C6" w:rsidP="004463C2">
            <w:pPr>
              <w:autoSpaceDE w:val="0"/>
              <w:autoSpaceDN w:val="0"/>
              <w:adjustRightInd w:val="0"/>
              <w:spacing w:after="0" w:line="320" w:lineRule="atLeast"/>
              <w:ind w:left="60" w:right="60"/>
              <w:jc w:val="center"/>
              <w:rPr>
                <w:rFonts w:cstheme="minorHAnsi"/>
              </w:rPr>
            </w:pPr>
            <w:r w:rsidRPr="00DC2DBC">
              <w:rPr>
                <w:rFonts w:cstheme="minorHAnsi"/>
              </w:rPr>
              <w:t xml:space="preserve">-.312*** </w:t>
            </w:r>
          </w:p>
        </w:tc>
        <w:tc>
          <w:tcPr>
            <w:tcW w:w="1985" w:type="dxa"/>
            <w:tcBorders>
              <w:top w:val="nil"/>
              <w:left w:val="nil"/>
              <w:bottom w:val="nil"/>
              <w:right w:val="nil"/>
            </w:tcBorders>
            <w:shd w:val="clear" w:color="auto" w:fill="FFFFFF" w:themeFill="background1"/>
            <w:vAlign w:val="center"/>
          </w:tcPr>
          <w:p w14:paraId="581DEE68" w14:textId="2F438217" w:rsidR="00E455C6" w:rsidRPr="00DC2DBC" w:rsidRDefault="00B1636A" w:rsidP="004463C2">
            <w:pPr>
              <w:autoSpaceDE w:val="0"/>
              <w:autoSpaceDN w:val="0"/>
              <w:adjustRightInd w:val="0"/>
              <w:spacing w:after="0" w:line="320" w:lineRule="atLeast"/>
              <w:ind w:left="60" w:right="60"/>
              <w:jc w:val="center"/>
              <w:rPr>
                <w:rFonts w:cstheme="minorHAnsi"/>
              </w:rPr>
            </w:pPr>
            <w:r w:rsidRPr="00DC2DBC">
              <w:rPr>
                <w:rFonts w:cstheme="minorHAnsi"/>
              </w:rPr>
              <w:t>-.100</w:t>
            </w:r>
          </w:p>
        </w:tc>
      </w:tr>
      <w:tr w:rsidR="00DC2DBC" w:rsidRPr="00DC2DBC" w14:paraId="195C2940" w14:textId="0F4FEB9E" w:rsidTr="00F726B8">
        <w:trPr>
          <w:cantSplit/>
          <w:trHeight w:val="567"/>
        </w:trPr>
        <w:tc>
          <w:tcPr>
            <w:tcW w:w="2268" w:type="dxa"/>
            <w:tcBorders>
              <w:top w:val="nil"/>
              <w:left w:val="nil"/>
              <w:bottom w:val="nil"/>
              <w:right w:val="nil"/>
            </w:tcBorders>
            <w:shd w:val="clear" w:color="auto" w:fill="FFFFFF" w:themeFill="background1"/>
            <w:vAlign w:val="center"/>
          </w:tcPr>
          <w:p w14:paraId="0E9E2E09" w14:textId="77777777" w:rsidR="00E455C6" w:rsidRPr="00DC2DBC" w:rsidRDefault="00E455C6" w:rsidP="004463C2">
            <w:pPr>
              <w:autoSpaceDE w:val="0"/>
              <w:autoSpaceDN w:val="0"/>
              <w:adjustRightInd w:val="0"/>
              <w:spacing w:after="0" w:line="320" w:lineRule="atLeast"/>
              <w:ind w:left="60" w:right="60"/>
              <w:rPr>
                <w:rFonts w:cstheme="minorHAnsi"/>
              </w:rPr>
            </w:pPr>
            <w:r w:rsidRPr="00DC2DBC">
              <w:rPr>
                <w:rFonts w:cstheme="minorHAnsi"/>
              </w:rPr>
              <w:t>Depressive symptoms</w:t>
            </w:r>
          </w:p>
        </w:tc>
        <w:tc>
          <w:tcPr>
            <w:tcW w:w="1985" w:type="dxa"/>
            <w:tcBorders>
              <w:top w:val="nil"/>
              <w:left w:val="nil"/>
              <w:bottom w:val="nil"/>
              <w:right w:val="nil"/>
            </w:tcBorders>
            <w:shd w:val="clear" w:color="auto" w:fill="FFFFFF" w:themeFill="background1"/>
            <w:vAlign w:val="center"/>
          </w:tcPr>
          <w:p w14:paraId="6558C3CB" w14:textId="63FFC567" w:rsidR="00E455C6" w:rsidRPr="00DC2DBC" w:rsidRDefault="00E455C6" w:rsidP="004463C2">
            <w:pPr>
              <w:autoSpaceDE w:val="0"/>
              <w:autoSpaceDN w:val="0"/>
              <w:adjustRightInd w:val="0"/>
              <w:spacing w:after="0" w:line="320" w:lineRule="atLeast"/>
              <w:ind w:left="60" w:right="60"/>
              <w:jc w:val="center"/>
              <w:rPr>
                <w:rFonts w:cstheme="minorHAnsi"/>
              </w:rPr>
            </w:pPr>
            <w:r w:rsidRPr="00DC2DBC">
              <w:rPr>
                <w:rFonts w:cstheme="minorHAnsi"/>
              </w:rPr>
              <w:t>-.2</w:t>
            </w:r>
            <w:r w:rsidR="005F54FB" w:rsidRPr="00DC2DBC">
              <w:rPr>
                <w:rFonts w:cstheme="minorHAnsi"/>
              </w:rPr>
              <w:t>60</w:t>
            </w:r>
            <w:r w:rsidRPr="00DC2DBC">
              <w:rPr>
                <w:rFonts w:cstheme="minorHAnsi"/>
              </w:rPr>
              <w:t xml:space="preserve">*** </w:t>
            </w:r>
          </w:p>
        </w:tc>
        <w:tc>
          <w:tcPr>
            <w:tcW w:w="1985" w:type="dxa"/>
            <w:tcBorders>
              <w:top w:val="nil"/>
              <w:left w:val="nil"/>
              <w:bottom w:val="nil"/>
              <w:right w:val="nil"/>
            </w:tcBorders>
            <w:shd w:val="clear" w:color="auto" w:fill="FFFFFF" w:themeFill="background1"/>
            <w:vAlign w:val="center"/>
          </w:tcPr>
          <w:p w14:paraId="080ECC17" w14:textId="1AE13CC7" w:rsidR="00E455C6" w:rsidRPr="00DC2DBC" w:rsidRDefault="00B1636A" w:rsidP="004463C2">
            <w:pPr>
              <w:autoSpaceDE w:val="0"/>
              <w:autoSpaceDN w:val="0"/>
              <w:adjustRightInd w:val="0"/>
              <w:spacing w:after="0" w:line="320" w:lineRule="atLeast"/>
              <w:ind w:left="60" w:right="60"/>
              <w:jc w:val="center"/>
              <w:rPr>
                <w:rFonts w:cstheme="minorHAnsi"/>
              </w:rPr>
            </w:pPr>
            <w:r w:rsidRPr="00DC2DBC">
              <w:rPr>
                <w:rFonts w:cstheme="minorHAnsi"/>
              </w:rPr>
              <w:t>-.06</w:t>
            </w:r>
            <w:r w:rsidR="005F54FB" w:rsidRPr="00DC2DBC">
              <w:rPr>
                <w:rFonts w:cstheme="minorHAnsi"/>
              </w:rPr>
              <w:t>7</w:t>
            </w:r>
          </w:p>
        </w:tc>
      </w:tr>
      <w:tr w:rsidR="00DC2DBC" w:rsidRPr="00DC2DBC" w14:paraId="1051ECF3" w14:textId="3AB850F8" w:rsidTr="00F726B8">
        <w:trPr>
          <w:cantSplit/>
          <w:trHeight w:val="567"/>
        </w:trPr>
        <w:tc>
          <w:tcPr>
            <w:tcW w:w="2268" w:type="dxa"/>
            <w:tcBorders>
              <w:top w:val="nil"/>
              <w:left w:val="nil"/>
              <w:bottom w:val="single" w:sz="4" w:space="0" w:color="auto"/>
              <w:right w:val="nil"/>
            </w:tcBorders>
            <w:shd w:val="clear" w:color="auto" w:fill="FFFFFF" w:themeFill="background1"/>
            <w:vAlign w:val="center"/>
          </w:tcPr>
          <w:p w14:paraId="7FA7424E" w14:textId="77777777" w:rsidR="00E455C6" w:rsidRPr="00DC2DBC" w:rsidRDefault="00E455C6" w:rsidP="004463C2">
            <w:pPr>
              <w:autoSpaceDE w:val="0"/>
              <w:autoSpaceDN w:val="0"/>
              <w:adjustRightInd w:val="0"/>
              <w:spacing w:after="0" w:line="320" w:lineRule="atLeast"/>
              <w:ind w:left="60" w:right="60"/>
              <w:rPr>
                <w:rFonts w:cstheme="minorHAnsi"/>
              </w:rPr>
            </w:pPr>
            <w:r w:rsidRPr="00DC2DBC">
              <w:rPr>
                <w:rFonts w:cstheme="minorHAnsi"/>
              </w:rPr>
              <w:t>Vitality</w:t>
            </w:r>
          </w:p>
        </w:tc>
        <w:tc>
          <w:tcPr>
            <w:tcW w:w="1985" w:type="dxa"/>
            <w:tcBorders>
              <w:top w:val="nil"/>
              <w:left w:val="nil"/>
              <w:bottom w:val="single" w:sz="4" w:space="0" w:color="auto"/>
              <w:right w:val="nil"/>
            </w:tcBorders>
            <w:shd w:val="clear" w:color="auto" w:fill="FFFFFF" w:themeFill="background1"/>
            <w:vAlign w:val="center"/>
          </w:tcPr>
          <w:p w14:paraId="4EA7A42B" w14:textId="67537DD2" w:rsidR="00E455C6" w:rsidRPr="00DC2DBC" w:rsidRDefault="00E455C6" w:rsidP="004463C2">
            <w:pPr>
              <w:autoSpaceDE w:val="0"/>
              <w:autoSpaceDN w:val="0"/>
              <w:adjustRightInd w:val="0"/>
              <w:spacing w:after="0" w:line="320" w:lineRule="atLeast"/>
              <w:ind w:left="60" w:right="60"/>
              <w:jc w:val="center"/>
              <w:rPr>
                <w:rFonts w:cstheme="minorHAnsi"/>
              </w:rPr>
            </w:pPr>
            <w:r w:rsidRPr="00DC2DBC">
              <w:rPr>
                <w:rFonts w:cstheme="minorHAnsi"/>
              </w:rPr>
              <w:t>.1</w:t>
            </w:r>
            <w:r w:rsidR="005F54FB" w:rsidRPr="00DC2DBC">
              <w:rPr>
                <w:rFonts w:cstheme="minorHAnsi"/>
              </w:rPr>
              <w:t>14</w:t>
            </w:r>
            <w:r w:rsidRPr="00DC2DBC">
              <w:rPr>
                <w:rFonts w:cstheme="minorHAnsi"/>
              </w:rPr>
              <w:t xml:space="preserve">* </w:t>
            </w:r>
          </w:p>
        </w:tc>
        <w:tc>
          <w:tcPr>
            <w:tcW w:w="1985" w:type="dxa"/>
            <w:tcBorders>
              <w:top w:val="nil"/>
              <w:left w:val="nil"/>
              <w:bottom w:val="single" w:sz="4" w:space="0" w:color="auto"/>
              <w:right w:val="nil"/>
            </w:tcBorders>
            <w:shd w:val="clear" w:color="auto" w:fill="FFFFFF" w:themeFill="background1"/>
            <w:vAlign w:val="center"/>
          </w:tcPr>
          <w:p w14:paraId="4C06FFED" w14:textId="37BBF46E" w:rsidR="00E455C6" w:rsidRPr="00DC2DBC" w:rsidRDefault="00B1636A" w:rsidP="004463C2">
            <w:pPr>
              <w:autoSpaceDE w:val="0"/>
              <w:autoSpaceDN w:val="0"/>
              <w:adjustRightInd w:val="0"/>
              <w:spacing w:after="0" w:line="320" w:lineRule="atLeast"/>
              <w:ind w:left="60" w:right="60"/>
              <w:jc w:val="center"/>
              <w:rPr>
                <w:rFonts w:cstheme="minorHAnsi"/>
              </w:rPr>
            </w:pPr>
            <w:r w:rsidRPr="00DC2DBC">
              <w:rPr>
                <w:rFonts w:cstheme="minorHAnsi"/>
              </w:rPr>
              <w:t>.01</w:t>
            </w:r>
            <w:r w:rsidR="005F54FB" w:rsidRPr="00DC2DBC">
              <w:rPr>
                <w:rFonts w:cstheme="minorHAnsi"/>
              </w:rPr>
              <w:t>3</w:t>
            </w:r>
          </w:p>
        </w:tc>
      </w:tr>
    </w:tbl>
    <w:p w14:paraId="31FBEC43" w14:textId="77777777" w:rsidR="00230082" w:rsidRPr="00DC2DBC" w:rsidRDefault="00230082" w:rsidP="00230082">
      <w:pPr>
        <w:autoSpaceDE w:val="0"/>
        <w:autoSpaceDN w:val="0"/>
        <w:adjustRightInd w:val="0"/>
        <w:spacing w:after="0" w:line="400" w:lineRule="atLeast"/>
        <w:rPr>
          <w:rFonts w:cstheme="minorHAnsi"/>
        </w:rPr>
      </w:pPr>
    </w:p>
    <w:p w14:paraId="5E85DDEB" w14:textId="766B4AB4" w:rsidR="00901EFE" w:rsidRPr="00DC2DBC" w:rsidRDefault="00230082" w:rsidP="004C3EB2">
      <w:pPr>
        <w:autoSpaceDE w:val="0"/>
        <w:autoSpaceDN w:val="0"/>
        <w:adjustRightInd w:val="0"/>
        <w:spacing w:after="0" w:line="400" w:lineRule="atLeast"/>
        <w:rPr>
          <w:rFonts w:cstheme="minorHAnsi"/>
          <w:i/>
          <w:iCs/>
        </w:rPr>
      </w:pPr>
      <w:r w:rsidRPr="00DC2DBC">
        <w:rPr>
          <w:rFonts w:cstheme="minorHAnsi"/>
          <w:i/>
          <w:iCs/>
        </w:rPr>
        <w:t>Note.</w:t>
      </w:r>
      <w:r w:rsidRPr="00DC2DBC">
        <w:rPr>
          <w:rFonts w:cstheme="minorHAnsi"/>
        </w:rPr>
        <w:t xml:space="preserve"> </w:t>
      </w:r>
      <w:r w:rsidRPr="00DC2DBC">
        <w:rPr>
          <w:rFonts w:eastAsia="Times New Roman" w:cstheme="minorHAnsi"/>
          <w:lang w:val="en-US"/>
        </w:rPr>
        <w:t>DEP = Self-depreciation, DEM = Demandingness, LFT = Low Frustration Tolerance and AWF = Awfulizing.</w:t>
      </w:r>
      <w:r w:rsidRPr="00DC2DBC" w:rsidDel="00D82EF0">
        <w:rPr>
          <w:rFonts w:eastAsia="Times New Roman" w:cstheme="minorHAnsi"/>
          <w:lang w:val="en-US"/>
        </w:rPr>
        <w:t xml:space="preserve"> </w:t>
      </w:r>
      <w:r w:rsidRPr="00DC2DBC">
        <w:rPr>
          <w:rFonts w:cstheme="minorHAnsi"/>
        </w:rPr>
        <w:t xml:space="preserve">* = </w:t>
      </w:r>
      <w:r w:rsidRPr="00DC2DBC">
        <w:rPr>
          <w:rFonts w:cstheme="minorHAnsi"/>
          <w:i/>
        </w:rPr>
        <w:t>p</w:t>
      </w:r>
      <w:r w:rsidRPr="00DC2DBC">
        <w:rPr>
          <w:rFonts w:cstheme="minorHAnsi"/>
        </w:rPr>
        <w:t xml:space="preserve"> &lt; .05, ** = </w:t>
      </w:r>
      <w:r w:rsidRPr="00DC2DBC">
        <w:rPr>
          <w:rFonts w:cstheme="minorHAnsi"/>
          <w:i/>
        </w:rPr>
        <w:t>p</w:t>
      </w:r>
      <w:r w:rsidRPr="00DC2DBC">
        <w:rPr>
          <w:rFonts w:cstheme="minorHAnsi"/>
        </w:rPr>
        <w:t xml:space="preserve"> &lt; .0</w:t>
      </w:r>
      <w:r w:rsidR="008E51C1" w:rsidRPr="00DC2DBC">
        <w:rPr>
          <w:rFonts w:cstheme="minorHAnsi"/>
        </w:rPr>
        <w:t>1, ***</w:t>
      </w:r>
      <w:r w:rsidR="008E51C1" w:rsidRPr="00DC2DBC">
        <w:rPr>
          <w:rFonts w:cstheme="minorHAnsi"/>
          <w:i/>
          <w:iCs/>
        </w:rPr>
        <w:t xml:space="preserve"> = p &lt;.001</w:t>
      </w:r>
    </w:p>
    <w:p w14:paraId="14A6EA4F" w14:textId="7EC4DE88" w:rsidR="006651CF" w:rsidRPr="00DC2DBC" w:rsidRDefault="006651CF" w:rsidP="004C3EB2">
      <w:pPr>
        <w:autoSpaceDE w:val="0"/>
        <w:autoSpaceDN w:val="0"/>
        <w:adjustRightInd w:val="0"/>
        <w:spacing w:after="0" w:line="400" w:lineRule="atLeast"/>
        <w:rPr>
          <w:rFonts w:cstheme="minorHAnsi"/>
          <w:i/>
          <w:iCs/>
        </w:rPr>
      </w:pPr>
    </w:p>
    <w:p w14:paraId="5842DF2A" w14:textId="1829AE8D" w:rsidR="006651CF" w:rsidRPr="00DC2DBC" w:rsidRDefault="006651CF" w:rsidP="004C3EB2">
      <w:pPr>
        <w:autoSpaceDE w:val="0"/>
        <w:autoSpaceDN w:val="0"/>
        <w:adjustRightInd w:val="0"/>
        <w:spacing w:after="0" w:line="400" w:lineRule="atLeast"/>
        <w:rPr>
          <w:rFonts w:cstheme="minorHAnsi"/>
          <w:b/>
          <w:bCs/>
          <w:i/>
          <w:iCs/>
        </w:rPr>
      </w:pPr>
    </w:p>
    <w:sectPr w:rsidR="006651CF" w:rsidRPr="00DC2DBC" w:rsidSect="000C6172">
      <w:pgSz w:w="16838" w:h="11906" w:orient="landscape"/>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03132" w14:textId="77777777" w:rsidR="00E37430" w:rsidRDefault="00E37430" w:rsidP="00230082">
      <w:pPr>
        <w:spacing w:after="0" w:line="240" w:lineRule="auto"/>
      </w:pPr>
      <w:r>
        <w:separator/>
      </w:r>
    </w:p>
  </w:endnote>
  <w:endnote w:type="continuationSeparator" w:id="0">
    <w:p w14:paraId="693E41B8" w14:textId="77777777" w:rsidR="00E37430" w:rsidRDefault="00E37430" w:rsidP="00230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5345A" w14:textId="77777777" w:rsidR="00E37430" w:rsidRDefault="00E37430" w:rsidP="00230082">
      <w:pPr>
        <w:spacing w:after="0" w:line="240" w:lineRule="auto"/>
      </w:pPr>
      <w:r>
        <w:separator/>
      </w:r>
    </w:p>
  </w:footnote>
  <w:footnote w:type="continuationSeparator" w:id="0">
    <w:p w14:paraId="4EEEE5C0" w14:textId="77777777" w:rsidR="00E37430" w:rsidRDefault="00E37430" w:rsidP="00230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004608"/>
      <w:docPartObj>
        <w:docPartGallery w:val="Page Numbers (Top of Page)"/>
        <w:docPartUnique/>
      </w:docPartObj>
    </w:sdtPr>
    <w:sdtEndPr>
      <w:rPr>
        <w:noProof/>
      </w:rPr>
    </w:sdtEndPr>
    <w:sdtContent>
      <w:p w14:paraId="0726711B" w14:textId="4FFD0F62" w:rsidR="000D11A3" w:rsidRPr="0067161D" w:rsidRDefault="000D11A3" w:rsidP="007472E0">
        <w:pPr>
          <w:spacing w:line="480" w:lineRule="auto"/>
        </w:pPr>
        <w:r>
          <w:rPr>
            <w:rFonts w:cstheme="minorHAnsi"/>
            <w:b/>
            <w:sz w:val="24"/>
            <w:szCs w:val="24"/>
          </w:rPr>
          <w:t>STRESS MINDSET IN ATHLETES</w:t>
        </w:r>
      </w:p>
      <w:p w14:paraId="60C5180C" w14:textId="7A1CE665" w:rsidR="000D11A3" w:rsidRDefault="000D11A3" w:rsidP="007472E0">
        <w:pPr>
          <w:pStyle w:val="Header"/>
          <w:jc w:val="right"/>
        </w:pPr>
        <w:r>
          <w:fldChar w:fldCharType="begin"/>
        </w:r>
        <w:r>
          <w:instrText xml:space="preserve"> PAGE   \* MERGEFORMAT </w:instrText>
        </w:r>
        <w:r>
          <w:fldChar w:fldCharType="separate"/>
        </w:r>
        <w:r>
          <w:rPr>
            <w:noProof/>
          </w:rPr>
          <w:t>20</w:t>
        </w:r>
        <w:r>
          <w:rPr>
            <w:noProof/>
          </w:rPr>
          <w:fldChar w:fldCharType="end"/>
        </w:r>
      </w:p>
    </w:sdtContent>
  </w:sdt>
  <w:p w14:paraId="34056F30" w14:textId="77777777" w:rsidR="000D11A3" w:rsidRDefault="000D1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04DDB"/>
    <w:multiLevelType w:val="hybridMultilevel"/>
    <w:tmpl w:val="42C88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6A66A1"/>
    <w:multiLevelType w:val="multilevel"/>
    <w:tmpl w:val="0E5A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FB3AF1"/>
    <w:multiLevelType w:val="multilevel"/>
    <w:tmpl w:val="F230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950491">
    <w:abstractNumId w:val="0"/>
  </w:num>
  <w:num w:numId="2" w16cid:durableId="1042245828">
    <w:abstractNumId w:val="1"/>
  </w:num>
  <w:num w:numId="3" w16cid:durableId="909926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634"/>
    <w:rsid w:val="00003377"/>
    <w:rsid w:val="000103DC"/>
    <w:rsid w:val="00010EA5"/>
    <w:rsid w:val="000132BD"/>
    <w:rsid w:val="00013A42"/>
    <w:rsid w:val="00020D5F"/>
    <w:rsid w:val="0002165F"/>
    <w:rsid w:val="0003583C"/>
    <w:rsid w:val="00035CF8"/>
    <w:rsid w:val="00054900"/>
    <w:rsid w:val="00055259"/>
    <w:rsid w:val="00056F95"/>
    <w:rsid w:val="000575FC"/>
    <w:rsid w:val="000657D4"/>
    <w:rsid w:val="00071032"/>
    <w:rsid w:val="000827CC"/>
    <w:rsid w:val="000851EE"/>
    <w:rsid w:val="00087754"/>
    <w:rsid w:val="00090139"/>
    <w:rsid w:val="00090C73"/>
    <w:rsid w:val="00091A83"/>
    <w:rsid w:val="00091C22"/>
    <w:rsid w:val="00097DBE"/>
    <w:rsid w:val="000A10CC"/>
    <w:rsid w:val="000C24A5"/>
    <w:rsid w:val="000C47CC"/>
    <w:rsid w:val="000C4B03"/>
    <w:rsid w:val="000C50F3"/>
    <w:rsid w:val="000C6172"/>
    <w:rsid w:val="000C7D6D"/>
    <w:rsid w:val="000D11A3"/>
    <w:rsid w:val="000D4320"/>
    <w:rsid w:val="000D4F47"/>
    <w:rsid w:val="000D7915"/>
    <w:rsid w:val="000F18FC"/>
    <w:rsid w:val="000F6BD9"/>
    <w:rsid w:val="00103225"/>
    <w:rsid w:val="0011114D"/>
    <w:rsid w:val="00111B3E"/>
    <w:rsid w:val="00114387"/>
    <w:rsid w:val="001178F1"/>
    <w:rsid w:val="00120B2F"/>
    <w:rsid w:val="00136233"/>
    <w:rsid w:val="0013710A"/>
    <w:rsid w:val="00137FAF"/>
    <w:rsid w:val="00151BE0"/>
    <w:rsid w:val="00153023"/>
    <w:rsid w:val="00172DE7"/>
    <w:rsid w:val="00173380"/>
    <w:rsid w:val="00174144"/>
    <w:rsid w:val="001773EC"/>
    <w:rsid w:val="001800D6"/>
    <w:rsid w:val="001904B7"/>
    <w:rsid w:val="00193752"/>
    <w:rsid w:val="00196EC1"/>
    <w:rsid w:val="001A2234"/>
    <w:rsid w:val="001A5E37"/>
    <w:rsid w:val="001B03C4"/>
    <w:rsid w:val="001B7D72"/>
    <w:rsid w:val="001C0DAD"/>
    <w:rsid w:val="001C16A1"/>
    <w:rsid w:val="001C47B5"/>
    <w:rsid w:val="001C50F1"/>
    <w:rsid w:val="001D5404"/>
    <w:rsid w:val="001D60D3"/>
    <w:rsid w:val="001D63DE"/>
    <w:rsid w:val="001E129D"/>
    <w:rsid w:val="001E1E44"/>
    <w:rsid w:val="001E412A"/>
    <w:rsid w:val="001E79F0"/>
    <w:rsid w:val="001F0B72"/>
    <w:rsid w:val="001F2F37"/>
    <w:rsid w:val="001F44B5"/>
    <w:rsid w:val="001F4754"/>
    <w:rsid w:val="001F55CC"/>
    <w:rsid w:val="00202BC3"/>
    <w:rsid w:val="0020789C"/>
    <w:rsid w:val="00216E3A"/>
    <w:rsid w:val="002209C1"/>
    <w:rsid w:val="00223842"/>
    <w:rsid w:val="00230082"/>
    <w:rsid w:val="00244341"/>
    <w:rsid w:val="0024533D"/>
    <w:rsid w:val="00252439"/>
    <w:rsid w:val="002546BA"/>
    <w:rsid w:val="00256834"/>
    <w:rsid w:val="00257F7C"/>
    <w:rsid w:val="00262338"/>
    <w:rsid w:val="00264CB4"/>
    <w:rsid w:val="00273B03"/>
    <w:rsid w:val="00275C63"/>
    <w:rsid w:val="00284A08"/>
    <w:rsid w:val="00290C8A"/>
    <w:rsid w:val="00293BE1"/>
    <w:rsid w:val="00296C97"/>
    <w:rsid w:val="002A1CAB"/>
    <w:rsid w:val="002A7A04"/>
    <w:rsid w:val="002C0468"/>
    <w:rsid w:val="002C0BC6"/>
    <w:rsid w:val="002C44A6"/>
    <w:rsid w:val="002C4B16"/>
    <w:rsid w:val="002C5DF4"/>
    <w:rsid w:val="002E41E0"/>
    <w:rsid w:val="00307E4E"/>
    <w:rsid w:val="00310523"/>
    <w:rsid w:val="003115BC"/>
    <w:rsid w:val="00312220"/>
    <w:rsid w:val="00314B3B"/>
    <w:rsid w:val="0031583D"/>
    <w:rsid w:val="00327B3D"/>
    <w:rsid w:val="00330C16"/>
    <w:rsid w:val="00331D78"/>
    <w:rsid w:val="00335F52"/>
    <w:rsid w:val="0035019B"/>
    <w:rsid w:val="0036155B"/>
    <w:rsid w:val="00376EED"/>
    <w:rsid w:val="003853E1"/>
    <w:rsid w:val="00386901"/>
    <w:rsid w:val="003937D0"/>
    <w:rsid w:val="00394BD9"/>
    <w:rsid w:val="00394F32"/>
    <w:rsid w:val="003965F5"/>
    <w:rsid w:val="003A4600"/>
    <w:rsid w:val="003A4A78"/>
    <w:rsid w:val="003A7500"/>
    <w:rsid w:val="003B30DF"/>
    <w:rsid w:val="003B32BB"/>
    <w:rsid w:val="003B3A36"/>
    <w:rsid w:val="003B3A94"/>
    <w:rsid w:val="003C07C0"/>
    <w:rsid w:val="003C0BF1"/>
    <w:rsid w:val="003C31D4"/>
    <w:rsid w:val="003C524B"/>
    <w:rsid w:val="003D1212"/>
    <w:rsid w:val="003D4A0F"/>
    <w:rsid w:val="003D5A4A"/>
    <w:rsid w:val="003E307C"/>
    <w:rsid w:val="003E4A65"/>
    <w:rsid w:val="003F10EE"/>
    <w:rsid w:val="00400F38"/>
    <w:rsid w:val="00403AF5"/>
    <w:rsid w:val="004045AC"/>
    <w:rsid w:val="00404A03"/>
    <w:rsid w:val="00412A58"/>
    <w:rsid w:val="00412C21"/>
    <w:rsid w:val="00415669"/>
    <w:rsid w:val="00421B75"/>
    <w:rsid w:val="00424B17"/>
    <w:rsid w:val="004401B6"/>
    <w:rsid w:val="0044286B"/>
    <w:rsid w:val="0044472E"/>
    <w:rsid w:val="004463C2"/>
    <w:rsid w:val="00453835"/>
    <w:rsid w:val="00454EC9"/>
    <w:rsid w:val="00455BB5"/>
    <w:rsid w:val="004566AD"/>
    <w:rsid w:val="00457AA7"/>
    <w:rsid w:val="0046248B"/>
    <w:rsid w:val="00465FE6"/>
    <w:rsid w:val="00466E85"/>
    <w:rsid w:val="00471C5C"/>
    <w:rsid w:val="00493AC7"/>
    <w:rsid w:val="00496DE1"/>
    <w:rsid w:val="004A1CC3"/>
    <w:rsid w:val="004A5964"/>
    <w:rsid w:val="004A7168"/>
    <w:rsid w:val="004B63F4"/>
    <w:rsid w:val="004C3EB2"/>
    <w:rsid w:val="004C42EA"/>
    <w:rsid w:val="004D1703"/>
    <w:rsid w:val="004D221F"/>
    <w:rsid w:val="004D59B2"/>
    <w:rsid w:val="004E27D4"/>
    <w:rsid w:val="004E5448"/>
    <w:rsid w:val="004F0E9E"/>
    <w:rsid w:val="004F374C"/>
    <w:rsid w:val="004F49A7"/>
    <w:rsid w:val="0051076D"/>
    <w:rsid w:val="0051684B"/>
    <w:rsid w:val="00521D2D"/>
    <w:rsid w:val="00525C5E"/>
    <w:rsid w:val="0053162D"/>
    <w:rsid w:val="005365F6"/>
    <w:rsid w:val="00551E3F"/>
    <w:rsid w:val="00554AA7"/>
    <w:rsid w:val="00562A3E"/>
    <w:rsid w:val="00562A92"/>
    <w:rsid w:val="005630E4"/>
    <w:rsid w:val="005668F7"/>
    <w:rsid w:val="00576DF5"/>
    <w:rsid w:val="00587E7E"/>
    <w:rsid w:val="00596A90"/>
    <w:rsid w:val="005A3EE4"/>
    <w:rsid w:val="005C0A7B"/>
    <w:rsid w:val="005C1536"/>
    <w:rsid w:val="005D576B"/>
    <w:rsid w:val="005D5B86"/>
    <w:rsid w:val="005D7048"/>
    <w:rsid w:val="005E02C4"/>
    <w:rsid w:val="005E44DD"/>
    <w:rsid w:val="005F52DA"/>
    <w:rsid w:val="005F54FB"/>
    <w:rsid w:val="005F7FC5"/>
    <w:rsid w:val="00600483"/>
    <w:rsid w:val="00600C78"/>
    <w:rsid w:val="006071D5"/>
    <w:rsid w:val="00617B69"/>
    <w:rsid w:val="00627EA8"/>
    <w:rsid w:val="00627F8B"/>
    <w:rsid w:val="00633B27"/>
    <w:rsid w:val="0063671F"/>
    <w:rsid w:val="00650A9B"/>
    <w:rsid w:val="006517E6"/>
    <w:rsid w:val="006545BC"/>
    <w:rsid w:val="00655B67"/>
    <w:rsid w:val="00663852"/>
    <w:rsid w:val="006651CF"/>
    <w:rsid w:val="0067161D"/>
    <w:rsid w:val="006756A0"/>
    <w:rsid w:val="00676BA1"/>
    <w:rsid w:val="006776FC"/>
    <w:rsid w:val="006A4900"/>
    <w:rsid w:val="006A5B93"/>
    <w:rsid w:val="006B294A"/>
    <w:rsid w:val="006B4FC7"/>
    <w:rsid w:val="006C11DB"/>
    <w:rsid w:val="006D5D24"/>
    <w:rsid w:val="006E4CD7"/>
    <w:rsid w:val="006E4D01"/>
    <w:rsid w:val="0070268E"/>
    <w:rsid w:val="00705869"/>
    <w:rsid w:val="007126D1"/>
    <w:rsid w:val="00720560"/>
    <w:rsid w:val="00724490"/>
    <w:rsid w:val="00731BDB"/>
    <w:rsid w:val="00731F70"/>
    <w:rsid w:val="007332E9"/>
    <w:rsid w:val="0073352B"/>
    <w:rsid w:val="00733B87"/>
    <w:rsid w:val="00740CD9"/>
    <w:rsid w:val="007472E0"/>
    <w:rsid w:val="0075112F"/>
    <w:rsid w:val="00753933"/>
    <w:rsid w:val="007572FA"/>
    <w:rsid w:val="007605F6"/>
    <w:rsid w:val="0076395D"/>
    <w:rsid w:val="00764490"/>
    <w:rsid w:val="00767AC6"/>
    <w:rsid w:val="0077107C"/>
    <w:rsid w:val="00771EAB"/>
    <w:rsid w:val="0077271F"/>
    <w:rsid w:val="0077605A"/>
    <w:rsid w:val="00782D7F"/>
    <w:rsid w:val="00784AD5"/>
    <w:rsid w:val="007858BF"/>
    <w:rsid w:val="0079121C"/>
    <w:rsid w:val="007916D8"/>
    <w:rsid w:val="0079323F"/>
    <w:rsid w:val="007A4938"/>
    <w:rsid w:val="007C2562"/>
    <w:rsid w:val="007C4C4B"/>
    <w:rsid w:val="007C7573"/>
    <w:rsid w:val="007D4440"/>
    <w:rsid w:val="007D55DA"/>
    <w:rsid w:val="007D5E9C"/>
    <w:rsid w:val="007E79F5"/>
    <w:rsid w:val="007F2CDF"/>
    <w:rsid w:val="0080338D"/>
    <w:rsid w:val="00814B91"/>
    <w:rsid w:val="00825DF7"/>
    <w:rsid w:val="008301E2"/>
    <w:rsid w:val="0083681F"/>
    <w:rsid w:val="00843756"/>
    <w:rsid w:val="00855381"/>
    <w:rsid w:val="0086568C"/>
    <w:rsid w:val="00867DBB"/>
    <w:rsid w:val="00871D1A"/>
    <w:rsid w:val="0088347C"/>
    <w:rsid w:val="008943EB"/>
    <w:rsid w:val="008A1731"/>
    <w:rsid w:val="008A2726"/>
    <w:rsid w:val="008B260E"/>
    <w:rsid w:val="008B4352"/>
    <w:rsid w:val="008B56F9"/>
    <w:rsid w:val="008B5D62"/>
    <w:rsid w:val="008C4AB3"/>
    <w:rsid w:val="008C6B2E"/>
    <w:rsid w:val="008D159D"/>
    <w:rsid w:val="008D2EE0"/>
    <w:rsid w:val="008D48B2"/>
    <w:rsid w:val="008D55C2"/>
    <w:rsid w:val="008E3258"/>
    <w:rsid w:val="008E4A10"/>
    <w:rsid w:val="008E51C1"/>
    <w:rsid w:val="008E5B44"/>
    <w:rsid w:val="008E6067"/>
    <w:rsid w:val="008F5073"/>
    <w:rsid w:val="00901EFE"/>
    <w:rsid w:val="00903681"/>
    <w:rsid w:val="00903BF5"/>
    <w:rsid w:val="00925F6A"/>
    <w:rsid w:val="00932F8F"/>
    <w:rsid w:val="00933370"/>
    <w:rsid w:val="00946E31"/>
    <w:rsid w:val="0094780A"/>
    <w:rsid w:val="00953A5A"/>
    <w:rsid w:val="00954F78"/>
    <w:rsid w:val="009552B3"/>
    <w:rsid w:val="00957D68"/>
    <w:rsid w:val="0096040C"/>
    <w:rsid w:val="009619EF"/>
    <w:rsid w:val="00972BC3"/>
    <w:rsid w:val="00981EA6"/>
    <w:rsid w:val="009859DF"/>
    <w:rsid w:val="009874FF"/>
    <w:rsid w:val="00990751"/>
    <w:rsid w:val="009937C9"/>
    <w:rsid w:val="009A363B"/>
    <w:rsid w:val="009A5AE9"/>
    <w:rsid w:val="009B17DB"/>
    <w:rsid w:val="009B2A3F"/>
    <w:rsid w:val="009B46EA"/>
    <w:rsid w:val="009B52E6"/>
    <w:rsid w:val="009C2FC9"/>
    <w:rsid w:val="009C480D"/>
    <w:rsid w:val="009C5CEA"/>
    <w:rsid w:val="009D1F5B"/>
    <w:rsid w:val="009D3651"/>
    <w:rsid w:val="009D3B47"/>
    <w:rsid w:val="009D4740"/>
    <w:rsid w:val="009E4B74"/>
    <w:rsid w:val="009E604E"/>
    <w:rsid w:val="009E644F"/>
    <w:rsid w:val="009F62B4"/>
    <w:rsid w:val="00A16AE7"/>
    <w:rsid w:val="00A20753"/>
    <w:rsid w:val="00A2125C"/>
    <w:rsid w:val="00A220C5"/>
    <w:rsid w:val="00A230A3"/>
    <w:rsid w:val="00A256E9"/>
    <w:rsid w:val="00A319F0"/>
    <w:rsid w:val="00A40FCD"/>
    <w:rsid w:val="00A44F57"/>
    <w:rsid w:val="00A47CEE"/>
    <w:rsid w:val="00A50E92"/>
    <w:rsid w:val="00A53E31"/>
    <w:rsid w:val="00A552B7"/>
    <w:rsid w:val="00A575FB"/>
    <w:rsid w:val="00A608D5"/>
    <w:rsid w:val="00A615A5"/>
    <w:rsid w:val="00A64237"/>
    <w:rsid w:val="00A660A4"/>
    <w:rsid w:val="00A70BA6"/>
    <w:rsid w:val="00A71BF6"/>
    <w:rsid w:val="00A71CD6"/>
    <w:rsid w:val="00A72D7A"/>
    <w:rsid w:val="00A73C5B"/>
    <w:rsid w:val="00A75AF1"/>
    <w:rsid w:val="00A81272"/>
    <w:rsid w:val="00A83A0C"/>
    <w:rsid w:val="00AA1401"/>
    <w:rsid w:val="00AA3D09"/>
    <w:rsid w:val="00AA4317"/>
    <w:rsid w:val="00AA4C43"/>
    <w:rsid w:val="00AB3F63"/>
    <w:rsid w:val="00AB6F47"/>
    <w:rsid w:val="00AC012C"/>
    <w:rsid w:val="00AC5586"/>
    <w:rsid w:val="00AD06A2"/>
    <w:rsid w:val="00AD65D5"/>
    <w:rsid w:val="00AE02B7"/>
    <w:rsid w:val="00AE05E0"/>
    <w:rsid w:val="00B06032"/>
    <w:rsid w:val="00B07417"/>
    <w:rsid w:val="00B10033"/>
    <w:rsid w:val="00B12F11"/>
    <w:rsid w:val="00B1636A"/>
    <w:rsid w:val="00B17EDC"/>
    <w:rsid w:val="00B24626"/>
    <w:rsid w:val="00B34270"/>
    <w:rsid w:val="00B40469"/>
    <w:rsid w:val="00B426EC"/>
    <w:rsid w:val="00B43832"/>
    <w:rsid w:val="00B500F8"/>
    <w:rsid w:val="00B51DBB"/>
    <w:rsid w:val="00B62F75"/>
    <w:rsid w:val="00B63539"/>
    <w:rsid w:val="00B74A9F"/>
    <w:rsid w:val="00B75559"/>
    <w:rsid w:val="00B75F7E"/>
    <w:rsid w:val="00B91DE3"/>
    <w:rsid w:val="00B965F7"/>
    <w:rsid w:val="00B97D48"/>
    <w:rsid w:val="00BA0A44"/>
    <w:rsid w:val="00BA27A3"/>
    <w:rsid w:val="00BA7D81"/>
    <w:rsid w:val="00BC5911"/>
    <w:rsid w:val="00BC6897"/>
    <w:rsid w:val="00BC68FA"/>
    <w:rsid w:val="00BE08C8"/>
    <w:rsid w:val="00BE15B8"/>
    <w:rsid w:val="00BE3971"/>
    <w:rsid w:val="00BF25E0"/>
    <w:rsid w:val="00BF367A"/>
    <w:rsid w:val="00C010DB"/>
    <w:rsid w:val="00C11977"/>
    <w:rsid w:val="00C15B82"/>
    <w:rsid w:val="00C32EA1"/>
    <w:rsid w:val="00C34309"/>
    <w:rsid w:val="00C35159"/>
    <w:rsid w:val="00C42173"/>
    <w:rsid w:val="00C43C0E"/>
    <w:rsid w:val="00C46077"/>
    <w:rsid w:val="00C52040"/>
    <w:rsid w:val="00C525D4"/>
    <w:rsid w:val="00C57529"/>
    <w:rsid w:val="00C607BB"/>
    <w:rsid w:val="00C82DB8"/>
    <w:rsid w:val="00C8393E"/>
    <w:rsid w:val="00C83DBB"/>
    <w:rsid w:val="00C86D45"/>
    <w:rsid w:val="00C96925"/>
    <w:rsid w:val="00CA4EC3"/>
    <w:rsid w:val="00CA522C"/>
    <w:rsid w:val="00CA7F59"/>
    <w:rsid w:val="00CB0F04"/>
    <w:rsid w:val="00CC2408"/>
    <w:rsid w:val="00CC61AC"/>
    <w:rsid w:val="00CD1E56"/>
    <w:rsid w:val="00CD21A7"/>
    <w:rsid w:val="00CF75C8"/>
    <w:rsid w:val="00CF7EF0"/>
    <w:rsid w:val="00D07F23"/>
    <w:rsid w:val="00D23C88"/>
    <w:rsid w:val="00D302CD"/>
    <w:rsid w:val="00D306C9"/>
    <w:rsid w:val="00D31EAE"/>
    <w:rsid w:val="00D3635A"/>
    <w:rsid w:val="00D407EB"/>
    <w:rsid w:val="00D50846"/>
    <w:rsid w:val="00D55125"/>
    <w:rsid w:val="00D604C3"/>
    <w:rsid w:val="00D61649"/>
    <w:rsid w:val="00D61C10"/>
    <w:rsid w:val="00D64E37"/>
    <w:rsid w:val="00D711A1"/>
    <w:rsid w:val="00D7190D"/>
    <w:rsid w:val="00D7240B"/>
    <w:rsid w:val="00D74BC4"/>
    <w:rsid w:val="00D759FA"/>
    <w:rsid w:val="00D83F2B"/>
    <w:rsid w:val="00D87A85"/>
    <w:rsid w:val="00D920F3"/>
    <w:rsid w:val="00DA1F45"/>
    <w:rsid w:val="00DA2859"/>
    <w:rsid w:val="00DA54F7"/>
    <w:rsid w:val="00DA6CE3"/>
    <w:rsid w:val="00DB3D3F"/>
    <w:rsid w:val="00DB49DA"/>
    <w:rsid w:val="00DB7159"/>
    <w:rsid w:val="00DC2DBC"/>
    <w:rsid w:val="00DC738A"/>
    <w:rsid w:val="00DD413C"/>
    <w:rsid w:val="00DD7E91"/>
    <w:rsid w:val="00E00291"/>
    <w:rsid w:val="00E04BCC"/>
    <w:rsid w:val="00E0707E"/>
    <w:rsid w:val="00E12265"/>
    <w:rsid w:val="00E13C3C"/>
    <w:rsid w:val="00E31579"/>
    <w:rsid w:val="00E316B6"/>
    <w:rsid w:val="00E32A4D"/>
    <w:rsid w:val="00E341C5"/>
    <w:rsid w:val="00E37430"/>
    <w:rsid w:val="00E455C6"/>
    <w:rsid w:val="00E46744"/>
    <w:rsid w:val="00E50065"/>
    <w:rsid w:val="00E50237"/>
    <w:rsid w:val="00E56D8A"/>
    <w:rsid w:val="00E61188"/>
    <w:rsid w:val="00E6470B"/>
    <w:rsid w:val="00E669AB"/>
    <w:rsid w:val="00E779EC"/>
    <w:rsid w:val="00E837A5"/>
    <w:rsid w:val="00E9785F"/>
    <w:rsid w:val="00EA059F"/>
    <w:rsid w:val="00EA5490"/>
    <w:rsid w:val="00EA7043"/>
    <w:rsid w:val="00EA7D52"/>
    <w:rsid w:val="00EB2847"/>
    <w:rsid w:val="00EB293C"/>
    <w:rsid w:val="00EB57A9"/>
    <w:rsid w:val="00EB5877"/>
    <w:rsid w:val="00EB770B"/>
    <w:rsid w:val="00EC022A"/>
    <w:rsid w:val="00ED307D"/>
    <w:rsid w:val="00ED717E"/>
    <w:rsid w:val="00EE057B"/>
    <w:rsid w:val="00EE1280"/>
    <w:rsid w:val="00EE3BC9"/>
    <w:rsid w:val="00EE5553"/>
    <w:rsid w:val="00EE5E57"/>
    <w:rsid w:val="00EF4A0B"/>
    <w:rsid w:val="00F048C3"/>
    <w:rsid w:val="00F0688E"/>
    <w:rsid w:val="00F07634"/>
    <w:rsid w:val="00F11561"/>
    <w:rsid w:val="00F127C0"/>
    <w:rsid w:val="00F23388"/>
    <w:rsid w:val="00F259E9"/>
    <w:rsid w:val="00F34F76"/>
    <w:rsid w:val="00F40B51"/>
    <w:rsid w:val="00F413F9"/>
    <w:rsid w:val="00F454A9"/>
    <w:rsid w:val="00F57B0E"/>
    <w:rsid w:val="00F61037"/>
    <w:rsid w:val="00F611B5"/>
    <w:rsid w:val="00F62AA7"/>
    <w:rsid w:val="00F7174B"/>
    <w:rsid w:val="00F726B8"/>
    <w:rsid w:val="00F730AE"/>
    <w:rsid w:val="00F8168D"/>
    <w:rsid w:val="00F86768"/>
    <w:rsid w:val="00F96A44"/>
    <w:rsid w:val="00FB026A"/>
    <w:rsid w:val="00FB43A3"/>
    <w:rsid w:val="00FB6CCF"/>
    <w:rsid w:val="00FC2E75"/>
    <w:rsid w:val="00FC404C"/>
    <w:rsid w:val="00FC407C"/>
    <w:rsid w:val="00FC4E1A"/>
    <w:rsid w:val="00FC50DB"/>
    <w:rsid w:val="00FC75B4"/>
    <w:rsid w:val="00FD1656"/>
    <w:rsid w:val="00FD3140"/>
    <w:rsid w:val="00FE4697"/>
    <w:rsid w:val="00FF4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1DC837"/>
  <w15:chartTrackingRefBased/>
  <w15:docId w15:val="{060E20C0-B81C-45A5-8A12-8A4E49CEF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6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76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634"/>
    <w:rPr>
      <w:rFonts w:ascii="Segoe UI" w:hAnsi="Segoe UI" w:cs="Segoe UI"/>
      <w:sz w:val="18"/>
      <w:szCs w:val="18"/>
    </w:rPr>
  </w:style>
  <w:style w:type="character" w:styleId="CommentReference">
    <w:name w:val="annotation reference"/>
    <w:basedOn w:val="DefaultParagraphFont"/>
    <w:uiPriority w:val="99"/>
    <w:semiHidden/>
    <w:unhideWhenUsed/>
    <w:rsid w:val="00F07634"/>
    <w:rPr>
      <w:sz w:val="16"/>
      <w:szCs w:val="16"/>
    </w:rPr>
  </w:style>
  <w:style w:type="paragraph" w:styleId="CommentText">
    <w:name w:val="annotation text"/>
    <w:basedOn w:val="Normal"/>
    <w:link w:val="CommentTextChar"/>
    <w:uiPriority w:val="99"/>
    <w:unhideWhenUsed/>
    <w:rsid w:val="00F07634"/>
    <w:pPr>
      <w:spacing w:line="240" w:lineRule="auto"/>
    </w:pPr>
    <w:rPr>
      <w:sz w:val="20"/>
      <w:szCs w:val="20"/>
    </w:rPr>
  </w:style>
  <w:style w:type="character" w:customStyle="1" w:styleId="CommentTextChar">
    <w:name w:val="Comment Text Char"/>
    <w:basedOn w:val="DefaultParagraphFont"/>
    <w:link w:val="CommentText"/>
    <w:uiPriority w:val="99"/>
    <w:rsid w:val="00F07634"/>
    <w:rPr>
      <w:sz w:val="20"/>
      <w:szCs w:val="20"/>
    </w:rPr>
  </w:style>
  <w:style w:type="paragraph" w:styleId="Caption">
    <w:name w:val="caption"/>
    <w:basedOn w:val="Normal"/>
    <w:next w:val="Normal"/>
    <w:uiPriority w:val="35"/>
    <w:unhideWhenUsed/>
    <w:qFormat/>
    <w:rsid w:val="00F07634"/>
    <w:pPr>
      <w:spacing w:after="200" w:line="240" w:lineRule="auto"/>
    </w:pPr>
    <w:rPr>
      <w:i/>
      <w:iCs/>
      <w:color w:val="44546A" w:themeColor="text2"/>
      <w:sz w:val="18"/>
      <w:szCs w:val="18"/>
    </w:rPr>
  </w:style>
  <w:style w:type="character" w:customStyle="1" w:styleId="apple-converted-space">
    <w:name w:val="apple-converted-space"/>
    <w:basedOn w:val="DefaultParagraphFont"/>
    <w:rsid w:val="00F07634"/>
  </w:style>
  <w:style w:type="character" w:styleId="Hyperlink">
    <w:name w:val="Hyperlink"/>
    <w:basedOn w:val="DefaultParagraphFont"/>
    <w:uiPriority w:val="99"/>
    <w:unhideWhenUsed/>
    <w:rsid w:val="00F07634"/>
    <w:rPr>
      <w:color w:val="0000FF"/>
      <w:u w:val="single"/>
    </w:rPr>
  </w:style>
  <w:style w:type="character" w:styleId="FollowedHyperlink">
    <w:name w:val="FollowedHyperlink"/>
    <w:basedOn w:val="DefaultParagraphFont"/>
    <w:uiPriority w:val="99"/>
    <w:semiHidden/>
    <w:unhideWhenUsed/>
    <w:rsid w:val="00F07634"/>
    <w:rPr>
      <w:color w:val="954F72" w:themeColor="followedHyperlink"/>
      <w:u w:val="single"/>
    </w:rPr>
  </w:style>
  <w:style w:type="character" w:styleId="Emphasis">
    <w:name w:val="Emphasis"/>
    <w:basedOn w:val="DefaultParagraphFont"/>
    <w:uiPriority w:val="20"/>
    <w:qFormat/>
    <w:rsid w:val="001F0B72"/>
    <w:rPr>
      <w:i/>
      <w:iCs/>
    </w:rPr>
  </w:style>
  <w:style w:type="paragraph" w:styleId="NormalWeb">
    <w:name w:val="Normal (Web)"/>
    <w:basedOn w:val="Normal"/>
    <w:uiPriority w:val="99"/>
    <w:unhideWhenUsed/>
    <w:rsid w:val="000132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F413F9"/>
    <w:rPr>
      <w:color w:val="605E5C"/>
      <w:shd w:val="clear" w:color="auto" w:fill="E1DFDD"/>
    </w:rPr>
  </w:style>
  <w:style w:type="paragraph" w:styleId="Header">
    <w:name w:val="header"/>
    <w:basedOn w:val="Normal"/>
    <w:link w:val="HeaderChar"/>
    <w:uiPriority w:val="99"/>
    <w:unhideWhenUsed/>
    <w:rsid w:val="002300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082"/>
  </w:style>
  <w:style w:type="paragraph" w:styleId="Footer">
    <w:name w:val="footer"/>
    <w:basedOn w:val="Normal"/>
    <w:link w:val="FooterChar"/>
    <w:uiPriority w:val="99"/>
    <w:unhideWhenUsed/>
    <w:rsid w:val="00230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082"/>
  </w:style>
  <w:style w:type="character" w:styleId="LineNumber">
    <w:name w:val="line number"/>
    <w:basedOn w:val="DefaultParagraphFont"/>
    <w:uiPriority w:val="99"/>
    <w:semiHidden/>
    <w:unhideWhenUsed/>
    <w:rsid w:val="0035019B"/>
  </w:style>
  <w:style w:type="paragraph" w:styleId="CommentSubject">
    <w:name w:val="annotation subject"/>
    <w:basedOn w:val="CommentText"/>
    <w:next w:val="CommentText"/>
    <w:link w:val="CommentSubjectChar"/>
    <w:uiPriority w:val="99"/>
    <w:semiHidden/>
    <w:unhideWhenUsed/>
    <w:rsid w:val="00587E7E"/>
    <w:rPr>
      <w:b/>
      <w:bCs/>
    </w:rPr>
  </w:style>
  <w:style w:type="character" w:customStyle="1" w:styleId="CommentSubjectChar">
    <w:name w:val="Comment Subject Char"/>
    <w:basedOn w:val="CommentTextChar"/>
    <w:link w:val="CommentSubject"/>
    <w:uiPriority w:val="99"/>
    <w:semiHidden/>
    <w:rsid w:val="00587E7E"/>
    <w:rPr>
      <w:b/>
      <w:bCs/>
      <w:sz w:val="20"/>
      <w:szCs w:val="20"/>
    </w:rPr>
  </w:style>
  <w:style w:type="paragraph" w:styleId="ListParagraph">
    <w:name w:val="List Paragraph"/>
    <w:basedOn w:val="Normal"/>
    <w:uiPriority w:val="34"/>
    <w:qFormat/>
    <w:rsid w:val="0079121C"/>
    <w:pPr>
      <w:ind w:left="720"/>
      <w:contextualSpacing/>
    </w:pPr>
  </w:style>
  <w:style w:type="character" w:customStyle="1" w:styleId="orcid-id-https">
    <w:name w:val="orcid-id-https"/>
    <w:basedOn w:val="DefaultParagraphFont"/>
    <w:rsid w:val="007472E0"/>
  </w:style>
  <w:style w:type="character" w:styleId="UnresolvedMention">
    <w:name w:val="Unresolved Mention"/>
    <w:basedOn w:val="DefaultParagraphFont"/>
    <w:uiPriority w:val="99"/>
    <w:semiHidden/>
    <w:unhideWhenUsed/>
    <w:rsid w:val="00054900"/>
    <w:rPr>
      <w:color w:val="605E5C"/>
      <w:shd w:val="clear" w:color="auto" w:fill="E1DFDD"/>
    </w:rPr>
  </w:style>
  <w:style w:type="character" w:customStyle="1" w:styleId="externalref">
    <w:name w:val="externalref"/>
    <w:basedOn w:val="DefaultParagraphFont"/>
    <w:rsid w:val="002C0468"/>
  </w:style>
  <w:style w:type="character" w:customStyle="1" w:styleId="refsource">
    <w:name w:val="refsource"/>
    <w:basedOn w:val="DefaultParagraphFont"/>
    <w:rsid w:val="002C0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2884">
      <w:bodyDiv w:val="1"/>
      <w:marLeft w:val="0"/>
      <w:marRight w:val="0"/>
      <w:marTop w:val="0"/>
      <w:marBottom w:val="0"/>
      <w:divBdr>
        <w:top w:val="none" w:sz="0" w:space="0" w:color="auto"/>
        <w:left w:val="none" w:sz="0" w:space="0" w:color="auto"/>
        <w:bottom w:val="none" w:sz="0" w:space="0" w:color="auto"/>
        <w:right w:val="none" w:sz="0" w:space="0" w:color="auto"/>
      </w:divBdr>
    </w:div>
    <w:div w:id="35736607">
      <w:bodyDiv w:val="1"/>
      <w:marLeft w:val="0"/>
      <w:marRight w:val="0"/>
      <w:marTop w:val="0"/>
      <w:marBottom w:val="0"/>
      <w:divBdr>
        <w:top w:val="none" w:sz="0" w:space="0" w:color="auto"/>
        <w:left w:val="none" w:sz="0" w:space="0" w:color="auto"/>
        <w:bottom w:val="none" w:sz="0" w:space="0" w:color="auto"/>
        <w:right w:val="none" w:sz="0" w:space="0" w:color="auto"/>
      </w:divBdr>
    </w:div>
    <w:div w:id="167142160">
      <w:bodyDiv w:val="1"/>
      <w:marLeft w:val="0"/>
      <w:marRight w:val="0"/>
      <w:marTop w:val="0"/>
      <w:marBottom w:val="0"/>
      <w:divBdr>
        <w:top w:val="none" w:sz="0" w:space="0" w:color="auto"/>
        <w:left w:val="none" w:sz="0" w:space="0" w:color="auto"/>
        <w:bottom w:val="none" w:sz="0" w:space="0" w:color="auto"/>
        <w:right w:val="none" w:sz="0" w:space="0" w:color="auto"/>
      </w:divBdr>
      <w:divsChild>
        <w:div w:id="1315717845">
          <w:marLeft w:val="0"/>
          <w:marRight w:val="0"/>
          <w:marTop w:val="0"/>
          <w:marBottom w:val="0"/>
          <w:divBdr>
            <w:top w:val="none" w:sz="0" w:space="0" w:color="auto"/>
            <w:left w:val="none" w:sz="0" w:space="0" w:color="auto"/>
            <w:bottom w:val="none" w:sz="0" w:space="0" w:color="auto"/>
            <w:right w:val="none" w:sz="0" w:space="0" w:color="auto"/>
          </w:divBdr>
        </w:div>
      </w:divsChild>
    </w:div>
    <w:div w:id="196160135">
      <w:bodyDiv w:val="1"/>
      <w:marLeft w:val="0"/>
      <w:marRight w:val="0"/>
      <w:marTop w:val="0"/>
      <w:marBottom w:val="0"/>
      <w:divBdr>
        <w:top w:val="none" w:sz="0" w:space="0" w:color="auto"/>
        <w:left w:val="none" w:sz="0" w:space="0" w:color="auto"/>
        <w:bottom w:val="none" w:sz="0" w:space="0" w:color="auto"/>
        <w:right w:val="none" w:sz="0" w:space="0" w:color="auto"/>
      </w:divBdr>
    </w:div>
    <w:div w:id="209193558">
      <w:bodyDiv w:val="1"/>
      <w:marLeft w:val="0"/>
      <w:marRight w:val="0"/>
      <w:marTop w:val="0"/>
      <w:marBottom w:val="0"/>
      <w:divBdr>
        <w:top w:val="none" w:sz="0" w:space="0" w:color="auto"/>
        <w:left w:val="none" w:sz="0" w:space="0" w:color="auto"/>
        <w:bottom w:val="none" w:sz="0" w:space="0" w:color="auto"/>
        <w:right w:val="none" w:sz="0" w:space="0" w:color="auto"/>
      </w:divBdr>
    </w:div>
    <w:div w:id="232667144">
      <w:bodyDiv w:val="1"/>
      <w:marLeft w:val="0"/>
      <w:marRight w:val="0"/>
      <w:marTop w:val="0"/>
      <w:marBottom w:val="0"/>
      <w:divBdr>
        <w:top w:val="none" w:sz="0" w:space="0" w:color="auto"/>
        <w:left w:val="none" w:sz="0" w:space="0" w:color="auto"/>
        <w:bottom w:val="none" w:sz="0" w:space="0" w:color="auto"/>
        <w:right w:val="none" w:sz="0" w:space="0" w:color="auto"/>
      </w:divBdr>
    </w:div>
    <w:div w:id="260139504">
      <w:bodyDiv w:val="1"/>
      <w:marLeft w:val="0"/>
      <w:marRight w:val="0"/>
      <w:marTop w:val="0"/>
      <w:marBottom w:val="0"/>
      <w:divBdr>
        <w:top w:val="none" w:sz="0" w:space="0" w:color="auto"/>
        <w:left w:val="none" w:sz="0" w:space="0" w:color="auto"/>
        <w:bottom w:val="none" w:sz="0" w:space="0" w:color="auto"/>
        <w:right w:val="none" w:sz="0" w:space="0" w:color="auto"/>
      </w:divBdr>
      <w:divsChild>
        <w:div w:id="1933319960">
          <w:marLeft w:val="0"/>
          <w:marRight w:val="0"/>
          <w:marTop w:val="0"/>
          <w:marBottom w:val="0"/>
          <w:divBdr>
            <w:top w:val="none" w:sz="0" w:space="0" w:color="auto"/>
            <w:left w:val="none" w:sz="0" w:space="0" w:color="auto"/>
            <w:bottom w:val="none" w:sz="0" w:space="0" w:color="auto"/>
            <w:right w:val="none" w:sz="0" w:space="0" w:color="auto"/>
          </w:divBdr>
          <w:divsChild>
            <w:div w:id="91511364">
              <w:marLeft w:val="0"/>
              <w:marRight w:val="0"/>
              <w:marTop w:val="0"/>
              <w:marBottom w:val="0"/>
              <w:divBdr>
                <w:top w:val="none" w:sz="0" w:space="0" w:color="auto"/>
                <w:left w:val="none" w:sz="0" w:space="0" w:color="auto"/>
                <w:bottom w:val="none" w:sz="0" w:space="0" w:color="auto"/>
                <w:right w:val="none" w:sz="0" w:space="0" w:color="auto"/>
              </w:divBdr>
              <w:divsChild>
                <w:div w:id="1077091717">
                  <w:marLeft w:val="0"/>
                  <w:marRight w:val="0"/>
                  <w:marTop w:val="0"/>
                  <w:marBottom w:val="75"/>
                  <w:divBdr>
                    <w:top w:val="none" w:sz="0" w:space="0" w:color="auto"/>
                    <w:left w:val="none" w:sz="0" w:space="0" w:color="auto"/>
                    <w:bottom w:val="none" w:sz="0" w:space="0" w:color="auto"/>
                    <w:right w:val="none" w:sz="0" w:space="0" w:color="auto"/>
                  </w:divBdr>
                </w:div>
              </w:divsChild>
            </w:div>
            <w:div w:id="97531702">
              <w:marLeft w:val="0"/>
              <w:marRight w:val="0"/>
              <w:marTop w:val="150"/>
              <w:marBottom w:val="150"/>
              <w:divBdr>
                <w:top w:val="none" w:sz="0" w:space="0" w:color="auto"/>
                <w:left w:val="none" w:sz="0" w:space="0" w:color="auto"/>
                <w:bottom w:val="none" w:sz="0" w:space="0" w:color="auto"/>
                <w:right w:val="none" w:sz="0" w:space="0" w:color="auto"/>
              </w:divBdr>
            </w:div>
            <w:div w:id="758066399">
              <w:marLeft w:val="-150"/>
              <w:marRight w:val="-150"/>
              <w:marTop w:val="0"/>
              <w:marBottom w:val="150"/>
              <w:divBdr>
                <w:top w:val="none" w:sz="0" w:space="0" w:color="auto"/>
                <w:left w:val="none" w:sz="0" w:space="0" w:color="auto"/>
                <w:bottom w:val="none" w:sz="0" w:space="0" w:color="auto"/>
                <w:right w:val="none" w:sz="0" w:space="0" w:color="auto"/>
              </w:divBdr>
              <w:divsChild>
                <w:div w:id="556554826">
                  <w:marLeft w:val="0"/>
                  <w:marRight w:val="0"/>
                  <w:marTop w:val="0"/>
                  <w:marBottom w:val="0"/>
                  <w:divBdr>
                    <w:top w:val="none" w:sz="0" w:space="0" w:color="auto"/>
                    <w:left w:val="none" w:sz="0" w:space="0" w:color="auto"/>
                    <w:bottom w:val="none" w:sz="0" w:space="0" w:color="auto"/>
                    <w:right w:val="none" w:sz="0" w:space="0" w:color="auto"/>
                  </w:divBdr>
                  <w:divsChild>
                    <w:div w:id="1692024687">
                      <w:marLeft w:val="0"/>
                      <w:marRight w:val="0"/>
                      <w:marTop w:val="0"/>
                      <w:marBottom w:val="0"/>
                      <w:divBdr>
                        <w:top w:val="none" w:sz="0" w:space="0" w:color="auto"/>
                        <w:left w:val="none" w:sz="0" w:space="0" w:color="auto"/>
                        <w:bottom w:val="none" w:sz="0" w:space="0" w:color="auto"/>
                        <w:right w:val="none" w:sz="0" w:space="0" w:color="auto"/>
                      </w:divBdr>
                      <w:divsChild>
                        <w:div w:id="1399286107">
                          <w:marLeft w:val="0"/>
                          <w:marRight w:val="0"/>
                          <w:marTop w:val="0"/>
                          <w:marBottom w:val="0"/>
                          <w:divBdr>
                            <w:top w:val="none" w:sz="0" w:space="0" w:color="auto"/>
                            <w:left w:val="none" w:sz="0" w:space="0" w:color="auto"/>
                            <w:bottom w:val="none" w:sz="0" w:space="0" w:color="auto"/>
                            <w:right w:val="none" w:sz="0" w:space="0" w:color="auto"/>
                          </w:divBdr>
                          <w:divsChild>
                            <w:div w:id="1076782303">
                              <w:marLeft w:val="-75"/>
                              <w:marRight w:val="-75"/>
                              <w:marTop w:val="0"/>
                              <w:marBottom w:val="0"/>
                              <w:divBdr>
                                <w:top w:val="none" w:sz="0" w:space="0" w:color="auto"/>
                                <w:left w:val="none" w:sz="0" w:space="0" w:color="auto"/>
                                <w:bottom w:val="none" w:sz="0" w:space="0" w:color="auto"/>
                                <w:right w:val="none" w:sz="0" w:space="0" w:color="auto"/>
                              </w:divBdr>
                              <w:divsChild>
                                <w:div w:id="903180158">
                                  <w:marLeft w:val="0"/>
                                  <w:marRight w:val="0"/>
                                  <w:marTop w:val="0"/>
                                  <w:marBottom w:val="0"/>
                                  <w:divBdr>
                                    <w:top w:val="none" w:sz="0" w:space="0" w:color="auto"/>
                                    <w:left w:val="none" w:sz="0" w:space="0" w:color="auto"/>
                                    <w:bottom w:val="none" w:sz="0" w:space="0" w:color="auto"/>
                                    <w:right w:val="none" w:sz="0" w:space="0" w:color="auto"/>
                                  </w:divBdr>
                                </w:div>
                                <w:div w:id="650018249">
                                  <w:marLeft w:val="0"/>
                                  <w:marRight w:val="0"/>
                                  <w:marTop w:val="0"/>
                                  <w:marBottom w:val="0"/>
                                  <w:divBdr>
                                    <w:top w:val="none" w:sz="0" w:space="0" w:color="auto"/>
                                    <w:left w:val="none" w:sz="0" w:space="0" w:color="auto"/>
                                    <w:bottom w:val="none" w:sz="0" w:space="0" w:color="auto"/>
                                    <w:right w:val="none" w:sz="0" w:space="0" w:color="auto"/>
                                  </w:divBdr>
                                  <w:divsChild>
                                    <w:div w:id="1749037534">
                                      <w:marLeft w:val="0"/>
                                      <w:marRight w:val="0"/>
                                      <w:marTop w:val="0"/>
                                      <w:marBottom w:val="0"/>
                                      <w:divBdr>
                                        <w:top w:val="none" w:sz="0" w:space="0" w:color="auto"/>
                                        <w:left w:val="none" w:sz="0" w:space="0" w:color="auto"/>
                                        <w:bottom w:val="none" w:sz="0" w:space="0" w:color="auto"/>
                                        <w:right w:val="none" w:sz="0" w:space="0" w:color="auto"/>
                                      </w:divBdr>
                                      <w:divsChild>
                                        <w:div w:id="2089837734">
                                          <w:marLeft w:val="0"/>
                                          <w:marRight w:val="0"/>
                                          <w:marTop w:val="0"/>
                                          <w:marBottom w:val="0"/>
                                          <w:divBdr>
                                            <w:top w:val="none" w:sz="0" w:space="0" w:color="auto"/>
                                            <w:left w:val="none" w:sz="0" w:space="0" w:color="auto"/>
                                            <w:bottom w:val="none" w:sz="0" w:space="0" w:color="auto"/>
                                            <w:right w:val="none" w:sz="0" w:space="0" w:color="auto"/>
                                          </w:divBdr>
                                          <w:divsChild>
                                            <w:div w:id="1620644471">
                                              <w:marLeft w:val="0"/>
                                              <w:marRight w:val="0"/>
                                              <w:marTop w:val="0"/>
                                              <w:marBottom w:val="0"/>
                                              <w:divBdr>
                                                <w:top w:val="none" w:sz="0" w:space="0" w:color="auto"/>
                                                <w:left w:val="none" w:sz="0" w:space="0" w:color="auto"/>
                                                <w:bottom w:val="none" w:sz="0" w:space="0" w:color="auto"/>
                                                <w:right w:val="none" w:sz="0" w:space="0" w:color="auto"/>
                                              </w:divBdr>
                                              <w:divsChild>
                                                <w:div w:id="251554095">
                                                  <w:marLeft w:val="0"/>
                                                  <w:marRight w:val="0"/>
                                                  <w:marTop w:val="0"/>
                                                  <w:marBottom w:val="0"/>
                                                  <w:divBdr>
                                                    <w:top w:val="none" w:sz="0" w:space="0" w:color="auto"/>
                                                    <w:left w:val="none" w:sz="0" w:space="0" w:color="auto"/>
                                                    <w:bottom w:val="none" w:sz="0" w:space="0" w:color="auto"/>
                                                    <w:right w:val="none" w:sz="0" w:space="0" w:color="auto"/>
                                                  </w:divBdr>
                                                  <w:divsChild>
                                                    <w:div w:id="132647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197630">
                  <w:marLeft w:val="0"/>
                  <w:marRight w:val="0"/>
                  <w:marTop w:val="0"/>
                  <w:marBottom w:val="0"/>
                  <w:divBdr>
                    <w:top w:val="none" w:sz="0" w:space="0" w:color="auto"/>
                    <w:left w:val="none" w:sz="0" w:space="0" w:color="auto"/>
                    <w:bottom w:val="none" w:sz="0" w:space="0" w:color="auto"/>
                    <w:right w:val="none" w:sz="0" w:space="0" w:color="auto"/>
                  </w:divBdr>
                  <w:divsChild>
                    <w:div w:id="1577090898">
                      <w:marLeft w:val="0"/>
                      <w:marRight w:val="0"/>
                      <w:marTop w:val="0"/>
                      <w:marBottom w:val="0"/>
                      <w:divBdr>
                        <w:top w:val="none" w:sz="0" w:space="0" w:color="auto"/>
                        <w:left w:val="none" w:sz="0" w:space="0" w:color="auto"/>
                        <w:bottom w:val="none" w:sz="0" w:space="0" w:color="auto"/>
                        <w:right w:val="none" w:sz="0" w:space="0" w:color="auto"/>
                      </w:divBdr>
                      <w:divsChild>
                        <w:div w:id="7174375">
                          <w:marLeft w:val="0"/>
                          <w:marRight w:val="0"/>
                          <w:marTop w:val="0"/>
                          <w:marBottom w:val="0"/>
                          <w:divBdr>
                            <w:top w:val="none" w:sz="0" w:space="0" w:color="auto"/>
                            <w:left w:val="none" w:sz="0" w:space="0" w:color="auto"/>
                            <w:bottom w:val="none" w:sz="0" w:space="0" w:color="auto"/>
                            <w:right w:val="none" w:sz="0" w:space="0" w:color="auto"/>
                          </w:divBdr>
                          <w:divsChild>
                            <w:div w:id="1207721830">
                              <w:marLeft w:val="-75"/>
                              <w:marRight w:val="-75"/>
                              <w:marTop w:val="0"/>
                              <w:marBottom w:val="0"/>
                              <w:divBdr>
                                <w:top w:val="none" w:sz="0" w:space="0" w:color="auto"/>
                                <w:left w:val="none" w:sz="0" w:space="0" w:color="auto"/>
                                <w:bottom w:val="none" w:sz="0" w:space="0" w:color="auto"/>
                                <w:right w:val="none" w:sz="0" w:space="0" w:color="auto"/>
                              </w:divBdr>
                              <w:divsChild>
                                <w:div w:id="1827041256">
                                  <w:marLeft w:val="0"/>
                                  <w:marRight w:val="0"/>
                                  <w:marTop w:val="0"/>
                                  <w:marBottom w:val="0"/>
                                  <w:divBdr>
                                    <w:top w:val="none" w:sz="0" w:space="0" w:color="auto"/>
                                    <w:left w:val="none" w:sz="0" w:space="0" w:color="auto"/>
                                    <w:bottom w:val="none" w:sz="0" w:space="0" w:color="auto"/>
                                    <w:right w:val="none" w:sz="0" w:space="0" w:color="auto"/>
                                  </w:divBdr>
                                </w:div>
                                <w:div w:id="977297066">
                                  <w:marLeft w:val="0"/>
                                  <w:marRight w:val="0"/>
                                  <w:marTop w:val="0"/>
                                  <w:marBottom w:val="0"/>
                                  <w:divBdr>
                                    <w:top w:val="none" w:sz="0" w:space="0" w:color="auto"/>
                                    <w:left w:val="none" w:sz="0" w:space="0" w:color="auto"/>
                                    <w:bottom w:val="none" w:sz="0" w:space="0" w:color="auto"/>
                                    <w:right w:val="none" w:sz="0" w:space="0" w:color="auto"/>
                                  </w:divBdr>
                                  <w:divsChild>
                                    <w:div w:id="1768767204">
                                      <w:marLeft w:val="0"/>
                                      <w:marRight w:val="0"/>
                                      <w:marTop w:val="0"/>
                                      <w:marBottom w:val="0"/>
                                      <w:divBdr>
                                        <w:top w:val="none" w:sz="0" w:space="0" w:color="auto"/>
                                        <w:left w:val="none" w:sz="0" w:space="0" w:color="auto"/>
                                        <w:bottom w:val="none" w:sz="0" w:space="0" w:color="auto"/>
                                        <w:right w:val="none" w:sz="0" w:space="0" w:color="auto"/>
                                      </w:divBdr>
                                      <w:divsChild>
                                        <w:div w:id="1228145463">
                                          <w:marLeft w:val="0"/>
                                          <w:marRight w:val="0"/>
                                          <w:marTop w:val="0"/>
                                          <w:marBottom w:val="0"/>
                                          <w:divBdr>
                                            <w:top w:val="none" w:sz="0" w:space="0" w:color="auto"/>
                                            <w:left w:val="none" w:sz="0" w:space="0" w:color="auto"/>
                                            <w:bottom w:val="none" w:sz="0" w:space="0" w:color="auto"/>
                                            <w:right w:val="none" w:sz="0" w:space="0" w:color="auto"/>
                                          </w:divBdr>
                                          <w:divsChild>
                                            <w:div w:id="179011558">
                                              <w:marLeft w:val="0"/>
                                              <w:marRight w:val="0"/>
                                              <w:marTop w:val="0"/>
                                              <w:marBottom w:val="0"/>
                                              <w:divBdr>
                                                <w:top w:val="none" w:sz="0" w:space="0" w:color="auto"/>
                                                <w:left w:val="none" w:sz="0" w:space="0" w:color="auto"/>
                                                <w:bottom w:val="none" w:sz="0" w:space="0" w:color="auto"/>
                                                <w:right w:val="none" w:sz="0" w:space="0" w:color="auto"/>
                                              </w:divBdr>
                                              <w:divsChild>
                                                <w:div w:id="941954773">
                                                  <w:marLeft w:val="0"/>
                                                  <w:marRight w:val="0"/>
                                                  <w:marTop w:val="0"/>
                                                  <w:marBottom w:val="0"/>
                                                  <w:divBdr>
                                                    <w:top w:val="none" w:sz="0" w:space="0" w:color="auto"/>
                                                    <w:left w:val="none" w:sz="0" w:space="0" w:color="auto"/>
                                                    <w:bottom w:val="none" w:sz="0" w:space="0" w:color="auto"/>
                                                    <w:right w:val="none" w:sz="0" w:space="0" w:color="auto"/>
                                                  </w:divBdr>
                                                  <w:divsChild>
                                                    <w:div w:id="105697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7366442">
                  <w:marLeft w:val="0"/>
                  <w:marRight w:val="0"/>
                  <w:marTop w:val="0"/>
                  <w:marBottom w:val="0"/>
                  <w:divBdr>
                    <w:top w:val="none" w:sz="0" w:space="0" w:color="auto"/>
                    <w:left w:val="none" w:sz="0" w:space="0" w:color="auto"/>
                    <w:bottom w:val="none" w:sz="0" w:space="0" w:color="auto"/>
                    <w:right w:val="none" w:sz="0" w:space="0" w:color="auto"/>
                  </w:divBdr>
                  <w:divsChild>
                    <w:div w:id="315306739">
                      <w:marLeft w:val="0"/>
                      <w:marRight w:val="0"/>
                      <w:marTop w:val="0"/>
                      <w:marBottom w:val="0"/>
                      <w:divBdr>
                        <w:top w:val="none" w:sz="0" w:space="0" w:color="auto"/>
                        <w:left w:val="none" w:sz="0" w:space="0" w:color="auto"/>
                        <w:bottom w:val="none" w:sz="0" w:space="0" w:color="auto"/>
                        <w:right w:val="none" w:sz="0" w:space="0" w:color="auto"/>
                      </w:divBdr>
                      <w:divsChild>
                        <w:div w:id="1584684900">
                          <w:marLeft w:val="-75"/>
                          <w:marRight w:val="-75"/>
                          <w:marTop w:val="0"/>
                          <w:marBottom w:val="0"/>
                          <w:divBdr>
                            <w:top w:val="none" w:sz="0" w:space="0" w:color="auto"/>
                            <w:left w:val="none" w:sz="0" w:space="0" w:color="auto"/>
                            <w:bottom w:val="none" w:sz="0" w:space="0" w:color="auto"/>
                            <w:right w:val="none" w:sz="0" w:space="0" w:color="auto"/>
                          </w:divBdr>
                          <w:divsChild>
                            <w:div w:id="1698696006">
                              <w:marLeft w:val="0"/>
                              <w:marRight w:val="0"/>
                              <w:marTop w:val="0"/>
                              <w:marBottom w:val="0"/>
                              <w:divBdr>
                                <w:top w:val="none" w:sz="0" w:space="0" w:color="auto"/>
                                <w:left w:val="none" w:sz="0" w:space="0" w:color="auto"/>
                                <w:bottom w:val="none" w:sz="0" w:space="0" w:color="auto"/>
                                <w:right w:val="none" w:sz="0" w:space="0" w:color="auto"/>
                              </w:divBdr>
                            </w:div>
                            <w:div w:id="444889759">
                              <w:marLeft w:val="0"/>
                              <w:marRight w:val="0"/>
                              <w:marTop w:val="0"/>
                              <w:marBottom w:val="0"/>
                              <w:divBdr>
                                <w:top w:val="none" w:sz="0" w:space="0" w:color="auto"/>
                                <w:left w:val="none" w:sz="0" w:space="0" w:color="auto"/>
                                <w:bottom w:val="none" w:sz="0" w:space="0" w:color="auto"/>
                                <w:right w:val="none" w:sz="0" w:space="0" w:color="auto"/>
                              </w:divBdr>
                              <w:divsChild>
                                <w:div w:id="1039819133">
                                  <w:marLeft w:val="0"/>
                                  <w:marRight w:val="0"/>
                                  <w:marTop w:val="0"/>
                                  <w:marBottom w:val="0"/>
                                  <w:divBdr>
                                    <w:top w:val="none" w:sz="0" w:space="0" w:color="auto"/>
                                    <w:left w:val="none" w:sz="0" w:space="0" w:color="auto"/>
                                    <w:bottom w:val="none" w:sz="0" w:space="0" w:color="auto"/>
                                    <w:right w:val="none" w:sz="0" w:space="0" w:color="auto"/>
                                  </w:divBdr>
                                  <w:divsChild>
                                    <w:div w:id="769204218">
                                      <w:marLeft w:val="0"/>
                                      <w:marRight w:val="0"/>
                                      <w:marTop w:val="0"/>
                                      <w:marBottom w:val="0"/>
                                      <w:divBdr>
                                        <w:top w:val="none" w:sz="0" w:space="0" w:color="auto"/>
                                        <w:left w:val="none" w:sz="0" w:space="0" w:color="auto"/>
                                        <w:bottom w:val="none" w:sz="0" w:space="0" w:color="auto"/>
                                        <w:right w:val="none" w:sz="0" w:space="0" w:color="auto"/>
                                      </w:divBdr>
                                      <w:divsChild>
                                        <w:div w:id="316959225">
                                          <w:marLeft w:val="0"/>
                                          <w:marRight w:val="0"/>
                                          <w:marTop w:val="0"/>
                                          <w:marBottom w:val="0"/>
                                          <w:divBdr>
                                            <w:top w:val="none" w:sz="0" w:space="0" w:color="auto"/>
                                            <w:left w:val="none" w:sz="0" w:space="0" w:color="auto"/>
                                            <w:bottom w:val="none" w:sz="0" w:space="0" w:color="auto"/>
                                            <w:right w:val="none" w:sz="0" w:space="0" w:color="auto"/>
                                          </w:divBdr>
                                          <w:divsChild>
                                            <w:div w:id="234172129">
                                              <w:marLeft w:val="0"/>
                                              <w:marRight w:val="0"/>
                                              <w:marTop w:val="0"/>
                                              <w:marBottom w:val="0"/>
                                              <w:divBdr>
                                                <w:top w:val="none" w:sz="0" w:space="0" w:color="auto"/>
                                                <w:left w:val="none" w:sz="0" w:space="0" w:color="auto"/>
                                                <w:bottom w:val="none" w:sz="0" w:space="0" w:color="auto"/>
                                                <w:right w:val="none" w:sz="0" w:space="0" w:color="auto"/>
                                              </w:divBdr>
                                              <w:divsChild>
                                                <w:div w:id="203522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3936817">
          <w:marLeft w:val="0"/>
          <w:marRight w:val="0"/>
          <w:marTop w:val="0"/>
          <w:marBottom w:val="0"/>
          <w:divBdr>
            <w:top w:val="single" w:sz="6" w:space="0" w:color="DDDDDD"/>
            <w:left w:val="single" w:sz="6" w:space="0" w:color="DDDDDD"/>
            <w:bottom w:val="single" w:sz="6" w:space="0" w:color="DDDDDD"/>
            <w:right w:val="single" w:sz="6" w:space="0" w:color="DDDDDD"/>
          </w:divBdr>
          <w:divsChild>
            <w:div w:id="1126856461">
              <w:marLeft w:val="0"/>
              <w:marRight w:val="0"/>
              <w:marTop w:val="0"/>
              <w:marBottom w:val="0"/>
              <w:divBdr>
                <w:top w:val="none" w:sz="0" w:space="0" w:color="auto"/>
                <w:left w:val="none" w:sz="0" w:space="0" w:color="auto"/>
                <w:bottom w:val="none" w:sz="0" w:space="0" w:color="auto"/>
                <w:right w:val="none" w:sz="0" w:space="0" w:color="auto"/>
              </w:divBdr>
              <w:divsChild>
                <w:div w:id="1183322348">
                  <w:marLeft w:val="0"/>
                  <w:marRight w:val="0"/>
                  <w:marTop w:val="0"/>
                  <w:marBottom w:val="0"/>
                  <w:divBdr>
                    <w:top w:val="none" w:sz="0" w:space="0" w:color="auto"/>
                    <w:left w:val="none" w:sz="0" w:space="0" w:color="auto"/>
                    <w:bottom w:val="none" w:sz="0" w:space="0" w:color="auto"/>
                    <w:right w:val="none" w:sz="0" w:space="0" w:color="auto"/>
                  </w:divBdr>
                  <w:divsChild>
                    <w:div w:id="807361537">
                      <w:marLeft w:val="0"/>
                      <w:marRight w:val="0"/>
                      <w:marTop w:val="0"/>
                      <w:marBottom w:val="0"/>
                      <w:divBdr>
                        <w:top w:val="none" w:sz="0" w:space="0" w:color="auto"/>
                        <w:left w:val="none" w:sz="0" w:space="0" w:color="auto"/>
                        <w:bottom w:val="none" w:sz="0" w:space="0" w:color="auto"/>
                        <w:right w:val="none" w:sz="0" w:space="0" w:color="auto"/>
                      </w:divBdr>
                      <w:divsChild>
                        <w:div w:id="18449346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15575470">
      <w:bodyDiv w:val="1"/>
      <w:marLeft w:val="0"/>
      <w:marRight w:val="0"/>
      <w:marTop w:val="0"/>
      <w:marBottom w:val="0"/>
      <w:divBdr>
        <w:top w:val="none" w:sz="0" w:space="0" w:color="auto"/>
        <w:left w:val="none" w:sz="0" w:space="0" w:color="auto"/>
        <w:bottom w:val="none" w:sz="0" w:space="0" w:color="auto"/>
        <w:right w:val="none" w:sz="0" w:space="0" w:color="auto"/>
      </w:divBdr>
    </w:div>
    <w:div w:id="336351775">
      <w:bodyDiv w:val="1"/>
      <w:marLeft w:val="0"/>
      <w:marRight w:val="0"/>
      <w:marTop w:val="0"/>
      <w:marBottom w:val="0"/>
      <w:divBdr>
        <w:top w:val="none" w:sz="0" w:space="0" w:color="auto"/>
        <w:left w:val="none" w:sz="0" w:space="0" w:color="auto"/>
        <w:bottom w:val="none" w:sz="0" w:space="0" w:color="auto"/>
        <w:right w:val="none" w:sz="0" w:space="0" w:color="auto"/>
      </w:divBdr>
    </w:div>
    <w:div w:id="367533124">
      <w:bodyDiv w:val="1"/>
      <w:marLeft w:val="0"/>
      <w:marRight w:val="0"/>
      <w:marTop w:val="0"/>
      <w:marBottom w:val="0"/>
      <w:divBdr>
        <w:top w:val="none" w:sz="0" w:space="0" w:color="auto"/>
        <w:left w:val="none" w:sz="0" w:space="0" w:color="auto"/>
        <w:bottom w:val="none" w:sz="0" w:space="0" w:color="auto"/>
        <w:right w:val="none" w:sz="0" w:space="0" w:color="auto"/>
      </w:divBdr>
    </w:div>
    <w:div w:id="384376986">
      <w:bodyDiv w:val="1"/>
      <w:marLeft w:val="0"/>
      <w:marRight w:val="0"/>
      <w:marTop w:val="0"/>
      <w:marBottom w:val="0"/>
      <w:divBdr>
        <w:top w:val="none" w:sz="0" w:space="0" w:color="auto"/>
        <w:left w:val="none" w:sz="0" w:space="0" w:color="auto"/>
        <w:bottom w:val="none" w:sz="0" w:space="0" w:color="auto"/>
        <w:right w:val="none" w:sz="0" w:space="0" w:color="auto"/>
      </w:divBdr>
    </w:div>
    <w:div w:id="460616650">
      <w:bodyDiv w:val="1"/>
      <w:marLeft w:val="0"/>
      <w:marRight w:val="0"/>
      <w:marTop w:val="0"/>
      <w:marBottom w:val="0"/>
      <w:divBdr>
        <w:top w:val="none" w:sz="0" w:space="0" w:color="auto"/>
        <w:left w:val="none" w:sz="0" w:space="0" w:color="auto"/>
        <w:bottom w:val="none" w:sz="0" w:space="0" w:color="auto"/>
        <w:right w:val="none" w:sz="0" w:space="0" w:color="auto"/>
      </w:divBdr>
    </w:div>
    <w:div w:id="537163255">
      <w:bodyDiv w:val="1"/>
      <w:marLeft w:val="0"/>
      <w:marRight w:val="0"/>
      <w:marTop w:val="0"/>
      <w:marBottom w:val="0"/>
      <w:divBdr>
        <w:top w:val="none" w:sz="0" w:space="0" w:color="auto"/>
        <w:left w:val="none" w:sz="0" w:space="0" w:color="auto"/>
        <w:bottom w:val="none" w:sz="0" w:space="0" w:color="auto"/>
        <w:right w:val="none" w:sz="0" w:space="0" w:color="auto"/>
      </w:divBdr>
    </w:div>
    <w:div w:id="539896572">
      <w:bodyDiv w:val="1"/>
      <w:marLeft w:val="0"/>
      <w:marRight w:val="0"/>
      <w:marTop w:val="0"/>
      <w:marBottom w:val="0"/>
      <w:divBdr>
        <w:top w:val="none" w:sz="0" w:space="0" w:color="auto"/>
        <w:left w:val="none" w:sz="0" w:space="0" w:color="auto"/>
        <w:bottom w:val="none" w:sz="0" w:space="0" w:color="auto"/>
        <w:right w:val="none" w:sz="0" w:space="0" w:color="auto"/>
      </w:divBdr>
      <w:divsChild>
        <w:div w:id="270019588">
          <w:marLeft w:val="0"/>
          <w:marRight w:val="0"/>
          <w:marTop w:val="0"/>
          <w:marBottom w:val="0"/>
          <w:divBdr>
            <w:top w:val="none" w:sz="0" w:space="0" w:color="auto"/>
            <w:left w:val="none" w:sz="0" w:space="0" w:color="auto"/>
            <w:bottom w:val="none" w:sz="0" w:space="0" w:color="auto"/>
            <w:right w:val="none" w:sz="0" w:space="0" w:color="auto"/>
          </w:divBdr>
        </w:div>
      </w:divsChild>
    </w:div>
    <w:div w:id="563956270">
      <w:bodyDiv w:val="1"/>
      <w:marLeft w:val="0"/>
      <w:marRight w:val="0"/>
      <w:marTop w:val="0"/>
      <w:marBottom w:val="0"/>
      <w:divBdr>
        <w:top w:val="none" w:sz="0" w:space="0" w:color="auto"/>
        <w:left w:val="none" w:sz="0" w:space="0" w:color="auto"/>
        <w:bottom w:val="none" w:sz="0" w:space="0" w:color="auto"/>
        <w:right w:val="none" w:sz="0" w:space="0" w:color="auto"/>
      </w:divBdr>
    </w:div>
    <w:div w:id="606159779">
      <w:bodyDiv w:val="1"/>
      <w:marLeft w:val="0"/>
      <w:marRight w:val="0"/>
      <w:marTop w:val="0"/>
      <w:marBottom w:val="0"/>
      <w:divBdr>
        <w:top w:val="none" w:sz="0" w:space="0" w:color="auto"/>
        <w:left w:val="none" w:sz="0" w:space="0" w:color="auto"/>
        <w:bottom w:val="none" w:sz="0" w:space="0" w:color="auto"/>
        <w:right w:val="none" w:sz="0" w:space="0" w:color="auto"/>
      </w:divBdr>
    </w:div>
    <w:div w:id="643897082">
      <w:bodyDiv w:val="1"/>
      <w:marLeft w:val="0"/>
      <w:marRight w:val="0"/>
      <w:marTop w:val="0"/>
      <w:marBottom w:val="0"/>
      <w:divBdr>
        <w:top w:val="none" w:sz="0" w:space="0" w:color="auto"/>
        <w:left w:val="none" w:sz="0" w:space="0" w:color="auto"/>
        <w:bottom w:val="none" w:sz="0" w:space="0" w:color="auto"/>
        <w:right w:val="none" w:sz="0" w:space="0" w:color="auto"/>
      </w:divBdr>
    </w:div>
    <w:div w:id="680861915">
      <w:bodyDiv w:val="1"/>
      <w:marLeft w:val="0"/>
      <w:marRight w:val="0"/>
      <w:marTop w:val="0"/>
      <w:marBottom w:val="0"/>
      <w:divBdr>
        <w:top w:val="none" w:sz="0" w:space="0" w:color="auto"/>
        <w:left w:val="none" w:sz="0" w:space="0" w:color="auto"/>
        <w:bottom w:val="none" w:sz="0" w:space="0" w:color="auto"/>
        <w:right w:val="none" w:sz="0" w:space="0" w:color="auto"/>
      </w:divBdr>
    </w:div>
    <w:div w:id="1053192560">
      <w:bodyDiv w:val="1"/>
      <w:marLeft w:val="0"/>
      <w:marRight w:val="0"/>
      <w:marTop w:val="0"/>
      <w:marBottom w:val="0"/>
      <w:divBdr>
        <w:top w:val="none" w:sz="0" w:space="0" w:color="auto"/>
        <w:left w:val="none" w:sz="0" w:space="0" w:color="auto"/>
        <w:bottom w:val="none" w:sz="0" w:space="0" w:color="auto"/>
        <w:right w:val="none" w:sz="0" w:space="0" w:color="auto"/>
      </w:divBdr>
    </w:div>
    <w:div w:id="1211652526">
      <w:bodyDiv w:val="1"/>
      <w:marLeft w:val="0"/>
      <w:marRight w:val="0"/>
      <w:marTop w:val="0"/>
      <w:marBottom w:val="0"/>
      <w:divBdr>
        <w:top w:val="none" w:sz="0" w:space="0" w:color="auto"/>
        <w:left w:val="none" w:sz="0" w:space="0" w:color="auto"/>
        <w:bottom w:val="none" w:sz="0" w:space="0" w:color="auto"/>
        <w:right w:val="none" w:sz="0" w:space="0" w:color="auto"/>
      </w:divBdr>
    </w:div>
    <w:div w:id="1312833278">
      <w:bodyDiv w:val="1"/>
      <w:marLeft w:val="0"/>
      <w:marRight w:val="0"/>
      <w:marTop w:val="0"/>
      <w:marBottom w:val="0"/>
      <w:divBdr>
        <w:top w:val="none" w:sz="0" w:space="0" w:color="auto"/>
        <w:left w:val="none" w:sz="0" w:space="0" w:color="auto"/>
        <w:bottom w:val="none" w:sz="0" w:space="0" w:color="auto"/>
        <w:right w:val="none" w:sz="0" w:space="0" w:color="auto"/>
      </w:divBdr>
    </w:div>
    <w:div w:id="1421415070">
      <w:bodyDiv w:val="1"/>
      <w:marLeft w:val="0"/>
      <w:marRight w:val="0"/>
      <w:marTop w:val="0"/>
      <w:marBottom w:val="0"/>
      <w:divBdr>
        <w:top w:val="none" w:sz="0" w:space="0" w:color="auto"/>
        <w:left w:val="none" w:sz="0" w:space="0" w:color="auto"/>
        <w:bottom w:val="none" w:sz="0" w:space="0" w:color="auto"/>
        <w:right w:val="none" w:sz="0" w:space="0" w:color="auto"/>
      </w:divBdr>
    </w:div>
    <w:div w:id="1453788339">
      <w:bodyDiv w:val="1"/>
      <w:marLeft w:val="0"/>
      <w:marRight w:val="0"/>
      <w:marTop w:val="0"/>
      <w:marBottom w:val="0"/>
      <w:divBdr>
        <w:top w:val="none" w:sz="0" w:space="0" w:color="auto"/>
        <w:left w:val="none" w:sz="0" w:space="0" w:color="auto"/>
        <w:bottom w:val="none" w:sz="0" w:space="0" w:color="auto"/>
        <w:right w:val="none" w:sz="0" w:space="0" w:color="auto"/>
      </w:divBdr>
    </w:div>
    <w:div w:id="1560243091">
      <w:bodyDiv w:val="1"/>
      <w:marLeft w:val="0"/>
      <w:marRight w:val="0"/>
      <w:marTop w:val="0"/>
      <w:marBottom w:val="0"/>
      <w:divBdr>
        <w:top w:val="none" w:sz="0" w:space="0" w:color="auto"/>
        <w:left w:val="none" w:sz="0" w:space="0" w:color="auto"/>
        <w:bottom w:val="none" w:sz="0" w:space="0" w:color="auto"/>
        <w:right w:val="none" w:sz="0" w:space="0" w:color="auto"/>
      </w:divBdr>
    </w:div>
    <w:div w:id="1614048034">
      <w:bodyDiv w:val="1"/>
      <w:marLeft w:val="0"/>
      <w:marRight w:val="0"/>
      <w:marTop w:val="0"/>
      <w:marBottom w:val="0"/>
      <w:divBdr>
        <w:top w:val="none" w:sz="0" w:space="0" w:color="auto"/>
        <w:left w:val="none" w:sz="0" w:space="0" w:color="auto"/>
        <w:bottom w:val="none" w:sz="0" w:space="0" w:color="auto"/>
        <w:right w:val="none" w:sz="0" w:space="0" w:color="auto"/>
      </w:divBdr>
      <w:divsChild>
        <w:div w:id="1868910256">
          <w:marLeft w:val="0"/>
          <w:marRight w:val="0"/>
          <w:marTop w:val="0"/>
          <w:marBottom w:val="0"/>
          <w:divBdr>
            <w:top w:val="none" w:sz="0" w:space="0" w:color="auto"/>
            <w:left w:val="none" w:sz="0" w:space="0" w:color="auto"/>
            <w:bottom w:val="none" w:sz="0" w:space="0" w:color="auto"/>
            <w:right w:val="none" w:sz="0" w:space="0" w:color="auto"/>
          </w:divBdr>
        </w:div>
      </w:divsChild>
    </w:div>
    <w:div w:id="1627811928">
      <w:bodyDiv w:val="1"/>
      <w:marLeft w:val="0"/>
      <w:marRight w:val="0"/>
      <w:marTop w:val="0"/>
      <w:marBottom w:val="0"/>
      <w:divBdr>
        <w:top w:val="none" w:sz="0" w:space="0" w:color="auto"/>
        <w:left w:val="none" w:sz="0" w:space="0" w:color="auto"/>
        <w:bottom w:val="none" w:sz="0" w:space="0" w:color="auto"/>
        <w:right w:val="none" w:sz="0" w:space="0" w:color="auto"/>
      </w:divBdr>
    </w:div>
    <w:div w:id="211786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7/a0031201" TargetMode="External"/><Relationship Id="rId18" Type="http://schemas.openxmlformats.org/officeDocument/2006/relationships/hyperlink" Target="https://doi.org/10.1177/1948550616644656" TargetMode="External"/><Relationship Id="rId26" Type="http://schemas.openxmlformats.org/officeDocument/2006/relationships/hyperlink" Target="https://doi.org/10.1016/j.paid.2018.05.014" TargetMode="External"/><Relationship Id="rId39" Type="http://schemas.openxmlformats.org/officeDocument/2006/relationships/hyperlink" Target="https://doi.org/10.1016/j.ijpsycho.2017.04.011" TargetMode="External"/><Relationship Id="rId21" Type="http://schemas.openxmlformats.org/officeDocument/2006/relationships/hyperlink" Target="https://doi.org/10.1123/tsp.9.2.201" TargetMode="External"/><Relationship Id="rId34" Type="http://schemas.openxmlformats.org/officeDocument/2006/relationships/hyperlink" Target="https://doi.org/10.3389/fpsyg.2019.02962" TargetMode="External"/><Relationship Id="rId42" Type="http://schemas.openxmlformats.org/officeDocument/2006/relationships/image" Target="media/image1.png"/><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mhpa.2017.12.002" TargetMode="External"/><Relationship Id="rId29" Type="http://schemas.openxmlformats.org/officeDocument/2006/relationships/hyperlink" Target="https://doi.org/10.3389/fpsyg.2020.001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9/fpsyg.2019.02295" TargetMode="External"/><Relationship Id="rId24" Type="http://schemas.openxmlformats.org/officeDocument/2006/relationships/hyperlink" Target="https://doi.org/10.1046/j.1525-1497.2001.016009606.x" TargetMode="External"/><Relationship Id="rId32" Type="http://schemas.openxmlformats.org/officeDocument/2006/relationships/hyperlink" Target="https://doi.org/10.1111/j.1467-6494.1997.tb00326.x" TargetMode="External"/><Relationship Id="rId37" Type="http://schemas.openxmlformats.org/officeDocument/2006/relationships/hyperlink" Target="http://dx.doi.org/10.7352/IJSP.2016.47.187" TargetMode="External"/><Relationship Id="rId40" Type="http://schemas.openxmlformats.org/officeDocument/2006/relationships/hyperlink" Target="https://icd.who.int/browse10/2019/en" TargetMode="External"/><Relationship Id="rId45"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hyperlink" Target="https://doi.org/10.1111/sms.12711" TargetMode="External"/><Relationship Id="rId23" Type="http://schemas.openxmlformats.org/officeDocument/2006/relationships/hyperlink" Target="https://doi.org/10.1093/abm/kay008" TargetMode="External"/><Relationship Id="rId28" Type="http://schemas.openxmlformats.org/officeDocument/2006/relationships/hyperlink" Target="https://doi.org/10.1080/10413200.2020.1737273" TargetMode="External"/><Relationship Id="rId36" Type="http://schemas.openxmlformats.org/officeDocument/2006/relationships/hyperlink" Target="https://doi.org/10.1016/j.psychsport.2019.04.015" TargetMode="External"/><Relationship Id="rId10" Type="http://schemas.openxmlformats.org/officeDocument/2006/relationships/hyperlink" Target="https://doi.org/10.1123/jsep.30.3.302" TargetMode="External"/><Relationship Id="rId19" Type="http://schemas.openxmlformats.org/officeDocument/2006/relationships/hyperlink" Target="https://doi.org/10.1080/10615806.2018.1442615" TargetMode="External"/><Relationship Id="rId31" Type="http://schemas.openxmlformats.org/officeDocument/2006/relationships/hyperlink" Target="https://doi.org/10.1111/cdev.12946" TargetMode="External"/><Relationship Id="rId44"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sciencedirect.com/science/article/pii/S1469029217303187" TargetMode="External"/><Relationship Id="rId14" Type="http://schemas.openxmlformats.org/officeDocument/2006/relationships/hyperlink" Target="https://psycnet.apa.org/doi/10.1037/spy0000191" TargetMode="External"/><Relationship Id="rId22" Type="http://schemas.openxmlformats.org/officeDocument/2006/relationships/hyperlink" Target="https://doi.org/10.4236/psych.2020.118079" TargetMode="External"/><Relationship Id="rId27" Type="http://schemas.openxmlformats.org/officeDocument/2006/relationships/hyperlink" Target="https://doi.org/10.1016/S0191-8869(03)00243-5" TargetMode="External"/><Relationship Id="rId30" Type="http://schemas.openxmlformats.org/officeDocument/2006/relationships/hyperlink" Target="https://doi.org/10.1123/jcsp.7.4.313" TargetMode="External"/><Relationship Id="rId35" Type="http://schemas.openxmlformats.org/officeDocument/2006/relationships/hyperlink" Target="https://doi.org/10.3389/fpsyg.2016.01423" TargetMode="External"/><Relationship Id="rId43" Type="http://schemas.openxmlformats.org/officeDocument/2006/relationships/image" Target="media/image2.svg"/><Relationship Id="rId48" Type="http://schemas.openxmlformats.org/officeDocument/2006/relationships/theme" Target="theme/theme1.xml"/><Relationship Id="rId8" Type="http://schemas.openxmlformats.org/officeDocument/2006/relationships/hyperlink" Target="https://www.sciencedirect.com/science/article/pii/S1469029217303187" TargetMode="External"/><Relationship Id="rId3" Type="http://schemas.openxmlformats.org/officeDocument/2006/relationships/styles" Target="styles.xml"/><Relationship Id="rId12" Type="http://schemas.openxmlformats.org/officeDocument/2006/relationships/hyperlink" Target="https://doi.org/10.1001/jama.298.14.1685" TargetMode="External"/><Relationship Id="rId17" Type="http://schemas.openxmlformats.org/officeDocument/2006/relationships/hyperlink" Target="https://doi.org/10.1080/1612197X.2020.1717577" TargetMode="External"/><Relationship Id="rId25" Type="http://schemas.openxmlformats.org/officeDocument/2006/relationships/hyperlink" Target="https://doi.org/10.1016/j.newideapsych.2019.100752" TargetMode="External"/><Relationship Id="rId33" Type="http://schemas.openxmlformats.org/officeDocument/2006/relationships/hyperlink" Target="https://doi.org/10.1037/0022-3514.83.3.678" TargetMode="External"/><Relationship Id="rId38" Type="http://schemas.openxmlformats.org/officeDocument/2006/relationships/hyperlink" Target="https://doi.org/10.3389/fpsyg.2019.01255" TargetMode="External"/><Relationship Id="rId46" Type="http://schemas.openxmlformats.org/officeDocument/2006/relationships/header" Target="header1.xml"/><Relationship Id="rId20" Type="http://schemas.openxmlformats.org/officeDocument/2006/relationships/hyperlink" Target="https://doi.org/10.1016/j.adolescence.2019.05.005" TargetMode="External"/><Relationship Id="rId41" Type="http://schemas.openxmlformats.org/officeDocument/2006/relationships/hyperlink" Target="https://doi.org/10.1016/j.jshs.2012.02.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3B199-6C92-43C6-9C9B-BDF43787D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11558</Words>
  <Characters>65885</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MANSELL Paul C</cp:lastModifiedBy>
  <cp:revision>2</cp:revision>
  <cp:lastPrinted>2020-12-11T10:10:00Z</cp:lastPrinted>
  <dcterms:created xsi:type="dcterms:W3CDTF">2022-11-08T11:22:00Z</dcterms:created>
  <dcterms:modified xsi:type="dcterms:W3CDTF">2022-11-08T11:22:00Z</dcterms:modified>
</cp:coreProperties>
</file>