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A416C" w14:textId="4D55BA00" w:rsidR="001902AF" w:rsidRDefault="00935D50" w:rsidP="00976077">
      <w:pPr>
        <w:jc w:val="left"/>
        <w:rPr>
          <w:rFonts w:cs="Times New Roman"/>
          <w:b/>
          <w:bCs/>
          <w:szCs w:val="24"/>
        </w:rPr>
      </w:pPr>
      <w:bookmarkStart w:id="0" w:name="_Hlk83636880"/>
      <w:r>
        <w:rPr>
          <w:rFonts w:cs="Times New Roman"/>
          <w:b/>
          <w:bCs/>
          <w:szCs w:val="24"/>
        </w:rPr>
        <w:t>P</w:t>
      </w:r>
      <w:r w:rsidR="00C800BB" w:rsidRPr="00BD0731">
        <w:rPr>
          <w:rFonts w:cs="Times New Roman"/>
          <w:b/>
          <w:bCs/>
          <w:szCs w:val="24"/>
        </w:rPr>
        <w:t xml:space="preserve">olice </w:t>
      </w:r>
      <w:r w:rsidR="00C800BB">
        <w:rPr>
          <w:rFonts w:cs="Times New Roman"/>
          <w:b/>
          <w:bCs/>
          <w:szCs w:val="24"/>
        </w:rPr>
        <w:t>o</w:t>
      </w:r>
      <w:r w:rsidR="00C800BB" w:rsidRPr="00BD0731">
        <w:rPr>
          <w:rFonts w:cs="Times New Roman"/>
          <w:b/>
          <w:bCs/>
          <w:szCs w:val="24"/>
        </w:rPr>
        <w:t>fficers</w:t>
      </w:r>
      <w:r w:rsidR="00C800BB">
        <w:rPr>
          <w:rFonts w:cs="Times New Roman"/>
          <w:b/>
          <w:bCs/>
          <w:szCs w:val="24"/>
        </w:rPr>
        <w:t xml:space="preserve">’ </w:t>
      </w:r>
      <w:r w:rsidR="00976077">
        <w:rPr>
          <w:rFonts w:cs="Times New Roman"/>
          <w:b/>
          <w:bCs/>
          <w:szCs w:val="24"/>
        </w:rPr>
        <w:t>support for</w:t>
      </w:r>
      <w:r w:rsidR="00C800BB">
        <w:rPr>
          <w:rFonts w:cs="Times New Roman"/>
          <w:b/>
          <w:bCs/>
          <w:szCs w:val="24"/>
        </w:rPr>
        <w:t xml:space="preserve"> </w:t>
      </w:r>
      <w:r w:rsidR="00973635">
        <w:rPr>
          <w:rFonts w:cs="Times New Roman"/>
          <w:b/>
          <w:bCs/>
          <w:szCs w:val="24"/>
        </w:rPr>
        <w:t>c</w:t>
      </w:r>
      <w:r w:rsidR="00973635" w:rsidRPr="00BD0731">
        <w:rPr>
          <w:rFonts w:cs="Times New Roman"/>
          <w:b/>
          <w:bCs/>
          <w:szCs w:val="24"/>
        </w:rPr>
        <w:t>orruption</w:t>
      </w:r>
      <w:r w:rsidR="00147D2D">
        <w:rPr>
          <w:rFonts w:cs="Times New Roman"/>
          <w:b/>
          <w:bCs/>
          <w:szCs w:val="24"/>
        </w:rPr>
        <w:t xml:space="preserve">: Examining </w:t>
      </w:r>
      <w:r>
        <w:rPr>
          <w:rFonts w:cs="Times New Roman"/>
          <w:b/>
          <w:bCs/>
          <w:szCs w:val="24"/>
        </w:rPr>
        <w:t>the impact of p</w:t>
      </w:r>
      <w:r w:rsidRPr="00BD0731">
        <w:rPr>
          <w:rFonts w:cs="Times New Roman"/>
          <w:b/>
          <w:bCs/>
          <w:szCs w:val="24"/>
        </w:rPr>
        <w:t xml:space="preserve">olice </w:t>
      </w:r>
      <w:r>
        <w:rPr>
          <w:rFonts w:cs="Times New Roman"/>
          <w:b/>
          <w:bCs/>
          <w:szCs w:val="24"/>
        </w:rPr>
        <w:t>c</w:t>
      </w:r>
      <w:r w:rsidRPr="00BD0731">
        <w:rPr>
          <w:rFonts w:cs="Times New Roman"/>
          <w:b/>
          <w:bCs/>
          <w:szCs w:val="24"/>
        </w:rPr>
        <w:t>ulture</w:t>
      </w:r>
    </w:p>
    <w:bookmarkEnd w:id="0"/>
    <w:p w14:paraId="0B03774C" w14:textId="77777777" w:rsidR="00851B92" w:rsidRPr="00851B92" w:rsidRDefault="00851B92" w:rsidP="00976077">
      <w:pPr>
        <w:spacing w:line="240" w:lineRule="auto"/>
        <w:jc w:val="left"/>
        <w:rPr>
          <w:rFonts w:cs="Times New Roman"/>
          <w:szCs w:val="24"/>
        </w:rPr>
      </w:pPr>
      <w:r w:rsidRPr="00851B92">
        <w:rPr>
          <w:rFonts w:cs="Times New Roman"/>
          <w:szCs w:val="24"/>
        </w:rPr>
        <w:t>Moses Agaawena Amagnya</w:t>
      </w:r>
    </w:p>
    <w:p w14:paraId="1F04535C" w14:textId="77777777" w:rsidR="00851B92" w:rsidRPr="00851B92" w:rsidRDefault="00851B92" w:rsidP="00976077">
      <w:pPr>
        <w:spacing w:line="240" w:lineRule="auto"/>
        <w:jc w:val="left"/>
        <w:rPr>
          <w:rFonts w:cs="Times New Roman"/>
          <w:szCs w:val="24"/>
        </w:rPr>
      </w:pPr>
      <w:r w:rsidRPr="00851B92">
        <w:rPr>
          <w:rFonts w:cs="Times New Roman"/>
          <w:szCs w:val="24"/>
        </w:rPr>
        <w:t>Institute of Policing</w:t>
      </w:r>
    </w:p>
    <w:p w14:paraId="78F2234D" w14:textId="6A8ECCD2" w:rsidR="001D18A5" w:rsidRDefault="001D18A5" w:rsidP="00976077">
      <w:pPr>
        <w:spacing w:line="240" w:lineRule="auto"/>
        <w:jc w:val="left"/>
        <w:rPr>
          <w:rFonts w:cs="Times New Roman"/>
          <w:szCs w:val="24"/>
        </w:rPr>
      </w:pPr>
      <w:r>
        <w:rPr>
          <w:rFonts w:cs="Times New Roman"/>
          <w:szCs w:val="24"/>
        </w:rPr>
        <w:t xml:space="preserve">School of </w:t>
      </w:r>
      <w:r w:rsidR="00363C9A">
        <w:rPr>
          <w:rFonts w:cs="Times New Roman"/>
          <w:szCs w:val="24"/>
        </w:rPr>
        <w:t>Justice</w:t>
      </w:r>
      <w:r>
        <w:rPr>
          <w:rFonts w:cs="Times New Roman"/>
          <w:szCs w:val="24"/>
        </w:rPr>
        <w:t xml:space="preserve">, </w:t>
      </w:r>
      <w:r w:rsidR="00363C9A">
        <w:rPr>
          <w:rFonts w:cs="Times New Roman"/>
          <w:szCs w:val="24"/>
        </w:rPr>
        <w:t>Security</w:t>
      </w:r>
      <w:r w:rsidR="006611A6">
        <w:rPr>
          <w:rFonts w:cs="Times New Roman"/>
          <w:szCs w:val="24"/>
        </w:rPr>
        <w:t>,</w:t>
      </w:r>
      <w:r>
        <w:rPr>
          <w:rFonts w:cs="Times New Roman"/>
          <w:szCs w:val="24"/>
        </w:rPr>
        <w:t xml:space="preserve"> and </w:t>
      </w:r>
      <w:r w:rsidR="00363C9A">
        <w:rPr>
          <w:rFonts w:cs="Times New Roman"/>
          <w:szCs w:val="24"/>
        </w:rPr>
        <w:t>Sustainability</w:t>
      </w:r>
    </w:p>
    <w:p w14:paraId="5FEA4649" w14:textId="7264EBF5" w:rsidR="00851B92" w:rsidRPr="00851B92" w:rsidRDefault="00851B92" w:rsidP="00976077">
      <w:pPr>
        <w:spacing w:line="240" w:lineRule="auto"/>
        <w:jc w:val="left"/>
        <w:rPr>
          <w:rFonts w:cs="Times New Roman"/>
          <w:szCs w:val="24"/>
        </w:rPr>
      </w:pPr>
      <w:r w:rsidRPr="00851B92">
        <w:rPr>
          <w:rFonts w:cs="Times New Roman"/>
          <w:szCs w:val="24"/>
        </w:rPr>
        <w:t>Staffordshire University</w:t>
      </w:r>
    </w:p>
    <w:p w14:paraId="3997597A" w14:textId="0CD79A74" w:rsidR="00851B92" w:rsidRPr="00851B92" w:rsidRDefault="00851B92" w:rsidP="00976077">
      <w:pPr>
        <w:spacing w:line="240" w:lineRule="auto"/>
        <w:jc w:val="left"/>
        <w:rPr>
          <w:rFonts w:cs="Times New Roman"/>
          <w:szCs w:val="24"/>
        </w:rPr>
      </w:pPr>
      <w:r w:rsidRPr="00851B92">
        <w:rPr>
          <w:rFonts w:cs="Times New Roman"/>
          <w:szCs w:val="24"/>
        </w:rPr>
        <w:t>Stoke-on-Trent</w:t>
      </w:r>
    </w:p>
    <w:p w14:paraId="7E5079EE" w14:textId="77777777" w:rsidR="00851B92" w:rsidRPr="00851B92" w:rsidRDefault="00851B92" w:rsidP="00976077">
      <w:pPr>
        <w:spacing w:line="240" w:lineRule="auto"/>
        <w:jc w:val="left"/>
        <w:rPr>
          <w:rFonts w:cs="Times New Roman"/>
          <w:szCs w:val="24"/>
        </w:rPr>
      </w:pPr>
      <w:r w:rsidRPr="00851B92">
        <w:rPr>
          <w:rFonts w:cs="Times New Roman"/>
          <w:szCs w:val="24"/>
        </w:rPr>
        <w:t>United Kingdom</w:t>
      </w:r>
    </w:p>
    <w:p w14:paraId="2F3E7B0D" w14:textId="11FCA3F3" w:rsidR="00851B92" w:rsidRDefault="00851B92" w:rsidP="00BD0731">
      <w:pPr>
        <w:rPr>
          <w:rFonts w:cs="Times New Roman"/>
          <w:b/>
          <w:bCs/>
          <w:szCs w:val="24"/>
        </w:rPr>
      </w:pPr>
    </w:p>
    <w:p w14:paraId="242A4FCF" w14:textId="0E7B48A1" w:rsidR="005F5394" w:rsidRDefault="005F5394" w:rsidP="00BD0731">
      <w:pPr>
        <w:rPr>
          <w:rFonts w:cs="Times New Roman"/>
          <w:b/>
          <w:bCs/>
          <w:szCs w:val="24"/>
        </w:rPr>
      </w:pPr>
    </w:p>
    <w:p w14:paraId="2A9DFDFD" w14:textId="2E705DFD" w:rsidR="005F5394" w:rsidRDefault="005F5394" w:rsidP="00BD0731">
      <w:pPr>
        <w:rPr>
          <w:rFonts w:cs="Times New Roman"/>
          <w:b/>
          <w:bCs/>
          <w:szCs w:val="24"/>
        </w:rPr>
      </w:pPr>
    </w:p>
    <w:p w14:paraId="27D270A7" w14:textId="76194D12" w:rsidR="005F5394" w:rsidRDefault="005F5394" w:rsidP="00BD0731">
      <w:pPr>
        <w:rPr>
          <w:rFonts w:cs="Times New Roman"/>
          <w:b/>
          <w:bCs/>
          <w:szCs w:val="24"/>
        </w:rPr>
      </w:pPr>
    </w:p>
    <w:p w14:paraId="43AEAAFE" w14:textId="3CFF590E" w:rsidR="005F5394" w:rsidRDefault="005F5394" w:rsidP="00BD0731">
      <w:pPr>
        <w:rPr>
          <w:rFonts w:cs="Times New Roman"/>
          <w:b/>
          <w:bCs/>
          <w:szCs w:val="24"/>
        </w:rPr>
      </w:pPr>
    </w:p>
    <w:p w14:paraId="2B083532" w14:textId="76290847" w:rsidR="005F5394" w:rsidRDefault="005F5394" w:rsidP="00BD0731">
      <w:pPr>
        <w:rPr>
          <w:rFonts w:cs="Times New Roman"/>
          <w:b/>
          <w:bCs/>
          <w:szCs w:val="24"/>
        </w:rPr>
      </w:pPr>
      <w:r>
        <w:rPr>
          <w:rFonts w:cs="Times New Roman"/>
          <w:b/>
          <w:bCs/>
          <w:szCs w:val="24"/>
        </w:rPr>
        <w:t>Author Biography</w:t>
      </w:r>
    </w:p>
    <w:p w14:paraId="6A234526" w14:textId="2FA87A6E" w:rsidR="005F5394" w:rsidRDefault="005F5394" w:rsidP="005F5394">
      <w:pPr>
        <w:spacing w:line="360" w:lineRule="auto"/>
        <w:rPr>
          <w:rFonts w:eastAsia="Times New Roman" w:cs="Times New Roman"/>
          <w:b/>
          <w:bCs/>
          <w:szCs w:val="24"/>
          <w:lang w:val="en-AU" w:eastAsia="en-AU"/>
        </w:rPr>
      </w:pPr>
      <w:r w:rsidRPr="00A62127">
        <w:rPr>
          <w:rFonts w:cs="Times New Roman"/>
          <w:b/>
          <w:bCs/>
          <w:szCs w:val="24"/>
          <w:lang w:val="en-AU"/>
        </w:rPr>
        <w:t>Moses Agaawena Amagnya</w:t>
      </w:r>
      <w:r w:rsidRPr="00A62127">
        <w:rPr>
          <w:rFonts w:cs="Times New Roman"/>
          <w:szCs w:val="24"/>
          <w:lang w:val="en-AU"/>
        </w:rPr>
        <w:t xml:space="preserve"> is a Lecturer and Module Leader</w:t>
      </w:r>
      <w:r>
        <w:rPr>
          <w:rFonts w:cs="Times New Roman"/>
          <w:szCs w:val="24"/>
          <w:lang w:val="en-AU"/>
        </w:rPr>
        <w:t xml:space="preserve"> (Research Methods and Applied Research into Policing)</w:t>
      </w:r>
      <w:r w:rsidRPr="00A62127">
        <w:rPr>
          <w:rFonts w:cs="Times New Roman"/>
          <w:szCs w:val="24"/>
          <w:lang w:val="en-AU"/>
        </w:rPr>
        <w:t xml:space="preserve"> at the Institute of Policing at Staffordshire University (United Kingdom). He is also an interdisciplinary researcher </w:t>
      </w:r>
      <w:r>
        <w:rPr>
          <w:rFonts w:cs="Times New Roman"/>
          <w:szCs w:val="24"/>
          <w:lang w:val="en-AU"/>
        </w:rPr>
        <w:t xml:space="preserve">who </w:t>
      </w:r>
      <w:r w:rsidRPr="00A62127">
        <w:rPr>
          <w:rFonts w:cs="Times New Roman"/>
          <w:szCs w:val="24"/>
          <w:lang w:val="en-AU"/>
        </w:rPr>
        <w:t xml:space="preserve">has successfully published in criminology and education journals. Moses holds a PhD in Criminology and Criminal Justice from Griffith University, an MPhil in Criminology from the University of Cambridge, and a BA (Hons) in Law and Sociology from </w:t>
      </w:r>
      <w:r>
        <w:rPr>
          <w:rFonts w:cs="Times New Roman"/>
          <w:szCs w:val="24"/>
          <w:lang w:val="en-AU"/>
        </w:rPr>
        <w:t>Kwame Nkrumah University of Science and Technology (</w:t>
      </w:r>
      <w:r w:rsidRPr="00A62127">
        <w:rPr>
          <w:rFonts w:cs="Times New Roman"/>
          <w:szCs w:val="24"/>
          <w:lang w:val="en-AU"/>
        </w:rPr>
        <w:t>KNUST</w:t>
      </w:r>
      <w:r>
        <w:rPr>
          <w:rFonts w:cs="Times New Roman"/>
          <w:szCs w:val="24"/>
          <w:lang w:val="en-AU"/>
        </w:rPr>
        <w:t>)</w:t>
      </w:r>
      <w:r w:rsidRPr="00A62127">
        <w:rPr>
          <w:rFonts w:cs="Times New Roman"/>
          <w:szCs w:val="24"/>
          <w:lang w:val="en-AU"/>
        </w:rPr>
        <w:t xml:space="preserve">. With his background in law, sociology, and criminology, </w:t>
      </w:r>
      <w:r>
        <w:rPr>
          <w:rFonts w:cs="Times New Roman"/>
          <w:szCs w:val="24"/>
          <w:lang w:val="en-AU"/>
        </w:rPr>
        <w:t xml:space="preserve">Moses </w:t>
      </w:r>
      <w:r w:rsidRPr="00A62127">
        <w:rPr>
          <w:rFonts w:cs="Times New Roman"/>
          <w:szCs w:val="24"/>
          <w:lang w:val="en-AU"/>
        </w:rPr>
        <w:t xml:space="preserve">broader teaching and research areas and interests are policing, corruption and accountability, criminal prosecution, procedural justice, </w:t>
      </w:r>
      <w:r>
        <w:rPr>
          <w:rFonts w:cs="Times New Roman"/>
          <w:szCs w:val="24"/>
          <w:lang w:val="en-AU"/>
        </w:rPr>
        <w:t xml:space="preserve">legitimacy, disproportionality in criminal justice systems, </w:t>
      </w:r>
      <w:r w:rsidRPr="00A62127">
        <w:rPr>
          <w:rFonts w:cs="Times New Roman"/>
          <w:szCs w:val="24"/>
          <w:lang w:val="en-AU"/>
        </w:rPr>
        <w:t>and terrorism.</w:t>
      </w:r>
      <w:r>
        <w:rPr>
          <w:rFonts w:cs="Times New Roman"/>
          <w:szCs w:val="24"/>
          <w:lang w:val="en-AU"/>
        </w:rPr>
        <w:t xml:space="preserve"> </w:t>
      </w:r>
      <w:r>
        <w:rPr>
          <w:rFonts w:cs="Times New Roman"/>
          <w:bCs/>
          <w:szCs w:val="24"/>
        </w:rPr>
        <w:t xml:space="preserve">ORCID ID: </w:t>
      </w:r>
      <w:hyperlink r:id="rId7" w:history="1">
        <w:r w:rsidRPr="007C1A65">
          <w:rPr>
            <w:rStyle w:val="Hyperlink"/>
            <w:rFonts w:eastAsia="Times New Roman" w:cs="Times New Roman"/>
            <w:szCs w:val="24"/>
            <w:lang w:val="en-AU" w:eastAsia="en-AU"/>
          </w:rPr>
          <w:t>https://orcid.org/0000-0002-5218-8370</w:t>
        </w:r>
      </w:hyperlink>
    </w:p>
    <w:p w14:paraId="1F2F9284" w14:textId="77777777" w:rsidR="005F5394" w:rsidRDefault="005F5394" w:rsidP="00BD0731">
      <w:pPr>
        <w:rPr>
          <w:rFonts w:cs="Times New Roman"/>
          <w:b/>
          <w:bCs/>
          <w:szCs w:val="24"/>
        </w:rPr>
      </w:pPr>
    </w:p>
    <w:p w14:paraId="72DBD2E4" w14:textId="77777777" w:rsidR="003D7773" w:rsidRDefault="003D7773">
      <w:pPr>
        <w:spacing w:after="160" w:line="259" w:lineRule="auto"/>
        <w:jc w:val="left"/>
        <w:rPr>
          <w:rFonts w:cs="Times New Roman"/>
          <w:b/>
          <w:bCs/>
          <w:szCs w:val="24"/>
        </w:rPr>
      </w:pPr>
      <w:bookmarkStart w:id="1" w:name="_Hlk60322730"/>
      <w:r>
        <w:rPr>
          <w:rFonts w:cs="Times New Roman"/>
          <w:b/>
          <w:bCs/>
          <w:szCs w:val="24"/>
        </w:rPr>
        <w:br w:type="page"/>
      </w:r>
    </w:p>
    <w:bookmarkEnd w:id="1"/>
    <w:p w14:paraId="720106EF" w14:textId="77777777" w:rsidR="00976077" w:rsidRDefault="00976077" w:rsidP="00976077">
      <w:pPr>
        <w:jc w:val="left"/>
        <w:rPr>
          <w:rFonts w:cs="Times New Roman"/>
          <w:b/>
          <w:bCs/>
          <w:szCs w:val="24"/>
        </w:rPr>
      </w:pPr>
      <w:r>
        <w:rPr>
          <w:rFonts w:cs="Times New Roman"/>
          <w:b/>
          <w:bCs/>
          <w:szCs w:val="24"/>
        </w:rPr>
        <w:lastRenderedPageBreak/>
        <w:t>P</w:t>
      </w:r>
      <w:r w:rsidRPr="00BD0731">
        <w:rPr>
          <w:rFonts w:cs="Times New Roman"/>
          <w:b/>
          <w:bCs/>
          <w:szCs w:val="24"/>
        </w:rPr>
        <w:t xml:space="preserve">olice </w:t>
      </w:r>
      <w:r>
        <w:rPr>
          <w:rFonts w:cs="Times New Roman"/>
          <w:b/>
          <w:bCs/>
          <w:szCs w:val="24"/>
        </w:rPr>
        <w:t>o</w:t>
      </w:r>
      <w:r w:rsidRPr="00BD0731">
        <w:rPr>
          <w:rFonts w:cs="Times New Roman"/>
          <w:b/>
          <w:bCs/>
          <w:szCs w:val="24"/>
        </w:rPr>
        <w:t>fficers</w:t>
      </w:r>
      <w:r>
        <w:rPr>
          <w:rFonts w:cs="Times New Roman"/>
          <w:b/>
          <w:bCs/>
          <w:szCs w:val="24"/>
        </w:rPr>
        <w:t>’ support for c</w:t>
      </w:r>
      <w:r w:rsidRPr="00BD0731">
        <w:rPr>
          <w:rFonts w:cs="Times New Roman"/>
          <w:b/>
          <w:bCs/>
          <w:szCs w:val="24"/>
        </w:rPr>
        <w:t>orruption</w:t>
      </w:r>
      <w:r>
        <w:rPr>
          <w:rFonts w:cs="Times New Roman"/>
          <w:b/>
          <w:bCs/>
          <w:szCs w:val="24"/>
        </w:rPr>
        <w:t>: Examining the impact of p</w:t>
      </w:r>
      <w:r w:rsidRPr="00BD0731">
        <w:rPr>
          <w:rFonts w:cs="Times New Roman"/>
          <w:b/>
          <w:bCs/>
          <w:szCs w:val="24"/>
        </w:rPr>
        <w:t xml:space="preserve">olice </w:t>
      </w:r>
      <w:r>
        <w:rPr>
          <w:rFonts w:cs="Times New Roman"/>
          <w:b/>
          <w:bCs/>
          <w:szCs w:val="24"/>
        </w:rPr>
        <w:t>c</w:t>
      </w:r>
      <w:r w:rsidRPr="00BD0731">
        <w:rPr>
          <w:rFonts w:cs="Times New Roman"/>
          <w:b/>
          <w:bCs/>
          <w:szCs w:val="24"/>
        </w:rPr>
        <w:t>ulture</w:t>
      </w:r>
    </w:p>
    <w:p w14:paraId="2C73E21B" w14:textId="77777777" w:rsidR="00976077" w:rsidRDefault="00976077" w:rsidP="00976077">
      <w:pPr>
        <w:rPr>
          <w:rFonts w:cs="Times New Roman"/>
          <w:b/>
          <w:bCs/>
          <w:szCs w:val="24"/>
        </w:rPr>
      </w:pPr>
      <w:r>
        <w:rPr>
          <w:rFonts w:cs="Times New Roman"/>
          <w:b/>
          <w:bCs/>
          <w:szCs w:val="24"/>
        </w:rPr>
        <w:t>Abstract</w:t>
      </w:r>
    </w:p>
    <w:p w14:paraId="74B5F335" w14:textId="77777777" w:rsidR="00976077" w:rsidRPr="00EC64DE" w:rsidRDefault="00976077" w:rsidP="00976077">
      <w:pPr>
        <w:rPr>
          <w:rFonts w:cs="Times New Roman"/>
          <w:szCs w:val="24"/>
          <w:shd w:val="clear" w:color="auto" w:fill="FFFFFF"/>
        </w:rPr>
      </w:pPr>
      <w:r w:rsidRPr="00EC64DE">
        <w:rPr>
          <w:rFonts w:cs="Times New Roman"/>
          <w:b/>
          <w:bCs/>
          <w:szCs w:val="24"/>
          <w:shd w:val="clear" w:color="auto" w:fill="FFFFFF"/>
        </w:rPr>
        <w:t>Purpose:</w:t>
      </w:r>
      <w:r w:rsidRPr="00EC64DE">
        <w:rPr>
          <w:rFonts w:cs="Times New Roman"/>
          <w:szCs w:val="24"/>
          <w:shd w:val="clear" w:color="auto" w:fill="FFFFFF"/>
        </w:rPr>
        <w:t xml:space="preserve"> This study examines the relationship between </w:t>
      </w:r>
      <w:r w:rsidRPr="00EC64DE">
        <w:rPr>
          <w:rStyle w:val="Emphasis"/>
          <w:rFonts w:cs="Times New Roman"/>
          <w:i w:val="0"/>
          <w:iCs w:val="0"/>
          <w:szCs w:val="24"/>
          <w:shd w:val="clear" w:color="auto" w:fill="FFFFFF"/>
        </w:rPr>
        <w:t>police culture and</w:t>
      </w:r>
      <w:r w:rsidRPr="00EC64DE">
        <w:rPr>
          <w:rFonts w:cs="Times New Roman"/>
          <w:szCs w:val="24"/>
          <w:shd w:val="clear" w:color="auto" w:fill="FFFFFF"/>
        </w:rPr>
        <w:t xml:space="preserve"> support for corruption among Ghanaian police officers.</w:t>
      </w:r>
    </w:p>
    <w:p w14:paraId="03402A73" w14:textId="2C6D2CEE" w:rsidR="00976077" w:rsidRPr="00EC64DE" w:rsidRDefault="00976077" w:rsidP="00976077">
      <w:pPr>
        <w:rPr>
          <w:rFonts w:cs="Times New Roman"/>
          <w:szCs w:val="24"/>
          <w:shd w:val="clear" w:color="auto" w:fill="FFFFFF"/>
        </w:rPr>
      </w:pPr>
      <w:r w:rsidRPr="00EC64DE">
        <w:rPr>
          <w:b/>
          <w:bCs/>
          <w:lang w:val="en-AU" w:eastAsia="en-AU"/>
        </w:rPr>
        <w:t xml:space="preserve">Design/methodology/approach: </w:t>
      </w:r>
      <w:r w:rsidRPr="00EC64DE">
        <w:rPr>
          <w:rFonts w:cs="Times New Roman"/>
          <w:szCs w:val="24"/>
          <w:shd w:val="clear" w:color="auto" w:fill="FFFFFF"/>
        </w:rPr>
        <w:t xml:space="preserve">The study draws on data from a survey of 616 police officers across three regions in Ghana. The research questions and hypotheses are addressed through a </w:t>
      </w:r>
      <w:r w:rsidR="00EC64DE" w:rsidRPr="00B3124C">
        <w:rPr>
          <w:rFonts w:cs="Times New Roman"/>
          <w:szCs w:val="24"/>
          <w:shd w:val="clear" w:color="auto" w:fill="FFFFFF"/>
        </w:rPr>
        <w:t>multiple linear</w:t>
      </w:r>
      <w:r w:rsidRPr="00B3124C">
        <w:rPr>
          <w:rFonts w:cs="Times New Roman"/>
          <w:szCs w:val="24"/>
          <w:shd w:val="clear" w:color="auto" w:fill="FFFFFF"/>
        </w:rPr>
        <w:t xml:space="preserve"> regression analysis</w:t>
      </w:r>
      <w:r w:rsidRPr="00EC64DE">
        <w:rPr>
          <w:rFonts w:cs="Times New Roman"/>
          <w:szCs w:val="24"/>
          <w:shd w:val="clear" w:color="auto" w:fill="FFFFFF"/>
        </w:rPr>
        <w:t>.</w:t>
      </w:r>
    </w:p>
    <w:p w14:paraId="4FA92A5C" w14:textId="77777777" w:rsidR="00976077" w:rsidRPr="00EC64DE" w:rsidRDefault="00976077" w:rsidP="00976077">
      <w:pPr>
        <w:rPr>
          <w:rFonts w:cs="Times New Roman"/>
          <w:szCs w:val="24"/>
          <w:shd w:val="clear" w:color="auto" w:fill="FFFFFF"/>
        </w:rPr>
      </w:pPr>
      <w:r w:rsidRPr="00EC64DE">
        <w:rPr>
          <w:rFonts w:cs="Times New Roman"/>
          <w:b/>
          <w:bCs/>
          <w:szCs w:val="24"/>
          <w:shd w:val="clear" w:color="auto" w:fill="FFFFFF"/>
        </w:rPr>
        <w:t xml:space="preserve">Findings/results: </w:t>
      </w:r>
      <w:r w:rsidRPr="00EC64DE">
        <w:rPr>
          <w:rFonts w:cs="Times New Roman"/>
          <w:szCs w:val="24"/>
          <w:shd w:val="clear" w:color="auto" w:fill="FFFFFF"/>
        </w:rPr>
        <w:t>The results show that perception of corruption prevalence, lack of deterrence (i.e., perceived oversight measures) and the Upper East Region significantly predicted officers’ support for corruption. Particularly, lack of deterrence was a consistent predictor of support for corruption across different models compared to corruption prevalence. Contrary to previous studies, code of silence was found not to predict officers’ support for corruption.</w:t>
      </w:r>
    </w:p>
    <w:p w14:paraId="27CAE830" w14:textId="19237DF4" w:rsidR="00976077" w:rsidRPr="00EC64DE" w:rsidRDefault="00976077" w:rsidP="00976077">
      <w:pPr>
        <w:rPr>
          <w:rFonts w:cs="Times New Roman"/>
          <w:szCs w:val="24"/>
          <w:shd w:val="clear" w:color="auto" w:fill="FFFFFF"/>
        </w:rPr>
      </w:pPr>
      <w:r w:rsidRPr="00EC64DE">
        <w:rPr>
          <w:rFonts w:cs="Times New Roman"/>
          <w:b/>
          <w:bCs/>
          <w:szCs w:val="24"/>
          <w:shd w:val="clear" w:color="auto" w:fill="FFFFFF"/>
        </w:rPr>
        <w:t xml:space="preserve">Originality/value: </w:t>
      </w:r>
      <w:r w:rsidRPr="00EC64DE">
        <w:rPr>
          <w:rFonts w:cs="Times New Roman"/>
          <w:szCs w:val="24"/>
          <w:shd w:val="clear" w:color="auto" w:fill="FFFFFF"/>
        </w:rPr>
        <w:t>This paper contributes to the police culture and corruption debate</w:t>
      </w:r>
      <w:r w:rsidR="007D50FB">
        <w:rPr>
          <w:rFonts w:cs="Times New Roman"/>
          <w:szCs w:val="24"/>
          <w:shd w:val="clear" w:color="auto" w:fill="FFFFFF"/>
        </w:rPr>
        <w:t xml:space="preserve"> </w:t>
      </w:r>
      <w:r w:rsidRPr="00EC64DE">
        <w:rPr>
          <w:rFonts w:cs="Times New Roman"/>
          <w:szCs w:val="24"/>
          <w:shd w:val="clear" w:color="auto" w:fill="FFFFFF"/>
        </w:rPr>
        <w:t>an African perspective, where little research has explored the relationship between police culture and corruption. The code of silence not predicting support for corruption contradicts previous studies and contributes to the debate, literature</w:t>
      </w:r>
      <w:r w:rsidR="00EC64DE">
        <w:rPr>
          <w:rFonts w:cs="Times New Roman"/>
          <w:szCs w:val="24"/>
          <w:shd w:val="clear" w:color="auto" w:fill="FFFFFF"/>
        </w:rPr>
        <w:t>,</w:t>
      </w:r>
      <w:r w:rsidRPr="00EC64DE">
        <w:rPr>
          <w:rFonts w:cs="Times New Roman"/>
          <w:szCs w:val="24"/>
          <w:shd w:val="clear" w:color="auto" w:fill="FFFFFF"/>
        </w:rPr>
        <w:t xml:space="preserve"> and theory development.</w:t>
      </w:r>
    </w:p>
    <w:p w14:paraId="2E3A3EF9" w14:textId="77777777" w:rsidR="00976077" w:rsidRDefault="00976077" w:rsidP="00976077">
      <w:pPr>
        <w:rPr>
          <w:rFonts w:cs="Times New Roman"/>
          <w:szCs w:val="24"/>
          <w:shd w:val="clear" w:color="auto" w:fill="FFFFFF"/>
        </w:rPr>
        <w:sectPr w:rsidR="00976077" w:rsidSect="00976077">
          <w:headerReference w:type="default" r:id="rId8"/>
          <w:footerReference w:type="default" r:id="rId9"/>
          <w:pgSz w:w="11906" w:h="16838"/>
          <w:pgMar w:top="1440" w:right="1440" w:bottom="1440" w:left="1440" w:header="708" w:footer="708" w:gutter="0"/>
          <w:pgNumType w:start="1"/>
          <w:cols w:space="708"/>
          <w:docGrid w:linePitch="360"/>
        </w:sectPr>
      </w:pPr>
      <w:r w:rsidRPr="00EC64DE">
        <w:rPr>
          <w:rFonts w:cs="Times New Roman"/>
          <w:b/>
          <w:bCs/>
          <w:szCs w:val="24"/>
          <w:shd w:val="clear" w:color="auto" w:fill="FFFFFF"/>
        </w:rPr>
        <w:t>Keywords:</w:t>
      </w:r>
      <w:r w:rsidRPr="00EC64DE">
        <w:rPr>
          <w:rFonts w:cs="Times New Roman"/>
          <w:szCs w:val="24"/>
          <w:shd w:val="clear" w:color="auto" w:fill="FFFFFF"/>
        </w:rPr>
        <w:t xml:space="preserve"> Ghana, corruption, police culture, code of silence, deterrence</w:t>
      </w:r>
      <w:r>
        <w:rPr>
          <w:rFonts w:cs="Times New Roman"/>
          <w:szCs w:val="24"/>
          <w:shd w:val="clear" w:color="auto" w:fill="FFFFFF"/>
        </w:rPr>
        <w:t>, prevalence</w:t>
      </w:r>
    </w:p>
    <w:p w14:paraId="0B8E9F84" w14:textId="77777777" w:rsidR="00976077" w:rsidRPr="00C35DCC" w:rsidRDefault="00976077" w:rsidP="00976077">
      <w:pPr>
        <w:pStyle w:val="Heading1"/>
        <w:rPr>
          <w:shd w:val="clear" w:color="auto" w:fill="FFFFFF"/>
        </w:rPr>
      </w:pPr>
      <w:r w:rsidRPr="00C35DCC">
        <w:rPr>
          <w:shd w:val="clear" w:color="auto" w:fill="FFFFFF"/>
        </w:rPr>
        <w:lastRenderedPageBreak/>
        <w:t>Introduction</w:t>
      </w:r>
    </w:p>
    <w:p w14:paraId="798A423F" w14:textId="45A4E9EF" w:rsidR="00976077" w:rsidRPr="00EC64DE" w:rsidRDefault="00976077" w:rsidP="00976077">
      <w:r w:rsidRPr="00EC64DE">
        <w:rPr>
          <w:rStyle w:val="Emphasis"/>
          <w:rFonts w:cs="Times New Roman"/>
          <w:i w:val="0"/>
          <w:iCs w:val="0"/>
          <w:szCs w:val="24"/>
          <w:shd w:val="clear" w:color="auto" w:fill="FFFFFF"/>
        </w:rPr>
        <w:t>This study explores Ghanaian police officers’ support for corruption</w:t>
      </w:r>
      <w:r w:rsidRPr="00EC64DE">
        <w:rPr>
          <w:shd w:val="clear" w:color="auto" w:fill="FFFFFF"/>
        </w:rPr>
        <w:t xml:space="preserve">. Corruption – </w:t>
      </w:r>
      <w:r w:rsidRPr="00EC64DE">
        <w:rPr>
          <w:rStyle w:val="Emphasis"/>
          <w:rFonts w:cs="Times New Roman"/>
          <w:i w:val="0"/>
          <w:iCs w:val="0"/>
          <w:szCs w:val="24"/>
          <w:shd w:val="clear" w:color="auto" w:fill="FFFFFF"/>
        </w:rPr>
        <w:t>the</w:t>
      </w:r>
      <w:r w:rsidRPr="00EC64DE">
        <w:rPr>
          <w:shd w:val="clear" w:color="auto" w:fill="FFFFFF"/>
        </w:rPr>
        <w:t xml:space="preserve"> (mis)use of official authority and power for personal or institutional gain and/or for furthering a career </w:t>
      </w:r>
      <w:r w:rsidRPr="00EC64DE">
        <w:rPr>
          <w:shd w:val="clear" w:color="auto" w:fill="FFFFFF"/>
        </w:rPr>
        <w:fldChar w:fldCharType="begin"/>
      </w:r>
      <w:r w:rsidR="00EC64DE">
        <w:rPr>
          <w:shd w:val="clear" w:color="auto" w:fill="FFFFFF"/>
        </w:rPr>
        <w:instrText xml:space="preserve"> ADDIN EN.CITE &lt;EndNote&gt;&lt;Cite&gt;&lt;Author&gt;Amagnya&lt;/Author&gt;&lt;Year&gt;2022&lt;/Year&gt;&lt;RecNum&gt;3849&lt;/RecNum&gt;&lt;DisplayText&gt;(Amagnya, 2022b)&lt;/DisplayText&gt;&lt;record&gt;&lt;rec-number&gt;3849&lt;/rec-number&gt;&lt;foreign-keys&gt;&lt;key app="EN" db-id="v09ep2eecfffdietzd259erdtz5rv2f5vpda" timestamp="1626541232"&gt;3849&lt;/key&gt;&lt;/foreign-keys&gt;&lt;ref-type name="Journal Article"&gt;17&lt;/ref-type&gt;&lt;contributors&gt;&lt;authors&gt;&lt;author&gt;Amagnya, Moses Agaawena&lt;/author&gt;&lt;/authors&gt;&lt;/contributors&gt;&lt;titles&gt;&lt;title&gt;The unintended consequences of anti-corruption measures: Regulating judicial conduct in Ghana&lt;/title&gt;&lt;secondary-title&gt;Crime, Law and Social Change&lt;/secondary-title&gt;&lt;/titles&gt;&lt;periodical&gt;&lt;full-title&gt;Crime, Law and Social Change&lt;/full-title&gt;&lt;/periodical&gt;&lt;dates&gt;&lt;year&gt;2022&lt;/year&gt;&lt;/dates&gt;&lt;urls&gt;&lt;/urls&gt;&lt;electronic-resource-num&gt;https://doi.org/10.1007/s10611-022-10039-w&lt;/electronic-resource-num&gt;&lt;/record&gt;&lt;/Cite&gt;&lt;/EndNote&gt;</w:instrText>
      </w:r>
      <w:r w:rsidRPr="00EC64DE">
        <w:rPr>
          <w:shd w:val="clear" w:color="auto" w:fill="FFFFFF"/>
        </w:rPr>
        <w:fldChar w:fldCharType="separate"/>
      </w:r>
      <w:r w:rsidR="00EC64DE">
        <w:rPr>
          <w:noProof/>
          <w:shd w:val="clear" w:color="auto" w:fill="FFFFFF"/>
        </w:rPr>
        <w:t>(Amagnya, 2022b)</w:t>
      </w:r>
      <w:r w:rsidRPr="00EC64DE">
        <w:rPr>
          <w:shd w:val="clear" w:color="auto" w:fill="FFFFFF"/>
        </w:rPr>
        <w:fldChar w:fldCharType="end"/>
      </w:r>
      <w:r w:rsidRPr="00EC64DE">
        <w:rPr>
          <w:shd w:val="clear" w:color="auto" w:fill="FFFFFF"/>
        </w:rPr>
        <w:t xml:space="preserve"> – is a </w:t>
      </w:r>
      <w:r w:rsidRPr="00EC64DE">
        <w:rPr>
          <w:rStyle w:val="Emphasis"/>
          <w:rFonts w:cs="Times New Roman"/>
          <w:i w:val="0"/>
          <w:iCs w:val="0"/>
          <w:szCs w:val="24"/>
          <w:shd w:val="clear" w:color="auto" w:fill="FFFFFF"/>
        </w:rPr>
        <w:t xml:space="preserve">form </w:t>
      </w:r>
      <w:r w:rsidRPr="00EC64DE">
        <w:rPr>
          <w:shd w:val="clear" w:color="auto" w:fill="FFFFFF"/>
        </w:rPr>
        <w:t xml:space="preserve">of misconduct. It often arises from </w:t>
      </w:r>
      <w:r w:rsidRPr="00EC64DE">
        <w:rPr>
          <w:rStyle w:val="Emphasis"/>
          <w:rFonts w:cs="Times New Roman"/>
          <w:i w:val="0"/>
          <w:iCs w:val="0"/>
          <w:szCs w:val="24"/>
          <w:shd w:val="clear" w:color="auto" w:fill="FFFFFF"/>
        </w:rPr>
        <w:t xml:space="preserve">wide discretionary powers, lack of strict frontline supervision in </w:t>
      </w:r>
      <w:r w:rsidRPr="00EC64DE">
        <w:rPr>
          <w:shd w:val="clear" w:color="auto" w:fill="FFFFFF"/>
        </w:rPr>
        <w:t>p</w:t>
      </w:r>
      <w:r w:rsidRPr="00EC64DE">
        <w:rPr>
          <w:rStyle w:val="Emphasis"/>
          <w:rFonts w:cs="Times New Roman"/>
          <w:i w:val="0"/>
          <w:iCs w:val="0"/>
          <w:szCs w:val="24"/>
          <w:shd w:val="clear" w:color="auto" w:fill="FFFFFF"/>
        </w:rPr>
        <w:t xml:space="preserve">olicing, and </w:t>
      </w:r>
      <w:r w:rsidRPr="00EC64DE">
        <w:rPr>
          <w:shd w:val="clear" w:color="auto" w:fill="FFFFFF"/>
        </w:rPr>
        <w:t xml:space="preserve">a part or emanate from </w:t>
      </w:r>
      <w:r w:rsidRPr="00EC64DE">
        <w:t>police culture that stems from interactions between policing and organisational knowledge</w:t>
      </w:r>
      <w:r w:rsidRPr="00EC64DE">
        <w:rPr>
          <w:shd w:val="clear" w:color="auto" w:fill="FFFFFF"/>
        </w:rPr>
        <w:t xml:space="preserve"> </w:t>
      </w:r>
      <w:r w:rsidRPr="00EC64DE">
        <w:fldChar w:fldCharType="begin"/>
      </w:r>
      <w:r w:rsidRPr="00EC64DE">
        <w:instrText xml:space="preserve"> ADDIN EN.CITE &lt;EndNote&gt;&lt;Cite&gt;&lt;Author&gt;Chan&lt;/Author&gt;&lt;Year&gt;1996&lt;/Year&gt;&lt;RecNum&gt;2509&lt;/RecNum&gt;&lt;DisplayText&gt;(Chan, 1996)&lt;/DisplayText&gt;&lt;record&gt;&lt;rec-number&gt;2509&lt;/rec-number&gt;&lt;foreign-keys&gt;&lt;key app="EN" db-id="v09ep2eecfffdietzd259erdtz5rv2f5vpda" timestamp="1497841723"&gt;2509&lt;/key&gt;&lt;key app="ENWeb" db-id=""&gt;0&lt;/key&gt;&lt;/foreign-keys&gt;&lt;ref-type name="Journal Article"&gt;17&lt;/ref-type&gt;&lt;contributors&gt;&lt;authors&gt;&lt;author&gt;Chan, Janet&lt;/author&gt;&lt;/authors&gt;&lt;/contributors&gt;&lt;titles&gt;&lt;title&gt;Changing police culture&lt;/title&gt;&lt;secondary-title&gt;British Journal of Criminology&lt;/secondary-title&gt;&lt;/titles&gt;&lt;periodical&gt;&lt;full-title&gt;British Journal of Criminology&lt;/full-title&gt;&lt;/periodical&gt;&lt;pages&gt;109-134&lt;/pages&gt;&lt;volume&gt;36&lt;/volume&gt;&lt;number&gt;1&lt;/number&gt;&lt;dates&gt;&lt;year&gt;1996&lt;/year&gt;&lt;/dates&gt;&lt;urls&gt;&lt;/urls&gt;&lt;/record&gt;&lt;/Cite&gt;&lt;/EndNote&gt;</w:instrText>
      </w:r>
      <w:r w:rsidRPr="00EC64DE">
        <w:fldChar w:fldCharType="separate"/>
      </w:r>
      <w:r w:rsidRPr="00EC64DE">
        <w:rPr>
          <w:noProof/>
        </w:rPr>
        <w:t>(Chan, 1996)</w:t>
      </w:r>
      <w:r w:rsidRPr="00EC64DE">
        <w:fldChar w:fldCharType="end"/>
      </w:r>
      <w:r w:rsidRPr="00EC64DE">
        <w:t xml:space="preserve">. Evidence shows that police culture can contribute to negative attitudes such as  </w:t>
      </w:r>
      <w:r w:rsidRPr="00EC64DE">
        <w:rPr>
          <w:rFonts w:cs="Times New Roman"/>
          <w:szCs w:val="24"/>
          <w:shd w:val="clear" w:color="auto" w:fill="FFFFFF"/>
        </w:rPr>
        <w:t>m</w:t>
      </w:r>
      <w:r w:rsidRPr="00EC64DE">
        <w:rPr>
          <w:shd w:val="clear" w:color="auto" w:fill="FFFFFF"/>
        </w:rPr>
        <w:t xml:space="preserve">isconduct, </w:t>
      </w:r>
      <w:r w:rsidRPr="00EC64DE">
        <w:t xml:space="preserve">corruption, cynicism, close-mindedness, bias, prejudice, non-scientific tactics, loyalty, alienation, </w:t>
      </w:r>
      <w:r w:rsidRPr="00EC64DE">
        <w:rPr>
          <w:rFonts w:cs="Times New Roman"/>
          <w:szCs w:val="24"/>
          <w:shd w:val="clear" w:color="auto" w:fill="FFFFFF"/>
        </w:rPr>
        <w:t xml:space="preserve">masculine hegemony, promotion or </w:t>
      </w:r>
      <w:r w:rsidRPr="00EC64DE">
        <w:t xml:space="preserve">entrenchment of “us versus them” mentality, and less professional relations with the public </w:t>
      </w:r>
      <w:r w:rsidRPr="00EC64DE">
        <w:rPr>
          <w:shd w:val="clear" w:color="auto" w:fill="FFFFFF"/>
        </w:rPr>
        <w:fldChar w:fldCharType="begin">
          <w:fldData xml:space="preserve">PEVuZE5vdGU+PENpdGU+PEF1dGhvcj5LdXRuamFrIEl2a292acSHPC9BdXRob3I+PFllYXI+MjAx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</w:fldData>
        </w:fldChar>
      </w:r>
      <w:r w:rsidRPr="00EC64DE">
        <w:rPr>
          <w:shd w:val="clear" w:color="auto" w:fill="FFFFFF"/>
        </w:rPr>
        <w:instrText xml:space="preserve"> ADDIN EN.CITE </w:instrText>
      </w:r>
      <w:r w:rsidRPr="00EC64DE">
        <w:rPr>
          <w:shd w:val="clear" w:color="auto" w:fill="FFFFFF"/>
        </w:rPr>
        <w:fldChar w:fldCharType="begin">
          <w:fldData xml:space="preserve">PEVuZE5vdGU+PENpdGU+PEF1dGhvcj5LdXRuamFrIEl2a292acSHPC9BdXRob3I+PFllYXI+MjAx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</w:fldData>
        </w:fldChar>
      </w:r>
      <w:r w:rsidRPr="00EC64DE">
        <w:rPr>
          <w:shd w:val="clear" w:color="auto" w:fill="FFFFFF"/>
        </w:rPr>
        <w:instrText xml:space="preserve"> ADDIN EN.CITE.DATA </w:instrText>
      </w:r>
      <w:r w:rsidRPr="00EC64DE">
        <w:rPr>
          <w:shd w:val="clear" w:color="auto" w:fill="FFFFFF"/>
        </w:rPr>
      </w:r>
      <w:r w:rsidRPr="00EC64DE">
        <w:rPr>
          <w:shd w:val="clear" w:color="auto" w:fill="FFFFFF"/>
        </w:rPr>
        <w:fldChar w:fldCharType="end"/>
      </w:r>
      <w:r w:rsidRPr="00EC64DE">
        <w:rPr>
          <w:shd w:val="clear" w:color="auto" w:fill="FFFFFF"/>
        </w:rPr>
      </w:r>
      <w:r w:rsidRPr="00EC64DE">
        <w:rPr>
          <w:shd w:val="clear" w:color="auto" w:fill="FFFFFF"/>
        </w:rPr>
        <w:fldChar w:fldCharType="separate"/>
      </w:r>
      <w:r w:rsidRPr="00EC64DE">
        <w:rPr>
          <w:noProof/>
          <w:shd w:val="clear" w:color="auto" w:fill="FFFFFF"/>
        </w:rPr>
        <w:t>(Fitzgerald Commission, 1989; Knapp Commission, 1972; Kutnjak Ivković, Haberfeld, &amp; Peacock, 2018; Kutnjak Ivković, Sauerman, Faull, Meyer, &amp; Newham, 2020; McCartney &amp; Parent, 2015; Reiner, 2010)</w:t>
      </w:r>
      <w:r w:rsidRPr="00EC64DE">
        <w:rPr>
          <w:shd w:val="clear" w:color="auto" w:fill="FFFFFF"/>
        </w:rPr>
        <w:fldChar w:fldCharType="end"/>
      </w:r>
      <w:r w:rsidRPr="00EC64DE">
        <w:rPr>
          <w:shd w:val="clear" w:color="auto" w:fill="FFFFFF"/>
        </w:rPr>
        <w:t xml:space="preserve">. </w:t>
      </w:r>
      <w:r w:rsidRPr="00EC64DE">
        <w:t xml:space="preserve">However, it is important to note that police culture can engender safety, camaraderie, empathy, perseverance, support, and teamwork that help officers cope with </w:t>
      </w:r>
      <w:r w:rsidRPr="00EC64DE">
        <w:rPr>
          <w:rFonts w:cs="Times New Roman"/>
          <w:szCs w:val="24"/>
          <w:shd w:val="clear" w:color="auto" w:fill="FFFFFF"/>
        </w:rPr>
        <w:t xml:space="preserve">emotional and challenging jobs or </w:t>
      </w:r>
      <w:r w:rsidRPr="00EC64DE">
        <w:t xml:space="preserve">post-traumatic stresses </w:t>
      </w:r>
      <w:r w:rsidRPr="00EC64DE">
        <w:fldChar w:fldCharType="begin"/>
      </w:r>
      <w:r w:rsidRPr="00EC64DE">
        <w:instrText xml:space="preserve"> ADDIN EN.CITE &lt;EndNote&gt;&lt;Cite&gt;&lt;Author&gt;McCartney&lt;/Author&gt;&lt;Year&gt;2015&lt;/Year&gt;&lt;RecNum&gt;3673&lt;/RecNum&gt;&lt;DisplayText&gt;(McCartney &amp;amp; Parent, 2015; Reiner, 2010)&lt;/DisplayText&gt;&lt;record&gt;&lt;rec-number&gt;3673&lt;/rec-number&gt;&lt;foreign-keys&gt;&lt;key app="EN" db-id="v09ep2eecfffdietzd259erdtz5rv2f5vpda" timestamp="1617825103"&gt;3673&lt;/key&gt;&lt;/foreign-keys&gt;&lt;ref-type name="Electronic Book"&gt;44&lt;/ref-type&gt;&lt;contributors&gt;&lt;authors&gt;&lt;author&gt;McCartney, Steve&lt;/author&gt;&lt;author&gt;Parent, Rick&lt;/author&gt;&lt;/authors&gt;&lt;/contributors&gt;&lt;titles&gt;&lt;title&gt;Ethics in law enforcement&lt;/title&gt;&lt;/titles&gt;&lt;dates&gt;&lt;year&gt;2015&lt;/year&gt;&lt;pub-dates&gt;&lt;date&gt;7 April 2021&lt;/date&gt;&lt;/pub-dates&gt;&lt;/dates&gt;&lt;pub-location&gt;Victoria, B.C.&lt;/pub-location&gt;&lt;publisher&gt;BCcampus&lt;/publisher&gt;&lt;urls&gt;&lt;related-urls&gt;&lt;url&gt;http://opentextbc.ca/ethicsinlawenforcement/&lt;/url&gt;&lt;/related-urls&gt;&lt;/urls&gt;&lt;custom5&gt;July 11, 2019&lt;/custom5&gt;&lt;/record&gt;&lt;/Cite&gt;&lt;Cite&gt;&lt;Author&gt;Reiner&lt;/Author&gt;&lt;Year&gt;2010&lt;/Year&gt;&lt;RecNum&gt;3577&lt;/RecNum&gt;&lt;record&gt;&lt;rec-number&gt;3577&lt;/rec-number&gt;&lt;foreign-keys&gt;&lt;key app="EN" db-id="v09ep2eecfffdietzd259erdtz5rv2f5vpda" timestamp="1592794923"&gt;3577&lt;/key&gt;&lt;/foreign-keys&gt;&lt;ref-type name="Book"&gt;6&lt;/ref-type&gt;&lt;contributors&gt;&lt;authors&gt;&lt;author&gt;Reiner, R.&lt;/author&gt;&lt;/authors&gt;&lt;/contributors&gt;&lt;titles&gt;&lt;title&gt;The politics of the police&lt;/title&gt;&lt;/titles&gt;&lt;edition&gt;4th&lt;/edition&gt;&lt;dates&gt;&lt;year&gt;2010&lt;/year&gt;&lt;/dates&gt;&lt;pub-location&gt;Oxford&lt;/pub-location&gt;&lt;publisher&gt;Oxford University Press&lt;/publisher&gt;&lt;urls&gt;&lt;/urls&gt;&lt;/record&gt;&lt;/Cite&gt;&lt;/EndNote&gt;</w:instrText>
      </w:r>
      <w:r w:rsidRPr="00EC64DE">
        <w:fldChar w:fldCharType="separate"/>
      </w:r>
      <w:r w:rsidRPr="00EC64DE">
        <w:rPr>
          <w:noProof/>
        </w:rPr>
        <w:t>(McCartney &amp; Parent, 2015; Reiner, 2010)</w:t>
      </w:r>
      <w:r w:rsidRPr="00EC64DE">
        <w:fldChar w:fldCharType="end"/>
      </w:r>
      <w:r w:rsidRPr="00EC64DE">
        <w:t xml:space="preserve">.. </w:t>
      </w:r>
    </w:p>
    <w:p w14:paraId="481C6D09" w14:textId="136198F6" w:rsidR="00976077" w:rsidRPr="00EC64DE" w:rsidRDefault="00976077" w:rsidP="00976077">
      <w:pPr>
        <w:ind w:firstLine="567"/>
        <w:rPr>
          <w:lang w:val="en-AU"/>
        </w:rPr>
      </w:pPr>
      <w:r w:rsidRPr="00EC64DE">
        <w:rPr>
          <w:shd w:val="clear" w:color="auto" w:fill="FFFFFF"/>
        </w:rPr>
        <w:t xml:space="preserve">Considerable research has explored </w:t>
      </w:r>
      <w:r w:rsidRPr="00EC64DE">
        <w:rPr>
          <w:rFonts w:cs="Times New Roman"/>
          <w:szCs w:val="24"/>
          <w:shd w:val="clear" w:color="auto" w:fill="FFFFFF"/>
        </w:rPr>
        <w:t>p</w:t>
      </w:r>
      <w:r w:rsidRPr="00EC64DE">
        <w:rPr>
          <w:shd w:val="clear" w:color="auto" w:fill="FFFFFF"/>
        </w:rPr>
        <w:t xml:space="preserve">olice culture in the form of informal values, norms, attitudes, and behaviours in police agencies </w:t>
      </w:r>
      <w:r w:rsidRPr="00EC64DE">
        <w:rPr>
          <w:shd w:val="clear" w:color="auto" w:fill="FFFFFF"/>
        </w:rPr>
        <w:fldChar w:fldCharType="begin">
          <w:fldData xml:space="preserve">PEVuZE5vdGU+PENpdGU+PEF1dGhvcj5TaGVybWFuPC9BdXRob3I+PFllYXI+MjAyMDwvWWVhcj48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</w:fldData>
        </w:fldChar>
      </w:r>
      <w:r w:rsidRPr="00EC64DE">
        <w:rPr>
          <w:shd w:val="clear" w:color="auto" w:fill="FFFFFF"/>
        </w:rPr>
        <w:instrText xml:space="preserve"> ADDIN EN.CITE </w:instrText>
      </w:r>
      <w:r w:rsidRPr="00EC64DE">
        <w:rPr>
          <w:shd w:val="clear" w:color="auto" w:fill="FFFFFF"/>
        </w:rPr>
        <w:fldChar w:fldCharType="begin">
          <w:fldData xml:space="preserve">PEVuZE5vdGU+PENpdGU+PEF1dGhvcj5TaGVybWFuPC9BdXRob3I+PFllYXI+MjAyMDwvWWVhcj48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</w:fldData>
        </w:fldChar>
      </w:r>
      <w:r w:rsidRPr="00EC64DE">
        <w:rPr>
          <w:shd w:val="clear" w:color="auto" w:fill="FFFFFF"/>
        </w:rPr>
        <w:instrText xml:space="preserve"> ADDIN EN.CITE.DATA </w:instrText>
      </w:r>
      <w:r w:rsidRPr="00EC64DE">
        <w:rPr>
          <w:shd w:val="clear" w:color="auto" w:fill="FFFFFF"/>
        </w:rPr>
      </w:r>
      <w:r w:rsidRPr="00EC64DE">
        <w:rPr>
          <w:shd w:val="clear" w:color="auto" w:fill="FFFFFF"/>
        </w:rPr>
        <w:fldChar w:fldCharType="end"/>
      </w:r>
      <w:r w:rsidRPr="00EC64DE">
        <w:rPr>
          <w:shd w:val="clear" w:color="auto" w:fill="FFFFFF"/>
        </w:rPr>
      </w:r>
      <w:r w:rsidRPr="00EC64DE">
        <w:rPr>
          <w:shd w:val="clear" w:color="auto" w:fill="FFFFFF"/>
        </w:rPr>
        <w:fldChar w:fldCharType="separate"/>
      </w:r>
      <w:r w:rsidRPr="00EC64DE">
        <w:rPr>
          <w:noProof/>
          <w:shd w:val="clear" w:color="auto" w:fill="FFFFFF"/>
        </w:rPr>
        <w:t>(e.g., Chan, 1996; Crank, 2015; Faull, 2017; Paoline &amp; Gau, 2017; Sherman, 2020; Skolnick, 2008; Waddington, 1999)</w:t>
      </w:r>
      <w:r w:rsidRPr="00EC64DE">
        <w:rPr>
          <w:shd w:val="clear" w:color="auto" w:fill="FFFFFF"/>
        </w:rPr>
        <w:fldChar w:fldCharType="end"/>
      </w:r>
      <w:r w:rsidRPr="00EC64DE">
        <w:rPr>
          <w:shd w:val="clear" w:color="auto" w:fill="FFFFFF"/>
        </w:rPr>
        <w:t>. Similarly, the link between police culture and corruption ha</w:t>
      </w:r>
      <w:r w:rsidR="00B3124C">
        <w:rPr>
          <w:shd w:val="clear" w:color="auto" w:fill="FFFFFF"/>
        </w:rPr>
        <w:t>s</w:t>
      </w:r>
      <w:r w:rsidRPr="00EC64DE">
        <w:rPr>
          <w:shd w:val="clear" w:color="auto" w:fill="FFFFFF"/>
        </w:rPr>
        <w:t xml:space="preserve"> been examined mostly through public perception surveys </w:t>
      </w:r>
      <w:r w:rsidRPr="00EC64DE">
        <w:rPr>
          <w:shd w:val="clear" w:color="auto" w:fill="FFFFFF"/>
        </w:rPr>
        <w:fldChar w:fldCharType="begin">
          <w:fldData xml:space="preserve">PEVuZE5vdGU+PENpdGU+PEF1dGhvcj5CaWtvczwvQXV0aG9yPjxZZWFyPjIwMTQ8L1llYXI+PFJl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==
</w:fldData>
        </w:fldChar>
      </w:r>
      <w:r w:rsidRPr="00EC64DE">
        <w:rPr>
          <w:shd w:val="clear" w:color="auto" w:fill="FFFFFF"/>
        </w:rPr>
        <w:instrText xml:space="preserve"> ADDIN EN.CITE </w:instrText>
      </w:r>
      <w:r w:rsidRPr="00EC64DE">
        <w:rPr>
          <w:shd w:val="clear" w:color="auto" w:fill="FFFFFF"/>
        </w:rPr>
        <w:fldChar w:fldCharType="begin">
          <w:fldData xml:space="preserve">PEVuZE5vdGU+PENpdGU+PEF1dGhvcj5CaWtvczwvQXV0aG9yPjxZZWFyPjIwMTQ8L1llYXI+PFJl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==
</w:fldData>
        </w:fldChar>
      </w:r>
      <w:r w:rsidRPr="00EC64DE">
        <w:rPr>
          <w:shd w:val="clear" w:color="auto" w:fill="FFFFFF"/>
        </w:rPr>
        <w:instrText xml:space="preserve"> ADDIN EN.CITE.DATA </w:instrText>
      </w:r>
      <w:r w:rsidRPr="00EC64DE">
        <w:rPr>
          <w:shd w:val="clear" w:color="auto" w:fill="FFFFFF"/>
        </w:rPr>
      </w:r>
      <w:r w:rsidRPr="00EC64DE">
        <w:rPr>
          <w:shd w:val="clear" w:color="auto" w:fill="FFFFFF"/>
        </w:rPr>
        <w:fldChar w:fldCharType="end"/>
      </w:r>
      <w:r w:rsidRPr="00EC64DE">
        <w:rPr>
          <w:shd w:val="clear" w:color="auto" w:fill="FFFFFF"/>
        </w:rPr>
      </w:r>
      <w:r w:rsidRPr="00EC64DE">
        <w:rPr>
          <w:shd w:val="clear" w:color="auto" w:fill="FFFFFF"/>
        </w:rPr>
        <w:fldChar w:fldCharType="separate"/>
      </w:r>
      <w:r w:rsidRPr="00EC64DE">
        <w:rPr>
          <w:noProof/>
          <w:shd w:val="clear" w:color="auto" w:fill="FFFFFF"/>
        </w:rPr>
        <w:t>(e.g., Bikos, 2014; Lee, Lim, Moore, &amp; Kim, 2013)</w:t>
      </w:r>
      <w:r w:rsidRPr="00EC64DE">
        <w:rPr>
          <w:shd w:val="clear" w:color="auto" w:fill="FFFFFF"/>
        </w:rPr>
        <w:fldChar w:fldCharType="end"/>
      </w:r>
      <w:r w:rsidRPr="00EC64DE">
        <w:rPr>
          <w:shd w:val="clear" w:color="auto" w:fill="FFFFFF"/>
        </w:rPr>
        <w:t xml:space="preserve">. However, most of the research is conducted in western jurisdictions with little from Africa. This paper addresses this gap by </w:t>
      </w:r>
      <w:r w:rsidRPr="00EC64DE">
        <w:rPr>
          <w:lang w:val="en-AU"/>
        </w:rPr>
        <w:t>examining the relationship between police culture and corruption using survey data from Ghanaian police officers. This study is one of a few quantitative analyses of the police culture-corruption link in the African context. In this way, it adds to a small body of literature that focus</w:t>
      </w:r>
      <w:r w:rsidR="00B3124C">
        <w:rPr>
          <w:lang w:val="en-AU"/>
        </w:rPr>
        <w:t>s</w:t>
      </w:r>
      <w:r w:rsidRPr="00EC64DE">
        <w:rPr>
          <w:lang w:val="en-AU"/>
        </w:rPr>
        <w:t xml:space="preserve">es on police culture’s relationship with a specific area of misconduct, police corruption. </w:t>
      </w:r>
      <w:r w:rsidRPr="00EC64DE">
        <w:rPr>
          <w:lang w:val="en-AU"/>
        </w:rPr>
        <w:lastRenderedPageBreak/>
        <w:t xml:space="preserve">Such a context-specific approach can help establish areas of corruption where police culture might be important and less important. </w:t>
      </w:r>
    </w:p>
    <w:p w14:paraId="058FDFBE" w14:textId="5F8EC326" w:rsidR="00976077" w:rsidRPr="00761D3F" w:rsidRDefault="00976077" w:rsidP="00976077">
      <w:pPr>
        <w:ind w:firstLine="567"/>
        <w:rPr>
          <w:rFonts w:cs="Times New Roman"/>
          <w:szCs w:val="24"/>
          <w:shd w:val="clear" w:color="auto" w:fill="FFFFFF"/>
        </w:rPr>
      </w:pPr>
      <w:r>
        <w:rPr>
          <w:lang w:val="en-AU"/>
        </w:rPr>
        <w:t xml:space="preserve">Examining police culture’s role in shaping support for corruption in an African context is vital for various reasons. First, </w:t>
      </w:r>
      <w:r>
        <w:rPr>
          <w:rFonts w:cs="Times New Roman"/>
          <w:szCs w:val="24"/>
          <w:shd w:val="clear" w:color="auto" w:fill="FFFFFF"/>
        </w:rPr>
        <w:t>s</w:t>
      </w:r>
      <w:r w:rsidRPr="00185EA0">
        <w:rPr>
          <w:rFonts w:cs="Times New Roman"/>
          <w:szCs w:val="24"/>
          <w:shd w:val="clear" w:color="auto" w:fill="FFFFFF"/>
        </w:rPr>
        <w:t xml:space="preserve">ocial practices </w:t>
      </w:r>
      <w:r>
        <w:rPr>
          <w:rFonts w:cs="Times New Roman"/>
          <w:szCs w:val="24"/>
          <w:shd w:val="clear" w:color="auto" w:fill="FFFFFF"/>
        </w:rPr>
        <w:t>like pa</w:t>
      </w:r>
      <w:r w:rsidRPr="00185EA0">
        <w:rPr>
          <w:rFonts w:cs="Times New Roman"/>
          <w:szCs w:val="24"/>
          <w:shd w:val="clear" w:color="auto" w:fill="FFFFFF"/>
        </w:rPr>
        <w:t xml:space="preserve">tronage and </w:t>
      </w:r>
      <w:r>
        <w:rPr>
          <w:rFonts w:cs="Times New Roman"/>
          <w:szCs w:val="24"/>
          <w:shd w:val="clear" w:color="auto" w:fill="FFFFFF"/>
        </w:rPr>
        <w:t>gift-giving</w:t>
      </w:r>
      <w:r w:rsidRPr="00761D3F">
        <w:rPr>
          <w:rFonts w:cs="Times New Roman"/>
          <w:szCs w:val="24"/>
          <w:shd w:val="clear" w:color="auto" w:fill="FFFFFF"/>
        </w:rPr>
        <w:t xml:space="preserve"> </w:t>
      </w:r>
      <w:r>
        <w:rPr>
          <w:rFonts w:cs="Times New Roman"/>
          <w:szCs w:val="24"/>
          <w:shd w:val="clear" w:color="auto" w:fill="FFFFFF"/>
        </w:rPr>
        <w:t xml:space="preserve">that breed corruption are </w:t>
      </w:r>
      <w:r w:rsidRPr="00185EA0">
        <w:rPr>
          <w:rFonts w:cs="Times New Roman"/>
          <w:szCs w:val="24"/>
          <w:shd w:val="clear" w:color="auto" w:fill="FFFFFF"/>
        </w:rPr>
        <w:t>ingrained in African culture</w:t>
      </w:r>
      <w:r>
        <w:rPr>
          <w:rFonts w:cs="Times New Roman"/>
          <w:szCs w:val="24"/>
          <w:shd w:val="clear" w:color="auto" w:fill="FFFFFF"/>
        </w:rPr>
        <w:t xml:space="preserve">s </w:t>
      </w:r>
      <w:r>
        <w:rPr>
          <w:rFonts w:cs="Times New Roman"/>
          <w:szCs w:val="24"/>
          <w:shd w:val="clear" w:color="auto" w:fill="FFFFFF"/>
        </w:rPr>
        <w:fldChar w:fldCharType="begin"/>
      </w:r>
      <w:r w:rsidR="00EC64DE">
        <w:rPr>
          <w:rFonts w:cs="Times New Roman"/>
          <w:szCs w:val="24"/>
          <w:shd w:val="clear" w:color="auto" w:fill="FFFFFF"/>
        </w:rPr>
        <w:instrText xml:space="preserve"> ADDIN EN.CITE &lt;EndNote&gt;&lt;Cite&gt;&lt;Author&gt;Amagnya&lt;/Author&gt;&lt;Year&gt;2020&lt;/Year&gt;&lt;RecNum&gt;3520&lt;/RecNum&gt;&lt;DisplayText&gt;(Amagnya, 2020, 2022a)&lt;/DisplayText&gt;&lt;record&gt;&lt;rec-number&gt;3520&lt;/rec-number&gt;&lt;foreign-keys&gt;&lt;key app="EN" db-id="v09ep2eecfffdietzd259erdtz5rv2f5vpda" timestamp="1584149491"&gt;3520&lt;/key&gt;&lt;/foreign-keys&gt;&lt;ref-type name="Thesis"&gt;32&lt;/ref-type&gt;&lt;contributors&gt;&lt;authors&gt;&lt;author&gt;Amagnya, Moses Agaawena&lt;/author&gt;&lt;/authors&gt;&lt;tertiary-authors&gt;&lt;author&gt;Janet Ransley,&lt;/author&gt;&lt;author&gt;Susanne Karstedt&lt;/author&gt;&lt;author&gt;Keiran Hardy&lt;/author&gt;&lt;/tertiary-authors&gt;&lt;/contributors&gt;&lt;titles&gt;&lt;title&gt;Understanding corruption in Ghana&amp;apos;s criminal justice system: Voices from within&lt;/title&gt;&lt;secondary-title&gt;School of Criminology and Criminal Justice&lt;/secondary-title&gt;&lt;/titles&gt;&lt;volume&gt;Doctor of Philosophy&lt;/volume&gt;&lt;dates&gt;&lt;year&gt;2020&lt;/year&gt;&lt;pub-dates&gt;&lt;date&gt;March 2020&lt;/date&gt;&lt;/pub-dates&gt;&lt;/dates&gt;&lt;pub-location&gt;Brisbane, Australia&lt;/pub-location&gt;&lt;publisher&gt;Griffith University&lt;/publisher&gt;&lt;work-type&gt;Doctor of Philosophy&lt;/work-type&gt;&lt;urls&gt;&lt;/urls&gt;&lt;/record&gt;&lt;/Cite&gt;&lt;Cite&gt;&lt;Author&gt;Amagnya&lt;/Author&gt;&lt;Year&gt;2022&lt;/Year&gt;&lt;RecNum&gt;3654&lt;/RecNum&gt;&lt;record&gt;&lt;rec-number&gt;3654&lt;/rec-number&gt;&lt;foreign-keys&gt;&lt;key app="EN" db-id="v09ep2eecfffdietzd259erdtz5rv2f5vpda" timestamp="1597478104"&gt;3654&lt;/key&gt;&lt;/foreign-keys&gt;&lt;ref-type name="Book Section"&gt;5&lt;/ref-type&gt;&lt;contributors&gt;&lt;authors&gt;&lt;author&gt;Amagnya, Moses Agaawena&lt;/author&gt;&lt;/authors&gt;&lt;secondary-authors&gt;&lt;author&gt;Akinlabi, Oluwagbenga Michael&lt;/author&gt;&lt;/secondary-authors&gt;&lt;/contributors&gt;&lt;titles&gt;&lt;title&gt;Patterns and prevalence of corruption in Ghana’s criminal justice system: Views from within&lt;/title&gt;&lt;secondary-title&gt;Policing and the rule of law in Sub-Saharan Africa&lt;/secondary-title&gt;&lt;/titles&gt;&lt;dates&gt;&lt;year&gt;2022&lt;/year&gt;&lt;/dates&gt;&lt;pub-location&gt;London&lt;/pub-location&gt;&lt;publisher&gt;Routledge&lt;/publisher&gt;&lt;urls&gt;&lt;/urls&gt;&lt;/record&gt;&lt;/Cite&gt;&lt;/EndNote&gt;</w:instrText>
      </w:r>
      <w:r>
        <w:rPr>
          <w:rFonts w:cs="Times New Roman"/>
          <w:szCs w:val="24"/>
          <w:shd w:val="clear" w:color="auto" w:fill="FFFFFF"/>
        </w:rPr>
        <w:fldChar w:fldCharType="separate"/>
      </w:r>
      <w:r w:rsidR="00EC64DE">
        <w:rPr>
          <w:rFonts w:cs="Times New Roman"/>
          <w:noProof/>
          <w:szCs w:val="24"/>
          <w:shd w:val="clear" w:color="auto" w:fill="FFFFFF"/>
        </w:rPr>
        <w:t>(Amagnya, 2020, 2022a)</w:t>
      </w:r>
      <w:r>
        <w:rPr>
          <w:rFonts w:cs="Times New Roman"/>
          <w:szCs w:val="24"/>
          <w:shd w:val="clear" w:color="auto" w:fill="FFFFFF"/>
        </w:rPr>
        <w:fldChar w:fldCharType="end"/>
      </w:r>
      <w:r w:rsidRPr="00185EA0">
        <w:rPr>
          <w:rFonts w:cs="Times New Roman"/>
          <w:szCs w:val="24"/>
          <w:shd w:val="clear" w:color="auto" w:fill="FFFFFF"/>
        </w:rPr>
        <w:t xml:space="preserve">. </w:t>
      </w:r>
      <w:r>
        <w:rPr>
          <w:rFonts w:cs="Times New Roman"/>
          <w:szCs w:val="24"/>
          <w:shd w:val="clear" w:color="auto" w:fill="FFFFFF"/>
        </w:rPr>
        <w:t xml:space="preserve">Also, </w:t>
      </w:r>
      <w:r>
        <w:rPr>
          <w:lang w:val="en-AU"/>
        </w:rPr>
        <w:t xml:space="preserve">corruption, which </w:t>
      </w:r>
      <w:r>
        <w:rPr>
          <w:rFonts w:cs="Times New Roman"/>
          <w:szCs w:val="24"/>
          <w:shd w:val="clear" w:color="auto" w:fill="FFFFFF"/>
        </w:rPr>
        <w:t>negatively affect</w:t>
      </w:r>
      <w:r w:rsidR="00B3124C">
        <w:rPr>
          <w:rFonts w:cs="Times New Roman"/>
          <w:szCs w:val="24"/>
          <w:shd w:val="clear" w:color="auto" w:fill="FFFFFF"/>
        </w:rPr>
        <w:t>s</w:t>
      </w:r>
      <w:r w:rsidRPr="00A923FA">
        <w:rPr>
          <w:rFonts w:cs="Times New Roman"/>
          <w:szCs w:val="24"/>
          <w:shd w:val="clear" w:color="auto" w:fill="FFFFFF"/>
        </w:rPr>
        <w:t xml:space="preserve"> </w:t>
      </w:r>
      <w:r>
        <w:rPr>
          <w:rFonts w:cs="Times New Roman"/>
          <w:szCs w:val="24"/>
          <w:shd w:val="clear" w:color="auto" w:fill="FFFFFF"/>
        </w:rPr>
        <w:t xml:space="preserve">professionalism, </w:t>
      </w:r>
      <w:r>
        <w:rPr>
          <w:lang w:val="en-AU"/>
        </w:rPr>
        <w:t>is a constant feature in police-citizen</w:t>
      </w:r>
      <w:r w:rsidRPr="00761D3F">
        <w:rPr>
          <w:lang w:val="en-AU"/>
        </w:rPr>
        <w:t xml:space="preserve"> </w:t>
      </w:r>
      <w:r>
        <w:rPr>
          <w:lang w:val="en-AU"/>
        </w:rPr>
        <w:t>interactions in most African</w:t>
      </w:r>
      <w:r w:rsidRPr="00F65BAF">
        <w:rPr>
          <w:lang w:val="en-AU"/>
        </w:rPr>
        <w:t xml:space="preserve"> </w:t>
      </w:r>
      <w:r>
        <w:rPr>
          <w:lang w:val="en-AU"/>
        </w:rPr>
        <w:t xml:space="preserve">countries </w:t>
      </w:r>
      <w:r>
        <w:rPr>
          <w:lang w:val="en-AU"/>
        </w:rPr>
        <w:fldChar w:fldCharType="begin"/>
      </w:r>
      <w:r>
        <w:rPr>
          <w:lang w:val="en-AU"/>
        </w:rPr>
        <w:instrText xml:space="preserve"> ADDIN EN.CITE &lt;EndNote&gt;&lt;Cite&gt;&lt;Author&gt;Beek&lt;/Author&gt;&lt;Year&gt;2017&lt;/Year&gt;&lt;RecNum&gt;3567&lt;/RecNum&gt;&lt;Prefix&gt;see &lt;/Prefix&gt;&lt;DisplayText&gt;(see Amagnya, 2020; Beek, 2017)&lt;/DisplayText&gt;&lt;record&gt;&lt;rec-number&gt;3567&lt;/rec-number&gt;&lt;foreign-keys&gt;&lt;key app="EN" db-id="v09ep2eecfffdietzd259erdtz5rv2f5vpda" timestamp="1591502814"&gt;3567&lt;/key&gt;&lt;/foreign-keys&gt;&lt;ref-type name="Book Section"&gt;5&lt;/ref-type&gt;&lt;contributors&gt;&lt;authors&gt;&lt;author&gt;Beek, J.&lt;/author&gt;&lt;/authors&gt;&lt;secondary-authors&gt;&lt;author&gt;Beek, J.&lt;/author&gt;&lt;author&gt;Göpfert, M. &lt;/author&gt;&lt;author&gt;Owen, O.&lt;/author&gt;&lt;author&gt;Steinberg, J.&lt;/author&gt;&lt;/secondary-authors&gt;&lt;/contributors&gt;&lt;titles&gt;&lt;title&gt;Money, morals and law: The legitimacy of police traffic checks in Ghana&lt;/title&gt;&lt;secondary-title&gt;Police in Africa: The street level view&lt;/secondary-title&gt;&lt;/titles&gt;&lt;section&gt;14&lt;/section&gt;&lt;dates&gt;&lt;year&gt;2017&lt;/year&gt;&lt;/dates&gt;&lt;pub-location&gt;London, UK&lt;/pub-location&gt;&lt;publisher&gt;C Hurst &amp;amp; Co&lt;/publisher&gt;&lt;urls&gt;&lt;/urls&gt;&lt;/record&gt;&lt;/Cite&gt;&lt;Cite&gt;&lt;Author&gt;Amagnya&lt;/Author&gt;&lt;Year&gt;2020&lt;/Year&gt;&lt;RecNum&gt;3520&lt;/RecNum&gt;&lt;record&gt;&lt;rec-number&gt;3520&lt;/rec-number&gt;&lt;foreign-keys&gt;&lt;key app="EN" db-id="v09ep2eecfffdietzd259erdtz5rv2f5vpda" timestamp="1584149491"&gt;3520&lt;/key&gt;&lt;/foreign-keys&gt;&lt;ref-type name="Thesis"&gt;32&lt;/ref-type&gt;&lt;contributors&gt;&lt;authors&gt;&lt;author&gt;Amagnya, Moses Agaawena&lt;/author&gt;&lt;/authors&gt;&lt;tertiary-authors&gt;&lt;author&gt;Janet Ransley,&lt;/author&gt;&lt;author&gt;Susanne Karstedt&lt;/author&gt;&lt;author&gt;Keiran Hardy&lt;/author&gt;&lt;/tertiary-authors&gt;&lt;/contributors&gt;&lt;titles&gt;&lt;title&gt;Understanding corruption in Ghana&amp;apos;s criminal justice system: Voices from within&lt;/title&gt;&lt;secondary-title&gt;School of Criminology and Criminal Justice&lt;/secondary-title&gt;&lt;/titles&gt;&lt;volume&gt;Doctor of Philosophy&lt;/volume&gt;&lt;dates&gt;&lt;year&gt;2020&lt;/year&gt;&lt;pub-dates&gt;&lt;date&gt;March 2020&lt;/date&gt;&lt;/pub-dates&gt;&lt;/dates&gt;&lt;pub-location&gt;Brisbane, Australia&lt;/pub-location&gt;&lt;publisher&gt;Griffith University&lt;/publisher&gt;&lt;work-type&gt;Doctor of Philosophy&lt;/work-type&gt;&lt;urls&gt;&lt;/urls&gt;&lt;/record&gt;&lt;/Cite&gt;&lt;/EndNote&gt;</w:instrText>
      </w:r>
      <w:r>
        <w:rPr>
          <w:lang w:val="en-AU"/>
        </w:rPr>
        <w:fldChar w:fldCharType="separate"/>
      </w:r>
      <w:r>
        <w:rPr>
          <w:noProof/>
          <w:lang w:val="en-AU"/>
        </w:rPr>
        <w:t>(see Amagnya, 2020; Beek, 2017)</w:t>
      </w:r>
      <w:r>
        <w:rPr>
          <w:lang w:val="en-AU"/>
        </w:rPr>
        <w:fldChar w:fldCharType="end"/>
      </w:r>
      <w:r>
        <w:rPr>
          <w:lang w:val="en-AU"/>
        </w:rPr>
        <w:t xml:space="preserve">. In addition, </w:t>
      </w:r>
      <w:r>
        <w:rPr>
          <w:rFonts w:cs="Times New Roman"/>
          <w:szCs w:val="24"/>
          <w:shd w:val="clear" w:color="auto" w:fill="FFFFFF"/>
        </w:rPr>
        <w:t xml:space="preserve">most African societies hold high cultural norms, values, kinship networks, and familial relations that promote corruption </w:t>
      </w:r>
      <w:r>
        <w:rPr>
          <w:rFonts w:cs="Times New Roman"/>
          <w:szCs w:val="24"/>
          <w:shd w:val="clear" w:color="auto" w:fill="FFFFFF"/>
        </w:rPr>
        <w:fldChar w:fldCharType="begin"/>
      </w:r>
      <w:r>
        <w:rPr>
          <w:rFonts w:cs="Times New Roman"/>
          <w:szCs w:val="24"/>
          <w:shd w:val="clear" w:color="auto" w:fill="FFFFFF"/>
        </w:rPr>
        <w:instrText xml:space="preserve"> ADDIN EN.CITE &lt;EndNote&gt;&lt;Cite&gt;&lt;Author&gt;Amagnya&lt;/Author&gt;&lt;Year&gt;2020&lt;/Year&gt;&lt;RecNum&gt;3520&lt;/RecNum&gt;&lt;DisplayText&gt;(Amagnya, 2020)&lt;/DisplayText&gt;&lt;record&gt;&lt;rec-number&gt;3520&lt;/rec-number&gt;&lt;foreign-keys&gt;&lt;key app="EN" db-id="v09ep2eecfffdietzd259erdtz5rv2f5vpda" timestamp="1584149491"&gt;3520&lt;/key&gt;&lt;/foreign-keys&gt;&lt;ref-type name="Thesis"&gt;32&lt;/ref-type&gt;&lt;contributors&gt;&lt;authors&gt;&lt;author&gt;Amagnya, Moses Agaawena&lt;/author&gt;&lt;/authors&gt;&lt;tertiary-authors&gt;&lt;author&gt;Janet Ransley,&lt;/author&gt;&lt;author&gt;Susanne Karstedt&lt;/author&gt;&lt;author&gt;Keiran Hardy&lt;/author&gt;&lt;/tertiary-authors&gt;&lt;/contributors&gt;&lt;titles&gt;&lt;title&gt;Understanding corruption in Ghana&amp;apos;s criminal justice system: Voices from within&lt;/title&gt;&lt;secondary-title&gt;School of Criminology and Criminal Justice&lt;/secondary-title&gt;&lt;/titles&gt;&lt;volume&gt;Doctor of Philosophy&lt;/volume&gt;&lt;dates&gt;&lt;year&gt;2020&lt;/year&gt;&lt;pub-dates&gt;&lt;date&gt;March 2020&lt;/date&gt;&lt;/pub-dates&gt;&lt;/dates&gt;&lt;pub-location&gt;Brisbane, Australia&lt;/pub-location&gt;&lt;publisher&gt;Griffith University&lt;/publisher&gt;&lt;work-type&gt;Doctor of Philosophy&lt;/work-type&gt;&lt;urls&gt;&lt;/urls&gt;&lt;/record&gt;&lt;/Cite&gt;&lt;/EndNote&gt;</w:instrText>
      </w:r>
      <w:r>
        <w:rPr>
          <w:rFonts w:cs="Times New Roman"/>
          <w:szCs w:val="24"/>
          <w:shd w:val="clear" w:color="auto" w:fill="FFFFFF"/>
        </w:rPr>
        <w:fldChar w:fldCharType="separate"/>
      </w:r>
      <w:r>
        <w:rPr>
          <w:rFonts w:cs="Times New Roman"/>
          <w:noProof/>
          <w:szCs w:val="24"/>
          <w:shd w:val="clear" w:color="auto" w:fill="FFFFFF"/>
        </w:rPr>
        <w:t>(Amagnya, 2020)</w:t>
      </w:r>
      <w:r>
        <w:rPr>
          <w:rFonts w:cs="Times New Roman"/>
          <w:szCs w:val="24"/>
          <w:shd w:val="clear" w:color="auto" w:fill="FFFFFF"/>
        </w:rPr>
        <w:fldChar w:fldCharType="end"/>
      </w:r>
      <w:r>
        <w:rPr>
          <w:rFonts w:cs="Times New Roman"/>
          <w:szCs w:val="24"/>
          <w:shd w:val="clear" w:color="auto" w:fill="FFFFFF"/>
        </w:rPr>
        <w:t>.</w:t>
      </w:r>
      <w:r>
        <w:rPr>
          <w:lang w:val="en-AU"/>
        </w:rPr>
        <w:t xml:space="preserve"> For instance, </w:t>
      </w:r>
      <w:r>
        <w:rPr>
          <w:rFonts w:cs="Times New Roman"/>
          <w:szCs w:val="24"/>
          <w:shd w:val="clear" w:color="auto" w:fill="FFFFFF"/>
        </w:rPr>
        <w:fldChar w:fldCharType="begin"/>
      </w:r>
      <w:r>
        <w:rPr>
          <w:rFonts w:cs="Times New Roman"/>
          <w:szCs w:val="24"/>
          <w:shd w:val="clear" w:color="auto" w:fill="FFFFFF"/>
        </w:rPr>
        <w:instrText xml:space="preserve"> ADDIN EN.CITE &lt;EndNote&gt;&lt;Cite AuthorYear="1"&gt;&lt;Author&gt;Tankebe&lt;/Author&gt;&lt;Year&gt;2019&lt;/Year&gt;&lt;RecNum&gt;2952&lt;/RecNum&gt;&lt;DisplayText&gt;Tankebe, Karstedt, and Adu-Poku (2019)&lt;/DisplayText&gt;&lt;record&gt;&lt;rec-number&gt;2952&lt;/rec-number&gt;&lt;foreign-keys&gt;&lt;key app="EN" db-id="v09ep2eecfffdietzd259erdtz5rv2f5vpda" timestamp="1538656842"&gt;2952&lt;/key&gt;&lt;/foreign-keys&gt;&lt;ref-type name="Journal Article"&gt;17&lt;/ref-type&gt;&lt;contributors&gt;&lt;authors&gt;&lt;author&gt;Tankebe, Justice&lt;/author&gt;&lt;author&gt;Karstedt, Susanne&lt;/author&gt;&lt;author&gt;Adu-Poku, Sarah&lt;/author&gt;&lt;/authors&gt;&lt;/contributors&gt;&lt;titles&gt;&lt;title&gt;Corruption intentions among prospective elites in Ghana: An economy of esteem&lt;/title&gt;&lt;secondary-title&gt;International Criminal Justice Review&lt;/secondary-title&gt;&lt;/titles&gt;&lt;periodical&gt;&lt;full-title&gt;International Criminal Justice Review&lt;/full-title&gt;&lt;/periodical&gt;&lt;pages&gt;168-186&lt;/pages&gt;&lt;volume&gt;29&lt;/volume&gt;&lt;number&gt;2&lt;/number&gt;&lt;keywords&gt;&lt;keyword&gt;corruption,economy of esteem,primordialism,materialism,deterrence&lt;/keyword&gt;&lt;/keywords&gt;&lt;dates&gt;&lt;year&gt;2019&lt;/year&gt;&lt;/dates&gt;&lt;urls&gt;&lt;/urls&gt;&lt;/record&gt;&lt;/Cite&gt;&lt;/EndNote&gt;</w:instrText>
      </w:r>
      <w:r>
        <w:rPr>
          <w:rFonts w:cs="Times New Roman"/>
          <w:szCs w:val="24"/>
          <w:shd w:val="clear" w:color="auto" w:fill="FFFFFF"/>
        </w:rPr>
        <w:fldChar w:fldCharType="separate"/>
      </w:r>
      <w:r>
        <w:rPr>
          <w:rFonts w:cs="Times New Roman"/>
          <w:noProof/>
          <w:szCs w:val="24"/>
          <w:shd w:val="clear" w:color="auto" w:fill="FFFFFF"/>
        </w:rPr>
        <w:t>Tankebe, Karstedt, and Adu-Poku (2019)</w:t>
      </w:r>
      <w:r>
        <w:rPr>
          <w:rFonts w:cs="Times New Roman"/>
          <w:szCs w:val="24"/>
          <w:shd w:val="clear" w:color="auto" w:fill="FFFFFF"/>
        </w:rPr>
        <w:fldChar w:fldCharType="end"/>
      </w:r>
      <w:r>
        <w:rPr>
          <w:rFonts w:cs="Times New Roman"/>
          <w:szCs w:val="24"/>
          <w:shd w:val="clear" w:color="auto" w:fill="FFFFFF"/>
        </w:rPr>
        <w:t xml:space="preserve"> found </w:t>
      </w:r>
      <w:r>
        <w:rPr>
          <w:lang w:val="en-AU"/>
        </w:rPr>
        <w:t>that prospective elites in Ghana</w:t>
      </w:r>
      <w:r w:rsidRPr="00761D3F">
        <w:rPr>
          <w:lang w:val="en-AU"/>
        </w:rPr>
        <w:t xml:space="preserve"> </w:t>
      </w:r>
      <w:r>
        <w:rPr>
          <w:lang w:val="en-AU"/>
        </w:rPr>
        <w:t xml:space="preserve">were willing to engage in corruption to support relations or sustain kinship networks. So, examining the police culture-corruption nexus using Ghanaian data will offer insight into how such association shapes out in developing contexts. Also, the results can </w:t>
      </w:r>
      <w:r>
        <w:rPr>
          <w:rFonts w:cs="Times New Roman"/>
          <w:szCs w:val="24"/>
          <w:shd w:val="clear" w:color="auto" w:fill="FFFFFF"/>
        </w:rPr>
        <w:t xml:space="preserve">provide far-reaching outcomes for Africa and </w:t>
      </w:r>
      <w:r>
        <w:rPr>
          <w:lang w:val="en-AU"/>
        </w:rPr>
        <w:t xml:space="preserve">advance knowledge on the cross-cultural applicability of police culture and corruption. For instance, understanding </w:t>
      </w:r>
      <w:r>
        <w:rPr>
          <w:rFonts w:cs="Times New Roman"/>
          <w:szCs w:val="24"/>
          <w:shd w:val="clear" w:color="auto" w:fill="FFFFFF"/>
        </w:rPr>
        <w:t xml:space="preserve">the link between </w:t>
      </w:r>
      <w:r w:rsidRPr="00185EA0">
        <w:rPr>
          <w:rFonts w:cs="Times New Roman"/>
          <w:szCs w:val="24"/>
          <w:shd w:val="clear" w:color="auto" w:fill="FFFFFF"/>
        </w:rPr>
        <w:t xml:space="preserve">police culture </w:t>
      </w:r>
      <w:r>
        <w:rPr>
          <w:rFonts w:cs="Times New Roman"/>
          <w:szCs w:val="24"/>
          <w:shd w:val="clear" w:color="auto" w:fill="FFFFFF"/>
        </w:rPr>
        <w:t xml:space="preserve">and </w:t>
      </w:r>
      <w:r w:rsidRPr="00185EA0">
        <w:rPr>
          <w:rFonts w:cs="Times New Roman"/>
          <w:szCs w:val="24"/>
          <w:shd w:val="clear" w:color="auto" w:fill="FFFFFF"/>
        </w:rPr>
        <w:t xml:space="preserve">corruption from street-level police officers </w:t>
      </w:r>
      <w:r>
        <w:rPr>
          <w:rFonts w:cs="Times New Roman"/>
          <w:szCs w:val="24"/>
          <w:shd w:val="clear" w:color="auto" w:fill="FFFFFF"/>
        </w:rPr>
        <w:t xml:space="preserve">can help </w:t>
      </w:r>
      <w:r w:rsidRPr="00185EA0">
        <w:rPr>
          <w:rFonts w:cs="Times New Roman"/>
          <w:szCs w:val="24"/>
          <w:shd w:val="clear" w:color="auto" w:fill="FFFFFF"/>
        </w:rPr>
        <w:t>mitigate</w:t>
      </w:r>
      <w:r w:rsidRPr="00A923FA">
        <w:rPr>
          <w:rFonts w:cs="Times New Roman"/>
          <w:szCs w:val="24"/>
          <w:shd w:val="clear" w:color="auto" w:fill="FFFFFF"/>
        </w:rPr>
        <w:t xml:space="preserve"> </w:t>
      </w:r>
      <w:r>
        <w:rPr>
          <w:rFonts w:cs="Times New Roman"/>
          <w:szCs w:val="24"/>
          <w:shd w:val="clear" w:color="auto" w:fill="FFFFFF"/>
        </w:rPr>
        <w:t xml:space="preserve">corrupt practices and their causes. This can </w:t>
      </w:r>
      <w:r w:rsidRPr="00185EA0">
        <w:rPr>
          <w:rFonts w:cs="Times New Roman"/>
          <w:szCs w:val="24"/>
          <w:shd w:val="clear" w:color="auto" w:fill="FFFFFF"/>
        </w:rPr>
        <w:t>restore public faith in the police</w:t>
      </w:r>
      <w:r>
        <w:rPr>
          <w:rFonts w:cs="Times New Roman"/>
          <w:szCs w:val="24"/>
          <w:shd w:val="clear" w:color="auto" w:fill="FFFFFF"/>
        </w:rPr>
        <w:t xml:space="preserve"> and </w:t>
      </w:r>
      <w:r w:rsidRPr="00185EA0">
        <w:rPr>
          <w:rFonts w:cs="Times New Roman"/>
          <w:szCs w:val="24"/>
          <w:shd w:val="clear" w:color="auto" w:fill="FFFFFF"/>
        </w:rPr>
        <w:t xml:space="preserve">prevent </w:t>
      </w:r>
      <w:r>
        <w:rPr>
          <w:rFonts w:cs="Times New Roman"/>
          <w:szCs w:val="24"/>
          <w:shd w:val="clear" w:color="auto" w:fill="FFFFFF"/>
        </w:rPr>
        <w:t>adverse reactions to issues such as the ‘End SARS’ protest in</w:t>
      </w:r>
      <w:r w:rsidRPr="00346C55">
        <w:rPr>
          <w:rFonts w:cs="Times New Roman"/>
          <w:szCs w:val="24"/>
          <w:shd w:val="clear" w:color="auto" w:fill="FFFFFF"/>
        </w:rPr>
        <w:t xml:space="preserve"> </w:t>
      </w:r>
      <w:r>
        <w:rPr>
          <w:rFonts w:cs="Times New Roman"/>
          <w:szCs w:val="24"/>
          <w:shd w:val="clear" w:color="auto" w:fill="FFFFFF"/>
        </w:rPr>
        <w:t xml:space="preserve">Nigeria and the ‘Fix the Country’ demonstration in Ghana </w:t>
      </w:r>
      <w:r>
        <w:rPr>
          <w:rFonts w:cs="Times New Roman"/>
          <w:szCs w:val="24"/>
          <w:shd w:val="clear" w:color="auto" w:fill="FFFFFF"/>
        </w:rPr>
        <w:fldChar w:fldCharType="begin">
          <w:fldData xml:space="preserve">PEVuZE5vdGU+PENpdGU+PEF1dGhvcj5CQkMgTmV3czwvQXV0aG9yPjxZZWFyPjIwMjA8L1llYXI+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</w:fldData>
        </w:fldChar>
      </w:r>
      <w:r w:rsidR="00E237D3">
        <w:rPr>
          <w:rFonts w:cs="Times New Roman"/>
          <w:szCs w:val="24"/>
          <w:shd w:val="clear" w:color="auto" w:fill="FFFFFF"/>
        </w:rPr>
        <w:instrText xml:space="preserve"> ADDIN EN.CITE </w:instrText>
      </w:r>
      <w:r w:rsidR="00E237D3">
        <w:rPr>
          <w:rFonts w:cs="Times New Roman"/>
          <w:szCs w:val="24"/>
          <w:shd w:val="clear" w:color="auto" w:fill="FFFFFF"/>
        </w:rPr>
        <w:fldChar w:fldCharType="begin">
          <w:fldData xml:space="preserve">PEVuZE5vdGU+PENpdGU+PEF1dGhvcj5CQkMgTmV3czwvQXV0aG9yPjxZZWFyPjIwMjA8L1llYXI+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</w:fldData>
        </w:fldChar>
      </w:r>
      <w:r w:rsidR="00E237D3">
        <w:rPr>
          <w:rFonts w:cs="Times New Roman"/>
          <w:szCs w:val="24"/>
          <w:shd w:val="clear" w:color="auto" w:fill="FFFFFF"/>
        </w:rPr>
        <w:instrText xml:space="preserve"> ADDIN EN.CITE.DATA </w:instrText>
      </w:r>
      <w:r w:rsidR="00E237D3">
        <w:rPr>
          <w:rFonts w:cs="Times New Roman"/>
          <w:szCs w:val="24"/>
          <w:shd w:val="clear" w:color="auto" w:fill="FFFFFF"/>
        </w:rPr>
      </w:r>
      <w:r w:rsidR="00E237D3">
        <w:rPr>
          <w:rFonts w:cs="Times New Roman"/>
          <w:szCs w:val="24"/>
          <w:shd w:val="clear" w:color="auto" w:fill="FFFFFF"/>
        </w:rPr>
        <w:fldChar w:fldCharType="end"/>
      </w:r>
      <w:r>
        <w:rPr>
          <w:rFonts w:cs="Times New Roman"/>
          <w:szCs w:val="24"/>
          <w:shd w:val="clear" w:color="auto" w:fill="FFFFFF"/>
        </w:rPr>
      </w:r>
      <w:r>
        <w:rPr>
          <w:rFonts w:cs="Times New Roman"/>
          <w:szCs w:val="24"/>
          <w:shd w:val="clear" w:color="auto" w:fill="FFFFFF"/>
        </w:rPr>
        <w:fldChar w:fldCharType="separate"/>
      </w:r>
      <w:r>
        <w:rPr>
          <w:rFonts w:cs="Times New Roman"/>
          <w:noProof/>
          <w:szCs w:val="24"/>
          <w:shd w:val="clear" w:color="auto" w:fill="FFFFFF"/>
        </w:rPr>
        <w:t>(BBC News, 2020, 2021; Graphic Online, 2021)</w:t>
      </w:r>
      <w:r>
        <w:rPr>
          <w:rFonts w:cs="Times New Roman"/>
          <w:szCs w:val="24"/>
          <w:shd w:val="clear" w:color="auto" w:fill="FFFFFF"/>
        </w:rPr>
        <w:fldChar w:fldCharType="end"/>
      </w:r>
      <w:r w:rsidRPr="00185EA0">
        <w:rPr>
          <w:rFonts w:cs="Times New Roman"/>
          <w:szCs w:val="24"/>
          <w:shd w:val="clear" w:color="auto" w:fill="FFFFFF"/>
        </w:rPr>
        <w:t>.</w:t>
      </w:r>
    </w:p>
    <w:p w14:paraId="7B873DF5" w14:textId="77777777" w:rsidR="00976077" w:rsidRDefault="00976077" w:rsidP="00976077">
      <w:pPr>
        <w:pStyle w:val="Heading1"/>
        <w:rPr>
          <w:shd w:val="clear" w:color="auto" w:fill="FFFFFF"/>
        </w:rPr>
      </w:pPr>
      <w:r>
        <w:rPr>
          <w:shd w:val="clear" w:color="auto" w:fill="FFFFFF"/>
        </w:rPr>
        <w:t>Police Corruption and Culture</w:t>
      </w:r>
    </w:p>
    <w:p w14:paraId="0E60DA37" w14:textId="02F64D61" w:rsidR="00976077" w:rsidRPr="00EC64DE" w:rsidRDefault="00976077" w:rsidP="00976077">
      <w:r>
        <w:t>Police corruption is defined by</w:t>
      </w:r>
      <w:r>
        <w:rPr>
          <w:noProof/>
        </w:rPr>
        <w:t xml:space="preserve"> </w:t>
      </w:r>
      <w:r>
        <w:rPr>
          <w:noProof/>
        </w:rPr>
        <w:fldChar w:fldCharType="begin"/>
      </w:r>
      <w:r>
        <w:rPr>
          <w:noProof/>
        </w:rPr>
        <w:instrText xml:space="preserve"> ADDIN EN.CITE &lt;EndNote&gt;&lt;Cite AuthorYear="1"&gt;&lt;Author&gt;Kutnjak Ivković&lt;/Author&gt;&lt;Year&gt;2005&lt;/Year&gt;&lt;RecNum&gt;2454&lt;/RecNum&gt;&lt;DisplayText&gt;Kutnjak Ivković (2005)&lt;/DisplayText&gt;&lt;record&gt;&lt;rec-number&gt;2454&lt;/rec-number&gt;&lt;foreign-keys&gt;&lt;key app="EN" db-id="v09ep2eecfffdietzd259erdtz5rv2f5vpda" timestamp="1496128948"&gt;2454&lt;/key&gt;&lt;key app="ENWeb" db-id=""&gt;0&lt;/key&gt;&lt;/foreign-keys&gt;&lt;ref-type name="Book"&gt;6&lt;/ref-type&gt;&lt;contributors&gt;&lt;authors&gt;&lt;author&gt;Kutnjak Ivković, Sanja&lt;/author&gt;&lt;/authors&gt;&lt;/contributors&gt;&lt;titles&gt;&lt;title&gt;Fallen blue knights: Controlling police corruption&lt;/title&gt;&lt;/titles&gt;&lt;dates&gt;&lt;year&gt;2005&lt;/year&gt;&lt;/dates&gt;&lt;pub-location&gt;Oxford&lt;/pub-location&gt;&lt;publisher&gt;Oxford University Press&lt;/publisher&gt;&lt;urls&gt;&lt;/urls&gt;&lt;/record&gt;&lt;/Cite&gt;&lt;/EndNote&gt;</w:instrText>
      </w:r>
      <w:r>
        <w:rPr>
          <w:noProof/>
        </w:rPr>
        <w:fldChar w:fldCharType="separate"/>
      </w:r>
      <w:r>
        <w:rPr>
          <w:noProof/>
        </w:rPr>
        <w:t>Kutnjak Ivković (2005)</w:t>
      </w:r>
      <w:r>
        <w:rPr>
          <w:noProof/>
        </w:rPr>
        <w:fldChar w:fldCharType="end"/>
      </w:r>
      <w:r>
        <w:rPr>
          <w:noProof/>
        </w:rPr>
        <w:t xml:space="preserve"> </w:t>
      </w:r>
      <w:r>
        <w:t xml:space="preserve">as any action or omission or a promise of action or omission by a police officer or </w:t>
      </w:r>
      <w:r w:rsidR="00B3124C">
        <w:t xml:space="preserve">a </w:t>
      </w:r>
      <w:r>
        <w:t xml:space="preserve">group of police officers through the (mis)use of official positions to achieve a personal or organisational benefit or further a career </w:t>
      </w:r>
      <w:r>
        <w:fldChar w:fldCharType="begin">
          <w:fldData xml:space="preserve">PEVuZE5vdGU+PENpdGU+PEF1dGhvcj5QdW5jaDwvQXV0aG9yPjxZZWFyPjIwMDA8L1llYXI+PFJl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</w:fldData>
        </w:fldChar>
      </w:r>
      <w:r>
        <w:instrText xml:space="preserve"> ADDIN EN.CITE </w:instrText>
      </w:r>
      <w:r>
        <w:fldChar w:fldCharType="begin">
          <w:fldData xml:space="preserve">PEVuZE5vdGU+PENpdGU+PEF1dGhvcj5QdW5jaDwvQXV0aG9yPjxZZWFyPjIwMDA8L1llYXI+PFJl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</w:fldData>
        </w:fldChar>
      </w:r>
      <w:r>
        <w:instrText xml:space="preserve"> ADDIN EN.CITE.DATA </w:instrText>
      </w:r>
      <w:r>
        <w:fldChar w:fldCharType="end"/>
      </w:r>
      <w:r>
        <w:fldChar w:fldCharType="separate"/>
      </w:r>
      <w:r>
        <w:rPr>
          <w:noProof/>
        </w:rPr>
        <w:t>(see also Newburn, 1999; Punch, 2000; Punch &amp; Gilmour, 2010)</w:t>
      </w:r>
      <w:r>
        <w:fldChar w:fldCharType="end"/>
      </w:r>
      <w:r>
        <w:t xml:space="preserve">. It could be overzealous policing, and deviant, dishonest, improper, unethical, or criminal behaviour of police officers for personal progress or to meet organisational goals </w:t>
      </w:r>
      <w:r>
        <w:fldChar w:fldCharType="begin">
          <w:fldData xml:space="preserve">PEVuZE5vdGU+PENpdGU+PEF1dGhvcj5Xb29kPC9BdXRob3I+PFllYXI+MTk5NzwvWWVhcj48UmVj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</w:fldData>
        </w:fldChar>
      </w:r>
      <w:r>
        <w:instrText xml:space="preserve"> ADDIN EN.CITE </w:instrText>
      </w:r>
      <w:r>
        <w:fldChar w:fldCharType="begin">
          <w:fldData xml:space="preserve">PEVuZE5vdGU+PENpdGU+PEF1dGhvcj5Xb29kPC9BdXRob3I+PFllYXI+MTk5NzwvWWVhcj48UmVj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</w:fldData>
        </w:fldChar>
      </w:r>
      <w:r>
        <w:instrText xml:space="preserve"> ADDIN EN.CITE.DATA </w:instrText>
      </w:r>
      <w:r>
        <w:fldChar w:fldCharType="end"/>
      </w:r>
      <w:r>
        <w:fldChar w:fldCharType="separate"/>
      </w:r>
      <w:r>
        <w:rPr>
          <w:noProof/>
        </w:rPr>
        <w:t xml:space="preserve">(Prenzler, 2009; Roebuck &amp; Barker, 1974; Wood, </w:t>
      </w:r>
      <w:r>
        <w:rPr>
          <w:noProof/>
        </w:rPr>
        <w:lastRenderedPageBreak/>
        <w:t>1997)</w:t>
      </w:r>
      <w:r>
        <w:fldChar w:fldCharType="end"/>
      </w:r>
      <w:r>
        <w:t>. T</w:t>
      </w:r>
      <w:r w:rsidRPr="00157A85">
        <w:t xml:space="preserve">here are </w:t>
      </w:r>
      <w:r w:rsidRPr="00C44AF5">
        <w:t xml:space="preserve">different typologies </w:t>
      </w:r>
      <w:r>
        <w:t>of p</w:t>
      </w:r>
      <w:r w:rsidRPr="00C44AF5">
        <w:t>olice corruption</w:t>
      </w:r>
      <w:r>
        <w:t>, which</w:t>
      </w:r>
      <w:r w:rsidRPr="00C44AF5">
        <w:t xml:space="preserve"> depend on the motives, ends, level of gain, means, actors involved, and the scale </w:t>
      </w:r>
      <w:r w:rsidRPr="00C44AF5">
        <w:fldChar w:fldCharType="begin">
          <w:fldData xml:space="preserve">PEVuZE5vdGU+PENpdGU+PEF1dGhvcj5Sb2VidWNrPC9BdXRob3I+PFllYXI+MTk3NDwvWWVhcj48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</w:fldData>
        </w:fldChar>
      </w:r>
      <w:r w:rsidRPr="00C44AF5">
        <w:instrText xml:space="preserve"> ADDIN EN.CITE </w:instrText>
      </w:r>
      <w:r w:rsidRPr="00C44AF5">
        <w:fldChar w:fldCharType="begin">
          <w:fldData xml:space="preserve">PEVuZE5vdGU+PENpdGU+PEF1dGhvcj5Sb2VidWNrPC9BdXRob3I+PFllYXI+MTk3NDwvWWVhcj48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</w:fldData>
        </w:fldChar>
      </w:r>
      <w:r w:rsidRPr="00C44AF5">
        <w:instrText xml:space="preserve"> ADDIN EN.CITE.DATA </w:instrText>
      </w:r>
      <w:r w:rsidRPr="00C44AF5">
        <w:fldChar w:fldCharType="end"/>
      </w:r>
      <w:r w:rsidRPr="00C44AF5">
        <w:fldChar w:fldCharType="separate"/>
      </w:r>
      <w:r w:rsidRPr="00C44AF5">
        <w:rPr>
          <w:noProof/>
        </w:rPr>
        <w:t>(Newburn, 1999; Punch, 2000; Punch &amp; Gilmour, 2010; Roebuck &amp; Barker, 1974)</w:t>
      </w:r>
      <w:r w:rsidRPr="00C44AF5">
        <w:fldChar w:fldCharType="end"/>
      </w:r>
      <w:r w:rsidRPr="00C44AF5">
        <w:t xml:space="preserve">. </w:t>
      </w:r>
      <w:r>
        <w:t>It could be g</w:t>
      </w:r>
      <w:r w:rsidRPr="00C44AF5">
        <w:t xml:space="preserve">rouped </w:t>
      </w:r>
      <w:r>
        <w:t>into</w:t>
      </w:r>
      <w:r w:rsidRPr="00C44AF5">
        <w:t xml:space="preserve"> predatory, subversion of justice, gifts and discounts, grass eaters, and meat</w:t>
      </w:r>
      <w:r>
        <w:t>-</w:t>
      </w:r>
      <w:r w:rsidRPr="00C44AF5">
        <w:t>eaters</w:t>
      </w:r>
      <w:r>
        <w:t xml:space="preserve"> </w:t>
      </w:r>
      <w:r w:rsidRPr="00EC64DE">
        <w:fldChar w:fldCharType="begin"/>
      </w:r>
      <w:r w:rsidRPr="00EC64DE">
        <w:instrText xml:space="preserve"> ADDIN EN.CITE &lt;EndNote&gt;&lt;Cite&gt;&lt;Author&gt;Knapp Commission&lt;/Author&gt;&lt;Year&gt;1972&lt;/Year&gt;&lt;RecNum&gt;1734&lt;/RecNum&gt;&lt;Prefix&gt;see &lt;/Prefix&gt;&lt;DisplayText&gt;(see Knapp Commission, 1972; Ross, 2012)&lt;/DisplayText&gt;&lt;record&gt;&lt;rec-number&gt;1734&lt;/rec-number&gt;&lt;foreign-keys&gt;&lt;key app="EN" db-id="v09ep2eecfffdietzd259erdtz5rv2f5vpda" timestamp="1479172223"&gt;1734&lt;/key&gt;&lt;/foreign-keys&gt;&lt;ref-type name="Report"&gt;27&lt;/ref-type&gt;&lt;contributors&gt;&lt;authors&gt;&lt;author&gt;Knapp Commission,&lt;/author&gt;&lt;/authors&gt;&lt;tertiary-authors&gt;&lt;author&gt;George Braziller,&lt;/author&gt;&lt;/tertiary-authors&gt;&lt;/contributors&gt;&lt;titles&gt;&lt;title&gt;The Knapp Commission report on police corruption: Commission to investigate allegations of police corruption and the city&amp;apos;s anti-corruption procedures&lt;/title&gt;&lt;/titles&gt;&lt;dates&gt;&lt;year&gt;1972&lt;/year&gt;&lt;/dates&gt;&lt;pub-location&gt;New York, NY&lt;/pub-location&gt;&lt;publisher&gt;George Braziller&lt;/publisher&gt;&lt;urls&gt;&lt;/urls&gt;&lt;/record&gt;&lt;/Cite&gt;&lt;Cite&gt;&lt;Author&gt;Ross&lt;/Author&gt;&lt;Year&gt;2012&lt;/Year&gt;&lt;RecNum&gt;3676&lt;/RecNum&gt;&lt;record&gt;&lt;rec-number&gt;3676&lt;/rec-number&gt;&lt;foreign-keys&gt;&lt;key app="EN" db-id="v09ep2eecfffdietzd259erdtz5rv2f5vpda" timestamp="1621984309"&gt;3676&lt;/key&gt;&lt;/foreign-keys&gt;&lt;ref-type name="Book"&gt;6&lt;/ref-type&gt;&lt;contributors&gt;&lt;authors&gt;&lt;author&gt;Ross, J. I&lt;/author&gt;&lt;/authors&gt;&lt;/contributors&gt;&lt;titles&gt;&lt;title&gt;Policing issues: Challenges and controversies&lt;/title&gt;&lt;/titles&gt;&lt;dates&gt;&lt;year&gt;2012&lt;/year&gt;&lt;/dates&gt;&lt;pub-location&gt;Burlington, MA&lt;/pub-location&gt;&lt;publisher&gt;Jones and Bartlett Learning&lt;/publisher&gt;&lt;urls&gt;&lt;/urls&gt;&lt;/record&gt;&lt;/Cite&gt;&lt;/EndNote&gt;</w:instrText>
      </w:r>
      <w:r w:rsidRPr="00EC64DE">
        <w:fldChar w:fldCharType="separate"/>
      </w:r>
      <w:r w:rsidRPr="00EC64DE">
        <w:rPr>
          <w:noProof/>
        </w:rPr>
        <w:t>(see Knapp Commission, 1972; Ross, 2012)</w:t>
      </w:r>
      <w:r w:rsidRPr="00EC64DE">
        <w:fldChar w:fldCharType="end"/>
      </w:r>
      <w:r w:rsidRPr="00EC64DE">
        <w:t>. This paper focus</w:t>
      </w:r>
      <w:r w:rsidR="00B3124C">
        <w:t>s</w:t>
      </w:r>
      <w:r w:rsidRPr="00EC64DE">
        <w:t>es on police officers’ (mis)use of authority or power to further organisational goals or personal careers.</w:t>
      </w:r>
    </w:p>
    <w:p w14:paraId="34A02D59" w14:textId="344DBA86" w:rsidR="00976077" w:rsidRPr="003664B7" w:rsidRDefault="00976077" w:rsidP="00976077">
      <w:pPr>
        <w:ind w:firstLine="567"/>
        <w:rPr>
          <w:lang w:val="en-AU"/>
        </w:rPr>
      </w:pPr>
      <w:r>
        <w:t>While police officers are obligated to show professionalism when performing their duties</w:t>
      </w:r>
      <w:r w:rsidR="00B3124C">
        <w:t>; h</w:t>
      </w:r>
      <w:r>
        <w:t xml:space="preserve">owever, they </w:t>
      </w:r>
      <w:r>
        <w:rPr>
          <w:lang w:val="en-AU"/>
        </w:rPr>
        <w:t xml:space="preserve">sometimes </w:t>
      </w:r>
      <w:r>
        <w:t>face several</w:t>
      </w:r>
      <w:r w:rsidRPr="00BF23D1">
        <w:t xml:space="preserve"> unforeseen circumstances</w:t>
      </w:r>
      <w:r>
        <w:t xml:space="preserve">, </w:t>
      </w:r>
      <w:r>
        <w:rPr>
          <w:rFonts w:cs="Times New Roman"/>
          <w:szCs w:val="24"/>
          <w:shd w:val="clear" w:color="auto" w:fill="FFFFFF"/>
        </w:rPr>
        <w:t xml:space="preserve">difficulties, emotionally taxing jobs, and </w:t>
      </w:r>
      <w:r>
        <w:t xml:space="preserve">post-traumatic stress when </w:t>
      </w:r>
      <w:r w:rsidRPr="00BF23D1">
        <w:t>exercis</w:t>
      </w:r>
      <w:r>
        <w:t xml:space="preserve">ing </w:t>
      </w:r>
      <w:r w:rsidRPr="00BF23D1">
        <w:t>legal and discretion</w:t>
      </w:r>
      <w:r w:rsidRPr="00DC71AB">
        <w:rPr>
          <w:lang w:val="en-AU"/>
        </w:rPr>
        <w:t xml:space="preserve"> </w:t>
      </w:r>
      <w:r w:rsidRPr="00BF23D1">
        <w:t>powers</w:t>
      </w:r>
      <w:r>
        <w:t xml:space="preserve"> that</w:t>
      </w:r>
      <w:r>
        <w:rPr>
          <w:lang w:val="en-AU"/>
        </w:rPr>
        <w:t xml:space="preserve"> lead</w:t>
      </w:r>
      <w:r>
        <w:t xml:space="preserve"> officers</w:t>
      </w:r>
      <w:r>
        <w:rPr>
          <w:lang w:val="en-AU"/>
        </w:rPr>
        <w:t xml:space="preserve"> to engage in or support</w:t>
      </w:r>
      <w:r>
        <w:t xml:space="preserve"> corruption </w:t>
      </w:r>
      <w:r w:rsidRPr="00B57B97">
        <w:rPr>
          <w:szCs w:val="24"/>
        </w:rPr>
        <w:fldChar w:fldCharType="begin"/>
      </w:r>
      <w:r>
        <w:rPr>
          <w:szCs w:val="24"/>
        </w:rPr>
        <w:instrText xml:space="preserve"> ADDIN EN.CITE &lt;EndNote&gt;&lt;Cite&gt;&lt;Author&gt;Waddington&lt;/Author&gt;&lt;Year&gt;1999&lt;/Year&gt;&lt;RecNum&gt;3040&lt;/RecNum&gt;&lt;DisplayText&gt;(Chan, 1996; Waddington, 1999)&lt;/DisplayText&gt;&lt;record&gt;&lt;rec-number&gt;3040&lt;/rec-number&gt;&lt;foreign-keys&gt;&lt;key app="EN" db-id="v09ep2eecfffdietzd259erdtz5rv2f5vpda" timestamp="1544519171"&gt;3040&lt;/key&gt;&lt;/foreign-keys&gt;&lt;ref-type name="Journal Article"&gt;17&lt;/ref-type&gt;&lt;contributors&gt;&lt;authors&gt;&lt;author&gt;Waddington, P A J&lt;/author&gt;&lt;/authors&gt;&lt;/contributors&gt;&lt;titles&gt;&lt;title&gt;Police (canteen) sub-culture: An appreciation&lt;/title&gt;&lt;secondary-title&gt;British Journal of Criminology&lt;/secondary-title&gt;&lt;/titles&gt;&lt;periodical&gt;&lt;full-title&gt;British Journal of Criminology&lt;/full-title&gt;&lt;/periodical&gt;&lt;pages&gt;286–309&lt;/pages&gt;&lt;volume&gt;39&lt;/volume&gt;&lt;dates&gt;&lt;year&gt;1999&lt;/year&gt;&lt;/dates&gt;&lt;urls&gt;&lt;/urls&gt;&lt;/record&gt;&lt;/Cite&gt;&lt;Cite&gt;&lt;Author&gt;Chan&lt;/Author&gt;&lt;Year&gt;1996&lt;/Year&gt;&lt;RecNum&gt;2509&lt;/RecNum&gt;&lt;record&gt;&lt;rec-number&gt;2509&lt;/rec-number&gt;&lt;foreign-keys&gt;&lt;key app="EN" db-id="v09ep2eecfffdietzd259erdtz5rv2f5vpda" timestamp="1497841723"&gt;2509&lt;/key&gt;&lt;key app="ENWeb" db-id=""&gt;0&lt;/key&gt;&lt;/foreign-keys&gt;&lt;ref-type name="Journal Article"&gt;17&lt;/ref-type&gt;&lt;contributors&gt;&lt;authors&gt;&lt;author&gt;Chan, Janet&lt;/author&gt;&lt;/authors&gt;&lt;/contributors&gt;&lt;titles&gt;&lt;title&gt;Changing police culture&lt;/title&gt;&lt;secondary-title&gt;British Journal of Criminology&lt;/secondary-title&gt;&lt;/titles&gt;&lt;periodical&gt;&lt;full-title&gt;British Journal of Criminology&lt;/full-title&gt;&lt;/periodical&gt;&lt;pages&gt;109-134&lt;/pages&gt;&lt;volume&gt;36&lt;/volume&gt;&lt;number&gt;1&lt;/number&gt;&lt;dates&gt;&lt;year&gt;1996&lt;/year&gt;&lt;/dates&gt;&lt;urls&gt;&lt;/urls&gt;&lt;/record&gt;&lt;/Cite&gt;&lt;/EndNote&gt;</w:instrText>
      </w:r>
      <w:r w:rsidRPr="00B57B97">
        <w:rPr>
          <w:szCs w:val="24"/>
        </w:rPr>
        <w:fldChar w:fldCharType="separate"/>
      </w:r>
      <w:r>
        <w:rPr>
          <w:noProof/>
          <w:szCs w:val="24"/>
        </w:rPr>
        <w:t>(Chan, 1996; Waddington, 1999)</w:t>
      </w:r>
      <w:r w:rsidRPr="00B57B97">
        <w:rPr>
          <w:szCs w:val="24"/>
        </w:rPr>
        <w:fldChar w:fldCharType="end"/>
      </w:r>
      <w:r w:rsidRPr="00BF23D1">
        <w:t>.</w:t>
      </w:r>
      <w:r w:rsidRPr="00105381">
        <w:t xml:space="preserve"> </w:t>
      </w:r>
      <w:r>
        <w:t>Indeed, police officers sometimes protect themselves, colleagues and citizens from danger through police cultures such as</w:t>
      </w:r>
      <w:r w:rsidRPr="00694508">
        <w:rPr>
          <w:lang w:val="en-AU"/>
        </w:rPr>
        <w:t xml:space="preserve"> </w:t>
      </w:r>
      <w:r w:rsidRPr="00ED012D">
        <w:rPr>
          <w:lang w:val="en-AU"/>
        </w:rPr>
        <w:t>the code of silence</w:t>
      </w:r>
      <w:r>
        <w:rPr>
          <w:lang w:val="en-AU"/>
        </w:rPr>
        <w:t xml:space="preserve"> – </w:t>
      </w:r>
      <w:r w:rsidRPr="00ED012D">
        <w:rPr>
          <w:lang w:val="en-AU"/>
        </w:rPr>
        <w:t xml:space="preserve">reluctance to </w:t>
      </w:r>
      <w:r>
        <w:rPr>
          <w:lang w:val="en-AU"/>
        </w:rPr>
        <w:t>report</w:t>
      </w:r>
      <w:r w:rsidRPr="00ED012D">
        <w:rPr>
          <w:lang w:val="en-AU"/>
        </w:rPr>
        <w:t xml:space="preserve"> colleagues</w:t>
      </w:r>
      <w:r>
        <w:rPr>
          <w:lang w:val="en-AU"/>
        </w:rPr>
        <w:t xml:space="preserve"> –,</w:t>
      </w:r>
      <w:r>
        <w:t xml:space="preserve"> </w:t>
      </w:r>
      <w:r>
        <w:rPr>
          <w:shd w:val="clear" w:color="auto" w:fill="FFFFFF"/>
        </w:rPr>
        <w:t>s</w:t>
      </w:r>
      <w:r>
        <w:t xml:space="preserve">afety, camaraderie, empathy, support, teamwork, loyalty, and sacrifice </w:t>
      </w:r>
      <w:r>
        <w:fldChar w:fldCharType="begin"/>
      </w:r>
      <w:r>
        <w:instrText xml:space="preserve"> ADDIN EN.CITE &lt;EndNote&gt;&lt;Cite&gt;&lt;Author&gt;McCartney&lt;/Author&gt;&lt;Year&gt;2015&lt;/Year&gt;&lt;RecNum&gt;3673&lt;/RecNum&gt;&lt;DisplayText&gt;(McCartney &amp;amp; Parent, 2015)&lt;/DisplayText&gt;&lt;record&gt;&lt;rec-number&gt;3673&lt;/rec-number&gt;&lt;foreign-keys&gt;&lt;key app="EN" db-id="v09ep2eecfffdietzd259erdtz5rv2f5vpda" timestamp="1617825103"&gt;3673&lt;/key&gt;&lt;/foreign-keys&gt;&lt;ref-type name="Electronic Book"&gt;44&lt;/ref-type&gt;&lt;contributors&gt;&lt;authors&gt;&lt;author&gt;McCartney, Steve&lt;/author&gt;&lt;author&gt;Parent, Rick&lt;/author&gt;&lt;/authors&gt;&lt;/contributors&gt;&lt;titles&gt;&lt;title&gt;Ethics in law enforcement&lt;/title&gt;&lt;/titles&gt;&lt;dates&gt;&lt;year&gt;2015&lt;/year&gt;&lt;pub-dates&gt;&lt;date&gt;7 April 2021&lt;/date&gt;&lt;/pub-dates&gt;&lt;/dates&gt;&lt;pub-location&gt;Victoria, B.C.&lt;/pub-location&gt;&lt;publisher&gt;BCcampus&lt;/publisher&gt;&lt;urls&gt;&lt;related-urls&gt;&lt;url&gt;http://opentextbc.ca/ethicsinlawenforcement/&lt;/url&gt;&lt;/related-urls&gt;&lt;/urls&gt;&lt;custom5&gt;July 11, 2019&lt;/custom5&gt;&lt;/record&gt;&lt;/Cite&gt;&lt;/EndNote&gt;</w:instrText>
      </w:r>
      <w:r>
        <w:fldChar w:fldCharType="separate"/>
      </w:r>
      <w:r>
        <w:rPr>
          <w:noProof/>
        </w:rPr>
        <w:t>(McCartney &amp; Parent, 2015)</w:t>
      </w:r>
      <w:r>
        <w:fldChar w:fldCharType="end"/>
      </w:r>
      <w:r>
        <w:t xml:space="preserve">. </w:t>
      </w:r>
      <w:r>
        <w:rPr>
          <w:lang w:val="en-AU"/>
        </w:rPr>
        <w:t xml:space="preserve">However, some of those practices promote </w:t>
      </w:r>
      <w:r w:rsidRPr="00ED012D">
        <w:rPr>
          <w:lang w:val="en-AU"/>
        </w:rPr>
        <w:t>us-versus-them mind</w:t>
      </w:r>
      <w:r w:rsidR="00B3124C">
        <w:rPr>
          <w:lang w:val="en-AU"/>
        </w:rPr>
        <w:t>-</w:t>
      </w:r>
      <w:r w:rsidRPr="00ED012D">
        <w:rPr>
          <w:lang w:val="en-AU"/>
        </w:rPr>
        <w:t xml:space="preserve">set </w:t>
      </w:r>
      <w:r>
        <w:rPr>
          <w:lang w:val="en-AU"/>
        </w:rPr>
        <w:t>between</w:t>
      </w:r>
      <w:r w:rsidRPr="00ED012D">
        <w:rPr>
          <w:lang w:val="en-AU"/>
        </w:rPr>
        <w:t xml:space="preserve"> police</w:t>
      </w:r>
      <w:r>
        <w:rPr>
          <w:lang w:val="en-AU"/>
        </w:rPr>
        <w:t xml:space="preserve"> officers</w:t>
      </w:r>
      <w:r w:rsidRPr="00ED012D">
        <w:rPr>
          <w:lang w:val="en-AU"/>
        </w:rPr>
        <w:t xml:space="preserve"> a</w:t>
      </w:r>
      <w:r>
        <w:rPr>
          <w:lang w:val="en-AU"/>
        </w:rPr>
        <w:t>nd</w:t>
      </w:r>
      <w:r w:rsidRPr="00ED012D">
        <w:rPr>
          <w:lang w:val="en-AU"/>
        </w:rPr>
        <w:t xml:space="preserve"> the public</w:t>
      </w:r>
      <w:r>
        <w:rPr>
          <w:lang w:val="en-AU"/>
        </w:rPr>
        <w:t>,</w:t>
      </w:r>
      <w:r w:rsidRPr="00FB7C07">
        <w:rPr>
          <w:lang w:val="en-AU"/>
        </w:rPr>
        <w:t xml:space="preserve"> </w:t>
      </w:r>
      <w:r>
        <w:rPr>
          <w:lang w:val="en-AU"/>
        </w:rPr>
        <w:t xml:space="preserve">weak </w:t>
      </w:r>
      <w:r w:rsidRPr="00ED012D">
        <w:rPr>
          <w:lang w:val="en-AU"/>
        </w:rPr>
        <w:t>internal disciplin</w:t>
      </w:r>
      <w:r>
        <w:rPr>
          <w:lang w:val="en-AU"/>
        </w:rPr>
        <w:t>ary</w:t>
      </w:r>
      <w:r w:rsidRPr="00ED012D">
        <w:rPr>
          <w:lang w:val="en-AU"/>
        </w:rPr>
        <w:t xml:space="preserve"> </w:t>
      </w:r>
      <w:r>
        <w:rPr>
          <w:lang w:val="en-AU"/>
        </w:rPr>
        <w:t xml:space="preserve">and accountability </w:t>
      </w:r>
      <w:r w:rsidRPr="00ED012D">
        <w:rPr>
          <w:lang w:val="en-AU"/>
        </w:rPr>
        <w:t xml:space="preserve">systems, </w:t>
      </w:r>
      <w:r>
        <w:rPr>
          <w:lang w:val="en-AU"/>
        </w:rPr>
        <w:t>and failure to</w:t>
      </w:r>
      <w:r w:rsidRPr="00ED012D">
        <w:rPr>
          <w:lang w:val="en-AU"/>
        </w:rPr>
        <w:t xml:space="preserve"> supervis</w:t>
      </w:r>
      <w:r>
        <w:rPr>
          <w:lang w:val="en-AU"/>
        </w:rPr>
        <w:t xml:space="preserve">e and </w:t>
      </w:r>
      <w:r w:rsidRPr="00ED012D">
        <w:rPr>
          <w:lang w:val="en-AU"/>
        </w:rPr>
        <w:t>tak</w:t>
      </w:r>
      <w:r>
        <w:rPr>
          <w:lang w:val="en-AU"/>
        </w:rPr>
        <w:t>e</w:t>
      </w:r>
      <w:r w:rsidRPr="00ED012D">
        <w:rPr>
          <w:lang w:val="en-AU"/>
        </w:rPr>
        <w:t xml:space="preserve"> responsibility for </w:t>
      </w:r>
      <w:r>
        <w:rPr>
          <w:lang w:val="en-AU"/>
        </w:rPr>
        <w:t xml:space="preserve">misconduct </w:t>
      </w:r>
      <w:r>
        <w:rPr>
          <w:lang w:val="en-AU"/>
        </w:rPr>
        <w:fldChar w:fldCharType="begin">
          <w:fldData xml:space="preserve">PEVuZE5vdGU+PENpdGU+PEF1dGhvcj5Ta29sbmljazwvQXV0aG9yPjxZZWFyPjIwMDg8L1llYXI+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=
</w:fldData>
        </w:fldChar>
      </w:r>
      <w:r>
        <w:rPr>
          <w:lang w:val="en-AU"/>
        </w:rPr>
        <w:instrText xml:space="preserve"> ADDIN EN.CITE </w:instrText>
      </w:r>
      <w:r>
        <w:rPr>
          <w:lang w:val="en-AU"/>
        </w:rPr>
        <w:fldChar w:fldCharType="begin">
          <w:fldData xml:space="preserve">PEVuZE5vdGU+PENpdGU+PEF1dGhvcj5Ta29sbmljazwvQXV0aG9yPjxZZWFyPjIwMDg8L1llYXI+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=
</w:fldData>
        </w:fldChar>
      </w:r>
      <w:r>
        <w:rPr>
          <w:lang w:val="en-AU"/>
        </w:rPr>
        <w:instrText xml:space="preserve"> ADDIN EN.CITE.DATA </w:instrText>
      </w:r>
      <w:r>
        <w:rPr>
          <w:lang w:val="en-AU"/>
        </w:rPr>
      </w:r>
      <w:r>
        <w:rPr>
          <w:lang w:val="en-AU"/>
        </w:rPr>
        <w:fldChar w:fldCharType="end"/>
      </w:r>
      <w:r>
        <w:rPr>
          <w:lang w:val="en-AU"/>
        </w:rPr>
      </w:r>
      <w:r>
        <w:rPr>
          <w:lang w:val="en-AU"/>
        </w:rPr>
        <w:fldChar w:fldCharType="separate"/>
      </w:r>
      <w:r>
        <w:rPr>
          <w:noProof/>
          <w:lang w:val="en-AU"/>
        </w:rPr>
        <w:t>(Crank, 2015; Prenzler, 2009; Skolnick, 2008)</w:t>
      </w:r>
      <w:r>
        <w:rPr>
          <w:lang w:val="en-AU"/>
        </w:rPr>
        <w:fldChar w:fldCharType="end"/>
      </w:r>
      <w:r w:rsidRPr="00ED012D">
        <w:rPr>
          <w:lang w:val="en-AU"/>
        </w:rPr>
        <w:t xml:space="preserve">. </w:t>
      </w:r>
      <w:r>
        <w:rPr>
          <w:lang w:val="en-AU"/>
        </w:rPr>
        <w:t xml:space="preserve">In the end, police officers </w:t>
      </w:r>
      <w:r>
        <w:t>protect each other’s misconduct and criminality,</w:t>
      </w:r>
      <w:r w:rsidRPr="00694508">
        <w:t xml:space="preserve"> </w:t>
      </w:r>
      <w:r>
        <w:t>engage in misconduct,</w:t>
      </w:r>
      <w:r w:rsidRPr="00694508">
        <w:t xml:space="preserve"> </w:t>
      </w:r>
      <w:r>
        <w:t xml:space="preserve">entrench misconduct and </w:t>
      </w:r>
      <w:r w:rsidRPr="00904DF2">
        <w:t>a culture of impunity</w:t>
      </w:r>
      <w:r>
        <w:t>,</w:t>
      </w:r>
      <w:r w:rsidRPr="00694508">
        <w:t xml:space="preserve"> </w:t>
      </w:r>
      <w:r w:rsidR="00B3124C">
        <w:t xml:space="preserve">and </w:t>
      </w:r>
      <w:r w:rsidRPr="00904DF2">
        <w:t>breed solidarity and occupational pathology</w:t>
      </w:r>
      <w:r>
        <w:t xml:space="preserve">, </w:t>
      </w:r>
      <w:r>
        <w:rPr>
          <w:lang w:val="en-AU"/>
        </w:rPr>
        <w:t>adversely impact</w:t>
      </w:r>
      <w:r w:rsidR="00B3124C">
        <w:rPr>
          <w:lang w:val="en-AU"/>
        </w:rPr>
        <w:t>ing</w:t>
      </w:r>
      <w:r>
        <w:rPr>
          <w:lang w:val="en-AU"/>
        </w:rPr>
        <w:t xml:space="preserve"> officers’ support for corruption</w:t>
      </w:r>
      <w:r>
        <w:t xml:space="preserve"> </w:t>
      </w:r>
      <w:r>
        <w:fldChar w:fldCharType="begin"/>
      </w:r>
      <w:r>
        <w:instrText xml:space="preserve"> ADDIN EN.CITE &lt;EndNote&gt;&lt;Cite&gt;&lt;Author&gt;Kutnjak Ivković&lt;/Author&gt;&lt;Year&gt;2020&lt;/Year&gt;&lt;RecNum&gt;3666&lt;/RecNum&gt;&lt;DisplayText&gt;(Kutnjak Ivković et al., 2020)&lt;/DisplayText&gt;&lt;record&gt;&lt;rec-number&gt;3666&lt;/rec-number&gt;&lt;foreign-keys&gt;&lt;key app="EN" db-id="v09ep2eecfffdietzd259erdtz5rv2f5vpda" timestamp="1606170555"&gt;3666&lt;/key&gt;&lt;key app="ENWeb" db-id=""&gt;0&lt;/key&gt;&lt;/foreign-keys&gt;&lt;ref-type name="Book"&gt;6&lt;/ref-type&gt;&lt;contributors&gt;&lt;authors&gt;&lt;author&gt;&lt;style face="normal" font="default" size="100%"&gt;Kutnjak Ivkovi&lt;/style&gt;&lt;style face="normal" font="default" charset="238" size="100%"&gt;ć&lt;/style&gt;&lt;style face="normal" font="default" size="100%"&gt;, Sanja&lt;/style&gt;&lt;/author&gt;&lt;author&gt;Sauerman, Adri&lt;/author&gt;&lt;author&gt;Faull, Andrew&lt;/author&gt;&lt;author&gt;Meyer, Michael E.&lt;/author&gt;&lt;author&gt;Newham, Gareth&lt;/author&gt;&lt;/authors&gt;&lt;/contributors&gt;&lt;titles&gt;&lt;title&gt;Police integrity in South Africa&lt;/title&gt;&lt;/titles&gt;&lt;dates&gt;&lt;year&gt;2020&lt;/year&gt;&lt;/dates&gt;&lt;pub-location&gt;London&lt;/pub-location&gt;&lt;publisher&gt;Routledge&lt;/publisher&gt;&lt;urls&gt;&lt;/urls&gt;&lt;/record&gt;&lt;/Cite&gt;&lt;/EndNote&gt;</w:instrText>
      </w:r>
      <w:r>
        <w:fldChar w:fldCharType="separate"/>
      </w:r>
      <w:r>
        <w:rPr>
          <w:noProof/>
        </w:rPr>
        <w:t>(Kutnjak Ivković et al., 2020)</w:t>
      </w:r>
      <w:r>
        <w:fldChar w:fldCharType="end"/>
      </w:r>
      <w:r>
        <w:t>.</w:t>
      </w:r>
      <w:r>
        <w:rPr>
          <w:lang w:val="en-AU"/>
        </w:rPr>
        <w:t xml:space="preserve"> Therefore, this study assesses the impact of the</w:t>
      </w:r>
      <w:r w:rsidRPr="00694508">
        <w:rPr>
          <w:lang w:val="en-AU"/>
        </w:rPr>
        <w:t xml:space="preserve"> </w:t>
      </w:r>
      <w:r>
        <w:rPr>
          <w:lang w:val="en-AU"/>
        </w:rPr>
        <w:t xml:space="preserve">code of silence, deterrence, and corruption prevalence on Ghanaian police officers’ support for corruption. </w:t>
      </w:r>
    </w:p>
    <w:p w14:paraId="7FF8801A" w14:textId="77777777" w:rsidR="00976077" w:rsidRDefault="00976077" w:rsidP="00976077">
      <w:pPr>
        <w:pStyle w:val="Heading1"/>
        <w:rPr>
          <w:lang w:val="en-AU"/>
        </w:rPr>
      </w:pPr>
      <w:r>
        <w:rPr>
          <w:lang w:val="en-AU"/>
        </w:rPr>
        <w:t xml:space="preserve">Code of Silence </w:t>
      </w:r>
    </w:p>
    <w:p w14:paraId="7B575E4D" w14:textId="49359968" w:rsidR="00976077" w:rsidRDefault="00976077" w:rsidP="00976077">
      <w:pPr>
        <w:rPr>
          <w:lang w:val="en-AU"/>
        </w:rPr>
      </w:pPr>
      <w:r>
        <w:rPr>
          <w:lang w:val="en-AU"/>
        </w:rPr>
        <w:t xml:space="preserve">The code of silence, also known as </w:t>
      </w:r>
      <w:r w:rsidRPr="00694508">
        <w:rPr>
          <w:lang w:val="en-AU"/>
        </w:rPr>
        <w:t>‘blue shield’</w:t>
      </w:r>
      <w:r>
        <w:rPr>
          <w:lang w:val="en-AU"/>
        </w:rPr>
        <w:t>,</w:t>
      </w:r>
      <w:r w:rsidRPr="00694508">
        <w:rPr>
          <w:lang w:val="en-AU"/>
        </w:rPr>
        <w:t xml:space="preserve"> ‘blue wall of silence’, ‘blue curtain’, ‘code of secrecy’</w:t>
      </w:r>
      <w:r>
        <w:rPr>
          <w:lang w:val="en-AU"/>
        </w:rPr>
        <w:t>, is a practice where police officers are forbidden or unwilling to report their colleagues’</w:t>
      </w:r>
      <w:r w:rsidRPr="000652B7">
        <w:rPr>
          <w:lang w:val="en-AU"/>
        </w:rPr>
        <w:t xml:space="preserve"> </w:t>
      </w:r>
      <w:r>
        <w:rPr>
          <w:lang w:val="en-AU"/>
        </w:rPr>
        <w:t xml:space="preserve">misconducts to authorities for disciplinary or legal actions </w:t>
      </w:r>
      <w:r>
        <w:rPr>
          <w:lang w:val="en-AU"/>
        </w:rPr>
        <w:fldChar w:fldCharType="begin">
          <w:fldData xml:space="preserve">PEVuZE5vdGU+PENpdGU+PEF1dGhvcj5TaGVybWFuPC9BdXRob3I+PFllYXI+MTk3ODwvWWVhcj48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==
</w:fldData>
        </w:fldChar>
      </w:r>
      <w:r>
        <w:rPr>
          <w:lang w:val="en-AU"/>
        </w:rPr>
        <w:instrText xml:space="preserve"> ADDIN EN.CITE </w:instrText>
      </w:r>
      <w:r>
        <w:rPr>
          <w:lang w:val="en-AU"/>
        </w:rPr>
        <w:fldChar w:fldCharType="begin">
          <w:fldData xml:space="preserve">PEVuZE5vdGU+PENpdGU+PEF1dGhvcj5TaGVybWFuPC9BdXRob3I+PFllYXI+MTk3ODwvWWVhcj48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==
</w:fldData>
        </w:fldChar>
      </w:r>
      <w:r>
        <w:rPr>
          <w:lang w:val="en-AU"/>
        </w:rPr>
        <w:instrText xml:space="preserve"> ADDIN EN.CITE.DATA </w:instrText>
      </w:r>
      <w:r>
        <w:rPr>
          <w:lang w:val="en-AU"/>
        </w:rPr>
      </w:r>
      <w:r>
        <w:rPr>
          <w:lang w:val="en-AU"/>
        </w:rPr>
        <w:fldChar w:fldCharType="end"/>
      </w:r>
      <w:r>
        <w:rPr>
          <w:lang w:val="en-AU"/>
        </w:rPr>
      </w:r>
      <w:r>
        <w:rPr>
          <w:lang w:val="en-AU"/>
        </w:rPr>
        <w:fldChar w:fldCharType="separate"/>
      </w:r>
      <w:r>
        <w:rPr>
          <w:noProof/>
          <w:lang w:val="en-AU"/>
        </w:rPr>
        <w:t xml:space="preserve">(Punch, 2000; Sherman, </w:t>
      </w:r>
      <w:r>
        <w:rPr>
          <w:noProof/>
          <w:lang w:val="en-AU"/>
        </w:rPr>
        <w:lastRenderedPageBreak/>
        <w:t>1978; Westmarland, 2005)</w:t>
      </w:r>
      <w:r>
        <w:rPr>
          <w:lang w:val="en-AU"/>
        </w:rPr>
        <w:fldChar w:fldCharType="end"/>
      </w:r>
      <w:r>
        <w:rPr>
          <w:lang w:val="en-AU"/>
        </w:rPr>
        <w:t>. P</w:t>
      </w:r>
      <w:r w:rsidRPr="00F76852">
        <w:rPr>
          <w:lang w:val="en-AU"/>
        </w:rPr>
        <w:t xml:space="preserve">olicing is inherently </w:t>
      </w:r>
      <w:r>
        <w:rPr>
          <w:lang w:val="en-AU"/>
        </w:rPr>
        <w:t xml:space="preserve">an </w:t>
      </w:r>
      <w:r w:rsidRPr="00F76852">
        <w:rPr>
          <w:lang w:val="en-AU"/>
        </w:rPr>
        <w:t>anomic profession with distinct set</w:t>
      </w:r>
      <w:r>
        <w:rPr>
          <w:lang w:val="en-AU"/>
        </w:rPr>
        <w:t>s</w:t>
      </w:r>
      <w:r w:rsidRPr="00F76852">
        <w:rPr>
          <w:lang w:val="en-AU"/>
        </w:rPr>
        <w:t xml:space="preserve"> of norms and values that are often unaligned with those of the larger community </w:t>
      </w:r>
      <w:r w:rsidRPr="004B371F">
        <w:rPr>
          <w:lang w:val="en-AU"/>
        </w:rPr>
        <w:fldChar w:fldCharType="begin"/>
      </w:r>
      <w:r>
        <w:rPr>
          <w:lang w:val="en-AU"/>
        </w:rPr>
        <w:instrText xml:space="preserve"> ADDIN EN.CITE &lt;EndNote&gt;&lt;Cite&gt;&lt;Author&gt;Bleakley&lt;/Author&gt;&lt;Year&gt;2020&lt;/Year&gt;&lt;RecNum&gt;3525&lt;/RecNum&gt;&lt;DisplayText&gt;(Bleakley, 2020)&lt;/DisplayText&gt;&lt;record&gt;&lt;rec-number&gt;3525&lt;/rec-number&gt;&lt;foreign-keys&gt;&lt;key app="EN" db-id="v09ep2eecfffdietzd259erdtz5rv2f5vpda" timestamp="1584450103"&gt;3525&lt;/key&gt;&lt;/foreign-keys&gt;&lt;ref-type name="Journal Article"&gt;17&lt;/ref-type&gt;&lt;contributors&gt;&lt;authors&gt;&lt;author&gt;Bleakley, Paul&lt;/author&gt;&lt;/authors&gt;&lt;/contributors&gt;&lt;titles&gt;&lt;title&gt;The cult of corruption: Reframing organizational frameworks of police corruption from a cultic perspective&lt;/title&gt;&lt;secondary-title&gt;Deviant Behavior&lt;/secondary-title&gt;&lt;/titles&gt;&lt;periodical&gt;&lt;full-title&gt;Deviant Behavior&lt;/full-title&gt;&lt;/periodical&gt;&lt;pages&gt;565-577&lt;/pages&gt;&lt;volume&gt;42&lt;/volume&gt;&lt;number&gt;5&lt;/number&gt;&lt;dates&gt;&lt;year&gt;2020&lt;/year&gt;&lt;/dates&gt;&lt;publisher&gt;Routledge&lt;/publisher&gt;&lt;isbn&gt;0163-9625&lt;/isbn&gt;&lt;urls&gt;&lt;/urls&gt;&lt;electronic-resource-num&gt;10.1080/01639625.2020.1741775&lt;/electronic-resource-num&gt;&lt;/record&gt;&lt;/Cite&gt;&lt;/EndNote&gt;</w:instrText>
      </w:r>
      <w:r w:rsidRPr="004B371F">
        <w:rPr>
          <w:lang w:val="en-AU"/>
        </w:rPr>
        <w:fldChar w:fldCharType="separate"/>
      </w:r>
      <w:r w:rsidRPr="004B371F">
        <w:rPr>
          <w:noProof/>
          <w:lang w:val="en-AU"/>
        </w:rPr>
        <w:t>(Bleakley, 2020)</w:t>
      </w:r>
      <w:r w:rsidRPr="004B371F">
        <w:rPr>
          <w:lang w:val="en-AU"/>
        </w:rPr>
        <w:fldChar w:fldCharType="end"/>
      </w:r>
      <w:r w:rsidRPr="00F76852">
        <w:rPr>
          <w:lang w:val="en-AU"/>
        </w:rPr>
        <w:t xml:space="preserve">. </w:t>
      </w:r>
      <w:r>
        <w:rPr>
          <w:lang w:val="en-AU"/>
        </w:rPr>
        <w:t>Therefore, p</w:t>
      </w:r>
      <w:r w:rsidRPr="00F76852">
        <w:rPr>
          <w:lang w:val="en-AU"/>
        </w:rPr>
        <w:t>olice officers are</w:t>
      </w:r>
      <w:r>
        <w:rPr>
          <w:lang w:val="en-AU"/>
        </w:rPr>
        <w:t xml:space="preserve"> </w:t>
      </w:r>
      <w:r w:rsidRPr="00F76852">
        <w:rPr>
          <w:lang w:val="en-AU"/>
        </w:rPr>
        <w:t>subject to extreme intra-organisational loyalty that gives rise to practices like</w:t>
      </w:r>
      <w:r w:rsidRPr="00453FF2">
        <w:rPr>
          <w:lang w:val="en-AU"/>
        </w:rPr>
        <w:t xml:space="preserve"> </w:t>
      </w:r>
      <w:r>
        <w:rPr>
          <w:lang w:val="en-AU"/>
        </w:rPr>
        <w:t>the</w:t>
      </w:r>
      <w:r w:rsidRPr="00F76852">
        <w:rPr>
          <w:lang w:val="en-AU"/>
        </w:rPr>
        <w:t xml:space="preserve"> code of silence </w:t>
      </w:r>
      <w:r w:rsidRPr="004B371F">
        <w:rPr>
          <w:lang w:val="en-AU"/>
        </w:rPr>
        <w:fldChar w:fldCharType="begin"/>
      </w:r>
      <w:r>
        <w:rPr>
          <w:lang w:val="en-AU"/>
        </w:rPr>
        <w:instrText xml:space="preserve"> ADDIN EN.CITE &lt;EndNote&gt;&lt;Cite&gt;&lt;Author&gt;Kutnjak Ivković&lt;/Author&gt;&lt;Year&gt;2005&lt;/Year&gt;&lt;RecNum&gt;2454&lt;/RecNum&gt;&lt;DisplayText&gt;(Kutnjak Ivković, 2005; Rothwell &amp;amp; Baldwin, 2007)&lt;/DisplayText&gt;&lt;record&gt;&lt;rec-number&gt;2454&lt;/rec-number&gt;&lt;foreign-keys&gt;&lt;key app="EN" db-id="v09ep2eecfffdietzd259erdtz5rv2f5vpda" timestamp="1496128948"&gt;2454&lt;/key&gt;&lt;key app="ENWeb" db-id=""&gt;0&lt;/key&gt;&lt;/foreign-keys&gt;&lt;ref-type name="Book"&gt;6&lt;/ref-type&gt;&lt;contributors&gt;&lt;authors&gt;&lt;author&gt;Kutnjak Ivković, Sanja&lt;/author&gt;&lt;/authors&gt;&lt;/contributors&gt;&lt;titles&gt;&lt;title&gt;Fallen blue knights: Controlling police corruption&lt;/title&gt;&lt;/titles&gt;&lt;dates&gt;&lt;year&gt;2005&lt;/year&gt;&lt;/dates&gt;&lt;pub-location&gt;Oxford&lt;/pub-location&gt;&lt;publisher&gt;Oxford University Press&lt;/publisher&gt;&lt;urls&gt;&lt;/urls&gt;&lt;/record&gt;&lt;/Cite&gt;&lt;Cite&gt;&lt;Author&gt;Rothwell&lt;/Author&gt;&lt;Year&gt;2007&lt;/Year&gt;&lt;RecNum&gt;3826&lt;/RecNum&gt;&lt;record&gt;&lt;rec-number&gt;3826&lt;/rec-number&gt;&lt;foreign-keys&gt;&lt;key app="EN" db-id="v09ep2eecfffdietzd259erdtz5rv2f5vpda" timestamp="1625423054"&gt;3826&lt;/key&gt;&lt;/foreign-keys&gt;&lt;ref-type name="Journal Article"&gt;17&lt;/ref-type&gt;&lt;contributors&gt;&lt;authors&gt;&lt;author&gt;Rothwell, G R&lt;/author&gt;&lt;author&gt;Baldwin, J N &lt;/author&gt;&lt;/authors&gt;&lt;/contributors&gt;&lt;titles&gt;&lt;title&gt;Whistle-blowing and the code of silence in police agencies&lt;/title&gt;&lt;secondary-title&gt;Crime and Delinquency&lt;/secondary-title&gt;&lt;/titles&gt;&lt;periodical&gt;&lt;full-title&gt;Crime and Delinquency&lt;/full-title&gt;&lt;/periodical&gt;&lt;pages&gt;605–632&lt;/pages&gt;&lt;volume&gt;53&lt;/volume&gt;&lt;number&gt;4&lt;/number&gt;&lt;dates&gt;&lt;year&gt;2007&lt;/year&gt;&lt;/dates&gt;&lt;urls&gt;&lt;/urls&gt;&lt;/record&gt;&lt;/Cite&gt;&lt;/EndNote&gt;</w:instrText>
      </w:r>
      <w:r w:rsidRPr="004B371F">
        <w:rPr>
          <w:lang w:val="en-AU"/>
        </w:rPr>
        <w:fldChar w:fldCharType="separate"/>
      </w:r>
      <w:r>
        <w:rPr>
          <w:noProof/>
          <w:lang w:val="en-AU"/>
        </w:rPr>
        <w:t>(Kutnjak Ivković, 2005; Rothwell &amp; Baldwin, 2007)</w:t>
      </w:r>
      <w:r w:rsidRPr="004B371F">
        <w:rPr>
          <w:lang w:val="en-AU"/>
        </w:rPr>
        <w:fldChar w:fldCharType="end"/>
      </w:r>
      <w:r w:rsidRPr="004B371F">
        <w:rPr>
          <w:lang w:val="en-AU"/>
        </w:rPr>
        <w:t>.</w:t>
      </w:r>
      <w:r>
        <w:rPr>
          <w:lang w:val="en-AU"/>
        </w:rPr>
        <w:t xml:space="preserve"> Evidence from policing studies and investigations shows that t</w:t>
      </w:r>
      <w:r w:rsidRPr="00CB5033">
        <w:rPr>
          <w:lang w:val="en-AU"/>
        </w:rPr>
        <w:t>he code of silence</w:t>
      </w:r>
      <w:r>
        <w:rPr>
          <w:lang w:val="en-AU"/>
        </w:rPr>
        <w:t xml:space="preserve"> is </w:t>
      </w:r>
      <w:r w:rsidRPr="00CB5033">
        <w:rPr>
          <w:lang w:val="en-AU"/>
        </w:rPr>
        <w:t xml:space="preserve">part of </w:t>
      </w:r>
      <w:r>
        <w:rPr>
          <w:lang w:val="en-AU"/>
        </w:rPr>
        <w:t xml:space="preserve">a </w:t>
      </w:r>
      <w:r w:rsidRPr="00CB5033">
        <w:rPr>
          <w:lang w:val="en-AU"/>
        </w:rPr>
        <w:t xml:space="preserve">culture ingrained in police agencies across the world </w:t>
      </w:r>
      <w:r>
        <w:rPr>
          <w:lang w:val="en-AU"/>
        </w:rPr>
        <w:fldChar w:fldCharType="begin">
          <w:fldData xml:space="preserve">PEVuZE5vdGU+PENpdGU+PEF1dGhvcj5LdXRuamFrIEl2a292acSHPC9BdXRob3I+PFllYXI+MjAx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</w:fldData>
        </w:fldChar>
      </w:r>
      <w:r>
        <w:rPr>
          <w:lang w:val="en-AU"/>
        </w:rPr>
        <w:instrText xml:space="preserve"> ADDIN EN.CITE </w:instrText>
      </w:r>
      <w:r>
        <w:rPr>
          <w:lang w:val="en-AU"/>
        </w:rPr>
        <w:fldChar w:fldCharType="begin">
          <w:fldData xml:space="preserve">PEVuZE5vdGU+PENpdGU+PEF1dGhvcj5LdXRuamFrIEl2a292acSHPC9BdXRob3I+PFllYXI+MjAx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</w:fldData>
        </w:fldChar>
      </w:r>
      <w:r>
        <w:rPr>
          <w:lang w:val="en-AU"/>
        </w:rPr>
        <w:instrText xml:space="preserve"> ADDIN EN.CITE.DATA </w:instrText>
      </w:r>
      <w:r>
        <w:rPr>
          <w:lang w:val="en-AU"/>
        </w:rPr>
      </w:r>
      <w:r>
        <w:rPr>
          <w:lang w:val="en-AU"/>
        </w:rPr>
        <w:fldChar w:fldCharType="end"/>
      </w:r>
      <w:r>
        <w:rPr>
          <w:lang w:val="en-AU"/>
        </w:rPr>
      </w:r>
      <w:r>
        <w:rPr>
          <w:lang w:val="en-AU"/>
        </w:rPr>
        <w:fldChar w:fldCharType="separate"/>
      </w:r>
      <w:r>
        <w:rPr>
          <w:noProof/>
          <w:lang w:val="en-AU"/>
        </w:rPr>
        <w:t>(see Knapp Commission, 1972; Kutnjak Ivković et al., 2018; Mollen Commission, 1994)</w:t>
      </w:r>
      <w:r>
        <w:rPr>
          <w:lang w:val="en-AU"/>
        </w:rPr>
        <w:fldChar w:fldCharType="end"/>
      </w:r>
      <w:r w:rsidRPr="00CB5033">
        <w:rPr>
          <w:lang w:val="en-AU"/>
        </w:rPr>
        <w:t>.</w:t>
      </w:r>
      <w:r>
        <w:rPr>
          <w:lang w:val="en-AU"/>
        </w:rPr>
        <w:t xml:space="preserve"> For instance, </w:t>
      </w:r>
      <w:r>
        <w:rPr>
          <w:lang w:val="en-AU"/>
        </w:rPr>
        <w:fldChar w:fldCharType="begin"/>
      </w:r>
      <w:r>
        <w:rPr>
          <w:lang w:val="en-AU"/>
        </w:rPr>
        <w:instrText xml:space="preserve"> ADDIN EN.CITE &lt;EndNote&gt;&lt;Cite AuthorYear="1"&gt;&lt;Author&gt;Westley&lt;/Author&gt;&lt;Year&gt;1970&lt;/Year&gt;&lt;RecNum&gt;3836&lt;/RecNum&gt;&lt;DisplayText&gt;Westley (1970)&lt;/DisplayText&gt;&lt;record&gt;&lt;rec-number&gt;3836&lt;/rec-number&gt;&lt;foreign-keys&gt;&lt;key app="EN" db-id="v09ep2eecfffdietzd259erdtz5rv2f5vpda" timestamp="1625699275"&gt;3836&lt;/key&gt;&lt;/foreign-keys&gt;&lt;ref-type name="Book"&gt;6&lt;/ref-type&gt;&lt;contributors&gt;&lt;authors&gt;&lt;author&gt;Westley, W A&lt;/author&gt;&lt;/authors&gt;&lt;/contributors&gt;&lt;titles&gt;&lt;title&gt;Violence and the police&lt;/title&gt;&lt;/titles&gt;&lt;dates&gt;&lt;year&gt;1970&lt;/year&gt;&lt;/dates&gt;&lt;pub-location&gt;Cambridge, MA&lt;/pub-location&gt;&lt;publisher&gt;MIT Press&lt;/publisher&gt;&lt;urls&gt;&lt;/urls&gt;&lt;/record&gt;&lt;/Cite&gt;&lt;/EndNote&gt;</w:instrText>
      </w:r>
      <w:r>
        <w:rPr>
          <w:lang w:val="en-AU"/>
        </w:rPr>
        <w:fldChar w:fldCharType="separate"/>
      </w:r>
      <w:r>
        <w:rPr>
          <w:noProof/>
          <w:lang w:val="en-AU"/>
        </w:rPr>
        <w:t>Westley (1970)</w:t>
      </w:r>
      <w:r>
        <w:rPr>
          <w:lang w:val="en-AU"/>
        </w:rPr>
        <w:fldChar w:fldCharType="end"/>
      </w:r>
      <w:r w:rsidRPr="002D4CCE">
        <w:rPr>
          <w:lang w:val="en-AU"/>
        </w:rPr>
        <w:t xml:space="preserve"> </w:t>
      </w:r>
      <w:r>
        <w:rPr>
          <w:lang w:val="en-AU"/>
        </w:rPr>
        <w:t xml:space="preserve">found </w:t>
      </w:r>
      <w:r w:rsidRPr="002D4CCE">
        <w:rPr>
          <w:lang w:val="en-AU"/>
        </w:rPr>
        <w:t xml:space="preserve">that </w:t>
      </w:r>
      <w:r>
        <w:rPr>
          <w:lang w:val="en-AU"/>
        </w:rPr>
        <w:t>73% of</w:t>
      </w:r>
      <w:r w:rsidRPr="002D4CCE">
        <w:rPr>
          <w:lang w:val="en-AU"/>
        </w:rPr>
        <w:t xml:space="preserve"> police officers</w:t>
      </w:r>
      <w:r>
        <w:rPr>
          <w:lang w:val="en-AU"/>
        </w:rPr>
        <w:t xml:space="preserve"> woul</w:t>
      </w:r>
      <w:r w:rsidRPr="002D4CCE">
        <w:rPr>
          <w:lang w:val="en-AU"/>
        </w:rPr>
        <w:t xml:space="preserve">d not report </w:t>
      </w:r>
      <w:r>
        <w:rPr>
          <w:lang w:val="en-AU"/>
        </w:rPr>
        <w:t>their colleagues</w:t>
      </w:r>
      <w:r w:rsidRPr="002D4CCE">
        <w:rPr>
          <w:lang w:val="en-AU"/>
        </w:rPr>
        <w:t xml:space="preserve"> who took money from citizen</w:t>
      </w:r>
      <w:r>
        <w:rPr>
          <w:lang w:val="en-AU"/>
        </w:rPr>
        <w:t>s</w:t>
      </w:r>
      <w:r w:rsidRPr="002D4CCE">
        <w:rPr>
          <w:lang w:val="en-AU"/>
        </w:rPr>
        <w:t xml:space="preserve"> arrested for drunkenness</w:t>
      </w:r>
      <w:r>
        <w:rPr>
          <w:lang w:val="en-AU"/>
        </w:rPr>
        <w:t xml:space="preserve"> (</w:t>
      </w:r>
      <w:r w:rsidRPr="002D4CCE">
        <w:rPr>
          <w:lang w:val="en-AU"/>
        </w:rPr>
        <w:t xml:space="preserve">p. 113). </w:t>
      </w:r>
      <w:r>
        <w:rPr>
          <w:lang w:val="en-AU"/>
        </w:rPr>
        <w:fldChar w:fldCharType="begin"/>
      </w:r>
      <w:r>
        <w:rPr>
          <w:lang w:val="en-AU"/>
        </w:rPr>
        <w:instrText xml:space="preserve"> ADDIN EN.CITE &lt;EndNote&gt;&lt;Cite AuthorYear="1"&gt;&lt;Author&gt;Weisburd&lt;/Author&gt;&lt;Year&gt;2000&lt;/Year&gt;&lt;RecNum&gt;3837&lt;/RecNum&gt;&lt;DisplayText&gt;Weisburd and Greenspan (2000)&lt;/DisplayText&gt;&lt;record&gt;&lt;rec-number&gt;3837&lt;/rec-number&gt;&lt;foreign-keys&gt;&lt;key app="EN" db-id="v09ep2eecfffdietzd259erdtz5rv2f5vpda" timestamp="1625699432"&gt;3837&lt;/key&gt;&lt;/foreign-keys&gt;&lt;ref-type name="Book"&gt;6&lt;/ref-type&gt;&lt;contributors&gt;&lt;authors&gt;&lt;author&gt;Weisburd, D&lt;/author&gt;&lt;author&gt;Greenspan, R&lt;/author&gt;&lt;/authors&gt;&lt;/contributors&gt;&lt;titles&gt;&lt;title&gt;Police attitudes toward abuse of authority: Findings from a national study&lt;/title&gt;&lt;/titles&gt;&lt;dates&gt;&lt;year&gt;2000&lt;/year&gt;&lt;/dates&gt;&lt;pub-location&gt;Washington, DC&lt;/pub-location&gt;&lt;publisher&gt;Office of Justice Programs&lt;/publisher&gt;&lt;urls&gt;&lt;/urls&gt;&lt;/record&gt;&lt;/Cite&gt;&lt;/EndNote&gt;</w:instrText>
      </w:r>
      <w:r>
        <w:rPr>
          <w:lang w:val="en-AU"/>
        </w:rPr>
        <w:fldChar w:fldCharType="separate"/>
      </w:r>
      <w:r>
        <w:rPr>
          <w:noProof/>
          <w:lang w:val="en-AU"/>
        </w:rPr>
        <w:t>Weisburd and Greenspan (2000)</w:t>
      </w:r>
      <w:r>
        <w:rPr>
          <w:lang w:val="en-AU"/>
        </w:rPr>
        <w:fldChar w:fldCharType="end"/>
      </w:r>
      <w:r>
        <w:rPr>
          <w:lang w:val="en-AU"/>
        </w:rPr>
        <w:t xml:space="preserve"> also</w:t>
      </w:r>
      <w:r w:rsidRPr="002D4CCE">
        <w:rPr>
          <w:lang w:val="en-AU"/>
        </w:rPr>
        <w:t xml:space="preserve"> </w:t>
      </w:r>
      <w:r>
        <w:rPr>
          <w:lang w:val="en-AU"/>
        </w:rPr>
        <w:t xml:space="preserve">found that </w:t>
      </w:r>
      <w:r w:rsidRPr="002D4CCE">
        <w:rPr>
          <w:lang w:val="en-AU"/>
        </w:rPr>
        <w:t>5</w:t>
      </w:r>
      <w:r>
        <w:rPr>
          <w:lang w:val="en-AU"/>
        </w:rPr>
        <w:t xml:space="preserve">2% </w:t>
      </w:r>
      <w:r w:rsidRPr="002D4CCE">
        <w:rPr>
          <w:lang w:val="en-AU"/>
        </w:rPr>
        <w:t>of police office</w:t>
      </w:r>
      <w:r>
        <w:rPr>
          <w:lang w:val="en-AU"/>
        </w:rPr>
        <w:t>rs</w:t>
      </w:r>
      <w:r w:rsidRPr="002D4CCE">
        <w:rPr>
          <w:lang w:val="en-AU"/>
        </w:rPr>
        <w:t xml:space="preserve"> agreed that it is not unusual for a police officer to turn a blind eye to improper police conduct by other officers. </w:t>
      </w:r>
      <w:r>
        <w:rPr>
          <w:lang w:val="en-AU"/>
        </w:rPr>
        <w:t>In the same study, o</w:t>
      </w:r>
      <w:r w:rsidRPr="002D4CCE">
        <w:rPr>
          <w:lang w:val="en-AU"/>
        </w:rPr>
        <w:t xml:space="preserve">ne </w:t>
      </w:r>
      <w:r>
        <w:rPr>
          <w:lang w:val="en-AU"/>
        </w:rPr>
        <w:t>in</w:t>
      </w:r>
      <w:r w:rsidRPr="002D4CCE">
        <w:rPr>
          <w:lang w:val="en-AU"/>
        </w:rPr>
        <w:t xml:space="preserve"> six police officers supported the view that the code of silence i</w:t>
      </w:r>
      <w:r>
        <w:rPr>
          <w:lang w:val="en-AU"/>
        </w:rPr>
        <w:t>s</w:t>
      </w:r>
      <w:r w:rsidRPr="002D4CCE">
        <w:rPr>
          <w:lang w:val="en-AU"/>
        </w:rPr>
        <w:t xml:space="preserve"> an essential part of good policing</w:t>
      </w:r>
      <w:r>
        <w:rPr>
          <w:lang w:val="en-AU"/>
        </w:rPr>
        <w:t>.</w:t>
      </w:r>
    </w:p>
    <w:p w14:paraId="61C9AFB9" w14:textId="42FE8E3A" w:rsidR="00976077" w:rsidRDefault="00976077" w:rsidP="00976077">
      <w:pPr>
        <w:ind w:firstLine="567"/>
        <w:rPr>
          <w:lang w:val="en-AU"/>
        </w:rPr>
      </w:pPr>
      <w:r>
        <w:rPr>
          <w:lang w:val="en-AU"/>
        </w:rPr>
        <w:t xml:space="preserve">The code of silence </w:t>
      </w:r>
      <w:r w:rsidRPr="00453FF2">
        <w:rPr>
          <w:lang w:val="en-AU"/>
        </w:rPr>
        <w:t xml:space="preserve">in </w:t>
      </w:r>
      <w:r>
        <w:rPr>
          <w:lang w:val="en-AU"/>
        </w:rPr>
        <w:t>policing i</w:t>
      </w:r>
      <w:r w:rsidRPr="00CB5033">
        <w:rPr>
          <w:lang w:val="en-AU"/>
        </w:rPr>
        <w:t xml:space="preserve">s </w:t>
      </w:r>
      <w:r>
        <w:rPr>
          <w:lang w:val="en-AU"/>
        </w:rPr>
        <w:t>regarded</w:t>
      </w:r>
      <w:r w:rsidRPr="00CB5033">
        <w:rPr>
          <w:lang w:val="en-AU"/>
        </w:rPr>
        <w:t xml:space="preserve"> as </w:t>
      </w:r>
      <w:r>
        <w:rPr>
          <w:lang w:val="en-AU"/>
        </w:rPr>
        <w:t>a serious obstacle to controlling misconduct</w:t>
      </w:r>
      <w:r w:rsidRPr="00EF39B7">
        <w:rPr>
          <w:lang w:val="en-AU"/>
        </w:rPr>
        <w:t xml:space="preserve"> </w:t>
      </w:r>
      <w:r>
        <w:rPr>
          <w:lang w:val="en-AU"/>
        </w:rPr>
        <w:t>effectively</w:t>
      </w:r>
      <w:r w:rsidRPr="00CB5033">
        <w:rPr>
          <w:lang w:val="en-AU"/>
        </w:rPr>
        <w:t xml:space="preserve"> </w:t>
      </w:r>
      <w:r>
        <w:rPr>
          <w:lang w:val="en-AU"/>
        </w:rPr>
        <w:fldChar w:fldCharType="begin"/>
      </w:r>
      <w:r>
        <w:rPr>
          <w:lang w:val="en-AU"/>
        </w:rPr>
        <w:instrText xml:space="preserve"> ADDIN EN.CITE &lt;EndNote&gt;&lt;Cite&gt;&lt;Author&gt;Mollen Commission&lt;/Author&gt;&lt;Year&gt;1994&lt;/Year&gt;&lt;RecNum&gt;3244&lt;/RecNum&gt;&lt;Prefix&gt;e.g.`, &lt;/Prefix&gt;&lt;DisplayText&gt;(e.g., Mollen Commission, 1994)&lt;/DisplayText&gt;&lt;record&gt;&lt;rec-number&gt;3244&lt;/rec-number&gt;&lt;foreign-keys&gt;&lt;key app="EN" db-id="v09ep2eecfffdietzd259erdtz5rv2f5vpda" timestamp="1561473287"&gt;3244&lt;/key&gt;&lt;/foreign-keys&gt;&lt;ref-type name="Report"&gt;27&lt;/ref-type&gt;&lt;contributors&gt;&lt;authors&gt;&lt;author&gt;Mollen Commission,&lt;/author&gt;&lt;/authors&gt;&lt;tertiary-authors&gt;&lt;author&gt;The City of New York,&lt;/author&gt;&lt;/tertiary-authors&gt;&lt;/contributors&gt;&lt;titles&gt;&lt;title&gt;Report by the City of New York Commission to investigate allegations of police corruption and the anti-corruption procedures of the police department&lt;/title&gt;&lt;/titles&gt;&lt;dates&gt;&lt;year&gt;1994&lt;/year&gt;&lt;/dates&gt;&lt;pub-location&gt;New York&lt;/pub-location&gt;&lt;publisher&gt;The City of New York&lt;/publisher&gt;&lt;urls&gt;&lt;/urls&gt;&lt;/record&gt;&lt;/Cite&gt;&lt;/EndNote&gt;</w:instrText>
      </w:r>
      <w:r>
        <w:rPr>
          <w:lang w:val="en-AU"/>
        </w:rPr>
        <w:fldChar w:fldCharType="separate"/>
      </w:r>
      <w:r>
        <w:rPr>
          <w:noProof/>
          <w:lang w:val="en-AU"/>
        </w:rPr>
        <w:t>(e.g., Mollen Commission, 1994)</w:t>
      </w:r>
      <w:r>
        <w:rPr>
          <w:lang w:val="en-AU"/>
        </w:rPr>
        <w:fldChar w:fldCharType="end"/>
      </w:r>
      <w:r w:rsidRPr="00CB5033">
        <w:rPr>
          <w:lang w:val="en-AU"/>
        </w:rPr>
        <w:t>.</w:t>
      </w:r>
      <w:r>
        <w:rPr>
          <w:lang w:val="en-AU"/>
        </w:rPr>
        <w:t xml:space="preserve"> Evidence shows that the code of silence </w:t>
      </w:r>
      <w:r w:rsidRPr="00F71751">
        <w:rPr>
          <w:lang w:val="en-AU"/>
        </w:rPr>
        <w:t>among</w:t>
      </w:r>
      <w:r w:rsidR="00B04B7E">
        <w:rPr>
          <w:lang w:val="en-AU"/>
        </w:rPr>
        <w:t>st</w:t>
      </w:r>
      <w:r w:rsidRPr="00F71751">
        <w:rPr>
          <w:lang w:val="en-AU"/>
        </w:rPr>
        <w:t xml:space="preserve"> officers</w:t>
      </w:r>
      <w:r>
        <w:rPr>
          <w:lang w:val="en-AU"/>
        </w:rPr>
        <w:t xml:space="preserve"> link</w:t>
      </w:r>
      <w:r w:rsidR="00B04B7E">
        <w:rPr>
          <w:lang w:val="en-AU"/>
        </w:rPr>
        <w:t>s</w:t>
      </w:r>
      <w:r>
        <w:rPr>
          <w:lang w:val="en-AU"/>
        </w:rPr>
        <w:t xml:space="preserve"> to police integrity and accounts for</w:t>
      </w:r>
      <w:r w:rsidRPr="003A7A86">
        <w:rPr>
          <w:lang w:val="en-AU"/>
        </w:rPr>
        <w:t xml:space="preserve"> </w:t>
      </w:r>
      <w:r>
        <w:rPr>
          <w:lang w:val="en-AU"/>
        </w:rPr>
        <w:t xml:space="preserve">the existence and </w:t>
      </w:r>
      <w:r w:rsidRPr="00F71751">
        <w:rPr>
          <w:lang w:val="en-AU"/>
        </w:rPr>
        <w:t>persistence of misconduct</w:t>
      </w:r>
      <w:r>
        <w:rPr>
          <w:lang w:val="en-AU"/>
        </w:rPr>
        <w:t xml:space="preserve"> and corruption in </w:t>
      </w:r>
      <w:r w:rsidRPr="00F71751">
        <w:rPr>
          <w:lang w:val="en-AU"/>
        </w:rPr>
        <w:t>polic</w:t>
      </w:r>
      <w:r>
        <w:rPr>
          <w:lang w:val="en-AU"/>
        </w:rPr>
        <w:t>ing</w:t>
      </w:r>
      <w:r w:rsidRPr="00D35C47">
        <w:rPr>
          <w:lang w:val="en-AU"/>
        </w:rPr>
        <w:t xml:space="preserve"> </w:t>
      </w:r>
      <w:r w:rsidRPr="00D35C47">
        <w:rPr>
          <w:lang w:val="en-AU"/>
        </w:rPr>
        <w:fldChar w:fldCharType="begin"/>
      </w:r>
      <w:r>
        <w:rPr>
          <w:lang w:val="en-AU"/>
        </w:rPr>
        <w:instrText xml:space="preserve"> ADDIN EN.CITE &lt;EndNote&gt;&lt;Cite&gt;&lt;Author&gt;den Heyer&lt;/Author&gt;&lt;Year&gt;2013&lt;/Year&gt;&lt;RecNum&gt;3839&lt;/RecNum&gt;&lt;DisplayText&gt;(den Heyer &amp;amp; Beckley, 2013; Klockars, Kutnjak Ivković, &amp;amp; Haberfeld, 2006)&lt;/DisplayText&gt;&lt;record&gt;&lt;rec-number&gt;3839&lt;/rec-number&gt;&lt;foreign-keys&gt;&lt;key app="EN" db-id="v09ep2eecfffdietzd259erdtz5rv2f5vpda" timestamp="1625755363"&gt;3839&lt;/key&gt;&lt;/foreign-keys&gt;&lt;ref-type name="Journal Article"&gt;17&lt;/ref-type&gt;&lt;contributors&gt;&lt;authors&gt;&lt;author&gt;den Heyer, G&lt;/author&gt;&lt;author&gt;Beckley, A&lt;/author&gt;&lt;/authors&gt;&lt;/contributors&gt;&lt;titles&gt;&lt;title&gt;Police independent oversight in Australia and New Zealand&lt;/title&gt;&lt;secondary-title&gt;Police Practice and Research&lt;/secondary-title&gt;&lt;/titles&gt;&lt;periodical&gt;&lt;full-title&gt;Police Practice and Research&lt;/full-title&gt;&lt;/periodical&gt;&lt;pages&gt;130-143&lt;/pages&gt;&lt;volume&gt;14&lt;/volume&gt;&lt;number&gt;2&lt;/number&gt;&lt;dates&gt;&lt;year&gt;2013&lt;/year&gt;&lt;/dates&gt;&lt;urls&gt;&lt;/urls&gt;&lt;/record&gt;&lt;/Cite&gt;&lt;Cite&gt;&lt;Author&gt;Klockars&lt;/Author&gt;&lt;Year&gt;2006&lt;/Year&gt;&lt;RecNum&gt;2719&lt;/RecNum&gt;&lt;record&gt;&lt;rec-number&gt;2719&lt;/rec-number&gt;&lt;foreign-keys&gt;&lt;key app="EN" db-id="v09ep2eecfffdietzd259erdtz5rv2f5vpda" timestamp="1522895014"&gt;2719&lt;/key&gt;&lt;/foreign-keys&gt;&lt;ref-type name="Book"&gt;6&lt;/ref-type&gt;&lt;contributors&gt;&lt;authors&gt;&lt;author&gt;Klockars, Carl B&lt;/author&gt;&lt;author&gt;&lt;style face="normal" font="default" size="100%"&gt;Kutnjak Ivkovi&lt;/style&gt;&lt;style face="normal" font="default" charset="238" size="100%"&gt;ć&lt;/style&gt;&lt;style face="normal" font="default" size="100%"&gt;, Sanja&lt;/style&gt;&lt;/author&gt;&lt;author&gt;Haberfeld, Maria R&lt;/author&gt;&lt;/authors&gt;&lt;/contributors&gt;&lt;titles&gt;&lt;title&gt;Enhancing police integrity&lt;/title&gt;&lt;/titles&gt;&lt;number&gt;Book, Whole&lt;/number&gt;&lt;keywords&gt;&lt;keyword&gt;Police corruption&lt;/keyword&gt;&lt;keyword&gt;Police ethics&lt;/keyword&gt;&lt;/keywords&gt;&lt;dates&gt;&lt;year&gt;2006&lt;/year&gt;&lt;/dates&gt;&lt;pub-location&gt;Dordrecht&lt;/pub-location&gt;&lt;publisher&gt;Springer&lt;/publisher&gt;&lt;isbn&gt;9780387369549;0387369546;&lt;/isbn&gt;&lt;urls&gt;&lt;/urls&gt;&lt;/record&gt;&lt;/Cite&gt;&lt;/EndNote&gt;</w:instrText>
      </w:r>
      <w:r w:rsidRPr="00D35C47">
        <w:rPr>
          <w:lang w:val="en-AU"/>
        </w:rPr>
        <w:fldChar w:fldCharType="separate"/>
      </w:r>
      <w:r>
        <w:rPr>
          <w:noProof/>
          <w:lang w:val="en-AU"/>
        </w:rPr>
        <w:t>(den Heyer &amp; Beckley, 2013; Klockars, Kutnjak Ivković, &amp; Haberfeld, 2006)</w:t>
      </w:r>
      <w:r w:rsidRPr="00D35C47">
        <w:rPr>
          <w:lang w:val="en-AU"/>
        </w:rPr>
        <w:fldChar w:fldCharType="end"/>
      </w:r>
      <w:r>
        <w:rPr>
          <w:lang w:val="en-AU"/>
        </w:rPr>
        <w:t xml:space="preserve">. It creates </w:t>
      </w:r>
      <w:r w:rsidRPr="00453FF2">
        <w:rPr>
          <w:lang w:val="en-AU"/>
        </w:rPr>
        <w:t xml:space="preserve">strong peer </w:t>
      </w:r>
      <w:r>
        <w:rPr>
          <w:lang w:val="en-AU"/>
        </w:rPr>
        <w:t xml:space="preserve">or </w:t>
      </w:r>
      <w:r w:rsidRPr="00453FF2">
        <w:rPr>
          <w:lang w:val="en-AU"/>
        </w:rPr>
        <w:t xml:space="preserve">group solidarity </w:t>
      </w:r>
      <w:r>
        <w:rPr>
          <w:lang w:val="en-AU"/>
        </w:rPr>
        <w:t>that allows officers</w:t>
      </w:r>
      <w:r w:rsidRPr="00453FF2">
        <w:rPr>
          <w:lang w:val="en-AU"/>
        </w:rPr>
        <w:t xml:space="preserve"> </w:t>
      </w:r>
      <w:r>
        <w:rPr>
          <w:lang w:val="en-AU"/>
        </w:rPr>
        <w:t xml:space="preserve">to </w:t>
      </w:r>
      <w:r w:rsidRPr="00453FF2">
        <w:rPr>
          <w:lang w:val="en-AU"/>
        </w:rPr>
        <w:t xml:space="preserve">develop a corrupt subculture </w:t>
      </w:r>
      <w:r>
        <w:rPr>
          <w:lang w:val="en-AU"/>
        </w:rPr>
        <w:t xml:space="preserve">and even </w:t>
      </w:r>
      <w:r w:rsidRPr="00453FF2">
        <w:rPr>
          <w:lang w:val="en-AU"/>
        </w:rPr>
        <w:t>forc</w:t>
      </w:r>
      <w:r>
        <w:rPr>
          <w:lang w:val="en-AU"/>
        </w:rPr>
        <w:t>e</w:t>
      </w:r>
      <w:r w:rsidRPr="00453FF2">
        <w:rPr>
          <w:lang w:val="en-AU"/>
        </w:rPr>
        <w:t xml:space="preserve"> members to </w:t>
      </w:r>
      <w:r>
        <w:rPr>
          <w:lang w:val="en-AU"/>
        </w:rPr>
        <w:t xml:space="preserve">engage </w:t>
      </w:r>
      <w:r w:rsidRPr="00453FF2">
        <w:rPr>
          <w:lang w:val="en-AU"/>
        </w:rPr>
        <w:t xml:space="preserve">in corruption </w:t>
      </w:r>
      <w:r w:rsidRPr="007973BA">
        <w:rPr>
          <w:lang w:val="en-AU"/>
        </w:rPr>
        <w:fldChar w:fldCharType="begin"/>
      </w:r>
      <w:r w:rsidRPr="007973BA">
        <w:rPr>
          <w:lang w:val="en-AU"/>
        </w:rPr>
        <w:instrText xml:space="preserve"> ADDIN EN.CITE &lt;EndNote&gt;&lt;Cite&gt;&lt;Author&gt;Gino&lt;/Author&gt;&lt;Year&gt;2012&lt;/Year&gt;&lt;RecNum&gt;3829&lt;/RecNum&gt;&lt;DisplayText&gt;(Gino &amp;amp; Galinsky, 2012)&lt;/DisplayText&gt;&lt;record&gt;&lt;rec-number&gt;3829&lt;/rec-number&gt;&lt;foreign-keys&gt;&lt;key app="EN" db-id="v09ep2eecfffdietzd259erdtz5rv2f5vpda" timestamp="1625426899"&gt;3829&lt;/key&gt;&lt;/foreign-keys&gt;&lt;ref-type name="Journal Article"&gt;17&lt;/ref-type&gt;&lt;contributors&gt;&lt;authors&gt;&lt;author&gt;Gino, Francesca&lt;/author&gt;&lt;author&gt;Galinsky, Adam D&lt;/author&gt;&lt;/authors&gt;&lt;/contributors&gt;&lt;titles&gt;&lt;title&gt;Vicarious dishonesty: When psychological closeness creates distance from one’s own moral compass&lt;/title&gt;&lt;secondary-title&gt;Organizational Behavior and Human Decision Processes&lt;/secondary-title&gt;&lt;/titles&gt;&lt;periodical&gt;&lt;full-title&gt;Organizational Behavior and Human Decision Processes&lt;/full-title&gt;&lt;/periodical&gt;&lt;pages&gt;15–26&lt;/pages&gt;&lt;volume&gt;119&lt;/volume&gt;&lt;number&gt;1&lt;/number&gt;&lt;dates&gt;&lt;year&gt;2012&lt;/year&gt;&lt;/dates&gt;&lt;urls&gt;&lt;/urls&gt;&lt;/record&gt;&lt;/Cite&gt;&lt;/EndNote&gt;</w:instrText>
      </w:r>
      <w:r w:rsidRPr="007973BA">
        <w:rPr>
          <w:lang w:val="en-AU"/>
        </w:rPr>
        <w:fldChar w:fldCharType="separate"/>
      </w:r>
      <w:r w:rsidRPr="007973BA">
        <w:rPr>
          <w:noProof/>
          <w:lang w:val="en-AU"/>
        </w:rPr>
        <w:t>(Gino &amp; Galinsky, 2012)</w:t>
      </w:r>
      <w:r w:rsidRPr="007973BA">
        <w:rPr>
          <w:lang w:val="en-AU"/>
        </w:rPr>
        <w:fldChar w:fldCharType="end"/>
      </w:r>
      <w:r w:rsidRPr="00453FF2">
        <w:rPr>
          <w:lang w:val="en-AU"/>
        </w:rPr>
        <w:t xml:space="preserve">. For </w:t>
      </w:r>
      <w:r>
        <w:rPr>
          <w:lang w:val="en-AU"/>
        </w:rPr>
        <w:t xml:space="preserve">instance, </w:t>
      </w:r>
      <w:r w:rsidRPr="007973BA">
        <w:rPr>
          <w:lang w:val="en-AU"/>
        </w:rPr>
        <w:fldChar w:fldCharType="begin"/>
      </w:r>
      <w:r w:rsidRPr="007973BA">
        <w:rPr>
          <w:lang w:val="en-AU"/>
        </w:rPr>
        <w:instrText xml:space="preserve"> ADDIN EN.CITE &lt;EndNote&gt;&lt;Cite AuthorYear="1"&gt;&lt;Author&gt;Sundström&lt;/Author&gt;&lt;Year&gt;2016&lt;/Year&gt;&lt;RecNum&gt;3830&lt;/RecNum&gt;&lt;DisplayText&gt;Sundström (2016)&lt;/DisplayText&gt;&lt;record&gt;&lt;rec-number&gt;3830&lt;/rec-number&gt;&lt;foreign-keys&gt;&lt;key app="EN" db-id="v09ep2eecfffdietzd259erdtz5rv2f5vpda" timestamp="1625427052"&gt;3830&lt;/key&gt;&lt;/foreign-keys&gt;&lt;ref-type name="Journal Article"&gt;17&lt;/ref-type&gt;&lt;contributors&gt;&lt;authors&gt;&lt;author&gt;Sundström, Aksel&lt;/author&gt;&lt;/authors&gt;&lt;/contributors&gt;&lt;titles&gt;&lt;title&gt;Violence and the costs of honesty: Rethinking bureaucrats’ choices to take bribes&lt;/title&gt;&lt;secondary-title&gt;Public Administration&lt;/secondary-title&gt;&lt;/titles&gt;&lt;periodical&gt;&lt;full-title&gt;Public Administration&lt;/full-title&gt;&lt;/periodical&gt;&lt;pages&gt;593–608&lt;/pages&gt;&lt;volume&gt;94&lt;/volume&gt;&lt;number&gt;3&lt;/number&gt;&lt;dates&gt;&lt;year&gt;2016&lt;/year&gt;&lt;/dates&gt;&lt;urls&gt;&lt;/urls&gt;&lt;/record&gt;&lt;/Cite&gt;&lt;/EndNote&gt;</w:instrText>
      </w:r>
      <w:r w:rsidRPr="007973BA">
        <w:rPr>
          <w:lang w:val="en-AU"/>
        </w:rPr>
        <w:fldChar w:fldCharType="separate"/>
      </w:r>
      <w:r w:rsidRPr="007973BA">
        <w:rPr>
          <w:noProof/>
          <w:lang w:val="en-AU"/>
        </w:rPr>
        <w:t>Sundström (2016)</w:t>
      </w:r>
      <w:r w:rsidRPr="007973BA">
        <w:rPr>
          <w:lang w:val="en-AU"/>
        </w:rPr>
        <w:fldChar w:fldCharType="end"/>
      </w:r>
      <w:r w:rsidRPr="007973BA">
        <w:rPr>
          <w:lang w:val="en-AU"/>
        </w:rPr>
        <w:t xml:space="preserve"> </w:t>
      </w:r>
      <w:r>
        <w:rPr>
          <w:lang w:val="en-AU"/>
        </w:rPr>
        <w:t xml:space="preserve">found </w:t>
      </w:r>
      <w:r w:rsidRPr="00453FF2">
        <w:rPr>
          <w:lang w:val="en-AU"/>
        </w:rPr>
        <w:t>in South Africa</w:t>
      </w:r>
      <w:r w:rsidRPr="006A7CDC">
        <w:rPr>
          <w:lang w:val="en-AU"/>
        </w:rPr>
        <w:t xml:space="preserve"> </w:t>
      </w:r>
      <w:r>
        <w:rPr>
          <w:lang w:val="en-AU"/>
        </w:rPr>
        <w:t xml:space="preserve">that </w:t>
      </w:r>
      <w:r w:rsidRPr="00453FF2">
        <w:rPr>
          <w:lang w:val="en-AU"/>
        </w:rPr>
        <w:t xml:space="preserve">inspectors who do not take bribes </w:t>
      </w:r>
      <w:r>
        <w:rPr>
          <w:lang w:val="en-AU"/>
        </w:rPr>
        <w:t>we</w:t>
      </w:r>
      <w:r w:rsidRPr="00453FF2">
        <w:rPr>
          <w:lang w:val="en-AU"/>
        </w:rPr>
        <w:t>re threatened directly by the</w:t>
      </w:r>
      <w:r>
        <w:rPr>
          <w:lang w:val="en-AU"/>
        </w:rPr>
        <w:t>i</w:t>
      </w:r>
      <w:r w:rsidRPr="00453FF2">
        <w:rPr>
          <w:lang w:val="en-AU"/>
        </w:rPr>
        <w:t>r colleagues.</w:t>
      </w:r>
      <w:r>
        <w:rPr>
          <w:lang w:val="en-AU"/>
        </w:rPr>
        <w:t xml:space="preserve"> Also, the code of silence creates situations where police officers who are not corrupt</w:t>
      </w:r>
      <w:r w:rsidRPr="00453FF2">
        <w:rPr>
          <w:lang w:val="en-AU"/>
        </w:rPr>
        <w:t xml:space="preserve"> remain silent </w:t>
      </w:r>
      <w:r>
        <w:rPr>
          <w:lang w:val="en-AU"/>
        </w:rPr>
        <w:t xml:space="preserve">about corruption in the police. For instance, </w:t>
      </w:r>
      <w:r>
        <w:rPr>
          <w:lang w:val="en-AU"/>
        </w:rPr>
        <w:fldChar w:fldCharType="begin"/>
      </w:r>
      <w:r>
        <w:rPr>
          <w:lang w:val="en-AU"/>
        </w:rPr>
        <w:instrText xml:space="preserve"> ADDIN EN.CITE &lt;EndNote&gt;&lt;Cite AuthorYear="1"&gt;&lt;Author&gt;Westmarland&lt;/Author&gt;&lt;Year&gt;2005&lt;/Year&gt;&lt;RecNum&gt;3827&lt;/RecNum&gt;&lt;DisplayText&gt;Westmarland (2005)&lt;/DisplayText&gt;&lt;record&gt;&lt;rec-number&gt;3827&lt;/rec-number&gt;&lt;foreign-keys&gt;&lt;key app="EN" db-id="v09ep2eecfffdietzd259erdtz5rv2f5vpda" timestamp="1625424071"&gt;3827&lt;/key&gt;&lt;/foreign-keys&gt;&lt;ref-type name="Journal Article"&gt;17&lt;/ref-type&gt;&lt;contributors&gt;&lt;authors&gt;&lt;author&gt;Westmarland, Louise&lt;/author&gt;&lt;/authors&gt;&lt;/contributors&gt;&lt;titles&gt;&lt;title&gt;Police ethics and integrity: Breaking the blue code of silence&lt;/title&gt;&lt;secondary-title&gt;Policing and Society&lt;/secondary-title&gt;&lt;/titles&gt;&lt;periodical&gt;&lt;full-title&gt;Policing and Society&lt;/full-title&gt;&lt;/periodical&gt;&lt;pages&gt;145-165&lt;/pages&gt;&lt;volume&gt;15&lt;/volume&gt;&lt;number&gt;2&lt;/number&gt;&lt;dates&gt;&lt;year&gt;2005&lt;/year&gt;&lt;/dates&gt;&lt;urls&gt;&lt;/urls&gt;&lt;/record&gt;&lt;/Cite&gt;&lt;/EndNote&gt;</w:instrText>
      </w:r>
      <w:r>
        <w:rPr>
          <w:lang w:val="en-AU"/>
        </w:rPr>
        <w:fldChar w:fldCharType="separate"/>
      </w:r>
      <w:r>
        <w:rPr>
          <w:noProof/>
          <w:lang w:val="en-AU"/>
        </w:rPr>
        <w:t>Westmarland (2005)</w:t>
      </w:r>
      <w:r>
        <w:rPr>
          <w:lang w:val="en-AU"/>
        </w:rPr>
        <w:fldChar w:fldCharType="end"/>
      </w:r>
      <w:r>
        <w:rPr>
          <w:lang w:val="en-AU"/>
        </w:rPr>
        <w:t xml:space="preserve"> found that </w:t>
      </w:r>
      <w:r w:rsidRPr="003A7A86">
        <w:rPr>
          <w:lang w:val="en-AU"/>
        </w:rPr>
        <w:t>police officers w</w:t>
      </w:r>
      <w:r>
        <w:rPr>
          <w:lang w:val="en-AU"/>
        </w:rPr>
        <w:t>e</w:t>
      </w:r>
      <w:r w:rsidRPr="003A7A86">
        <w:rPr>
          <w:lang w:val="en-AU"/>
        </w:rPr>
        <w:t xml:space="preserve">re relatively unwilling to report </w:t>
      </w:r>
      <w:r>
        <w:rPr>
          <w:lang w:val="en-AU"/>
        </w:rPr>
        <w:t>colleagues’ unethical behaviour.</w:t>
      </w:r>
      <w:r w:rsidRPr="00F41CB2">
        <w:rPr>
          <w:lang w:val="en-AU"/>
        </w:rPr>
        <w:t xml:space="preserve"> </w:t>
      </w:r>
      <w:r>
        <w:rPr>
          <w:lang w:val="en-AU"/>
        </w:rPr>
        <w:t xml:space="preserve">Also, police officers are reported to be exposed to </w:t>
      </w:r>
      <w:r w:rsidRPr="000B5EF0">
        <w:rPr>
          <w:lang w:val="en-AU"/>
        </w:rPr>
        <w:t>physical and mental harassment, job suspension and termination, ostracism, and loss of backup in emergencies</w:t>
      </w:r>
      <w:r>
        <w:rPr>
          <w:lang w:val="en-AU"/>
        </w:rPr>
        <w:t xml:space="preserve"> are consequences of not being silent</w:t>
      </w:r>
      <w:r w:rsidRPr="000B5EF0">
        <w:rPr>
          <w:lang w:val="en-AU"/>
        </w:rPr>
        <w:t xml:space="preserve"> </w:t>
      </w:r>
      <w:r w:rsidRPr="006C7FC8">
        <w:rPr>
          <w:lang w:val="en-AU"/>
        </w:rPr>
        <w:fldChar w:fldCharType="begin"/>
      </w:r>
      <w:r>
        <w:rPr>
          <w:lang w:val="en-AU"/>
        </w:rPr>
        <w:instrText xml:space="preserve"> ADDIN EN.CITE &lt;EndNote&gt;&lt;Cite&gt;&lt;Author&gt;Skolnick&lt;/Author&gt;&lt;Year&gt;1993&lt;/Year&gt;&lt;RecNum&gt;3831&lt;/RecNum&gt;&lt;DisplayText&gt;(Skolnick &amp;amp; Fyfe, 1993)&lt;/DisplayText&gt;&lt;record&gt;&lt;rec-number&gt;3831&lt;/rec-number&gt;&lt;foreign-keys&gt;&lt;key app="EN" db-id="v09ep2eecfffdietzd259erdtz5rv2f5vpda" timestamp="1625427325"&gt;3831&lt;/key&gt;&lt;/foreign-keys&gt;&lt;ref-type name="Book"&gt;6&lt;/ref-type&gt;&lt;contributors&gt;&lt;authors&gt;&lt;author&gt;Skolnick, Jerome H.&lt;/author&gt;&lt;author&gt;Fyfe, James J&lt;/author&gt;&lt;/authors&gt;&lt;/contributors&gt;&lt;titles&gt;&lt;title&gt;Above the law: Police and the excessive use of force. &lt;/title&gt;&lt;/titles&gt;&lt;dates&gt;&lt;year&gt;1993&lt;/year&gt;&lt;/dates&gt;&lt;pub-location&gt;New York, NY&lt;/pub-location&gt;&lt;publisher&gt;Free Press&lt;/publisher&gt;&lt;urls&gt;&lt;/urls&gt;&lt;/record&gt;&lt;/Cite&gt;&lt;/EndNote&gt;</w:instrText>
      </w:r>
      <w:r w:rsidRPr="006C7FC8">
        <w:rPr>
          <w:lang w:val="en-AU"/>
        </w:rPr>
        <w:fldChar w:fldCharType="separate"/>
      </w:r>
      <w:r>
        <w:rPr>
          <w:noProof/>
          <w:lang w:val="en-AU"/>
        </w:rPr>
        <w:t>(Skolnick &amp; Fyfe, 1993)</w:t>
      </w:r>
      <w:r w:rsidRPr="006C7FC8">
        <w:rPr>
          <w:lang w:val="en-AU"/>
        </w:rPr>
        <w:fldChar w:fldCharType="end"/>
      </w:r>
      <w:r>
        <w:rPr>
          <w:lang w:val="en-AU"/>
        </w:rPr>
        <w:t>.</w:t>
      </w:r>
    </w:p>
    <w:p w14:paraId="116740E0" w14:textId="644C0A06" w:rsidR="00976077" w:rsidRPr="00EC3B80" w:rsidRDefault="00976077" w:rsidP="00976077">
      <w:pPr>
        <w:ind w:firstLine="567"/>
        <w:rPr>
          <w:lang w:val="en-AU"/>
        </w:rPr>
      </w:pPr>
      <w:r>
        <w:rPr>
          <w:lang w:val="en-AU"/>
        </w:rPr>
        <w:lastRenderedPageBreak/>
        <w:t>Studies have reported that police officers’ perception of the code of silence in police agencies influences their support for corruption. For instance, t</w:t>
      </w:r>
      <w:r w:rsidRPr="00EC3B80">
        <w:rPr>
          <w:lang w:val="en-AU"/>
        </w:rPr>
        <w:t>he Wood Commission in New South Wales</w:t>
      </w:r>
      <w:r>
        <w:rPr>
          <w:lang w:val="en-AU"/>
        </w:rPr>
        <w:t xml:space="preserve">, Australia, found </w:t>
      </w:r>
      <w:r w:rsidRPr="00EC3B80">
        <w:rPr>
          <w:lang w:val="en-AU"/>
        </w:rPr>
        <w:t>that the code of silence contributed to honest and inexperienced officers accept</w:t>
      </w:r>
      <w:r>
        <w:rPr>
          <w:lang w:val="en-AU"/>
        </w:rPr>
        <w:t>ing</w:t>
      </w:r>
      <w:r w:rsidRPr="00EC3B80">
        <w:rPr>
          <w:lang w:val="en-AU"/>
        </w:rPr>
        <w:t xml:space="preserve"> corruption as part of the job</w:t>
      </w:r>
      <w:r>
        <w:rPr>
          <w:lang w:val="en-AU"/>
        </w:rPr>
        <w:t xml:space="preserve"> </w:t>
      </w:r>
      <w:r>
        <w:rPr>
          <w:lang w:val="en-AU"/>
        </w:rPr>
        <w:fldChar w:fldCharType="begin"/>
      </w:r>
      <w:r>
        <w:rPr>
          <w:lang w:val="en-AU"/>
        </w:rPr>
        <w:instrText xml:space="preserve"> ADDIN EN.CITE &lt;EndNote&gt;&lt;Cite&gt;&lt;Author&gt;Wood&lt;/Author&gt;&lt;Year&gt;1997&lt;/Year&gt;&lt;RecNum&gt;1154&lt;/RecNum&gt;&lt;DisplayText&gt;(Wood, 1997)&lt;/DisplayText&gt;&lt;record&gt;&lt;rec-number&gt;1154&lt;/rec-number&gt;&lt;foreign-keys&gt;&lt;key app="EN" db-id="v09ep2eecfffdietzd259erdtz5rv2f5vpda" timestamp="0"&gt;1154&lt;/key&gt;&lt;/foreign-keys&gt;&lt;ref-type name="Report"&gt;27&lt;/ref-type&gt;&lt;contributors&gt;&lt;authors&gt;&lt;author&gt;Wood, JRT&lt;/author&gt;&lt;/authors&gt;&lt;/contributors&gt;&lt;titles&gt;&lt;title&gt;Royal Commission into the New South Wales Police Service: Final Report&lt;/title&gt;&lt;/titles&gt;&lt;volume&gt;I: Corruption&lt;/volume&gt;&lt;dates&gt;&lt;year&gt;1997&lt;/year&gt;&lt;/dates&gt;&lt;pub-location&gt;Australia&lt;/pub-location&gt;&lt;publisher&gt;The Government of the State of New South Wales&lt;/publisher&gt;&lt;urls&gt;&lt;related-urls&gt;&lt;url&gt;The Government of the State of New South Wales&lt;/url&gt;&lt;/related-urls&gt;&lt;/urls&gt;&lt;/record&gt;&lt;/Cite&gt;&lt;/EndNote&gt;</w:instrText>
      </w:r>
      <w:r>
        <w:rPr>
          <w:lang w:val="en-AU"/>
        </w:rPr>
        <w:fldChar w:fldCharType="separate"/>
      </w:r>
      <w:r>
        <w:rPr>
          <w:noProof/>
          <w:lang w:val="en-AU"/>
        </w:rPr>
        <w:t>(Wood, 1997)</w:t>
      </w:r>
      <w:r>
        <w:rPr>
          <w:lang w:val="en-AU"/>
        </w:rPr>
        <w:fldChar w:fldCharType="end"/>
      </w:r>
      <w:r>
        <w:rPr>
          <w:lang w:val="en-AU"/>
        </w:rPr>
        <w:t xml:space="preserve">. Similarly, </w:t>
      </w:r>
      <w:r>
        <w:rPr>
          <w:lang w:val="en-AU"/>
        </w:rPr>
        <w:fldChar w:fldCharType="begin"/>
      </w:r>
      <w:r>
        <w:rPr>
          <w:lang w:val="en-AU"/>
        </w:rPr>
        <w:instrText xml:space="preserve"> ADDIN EN.CITE &lt;EndNote&gt;&lt;Cite AuthorYear="1"&gt;&lt;Author&gt;Quinn&lt;/Author&gt;&lt;Year&gt;2011&lt;/Year&gt;&lt;RecNum&gt;3844&lt;/RecNum&gt;&lt;DisplayText&gt;Quinn (2011)&lt;/DisplayText&gt;&lt;record&gt;&lt;rec-number&gt;3844&lt;/rec-number&gt;&lt;foreign-keys&gt;&lt;key app="EN" db-id="v09ep2eecfffdietzd259erdtz5rv2f5vpda" timestamp="1625776620"&gt;3844&lt;/key&gt;&lt;/foreign-keys&gt;&lt;ref-type name="Book"&gt;6&lt;/ref-type&gt;&lt;contributors&gt;&lt;authors&gt;&lt;author&gt;Quinn, M. W.&lt;/author&gt;&lt;/authors&gt;&lt;/contributors&gt;&lt;titles&gt;&lt;title&gt;Walking with the devil: The police code of silence: What bad cops don’t want you to know and good cops won’t tell you&lt;/title&gt;&lt;/titles&gt;&lt;dates&gt;&lt;year&gt;2011&lt;/year&gt;&lt;/dates&gt;&lt;pub-location&gt;Minneapolis, MN&lt;/pub-location&gt;&lt;publisher&gt;Quinn and Associates Publishing and Consulting&lt;/publisher&gt;&lt;urls&gt;&lt;/urls&gt;&lt;/record&gt;&lt;/Cite&gt;&lt;/EndNote&gt;</w:instrText>
      </w:r>
      <w:r>
        <w:rPr>
          <w:lang w:val="en-AU"/>
        </w:rPr>
        <w:fldChar w:fldCharType="separate"/>
      </w:r>
      <w:r>
        <w:rPr>
          <w:noProof/>
          <w:lang w:val="en-AU"/>
        </w:rPr>
        <w:t>Quinn (2011)</w:t>
      </w:r>
      <w:r>
        <w:rPr>
          <w:lang w:val="en-AU"/>
        </w:rPr>
        <w:fldChar w:fldCharType="end"/>
      </w:r>
      <w:r>
        <w:rPr>
          <w:lang w:val="en-AU"/>
        </w:rPr>
        <w:t xml:space="preserve"> found that the code of silence made many police officers tolerate bad police officers, including corrupt ones. A study of 2480 police officers by </w:t>
      </w:r>
      <w:r>
        <w:rPr>
          <w:lang w:val="en-AU"/>
        </w:rPr>
        <w:fldChar w:fldCharType="begin"/>
      </w:r>
      <w:r>
        <w:rPr>
          <w:lang w:val="en-AU"/>
        </w:rPr>
        <w:instrText xml:space="preserve"> ADDIN EN.CITE &lt;EndNote&gt;&lt;Cite AuthorYear="1"&gt;&lt;Author&gt;Lee&lt;/Author&gt;&lt;Year&gt;2013&lt;/Year&gt;&lt;RecNum&gt;1596&lt;/RecNum&gt;&lt;DisplayText&gt;Lee et al. (2013)&lt;/DisplayText&gt;&lt;record&gt;&lt;rec-number&gt;1596&lt;/rec-number&gt;&lt;foreign-keys&gt;&lt;key app="EN" db-id="v09ep2eecfffdietzd259erdtz5rv2f5vpda" timestamp="1478501562"&gt;1596&lt;/key&gt;&lt;/foreign-keys&gt;&lt;ref-type name="Journal Article"&gt;17&lt;/ref-type&gt;&lt;contributors&gt;&lt;authors&gt;&lt;author&gt;Lee, Hoon&lt;/author&gt;&lt;author&gt;Lim, Hyeyoung&lt;/author&gt;&lt;author&gt;Moore, Debra D.&lt;/author&gt;&lt;author&gt;Kim, Jeonglim&lt;/author&gt;&lt;/authors&gt;&lt;/contributors&gt;&lt;titles&gt;&lt;title&gt;How police organizational structure correlates with frontline officers’ attitudes toward corruption: A multilevel model&lt;/title&gt;&lt;secondary-title&gt;Police Practice and Research&lt;/secondary-title&gt;&lt;/titles&gt;&lt;periodical&gt;&lt;full-title&gt;Police Practice and Research&lt;/full-title&gt;&lt;/periodical&gt;&lt;pages&gt;386-401&lt;/pages&gt;&lt;volume&gt;14&lt;/volume&gt;&lt;number&gt;5&lt;/number&gt;&lt;keywords&gt;&lt;keyword&gt;POLICE&lt;/keyword&gt;&lt;keyword&gt;CRIMINAL justice administration&lt;/keyword&gt;&lt;keyword&gt;PEACE officers&lt;/keyword&gt;&lt;keyword&gt;CRIMINAL justice personnel&lt;/keyword&gt;&lt;keyword&gt;OFFICE management&lt;/keyword&gt;&lt;keyword&gt;Code of Silence&lt;/keyword&gt;&lt;keyword&gt;deviant subculture&lt;/keyword&gt;&lt;keyword&gt;discipline&lt;/keyword&gt;&lt;keyword&gt;hierarchical linear modeling&lt;/keyword&gt;&lt;keyword&gt;police corruption&lt;/keyword&gt;&lt;/keywords&gt;&lt;dates&gt;&lt;year&gt;2013&lt;/year&gt;&lt;/dates&gt;&lt;isbn&gt;15614263&lt;/isbn&gt;&lt;accession-num&gt;90593633&lt;/accession-num&gt;&lt;work-type&gt;Article&lt;/work-type&gt;&lt;urls&gt;&lt;/urls&gt;&lt;remote-database-name&gt;cja&lt;/remote-database-name&gt;&lt;remote-database-provider&gt;EBSCOhost&lt;/remote-database-provider&gt;&lt;/record&gt;&lt;/Cite&gt;&lt;/EndNote&gt;</w:instrText>
      </w:r>
      <w:r>
        <w:rPr>
          <w:lang w:val="en-AU"/>
        </w:rPr>
        <w:fldChar w:fldCharType="separate"/>
      </w:r>
      <w:r>
        <w:rPr>
          <w:noProof/>
          <w:lang w:val="en-AU"/>
        </w:rPr>
        <w:t>Lee et al. (2013)</w:t>
      </w:r>
      <w:r>
        <w:rPr>
          <w:lang w:val="en-AU"/>
        </w:rPr>
        <w:fldChar w:fldCharType="end"/>
      </w:r>
      <w:r>
        <w:rPr>
          <w:lang w:val="en-AU"/>
        </w:rPr>
        <w:t xml:space="preserve"> found that the code of silence strongly predicted police officers’ tolerance of gratuities and corruption. In this context, the current study explores how Ghanaian police officers’ perceptions of the code of silence in the police influence their support for corruption by addressing this hypothesis:</w:t>
      </w:r>
    </w:p>
    <w:p w14:paraId="41307DBC" w14:textId="77777777" w:rsidR="00976077" w:rsidRPr="00F9175B" w:rsidRDefault="00976077" w:rsidP="00976077">
      <w:pPr>
        <w:ind w:left="397" w:right="397"/>
        <w:rPr>
          <w:i/>
          <w:iCs/>
          <w:sz w:val="22"/>
          <w:lang w:val="en-AU"/>
        </w:rPr>
      </w:pPr>
      <w:r w:rsidRPr="00F9175B">
        <w:rPr>
          <w:i/>
          <w:iCs/>
          <w:sz w:val="22"/>
          <w:lang w:val="en-AU"/>
        </w:rPr>
        <w:t xml:space="preserve">Hypothesis 1: The more </w:t>
      </w:r>
      <w:r>
        <w:rPr>
          <w:i/>
          <w:iCs/>
          <w:sz w:val="22"/>
          <w:lang w:val="en-AU"/>
        </w:rPr>
        <w:t xml:space="preserve">police officers </w:t>
      </w:r>
      <w:r w:rsidRPr="00F9175B">
        <w:rPr>
          <w:i/>
          <w:iCs/>
          <w:sz w:val="22"/>
          <w:lang w:val="en-AU"/>
        </w:rPr>
        <w:t xml:space="preserve">perceive </w:t>
      </w:r>
      <w:r>
        <w:rPr>
          <w:i/>
          <w:iCs/>
          <w:sz w:val="22"/>
          <w:lang w:val="en-AU"/>
        </w:rPr>
        <w:t xml:space="preserve">a culture of silence in the </w:t>
      </w:r>
      <w:r w:rsidRPr="00F9175B">
        <w:rPr>
          <w:i/>
          <w:iCs/>
          <w:sz w:val="22"/>
          <w:lang w:val="en-AU"/>
        </w:rPr>
        <w:t xml:space="preserve">police, the </w:t>
      </w:r>
      <w:r>
        <w:rPr>
          <w:i/>
          <w:iCs/>
          <w:sz w:val="22"/>
          <w:lang w:val="en-AU"/>
        </w:rPr>
        <w:t xml:space="preserve">more </w:t>
      </w:r>
      <w:r w:rsidRPr="00F9175B">
        <w:rPr>
          <w:i/>
          <w:iCs/>
          <w:sz w:val="22"/>
          <w:lang w:val="en-AU"/>
        </w:rPr>
        <w:t xml:space="preserve">likely they </w:t>
      </w:r>
      <w:r>
        <w:rPr>
          <w:i/>
          <w:iCs/>
          <w:sz w:val="22"/>
          <w:lang w:val="en-AU"/>
        </w:rPr>
        <w:t>will have positive support for</w:t>
      </w:r>
      <w:r w:rsidRPr="0026720D">
        <w:rPr>
          <w:i/>
          <w:iCs/>
          <w:sz w:val="22"/>
          <w:lang w:val="en-AU"/>
        </w:rPr>
        <w:t xml:space="preserve"> </w:t>
      </w:r>
      <w:r>
        <w:rPr>
          <w:i/>
          <w:iCs/>
          <w:sz w:val="22"/>
          <w:lang w:val="en-AU"/>
        </w:rPr>
        <w:t>corruption</w:t>
      </w:r>
      <w:r w:rsidRPr="00F9175B">
        <w:rPr>
          <w:i/>
          <w:iCs/>
          <w:sz w:val="22"/>
          <w:lang w:val="en-AU"/>
        </w:rPr>
        <w:t xml:space="preserve">. </w:t>
      </w:r>
    </w:p>
    <w:p w14:paraId="7C545D26" w14:textId="77777777" w:rsidR="00976077" w:rsidRPr="00EC64DE" w:rsidRDefault="00976077" w:rsidP="00976077">
      <w:pPr>
        <w:pStyle w:val="Heading1"/>
        <w:rPr>
          <w:lang w:val="en-AU"/>
        </w:rPr>
      </w:pPr>
      <w:r>
        <w:rPr>
          <w:lang w:val="en-AU"/>
        </w:rPr>
        <w:t>Corru</w:t>
      </w:r>
      <w:r w:rsidRPr="00EC64DE">
        <w:rPr>
          <w:lang w:val="en-AU"/>
        </w:rPr>
        <w:t>ption Prevalence</w:t>
      </w:r>
    </w:p>
    <w:p w14:paraId="4B86826D" w14:textId="45E0D42A" w:rsidR="00976077" w:rsidRPr="00EC64DE" w:rsidRDefault="00976077" w:rsidP="00976077">
      <w:pPr>
        <w:rPr>
          <w:lang w:val="en-AU"/>
        </w:rPr>
      </w:pPr>
      <w:r w:rsidRPr="00EC64DE">
        <w:rPr>
          <w:lang w:val="en-AU"/>
        </w:rPr>
        <w:t xml:space="preserve">Even though there is no comprehensive definition of corruption prevalence, it refers to the widespread nature of corruption. Some public </w:t>
      </w:r>
      <w:r w:rsidR="00B04B7E">
        <w:rPr>
          <w:lang w:val="en-AU"/>
        </w:rPr>
        <w:t>e</w:t>
      </w:r>
      <w:r w:rsidRPr="00EC64DE">
        <w:rPr>
          <w:lang w:val="en-AU"/>
        </w:rPr>
        <w:t xml:space="preserve">nquiries and studies into corruption have reported on the prevalence of corruption in institutions, including the police. For example, the </w:t>
      </w:r>
      <w:r w:rsidRPr="00EC64DE">
        <w:rPr>
          <w:lang w:val="en-AU"/>
        </w:rPr>
        <w:fldChar w:fldCharType="begin"/>
      </w:r>
      <w:r w:rsidRPr="00EC64DE">
        <w:rPr>
          <w:lang w:val="en-AU"/>
        </w:rPr>
        <w:instrText xml:space="preserve"> ADDIN EN.CITE &lt;EndNote&gt;&lt;Cite AuthorYear="1"&gt;&lt;Author&gt;Fitzgerald Commission&lt;/Author&gt;&lt;Year&gt;1989&lt;/Year&gt;&lt;RecNum&gt;2143&lt;/RecNum&gt;&lt;DisplayText&gt;Fitzgerald Commission (1989)&lt;/DisplayText&gt;&lt;record&gt;&lt;rec-number&gt;2143&lt;/rec-number&gt;&lt;foreign-keys&gt;&lt;key app="EN" db-id="v09ep2eecfffdietzd259erdtz5rv2f5vpda" timestamp="1488419463"&gt;2143&lt;/key&gt;&lt;key app="ENWeb" db-id=""&gt;0&lt;/key&gt;&lt;/foreign-keys&gt;&lt;ref-type name="Report"&gt;27&lt;/ref-type&gt;&lt;contributors&gt;&lt;authors&gt;&lt;author&gt;Fitzgerald Commission,&lt;/author&gt;&lt;/authors&gt;&lt;tertiary-authors&gt;&lt;author&gt;Government of the State of Queensland,&lt;/author&gt;&lt;/tertiary-authors&gt;&lt;/contributors&gt;&lt;titles&gt;&lt;title&gt;Report of a Commission of Inquiry pursuant to Orders in Council: Commission of Inquiry into possible illegal activities and associated police misconduct&lt;/title&gt;&lt;/titles&gt;&lt;dates&gt;&lt;year&gt;1989&lt;/year&gt;&lt;/dates&gt;&lt;pub-location&gt;Brisbane, Australia&lt;/pub-location&gt;&lt;publisher&gt;Government of the State of Queensland&lt;/publisher&gt;&lt;urls&gt;&lt;/urls&gt;&lt;/record&gt;&lt;/Cite&gt;&lt;/EndNote&gt;</w:instrText>
      </w:r>
      <w:r w:rsidRPr="00EC64DE">
        <w:rPr>
          <w:lang w:val="en-AU"/>
        </w:rPr>
        <w:fldChar w:fldCharType="separate"/>
      </w:r>
      <w:r w:rsidRPr="00EC64DE">
        <w:rPr>
          <w:noProof/>
          <w:lang w:val="en-AU"/>
        </w:rPr>
        <w:t>Fitzgerald Commission (1989)</w:t>
      </w:r>
      <w:r w:rsidRPr="00EC64DE">
        <w:rPr>
          <w:lang w:val="en-AU"/>
        </w:rPr>
        <w:fldChar w:fldCharType="end"/>
      </w:r>
      <w:r w:rsidRPr="00EC64DE">
        <w:rPr>
          <w:lang w:val="en-AU"/>
        </w:rPr>
        <w:t xml:space="preserve">, </w:t>
      </w:r>
      <w:r w:rsidRPr="00EC64DE">
        <w:rPr>
          <w:lang w:val="en-AU"/>
        </w:rPr>
        <w:fldChar w:fldCharType="begin"/>
      </w:r>
      <w:r w:rsidRPr="00EC64DE">
        <w:rPr>
          <w:lang w:val="en-AU"/>
        </w:rPr>
        <w:instrText xml:space="preserve"> ADDIN EN.CITE &lt;EndNote&gt;&lt;Cite AuthorYear="1"&gt;&lt;Author&gt;Wood&lt;/Author&gt;&lt;Year&gt;1997&lt;/Year&gt;&lt;RecNum&gt;1154&lt;/RecNum&gt;&lt;DisplayText&gt;Wood (1997)&lt;/DisplayText&gt;&lt;record&gt;&lt;rec-number&gt;1154&lt;/rec-number&gt;&lt;foreign-keys&gt;&lt;key app="EN" db-id="v09ep2eecfffdietzd259erdtz5rv2f5vpda" timestamp="0"&gt;1154&lt;/key&gt;&lt;/foreign-keys&gt;&lt;ref-type name="Report"&gt;27&lt;/ref-type&gt;&lt;contributors&gt;&lt;authors&gt;&lt;author&gt;Wood, JRT&lt;/author&gt;&lt;/authors&gt;&lt;/contributors&gt;&lt;titles&gt;&lt;title&gt;Royal Commission into the New South Wales Police Service: Final Report&lt;/title&gt;&lt;/titles&gt;&lt;volume&gt;I: Corruption&lt;/volume&gt;&lt;dates&gt;&lt;year&gt;1997&lt;/year&gt;&lt;/dates&gt;&lt;pub-location&gt;Australia&lt;/pub-location&gt;&lt;publisher&gt;The Government of the State of New South Wales&lt;/publisher&gt;&lt;urls&gt;&lt;related-urls&gt;&lt;url&gt;The Government of the State of New South Wales&lt;/url&gt;&lt;/related-urls&gt;&lt;/urls&gt;&lt;/record&gt;&lt;/Cite&gt;&lt;/EndNote&gt;</w:instrText>
      </w:r>
      <w:r w:rsidRPr="00EC64DE">
        <w:rPr>
          <w:lang w:val="en-AU"/>
        </w:rPr>
        <w:fldChar w:fldCharType="separate"/>
      </w:r>
      <w:r w:rsidRPr="00EC64DE">
        <w:rPr>
          <w:noProof/>
          <w:lang w:val="en-AU"/>
        </w:rPr>
        <w:t>Wood (1997)</w:t>
      </w:r>
      <w:r w:rsidRPr="00EC64DE">
        <w:rPr>
          <w:lang w:val="en-AU"/>
        </w:rPr>
        <w:fldChar w:fldCharType="end"/>
      </w:r>
      <w:r w:rsidRPr="00EC64DE">
        <w:rPr>
          <w:lang w:val="en-AU"/>
        </w:rPr>
        <w:t xml:space="preserve">, </w:t>
      </w:r>
      <w:r w:rsidRPr="00EC64DE">
        <w:rPr>
          <w:lang w:val="en-AU"/>
        </w:rPr>
        <w:fldChar w:fldCharType="begin"/>
      </w:r>
      <w:r w:rsidRPr="00EC64DE">
        <w:rPr>
          <w:lang w:val="en-AU"/>
        </w:rPr>
        <w:instrText xml:space="preserve"> ADDIN EN.CITE &lt;EndNote&gt;&lt;Cite AuthorYear="1"&gt;&lt;Author&gt;Knapp Commission&lt;/Author&gt;&lt;Year&gt;1972&lt;/Year&gt;&lt;RecNum&gt;1734&lt;/RecNum&gt;&lt;DisplayText&gt;Knapp Commission (1972)&lt;/DisplayText&gt;&lt;record&gt;&lt;rec-number&gt;1734&lt;/rec-number&gt;&lt;foreign-keys&gt;&lt;key app="EN" db-id="v09ep2eecfffdietzd259erdtz5rv2f5vpda" timestamp="1479172223"&gt;1734&lt;/key&gt;&lt;/foreign-keys&gt;&lt;ref-type name="Report"&gt;27&lt;/ref-type&gt;&lt;contributors&gt;&lt;authors&gt;&lt;author&gt;Knapp Commission,&lt;/author&gt;&lt;/authors&gt;&lt;tertiary-authors&gt;&lt;author&gt;George Braziller,&lt;/author&gt;&lt;/tertiary-authors&gt;&lt;/contributors&gt;&lt;titles&gt;&lt;title&gt;The Knapp Commission report on police corruption: Commission to investigate allegations of police corruption and the city&amp;apos;s anti-corruption procedures&lt;/title&gt;&lt;/titles&gt;&lt;dates&gt;&lt;year&gt;1972&lt;/year&gt;&lt;/dates&gt;&lt;pub-location&gt;New York, NY&lt;/pub-location&gt;&lt;publisher&gt;George Braziller&lt;/publisher&gt;&lt;urls&gt;&lt;/urls&gt;&lt;/record&gt;&lt;/Cite&gt;&lt;/EndNote&gt;</w:instrText>
      </w:r>
      <w:r w:rsidRPr="00EC64DE">
        <w:rPr>
          <w:lang w:val="en-AU"/>
        </w:rPr>
        <w:fldChar w:fldCharType="separate"/>
      </w:r>
      <w:r w:rsidRPr="00EC64DE">
        <w:rPr>
          <w:noProof/>
          <w:lang w:val="en-AU"/>
        </w:rPr>
        <w:t>Knapp Commission (1972)</w:t>
      </w:r>
      <w:r w:rsidRPr="00EC64DE">
        <w:rPr>
          <w:lang w:val="en-AU"/>
        </w:rPr>
        <w:fldChar w:fldCharType="end"/>
      </w:r>
      <w:r w:rsidRPr="00EC64DE">
        <w:rPr>
          <w:lang w:val="en-AU"/>
        </w:rPr>
        <w:t>,</w:t>
      </w:r>
      <w:hyperlink w:anchor="_ENREF_12" w:tooltip="Christopher Commission, 1991 #3835" w:history="1"/>
      <w:r w:rsidRPr="00EC64DE">
        <w:rPr>
          <w:lang w:val="en-AU"/>
        </w:rPr>
        <w:t xml:space="preserve"> and </w:t>
      </w:r>
      <w:r w:rsidRPr="00EC64DE">
        <w:rPr>
          <w:lang w:val="en-AU"/>
        </w:rPr>
        <w:fldChar w:fldCharType="begin"/>
      </w:r>
      <w:r w:rsidRPr="00EC64DE">
        <w:rPr>
          <w:lang w:val="en-AU"/>
        </w:rPr>
        <w:instrText xml:space="preserve"> ADDIN EN.CITE &lt;EndNote&gt;&lt;Cite AuthorYear="1"&gt;&lt;Author&gt;Mollen Commission&lt;/Author&gt;&lt;Year&gt;1994&lt;/Year&gt;&lt;RecNum&gt;3244&lt;/RecNum&gt;&lt;DisplayText&gt;Mollen Commission (1994)&lt;/DisplayText&gt;&lt;record&gt;&lt;rec-number&gt;3244&lt;/rec-number&gt;&lt;foreign-keys&gt;&lt;key app="EN" db-id="v09ep2eecfffdietzd259erdtz5rv2f5vpda" timestamp="1561473287"&gt;3244&lt;/key&gt;&lt;/foreign-keys&gt;&lt;ref-type name="Report"&gt;27&lt;/ref-type&gt;&lt;contributors&gt;&lt;authors&gt;&lt;author&gt;Mollen Commission,&lt;/author&gt;&lt;/authors&gt;&lt;tertiary-authors&gt;&lt;author&gt;The City of New York,&lt;/author&gt;&lt;/tertiary-authors&gt;&lt;/contributors&gt;&lt;titles&gt;&lt;title&gt;Report by the City of New York Commission to investigate allegations of police corruption and the anti-corruption procedures of the police department&lt;/title&gt;&lt;/titles&gt;&lt;dates&gt;&lt;year&gt;1994&lt;/year&gt;&lt;/dates&gt;&lt;pub-location&gt;New York&lt;/pub-location&gt;&lt;publisher&gt;The City of New York&lt;/publisher&gt;&lt;urls&gt;&lt;/urls&gt;&lt;/record&gt;&lt;/Cite&gt;&lt;/EndNote&gt;</w:instrText>
      </w:r>
      <w:r w:rsidRPr="00EC64DE">
        <w:rPr>
          <w:lang w:val="en-AU"/>
        </w:rPr>
        <w:fldChar w:fldCharType="separate"/>
      </w:r>
      <w:r w:rsidRPr="00EC64DE">
        <w:rPr>
          <w:noProof/>
          <w:lang w:val="en-AU"/>
        </w:rPr>
        <w:t>Mollen Commission (1994)</w:t>
      </w:r>
      <w:r w:rsidRPr="00EC64DE">
        <w:rPr>
          <w:lang w:val="en-AU"/>
        </w:rPr>
        <w:fldChar w:fldCharType="end"/>
      </w:r>
      <w:r w:rsidRPr="00EC64DE">
        <w:rPr>
          <w:lang w:val="en-AU"/>
        </w:rPr>
        <w:t xml:space="preserve"> are public enquiries that reported on the prevalence of corruption in the police. Also, Transparency International, the World Bank and some empirical studies have appraised the prevalence of corruption worldwide through public surveys among</w:t>
      </w:r>
      <w:r w:rsidR="00B04B7E">
        <w:rPr>
          <w:lang w:val="en-AU"/>
        </w:rPr>
        <w:t>st</w:t>
      </w:r>
      <w:r w:rsidRPr="00EC64DE">
        <w:rPr>
          <w:lang w:val="en-AU"/>
        </w:rPr>
        <w:t xml:space="preserve"> countries and institutions </w:t>
      </w:r>
      <w:r w:rsidRPr="00EC64DE">
        <w:rPr>
          <w:lang w:val="en-AU"/>
        </w:rPr>
        <w:fldChar w:fldCharType="begin">
          <w:fldData xml:space="preserve">PEVuZE5vdGU+PENpdGU+PEF1dGhvcj5USTwvQXV0aG9yPjxZZWFyPjIwMjA8L1llYXI+PFJlY051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=
</w:fldData>
        </w:fldChar>
      </w:r>
      <w:r w:rsidR="00EC64DE">
        <w:rPr>
          <w:lang w:val="en-AU"/>
        </w:rPr>
        <w:instrText xml:space="preserve"> ADDIN EN.CITE </w:instrText>
      </w:r>
      <w:r w:rsidR="00EC64DE">
        <w:rPr>
          <w:lang w:val="en-AU"/>
        </w:rPr>
        <w:fldChar w:fldCharType="begin">
          <w:fldData xml:space="preserve">PEVuZE5vdGU+PENpdGU+PEF1dGhvcj5USTwvQXV0aG9yPjxZZWFyPjIwMjA8L1llYXI+PFJlY051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=
</w:fldData>
        </w:fldChar>
      </w:r>
      <w:r w:rsidR="00EC64DE">
        <w:rPr>
          <w:lang w:val="en-AU"/>
        </w:rPr>
        <w:instrText xml:space="preserve"> ADDIN EN.CITE.DATA </w:instrText>
      </w:r>
      <w:r w:rsidR="00EC64DE">
        <w:rPr>
          <w:lang w:val="en-AU"/>
        </w:rPr>
      </w:r>
      <w:r w:rsidR="00EC64DE">
        <w:rPr>
          <w:lang w:val="en-AU"/>
        </w:rPr>
        <w:fldChar w:fldCharType="end"/>
      </w:r>
      <w:r w:rsidRPr="00EC64DE">
        <w:rPr>
          <w:lang w:val="en-AU"/>
        </w:rPr>
      </w:r>
      <w:r w:rsidRPr="00EC64DE">
        <w:rPr>
          <w:lang w:val="en-AU"/>
        </w:rPr>
        <w:fldChar w:fldCharType="separate"/>
      </w:r>
      <w:r w:rsidR="00EC64DE">
        <w:rPr>
          <w:noProof/>
          <w:lang w:val="en-AU"/>
        </w:rPr>
        <w:t>(see Amagnya, 2022a; Salihu &amp; Gholami, 2018; The World Bank, 2014; TI, 2020, 2021)</w:t>
      </w:r>
      <w:r w:rsidRPr="00EC64DE">
        <w:rPr>
          <w:lang w:val="en-AU"/>
        </w:rPr>
        <w:fldChar w:fldCharType="end"/>
      </w:r>
      <w:r w:rsidRPr="00EC64DE">
        <w:rPr>
          <w:lang w:val="en-AU"/>
        </w:rPr>
        <w:t xml:space="preserve">. For instance, </w:t>
      </w:r>
      <w:r w:rsidRPr="00EC64DE">
        <w:rPr>
          <w:lang w:val="en-AU"/>
        </w:rPr>
        <w:fldChar w:fldCharType="begin"/>
      </w:r>
      <w:r w:rsidR="00EC64DE">
        <w:rPr>
          <w:lang w:val="en-AU"/>
        </w:rPr>
        <w:instrText xml:space="preserve"> ADDIN EN.CITE &lt;EndNote&gt;&lt;Cite AuthorYear="1"&gt;&lt;Author&gt;Amagnya&lt;/Author&gt;&lt;Year&gt;2022&lt;/Year&gt;&lt;RecNum&gt;3654&lt;/RecNum&gt;&lt;DisplayText&gt;Amagnya (2022a)&lt;/DisplayText&gt;&lt;record&gt;&lt;rec-number&gt;3654&lt;/rec-number&gt;&lt;foreign-keys&gt;&lt;key app="EN" db-id="v09ep2eecfffdietzd259erdtz5rv2f5vpda" timestamp="1597478104"&gt;3654&lt;/key&gt;&lt;/foreign-keys&gt;&lt;ref-type name="Book Section"&gt;5&lt;/ref-type&gt;&lt;contributors&gt;&lt;authors&gt;&lt;author&gt;Amagnya, Moses Agaawena&lt;/author&gt;&lt;/authors&gt;&lt;secondary-authors&gt;&lt;author&gt;Akinlabi, Oluwagbenga Michael&lt;/author&gt;&lt;/secondary-authors&gt;&lt;/contributors&gt;&lt;titles&gt;&lt;title&gt;Patterns and prevalence of corruption in Ghana’s criminal justice system: Views from within&lt;/title&gt;&lt;secondary-title&gt;Policing and the rule of law in Sub-Saharan Africa&lt;/secondary-title&gt;&lt;/titles&gt;&lt;dates&gt;&lt;year&gt;2022&lt;/year&gt;&lt;/dates&gt;&lt;pub-location&gt;London&lt;/pub-location&gt;&lt;publisher&gt;Routledge&lt;/publisher&gt;&lt;urls&gt;&lt;/urls&gt;&lt;/record&gt;&lt;/Cite&gt;&lt;/EndNote&gt;</w:instrText>
      </w:r>
      <w:r w:rsidRPr="00EC64DE">
        <w:rPr>
          <w:lang w:val="en-AU"/>
        </w:rPr>
        <w:fldChar w:fldCharType="separate"/>
      </w:r>
      <w:r w:rsidR="00EC64DE">
        <w:rPr>
          <w:noProof/>
          <w:lang w:val="en-AU"/>
        </w:rPr>
        <w:t>Amagnya (2022a)</w:t>
      </w:r>
      <w:r w:rsidRPr="00EC64DE">
        <w:rPr>
          <w:lang w:val="en-AU"/>
        </w:rPr>
        <w:fldChar w:fldCharType="end"/>
      </w:r>
      <w:r w:rsidRPr="00EC64DE">
        <w:rPr>
          <w:lang w:val="en-AU"/>
        </w:rPr>
        <w:t xml:space="preserve"> explored the prevalence of corruption in the Ghanaian justice system through interviews with justice officials. Also, </w:t>
      </w:r>
      <w:r w:rsidRPr="00EC64DE">
        <w:rPr>
          <w:lang w:val="en-AU"/>
        </w:rPr>
        <w:fldChar w:fldCharType="begin"/>
      </w:r>
      <w:r w:rsidRPr="00EC64DE">
        <w:rPr>
          <w:lang w:val="en-AU"/>
        </w:rPr>
        <w:instrText xml:space="preserve"> ADDIN EN.CITE &lt;EndNote&gt;&lt;Cite AuthorYear="1"&gt;&lt;Author&gt;Salihu&lt;/Author&gt;&lt;Year&gt;2018&lt;/Year&gt;&lt;RecNum&gt;3026&lt;/RecNum&gt;&lt;DisplayText&gt;Salihu and Gholami (2018)&lt;/DisplayText&gt;&lt;record&gt;&lt;rec-number&gt;3026&lt;/rec-number&gt;&lt;foreign-keys&gt;&lt;key app="EN" db-id="v09ep2eecfffdietzd259erdtz5rv2f5vpda" timestamp="1542977160"&gt;3026&lt;/key&gt;&lt;/foreign-keys&gt;&lt;ref-type name="Journal Article"&gt;17&lt;/ref-type&gt;&lt;contributors&gt;&lt;authors&gt;&lt;author&gt;Salihu, Habeeb Abdulrauf&lt;/author&gt;&lt;author&gt;Gholami, Hossein&lt;/author&gt;&lt;/authors&gt;&lt;/contributors&gt;&lt;titles&gt;&lt;title&gt;Corruption in the Nigeria judicial system: An overview&lt;/title&gt;&lt;secondary-title&gt;Journal of Financial Crime&lt;/secondary-title&gt;&lt;/titles&gt;&lt;periodical&gt;&lt;full-title&gt;Journal of Financial Crime&lt;/full-title&gt;&lt;/periodical&gt;&lt;pages&gt;669-680&lt;/pages&gt;&lt;volume&gt;25&lt;/volume&gt;&lt;number&gt;3&lt;/number&gt;&lt;keywords&gt;&lt;keyword&gt;Corruption,Judicial corruption,Nigeria judiciary,Bribery&lt;/keyword&gt;&lt;/keywords&gt;&lt;dates&gt;&lt;year&gt;2018&lt;/year&gt;&lt;/dates&gt;&lt;urls&gt;&lt;/urls&gt;&lt;/record&gt;&lt;/Cite&gt;&lt;/EndNote&gt;</w:instrText>
      </w:r>
      <w:r w:rsidRPr="00EC64DE">
        <w:rPr>
          <w:lang w:val="en-AU"/>
        </w:rPr>
        <w:fldChar w:fldCharType="separate"/>
      </w:r>
      <w:r w:rsidRPr="00EC64DE">
        <w:rPr>
          <w:noProof/>
          <w:lang w:val="en-AU"/>
        </w:rPr>
        <w:t>Salihu and Gholami (2018)</w:t>
      </w:r>
      <w:r w:rsidRPr="00EC64DE">
        <w:rPr>
          <w:lang w:val="en-AU"/>
        </w:rPr>
        <w:fldChar w:fldCharType="end"/>
      </w:r>
      <w:r w:rsidRPr="00EC64DE">
        <w:rPr>
          <w:lang w:val="en-AU"/>
        </w:rPr>
        <w:t xml:space="preserve"> explored the prevalence of corruption in the Nigerian justice system through secondary data in published journal articles, online articles and books. Equally, </w:t>
      </w:r>
      <w:r w:rsidRPr="00EC64DE">
        <w:rPr>
          <w:lang w:val="en-AU"/>
        </w:rPr>
        <w:fldChar w:fldCharType="begin"/>
      </w:r>
      <w:r w:rsidRPr="00EC64DE">
        <w:rPr>
          <w:lang w:val="en-AU"/>
        </w:rPr>
        <w:instrText xml:space="preserve"> ADDIN EN.CITE &lt;EndNote&gt;&lt;Cite AuthorYear="1"&gt;&lt;Author&gt;Chak man Lee&lt;/Author&gt;&lt;Year&gt;2018&lt;/Year&gt;&lt;RecNum&gt;3039&lt;/RecNum&gt;&lt;DisplayText&gt;Chak man Lee (2018)&lt;/DisplayText&gt;&lt;record&gt;&lt;rec-number&gt;3039&lt;/rec-number&gt;&lt;foreign-keys&gt;&lt;key app="EN" db-id="v09ep2eecfffdietzd259erdtz5rv2f5vpda" timestamp="1544412796"&gt;3039&lt;/key&gt;&lt;/foreign-keys&gt;&lt;ref-type name="Journal Article"&gt;17&lt;/ref-type&gt;&lt;contributors&gt;&lt;authors&gt;&lt;author&gt;Chak man Lee, George&lt;/author&gt;&lt;/authors&gt;&lt;/contributors&gt;&lt;titles&gt;&lt;title&gt;Police corruption: A comparison between China and India&lt;/title&gt;&lt;secondary-title&gt;Journal of Financial Crime&lt;/secondary-title&gt;&lt;/titles&gt;&lt;periodical&gt;&lt;full-title&gt;Journal of Financial Crime&lt;/full-title&gt;&lt;/periodical&gt;&lt;pages&gt;248-276&lt;/pages&gt;&lt;volume&gt;25&lt;/volume&gt;&lt;number&gt;2&lt;/number&gt;&lt;keywords&gt;&lt;keyword&gt;Chinese/Indian police,Comparative study India/China,Jugaad/guanxi,Police corruption,Police misconduct/malpractices,Police trust&lt;/keyword&gt;&lt;/keywords&gt;&lt;dates&gt;&lt;year&gt;2018&lt;/year&gt;&lt;/dates&gt;&lt;urls&gt;&lt;/urls&gt;&lt;/record&gt;&lt;/Cite&gt;&lt;/EndNote&gt;</w:instrText>
      </w:r>
      <w:r w:rsidRPr="00EC64DE">
        <w:rPr>
          <w:lang w:val="en-AU"/>
        </w:rPr>
        <w:fldChar w:fldCharType="separate"/>
      </w:r>
      <w:r w:rsidRPr="00EC64DE">
        <w:rPr>
          <w:noProof/>
          <w:lang w:val="en-AU"/>
        </w:rPr>
        <w:t>Chak man Lee (2018)</w:t>
      </w:r>
      <w:r w:rsidRPr="00EC64DE">
        <w:rPr>
          <w:lang w:val="en-AU"/>
        </w:rPr>
        <w:fldChar w:fldCharType="end"/>
      </w:r>
      <w:r w:rsidRPr="00EC64DE">
        <w:rPr>
          <w:lang w:val="en-AU"/>
        </w:rPr>
        <w:t xml:space="preserve"> through interviews and surveys of members of the public and police officers</w:t>
      </w:r>
      <w:hyperlink w:anchor="_ENREF_39" w:tooltip="Kobonbaev, 2008 #379" w:history="1"/>
      <w:r w:rsidRPr="00EC64DE">
        <w:rPr>
          <w:lang w:val="en-AU"/>
        </w:rPr>
        <w:t xml:space="preserve"> and </w:t>
      </w:r>
      <w:r w:rsidRPr="00EC64DE">
        <w:rPr>
          <w:lang w:val="en-AU"/>
        </w:rPr>
        <w:fldChar w:fldCharType="begin"/>
      </w:r>
      <w:r w:rsidRPr="00EC64DE">
        <w:rPr>
          <w:lang w:val="en-AU"/>
        </w:rPr>
        <w:instrText xml:space="preserve"> ADDIN EN.CITE &lt;EndNote&gt;&lt;Cite AuthorYear="1"&gt;&lt;Author&gt;Warf&lt;/Author&gt;&lt;Year&gt;2016&lt;/Year&gt;&lt;RecNum&gt;2406&lt;/RecNum&gt;&lt;DisplayText&gt;Warf (2016)&lt;/DisplayText&gt;&lt;record&gt;&lt;rec-number&gt;2406&lt;/rec-number&gt;&lt;foreign-keys&gt;&lt;key app="EN" db-id="v09ep2eecfffdietzd259erdtz5rv2f5vpda" timestamp="1492480823"&gt;2406&lt;/key&gt;&lt;/foreign-keys&gt;&lt;ref-type name="Journal Article"&gt;17&lt;/ref-type&gt;&lt;contributors&gt;&lt;authors&gt;&lt;author&gt;Warf, Barney&lt;/author&gt;&lt;/authors&gt;&lt;/contributors&gt;&lt;titles&gt;&lt;title&gt;Global geographies of corruption&lt;/title&gt;&lt;secondary-title&gt;Geojournal&lt;/secondary-title&gt;&lt;/titles&gt;&lt;periodical&gt;&lt;full-title&gt;Geojournal&lt;/full-title&gt;&lt;/periodical&gt;&lt;pages&gt;657-669&lt;/pages&gt;&lt;volume&gt;81&lt;/volume&gt;&lt;number&gt;5&lt;/number&gt;&lt;keywords&gt;&lt;keyword&gt;Society&lt;/keyword&gt;&lt;keyword&gt;Transparency&lt;/keyword&gt;&lt;keyword&gt;Corruption in government&lt;/keyword&gt;&lt;keyword&gt;Studies&lt;/keyword&gt;&lt;keyword&gt;Geography&lt;/keyword&gt;&lt;keyword&gt;International&lt;/keyword&gt;&lt;keyword&gt;Political systems&lt;/keyword&gt;&lt;keyword&gt;Governance&lt;/keyword&gt;&lt;keyword&gt;Corruption&lt;/keyword&gt;&lt;/keywords&gt;&lt;dates&gt;&lt;year&gt;2016&lt;/year&gt;&lt;/dates&gt;&lt;pub-location&gt;Dordrecht&lt;/pub-location&gt;&lt;publisher&gt;Springer Science &amp;amp; Business Media&lt;/publisher&gt;&lt;isbn&gt;0343-2521&lt;/isbn&gt;&lt;urls&gt;&lt;/urls&gt;&lt;/record&gt;&lt;/Cite&gt;&lt;/EndNote&gt;</w:instrText>
      </w:r>
      <w:r w:rsidRPr="00EC64DE">
        <w:rPr>
          <w:lang w:val="en-AU"/>
        </w:rPr>
        <w:fldChar w:fldCharType="separate"/>
      </w:r>
      <w:r w:rsidRPr="00EC64DE">
        <w:rPr>
          <w:noProof/>
          <w:lang w:val="en-AU"/>
        </w:rPr>
        <w:t>Warf (2016)</w:t>
      </w:r>
      <w:r w:rsidRPr="00EC64DE">
        <w:rPr>
          <w:lang w:val="en-AU"/>
        </w:rPr>
        <w:fldChar w:fldCharType="end"/>
      </w:r>
      <w:r w:rsidRPr="00EC64DE">
        <w:rPr>
          <w:lang w:val="en-AU"/>
        </w:rPr>
        <w:t xml:space="preserve"> </w:t>
      </w:r>
      <w:r w:rsidRPr="00EC64DE">
        <w:rPr>
          <w:lang w:val="en-AU"/>
        </w:rPr>
        <w:lastRenderedPageBreak/>
        <w:t xml:space="preserve">explored the prevalence of corruption in and between countries using data from Transparency International. </w:t>
      </w:r>
    </w:p>
    <w:p w14:paraId="024660C0" w14:textId="43CEE4CF" w:rsidR="00976077" w:rsidRPr="00EC64DE" w:rsidRDefault="00976077" w:rsidP="00976077">
      <w:pPr>
        <w:ind w:firstLine="567"/>
      </w:pPr>
      <w:r w:rsidRPr="00EC64DE">
        <w:rPr>
          <w:lang w:val="en-AU"/>
        </w:rPr>
        <w:t>Perceptions of the prevalence of corruption in institutions or countries can impact officials’ support for corruption. Theoretically, it is possible that perceiving others as corrupt can create a normative expectation that corruption is okay and encourage</w:t>
      </w:r>
      <w:r w:rsidR="00B04B7E">
        <w:rPr>
          <w:lang w:val="en-AU"/>
        </w:rPr>
        <w:t>s</w:t>
      </w:r>
      <w:r w:rsidRPr="00EC64DE">
        <w:rPr>
          <w:lang w:val="en-AU"/>
        </w:rPr>
        <w:t xml:space="preserve"> officers to support corrupt behaviours. However, little research has examined the relationship between corruption prevalence and support for corruption. The work of </w:t>
      </w:r>
      <w:r w:rsidRPr="00EC64DE">
        <w:rPr>
          <w:lang w:val="en-AU"/>
        </w:rPr>
        <w:fldChar w:fldCharType="begin">
          <w:fldData xml:space="preserve">PEVuZE5vdGU+PENpdGUgQXV0aG9yWWVhcj0iMSI+PEF1dGhvcj5Lw7ZiaXM8L0F1dGhvcj48WWVh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</w:fldData>
        </w:fldChar>
      </w:r>
      <w:r w:rsidRPr="00EC64DE">
        <w:rPr>
          <w:lang w:val="en-AU"/>
        </w:rPr>
        <w:instrText xml:space="preserve"> ADDIN EN.CITE </w:instrText>
      </w:r>
      <w:r w:rsidRPr="00EC64DE">
        <w:rPr>
          <w:lang w:val="en-AU"/>
        </w:rPr>
        <w:fldChar w:fldCharType="begin">
          <w:fldData xml:space="preserve">PEVuZE5vdGU+PENpdGUgQXV0aG9yWWVhcj0iMSI+PEF1dGhvcj5Lw7ZiaXM8L0F1dGhvcj48WWVh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</w:fldData>
        </w:fldChar>
      </w:r>
      <w:r w:rsidRPr="00EC64DE">
        <w:rPr>
          <w:lang w:val="en-AU"/>
        </w:rPr>
        <w:instrText xml:space="preserve"> ADDIN EN.CITE.DATA </w:instrText>
      </w:r>
      <w:r w:rsidRPr="00EC64DE">
        <w:rPr>
          <w:lang w:val="en-AU"/>
        </w:rPr>
      </w:r>
      <w:r w:rsidRPr="00EC64DE">
        <w:rPr>
          <w:lang w:val="en-AU"/>
        </w:rPr>
        <w:fldChar w:fldCharType="end"/>
      </w:r>
      <w:r w:rsidRPr="00EC64DE">
        <w:rPr>
          <w:lang w:val="en-AU"/>
        </w:rPr>
      </w:r>
      <w:r w:rsidRPr="00EC64DE">
        <w:rPr>
          <w:lang w:val="en-AU"/>
        </w:rPr>
        <w:fldChar w:fldCharType="separate"/>
      </w:r>
      <w:r w:rsidRPr="00EC64DE">
        <w:rPr>
          <w:noProof/>
          <w:lang w:val="en-AU"/>
        </w:rPr>
        <w:t>Köbis, Prooijen, Righetti, and Paul (2015)</w:t>
      </w:r>
      <w:r w:rsidRPr="00EC64DE">
        <w:rPr>
          <w:lang w:val="en-AU"/>
        </w:rPr>
        <w:fldChar w:fldCharType="end"/>
      </w:r>
      <w:r w:rsidRPr="00EC64DE">
        <w:rPr>
          <w:lang w:val="en-AU"/>
        </w:rPr>
        <w:t xml:space="preserve"> is one of a few studies that test whether perceived belief about the prevalence of corruption influences corrupt behaviour. Their results showed that belief about the prevalence of corruption highly correlated with corrupt behaviour when measured before or after a behavioural measure of corruption. Similarly, a study by </w:t>
      </w:r>
      <w:r w:rsidRPr="00EC64DE">
        <w:rPr>
          <w:lang w:val="en-AU"/>
        </w:rPr>
        <w:fldChar w:fldCharType="begin"/>
      </w:r>
      <w:r w:rsidRPr="00EC64DE">
        <w:rPr>
          <w:lang w:val="en-AU"/>
        </w:rPr>
        <w:instrText xml:space="preserve"> ADDIN EN.CITE &lt;EndNote&gt;&lt;Cite AuthorYear="1"&gt;&lt;Author&gt;Amagnya&lt;/Author&gt;&lt;Year&gt;2020&lt;/Year&gt;&lt;RecNum&gt;3520&lt;/RecNum&gt;&lt;DisplayText&gt;Amagnya (2020)&lt;/DisplayText&gt;&lt;record&gt;&lt;rec-number&gt;3520&lt;/rec-number&gt;&lt;foreign-keys&gt;&lt;key app="EN" db-id="v09ep2eecfffdietzd259erdtz5rv2f5vpda" timestamp="1584149491"&gt;3520&lt;/key&gt;&lt;/foreign-keys&gt;&lt;ref-type name="Thesis"&gt;32&lt;/ref-type&gt;&lt;contributors&gt;&lt;authors&gt;&lt;author&gt;Amagnya, Moses Agaawena&lt;/author&gt;&lt;/authors&gt;&lt;tertiary-authors&gt;&lt;author&gt;Janet Ransley,&lt;/author&gt;&lt;author&gt;Susanne Karstedt&lt;/author&gt;&lt;author&gt;Keiran Hardy&lt;/author&gt;&lt;/tertiary-authors&gt;&lt;/contributors&gt;&lt;titles&gt;&lt;title&gt;Understanding corruption in Ghana&amp;apos;s criminal justice system: Voices from within&lt;/title&gt;&lt;secondary-title&gt;School of Criminology and Criminal Justice&lt;/secondary-title&gt;&lt;/titles&gt;&lt;volume&gt;Doctor of Philosophy&lt;/volume&gt;&lt;dates&gt;&lt;year&gt;2020&lt;/year&gt;&lt;pub-dates&gt;&lt;date&gt;March 2020&lt;/date&gt;&lt;/pub-dates&gt;&lt;/dates&gt;&lt;pub-location&gt;Brisbane, Australia&lt;/pub-location&gt;&lt;publisher&gt;Griffith University&lt;/publisher&gt;&lt;work-type&gt;Doctor of Philosophy&lt;/work-type&gt;&lt;urls&gt;&lt;/urls&gt;&lt;/record&gt;&lt;/Cite&gt;&lt;/EndNote&gt;</w:instrText>
      </w:r>
      <w:r w:rsidRPr="00EC64DE">
        <w:rPr>
          <w:lang w:val="en-AU"/>
        </w:rPr>
        <w:fldChar w:fldCharType="separate"/>
      </w:r>
      <w:r w:rsidRPr="00EC64DE">
        <w:rPr>
          <w:noProof/>
          <w:lang w:val="en-AU"/>
        </w:rPr>
        <w:t>Amagnya (2020)</w:t>
      </w:r>
      <w:r w:rsidRPr="00EC64DE">
        <w:rPr>
          <w:lang w:val="en-AU"/>
        </w:rPr>
        <w:fldChar w:fldCharType="end"/>
      </w:r>
      <w:r w:rsidRPr="00EC64DE">
        <w:rPr>
          <w:lang w:val="en-AU"/>
        </w:rPr>
        <w:t xml:space="preserve"> examined judges, police officers and prosecutors’ explanations of the prevalence of corruption in Ghana’s criminal justice system. In this context, the current study explores whether Ghanaian police officers’ perceptions of corruption prevalence in the police influence their support for corruption.</w:t>
      </w:r>
      <w:r w:rsidRPr="00EC64DE">
        <w:t xml:space="preserve"> It does that by addressing the following hypothesis:</w:t>
      </w:r>
    </w:p>
    <w:p w14:paraId="60FA4E5C" w14:textId="77777777" w:rsidR="00976077" w:rsidRPr="00EC64DE" w:rsidRDefault="00976077" w:rsidP="00976077">
      <w:pPr>
        <w:ind w:left="397" w:right="397"/>
        <w:rPr>
          <w:i/>
          <w:iCs/>
          <w:sz w:val="22"/>
          <w:lang w:val="en-AU"/>
        </w:rPr>
      </w:pPr>
      <w:r w:rsidRPr="00EC64DE">
        <w:rPr>
          <w:i/>
          <w:iCs/>
          <w:sz w:val="22"/>
          <w:lang w:val="en-AU"/>
        </w:rPr>
        <w:t>Hypothesis 2: The more police officers perceive corruption to be prevalent in the police, the more likely they are to have positive support for corruption.</w:t>
      </w:r>
    </w:p>
    <w:p w14:paraId="7D9D0A7E" w14:textId="77777777" w:rsidR="00976077" w:rsidRDefault="00976077" w:rsidP="00976077">
      <w:pPr>
        <w:pStyle w:val="Heading1"/>
        <w:rPr>
          <w:lang w:val="en-AU"/>
        </w:rPr>
      </w:pPr>
      <w:r w:rsidRPr="00EC64DE">
        <w:rPr>
          <w:lang w:val="en-AU"/>
        </w:rPr>
        <w:t>Deterr</w:t>
      </w:r>
      <w:r>
        <w:rPr>
          <w:lang w:val="en-AU"/>
        </w:rPr>
        <w:t>ence</w:t>
      </w:r>
    </w:p>
    <w:p w14:paraId="0CA88A46" w14:textId="5959BE1E" w:rsidR="00976077" w:rsidRDefault="00976077" w:rsidP="00976077">
      <w:pPr>
        <w:rPr>
          <w:lang w:val="en-AU"/>
        </w:rPr>
      </w:pPr>
      <w:r w:rsidRPr="00EC3492">
        <w:t xml:space="preserve">Deterrence </w:t>
      </w:r>
      <w:r>
        <w:t xml:space="preserve">is the notion that the threat or reality of </w:t>
      </w:r>
      <w:r w:rsidRPr="00EC3492">
        <w:t>punishment</w:t>
      </w:r>
      <w:r>
        <w:t xml:space="preserve"> reduces the level and probability of offending by deterring people from committing crimes </w:t>
      </w:r>
      <w:r>
        <w:fldChar w:fldCharType="begin"/>
      </w:r>
      <w:r>
        <w:instrText xml:space="preserve"> ADDIN EN.CITE &lt;EndNote&gt;&lt;Cite&gt;&lt;Author&gt;Paternoster&lt;/Author&gt;&lt;Year&gt;2012&lt;/Year&gt;&lt;RecNum&gt;3818&lt;/RecNum&gt;&lt;DisplayText&gt;(Paternoster &amp;amp; Bachman, 2012)&lt;/DisplayText&gt;&lt;record&gt;&lt;rec-number&gt;3818&lt;/rec-number&gt;&lt;foreign-keys&gt;&lt;key app="EN" db-id="v09ep2eecfffdietzd259erdtz5rv2f5vpda" timestamp="1625350723"&gt;3818&lt;/key&gt;&lt;/foreign-keys&gt;&lt;ref-type name="Book Section"&gt;5&lt;/ref-type&gt;&lt;contributors&gt;&lt;authors&gt;&lt;author&gt;Paternoster, Ray &lt;/author&gt;&lt;author&gt;Bachman, Ronet&lt;/author&gt;&lt;/authors&gt;&lt;secondary-authors&gt;&lt;author&gt;Cullen, Francis T. &lt;/author&gt;&lt;author&gt;Wilcox, Pamela&lt;/author&gt;&lt;/secondary-authors&gt;&lt;/contributors&gt;&lt;titles&gt;&lt;title&gt;Perceptual deterrence theory&lt;/title&gt;&lt;secondary-title&gt;The Oxford Handbook of Criminological Theory&lt;/secondary-title&gt;&lt;/titles&gt;&lt;dates&gt;&lt;year&gt;2012&lt;/year&gt;&lt;/dates&gt;&lt;pub-location&gt;Oxford&lt;/pub-location&gt;&lt;publisher&gt;Exford University Press&lt;/publisher&gt;&lt;urls&gt;&lt;/urls&gt;&lt;/record&gt;&lt;/Cite&gt;&lt;/EndNote&gt;</w:instrText>
      </w:r>
      <w:r>
        <w:fldChar w:fldCharType="separate"/>
      </w:r>
      <w:r>
        <w:rPr>
          <w:noProof/>
        </w:rPr>
        <w:t>(Paternoster &amp; Bachman, 2012)</w:t>
      </w:r>
      <w:r>
        <w:fldChar w:fldCharType="end"/>
      </w:r>
      <w:r>
        <w:t xml:space="preserve">. </w:t>
      </w:r>
      <w:r>
        <w:rPr>
          <w:lang w:val="en-AU"/>
        </w:rPr>
        <w:t>Vital</w:t>
      </w:r>
      <w:r w:rsidRPr="000652B7">
        <w:rPr>
          <w:lang w:val="en-AU"/>
        </w:rPr>
        <w:t xml:space="preserve"> elements of deterrence are</w:t>
      </w:r>
      <w:r>
        <w:rPr>
          <w:lang w:val="en-AU"/>
        </w:rPr>
        <w:t xml:space="preserve"> </w:t>
      </w:r>
      <w:r w:rsidRPr="000652B7">
        <w:rPr>
          <w:lang w:val="en-AU"/>
        </w:rPr>
        <w:t>certainty of punishment</w:t>
      </w:r>
      <w:r>
        <w:rPr>
          <w:lang w:val="en-AU"/>
        </w:rPr>
        <w:t xml:space="preserve"> – </w:t>
      </w:r>
      <w:r w:rsidRPr="000652B7">
        <w:rPr>
          <w:lang w:val="en-AU"/>
        </w:rPr>
        <w:t xml:space="preserve">the </w:t>
      </w:r>
      <w:r>
        <w:rPr>
          <w:lang w:val="en-AU"/>
        </w:rPr>
        <w:t xml:space="preserve">likelihood </w:t>
      </w:r>
      <w:r w:rsidRPr="000652B7">
        <w:rPr>
          <w:lang w:val="en-AU"/>
        </w:rPr>
        <w:t>of being caught and punished for criminal conduct</w:t>
      </w:r>
      <w:r>
        <w:rPr>
          <w:lang w:val="en-AU"/>
        </w:rPr>
        <w:t xml:space="preserve"> (i.e., oversight and guidance) –</w:t>
      </w:r>
      <w:r w:rsidRPr="000652B7">
        <w:rPr>
          <w:lang w:val="en-AU"/>
        </w:rPr>
        <w:t xml:space="preserve"> and</w:t>
      </w:r>
      <w:r>
        <w:rPr>
          <w:lang w:val="en-AU"/>
        </w:rPr>
        <w:t xml:space="preserve"> </w:t>
      </w:r>
      <w:r w:rsidRPr="000652B7">
        <w:rPr>
          <w:lang w:val="en-AU"/>
        </w:rPr>
        <w:t xml:space="preserve">severity. </w:t>
      </w:r>
      <w:r>
        <w:rPr>
          <w:lang w:val="en-AU"/>
        </w:rPr>
        <w:t>S</w:t>
      </w:r>
      <w:r w:rsidRPr="000652B7">
        <w:rPr>
          <w:lang w:val="en-AU"/>
        </w:rPr>
        <w:t xml:space="preserve">tudies </w:t>
      </w:r>
      <w:r>
        <w:rPr>
          <w:lang w:val="en-AU"/>
        </w:rPr>
        <w:t xml:space="preserve">have </w:t>
      </w:r>
      <w:r w:rsidRPr="000652B7">
        <w:rPr>
          <w:lang w:val="en-AU"/>
        </w:rPr>
        <w:t>consistently show</w:t>
      </w:r>
      <w:r>
        <w:rPr>
          <w:lang w:val="en-AU"/>
        </w:rPr>
        <w:t>n</w:t>
      </w:r>
      <w:r w:rsidRPr="000652B7">
        <w:rPr>
          <w:lang w:val="en-AU"/>
        </w:rPr>
        <w:t xml:space="preserve"> that</w:t>
      </w:r>
      <w:r>
        <w:rPr>
          <w:lang w:val="en-AU"/>
        </w:rPr>
        <w:t xml:space="preserve"> perceived certainty of detection and punishment has greater effects on criminal behaviour than </w:t>
      </w:r>
      <w:r w:rsidRPr="000652B7">
        <w:rPr>
          <w:lang w:val="en-AU"/>
        </w:rPr>
        <w:t>the severity of sanctions</w:t>
      </w:r>
      <w:r>
        <w:rPr>
          <w:lang w:val="en-AU"/>
        </w:rPr>
        <w:t xml:space="preserve"> </w:t>
      </w:r>
      <w:r>
        <w:rPr>
          <w:lang w:val="en-AU"/>
        </w:rPr>
        <w:fldChar w:fldCharType="begin"/>
      </w:r>
      <w:r>
        <w:rPr>
          <w:lang w:val="en-AU"/>
        </w:rPr>
        <w:instrText xml:space="preserve"> ADDIN EN.CITE &lt;EndNote&gt;&lt;Cite&gt;&lt;Author&gt;Nagin&lt;/Author&gt;&lt;Year&gt;2013&lt;/Year&gt;&lt;RecNum&gt;2782&lt;/RecNum&gt;&lt;DisplayText&gt;(Nagin, 2013; Tankebe, Karstedt, et al., 2019)&lt;/DisplayText&gt;&lt;record&gt;&lt;rec-number&gt;2782&lt;/rec-number&gt;&lt;foreign-keys&gt;&lt;key app="EN" db-id="v09ep2eecfffdietzd259erdtz5rv2f5vpda" timestamp="1523358978"&gt;2782&lt;/key&gt;&lt;/foreign-keys&gt;&lt;ref-type name="Book Section"&gt;5&lt;/ref-type&gt;&lt;contributors&gt;&lt;authors&gt;&lt;author&gt;Nagin, D. S.&lt;/author&gt;&lt;/authors&gt;&lt;secondary-authors&gt;&lt;author&gt;Tonry, M&lt;/author&gt;&lt;/secondary-authors&gt;&lt;/contributors&gt;&lt;titles&gt;&lt;title&gt;Deterrence in the 21st century: A review of the evidence&lt;/title&gt;&lt;secondary-title&gt;Crime and justice: An annual review of research&lt;/secondary-title&gt;&lt;/titles&gt;&lt;pages&gt;199-263&lt;/pages&gt;&lt;dates&gt;&lt;year&gt;2013&lt;/year&gt;&lt;/dates&gt;&lt;pub-location&gt; Chicago, IL&lt;/pub-location&gt;&lt;publisher&gt;University of Chicago Press&lt;/publisher&gt;&lt;urls&gt;&lt;/urls&gt;&lt;/record&gt;&lt;/Cite&gt;&lt;Cite&gt;&lt;Author&gt;Tankebe&lt;/Author&gt;&lt;Year&gt;2019&lt;/Year&gt;&lt;RecNum&gt;2952&lt;/RecNum&gt;&lt;record&gt;&lt;rec-number&gt;2952&lt;/rec-number&gt;&lt;foreign-keys&gt;&lt;key app="EN" db-id="v09ep2eecfffdietzd259erdtz5rv2f5vpda" timestamp="1538656842"&gt;2952&lt;/key&gt;&lt;/foreign-keys&gt;&lt;ref-type name="Journal Article"&gt;17&lt;/ref-type&gt;&lt;contributors&gt;&lt;authors&gt;&lt;author&gt;Tankebe, Justice&lt;/author&gt;&lt;author&gt;Karstedt, Susanne&lt;/author&gt;&lt;author&gt;Adu-Poku, Sarah&lt;/author&gt;&lt;/authors&gt;&lt;/contributors&gt;&lt;titles&gt;&lt;title&gt;Corruption intentions among prospective elites in Ghana: An economy of esteem&lt;/title&gt;&lt;secondary-title&gt;International Criminal Justice Review&lt;/secondary-title&gt;&lt;/titles&gt;&lt;periodical&gt;&lt;full-title&gt;International Criminal Justice Review&lt;/full-title&gt;&lt;/periodical&gt;&lt;pages&gt;168-186&lt;/pages&gt;&lt;volume&gt;29&lt;/volume&gt;&lt;number&gt;2&lt;/number&gt;&lt;keywords&gt;&lt;keyword&gt;corruption,economy of esteem,primordialism,materialism,deterrence&lt;/keyword&gt;&lt;/keywords&gt;&lt;dates&gt;&lt;year&gt;2019&lt;/year&gt;&lt;/dates&gt;&lt;urls&gt;&lt;/urls&gt;&lt;/record&gt;&lt;/Cite&gt;&lt;/EndNote&gt;</w:instrText>
      </w:r>
      <w:r>
        <w:rPr>
          <w:lang w:val="en-AU"/>
        </w:rPr>
        <w:fldChar w:fldCharType="separate"/>
      </w:r>
      <w:r>
        <w:rPr>
          <w:noProof/>
          <w:lang w:val="en-AU"/>
        </w:rPr>
        <w:t>(Nagin, 2013; Tankebe, Karstedt, et al., 2019)</w:t>
      </w:r>
      <w:r>
        <w:rPr>
          <w:lang w:val="en-AU"/>
        </w:rPr>
        <w:fldChar w:fldCharType="end"/>
      </w:r>
      <w:r w:rsidRPr="000652B7">
        <w:rPr>
          <w:lang w:val="en-AU"/>
        </w:rPr>
        <w:t xml:space="preserve">. This applies to corruption. </w:t>
      </w:r>
      <w:r>
        <w:rPr>
          <w:lang w:val="en-AU"/>
        </w:rPr>
        <w:t xml:space="preserve">For instance, </w:t>
      </w:r>
      <w:r>
        <w:rPr>
          <w:lang w:val="en-AU"/>
        </w:rPr>
        <w:fldChar w:fldCharType="begin"/>
      </w:r>
      <w:r>
        <w:rPr>
          <w:lang w:val="en-AU"/>
        </w:rPr>
        <w:instrText xml:space="preserve"> ADDIN EN.CITE &lt;EndNote&gt;&lt;Cite AuthorYear="1"&gt;&lt;Author&gt;Olken&lt;/Author&gt;&lt;Year&gt;2007&lt;/Year&gt;&lt;RecNum&gt;3501&lt;/RecNum&gt;&lt;DisplayText&gt;Olken (2007)&lt;/DisplayText&gt;&lt;record&gt;&lt;rec-number&gt;3501&lt;/rec-number&gt;&lt;foreign-keys&gt;&lt;key app="EN" db-id="v09ep2eecfffdietzd259erdtz5rv2f5vpda" timestamp="1579836669"&gt;3501&lt;/key&gt;&lt;/foreign-keys&gt;&lt;ref-type name="Journal Article"&gt;17&lt;/ref-type&gt;&lt;contributors&gt;&lt;authors&gt;&lt;author&gt;Olken, Benjamin A&lt;/author&gt;&lt;/authors&gt;&lt;/contributors&gt;&lt;titles&gt;&lt;title&gt;Monitoring corruption: Evidence from a field experiment in Indonesia&lt;/title&gt;&lt;secondary-title&gt;Journal of Political Economy&lt;/secondary-title&gt;&lt;/titles&gt;&lt;periodical&gt;&lt;full-title&gt;Journal of Political Economy&lt;/full-title&gt;&lt;/periodical&gt;&lt;pages&gt;200-249&lt;/pages&gt;&lt;volume&gt;115&lt;/volume&gt;&lt;dates&gt;&lt;year&gt;2007&lt;/year&gt;&lt;/dates&gt;&lt;urls&gt;&lt;/urls&gt;&lt;/record&gt;&lt;/Cite&gt;&lt;/EndNote&gt;</w:instrText>
      </w:r>
      <w:r>
        <w:rPr>
          <w:lang w:val="en-AU"/>
        </w:rPr>
        <w:fldChar w:fldCharType="separate"/>
      </w:r>
      <w:r>
        <w:rPr>
          <w:noProof/>
          <w:lang w:val="en-AU"/>
        </w:rPr>
        <w:t>Olken (2007)</w:t>
      </w:r>
      <w:r>
        <w:rPr>
          <w:lang w:val="en-AU"/>
        </w:rPr>
        <w:fldChar w:fldCharType="end"/>
      </w:r>
      <w:r>
        <w:rPr>
          <w:lang w:val="en-AU"/>
        </w:rPr>
        <w:t>,</w:t>
      </w:r>
      <w:r w:rsidRPr="008626F0">
        <w:rPr>
          <w:lang w:val="en-AU"/>
        </w:rPr>
        <w:t xml:space="preserve"> </w:t>
      </w:r>
      <w:r>
        <w:rPr>
          <w:lang w:val="en-AU"/>
        </w:rPr>
        <w:t>i</w:t>
      </w:r>
      <w:r w:rsidRPr="000652B7">
        <w:rPr>
          <w:lang w:val="en-AU"/>
        </w:rPr>
        <w:t>n an Indonesia</w:t>
      </w:r>
      <w:r>
        <w:rPr>
          <w:lang w:val="en-AU"/>
        </w:rPr>
        <w:t>n</w:t>
      </w:r>
      <w:r w:rsidRPr="00E71C0E">
        <w:rPr>
          <w:lang w:val="en-AU"/>
        </w:rPr>
        <w:t xml:space="preserve"> </w:t>
      </w:r>
      <w:r w:rsidRPr="000652B7">
        <w:rPr>
          <w:lang w:val="en-AU"/>
        </w:rPr>
        <w:t>study</w:t>
      </w:r>
      <w:r>
        <w:rPr>
          <w:lang w:val="en-AU"/>
        </w:rPr>
        <w:t>,</w:t>
      </w:r>
      <w:r w:rsidRPr="000652B7">
        <w:rPr>
          <w:lang w:val="en-AU"/>
        </w:rPr>
        <w:t xml:space="preserve"> found that fear </w:t>
      </w:r>
      <w:r w:rsidRPr="000652B7">
        <w:rPr>
          <w:lang w:val="en-AU"/>
        </w:rPr>
        <w:lastRenderedPageBreak/>
        <w:t xml:space="preserve">of detection </w:t>
      </w:r>
      <w:r>
        <w:rPr>
          <w:lang w:val="en-AU"/>
        </w:rPr>
        <w:t>through</w:t>
      </w:r>
      <w:r w:rsidRPr="000652B7">
        <w:rPr>
          <w:lang w:val="en-AU"/>
        </w:rPr>
        <w:t xml:space="preserve"> increased monitoring reduced corruption incidence</w:t>
      </w:r>
      <w:r>
        <w:rPr>
          <w:lang w:val="en-AU"/>
        </w:rPr>
        <w:t>s</w:t>
      </w:r>
      <w:r w:rsidRPr="000652B7">
        <w:rPr>
          <w:lang w:val="en-AU"/>
        </w:rPr>
        <w:t>.</w:t>
      </w:r>
      <w:r>
        <w:rPr>
          <w:lang w:val="en-AU"/>
        </w:rPr>
        <w:t xml:space="preserve"> Also, </w:t>
      </w:r>
      <w:r>
        <w:rPr>
          <w:lang w:val="en-AU"/>
        </w:rPr>
        <w:fldChar w:fldCharType="begin"/>
      </w:r>
      <w:r>
        <w:rPr>
          <w:lang w:val="en-AU"/>
        </w:rPr>
        <w:instrText xml:space="preserve"> ADDIN EN.CITE &lt;EndNote&gt;&lt;Cite AuthorYear="1"&gt;&lt;Author&gt;Tankebe&lt;/Author&gt;&lt;Year&gt;2019&lt;/Year&gt;&lt;RecNum&gt;2952&lt;/RecNum&gt;&lt;DisplayText&gt;Tankebe, Karstedt, et al. (2019)&lt;/DisplayText&gt;&lt;record&gt;&lt;rec-number&gt;2952&lt;/rec-number&gt;&lt;foreign-keys&gt;&lt;key app="EN" db-id="v09ep2eecfffdietzd259erdtz5rv2f5vpda" timestamp="1538656842"&gt;2952&lt;/key&gt;&lt;/foreign-keys&gt;&lt;ref-type name="Journal Article"&gt;17&lt;/ref-type&gt;&lt;contributors&gt;&lt;authors&gt;&lt;author&gt;Tankebe, Justice&lt;/author&gt;&lt;author&gt;Karstedt, Susanne&lt;/author&gt;&lt;author&gt;Adu-Poku, Sarah&lt;/author&gt;&lt;/authors&gt;&lt;/contributors&gt;&lt;titles&gt;&lt;title&gt;Corruption intentions among prospective elites in Ghana: An economy of esteem&lt;/title&gt;&lt;secondary-title&gt;International Criminal Justice Review&lt;/secondary-title&gt;&lt;/titles&gt;&lt;periodical&gt;&lt;full-title&gt;International Criminal Justice Review&lt;/full-title&gt;&lt;/periodical&gt;&lt;pages&gt;168-186&lt;/pages&gt;&lt;volume&gt;29&lt;/volume&gt;&lt;number&gt;2&lt;/number&gt;&lt;keywords&gt;&lt;keyword&gt;corruption,economy of esteem,primordialism,materialism,deterrence&lt;/keyword&gt;&lt;/keywords&gt;&lt;dates&gt;&lt;year&gt;2019&lt;/year&gt;&lt;/dates&gt;&lt;urls&gt;&lt;/urls&gt;&lt;/record&gt;&lt;/Cite&gt;&lt;/EndNote&gt;</w:instrText>
      </w:r>
      <w:r>
        <w:rPr>
          <w:lang w:val="en-AU"/>
        </w:rPr>
        <w:fldChar w:fldCharType="separate"/>
      </w:r>
      <w:r>
        <w:rPr>
          <w:noProof/>
          <w:lang w:val="en-AU"/>
        </w:rPr>
        <w:t>Tankebe, Karstedt, et al. (2019)</w:t>
      </w:r>
      <w:r>
        <w:rPr>
          <w:lang w:val="en-AU"/>
        </w:rPr>
        <w:fldChar w:fldCharType="end"/>
      </w:r>
      <w:r>
        <w:rPr>
          <w:lang w:val="en-AU"/>
        </w:rPr>
        <w:t xml:space="preserve"> found that perceived certainty of punishment, which acts as a deterrent, reduces prospective elites’ intention to engage in corruption in Ghana. Similarly, </w:t>
      </w:r>
      <w:r>
        <w:rPr>
          <w:lang w:val="en-AU"/>
        </w:rPr>
        <w:fldChar w:fldCharType="begin"/>
      </w:r>
      <w:r>
        <w:rPr>
          <w:lang w:val="en-AU"/>
        </w:rPr>
        <w:instrText xml:space="preserve"> ADDIN EN.CITE &lt;EndNote&gt;&lt;Cite AuthorYear="1"&gt;&lt;Author&gt;Tankebe&lt;/Author&gt;&lt;Year&gt;2019&lt;/Year&gt;&lt;RecNum&gt;3163&lt;/RecNum&gt;&lt;DisplayText&gt;Tankebe (2019)&lt;/DisplayText&gt;&lt;record&gt;&lt;rec-number&gt;3163&lt;/rec-number&gt;&lt;foreign-keys&gt;&lt;key app="EN" db-id="v09ep2eecfffdietzd259erdtz5rv2f5vpda" timestamp="1558929630"&gt;3163&lt;/key&gt;&lt;key app="ENWeb" db-id=""&gt;0&lt;/key&gt;&lt;/foreign-keys&gt;&lt;ref-type name="Journal Article"&gt;17&lt;/ref-type&gt;&lt;contributors&gt;&lt;authors&gt;&lt;author&gt;Tankebe, Justice&lt;/author&gt;&lt;/authors&gt;&lt;/contributors&gt;&lt;titles&gt;&lt;title&gt;Cooperation with the police against corruption: Exploring the roles of legitimacy, deterrence and collective action theories&lt;/title&gt;&lt;secondary-title&gt;The British Journal of Criminology&lt;/secondary-title&gt;&lt;/titles&gt;&lt;periodical&gt;&lt;full-title&gt;The British Journal of Criminology&lt;/full-title&gt;&lt;/periodical&gt;&lt;pages&gt;1390–1410&lt;/pages&gt;&lt;volume&gt;59&lt;/volume&gt;&lt;number&gt;6&lt;/number&gt;&lt;dates&gt;&lt;year&gt;2019&lt;/year&gt;&lt;/dates&gt;&lt;isbn&gt;0007-0955&amp;#xD;1464-3529&lt;/isbn&gt;&lt;urls&gt;&lt;/urls&gt;&lt;/record&gt;&lt;/Cite&gt;&lt;/EndNote&gt;</w:instrText>
      </w:r>
      <w:r>
        <w:rPr>
          <w:lang w:val="en-AU"/>
        </w:rPr>
        <w:fldChar w:fldCharType="separate"/>
      </w:r>
      <w:r>
        <w:rPr>
          <w:noProof/>
          <w:lang w:val="en-AU"/>
        </w:rPr>
        <w:t>Tankebe (2019)</w:t>
      </w:r>
      <w:r>
        <w:rPr>
          <w:lang w:val="en-AU"/>
        </w:rPr>
        <w:fldChar w:fldCharType="end"/>
      </w:r>
      <w:r w:rsidRPr="0051521A">
        <w:rPr>
          <w:lang w:val="en-AU"/>
        </w:rPr>
        <w:t xml:space="preserve"> found that deterrence perceptions were the main correlates of young</w:t>
      </w:r>
      <w:r>
        <w:rPr>
          <w:lang w:val="en-AU"/>
        </w:rPr>
        <w:t xml:space="preserve"> Ghanaian </w:t>
      </w:r>
      <w:r w:rsidRPr="0051521A">
        <w:rPr>
          <w:lang w:val="en-AU"/>
        </w:rPr>
        <w:t>adults</w:t>
      </w:r>
      <w:r>
        <w:rPr>
          <w:lang w:val="en-AU"/>
        </w:rPr>
        <w:t>’</w:t>
      </w:r>
      <w:r w:rsidRPr="0051521A">
        <w:rPr>
          <w:lang w:val="en-AU"/>
        </w:rPr>
        <w:t xml:space="preserve"> willingness to cooperate with the police against corruption. </w:t>
      </w:r>
      <w:r>
        <w:rPr>
          <w:lang w:val="en-AU"/>
        </w:rPr>
        <w:t>Other studies found that f</w:t>
      </w:r>
      <w:r w:rsidRPr="000652B7">
        <w:rPr>
          <w:lang w:val="en-AU"/>
        </w:rPr>
        <w:t>ormal and visible punishment</w:t>
      </w:r>
      <w:r>
        <w:rPr>
          <w:lang w:val="en-AU"/>
        </w:rPr>
        <w:t xml:space="preserve"> </w:t>
      </w:r>
      <w:r w:rsidRPr="000652B7">
        <w:rPr>
          <w:lang w:val="en-AU"/>
        </w:rPr>
        <w:t>achiev</w:t>
      </w:r>
      <w:r>
        <w:rPr>
          <w:lang w:val="en-AU"/>
        </w:rPr>
        <w:t xml:space="preserve">es </w:t>
      </w:r>
      <w:r w:rsidRPr="000652B7">
        <w:rPr>
          <w:lang w:val="en-AU"/>
        </w:rPr>
        <w:t xml:space="preserve">deterrence effects </w:t>
      </w:r>
      <w:r>
        <w:rPr>
          <w:lang w:val="en-AU"/>
        </w:rPr>
        <w:t xml:space="preserve">through </w:t>
      </w:r>
      <w:r w:rsidRPr="000652B7">
        <w:rPr>
          <w:lang w:val="en-AU"/>
        </w:rPr>
        <w:t>informal stigmati</w:t>
      </w:r>
      <w:r>
        <w:rPr>
          <w:lang w:val="en-AU"/>
        </w:rPr>
        <w:t>s</w:t>
      </w:r>
      <w:r w:rsidRPr="000652B7">
        <w:rPr>
          <w:lang w:val="en-AU"/>
        </w:rPr>
        <w:t>ing reactions</w:t>
      </w:r>
      <w:r>
        <w:rPr>
          <w:lang w:val="en-AU"/>
        </w:rPr>
        <w:t xml:space="preserve">: </w:t>
      </w:r>
      <w:r w:rsidRPr="000652B7">
        <w:rPr>
          <w:lang w:val="en-AU"/>
        </w:rPr>
        <w:t>exclusion, rejection, and negative reputation</w:t>
      </w:r>
      <w:r>
        <w:rPr>
          <w:lang w:val="en-AU"/>
        </w:rPr>
        <w:t xml:space="preserve"> or </w:t>
      </w:r>
      <w:r w:rsidRPr="000652B7">
        <w:rPr>
          <w:lang w:val="en-AU"/>
        </w:rPr>
        <w:t xml:space="preserve">“disesteem” </w:t>
      </w:r>
      <w:r>
        <w:rPr>
          <w:lang w:val="en-AU"/>
        </w:rPr>
        <w:fldChar w:fldCharType="begin"/>
      </w:r>
      <w:r>
        <w:rPr>
          <w:lang w:val="en-AU"/>
        </w:rPr>
        <w:instrText xml:space="preserve"> ADDIN EN.CITE &lt;EndNote&gt;&lt;Cite&gt;&lt;Author&gt;Nagin&lt;/Author&gt;&lt;Year&gt;2013&lt;/Year&gt;&lt;RecNum&gt;2782&lt;/RecNum&gt;&lt;DisplayText&gt;(Nagin, 2013; Sherman, 1978)&lt;/DisplayText&gt;&lt;record&gt;&lt;rec-number&gt;2782&lt;/rec-number&gt;&lt;foreign-keys&gt;&lt;key app="EN" db-id="v09ep2eecfffdietzd259erdtz5rv2f5vpda" timestamp="1523358978"&gt;2782&lt;/key&gt;&lt;/foreign-keys&gt;&lt;ref-type name="Book Section"&gt;5&lt;/ref-type&gt;&lt;contributors&gt;&lt;authors&gt;&lt;author&gt;Nagin, D. S.&lt;/author&gt;&lt;/authors&gt;&lt;secondary-authors&gt;&lt;author&gt;Tonry, M&lt;/author&gt;&lt;/secondary-authors&gt;&lt;/contributors&gt;&lt;titles&gt;&lt;title&gt;Deterrence in the 21st century: A review of the evidence&lt;/title&gt;&lt;secondary-title&gt;Crime and justice: An annual review of research&lt;/secondary-title&gt;&lt;/titles&gt;&lt;pages&gt;199-263&lt;/pages&gt;&lt;dates&gt;&lt;year&gt;2013&lt;/year&gt;&lt;/dates&gt;&lt;pub-location&gt; Chicago, IL&lt;/pub-location&gt;&lt;publisher&gt;University of Chicago Press&lt;/publisher&gt;&lt;urls&gt;&lt;/urls&gt;&lt;/record&gt;&lt;/Cite&gt;&lt;Cite&gt;&lt;Author&gt;Sherman&lt;/Author&gt;&lt;Year&gt;1978&lt;/Year&gt;&lt;RecNum&gt;3491&lt;/RecNum&gt;&lt;record&gt;&lt;rec-number&gt;3491&lt;/rec-number&gt;&lt;foreign-keys&gt;&lt;key app="EN" db-id="v09ep2eecfffdietzd259erdtz5rv2f5vpda" timestamp="1579831506"&gt;3491&lt;/key&gt;&lt;/foreign-keys&gt;&lt;ref-type name="Book"&gt;6&lt;/ref-type&gt;&lt;contributors&gt;&lt;authors&gt;&lt;author&gt;Sherman, Lawrence W&lt;/author&gt;&lt;/authors&gt;&lt;/contributors&gt;&lt;titles&gt;&lt;title&gt;Scandal and reform: Controlling police corruption&lt;/title&gt;&lt;/titles&gt;&lt;dates&gt;&lt;year&gt;1978&lt;/year&gt;&lt;/dates&gt;&lt;pub-location&gt;Berkeley&lt;/pub-location&gt;&lt;publisher&gt;University of California Press&lt;/publisher&gt;&lt;urls&gt;&lt;/urls&gt;&lt;/record&gt;&lt;/Cite&gt;&lt;/EndNote&gt;</w:instrText>
      </w:r>
      <w:r>
        <w:rPr>
          <w:lang w:val="en-AU"/>
        </w:rPr>
        <w:fldChar w:fldCharType="separate"/>
      </w:r>
      <w:r>
        <w:rPr>
          <w:noProof/>
          <w:lang w:val="en-AU"/>
        </w:rPr>
        <w:t>(Nagin, 2013; Sherman, 1978)</w:t>
      </w:r>
      <w:r>
        <w:rPr>
          <w:lang w:val="en-AU"/>
        </w:rPr>
        <w:fldChar w:fldCharType="end"/>
      </w:r>
      <w:r>
        <w:rPr>
          <w:lang w:val="en-AU"/>
        </w:rPr>
        <w:t xml:space="preserve">. </w:t>
      </w:r>
      <w:r w:rsidRPr="000652B7">
        <w:rPr>
          <w:lang w:val="en-AU"/>
        </w:rPr>
        <w:t xml:space="preserve"> </w:t>
      </w:r>
      <w:r>
        <w:rPr>
          <w:lang w:val="en-AU"/>
        </w:rPr>
        <w:t xml:space="preserve">Thus, when punishment results or </w:t>
      </w:r>
      <w:r w:rsidRPr="000652B7">
        <w:rPr>
          <w:lang w:val="en-AU"/>
        </w:rPr>
        <w:t>is expected to result in severe loss of status and esteem</w:t>
      </w:r>
      <w:r>
        <w:rPr>
          <w:lang w:val="en-AU"/>
        </w:rPr>
        <w:t xml:space="preserve">, </w:t>
      </w:r>
      <w:r w:rsidRPr="000652B7">
        <w:rPr>
          <w:lang w:val="en-AU"/>
        </w:rPr>
        <w:t>fear of</w:t>
      </w:r>
      <w:r>
        <w:rPr>
          <w:lang w:val="en-AU"/>
        </w:rPr>
        <w:t xml:space="preserve"> t</w:t>
      </w:r>
      <w:r w:rsidRPr="000652B7">
        <w:rPr>
          <w:lang w:val="en-AU"/>
        </w:rPr>
        <w:t>h</w:t>
      </w:r>
      <w:r>
        <w:rPr>
          <w:lang w:val="en-AU"/>
        </w:rPr>
        <w:t xml:space="preserve">e </w:t>
      </w:r>
      <w:r w:rsidRPr="000652B7">
        <w:rPr>
          <w:lang w:val="en-AU"/>
        </w:rPr>
        <w:t xml:space="preserve">stigma </w:t>
      </w:r>
      <w:r>
        <w:rPr>
          <w:lang w:val="en-AU"/>
        </w:rPr>
        <w:t xml:space="preserve">offers some deterrent effects </w:t>
      </w:r>
      <w:r w:rsidRPr="000652B7">
        <w:rPr>
          <w:lang w:val="en-AU"/>
        </w:rPr>
        <w:t xml:space="preserve">on </w:t>
      </w:r>
      <w:r>
        <w:rPr>
          <w:lang w:val="en-AU"/>
        </w:rPr>
        <w:t xml:space="preserve">officials’ </w:t>
      </w:r>
      <w:r w:rsidRPr="000652B7">
        <w:rPr>
          <w:lang w:val="en-AU"/>
        </w:rPr>
        <w:t>corrupt</w:t>
      </w:r>
      <w:r>
        <w:rPr>
          <w:lang w:val="en-AU"/>
        </w:rPr>
        <w:t>ion</w:t>
      </w:r>
      <w:r w:rsidRPr="001E3774">
        <w:rPr>
          <w:lang w:val="en-AU"/>
        </w:rPr>
        <w:t xml:space="preserve"> </w:t>
      </w:r>
      <w:r w:rsidRPr="000652B7">
        <w:rPr>
          <w:lang w:val="en-AU"/>
        </w:rPr>
        <w:t xml:space="preserve">decision-making. </w:t>
      </w:r>
    </w:p>
    <w:p w14:paraId="38CD54B4" w14:textId="5AC80813" w:rsidR="00976077" w:rsidRPr="000652B7" w:rsidRDefault="00976077" w:rsidP="00976077">
      <w:pPr>
        <w:ind w:firstLine="567"/>
        <w:rPr>
          <w:lang w:val="en-AU"/>
        </w:rPr>
      </w:pPr>
      <w:r>
        <w:rPr>
          <w:lang w:val="en-AU"/>
        </w:rPr>
        <w:t>In contrast, some studies have found punishment not to provide any deterrent effect. For instance, in a study of</w:t>
      </w:r>
      <w:r w:rsidRPr="007D1238">
        <w:rPr>
          <w:lang w:val="en-AU"/>
        </w:rPr>
        <w:t xml:space="preserve"> </w:t>
      </w:r>
      <w:r>
        <w:rPr>
          <w:lang w:val="en-AU"/>
        </w:rPr>
        <w:t>sentencing purposes</w:t>
      </w:r>
      <w:r w:rsidRPr="007D1238">
        <w:rPr>
          <w:lang w:val="en-AU"/>
        </w:rPr>
        <w:t xml:space="preserve"> in Australia</w:t>
      </w:r>
      <w:r>
        <w:rPr>
          <w:lang w:val="en-AU"/>
        </w:rPr>
        <w:t xml:space="preserve">, </w:t>
      </w:r>
      <w:r>
        <w:rPr>
          <w:lang w:val="en-AU"/>
        </w:rPr>
        <w:fldChar w:fldCharType="begin"/>
      </w:r>
      <w:r>
        <w:rPr>
          <w:lang w:val="en-AU"/>
        </w:rPr>
        <w:instrText xml:space="preserve"> ADDIN EN.CITE &lt;EndNote&gt;&lt;Cite AuthorYear="1"&gt;&lt;Author&gt;Warner&lt;/Author&gt;&lt;Year&gt;2019&lt;/Year&gt;&lt;RecNum&gt;2616&lt;/RecNum&gt;&lt;DisplayText&gt;Warner, Davis, Spiranovic, Cockburn, and Freiberg (2019)&lt;/DisplayText&gt;&lt;record&gt;&lt;rec-number&gt;2616&lt;/rec-number&gt;&lt;foreign-keys&gt;&lt;key app="EN" db-id="v09ep2eecfffdietzd259erdtz5rv2f5vpda" timestamp="1522811251"&gt;2616&lt;/key&gt;&lt;/foreign-keys&gt;&lt;ref-type name="Journal Article"&gt;17&lt;/ref-type&gt;&lt;contributors&gt;&lt;authors&gt;&lt;author&gt;Warner, Kate&lt;/author&gt;&lt;author&gt;Davis, Julia &lt;/author&gt;&lt;author&gt;Spiranovic, Caroline&lt;/author&gt;&lt;author&gt;Cockburn, Helen&lt;/author&gt;&lt;author&gt;Freiberg, Arie&lt;/author&gt;&lt;/authors&gt;&lt;/contributors&gt;&lt;titles&gt;&lt;title&gt;Why sentence? Comparing the views of jurors, judges and the legislature on the purposes of sentencing in Victoria, Australia&lt;/title&gt;&lt;secondary-title&gt;Criminology &amp;amp; Criminal Justice&lt;/secondary-title&gt;&lt;/titles&gt;&lt;periodical&gt;&lt;full-title&gt;Criminology &amp;amp; Criminal Justice&lt;/full-title&gt;&lt;/periodical&gt;&lt;pages&gt;26-44&lt;/pages&gt;&lt;volume&gt;19&lt;/volume&gt;&lt;number&gt;1&lt;/number&gt;&lt;keywords&gt;&lt;keyword&gt;Judges,juries,public opinion,sentencing purposes&lt;/keyword&gt;&lt;/keywords&gt;&lt;dates&gt;&lt;year&gt;2019&lt;/year&gt;&lt;/dates&gt;&lt;urls&gt;&lt;/urls&gt;&lt;/record&gt;&lt;/Cite&gt;&lt;/EndNote&gt;</w:instrText>
      </w:r>
      <w:r>
        <w:rPr>
          <w:lang w:val="en-AU"/>
        </w:rPr>
        <w:fldChar w:fldCharType="separate"/>
      </w:r>
      <w:r>
        <w:rPr>
          <w:noProof/>
          <w:lang w:val="en-AU"/>
        </w:rPr>
        <w:t>Warner, Davis, Spiranovic, Cockburn, and Freiberg (2019)</w:t>
      </w:r>
      <w:r>
        <w:rPr>
          <w:lang w:val="en-AU"/>
        </w:rPr>
        <w:fldChar w:fldCharType="end"/>
      </w:r>
      <w:r>
        <w:rPr>
          <w:lang w:val="en-AU"/>
        </w:rPr>
        <w:t xml:space="preserve"> found that jurors believed that punishment does not deter much and questioned judges’ reliance on deterrence for sentencing decisions. L</w:t>
      </w:r>
      <w:r w:rsidRPr="00D332F6">
        <w:rPr>
          <w:lang w:val="en-AU"/>
        </w:rPr>
        <w:t xml:space="preserve">ow support for deterrence was also found in </w:t>
      </w:r>
      <w:r>
        <w:rPr>
          <w:lang w:val="en-AU"/>
        </w:rPr>
        <w:t>a</w:t>
      </w:r>
      <w:r w:rsidRPr="00D332F6">
        <w:rPr>
          <w:lang w:val="en-AU"/>
        </w:rPr>
        <w:t xml:space="preserve"> Tasmanian jury study </w:t>
      </w:r>
      <w:r>
        <w:rPr>
          <w:lang w:val="en-AU"/>
        </w:rPr>
        <w:fldChar w:fldCharType="begin"/>
      </w:r>
      <w:r>
        <w:rPr>
          <w:lang w:val="en-AU"/>
        </w:rPr>
        <w:instrText xml:space="preserve"> ADDIN EN.CITE &lt;EndNote&gt;&lt;Cite&gt;&lt;Author&gt;Warner&lt;/Author&gt;&lt;Year&gt;2010&lt;/Year&gt;&lt;RecNum&gt;3820&lt;/RecNum&gt;&lt;DisplayText&gt;(Warner, Davis, &amp;amp; Walter, 2010)&lt;/DisplayText&gt;&lt;record&gt;&lt;rec-number&gt;3820&lt;/rec-number&gt;&lt;foreign-keys&gt;&lt;key app="EN" db-id="v09ep2eecfffdietzd259erdtz5rv2f5vpda" timestamp="1625354892"&gt;3820&lt;/key&gt;&lt;/foreign-keys&gt;&lt;ref-type name="Book"&gt;6&lt;/ref-type&gt;&lt;contributors&gt;&lt;authors&gt;&lt;author&gt;Warner, Kate&lt;/author&gt;&lt;author&gt;Davis, Julia&lt;/author&gt;&lt;author&gt;Walter, M&lt;/author&gt;&lt;/authors&gt;&lt;/contributors&gt;&lt;titles&gt;&lt;title&gt;Jury sentencing survey. Report to the Criminology Research Council&lt;/title&gt;&lt;/titles&gt;&lt;dates&gt;&lt;year&gt;2010&lt;/year&gt;&lt;/dates&gt;&lt;pub-location&gt;Canberra, Australia&lt;/pub-location&gt;&lt;publisher&gt;Criminology Research Council&lt;/publisher&gt;&lt;urls&gt;&lt;/urls&gt;&lt;/record&gt;&lt;/Cite&gt;&lt;/EndNote&gt;</w:instrText>
      </w:r>
      <w:r>
        <w:rPr>
          <w:lang w:val="en-AU"/>
        </w:rPr>
        <w:fldChar w:fldCharType="separate"/>
      </w:r>
      <w:r>
        <w:rPr>
          <w:noProof/>
          <w:lang w:val="en-AU"/>
        </w:rPr>
        <w:t>(Warner, Davis, &amp; Walter, 2010)</w:t>
      </w:r>
      <w:r>
        <w:rPr>
          <w:lang w:val="en-AU"/>
        </w:rPr>
        <w:fldChar w:fldCharType="end"/>
      </w:r>
      <w:r>
        <w:rPr>
          <w:lang w:val="en-AU"/>
        </w:rPr>
        <w:t>, an</w:t>
      </w:r>
      <w:r w:rsidRPr="00D332F6">
        <w:rPr>
          <w:lang w:val="en-AU"/>
        </w:rPr>
        <w:t xml:space="preserve"> Australian national public opinion study</w:t>
      </w:r>
      <w:r>
        <w:rPr>
          <w:lang w:val="en-AU"/>
        </w:rPr>
        <w:t xml:space="preserve"> </w:t>
      </w:r>
      <w:r>
        <w:rPr>
          <w:lang w:val="en-AU"/>
        </w:rPr>
        <w:fldChar w:fldCharType="begin"/>
      </w:r>
      <w:r>
        <w:rPr>
          <w:lang w:val="en-AU"/>
        </w:rPr>
        <w:instrText xml:space="preserve"> ADDIN EN.CITE &lt;EndNote&gt;&lt;Cite&gt;&lt;Author&gt;Spiranovic&lt;/Author&gt;&lt;Year&gt;2012&lt;/Year&gt;&lt;RecNum&gt;3821&lt;/RecNum&gt;&lt;DisplayText&gt;(Spiranovic, Roberts, &amp;amp; Indermaur, 2012)&lt;/DisplayText&gt;&lt;record&gt;&lt;rec-number&gt;3821&lt;/rec-number&gt;&lt;foreign-keys&gt;&lt;key app="EN" db-id="v09ep2eecfffdietzd259erdtz5rv2f5vpda" timestamp="1625354990"&gt;3821&lt;/key&gt;&lt;/foreign-keys&gt;&lt;ref-type name="Journal Article"&gt;17&lt;/ref-type&gt;&lt;contributors&gt;&lt;authors&gt;&lt;author&gt;Spiranovic, C&lt;/author&gt;&lt;author&gt;Roberts, L&lt;/author&gt;&lt;author&gt;Indermaur, D&lt;/author&gt;&lt;/authors&gt;&lt;/contributors&gt;&lt;titles&gt;&lt;title&gt;Public preferences for sentencing purposes: What difference does offender age, criminal history and offence type make? &lt;/title&gt;&lt;secondary-title&gt;Criminology and Criminal Justice&lt;/secondary-title&gt;&lt;/titles&gt;&lt;periodical&gt;&lt;full-title&gt;Criminology and Criminal Justice&lt;/full-title&gt;&lt;/periodical&gt;&lt;pages&gt;289–306&lt;/pages&gt;&lt;volume&gt;12&lt;/volume&gt;&lt;number&gt;3&lt;/number&gt;&lt;dates&gt;&lt;year&gt;2012&lt;/year&gt;&lt;/dates&gt;&lt;urls&gt;&lt;/urls&gt;&lt;/record&gt;&lt;/Cite&gt;&lt;/EndNote&gt;</w:instrText>
      </w:r>
      <w:r>
        <w:rPr>
          <w:lang w:val="en-AU"/>
        </w:rPr>
        <w:fldChar w:fldCharType="separate"/>
      </w:r>
      <w:r>
        <w:rPr>
          <w:noProof/>
          <w:lang w:val="en-AU"/>
        </w:rPr>
        <w:t>(Spiranovic, Roberts, &amp; Indermaur, 2012)</w:t>
      </w:r>
      <w:r>
        <w:rPr>
          <w:lang w:val="en-AU"/>
        </w:rPr>
        <w:fldChar w:fldCharType="end"/>
      </w:r>
      <w:r>
        <w:rPr>
          <w:lang w:val="en-AU"/>
        </w:rPr>
        <w:t xml:space="preserve">, </w:t>
      </w:r>
      <w:r w:rsidRPr="00D332F6">
        <w:rPr>
          <w:lang w:val="en-AU"/>
        </w:rPr>
        <w:t xml:space="preserve">a Canadian study </w:t>
      </w:r>
      <w:r>
        <w:rPr>
          <w:lang w:val="en-AU"/>
        </w:rPr>
        <w:fldChar w:fldCharType="begin"/>
      </w:r>
      <w:r>
        <w:rPr>
          <w:lang w:val="en-AU"/>
        </w:rPr>
        <w:instrText xml:space="preserve"> ADDIN EN.CITE &lt;EndNote&gt;&lt;Cite&gt;&lt;Author&gt;Roberts&lt;/Author&gt;&lt;Year&gt;2007&lt;/Year&gt;&lt;RecNum&gt;3823&lt;/RecNum&gt;&lt;DisplayText&gt;(Roberts, Crutcher, &amp;amp; Verburgge, 2007)&lt;/DisplayText&gt;&lt;record&gt;&lt;rec-number&gt;3823&lt;/rec-number&gt;&lt;foreign-keys&gt;&lt;key app="EN" db-id="v09ep2eecfffdietzd259erdtz5rv2f5vpda" timestamp="1625355244"&gt;3823&lt;/key&gt;&lt;/foreign-keys&gt;&lt;ref-type name="Journal Article"&gt;17&lt;/ref-type&gt;&lt;contributors&gt;&lt;authors&gt;&lt;author&gt;Roberts, J V&lt;/author&gt;&lt;author&gt;Crutcher, N&lt;/author&gt;&lt;author&gt;Verburgge, P&lt;/author&gt;&lt;/authors&gt;&lt;/contributors&gt;&lt;titles&gt;&lt;title&gt;Public attitudes to sentencing in Canada: Exploring recent findings&lt;/title&gt;&lt;secondary-title&gt;Canadian Journal of Criminology and Criminal Justice&lt;/secondary-title&gt;&lt;/titles&gt;&lt;periodical&gt;&lt;full-title&gt;Canadian Journal of Criminology and Criminal Justice&lt;/full-title&gt;&lt;/periodical&gt;&lt;pages&gt;75–107&lt;/pages&gt;&lt;volume&gt;49&lt;/volume&gt;&lt;dates&gt;&lt;year&gt;2007&lt;/year&gt;&lt;/dates&gt;&lt;urls&gt;&lt;/urls&gt;&lt;/record&gt;&lt;/Cite&gt;&lt;/EndNote&gt;</w:instrText>
      </w:r>
      <w:r>
        <w:rPr>
          <w:lang w:val="en-AU"/>
        </w:rPr>
        <w:fldChar w:fldCharType="separate"/>
      </w:r>
      <w:r>
        <w:rPr>
          <w:noProof/>
          <w:lang w:val="en-AU"/>
        </w:rPr>
        <w:t>(Roberts, Crutcher, &amp; Verburgge, 2007)</w:t>
      </w:r>
      <w:r>
        <w:rPr>
          <w:lang w:val="en-AU"/>
        </w:rPr>
        <w:fldChar w:fldCharType="end"/>
      </w:r>
      <w:r>
        <w:rPr>
          <w:lang w:val="en-AU"/>
        </w:rPr>
        <w:t>,</w:t>
      </w:r>
      <w:r w:rsidRPr="00D332F6">
        <w:rPr>
          <w:lang w:val="en-AU"/>
        </w:rPr>
        <w:t xml:space="preserve"> </w:t>
      </w:r>
      <w:r>
        <w:rPr>
          <w:lang w:val="en-AU"/>
        </w:rPr>
        <w:t xml:space="preserve">a </w:t>
      </w:r>
      <w:r w:rsidRPr="00D332F6">
        <w:rPr>
          <w:lang w:val="en-AU"/>
        </w:rPr>
        <w:t xml:space="preserve">New Zealand study </w:t>
      </w:r>
      <w:r>
        <w:rPr>
          <w:lang w:val="en-AU"/>
        </w:rPr>
        <w:fldChar w:fldCharType="begin"/>
      </w:r>
      <w:r>
        <w:rPr>
          <w:lang w:val="en-AU"/>
        </w:rPr>
        <w:instrText xml:space="preserve"> ADDIN EN.CITE &lt;EndNote&gt;&lt;Cite&gt;&lt;Author&gt;Paulin&lt;/Author&gt;&lt;Year&gt;2003&lt;/Year&gt;&lt;RecNum&gt;3824&lt;/RecNum&gt;&lt;DisplayText&gt;(Paulin, Searle, &amp;amp; Knaggs, 2003)&lt;/DisplayText&gt;&lt;record&gt;&lt;rec-number&gt;3824&lt;/rec-number&gt;&lt;foreign-keys&gt;&lt;key app="EN" db-id="v09ep2eecfffdietzd259erdtz5rv2f5vpda" timestamp="1625355332"&gt;3824&lt;/key&gt;&lt;/foreign-keys&gt;&lt;ref-type name="Book"&gt;6&lt;/ref-type&gt;&lt;contributors&gt;&lt;authors&gt;&lt;author&gt;Paulin, J&lt;/author&gt;&lt;author&gt;Searle, W&lt;/author&gt;&lt;author&gt;Knaggs, T&lt;/author&gt;&lt;/authors&gt;&lt;/contributors&gt;&lt;titles&gt;&lt;title&gt;Attitudes to crime and punishment: A New Zealand study&lt;/title&gt;&lt;/titles&gt;&lt;dates&gt;&lt;year&gt;2003&lt;/year&gt;&lt;/dates&gt;&lt;pub-location&gt;Wellington, New Zealand&lt;/pub-location&gt;&lt;publisher&gt;Ministry of Justice&lt;/publisher&gt;&lt;urls&gt;&lt;/urls&gt;&lt;/record&gt;&lt;/Cite&gt;&lt;/EndNote&gt;</w:instrText>
      </w:r>
      <w:r>
        <w:rPr>
          <w:lang w:val="en-AU"/>
        </w:rPr>
        <w:fldChar w:fldCharType="separate"/>
      </w:r>
      <w:r>
        <w:rPr>
          <w:noProof/>
          <w:lang w:val="en-AU"/>
        </w:rPr>
        <w:t>(Paulin, Searle, &amp; Knaggs, 2003)</w:t>
      </w:r>
      <w:r>
        <w:rPr>
          <w:lang w:val="en-AU"/>
        </w:rPr>
        <w:fldChar w:fldCharType="end"/>
      </w:r>
      <w:r>
        <w:rPr>
          <w:lang w:val="en-AU"/>
        </w:rPr>
        <w:t xml:space="preserve">, and </w:t>
      </w:r>
      <w:r w:rsidRPr="00D332F6">
        <w:rPr>
          <w:lang w:val="en-AU"/>
        </w:rPr>
        <w:t>Victorian study</w:t>
      </w:r>
      <w:r>
        <w:rPr>
          <w:lang w:val="en-AU"/>
        </w:rPr>
        <w:t xml:space="preserve"> </w:t>
      </w:r>
      <w:r>
        <w:rPr>
          <w:lang w:val="en-AU"/>
        </w:rPr>
        <w:fldChar w:fldCharType="begin"/>
      </w:r>
      <w:r>
        <w:rPr>
          <w:lang w:val="en-AU"/>
        </w:rPr>
        <w:instrText xml:space="preserve"> ADDIN EN.CITE &lt;EndNote&gt;&lt;Cite&gt;&lt;Author&gt;Gelb&lt;/Author&gt;&lt;Year&gt;2011&lt;/Year&gt;&lt;RecNum&gt;3825&lt;/RecNum&gt;&lt;DisplayText&gt;(Gelb, 2011)&lt;/DisplayText&gt;&lt;record&gt;&lt;rec-number&gt;3825&lt;/rec-number&gt;&lt;foreign-keys&gt;&lt;key app="EN" db-id="v09ep2eecfffdietzd259erdtz5rv2f5vpda" timestamp="1625355397"&gt;3825&lt;/key&gt;&lt;/foreign-keys&gt;&lt;ref-type name="Book"&gt;6&lt;/ref-type&gt;&lt;contributors&gt;&lt;authors&gt;&lt;author&gt;Gelb, K&lt;/author&gt;&lt;/authors&gt;&lt;/contributors&gt;&lt;titles&gt;&lt;title&gt;Purposes of sentencing: Community views in Victoria&lt;/title&gt;&lt;/titles&gt;&lt;dates&gt;&lt;year&gt;2011&lt;/year&gt;&lt;/dates&gt;&lt;pub-location&gt;Melbourne, Australia&lt;/pub-location&gt;&lt;publisher&gt;Sentencing Advisory Council&lt;/publisher&gt;&lt;urls&gt;&lt;/urls&gt;&lt;/record&gt;&lt;/Cite&gt;&lt;/EndNote&gt;</w:instrText>
      </w:r>
      <w:r>
        <w:rPr>
          <w:lang w:val="en-AU"/>
        </w:rPr>
        <w:fldChar w:fldCharType="separate"/>
      </w:r>
      <w:r>
        <w:rPr>
          <w:noProof/>
          <w:lang w:val="en-AU"/>
        </w:rPr>
        <w:t>(Gelb, 2011)</w:t>
      </w:r>
      <w:r>
        <w:rPr>
          <w:lang w:val="en-AU"/>
        </w:rPr>
        <w:fldChar w:fldCharType="end"/>
      </w:r>
      <w:r w:rsidRPr="00D332F6">
        <w:rPr>
          <w:lang w:val="en-AU"/>
        </w:rPr>
        <w:t>.</w:t>
      </w:r>
      <w:r>
        <w:rPr>
          <w:lang w:val="en-AU"/>
        </w:rPr>
        <w:t xml:space="preserve"> As a result, the deterrence hypothesis has received strong criticisms and is often branded as ineffective and a </w:t>
      </w:r>
      <w:r w:rsidRPr="004B7E4C">
        <w:rPr>
          <w:lang w:val="en-AU"/>
        </w:rPr>
        <w:t xml:space="preserve">‘rhetoric’ </w:t>
      </w:r>
      <w:r>
        <w:rPr>
          <w:lang w:val="en-AU"/>
        </w:rPr>
        <w:fldChar w:fldCharType="begin"/>
      </w:r>
      <w:r>
        <w:rPr>
          <w:lang w:val="en-AU"/>
        </w:rPr>
        <w:instrText xml:space="preserve"> ADDIN EN.CITE &lt;EndNote&gt;&lt;Cite&gt;&lt;Author&gt;Robinson&lt;/Author&gt;&lt;Year&gt;2008&lt;/Year&gt;&lt;RecNum&gt;3822&lt;/RecNum&gt;&lt;DisplayText&gt;(Robinson, 2008)&lt;/DisplayText&gt;&lt;record&gt;&lt;rec-number&gt;3822&lt;/rec-number&gt;&lt;foreign-keys&gt;&lt;key app="EN" db-id="v09ep2eecfffdietzd259erdtz5rv2f5vpda" timestamp="1625355129"&gt;3822&lt;/key&gt;&lt;/foreign-keys&gt;&lt;ref-type name="Book"&gt;6&lt;/ref-type&gt;&lt;contributors&gt;&lt;authors&gt;&lt;author&gt;Robinson, Paul H&lt;/author&gt;&lt;/authors&gt;&lt;/contributors&gt;&lt;titles&gt;&lt;title&gt;Distributive principles of criminal law: Who should be punished and how much?&lt;/title&gt;&lt;/titles&gt;&lt;dates&gt;&lt;year&gt;2008&lt;/year&gt;&lt;/dates&gt;&lt;pub-location&gt;Oxford&lt;/pub-location&gt;&lt;publisher&gt;Oxford University Press&lt;/publisher&gt;&lt;urls&gt;&lt;/urls&gt;&lt;/record&gt;&lt;/Cite&gt;&lt;/EndNote&gt;</w:instrText>
      </w:r>
      <w:r>
        <w:rPr>
          <w:lang w:val="en-AU"/>
        </w:rPr>
        <w:fldChar w:fldCharType="separate"/>
      </w:r>
      <w:r>
        <w:rPr>
          <w:noProof/>
          <w:lang w:val="en-AU"/>
        </w:rPr>
        <w:t>(Robinson, 2008)</w:t>
      </w:r>
      <w:r>
        <w:rPr>
          <w:lang w:val="en-AU"/>
        </w:rPr>
        <w:fldChar w:fldCharType="end"/>
      </w:r>
      <w:r>
        <w:rPr>
          <w:lang w:val="en-AU"/>
        </w:rPr>
        <w:t>. Indeed, it is usually argued that d</w:t>
      </w:r>
      <w:r w:rsidRPr="000652B7">
        <w:rPr>
          <w:lang w:val="en-AU"/>
        </w:rPr>
        <w:t xml:space="preserve">eterrence </w:t>
      </w:r>
      <w:r>
        <w:rPr>
          <w:lang w:val="en-AU"/>
        </w:rPr>
        <w:t>depends on</w:t>
      </w:r>
      <w:r w:rsidRPr="00E417D6">
        <w:rPr>
          <w:lang w:val="en-AU"/>
        </w:rPr>
        <w:t xml:space="preserve"> </w:t>
      </w:r>
      <w:r w:rsidRPr="000652B7">
        <w:rPr>
          <w:lang w:val="en-AU"/>
        </w:rPr>
        <w:t>potential offenders’ subjective evaluat</w:t>
      </w:r>
      <w:r>
        <w:rPr>
          <w:lang w:val="en-AU"/>
        </w:rPr>
        <w:t>ion of</w:t>
      </w:r>
      <w:r w:rsidRPr="000652B7">
        <w:rPr>
          <w:lang w:val="en-AU"/>
        </w:rPr>
        <w:t xml:space="preserve"> risks</w:t>
      </w:r>
      <w:r>
        <w:rPr>
          <w:lang w:val="en-AU"/>
        </w:rPr>
        <w:t xml:space="preserve"> and </w:t>
      </w:r>
      <w:r w:rsidRPr="000652B7">
        <w:rPr>
          <w:lang w:val="en-AU"/>
        </w:rPr>
        <w:t>preferences</w:t>
      </w:r>
      <w:r>
        <w:rPr>
          <w:lang w:val="en-AU"/>
        </w:rPr>
        <w:t xml:space="preserve"> (</w:t>
      </w:r>
      <w:r w:rsidRPr="000652B7">
        <w:rPr>
          <w:lang w:val="en-AU"/>
        </w:rPr>
        <w:t>Bottoms &amp; von Hirsch</w:t>
      </w:r>
      <w:r>
        <w:rPr>
          <w:lang w:val="en-AU"/>
        </w:rPr>
        <w:t xml:space="preserve">, </w:t>
      </w:r>
      <w:r w:rsidRPr="000652B7">
        <w:rPr>
          <w:lang w:val="en-AU"/>
        </w:rPr>
        <w:t>2010).</w:t>
      </w:r>
      <w:r>
        <w:rPr>
          <w:lang w:val="en-AU"/>
        </w:rPr>
        <w:t xml:space="preserve"> However, not all people can adequately assess the risk associated with criminal activity. The discussions clearly show that controversy characterises the impact of deterrence on corruption as a form of criminal behaviour. However, most corruption</w:t>
      </w:r>
      <w:r w:rsidRPr="00685469">
        <w:rPr>
          <w:lang w:val="en-AU"/>
        </w:rPr>
        <w:t xml:space="preserve"> </w:t>
      </w:r>
      <w:r w:rsidRPr="001E3774">
        <w:rPr>
          <w:lang w:val="en-AU"/>
        </w:rPr>
        <w:t>researchers</w:t>
      </w:r>
      <w:r>
        <w:rPr>
          <w:lang w:val="en-AU"/>
        </w:rPr>
        <w:t xml:space="preserve"> often regard d</w:t>
      </w:r>
      <w:r w:rsidRPr="001E3774">
        <w:rPr>
          <w:lang w:val="en-AU"/>
        </w:rPr>
        <w:t xml:space="preserve">eterrence </w:t>
      </w:r>
      <w:r>
        <w:rPr>
          <w:lang w:val="en-AU"/>
        </w:rPr>
        <w:t>as</w:t>
      </w:r>
      <w:r w:rsidRPr="001E3774">
        <w:rPr>
          <w:lang w:val="en-AU"/>
        </w:rPr>
        <w:t xml:space="preserve"> irrelevant</w:t>
      </w:r>
      <w:r>
        <w:rPr>
          <w:lang w:val="en-AU"/>
        </w:rPr>
        <w:t xml:space="preserve"> and, at best, the </w:t>
      </w:r>
      <w:r w:rsidRPr="001E3774">
        <w:rPr>
          <w:lang w:val="en-AU"/>
        </w:rPr>
        <w:t xml:space="preserve">approach </w:t>
      </w:r>
      <w:r>
        <w:rPr>
          <w:lang w:val="en-AU"/>
        </w:rPr>
        <w:t>i</w:t>
      </w:r>
      <w:r w:rsidRPr="001E3774">
        <w:rPr>
          <w:lang w:val="en-AU"/>
        </w:rPr>
        <w:t>s perfunctory</w:t>
      </w:r>
      <w:r>
        <w:rPr>
          <w:lang w:val="en-AU"/>
        </w:rPr>
        <w:t xml:space="preserve"> </w:t>
      </w:r>
      <w:r>
        <w:rPr>
          <w:lang w:val="en-AU"/>
        </w:rPr>
        <w:fldChar w:fldCharType="begin"/>
      </w:r>
      <w:r>
        <w:rPr>
          <w:lang w:val="en-AU"/>
        </w:rPr>
        <w:instrText xml:space="preserve"> ADDIN EN.CITE &lt;EndNote&gt;&lt;Cite&gt;&lt;Author&gt;Tankebe&lt;/Author&gt;&lt;Year&gt;2019&lt;/Year&gt;&lt;RecNum&gt;3163&lt;/RecNum&gt;&lt;DisplayText&gt;(Tankebe, 2019)&lt;/DisplayText&gt;&lt;record&gt;&lt;rec-number&gt;3163&lt;/rec-number&gt;&lt;foreign-keys&gt;&lt;key app="EN" db-id="v09ep2eecfffdietzd259erdtz5rv2f5vpda" timestamp="1558929630"&gt;3163&lt;/key&gt;&lt;key app="ENWeb" db-id=""&gt;0&lt;/key&gt;&lt;/foreign-keys&gt;&lt;ref-type name="Journal Article"&gt;17&lt;/ref-type&gt;&lt;contributors&gt;&lt;authors&gt;&lt;author&gt;Tankebe, Justice&lt;/author&gt;&lt;/authors&gt;&lt;/contributors&gt;&lt;titles&gt;&lt;title&gt;Cooperation with the police against corruption: Exploring the roles of legitimacy, deterrence and collective action theories&lt;/title&gt;&lt;secondary-title&gt;The British Journal of Criminology&lt;/secondary-title&gt;&lt;/titles&gt;&lt;periodical&gt;&lt;full-title&gt;The British Journal of Criminology&lt;/full-title&gt;&lt;/periodical&gt;&lt;pages&gt;1390–1410&lt;/pages&gt;&lt;volume&gt;59&lt;/volume&gt;&lt;number&gt;6&lt;/number&gt;&lt;dates&gt;&lt;year&gt;2019&lt;/year&gt;&lt;/dates&gt;&lt;isbn&gt;0007-0955&amp;#xD;1464-3529&lt;/isbn&gt;&lt;urls&gt;&lt;/urls&gt;&lt;/record&gt;&lt;/Cite&gt;&lt;/EndNote&gt;</w:instrText>
      </w:r>
      <w:r>
        <w:rPr>
          <w:lang w:val="en-AU"/>
        </w:rPr>
        <w:fldChar w:fldCharType="separate"/>
      </w:r>
      <w:r>
        <w:rPr>
          <w:noProof/>
          <w:lang w:val="en-AU"/>
        </w:rPr>
        <w:t>(Tankebe, 2019)</w:t>
      </w:r>
      <w:r>
        <w:rPr>
          <w:lang w:val="en-AU"/>
        </w:rPr>
        <w:fldChar w:fldCharType="end"/>
      </w:r>
      <w:r w:rsidRPr="001E3774">
        <w:rPr>
          <w:lang w:val="en-AU"/>
        </w:rPr>
        <w:t xml:space="preserve">. </w:t>
      </w:r>
      <w:r>
        <w:rPr>
          <w:lang w:val="en-AU"/>
        </w:rPr>
        <w:t xml:space="preserve">Therefore, the current study </w:t>
      </w:r>
      <w:r w:rsidRPr="000652B7">
        <w:rPr>
          <w:lang w:val="en-AU"/>
        </w:rPr>
        <w:t xml:space="preserve">explores </w:t>
      </w:r>
      <w:r>
        <w:rPr>
          <w:lang w:val="en-AU"/>
        </w:rPr>
        <w:t xml:space="preserve">the perceived lack of </w:t>
      </w:r>
      <w:r w:rsidRPr="000652B7">
        <w:rPr>
          <w:lang w:val="en-AU"/>
        </w:rPr>
        <w:t>deterrence</w:t>
      </w:r>
      <w:r>
        <w:rPr>
          <w:lang w:val="en-AU"/>
        </w:rPr>
        <w:t xml:space="preserve"> </w:t>
      </w:r>
      <w:r w:rsidRPr="000652B7">
        <w:rPr>
          <w:lang w:val="en-AU"/>
        </w:rPr>
        <w:t>influence on</w:t>
      </w:r>
      <w:r>
        <w:rPr>
          <w:lang w:val="en-AU"/>
        </w:rPr>
        <w:t xml:space="preserve"> officers’ support for corruption. It tests </w:t>
      </w:r>
      <w:r>
        <w:t>the following:</w:t>
      </w:r>
    </w:p>
    <w:p w14:paraId="38375CDA" w14:textId="77777777" w:rsidR="00976077" w:rsidRPr="00F9175B" w:rsidRDefault="00976077" w:rsidP="00976077">
      <w:pPr>
        <w:ind w:left="397" w:right="397"/>
        <w:rPr>
          <w:i/>
          <w:iCs/>
          <w:sz w:val="22"/>
          <w:lang w:val="en-AU"/>
        </w:rPr>
      </w:pPr>
      <w:r w:rsidRPr="00F9175B">
        <w:rPr>
          <w:i/>
          <w:iCs/>
          <w:sz w:val="22"/>
          <w:lang w:val="en-AU"/>
        </w:rPr>
        <w:lastRenderedPageBreak/>
        <w:t xml:space="preserve">Hypothesis </w:t>
      </w:r>
      <w:r>
        <w:rPr>
          <w:i/>
          <w:iCs/>
          <w:sz w:val="22"/>
          <w:lang w:val="en-AU"/>
        </w:rPr>
        <w:t>3</w:t>
      </w:r>
      <w:r w:rsidRPr="00F9175B">
        <w:rPr>
          <w:i/>
          <w:iCs/>
          <w:sz w:val="22"/>
          <w:lang w:val="en-AU"/>
        </w:rPr>
        <w:t xml:space="preserve">: The </w:t>
      </w:r>
      <w:r>
        <w:rPr>
          <w:i/>
          <w:iCs/>
          <w:sz w:val="22"/>
          <w:lang w:val="en-AU"/>
        </w:rPr>
        <w:t>greater the perceived lack of deterrence</w:t>
      </w:r>
      <w:r w:rsidRPr="00F9175B">
        <w:rPr>
          <w:i/>
          <w:iCs/>
          <w:sz w:val="22"/>
          <w:lang w:val="en-AU"/>
        </w:rPr>
        <w:t xml:space="preserve">, the </w:t>
      </w:r>
      <w:r>
        <w:rPr>
          <w:i/>
          <w:iCs/>
          <w:sz w:val="22"/>
          <w:lang w:val="en-AU"/>
        </w:rPr>
        <w:t>more</w:t>
      </w:r>
      <w:r w:rsidRPr="00F9175B">
        <w:rPr>
          <w:i/>
          <w:iCs/>
          <w:sz w:val="22"/>
          <w:lang w:val="en-AU"/>
        </w:rPr>
        <w:t xml:space="preserve"> likely </w:t>
      </w:r>
      <w:r>
        <w:rPr>
          <w:i/>
          <w:iCs/>
          <w:sz w:val="22"/>
          <w:lang w:val="en-AU"/>
        </w:rPr>
        <w:t>police officers would</w:t>
      </w:r>
      <w:r w:rsidRPr="00F9175B">
        <w:rPr>
          <w:i/>
          <w:iCs/>
          <w:sz w:val="22"/>
          <w:lang w:val="en-AU"/>
        </w:rPr>
        <w:t xml:space="preserve"> </w:t>
      </w:r>
      <w:r>
        <w:rPr>
          <w:i/>
          <w:iCs/>
          <w:sz w:val="22"/>
          <w:lang w:val="en-AU"/>
        </w:rPr>
        <w:t>have positive support for corruption</w:t>
      </w:r>
      <w:r w:rsidRPr="00F9175B">
        <w:rPr>
          <w:i/>
          <w:iCs/>
          <w:sz w:val="22"/>
          <w:lang w:val="en-AU"/>
        </w:rPr>
        <w:t>.</w:t>
      </w:r>
    </w:p>
    <w:p w14:paraId="3EF1DA68" w14:textId="77777777" w:rsidR="00976077" w:rsidRPr="00F9175B" w:rsidRDefault="00976077" w:rsidP="00976077">
      <w:pPr>
        <w:pStyle w:val="Heading1"/>
        <w:rPr>
          <w:lang w:val="en-AU"/>
        </w:rPr>
      </w:pPr>
      <w:r w:rsidRPr="00F9175B">
        <w:rPr>
          <w:lang w:val="en-AU"/>
        </w:rPr>
        <w:t xml:space="preserve">Context of the </w:t>
      </w:r>
      <w:r>
        <w:rPr>
          <w:lang w:val="en-AU"/>
        </w:rPr>
        <w:t>C</w:t>
      </w:r>
      <w:r w:rsidRPr="00F9175B">
        <w:rPr>
          <w:lang w:val="en-AU"/>
        </w:rPr>
        <w:t xml:space="preserve">urrent </w:t>
      </w:r>
      <w:r>
        <w:rPr>
          <w:lang w:val="en-AU"/>
        </w:rPr>
        <w:t>S</w:t>
      </w:r>
      <w:r w:rsidRPr="00F9175B">
        <w:rPr>
          <w:lang w:val="en-AU"/>
        </w:rPr>
        <w:t>tudy</w:t>
      </w:r>
    </w:p>
    <w:p w14:paraId="5F549EFF" w14:textId="760581F0" w:rsidR="00976077" w:rsidRDefault="00976077" w:rsidP="00976077">
      <w:pPr>
        <w:rPr>
          <w:lang w:val="en-AU"/>
        </w:rPr>
      </w:pPr>
      <w:r w:rsidRPr="00F9175B">
        <w:rPr>
          <w:lang w:val="en-AU"/>
        </w:rPr>
        <w:t xml:space="preserve">British colonial administrators </w:t>
      </w:r>
      <w:r>
        <w:rPr>
          <w:lang w:val="en-AU"/>
        </w:rPr>
        <w:t>instituted f</w:t>
      </w:r>
      <w:r w:rsidRPr="00F9175B">
        <w:rPr>
          <w:lang w:val="en-AU"/>
        </w:rPr>
        <w:t>ormal policing in</w:t>
      </w:r>
      <w:r>
        <w:rPr>
          <w:lang w:val="en-AU"/>
        </w:rPr>
        <w:t xml:space="preserve"> the then </w:t>
      </w:r>
      <w:r w:rsidRPr="00F9175B">
        <w:rPr>
          <w:lang w:val="en-AU"/>
        </w:rPr>
        <w:t>Gold Coast</w:t>
      </w:r>
      <w:r>
        <w:rPr>
          <w:lang w:val="en-AU"/>
        </w:rPr>
        <w:t xml:space="preserve"> (now</w:t>
      </w:r>
      <w:r w:rsidRPr="00F9175B">
        <w:rPr>
          <w:lang w:val="en-AU"/>
        </w:rPr>
        <w:t xml:space="preserve"> Ghana</w:t>
      </w:r>
      <w:r>
        <w:rPr>
          <w:lang w:val="en-AU"/>
        </w:rPr>
        <w:t>)</w:t>
      </w:r>
      <w:r w:rsidRPr="00F9175B">
        <w:rPr>
          <w:lang w:val="en-AU"/>
        </w:rPr>
        <w:t xml:space="preserve"> in 1831 </w:t>
      </w:r>
      <w:r>
        <w:rPr>
          <w:lang w:val="en-AU"/>
        </w:rPr>
        <w:t xml:space="preserve">predominantly </w:t>
      </w:r>
      <w:r w:rsidRPr="00F9175B">
        <w:rPr>
          <w:lang w:val="en-AU"/>
        </w:rPr>
        <w:t xml:space="preserve">to aid the extraction of mineral </w:t>
      </w:r>
      <w:r>
        <w:rPr>
          <w:lang w:val="en-AU"/>
        </w:rPr>
        <w:t xml:space="preserve">and </w:t>
      </w:r>
      <w:r w:rsidRPr="00F9175B">
        <w:rPr>
          <w:lang w:val="en-AU"/>
        </w:rPr>
        <w:t xml:space="preserve">agricultural resources </w:t>
      </w:r>
      <w:r>
        <w:rPr>
          <w:lang w:val="en-AU"/>
        </w:rPr>
        <w:t>and facilitate trading activities</w:t>
      </w:r>
      <w:r w:rsidRPr="00F9175B">
        <w:rPr>
          <w:lang w:val="en-AU"/>
        </w:rPr>
        <w:t xml:space="preserve"> </w:t>
      </w:r>
      <w:r>
        <w:rPr>
          <w:lang w:val="en-AU"/>
        </w:rPr>
        <w:fldChar w:fldCharType="begin"/>
      </w:r>
      <w:r>
        <w:rPr>
          <w:lang w:val="en-AU"/>
        </w:rPr>
        <w:instrText xml:space="preserve"> ADDIN EN.CITE &lt;EndNote&gt;&lt;Cite&gt;&lt;Author&gt;Tankebe&lt;/Author&gt;&lt;Year&gt;2008&lt;/Year&gt;&lt;RecNum&gt;506&lt;/RecNum&gt;&lt;DisplayText&gt;(Tankebe, 2008)&lt;/DisplayText&gt;&lt;record&gt;&lt;rec-number&gt;506&lt;/rec-number&gt;&lt;foreign-keys&gt;&lt;key app="EN" db-id="v09ep2eecfffdietzd259erdtz5rv2f5vpda" timestamp="0"&gt;506&lt;/key&gt;&lt;/foreign-keys&gt;&lt;ref-type name="Journal Article"&gt;17&lt;/ref-type&gt;&lt;contributors&gt;&lt;authors&gt;&lt;author&gt;Tankebe, Justice&lt;/author&gt;&lt;/authors&gt;&lt;/contributors&gt;&lt;titles&gt;&lt;title&gt;Colonialism, legitimation, and policing in Ghana&lt;/title&gt;&lt;secondary-title&gt;International Journal of Law, Crime and Justice&lt;/secondary-title&gt;&lt;/titles&gt;&lt;periodical&gt;&lt;full-title&gt;International Journal of Law, Crime and Justice&lt;/full-title&gt;&lt;/periodical&gt;&lt;pages&gt;67-84&lt;/pages&gt;&lt;volume&gt;36&lt;/volume&gt;&lt;number&gt;1&lt;/number&gt;&lt;dates&gt;&lt;year&gt;2008&lt;/year&gt;&lt;/dates&gt;&lt;isbn&gt;17560616&lt;/isbn&gt;&lt;urls&gt;&lt;/urls&gt;&lt;/record&gt;&lt;/Cite&gt;&lt;/EndNote&gt;</w:instrText>
      </w:r>
      <w:r>
        <w:rPr>
          <w:lang w:val="en-AU"/>
        </w:rPr>
        <w:fldChar w:fldCharType="separate"/>
      </w:r>
      <w:r>
        <w:rPr>
          <w:noProof/>
          <w:lang w:val="en-AU"/>
        </w:rPr>
        <w:t>(Tankebe, 2008)</w:t>
      </w:r>
      <w:r>
        <w:rPr>
          <w:lang w:val="en-AU"/>
        </w:rPr>
        <w:fldChar w:fldCharType="end"/>
      </w:r>
      <w:r w:rsidRPr="00F9175B">
        <w:rPr>
          <w:lang w:val="en-AU"/>
        </w:rPr>
        <w:t xml:space="preserve">. </w:t>
      </w:r>
      <w:r>
        <w:rPr>
          <w:lang w:val="en-AU"/>
        </w:rPr>
        <w:t>As a result, m</w:t>
      </w:r>
      <w:r w:rsidRPr="00F9175B">
        <w:rPr>
          <w:lang w:val="en-AU"/>
        </w:rPr>
        <w:t>istrust</w:t>
      </w:r>
      <w:r>
        <w:rPr>
          <w:lang w:val="en-AU"/>
        </w:rPr>
        <w:t xml:space="preserve"> by the public </w:t>
      </w:r>
      <w:r w:rsidRPr="00F9175B">
        <w:rPr>
          <w:lang w:val="en-AU"/>
        </w:rPr>
        <w:t>has been a problem for the Ghana</w:t>
      </w:r>
      <w:r>
        <w:rPr>
          <w:lang w:val="en-AU"/>
        </w:rPr>
        <w:t>ian</w:t>
      </w:r>
      <w:r w:rsidRPr="00F9175B">
        <w:rPr>
          <w:lang w:val="en-AU"/>
        </w:rPr>
        <w:t xml:space="preserve"> police. </w:t>
      </w:r>
      <w:r>
        <w:rPr>
          <w:lang w:val="en-AU"/>
        </w:rPr>
        <w:t>Although efforts to build trust in the police happened after colonial rule, detrimental police cultures and police officers’ attitudes and actions impede those efforts</w:t>
      </w:r>
      <w:r w:rsidRPr="00B475B2">
        <w:rPr>
          <w:lang w:val="en-AU"/>
        </w:rPr>
        <w:t xml:space="preserve"> </w:t>
      </w:r>
      <w:r>
        <w:rPr>
          <w:lang w:val="en-AU"/>
        </w:rPr>
        <w:fldChar w:fldCharType="begin"/>
      </w:r>
      <w:r>
        <w:rPr>
          <w:lang w:val="en-AU"/>
        </w:rPr>
        <w:instrText xml:space="preserve"> ADDIN EN.CITE &lt;EndNote&gt;&lt;Cite&gt;&lt;Author&gt;Tankebe&lt;/Author&gt;&lt;Year&gt;2008&lt;/Year&gt;&lt;RecNum&gt;506&lt;/RecNum&gt;&lt;DisplayText&gt;(Tankebe, 2008)&lt;/DisplayText&gt;&lt;record&gt;&lt;rec-number&gt;506&lt;/rec-number&gt;&lt;foreign-keys&gt;&lt;key app="EN" db-id="v09ep2eecfffdietzd259erdtz5rv2f5vpda" timestamp="0"&gt;506&lt;/key&gt;&lt;/foreign-keys&gt;&lt;ref-type name="Journal Article"&gt;17&lt;/ref-type&gt;&lt;contributors&gt;&lt;authors&gt;&lt;author&gt;Tankebe, Justice&lt;/author&gt;&lt;/authors&gt;&lt;/contributors&gt;&lt;titles&gt;&lt;title&gt;Colonialism, legitimation, and policing in Ghana&lt;/title&gt;&lt;secondary-title&gt;International Journal of Law, Crime and Justice&lt;/secondary-title&gt;&lt;/titles&gt;&lt;periodical&gt;&lt;full-title&gt;International Journal of Law, Crime and Justice&lt;/full-title&gt;&lt;/periodical&gt;&lt;pages&gt;67-84&lt;/pages&gt;&lt;volume&gt;36&lt;/volume&gt;&lt;number&gt;1&lt;/number&gt;&lt;dates&gt;&lt;year&gt;2008&lt;/year&gt;&lt;/dates&gt;&lt;isbn&gt;17560616&lt;/isbn&gt;&lt;urls&gt;&lt;/urls&gt;&lt;/record&gt;&lt;/Cite&gt;&lt;/EndNote&gt;</w:instrText>
      </w:r>
      <w:r>
        <w:rPr>
          <w:lang w:val="en-AU"/>
        </w:rPr>
        <w:fldChar w:fldCharType="separate"/>
      </w:r>
      <w:r>
        <w:rPr>
          <w:noProof/>
          <w:lang w:val="en-AU"/>
        </w:rPr>
        <w:t>(Tankebe, 2008)</w:t>
      </w:r>
      <w:r>
        <w:rPr>
          <w:lang w:val="en-AU"/>
        </w:rPr>
        <w:fldChar w:fldCharType="end"/>
      </w:r>
      <w:r w:rsidRPr="00F9175B">
        <w:rPr>
          <w:lang w:val="en-AU"/>
        </w:rPr>
        <w:t>.</w:t>
      </w:r>
      <w:r>
        <w:rPr>
          <w:lang w:val="en-AU"/>
        </w:rPr>
        <w:t xml:space="preserve"> For instance</w:t>
      </w:r>
      <w:r w:rsidRPr="00F9175B">
        <w:rPr>
          <w:lang w:val="en-AU"/>
        </w:rPr>
        <w:t>, police enforcement</w:t>
      </w:r>
      <w:r>
        <w:rPr>
          <w:lang w:val="en-AU"/>
        </w:rPr>
        <w:t xml:space="preserve"> of </w:t>
      </w:r>
      <w:r w:rsidRPr="00F9175B">
        <w:rPr>
          <w:lang w:val="en-AU"/>
        </w:rPr>
        <w:t>arrests, investigations and prosecution of criminal offences</w:t>
      </w:r>
      <w:r>
        <w:rPr>
          <w:lang w:val="en-AU"/>
        </w:rPr>
        <w:t xml:space="preserve"> in</w:t>
      </w:r>
      <w:r w:rsidRPr="00F9175B">
        <w:rPr>
          <w:lang w:val="en-AU"/>
        </w:rPr>
        <w:t xml:space="preserve"> Ghana </w:t>
      </w:r>
      <w:r>
        <w:rPr>
          <w:lang w:val="en-AU"/>
        </w:rPr>
        <w:t>i</w:t>
      </w:r>
      <w:r w:rsidRPr="00F9175B">
        <w:rPr>
          <w:lang w:val="en-AU"/>
        </w:rPr>
        <w:t xml:space="preserve">s </w:t>
      </w:r>
      <w:r>
        <w:rPr>
          <w:lang w:val="en-AU"/>
        </w:rPr>
        <w:t xml:space="preserve">often influenced by </w:t>
      </w:r>
      <w:r w:rsidRPr="00F9175B">
        <w:rPr>
          <w:lang w:val="en-AU"/>
        </w:rPr>
        <w:t xml:space="preserve">extra-legal factors </w:t>
      </w:r>
      <w:r>
        <w:rPr>
          <w:lang w:val="en-AU"/>
        </w:rPr>
        <w:t>such as police officers’ desire to make quick wealth</w:t>
      </w:r>
      <w:r w:rsidRPr="00F9175B">
        <w:rPr>
          <w:lang w:val="en-AU"/>
        </w:rPr>
        <w:t xml:space="preserve"> </w:t>
      </w:r>
      <w:r>
        <w:rPr>
          <w:lang w:val="en-AU"/>
        </w:rPr>
        <w:fldChar w:fldCharType="begin"/>
      </w:r>
      <w:r>
        <w:rPr>
          <w:lang w:val="en-AU"/>
        </w:rPr>
        <w:instrText xml:space="preserve"> ADDIN EN.CITE &lt;EndNote&gt;&lt;Cite&gt;&lt;Author&gt;Tankebe&lt;/Author&gt;&lt;Year&gt;2013&lt;/Year&gt;&lt;RecNum&gt;526&lt;/RecNum&gt;&lt;DisplayText&gt;(Tankebe, 2013)&lt;/DisplayText&gt;&lt;record&gt;&lt;rec-number&gt;526&lt;/rec-number&gt;&lt;foreign-keys&gt;&lt;key app="EN" db-id="v09ep2eecfffdietzd259erdtz5rv2f5vpda" timestamp="0"&gt;526&lt;/key&gt;&lt;/foreign-keys&gt;&lt;ref-type name="Journal Article"&gt;17&lt;/ref-type&gt;&lt;contributors&gt;&lt;authors&gt;&lt;author&gt;Tankebe, Justice&lt;/author&gt;&lt;/authors&gt;&lt;/contributors&gt;&lt;titles&gt;&lt;title&gt;In search of moral recognition? Policing and eudaemonic legitimacy in Ghana&lt;/title&gt;&lt;secondary-title&gt;Law &amp;amp; Social Inquiry&lt;/secondary-title&gt;&lt;/titles&gt;&lt;periodical&gt;&lt;full-title&gt;Law &amp;amp; Social Inquiry&lt;/full-title&gt;&lt;/periodical&gt;&lt;pages&gt;576-597&lt;/pages&gt;&lt;volume&gt;38&lt;/volume&gt;&lt;number&gt;3&lt;/number&gt;&lt;dates&gt;&lt;year&gt;2013&lt;/year&gt;&lt;/dates&gt;&lt;urls&gt;&lt;/urls&gt;&lt;/record&gt;&lt;/Cite&gt;&lt;/EndNote&gt;</w:instrText>
      </w:r>
      <w:r>
        <w:rPr>
          <w:lang w:val="en-AU"/>
        </w:rPr>
        <w:fldChar w:fldCharType="separate"/>
      </w:r>
      <w:r>
        <w:rPr>
          <w:noProof/>
          <w:lang w:val="en-AU"/>
        </w:rPr>
        <w:t>(Tankebe, 2013)</w:t>
      </w:r>
      <w:r>
        <w:rPr>
          <w:lang w:val="en-AU"/>
        </w:rPr>
        <w:fldChar w:fldCharType="end"/>
      </w:r>
      <w:r w:rsidRPr="00F9175B">
        <w:rPr>
          <w:lang w:val="en-AU"/>
        </w:rPr>
        <w:t xml:space="preserve">. </w:t>
      </w:r>
      <w:r>
        <w:rPr>
          <w:lang w:val="en-AU"/>
        </w:rPr>
        <w:t xml:space="preserve">Also, </w:t>
      </w:r>
      <w:r w:rsidRPr="00F9175B">
        <w:rPr>
          <w:lang w:val="en-AU"/>
        </w:rPr>
        <w:t>Ghana score</w:t>
      </w:r>
      <w:r>
        <w:rPr>
          <w:lang w:val="en-AU"/>
        </w:rPr>
        <w:t>d</w:t>
      </w:r>
      <w:r w:rsidRPr="00F9175B">
        <w:rPr>
          <w:lang w:val="en-AU"/>
        </w:rPr>
        <w:t xml:space="preserve"> 4</w:t>
      </w:r>
      <w:r>
        <w:rPr>
          <w:lang w:val="en-AU"/>
        </w:rPr>
        <w:t xml:space="preserve">3 on </w:t>
      </w:r>
      <w:r w:rsidRPr="00F9175B">
        <w:rPr>
          <w:lang w:val="en-AU"/>
        </w:rPr>
        <w:t xml:space="preserve">the </w:t>
      </w:r>
      <w:r>
        <w:rPr>
          <w:lang w:val="en-AU"/>
        </w:rPr>
        <w:t xml:space="preserve">2020 and </w:t>
      </w:r>
      <w:r w:rsidRPr="00F9175B">
        <w:rPr>
          <w:lang w:val="en-AU"/>
        </w:rPr>
        <w:t>20</w:t>
      </w:r>
      <w:r>
        <w:rPr>
          <w:lang w:val="en-AU"/>
        </w:rPr>
        <w:t>21</w:t>
      </w:r>
      <w:r w:rsidRPr="00F9175B">
        <w:rPr>
          <w:lang w:val="en-AU"/>
        </w:rPr>
        <w:t xml:space="preserve"> Transparency International </w:t>
      </w:r>
      <w:r>
        <w:rPr>
          <w:lang w:val="en-AU"/>
        </w:rPr>
        <w:t xml:space="preserve">Corruption </w:t>
      </w:r>
      <w:r w:rsidRPr="00F9175B">
        <w:rPr>
          <w:lang w:val="en-AU"/>
        </w:rPr>
        <w:t>Perception Index on a scale from 0</w:t>
      </w:r>
      <w:r>
        <w:rPr>
          <w:lang w:val="en-AU"/>
        </w:rPr>
        <w:t xml:space="preserve"> </w:t>
      </w:r>
      <w:r w:rsidRPr="00F9175B">
        <w:rPr>
          <w:lang w:val="en-AU"/>
        </w:rPr>
        <w:t>(‘highly corrupt’) to 100 (‘very clean’), which is similar to its</w:t>
      </w:r>
      <w:r>
        <w:rPr>
          <w:lang w:val="en-AU"/>
        </w:rPr>
        <w:t xml:space="preserve"> 2019 and 2018 </w:t>
      </w:r>
      <w:r w:rsidRPr="00F9175B">
        <w:rPr>
          <w:lang w:val="en-AU"/>
        </w:rPr>
        <w:t>score</w:t>
      </w:r>
      <w:r>
        <w:rPr>
          <w:lang w:val="en-AU"/>
        </w:rPr>
        <w:t>s</w:t>
      </w:r>
      <w:r w:rsidRPr="00F9175B">
        <w:rPr>
          <w:lang w:val="en-AU"/>
        </w:rPr>
        <w:t xml:space="preserve"> of</w:t>
      </w:r>
      <w:r>
        <w:rPr>
          <w:lang w:val="en-AU"/>
        </w:rPr>
        <w:t xml:space="preserve"> 41 </w:t>
      </w:r>
      <w:r>
        <w:rPr>
          <w:lang w:val="en-AU"/>
        </w:rPr>
        <w:fldChar w:fldCharType="begin">
          <w:fldData xml:space="preserve">PEVuZE5vdGU+PENpdGU+PEF1dGhvcj5USTwvQXV0aG9yPjxZZWFyPjIwMTk8L1llYXI+PFJlY051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</w:fldData>
        </w:fldChar>
      </w:r>
      <w:r w:rsidR="00E237D3">
        <w:rPr>
          <w:lang w:val="en-AU"/>
        </w:rPr>
        <w:instrText xml:space="preserve"> ADDIN EN.CITE </w:instrText>
      </w:r>
      <w:r w:rsidR="00E237D3">
        <w:rPr>
          <w:lang w:val="en-AU"/>
        </w:rPr>
        <w:fldChar w:fldCharType="begin">
          <w:fldData xml:space="preserve">PEVuZE5vdGU+PENpdGU+PEF1dGhvcj5USTwvQXV0aG9yPjxZZWFyPjIwMTk8L1llYXI+PFJlY051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</w:fldData>
        </w:fldChar>
      </w:r>
      <w:r w:rsidR="00E237D3">
        <w:rPr>
          <w:lang w:val="en-AU"/>
        </w:rPr>
        <w:instrText xml:space="preserve"> ADDIN EN.CITE.DATA </w:instrText>
      </w:r>
      <w:r w:rsidR="00E237D3">
        <w:rPr>
          <w:lang w:val="en-AU"/>
        </w:rPr>
      </w:r>
      <w:r w:rsidR="00E237D3">
        <w:rPr>
          <w:lang w:val="en-AU"/>
        </w:rPr>
        <w:fldChar w:fldCharType="end"/>
      </w:r>
      <w:r>
        <w:rPr>
          <w:lang w:val="en-AU"/>
        </w:rPr>
      </w:r>
      <w:r>
        <w:rPr>
          <w:lang w:val="en-AU"/>
        </w:rPr>
        <w:fldChar w:fldCharType="separate"/>
      </w:r>
      <w:r>
        <w:rPr>
          <w:noProof/>
          <w:lang w:val="en-AU"/>
        </w:rPr>
        <w:t>(TI, 2019, 2020, 2021, 2022)</w:t>
      </w:r>
      <w:r>
        <w:rPr>
          <w:lang w:val="en-AU"/>
        </w:rPr>
        <w:fldChar w:fldCharType="end"/>
      </w:r>
      <w:r w:rsidRPr="00F9175B">
        <w:rPr>
          <w:lang w:val="en-AU"/>
        </w:rPr>
        <w:t xml:space="preserve">. </w:t>
      </w:r>
      <w:r>
        <w:rPr>
          <w:lang w:val="en-AU"/>
        </w:rPr>
        <w:t>T</w:t>
      </w:r>
      <w:r w:rsidRPr="00F9175B">
        <w:rPr>
          <w:lang w:val="en-AU"/>
        </w:rPr>
        <w:t>h</w:t>
      </w:r>
      <w:r>
        <w:rPr>
          <w:lang w:val="en-AU"/>
        </w:rPr>
        <w:t>o</w:t>
      </w:r>
      <w:r w:rsidRPr="00F9175B">
        <w:rPr>
          <w:lang w:val="en-AU"/>
        </w:rPr>
        <w:t>se scores</w:t>
      </w:r>
      <w:r>
        <w:rPr>
          <w:lang w:val="en-AU"/>
        </w:rPr>
        <w:t>,</w:t>
      </w:r>
      <w:r w:rsidRPr="00F9175B">
        <w:rPr>
          <w:lang w:val="en-AU"/>
        </w:rPr>
        <w:t xml:space="preserve"> the lowest</w:t>
      </w:r>
      <w:r>
        <w:rPr>
          <w:lang w:val="en-AU"/>
        </w:rPr>
        <w:t xml:space="preserve"> since 2012</w:t>
      </w:r>
      <w:r w:rsidRPr="00F9175B">
        <w:rPr>
          <w:lang w:val="en-AU"/>
        </w:rPr>
        <w:t>, suggest growing perceptions of institutional corruption in Ghana</w:t>
      </w:r>
      <w:r>
        <w:rPr>
          <w:lang w:val="en-AU"/>
        </w:rPr>
        <w:t xml:space="preserve"> </w:t>
      </w:r>
      <w:r>
        <w:rPr>
          <w:lang w:val="en-AU"/>
        </w:rPr>
        <w:fldChar w:fldCharType="begin"/>
      </w:r>
      <w:r>
        <w:rPr>
          <w:lang w:val="en-AU"/>
        </w:rPr>
        <w:instrText xml:space="preserve"> ADDIN EN.CITE &lt;EndNote&gt;&lt;Cite&gt;&lt;Author&gt;Tankebe&lt;/Author&gt;&lt;Year&gt;2019&lt;/Year&gt;&lt;RecNum&gt;3263&lt;/RecNum&gt;&lt;DisplayText&gt;(Tankebe, Boakye, &amp;amp; Amagnya, 2019)&lt;/DisplayText&gt;&lt;record&gt;&lt;rec-number&gt;3263&lt;/rec-number&gt;&lt;foreign-keys&gt;&lt;key app="EN" db-id="v09ep2eecfffdietzd259erdtz5rv2f5vpda" timestamp="1562064439"&gt;3263&lt;/key&gt;&lt;/foreign-keys&gt;&lt;ref-type name="Journal Article"&gt;17&lt;/ref-type&gt;&lt;contributors&gt;&lt;authors&gt;&lt;author&gt;Tankebe, Justice&lt;/author&gt;&lt;author&gt;Boakye, Kofi E.&lt;/author&gt;&lt;author&gt;Amagnya, Moses Agaawena&lt;/author&gt;&lt;/authors&gt;&lt;/contributors&gt;&lt;titles&gt;&lt;title&gt;Traffic violations and cooperative intentions among drivers: The role of corruption and fairness&lt;/title&gt;&lt;secondary-title&gt;Policing and Society&lt;/secondary-title&gt;&lt;/titles&gt;&lt;periodical&gt;&lt;full-title&gt;Policing and Society&lt;/full-title&gt;&lt;/periodical&gt;&lt;pages&gt;1081-1096&lt;/pages&gt;&lt;volume&gt;30&lt;/volume&gt;&lt;number&gt;9&lt;/number&gt;&lt;dates&gt;&lt;year&gt;2019&lt;/year&gt;&lt;/dates&gt;&lt;publisher&gt;Routledge&lt;/publisher&gt;&lt;isbn&gt;1043-9463&lt;/isbn&gt;&lt;urls&gt;&lt;/urls&gt;&lt;/record&gt;&lt;/Cite&gt;&lt;/EndNote&gt;</w:instrText>
      </w:r>
      <w:r>
        <w:rPr>
          <w:lang w:val="en-AU"/>
        </w:rPr>
        <w:fldChar w:fldCharType="separate"/>
      </w:r>
      <w:r>
        <w:rPr>
          <w:noProof/>
          <w:lang w:val="en-AU"/>
        </w:rPr>
        <w:t>(Tankebe, Boakye, &amp; Amagnya, 2019)</w:t>
      </w:r>
      <w:r>
        <w:rPr>
          <w:lang w:val="en-AU"/>
        </w:rPr>
        <w:fldChar w:fldCharType="end"/>
      </w:r>
      <w:r w:rsidRPr="00F9175B">
        <w:rPr>
          <w:lang w:val="en-AU"/>
        </w:rPr>
        <w:t xml:space="preserve">. </w:t>
      </w:r>
    </w:p>
    <w:p w14:paraId="4C6486F6" w14:textId="6B2B0D3A" w:rsidR="00976077" w:rsidRPr="00EC64DE" w:rsidRDefault="00976077" w:rsidP="00976077">
      <w:pPr>
        <w:ind w:firstLine="567"/>
        <w:rPr>
          <w:lang w:val="en-AU"/>
        </w:rPr>
      </w:pPr>
      <w:r>
        <w:rPr>
          <w:lang w:val="en-AU"/>
        </w:rPr>
        <w:t>Similarly, e</w:t>
      </w:r>
      <w:r w:rsidRPr="00F9175B">
        <w:rPr>
          <w:lang w:val="en-AU"/>
        </w:rPr>
        <w:t>vidence from Freedom House</w:t>
      </w:r>
      <w:r>
        <w:rPr>
          <w:lang w:val="en-AU"/>
        </w:rPr>
        <w:t>, a</w:t>
      </w:r>
      <w:r w:rsidRPr="00F9175B">
        <w:rPr>
          <w:lang w:val="en-AU"/>
        </w:rPr>
        <w:t>n international pro-democracy organisation</w:t>
      </w:r>
      <w:r>
        <w:rPr>
          <w:lang w:val="en-AU"/>
        </w:rPr>
        <w:t xml:space="preserve">, </w:t>
      </w:r>
      <w:r w:rsidRPr="00F9175B">
        <w:rPr>
          <w:lang w:val="en-AU"/>
        </w:rPr>
        <w:t xml:space="preserve">shows </w:t>
      </w:r>
      <w:r>
        <w:rPr>
          <w:lang w:val="en-AU"/>
        </w:rPr>
        <w:t xml:space="preserve">that despite </w:t>
      </w:r>
      <w:r w:rsidRPr="00F9175B">
        <w:rPr>
          <w:lang w:val="en-AU"/>
        </w:rPr>
        <w:t>increas</w:t>
      </w:r>
      <w:r>
        <w:rPr>
          <w:lang w:val="en-AU"/>
        </w:rPr>
        <w:t>ed</w:t>
      </w:r>
      <w:r w:rsidRPr="00F9175B">
        <w:rPr>
          <w:lang w:val="en-AU"/>
        </w:rPr>
        <w:t xml:space="preserve"> democra</w:t>
      </w:r>
      <w:r>
        <w:rPr>
          <w:lang w:val="en-AU"/>
        </w:rPr>
        <w:t xml:space="preserve">tic </w:t>
      </w:r>
      <w:r w:rsidRPr="00F9175B">
        <w:rPr>
          <w:lang w:val="en-AU"/>
        </w:rPr>
        <w:t>consolidation in Ghana, criminal justice agencies</w:t>
      </w:r>
      <w:r>
        <w:rPr>
          <w:lang w:val="en-AU"/>
        </w:rPr>
        <w:t>, especially the police,</w:t>
      </w:r>
      <w:r w:rsidRPr="00F9175B">
        <w:rPr>
          <w:lang w:val="en-AU"/>
        </w:rPr>
        <w:t xml:space="preserve"> </w:t>
      </w:r>
      <w:r>
        <w:rPr>
          <w:lang w:val="en-AU"/>
        </w:rPr>
        <w:t xml:space="preserve">do not </w:t>
      </w:r>
      <w:r w:rsidRPr="00F9175B">
        <w:rPr>
          <w:lang w:val="en-AU"/>
        </w:rPr>
        <w:t>adher</w:t>
      </w:r>
      <w:r>
        <w:rPr>
          <w:lang w:val="en-AU"/>
        </w:rPr>
        <w:t xml:space="preserve">e </w:t>
      </w:r>
      <w:r w:rsidRPr="00F9175B">
        <w:rPr>
          <w:lang w:val="en-AU"/>
        </w:rPr>
        <w:t>to constitutional provisions o</w:t>
      </w:r>
      <w:r>
        <w:rPr>
          <w:lang w:val="en-AU"/>
        </w:rPr>
        <w:t>f</w:t>
      </w:r>
      <w:r w:rsidRPr="00F9175B">
        <w:rPr>
          <w:lang w:val="en-AU"/>
        </w:rPr>
        <w:t xml:space="preserve"> due process in criminal proceedings </w:t>
      </w:r>
      <w:r>
        <w:rPr>
          <w:lang w:val="en-AU"/>
        </w:rPr>
        <w:fldChar w:fldCharType="begin"/>
      </w:r>
      <w:r>
        <w:rPr>
          <w:lang w:val="en-AU"/>
        </w:rPr>
        <w:instrText xml:space="preserve"> ADDIN EN.CITE &lt;EndNote&gt;&lt;Cite&gt;&lt;Author&gt;Freedom House&lt;/Author&gt;&lt;Year&gt;2018&lt;/Year&gt;&lt;RecNum&gt;3199&lt;/RecNum&gt;&lt;DisplayText&gt;(Freedom House, 2018)&lt;/DisplayText&gt;&lt;record&gt;&lt;rec-number&gt;3199&lt;/rec-number&gt;&lt;foreign-keys&gt;&lt;key app="EN" db-id="v09ep2eecfffdietzd259erdtz5rv2f5vpda" timestamp="1558929957"&gt;3199&lt;/key&gt;&lt;key app="ENWeb" db-id=""&gt;0&lt;/key&gt;&lt;/foreign-keys&gt;&lt;ref-type name="Online Multimedia"&gt;48&lt;/ref-type&gt;&lt;contributors&gt;&lt;authors&gt;&lt;author&gt;Freedom House,&lt;/author&gt;&lt;/authors&gt;&lt;/contributors&gt;&lt;titles&gt;&lt;title&gt;Freedom in the world 2018: Democracy in crisis - Ghana profile&lt;/title&gt;&lt;/titles&gt;&lt;dates&gt;&lt;year&gt;2018&lt;/year&gt;&lt;pub-dates&gt;&lt;date&gt;28th May 2019&lt;/date&gt;&lt;/pub-dates&gt;&lt;/dates&gt;&lt;pub-location&gt;Washington, D.C.&lt;/pub-location&gt;&lt;publisher&gt;Freedom House&lt;/publisher&gt;&lt;urls&gt;&lt;related-urls&gt;&lt;url&gt;https://freedomhouse.org/country/ghana/freedom-world/2018&lt;/url&gt;&lt;/related-urls&gt;&lt;/urls&gt;&lt;/record&gt;&lt;/Cite&gt;&lt;/EndNote&gt;</w:instrText>
      </w:r>
      <w:r>
        <w:rPr>
          <w:lang w:val="en-AU"/>
        </w:rPr>
        <w:fldChar w:fldCharType="separate"/>
      </w:r>
      <w:r>
        <w:rPr>
          <w:noProof/>
          <w:lang w:val="en-AU"/>
        </w:rPr>
        <w:t>(Freedom House, 2018)</w:t>
      </w:r>
      <w:r>
        <w:rPr>
          <w:lang w:val="en-AU"/>
        </w:rPr>
        <w:fldChar w:fldCharType="end"/>
      </w:r>
      <w:r w:rsidRPr="00F9175B">
        <w:rPr>
          <w:lang w:val="en-AU"/>
        </w:rPr>
        <w:t xml:space="preserve">. There is </w:t>
      </w:r>
      <w:r>
        <w:rPr>
          <w:lang w:val="en-AU"/>
        </w:rPr>
        <w:t xml:space="preserve">also </w:t>
      </w:r>
      <w:r w:rsidRPr="00F9175B">
        <w:rPr>
          <w:lang w:val="en-AU"/>
        </w:rPr>
        <w:t xml:space="preserve">evidence of </w:t>
      </w:r>
      <w:r>
        <w:rPr>
          <w:lang w:val="en-AU"/>
        </w:rPr>
        <w:t xml:space="preserve">high </w:t>
      </w:r>
      <w:r w:rsidRPr="00F9175B">
        <w:rPr>
          <w:lang w:val="en-AU"/>
        </w:rPr>
        <w:t>perception</w:t>
      </w:r>
      <w:r>
        <w:rPr>
          <w:lang w:val="en-AU"/>
        </w:rPr>
        <w:t>s</w:t>
      </w:r>
      <w:r w:rsidRPr="00F9175B">
        <w:rPr>
          <w:lang w:val="en-AU"/>
        </w:rPr>
        <w:t xml:space="preserve"> of police corruption</w:t>
      </w:r>
      <w:r>
        <w:rPr>
          <w:lang w:val="en-AU"/>
        </w:rPr>
        <w:t xml:space="preserve"> and </w:t>
      </w:r>
      <w:r w:rsidRPr="00F9175B">
        <w:rPr>
          <w:lang w:val="en-AU"/>
        </w:rPr>
        <w:t>deep-seated public distrust</w:t>
      </w:r>
      <w:r>
        <w:rPr>
          <w:lang w:val="en-AU"/>
        </w:rPr>
        <w:t xml:space="preserve"> of the police </w:t>
      </w:r>
      <w:r>
        <w:rPr>
          <w:lang w:val="en-AU"/>
        </w:rPr>
        <w:fldChar w:fldCharType="begin"/>
      </w:r>
      <w:r>
        <w:rPr>
          <w:lang w:val="en-AU"/>
        </w:rPr>
        <w:instrText xml:space="preserve"> ADDIN EN.CITE &lt;EndNote&gt;&lt;Cite&gt;&lt;Author&gt;Tankebe&lt;/Author&gt;&lt;Year&gt;2019&lt;/Year&gt;&lt;RecNum&gt;3263&lt;/RecNum&gt;&lt;DisplayText&gt;(Tankebe, Boakye, et al., 2019)&lt;/DisplayText&gt;&lt;record&gt;&lt;rec-number&gt;3263&lt;/rec-number&gt;&lt;foreign-keys&gt;&lt;key app="EN" db-id="v09ep2eecfffdietzd259erdtz5rv2f5vpda" timestamp="1562064439"&gt;3263&lt;/key&gt;&lt;/foreign-keys&gt;&lt;ref-type name="Journal Article"&gt;17&lt;/ref-type&gt;&lt;contributors&gt;&lt;authors&gt;&lt;author&gt;Tankebe, Justice&lt;/author&gt;&lt;author&gt;Boakye, Kofi E.&lt;/author&gt;&lt;author&gt;Amagnya, Moses Agaawena&lt;/author&gt;&lt;/authors&gt;&lt;/contributors&gt;&lt;titles&gt;&lt;title&gt;Traffic violations and cooperative intentions among drivers: The role of corruption and fairness&lt;/title&gt;&lt;secondary-title&gt;Policing and Society&lt;/secondary-title&gt;&lt;/titles&gt;&lt;periodical&gt;&lt;full-title&gt;Policing and Society&lt;/full-title&gt;&lt;/periodical&gt;&lt;pages&gt;1081-1096&lt;/pages&gt;&lt;volume&gt;30&lt;/volume&gt;&lt;number&gt;9&lt;/number&gt;&lt;dates&gt;&lt;year&gt;2019&lt;/year&gt;&lt;/dates&gt;&lt;publisher&gt;Routledge&lt;/publisher&gt;&lt;isbn&gt;1043-9463&lt;/isbn&gt;&lt;urls&gt;&lt;/urls&gt;&lt;/record&gt;&lt;/Cite&gt;&lt;/EndNote&gt;</w:instrText>
      </w:r>
      <w:r>
        <w:rPr>
          <w:lang w:val="en-AU"/>
        </w:rPr>
        <w:fldChar w:fldCharType="separate"/>
      </w:r>
      <w:r>
        <w:rPr>
          <w:noProof/>
          <w:lang w:val="en-AU"/>
        </w:rPr>
        <w:t>(Tankebe, Boakye, et al., 2019)</w:t>
      </w:r>
      <w:r>
        <w:rPr>
          <w:lang w:val="en-AU"/>
        </w:rPr>
        <w:fldChar w:fldCharType="end"/>
      </w:r>
      <w:r w:rsidRPr="00F9175B">
        <w:rPr>
          <w:lang w:val="en-AU"/>
        </w:rPr>
        <w:t xml:space="preserve">. </w:t>
      </w:r>
      <w:r>
        <w:rPr>
          <w:lang w:val="en-AU"/>
        </w:rPr>
        <w:t>For instance, the latest Afrobarometer survey</w:t>
      </w:r>
      <w:r w:rsidRPr="00F9175B">
        <w:rPr>
          <w:lang w:val="en-AU"/>
        </w:rPr>
        <w:t xml:space="preserve"> showed that </w:t>
      </w:r>
      <w:r>
        <w:rPr>
          <w:lang w:val="en-AU"/>
        </w:rPr>
        <w:t>over 89%</w:t>
      </w:r>
      <w:r w:rsidRPr="00F9175B">
        <w:rPr>
          <w:lang w:val="en-AU"/>
        </w:rPr>
        <w:t xml:space="preserve"> of Ghanaians believed </w:t>
      </w:r>
      <w:r>
        <w:rPr>
          <w:lang w:val="en-AU"/>
        </w:rPr>
        <w:t xml:space="preserve">that some, </w:t>
      </w:r>
      <w:r w:rsidRPr="00F9175B">
        <w:rPr>
          <w:lang w:val="en-AU"/>
        </w:rPr>
        <w:t>most</w:t>
      </w:r>
      <w:r>
        <w:rPr>
          <w:lang w:val="en-AU"/>
        </w:rPr>
        <w:t>,</w:t>
      </w:r>
      <w:r w:rsidRPr="00F9175B">
        <w:rPr>
          <w:lang w:val="en-AU"/>
        </w:rPr>
        <w:t xml:space="preserve"> or all police officers </w:t>
      </w:r>
      <w:r>
        <w:rPr>
          <w:lang w:val="en-AU"/>
        </w:rPr>
        <w:t>a</w:t>
      </w:r>
      <w:r w:rsidRPr="00F9175B">
        <w:rPr>
          <w:lang w:val="en-AU"/>
        </w:rPr>
        <w:t>re corrupt</w:t>
      </w:r>
      <w:r>
        <w:rPr>
          <w:lang w:val="en-AU"/>
        </w:rPr>
        <w:t xml:space="preserve"> </w:t>
      </w:r>
      <w:r>
        <w:rPr>
          <w:lang w:val="en-AU"/>
        </w:rPr>
        <w:fldChar w:fldCharType="begin"/>
      </w:r>
      <w:r w:rsidR="00EC64DE">
        <w:rPr>
          <w:lang w:val="en-AU"/>
        </w:rPr>
        <w:instrText xml:space="preserve"> ADDIN EN.CITE &lt;EndNote&gt;&lt;Cite ExcludeAuth="1"&gt;&lt;Author&gt;Afrobarometer&lt;/Author&gt;&lt;Year&gt;2020&lt;/Year&gt;&lt;RecNum&gt;3948&lt;/RecNum&gt;&lt;DisplayText&gt;(2020)&lt;/DisplayText&gt;&lt;record&gt;&lt;rec-number&gt;3948&lt;/rec-number&gt;&lt;foreign-keys&gt;&lt;key app="EN" db-id="v09ep2eecfffdietzd259erdtz5rv2f5vpda" timestamp="1662805265"&gt;3948&lt;/key&gt;&lt;/foreign-keys&gt;&lt;ref-type name="Report"&gt;27&lt;/ref-type&gt;&lt;contributors&gt;&lt;authors&gt;&lt;author&gt;Afrobarometer,&lt;/author&gt;&lt;/authors&gt;&lt;/contributors&gt;&lt;titles&gt;&lt;title&gt;Afrobarometer Round 5, 6, and 7 Surveys: Publications&amp;#xD;&lt;/title&gt;&lt;/titles&gt;&lt;dates&gt;&lt;year&gt;2020&lt;/year&gt;&lt;/dates&gt;&lt;pub-location&gt;Accra, Ghana&lt;/pub-location&gt;&lt;publisher&gt;Centre for Democratic Development-Ghana&lt;/publisher&gt;&lt;urls&gt;&lt;/urls&gt;&lt;/record&gt;&lt;/Cite&gt;&lt;/EndNote&gt;</w:instrText>
      </w:r>
      <w:r>
        <w:rPr>
          <w:lang w:val="en-AU"/>
        </w:rPr>
        <w:fldChar w:fldCharType="separate"/>
      </w:r>
      <w:r>
        <w:rPr>
          <w:noProof/>
          <w:lang w:val="en-AU"/>
        </w:rPr>
        <w:t>(2020)</w:t>
      </w:r>
      <w:r>
        <w:rPr>
          <w:lang w:val="en-AU"/>
        </w:rPr>
        <w:fldChar w:fldCharType="end"/>
      </w:r>
      <w:r w:rsidRPr="00F9175B">
        <w:rPr>
          <w:lang w:val="en-AU"/>
        </w:rPr>
        <w:t>.</w:t>
      </w:r>
      <w:r>
        <w:rPr>
          <w:lang w:val="en-AU"/>
        </w:rPr>
        <w:t xml:space="preserve"> In the same study, </w:t>
      </w:r>
      <w:r w:rsidRPr="00F9175B">
        <w:rPr>
          <w:lang w:val="en-AU"/>
        </w:rPr>
        <w:t>only 1</w:t>
      </w:r>
      <w:r>
        <w:rPr>
          <w:lang w:val="en-AU"/>
        </w:rPr>
        <w:t>5</w:t>
      </w:r>
      <w:r w:rsidRPr="00F9175B">
        <w:rPr>
          <w:lang w:val="en-AU"/>
        </w:rPr>
        <w:t xml:space="preserve">% </w:t>
      </w:r>
      <w:r>
        <w:rPr>
          <w:lang w:val="en-AU"/>
        </w:rPr>
        <w:t xml:space="preserve">of Ghanaians </w:t>
      </w:r>
      <w:r w:rsidRPr="00F9175B">
        <w:rPr>
          <w:lang w:val="en-AU"/>
        </w:rPr>
        <w:t>express</w:t>
      </w:r>
      <w:r>
        <w:rPr>
          <w:lang w:val="en-AU"/>
        </w:rPr>
        <w:t>ed</w:t>
      </w:r>
      <w:r w:rsidRPr="00F9175B">
        <w:rPr>
          <w:lang w:val="en-AU"/>
        </w:rPr>
        <w:t xml:space="preserve"> high trust in </w:t>
      </w:r>
      <w:r>
        <w:rPr>
          <w:lang w:val="en-AU"/>
        </w:rPr>
        <w:t xml:space="preserve">police </w:t>
      </w:r>
      <w:r w:rsidRPr="00F9175B">
        <w:rPr>
          <w:lang w:val="en-AU"/>
        </w:rPr>
        <w:t xml:space="preserve">officers. Beyond general perceptions, traffic police officers </w:t>
      </w:r>
      <w:r>
        <w:rPr>
          <w:lang w:val="en-AU"/>
        </w:rPr>
        <w:t>use threats of prosecution to</w:t>
      </w:r>
      <w:r w:rsidRPr="001E2CF2">
        <w:rPr>
          <w:lang w:val="en-AU"/>
        </w:rPr>
        <w:t xml:space="preserve"> </w:t>
      </w:r>
      <w:r w:rsidRPr="00F9175B">
        <w:rPr>
          <w:lang w:val="en-AU"/>
        </w:rPr>
        <w:t>collect bribes from drivers suspected of breaking</w:t>
      </w:r>
      <w:r>
        <w:rPr>
          <w:lang w:val="en-AU"/>
        </w:rPr>
        <w:t xml:space="preserve"> the</w:t>
      </w:r>
      <w:r w:rsidRPr="00F9175B">
        <w:rPr>
          <w:lang w:val="en-AU"/>
        </w:rPr>
        <w:t xml:space="preserve"> rules </w:t>
      </w:r>
      <w:r w:rsidRPr="00EC64DE">
        <w:rPr>
          <w:lang w:val="en-AU"/>
        </w:rPr>
        <w:fldChar w:fldCharType="begin"/>
      </w:r>
      <w:r w:rsidRPr="00EC64DE">
        <w:rPr>
          <w:lang w:val="en-AU"/>
        </w:rPr>
        <w:instrText xml:space="preserve"> ADDIN EN.CITE &lt;EndNote&gt;&lt;Cite&gt;&lt;Author&gt;Daily Graphic&lt;/Author&gt;&lt;Year&gt;2017&lt;/Year&gt;&lt;RecNum&gt;3530&lt;/RecNum&gt;&lt;DisplayText&gt;(Daily Graphic, 2017; Human Rights Watch, 2010)&lt;/DisplayText&gt;&lt;record&gt;&lt;rec-number&gt;3530&lt;/rec-number&gt;&lt;foreign-keys&gt;&lt;key app="EN" db-id="v09ep2eecfffdietzd259erdtz5rv2f5vpda" timestamp="1585272049"&gt;3530&lt;/key&gt;&lt;/foreign-keys&gt;&lt;ref-type name="Online Database"&gt;45&lt;/ref-type&gt;&lt;contributors&gt;&lt;authors&gt;&lt;author&gt;Daily Graphic,&lt;/author&gt;&lt;/authors&gt;&lt;/contributors&gt;&lt;titles&gt;&lt;title&gt;6 police officers caught taking money from drivers in trouble&lt;/title&gt;&lt;secondary-title&gt;Citifmonline&lt;/secondary-title&gt;&lt;/titles&gt;&lt;edition&gt;16 October 2017&lt;/edition&gt;&lt;dates&gt;&lt;year&gt;2017&lt;/year&gt;&lt;pub-dates&gt;&lt;date&gt;27 March 2020&lt;/date&gt;&lt;/pub-dates&gt;&lt;/dates&gt;&lt;pub-location&gt;Accra&lt;/pub-location&gt;&lt;publisher&gt;http://citifmonline.com/2017/10/6-police-officers-caught-taking-money-from-drivers-in-trouble/&lt;/publisher&gt;&lt;urls&gt;&lt;/urls&gt;&lt;/record&gt;&lt;/Cite&gt;&lt;Cite&gt;&lt;Author&gt;Human Rights Watch&lt;/Author&gt;&lt;Year&gt;2010&lt;/Year&gt;&lt;RecNum&gt;3309&lt;/RecNum&gt;&lt;record&gt;&lt;rec-number&gt;3309&lt;/rec-number&gt;&lt;foreign-keys&gt;&lt;key app="EN" db-id="v09ep2eecfffdietzd259erdtz5rv2f5vpda" timestamp="1563372864"&gt;3309&lt;/key&gt;&lt;/foreign-keys&gt;&lt;ref-type name="Report"&gt;27&lt;/ref-type&gt;&lt;contributors&gt;&lt;authors&gt;&lt;author&gt;Human Rights Watch,&lt;/author&gt;&lt;/authors&gt;&lt;tertiary-authors&gt;&lt;author&gt;Human Rights Watch,&lt;/author&gt;&lt;/tertiary-authors&gt;&lt;/contributors&gt;&lt;titles&gt;&lt;title&gt;&amp;quot;Everyone’s in on the game&amp;quot;: Corruption and human rights abuses by the Nigeria Police Force&lt;/title&gt;&lt;/titles&gt;&lt;dates&gt;&lt;year&gt;2010&lt;/year&gt;&lt;/dates&gt;&lt;pub-location&gt;New York, NY&lt;/pub-location&gt;&lt;publisher&gt;Human Rights Watch&lt;/publisher&gt;&lt;urls&gt;&lt;/urls&gt;&lt;/record&gt;&lt;/Cite&gt;&lt;/EndNote&gt;</w:instrText>
      </w:r>
      <w:r w:rsidRPr="00EC64DE">
        <w:rPr>
          <w:lang w:val="en-AU"/>
        </w:rPr>
        <w:fldChar w:fldCharType="separate"/>
      </w:r>
      <w:r w:rsidRPr="00EC64DE">
        <w:rPr>
          <w:noProof/>
          <w:lang w:val="en-AU"/>
        </w:rPr>
        <w:t>(Daily Graphic, 2017; Human Rights Watch, 2010)</w:t>
      </w:r>
      <w:r w:rsidRPr="00EC64DE">
        <w:rPr>
          <w:lang w:val="en-AU"/>
        </w:rPr>
        <w:fldChar w:fldCharType="end"/>
      </w:r>
      <w:r w:rsidRPr="00EC64DE">
        <w:rPr>
          <w:lang w:val="en-AU"/>
        </w:rPr>
        <w:t xml:space="preserve">. Despite these widespread public perceptions of </w:t>
      </w:r>
      <w:r w:rsidRPr="00EC64DE">
        <w:rPr>
          <w:lang w:val="en-AU"/>
        </w:rPr>
        <w:lastRenderedPageBreak/>
        <w:t xml:space="preserve">corruption, few studies have explored corruption through the perspectives of police officers </w:t>
      </w:r>
      <w:r w:rsidRPr="00EC64DE">
        <w:rPr>
          <w:lang w:val="en-AU"/>
        </w:rPr>
        <w:fldChar w:fldCharType="begin"/>
      </w:r>
      <w:r w:rsidRPr="00EC64DE">
        <w:rPr>
          <w:lang w:val="en-AU"/>
        </w:rPr>
        <w:instrText xml:space="preserve"> ADDIN EN.CITE &lt;EndNote&gt;&lt;Cite&gt;&lt;Author&gt;Amagnya&lt;/Author&gt;&lt;Year&gt;2020&lt;/Year&gt;&lt;RecNum&gt;3520&lt;/RecNum&gt;&lt;DisplayText&gt;(Amagnya, 2020)&lt;/DisplayText&gt;&lt;record&gt;&lt;rec-number&gt;3520&lt;/rec-number&gt;&lt;foreign-keys&gt;&lt;key app="EN" db-id="v09ep2eecfffdietzd259erdtz5rv2f5vpda" timestamp="1584149491"&gt;3520&lt;/key&gt;&lt;/foreign-keys&gt;&lt;ref-type name="Thesis"&gt;32&lt;/ref-type&gt;&lt;contributors&gt;&lt;authors&gt;&lt;author&gt;Amagnya, Moses Agaawena&lt;/author&gt;&lt;/authors&gt;&lt;tertiary-authors&gt;&lt;author&gt;Janet Ransley,&lt;/author&gt;&lt;author&gt;Susanne Karstedt&lt;/author&gt;&lt;author&gt;Keiran Hardy&lt;/author&gt;&lt;/tertiary-authors&gt;&lt;/contributors&gt;&lt;titles&gt;&lt;title&gt;Understanding corruption in Ghana&amp;apos;s criminal justice system: Voices from within&lt;/title&gt;&lt;secondary-title&gt;School of Criminology and Criminal Justice&lt;/secondary-title&gt;&lt;/titles&gt;&lt;volume&gt;Doctor of Philosophy&lt;/volume&gt;&lt;dates&gt;&lt;year&gt;2020&lt;/year&gt;&lt;pub-dates&gt;&lt;date&gt;March 2020&lt;/date&gt;&lt;/pub-dates&gt;&lt;/dates&gt;&lt;pub-location&gt;Brisbane, Australia&lt;/pub-location&gt;&lt;publisher&gt;Griffith University&lt;/publisher&gt;&lt;work-type&gt;Doctor of Philosophy&lt;/work-type&gt;&lt;urls&gt;&lt;/urls&gt;&lt;/record&gt;&lt;/Cite&gt;&lt;/EndNote&gt;</w:instrText>
      </w:r>
      <w:r w:rsidRPr="00EC64DE">
        <w:rPr>
          <w:lang w:val="en-AU"/>
        </w:rPr>
        <w:fldChar w:fldCharType="separate"/>
      </w:r>
      <w:r w:rsidRPr="00EC64DE">
        <w:rPr>
          <w:noProof/>
          <w:lang w:val="en-AU"/>
        </w:rPr>
        <w:t>(Amagnya, 2020)</w:t>
      </w:r>
      <w:r w:rsidRPr="00EC64DE">
        <w:rPr>
          <w:lang w:val="en-AU"/>
        </w:rPr>
        <w:fldChar w:fldCharType="end"/>
      </w:r>
      <w:r w:rsidRPr="00EC64DE">
        <w:rPr>
          <w:lang w:val="en-AU"/>
        </w:rPr>
        <w:t>. Addressing this gap, this study explores conditions in the police that influence officers’ support for corruption.</w:t>
      </w:r>
    </w:p>
    <w:p w14:paraId="479A5B8A" w14:textId="77777777" w:rsidR="00976077" w:rsidRDefault="00976077" w:rsidP="00976077">
      <w:pPr>
        <w:pStyle w:val="Heading1"/>
        <w:rPr>
          <w:shd w:val="clear" w:color="auto" w:fill="FFFFFF"/>
        </w:rPr>
      </w:pPr>
      <w:r>
        <w:rPr>
          <w:shd w:val="clear" w:color="auto" w:fill="FFFFFF"/>
        </w:rPr>
        <w:t>Methods</w:t>
      </w:r>
    </w:p>
    <w:p w14:paraId="07B6A49D" w14:textId="77777777" w:rsidR="00976077" w:rsidRPr="00076CDA" w:rsidRDefault="00976077" w:rsidP="00976077">
      <w:pPr>
        <w:pStyle w:val="Heading2"/>
        <w:spacing w:before="0"/>
        <w:rPr>
          <w:lang w:val="en-AU"/>
        </w:rPr>
      </w:pPr>
      <w:r w:rsidRPr="00076CDA">
        <w:rPr>
          <w:lang w:val="en-AU"/>
        </w:rPr>
        <w:t>Data</w:t>
      </w:r>
    </w:p>
    <w:p w14:paraId="04D5C898" w14:textId="507E88DC" w:rsidR="00976077" w:rsidRDefault="00976077" w:rsidP="00976077">
      <w:pPr>
        <w:rPr>
          <w:lang w:val="en-AU"/>
        </w:rPr>
      </w:pPr>
      <w:r w:rsidRPr="00076CDA">
        <w:rPr>
          <w:lang w:val="en-AU"/>
        </w:rPr>
        <w:t>Th</w:t>
      </w:r>
      <w:r>
        <w:rPr>
          <w:lang w:val="en-AU"/>
        </w:rPr>
        <w:t xml:space="preserve">e </w:t>
      </w:r>
      <w:r w:rsidRPr="00076CDA">
        <w:rPr>
          <w:lang w:val="en-AU"/>
        </w:rPr>
        <w:t xml:space="preserve">study uses cross-sectional survey data from </w:t>
      </w:r>
      <w:r>
        <w:rPr>
          <w:lang w:val="en-AU"/>
        </w:rPr>
        <w:t xml:space="preserve">police officers collected across </w:t>
      </w:r>
      <w:r w:rsidRPr="00076CDA">
        <w:rPr>
          <w:lang w:val="en-AU"/>
        </w:rPr>
        <w:t>t</w:t>
      </w:r>
      <w:r>
        <w:rPr>
          <w:lang w:val="en-AU"/>
        </w:rPr>
        <w:t>hree regions of Ghana</w:t>
      </w:r>
      <w:r w:rsidRPr="00076CDA">
        <w:rPr>
          <w:lang w:val="en-AU"/>
        </w:rPr>
        <w:t xml:space="preserve">: </w:t>
      </w:r>
      <w:r>
        <w:rPr>
          <w:lang w:val="en-AU"/>
        </w:rPr>
        <w:t xml:space="preserve">Greater </w:t>
      </w:r>
      <w:r w:rsidRPr="00076CDA">
        <w:rPr>
          <w:lang w:val="en-AU"/>
        </w:rPr>
        <w:t>Accra</w:t>
      </w:r>
      <w:r>
        <w:rPr>
          <w:lang w:val="en-AU"/>
        </w:rPr>
        <w:t xml:space="preserve">, Ashanti, </w:t>
      </w:r>
      <w:r w:rsidRPr="00076CDA">
        <w:rPr>
          <w:lang w:val="en-AU"/>
        </w:rPr>
        <w:t xml:space="preserve">and </w:t>
      </w:r>
      <w:r>
        <w:rPr>
          <w:lang w:val="en-AU"/>
        </w:rPr>
        <w:t>Upper East</w:t>
      </w:r>
      <w:r w:rsidRPr="00076CDA">
        <w:rPr>
          <w:lang w:val="en-AU"/>
        </w:rPr>
        <w:t xml:space="preserve">. </w:t>
      </w:r>
      <w:r>
        <w:rPr>
          <w:lang w:val="en-AU"/>
        </w:rPr>
        <w:t>The</w:t>
      </w:r>
      <w:r w:rsidRPr="00076CDA">
        <w:rPr>
          <w:lang w:val="en-AU"/>
        </w:rPr>
        <w:t xml:space="preserve"> </w:t>
      </w:r>
      <w:r>
        <w:rPr>
          <w:lang w:val="en-AU"/>
        </w:rPr>
        <w:t>Greater Accra and Ashanti regions provide urban dynamics, with the Upper East Region providing rural dynamics</w:t>
      </w:r>
      <w:r w:rsidRPr="00076CDA">
        <w:rPr>
          <w:lang w:val="en-AU"/>
        </w:rPr>
        <w:t>.</w:t>
      </w:r>
      <w:r>
        <w:rPr>
          <w:lang w:val="en-AU"/>
        </w:rPr>
        <w:t xml:space="preserve"> Between </w:t>
      </w:r>
      <w:r w:rsidRPr="00076CDA">
        <w:rPr>
          <w:lang w:val="en-AU"/>
        </w:rPr>
        <w:t>July 201</w:t>
      </w:r>
      <w:r>
        <w:rPr>
          <w:lang w:val="en-AU"/>
        </w:rPr>
        <w:t>7 and February 2018</w:t>
      </w:r>
      <w:r w:rsidRPr="00076CDA">
        <w:rPr>
          <w:lang w:val="en-AU"/>
        </w:rPr>
        <w:t xml:space="preserve">, </w:t>
      </w:r>
      <w:r>
        <w:rPr>
          <w:lang w:val="en-AU"/>
        </w:rPr>
        <w:t>the author and a research assistant administered</w:t>
      </w:r>
      <w:r w:rsidRPr="00076CDA">
        <w:rPr>
          <w:lang w:val="en-AU"/>
        </w:rPr>
        <w:t xml:space="preserve"> surveys to </w:t>
      </w:r>
      <w:r>
        <w:rPr>
          <w:lang w:val="en-AU"/>
        </w:rPr>
        <w:t xml:space="preserve">a </w:t>
      </w:r>
      <w:r w:rsidRPr="00076CDA">
        <w:rPr>
          <w:lang w:val="en-AU"/>
        </w:rPr>
        <w:t xml:space="preserve">sample of </w:t>
      </w:r>
      <w:r>
        <w:rPr>
          <w:lang w:val="en-AU"/>
        </w:rPr>
        <w:t>police officers in each region</w:t>
      </w:r>
      <w:r w:rsidRPr="00076CDA">
        <w:rPr>
          <w:lang w:val="en-AU"/>
        </w:rPr>
        <w:t xml:space="preserve">. </w:t>
      </w:r>
      <w:r>
        <w:rPr>
          <w:lang w:val="en-AU"/>
        </w:rPr>
        <w:t>Before</w:t>
      </w:r>
      <w:r w:rsidRPr="00076CDA">
        <w:rPr>
          <w:lang w:val="en-AU"/>
        </w:rPr>
        <w:t xml:space="preserve"> administering the surveys, </w:t>
      </w:r>
      <w:r>
        <w:rPr>
          <w:lang w:val="en-AU"/>
        </w:rPr>
        <w:t xml:space="preserve">the researcher obtained ethical approval </w:t>
      </w:r>
      <w:r w:rsidRPr="00076CDA">
        <w:rPr>
          <w:lang w:val="en-AU"/>
        </w:rPr>
        <w:t xml:space="preserve">from </w:t>
      </w:r>
      <w:r>
        <w:rPr>
          <w:lang w:val="en-AU"/>
        </w:rPr>
        <w:t xml:space="preserve">Griffith </w:t>
      </w:r>
      <w:r w:rsidRPr="00076CDA">
        <w:rPr>
          <w:lang w:val="en-AU"/>
        </w:rPr>
        <w:t>University</w:t>
      </w:r>
      <w:r>
        <w:rPr>
          <w:lang w:val="en-AU"/>
        </w:rPr>
        <w:t xml:space="preserve"> to research corruption in Ghana’s criminal justice system</w:t>
      </w:r>
      <w:r w:rsidRPr="00076CDA">
        <w:rPr>
          <w:lang w:val="en-AU"/>
        </w:rPr>
        <w:t>.</w:t>
      </w:r>
      <w:r>
        <w:rPr>
          <w:lang w:val="en-AU"/>
        </w:rPr>
        <w:t xml:space="preserve"> Permission was also sought from the Ghana Police Service. The research team visited various police stations and briefed p</w:t>
      </w:r>
      <w:r w:rsidRPr="00076CDA">
        <w:rPr>
          <w:lang w:val="en-AU"/>
        </w:rPr>
        <w:t>o</w:t>
      </w:r>
      <w:r>
        <w:rPr>
          <w:lang w:val="en-AU"/>
        </w:rPr>
        <w:t xml:space="preserve">lice officers present </w:t>
      </w:r>
      <w:r w:rsidR="00B04B7E">
        <w:rPr>
          <w:lang w:val="en-AU"/>
        </w:rPr>
        <w:t xml:space="preserve">at police stations </w:t>
      </w:r>
      <w:r>
        <w:rPr>
          <w:lang w:val="en-AU"/>
        </w:rPr>
        <w:t xml:space="preserve">about the study and </w:t>
      </w:r>
      <w:r w:rsidRPr="00076CDA">
        <w:rPr>
          <w:lang w:val="en-AU"/>
        </w:rPr>
        <w:t>informed the</w:t>
      </w:r>
      <w:r>
        <w:rPr>
          <w:lang w:val="en-AU"/>
        </w:rPr>
        <w:t>m</w:t>
      </w:r>
      <w:r w:rsidRPr="00076CDA">
        <w:rPr>
          <w:lang w:val="en-AU"/>
        </w:rPr>
        <w:t xml:space="preserve"> </w:t>
      </w:r>
      <w:r w:rsidR="00B04B7E">
        <w:rPr>
          <w:lang w:val="en-AU"/>
        </w:rPr>
        <w:t xml:space="preserve">of the </w:t>
      </w:r>
      <w:r w:rsidRPr="00076CDA">
        <w:rPr>
          <w:lang w:val="en-AU"/>
        </w:rPr>
        <w:t>voluntary</w:t>
      </w:r>
      <w:r>
        <w:rPr>
          <w:lang w:val="en-AU"/>
        </w:rPr>
        <w:t xml:space="preserve">, </w:t>
      </w:r>
      <w:r w:rsidRPr="00076CDA">
        <w:rPr>
          <w:lang w:val="en-AU"/>
        </w:rPr>
        <w:t>anonym</w:t>
      </w:r>
      <w:r>
        <w:rPr>
          <w:lang w:val="en-AU"/>
        </w:rPr>
        <w:t>ous, and confidential nature of the study</w:t>
      </w:r>
      <w:r w:rsidRPr="00076CDA">
        <w:rPr>
          <w:lang w:val="en-AU"/>
        </w:rPr>
        <w:t xml:space="preserve">. </w:t>
      </w:r>
    </w:p>
    <w:p w14:paraId="187D337B" w14:textId="77777777" w:rsidR="00976077" w:rsidRDefault="00976077" w:rsidP="00976077">
      <w:pPr>
        <w:ind w:firstLine="567"/>
        <w:rPr>
          <w:lang w:val="en-AU"/>
        </w:rPr>
      </w:pPr>
      <w:r>
        <w:rPr>
          <w:lang w:val="en-AU"/>
        </w:rPr>
        <w:t xml:space="preserve">Surveys were then distributed to every police officer present with boxes placed at commanders’ offices for completed and non-completed surveys to be dropped in them. All officers were given surveys to ensure that nobody knew those who participated in the study. </w:t>
      </w:r>
      <w:r w:rsidRPr="00076CDA">
        <w:rPr>
          <w:lang w:val="en-AU"/>
        </w:rPr>
        <w:t xml:space="preserve">On average, each survey took </w:t>
      </w:r>
      <w:r>
        <w:rPr>
          <w:lang w:val="en-AU"/>
        </w:rPr>
        <w:t>2</w:t>
      </w:r>
      <w:r w:rsidRPr="00076CDA">
        <w:rPr>
          <w:lang w:val="en-AU"/>
        </w:rPr>
        <w:t>5 m</w:t>
      </w:r>
      <w:r>
        <w:rPr>
          <w:lang w:val="en-AU"/>
        </w:rPr>
        <w:t>inutes</w:t>
      </w:r>
      <w:r w:rsidRPr="00076CDA">
        <w:rPr>
          <w:lang w:val="en-AU"/>
        </w:rPr>
        <w:t xml:space="preserve"> t</w:t>
      </w:r>
      <w:r>
        <w:rPr>
          <w:lang w:val="en-AU"/>
        </w:rPr>
        <w:t xml:space="preserve">o </w:t>
      </w:r>
      <w:r w:rsidRPr="00076CDA">
        <w:rPr>
          <w:lang w:val="en-AU"/>
        </w:rPr>
        <w:t xml:space="preserve">complete. </w:t>
      </w:r>
      <w:r>
        <w:rPr>
          <w:lang w:val="en-AU"/>
        </w:rPr>
        <w:t>After two weeks, the researcher went back to each police station to collect the surveys dropped in the boxes</w:t>
      </w:r>
      <w:r w:rsidRPr="00EC64DE">
        <w:rPr>
          <w:lang w:val="en-AU"/>
        </w:rPr>
        <w:t>. Out of 900 surveys distributed, 626 were returned. Ten surveys were not sufficiently completed and excluded from the data, leaving 616 surveys, representing over 68% response rate. Table 1 presents the characteristics of the sample and key variables. Overall, 38.3% of partic</w:t>
      </w:r>
      <w:r w:rsidRPr="00913426">
        <w:rPr>
          <w:lang w:val="en-AU"/>
        </w:rPr>
        <w:t xml:space="preserve">ipants came from </w:t>
      </w:r>
      <w:r>
        <w:rPr>
          <w:lang w:val="en-AU"/>
        </w:rPr>
        <w:t xml:space="preserve">the </w:t>
      </w:r>
      <w:r w:rsidRPr="00913426">
        <w:rPr>
          <w:lang w:val="en-AU"/>
        </w:rPr>
        <w:t xml:space="preserve">Upper East, and 64.3% were males. </w:t>
      </w:r>
      <w:r>
        <w:rPr>
          <w:lang w:val="en-AU"/>
        </w:rPr>
        <w:t xml:space="preserve">While </w:t>
      </w:r>
      <w:r w:rsidRPr="00913426">
        <w:rPr>
          <w:lang w:val="en-AU"/>
        </w:rPr>
        <w:t>55.3% of participants had education below the tertiary level</w:t>
      </w:r>
      <w:r>
        <w:rPr>
          <w:lang w:val="en-AU"/>
        </w:rPr>
        <w:t xml:space="preserve">, 82.2% of participants </w:t>
      </w:r>
      <w:r w:rsidRPr="00913426">
        <w:rPr>
          <w:lang w:val="en-AU"/>
        </w:rPr>
        <w:t xml:space="preserve">earned </w:t>
      </w:r>
      <w:r>
        <w:rPr>
          <w:lang w:val="en-AU"/>
        </w:rPr>
        <w:t>an income of GH</w:t>
      </w:r>
      <w:r>
        <w:rPr>
          <w:rFonts w:cs="Times New Roman"/>
          <w:lang w:val="en-AU"/>
        </w:rPr>
        <w:t>₵</w:t>
      </w:r>
      <w:r w:rsidRPr="00913426">
        <w:rPr>
          <w:lang w:val="en-AU"/>
        </w:rPr>
        <w:t>2000 or less. Most officers</w:t>
      </w:r>
      <w:r>
        <w:rPr>
          <w:lang w:val="en-AU"/>
        </w:rPr>
        <w:t xml:space="preserve"> are</w:t>
      </w:r>
      <w:r w:rsidRPr="00913426">
        <w:rPr>
          <w:lang w:val="en-AU"/>
        </w:rPr>
        <w:t xml:space="preserve"> rank</w:t>
      </w:r>
      <w:r>
        <w:rPr>
          <w:lang w:val="en-AU"/>
        </w:rPr>
        <w:t>ed</w:t>
      </w:r>
      <w:r w:rsidRPr="00913426">
        <w:rPr>
          <w:lang w:val="en-AU"/>
        </w:rPr>
        <w:t xml:space="preserve"> below the inspectorate level (77.7%)</w:t>
      </w:r>
      <w:r>
        <w:rPr>
          <w:lang w:val="en-AU"/>
        </w:rPr>
        <w:t xml:space="preserve"> and </w:t>
      </w:r>
      <w:r w:rsidRPr="00913426">
        <w:rPr>
          <w:lang w:val="en-AU"/>
        </w:rPr>
        <w:t>worked at the General Policing (5</w:t>
      </w:r>
      <w:r>
        <w:rPr>
          <w:lang w:val="en-AU"/>
        </w:rPr>
        <w:t>1</w:t>
      </w:r>
      <w:r w:rsidRPr="00913426">
        <w:rPr>
          <w:lang w:val="en-AU"/>
        </w:rPr>
        <w:t>.</w:t>
      </w:r>
      <w:r>
        <w:rPr>
          <w:lang w:val="en-AU"/>
        </w:rPr>
        <w:t>4</w:t>
      </w:r>
      <w:r w:rsidRPr="00913426">
        <w:rPr>
          <w:lang w:val="en-AU"/>
        </w:rPr>
        <w:t>%)</w:t>
      </w:r>
      <w:r>
        <w:rPr>
          <w:lang w:val="en-AU"/>
        </w:rPr>
        <w:t xml:space="preserve"> and </w:t>
      </w:r>
      <w:r w:rsidRPr="00913426">
        <w:rPr>
          <w:lang w:val="en-AU"/>
        </w:rPr>
        <w:t>CID (</w:t>
      </w:r>
      <w:r>
        <w:rPr>
          <w:lang w:val="en-AU"/>
        </w:rPr>
        <w:t>40</w:t>
      </w:r>
      <w:r w:rsidRPr="00913426">
        <w:rPr>
          <w:lang w:val="en-AU"/>
        </w:rPr>
        <w:t>.</w:t>
      </w:r>
      <w:r>
        <w:rPr>
          <w:lang w:val="en-AU"/>
        </w:rPr>
        <w:t>1</w:t>
      </w:r>
      <w:r w:rsidRPr="00913426">
        <w:rPr>
          <w:lang w:val="en-AU"/>
        </w:rPr>
        <w:t>%) units.</w:t>
      </w:r>
    </w:p>
    <w:p w14:paraId="162CBB5F" w14:textId="77777777" w:rsidR="00976077" w:rsidRPr="00803A5B" w:rsidRDefault="00976077" w:rsidP="00976077">
      <w:pPr>
        <w:spacing w:line="240" w:lineRule="auto"/>
        <w:rPr>
          <w:rFonts w:cs="Times New Roman"/>
          <w:b/>
          <w:bCs/>
          <w:i/>
          <w:iCs/>
          <w:szCs w:val="24"/>
          <w:shd w:val="clear" w:color="auto" w:fill="FFFFFF"/>
        </w:rPr>
      </w:pPr>
      <w:r w:rsidRPr="00803A5B">
        <w:rPr>
          <w:rFonts w:cs="Times New Roman"/>
          <w:b/>
          <w:bCs/>
          <w:szCs w:val="24"/>
          <w:shd w:val="clear" w:color="auto" w:fill="FFFFFF"/>
        </w:rPr>
        <w:lastRenderedPageBreak/>
        <w:t>Table 1: Sample characteristics and key variables</w:t>
      </w:r>
    </w:p>
    <w:tbl>
      <w:tblPr>
        <w:tblStyle w:val="TableGrid"/>
        <w:tblW w:w="10045" w:type="dxa"/>
        <w:tblLook w:val="04A0" w:firstRow="1" w:lastRow="0" w:firstColumn="1" w:lastColumn="0" w:noHBand="0" w:noVBand="1"/>
      </w:tblPr>
      <w:tblGrid>
        <w:gridCol w:w="4556"/>
        <w:gridCol w:w="1247"/>
        <w:gridCol w:w="1593"/>
        <w:gridCol w:w="787"/>
        <w:gridCol w:w="930"/>
        <w:gridCol w:w="932"/>
      </w:tblGrid>
      <w:tr w:rsidR="00976077" w:rsidRPr="00803A5B" w14:paraId="592ED915" w14:textId="77777777" w:rsidTr="002A3940">
        <w:trPr>
          <w:trHeight w:val="264"/>
        </w:trPr>
        <w:tc>
          <w:tcPr>
            <w:tcW w:w="4556" w:type="dxa"/>
          </w:tcPr>
          <w:p w14:paraId="4D1CDC24" w14:textId="77777777" w:rsidR="00976077" w:rsidRPr="00803A5B" w:rsidRDefault="00976077" w:rsidP="002A3940">
            <w:pPr>
              <w:spacing w:line="240" w:lineRule="auto"/>
              <w:rPr>
                <w:rFonts w:cs="Times New Roman"/>
                <w:szCs w:val="24"/>
                <w:shd w:val="clear" w:color="auto" w:fill="FFFFFF"/>
              </w:rPr>
            </w:pPr>
            <w:r w:rsidRPr="00803A5B">
              <w:rPr>
                <w:rFonts w:cs="Times New Roman"/>
                <w:szCs w:val="24"/>
                <w:shd w:val="clear" w:color="auto" w:fill="FFFFFF"/>
              </w:rPr>
              <w:t>Items</w:t>
            </w:r>
          </w:p>
        </w:tc>
        <w:tc>
          <w:tcPr>
            <w:tcW w:w="1247" w:type="dxa"/>
          </w:tcPr>
          <w:p w14:paraId="6736267F"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Valid n</w:t>
            </w:r>
          </w:p>
        </w:tc>
        <w:tc>
          <w:tcPr>
            <w:tcW w:w="1593" w:type="dxa"/>
          </w:tcPr>
          <w:p w14:paraId="236FB2AD"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Mean/Percent</w:t>
            </w:r>
          </w:p>
        </w:tc>
        <w:tc>
          <w:tcPr>
            <w:tcW w:w="787" w:type="dxa"/>
          </w:tcPr>
          <w:p w14:paraId="0F2656D7"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SD</w:t>
            </w:r>
          </w:p>
        </w:tc>
        <w:tc>
          <w:tcPr>
            <w:tcW w:w="930" w:type="dxa"/>
          </w:tcPr>
          <w:p w14:paraId="4CDE2E3A"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Min</w:t>
            </w:r>
          </w:p>
        </w:tc>
        <w:tc>
          <w:tcPr>
            <w:tcW w:w="932" w:type="dxa"/>
          </w:tcPr>
          <w:p w14:paraId="02A042C9"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Max</w:t>
            </w:r>
          </w:p>
        </w:tc>
      </w:tr>
      <w:tr w:rsidR="00976077" w:rsidRPr="00803A5B" w14:paraId="474DDC2F" w14:textId="77777777" w:rsidTr="002A3940">
        <w:trPr>
          <w:trHeight w:val="264"/>
        </w:trPr>
        <w:tc>
          <w:tcPr>
            <w:tcW w:w="4556" w:type="dxa"/>
          </w:tcPr>
          <w:p w14:paraId="754AE015" w14:textId="77777777" w:rsidR="00976077" w:rsidRPr="00803A5B" w:rsidRDefault="00976077" w:rsidP="002A3940">
            <w:pPr>
              <w:spacing w:line="240" w:lineRule="auto"/>
              <w:rPr>
                <w:rFonts w:cs="Times New Roman"/>
                <w:i/>
                <w:iCs/>
                <w:szCs w:val="24"/>
                <w:shd w:val="clear" w:color="auto" w:fill="FFFFFF"/>
              </w:rPr>
            </w:pPr>
            <w:r w:rsidRPr="00803A5B">
              <w:rPr>
                <w:rFonts w:cs="Times New Roman"/>
                <w:i/>
                <w:iCs/>
                <w:szCs w:val="24"/>
                <w:shd w:val="clear" w:color="auto" w:fill="FFFFFF"/>
              </w:rPr>
              <w:t>Dependent variable</w:t>
            </w:r>
          </w:p>
        </w:tc>
        <w:tc>
          <w:tcPr>
            <w:tcW w:w="1247" w:type="dxa"/>
          </w:tcPr>
          <w:p w14:paraId="54837439" w14:textId="77777777" w:rsidR="00976077" w:rsidRPr="00803A5B" w:rsidRDefault="00976077" w:rsidP="002A3940">
            <w:pPr>
              <w:spacing w:line="240" w:lineRule="auto"/>
              <w:jc w:val="center"/>
              <w:rPr>
                <w:rFonts w:cs="Times New Roman"/>
                <w:szCs w:val="24"/>
                <w:shd w:val="clear" w:color="auto" w:fill="FFFFFF"/>
              </w:rPr>
            </w:pPr>
          </w:p>
        </w:tc>
        <w:tc>
          <w:tcPr>
            <w:tcW w:w="1593" w:type="dxa"/>
          </w:tcPr>
          <w:p w14:paraId="520E8C71" w14:textId="77777777" w:rsidR="00976077" w:rsidRPr="00803A5B" w:rsidRDefault="00976077" w:rsidP="002A3940">
            <w:pPr>
              <w:spacing w:line="240" w:lineRule="auto"/>
              <w:jc w:val="center"/>
              <w:rPr>
                <w:rFonts w:cs="Times New Roman"/>
                <w:szCs w:val="24"/>
                <w:shd w:val="clear" w:color="auto" w:fill="FFFFFF"/>
              </w:rPr>
            </w:pPr>
          </w:p>
        </w:tc>
        <w:tc>
          <w:tcPr>
            <w:tcW w:w="787" w:type="dxa"/>
          </w:tcPr>
          <w:p w14:paraId="132EADCF" w14:textId="77777777" w:rsidR="00976077" w:rsidRPr="00803A5B" w:rsidRDefault="00976077" w:rsidP="002A3940">
            <w:pPr>
              <w:spacing w:line="240" w:lineRule="auto"/>
              <w:jc w:val="center"/>
              <w:rPr>
                <w:rFonts w:cs="Times New Roman"/>
                <w:szCs w:val="24"/>
                <w:shd w:val="clear" w:color="auto" w:fill="FFFFFF"/>
              </w:rPr>
            </w:pPr>
          </w:p>
        </w:tc>
        <w:tc>
          <w:tcPr>
            <w:tcW w:w="930" w:type="dxa"/>
          </w:tcPr>
          <w:p w14:paraId="00CEA11D" w14:textId="77777777" w:rsidR="00976077" w:rsidRPr="00803A5B" w:rsidRDefault="00976077" w:rsidP="002A3940">
            <w:pPr>
              <w:spacing w:line="240" w:lineRule="auto"/>
              <w:jc w:val="center"/>
              <w:rPr>
                <w:rFonts w:cs="Times New Roman"/>
                <w:szCs w:val="24"/>
                <w:shd w:val="clear" w:color="auto" w:fill="FFFFFF"/>
              </w:rPr>
            </w:pPr>
          </w:p>
        </w:tc>
        <w:tc>
          <w:tcPr>
            <w:tcW w:w="932" w:type="dxa"/>
          </w:tcPr>
          <w:p w14:paraId="120790E2" w14:textId="77777777" w:rsidR="00976077" w:rsidRPr="00803A5B" w:rsidRDefault="00976077" w:rsidP="002A3940">
            <w:pPr>
              <w:spacing w:line="240" w:lineRule="auto"/>
              <w:jc w:val="center"/>
              <w:rPr>
                <w:rFonts w:cs="Times New Roman"/>
                <w:szCs w:val="24"/>
                <w:shd w:val="clear" w:color="auto" w:fill="FFFFFF"/>
              </w:rPr>
            </w:pPr>
          </w:p>
        </w:tc>
      </w:tr>
      <w:tr w:rsidR="00976077" w:rsidRPr="00803A5B" w14:paraId="657E4C84" w14:textId="77777777" w:rsidTr="002A3940">
        <w:trPr>
          <w:trHeight w:val="264"/>
        </w:trPr>
        <w:tc>
          <w:tcPr>
            <w:tcW w:w="4556" w:type="dxa"/>
          </w:tcPr>
          <w:p w14:paraId="1104D141" w14:textId="77777777" w:rsidR="00976077" w:rsidRPr="00803A5B" w:rsidRDefault="00976077" w:rsidP="002A3940">
            <w:pPr>
              <w:spacing w:line="240" w:lineRule="auto"/>
              <w:rPr>
                <w:rFonts w:cs="Times New Roman"/>
                <w:szCs w:val="24"/>
                <w:shd w:val="clear" w:color="auto" w:fill="FFFFFF"/>
              </w:rPr>
            </w:pPr>
            <w:r w:rsidRPr="00803A5B">
              <w:rPr>
                <w:rFonts w:cs="Times New Roman"/>
                <w:szCs w:val="24"/>
                <w:shd w:val="clear" w:color="auto" w:fill="FFFFFF"/>
              </w:rPr>
              <w:t>Support for Corruption</w:t>
            </w:r>
          </w:p>
        </w:tc>
        <w:tc>
          <w:tcPr>
            <w:tcW w:w="1247" w:type="dxa"/>
          </w:tcPr>
          <w:p w14:paraId="00DC6210" w14:textId="77777777" w:rsidR="00976077" w:rsidRPr="00803A5B" w:rsidRDefault="00976077" w:rsidP="002A3940">
            <w:pPr>
              <w:spacing w:line="240" w:lineRule="auto"/>
              <w:jc w:val="center"/>
              <w:rPr>
                <w:rFonts w:cs="Times New Roman"/>
                <w:b/>
                <w:bCs/>
                <w:szCs w:val="24"/>
                <w:shd w:val="clear" w:color="auto" w:fill="FFFFFF"/>
              </w:rPr>
            </w:pPr>
            <w:r w:rsidRPr="00803A5B">
              <w:rPr>
                <w:rFonts w:cs="Times New Roman"/>
                <w:b/>
                <w:bCs/>
                <w:szCs w:val="24"/>
                <w:shd w:val="clear" w:color="auto" w:fill="FFFFFF"/>
              </w:rPr>
              <w:t>600</w:t>
            </w:r>
          </w:p>
        </w:tc>
        <w:tc>
          <w:tcPr>
            <w:tcW w:w="1593" w:type="dxa"/>
          </w:tcPr>
          <w:p w14:paraId="21AAC32D"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7.33</w:t>
            </w:r>
          </w:p>
        </w:tc>
        <w:tc>
          <w:tcPr>
            <w:tcW w:w="787" w:type="dxa"/>
          </w:tcPr>
          <w:p w14:paraId="2F0E5424"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2.71</w:t>
            </w:r>
          </w:p>
        </w:tc>
        <w:tc>
          <w:tcPr>
            <w:tcW w:w="930" w:type="dxa"/>
          </w:tcPr>
          <w:p w14:paraId="53BEB04C"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3</w:t>
            </w:r>
          </w:p>
        </w:tc>
        <w:tc>
          <w:tcPr>
            <w:tcW w:w="932" w:type="dxa"/>
          </w:tcPr>
          <w:p w14:paraId="557E332E"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15</w:t>
            </w:r>
          </w:p>
        </w:tc>
      </w:tr>
      <w:tr w:rsidR="00976077" w:rsidRPr="00803A5B" w14:paraId="48408719" w14:textId="77777777" w:rsidTr="002A3940">
        <w:trPr>
          <w:trHeight w:val="264"/>
        </w:trPr>
        <w:tc>
          <w:tcPr>
            <w:tcW w:w="4556" w:type="dxa"/>
          </w:tcPr>
          <w:p w14:paraId="394A57DE" w14:textId="77777777" w:rsidR="00976077" w:rsidRPr="00803A5B" w:rsidRDefault="00976077" w:rsidP="002A3940">
            <w:pPr>
              <w:spacing w:line="240" w:lineRule="auto"/>
              <w:rPr>
                <w:rFonts w:cs="Times New Roman"/>
                <w:i/>
                <w:iCs/>
                <w:szCs w:val="24"/>
                <w:shd w:val="clear" w:color="auto" w:fill="FFFFFF"/>
              </w:rPr>
            </w:pPr>
            <w:r w:rsidRPr="00803A5B">
              <w:rPr>
                <w:rFonts w:cs="Times New Roman"/>
                <w:i/>
                <w:iCs/>
                <w:szCs w:val="24"/>
                <w:shd w:val="clear" w:color="auto" w:fill="FFFFFF"/>
              </w:rPr>
              <w:t>Independent variables</w:t>
            </w:r>
          </w:p>
        </w:tc>
        <w:tc>
          <w:tcPr>
            <w:tcW w:w="1247" w:type="dxa"/>
          </w:tcPr>
          <w:p w14:paraId="7419B969" w14:textId="77777777" w:rsidR="00976077" w:rsidRPr="00803A5B" w:rsidRDefault="00976077" w:rsidP="002A3940">
            <w:pPr>
              <w:spacing w:line="240" w:lineRule="auto"/>
              <w:jc w:val="center"/>
              <w:rPr>
                <w:rFonts w:cs="Times New Roman"/>
                <w:szCs w:val="24"/>
                <w:shd w:val="clear" w:color="auto" w:fill="FFFFFF"/>
              </w:rPr>
            </w:pPr>
          </w:p>
        </w:tc>
        <w:tc>
          <w:tcPr>
            <w:tcW w:w="1593" w:type="dxa"/>
          </w:tcPr>
          <w:p w14:paraId="19EAE237" w14:textId="77777777" w:rsidR="00976077" w:rsidRPr="00803A5B" w:rsidRDefault="00976077" w:rsidP="002A3940">
            <w:pPr>
              <w:spacing w:line="240" w:lineRule="auto"/>
              <w:jc w:val="center"/>
              <w:rPr>
                <w:rFonts w:cs="Times New Roman"/>
                <w:szCs w:val="24"/>
                <w:shd w:val="clear" w:color="auto" w:fill="FFFFFF"/>
              </w:rPr>
            </w:pPr>
          </w:p>
        </w:tc>
        <w:tc>
          <w:tcPr>
            <w:tcW w:w="787" w:type="dxa"/>
          </w:tcPr>
          <w:p w14:paraId="62F50F33" w14:textId="77777777" w:rsidR="00976077" w:rsidRPr="00803A5B" w:rsidRDefault="00976077" w:rsidP="002A3940">
            <w:pPr>
              <w:spacing w:line="240" w:lineRule="auto"/>
              <w:jc w:val="center"/>
              <w:rPr>
                <w:rFonts w:cs="Times New Roman"/>
                <w:szCs w:val="24"/>
                <w:shd w:val="clear" w:color="auto" w:fill="FFFFFF"/>
              </w:rPr>
            </w:pPr>
          </w:p>
        </w:tc>
        <w:tc>
          <w:tcPr>
            <w:tcW w:w="930" w:type="dxa"/>
          </w:tcPr>
          <w:p w14:paraId="6E5512B5" w14:textId="77777777" w:rsidR="00976077" w:rsidRPr="00803A5B" w:rsidRDefault="00976077" w:rsidP="002A3940">
            <w:pPr>
              <w:spacing w:line="240" w:lineRule="auto"/>
              <w:jc w:val="center"/>
              <w:rPr>
                <w:rFonts w:cs="Times New Roman"/>
                <w:szCs w:val="24"/>
                <w:shd w:val="clear" w:color="auto" w:fill="FFFFFF"/>
              </w:rPr>
            </w:pPr>
          </w:p>
        </w:tc>
        <w:tc>
          <w:tcPr>
            <w:tcW w:w="932" w:type="dxa"/>
          </w:tcPr>
          <w:p w14:paraId="50BB9B45" w14:textId="77777777" w:rsidR="00976077" w:rsidRPr="00803A5B" w:rsidRDefault="00976077" w:rsidP="002A3940">
            <w:pPr>
              <w:spacing w:line="240" w:lineRule="auto"/>
              <w:jc w:val="center"/>
              <w:rPr>
                <w:rFonts w:cs="Times New Roman"/>
                <w:szCs w:val="24"/>
                <w:shd w:val="clear" w:color="auto" w:fill="FFFFFF"/>
              </w:rPr>
            </w:pPr>
          </w:p>
        </w:tc>
      </w:tr>
      <w:tr w:rsidR="00976077" w:rsidRPr="00803A5B" w14:paraId="7A8143A0" w14:textId="77777777" w:rsidTr="002A3940">
        <w:trPr>
          <w:trHeight w:val="264"/>
        </w:trPr>
        <w:tc>
          <w:tcPr>
            <w:tcW w:w="4556" w:type="dxa"/>
          </w:tcPr>
          <w:p w14:paraId="6E8BAC89" w14:textId="77777777" w:rsidR="00976077" w:rsidRPr="00803A5B" w:rsidRDefault="00976077" w:rsidP="002A3940">
            <w:pPr>
              <w:spacing w:line="240" w:lineRule="auto"/>
              <w:rPr>
                <w:rFonts w:cs="Times New Roman"/>
                <w:szCs w:val="24"/>
                <w:shd w:val="clear" w:color="auto" w:fill="FFFFFF"/>
              </w:rPr>
            </w:pPr>
            <w:r w:rsidRPr="00803A5B">
              <w:rPr>
                <w:rFonts w:cs="Times New Roman"/>
                <w:szCs w:val="24"/>
                <w:shd w:val="clear" w:color="auto" w:fill="FFFFFF"/>
              </w:rPr>
              <w:t>Corruption Prevalence</w:t>
            </w:r>
          </w:p>
        </w:tc>
        <w:tc>
          <w:tcPr>
            <w:tcW w:w="1247" w:type="dxa"/>
          </w:tcPr>
          <w:p w14:paraId="7F66F788" w14:textId="77777777" w:rsidR="00976077" w:rsidRPr="00803A5B" w:rsidRDefault="00976077" w:rsidP="002A3940">
            <w:pPr>
              <w:spacing w:line="240" w:lineRule="auto"/>
              <w:jc w:val="center"/>
              <w:rPr>
                <w:rFonts w:cs="Times New Roman"/>
                <w:b/>
                <w:bCs/>
                <w:szCs w:val="24"/>
                <w:shd w:val="clear" w:color="auto" w:fill="FFFFFF"/>
              </w:rPr>
            </w:pPr>
            <w:r w:rsidRPr="00803A5B">
              <w:rPr>
                <w:rFonts w:cs="Times New Roman"/>
                <w:b/>
                <w:bCs/>
                <w:szCs w:val="24"/>
                <w:shd w:val="clear" w:color="auto" w:fill="FFFFFF"/>
              </w:rPr>
              <w:t>579</w:t>
            </w:r>
          </w:p>
        </w:tc>
        <w:tc>
          <w:tcPr>
            <w:tcW w:w="1593" w:type="dxa"/>
          </w:tcPr>
          <w:p w14:paraId="2C330EAC"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24.05</w:t>
            </w:r>
          </w:p>
        </w:tc>
        <w:tc>
          <w:tcPr>
            <w:tcW w:w="787" w:type="dxa"/>
          </w:tcPr>
          <w:p w14:paraId="3DC6B679"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7.51</w:t>
            </w:r>
          </w:p>
        </w:tc>
        <w:tc>
          <w:tcPr>
            <w:tcW w:w="930" w:type="dxa"/>
          </w:tcPr>
          <w:p w14:paraId="0B531F92"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8</w:t>
            </w:r>
          </w:p>
        </w:tc>
        <w:tc>
          <w:tcPr>
            <w:tcW w:w="932" w:type="dxa"/>
          </w:tcPr>
          <w:p w14:paraId="0EEECED4"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40</w:t>
            </w:r>
          </w:p>
        </w:tc>
      </w:tr>
      <w:tr w:rsidR="00976077" w:rsidRPr="00803A5B" w14:paraId="6D903AB0" w14:textId="77777777" w:rsidTr="002A3940">
        <w:trPr>
          <w:trHeight w:val="264"/>
        </w:trPr>
        <w:tc>
          <w:tcPr>
            <w:tcW w:w="4556" w:type="dxa"/>
          </w:tcPr>
          <w:p w14:paraId="4C0C3C32" w14:textId="77777777" w:rsidR="00976077" w:rsidRPr="00803A5B" w:rsidRDefault="00976077" w:rsidP="002A3940">
            <w:pPr>
              <w:spacing w:line="240" w:lineRule="auto"/>
              <w:rPr>
                <w:rFonts w:cs="Times New Roman"/>
                <w:szCs w:val="24"/>
                <w:shd w:val="clear" w:color="auto" w:fill="FFFFFF"/>
              </w:rPr>
            </w:pPr>
            <w:r w:rsidRPr="00803A5B">
              <w:rPr>
                <w:rFonts w:cs="Times New Roman"/>
                <w:szCs w:val="24"/>
                <w:shd w:val="clear" w:color="auto" w:fill="FFFFFF"/>
              </w:rPr>
              <w:t>Deterrence</w:t>
            </w:r>
          </w:p>
        </w:tc>
        <w:tc>
          <w:tcPr>
            <w:tcW w:w="1247" w:type="dxa"/>
          </w:tcPr>
          <w:p w14:paraId="0C6E39BC" w14:textId="77777777" w:rsidR="00976077" w:rsidRPr="00803A5B" w:rsidRDefault="00976077" w:rsidP="002A3940">
            <w:pPr>
              <w:spacing w:line="240" w:lineRule="auto"/>
              <w:jc w:val="center"/>
              <w:rPr>
                <w:rFonts w:cs="Times New Roman"/>
                <w:b/>
                <w:bCs/>
                <w:szCs w:val="24"/>
                <w:shd w:val="clear" w:color="auto" w:fill="FFFFFF"/>
              </w:rPr>
            </w:pPr>
            <w:r w:rsidRPr="00803A5B">
              <w:rPr>
                <w:rFonts w:cs="Times New Roman"/>
                <w:b/>
                <w:bCs/>
                <w:szCs w:val="24"/>
                <w:shd w:val="clear" w:color="auto" w:fill="FFFFFF"/>
              </w:rPr>
              <w:t>591</w:t>
            </w:r>
          </w:p>
        </w:tc>
        <w:tc>
          <w:tcPr>
            <w:tcW w:w="1593" w:type="dxa"/>
          </w:tcPr>
          <w:p w14:paraId="7BA9A687"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17.41</w:t>
            </w:r>
          </w:p>
        </w:tc>
        <w:tc>
          <w:tcPr>
            <w:tcW w:w="787" w:type="dxa"/>
          </w:tcPr>
          <w:p w14:paraId="366682F4"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3.81</w:t>
            </w:r>
          </w:p>
        </w:tc>
        <w:tc>
          <w:tcPr>
            <w:tcW w:w="930" w:type="dxa"/>
          </w:tcPr>
          <w:p w14:paraId="15BA9280"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6</w:t>
            </w:r>
          </w:p>
        </w:tc>
        <w:tc>
          <w:tcPr>
            <w:tcW w:w="932" w:type="dxa"/>
          </w:tcPr>
          <w:p w14:paraId="3192F365"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30</w:t>
            </w:r>
          </w:p>
        </w:tc>
      </w:tr>
      <w:tr w:rsidR="00976077" w:rsidRPr="00803A5B" w14:paraId="4E62FAA3" w14:textId="77777777" w:rsidTr="002A3940">
        <w:trPr>
          <w:trHeight w:val="264"/>
        </w:trPr>
        <w:tc>
          <w:tcPr>
            <w:tcW w:w="4556" w:type="dxa"/>
          </w:tcPr>
          <w:p w14:paraId="51285956" w14:textId="77777777" w:rsidR="00976077" w:rsidRPr="00803A5B" w:rsidRDefault="00976077" w:rsidP="002A3940">
            <w:pPr>
              <w:spacing w:line="240" w:lineRule="auto"/>
              <w:rPr>
                <w:rFonts w:cs="Times New Roman"/>
                <w:szCs w:val="24"/>
                <w:shd w:val="clear" w:color="auto" w:fill="FFFFFF"/>
              </w:rPr>
            </w:pPr>
            <w:r w:rsidRPr="00803A5B">
              <w:rPr>
                <w:rFonts w:cs="Times New Roman"/>
                <w:szCs w:val="24"/>
                <w:shd w:val="clear" w:color="auto" w:fill="FFFFFF"/>
              </w:rPr>
              <w:t>Code of Silence</w:t>
            </w:r>
          </w:p>
        </w:tc>
        <w:tc>
          <w:tcPr>
            <w:tcW w:w="1247" w:type="dxa"/>
          </w:tcPr>
          <w:p w14:paraId="13F82B8F" w14:textId="77777777" w:rsidR="00976077" w:rsidRPr="00803A5B" w:rsidRDefault="00976077" w:rsidP="002A3940">
            <w:pPr>
              <w:spacing w:line="240" w:lineRule="auto"/>
              <w:jc w:val="center"/>
              <w:rPr>
                <w:rFonts w:cs="Times New Roman"/>
                <w:b/>
                <w:bCs/>
                <w:szCs w:val="24"/>
                <w:shd w:val="clear" w:color="auto" w:fill="FFFFFF"/>
              </w:rPr>
            </w:pPr>
            <w:r w:rsidRPr="00803A5B">
              <w:rPr>
                <w:rFonts w:cs="Times New Roman"/>
                <w:b/>
                <w:bCs/>
                <w:szCs w:val="24"/>
                <w:shd w:val="clear" w:color="auto" w:fill="FFFFFF"/>
              </w:rPr>
              <w:t>608</w:t>
            </w:r>
          </w:p>
        </w:tc>
        <w:tc>
          <w:tcPr>
            <w:tcW w:w="1593" w:type="dxa"/>
          </w:tcPr>
          <w:p w14:paraId="32ABD555"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3.00</w:t>
            </w:r>
          </w:p>
        </w:tc>
        <w:tc>
          <w:tcPr>
            <w:tcW w:w="787" w:type="dxa"/>
          </w:tcPr>
          <w:p w14:paraId="0523E331"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1.32</w:t>
            </w:r>
          </w:p>
        </w:tc>
        <w:tc>
          <w:tcPr>
            <w:tcW w:w="930" w:type="dxa"/>
          </w:tcPr>
          <w:p w14:paraId="4CCF82F3"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1</w:t>
            </w:r>
          </w:p>
        </w:tc>
        <w:tc>
          <w:tcPr>
            <w:tcW w:w="932" w:type="dxa"/>
          </w:tcPr>
          <w:p w14:paraId="4FDF8E4D"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5</w:t>
            </w:r>
          </w:p>
        </w:tc>
      </w:tr>
      <w:tr w:rsidR="00976077" w:rsidRPr="00803A5B" w14:paraId="215F1D68" w14:textId="77777777" w:rsidTr="002A3940">
        <w:trPr>
          <w:trHeight w:val="264"/>
        </w:trPr>
        <w:tc>
          <w:tcPr>
            <w:tcW w:w="4556" w:type="dxa"/>
          </w:tcPr>
          <w:p w14:paraId="463610D0" w14:textId="77777777" w:rsidR="00976077" w:rsidRPr="00803A5B" w:rsidRDefault="00976077" w:rsidP="002A3940">
            <w:pPr>
              <w:spacing w:line="240" w:lineRule="auto"/>
              <w:rPr>
                <w:rFonts w:cs="Times New Roman"/>
                <w:i/>
                <w:iCs/>
                <w:szCs w:val="24"/>
                <w:shd w:val="clear" w:color="auto" w:fill="FFFFFF"/>
              </w:rPr>
            </w:pPr>
            <w:r w:rsidRPr="00803A5B">
              <w:rPr>
                <w:rFonts w:cs="Times New Roman"/>
                <w:i/>
                <w:iCs/>
                <w:szCs w:val="24"/>
                <w:shd w:val="clear" w:color="auto" w:fill="FFFFFF"/>
              </w:rPr>
              <w:t>Control variables</w:t>
            </w:r>
          </w:p>
        </w:tc>
        <w:tc>
          <w:tcPr>
            <w:tcW w:w="1247" w:type="dxa"/>
          </w:tcPr>
          <w:p w14:paraId="232FCDFC" w14:textId="77777777" w:rsidR="00976077" w:rsidRPr="00803A5B" w:rsidRDefault="00976077" w:rsidP="002A3940">
            <w:pPr>
              <w:spacing w:line="240" w:lineRule="auto"/>
              <w:jc w:val="center"/>
              <w:rPr>
                <w:rFonts w:cs="Times New Roman"/>
                <w:szCs w:val="24"/>
                <w:shd w:val="clear" w:color="auto" w:fill="FFFFFF"/>
              </w:rPr>
            </w:pPr>
          </w:p>
        </w:tc>
        <w:tc>
          <w:tcPr>
            <w:tcW w:w="1593" w:type="dxa"/>
          </w:tcPr>
          <w:p w14:paraId="7BFE0EE4" w14:textId="77777777" w:rsidR="00976077" w:rsidRPr="00803A5B" w:rsidRDefault="00976077" w:rsidP="002A3940">
            <w:pPr>
              <w:spacing w:line="240" w:lineRule="auto"/>
              <w:jc w:val="center"/>
              <w:rPr>
                <w:rFonts w:cs="Times New Roman"/>
                <w:szCs w:val="24"/>
                <w:shd w:val="clear" w:color="auto" w:fill="FFFFFF"/>
              </w:rPr>
            </w:pPr>
          </w:p>
        </w:tc>
        <w:tc>
          <w:tcPr>
            <w:tcW w:w="787" w:type="dxa"/>
          </w:tcPr>
          <w:p w14:paraId="5C8E3291" w14:textId="77777777" w:rsidR="00976077" w:rsidRPr="00803A5B" w:rsidRDefault="00976077" w:rsidP="002A3940">
            <w:pPr>
              <w:spacing w:line="240" w:lineRule="auto"/>
              <w:jc w:val="center"/>
              <w:rPr>
                <w:rFonts w:cs="Times New Roman"/>
                <w:szCs w:val="24"/>
                <w:shd w:val="clear" w:color="auto" w:fill="FFFFFF"/>
              </w:rPr>
            </w:pPr>
          </w:p>
        </w:tc>
        <w:tc>
          <w:tcPr>
            <w:tcW w:w="930" w:type="dxa"/>
          </w:tcPr>
          <w:p w14:paraId="5636DAB0" w14:textId="77777777" w:rsidR="00976077" w:rsidRPr="00803A5B" w:rsidRDefault="00976077" w:rsidP="002A3940">
            <w:pPr>
              <w:spacing w:line="240" w:lineRule="auto"/>
              <w:jc w:val="center"/>
              <w:rPr>
                <w:rFonts w:cs="Times New Roman"/>
                <w:szCs w:val="24"/>
                <w:shd w:val="clear" w:color="auto" w:fill="FFFFFF"/>
              </w:rPr>
            </w:pPr>
          </w:p>
        </w:tc>
        <w:tc>
          <w:tcPr>
            <w:tcW w:w="932" w:type="dxa"/>
          </w:tcPr>
          <w:p w14:paraId="11706F00" w14:textId="77777777" w:rsidR="00976077" w:rsidRPr="00803A5B" w:rsidRDefault="00976077" w:rsidP="002A3940">
            <w:pPr>
              <w:spacing w:line="240" w:lineRule="auto"/>
              <w:jc w:val="center"/>
              <w:rPr>
                <w:rFonts w:cs="Times New Roman"/>
                <w:szCs w:val="24"/>
                <w:shd w:val="clear" w:color="auto" w:fill="FFFFFF"/>
              </w:rPr>
            </w:pPr>
          </w:p>
        </w:tc>
      </w:tr>
      <w:tr w:rsidR="00976077" w:rsidRPr="00803A5B" w14:paraId="697824E2" w14:textId="77777777" w:rsidTr="002A3940">
        <w:trPr>
          <w:trHeight w:val="264"/>
        </w:trPr>
        <w:tc>
          <w:tcPr>
            <w:tcW w:w="4556" w:type="dxa"/>
          </w:tcPr>
          <w:p w14:paraId="58F7E06B" w14:textId="77777777" w:rsidR="00976077" w:rsidRPr="00803A5B" w:rsidRDefault="00976077" w:rsidP="002A3940">
            <w:pPr>
              <w:spacing w:line="240" w:lineRule="auto"/>
              <w:rPr>
                <w:rFonts w:cs="Times New Roman"/>
                <w:i/>
                <w:iCs/>
                <w:szCs w:val="24"/>
                <w:shd w:val="clear" w:color="auto" w:fill="FFFFFF"/>
              </w:rPr>
            </w:pPr>
            <w:r w:rsidRPr="00803A5B">
              <w:rPr>
                <w:rFonts w:cs="Times New Roman"/>
                <w:b/>
                <w:bCs/>
                <w:szCs w:val="24"/>
                <w:shd w:val="clear" w:color="auto" w:fill="FFFFFF"/>
              </w:rPr>
              <w:t>Age</w:t>
            </w:r>
            <w:r w:rsidRPr="00803A5B">
              <w:rPr>
                <w:rFonts w:cs="Times New Roman"/>
                <w:szCs w:val="24"/>
                <w:shd w:val="clear" w:color="auto" w:fill="FFFFFF"/>
              </w:rPr>
              <w:t xml:space="preserve"> (Average)</w:t>
            </w:r>
          </w:p>
        </w:tc>
        <w:tc>
          <w:tcPr>
            <w:tcW w:w="1247" w:type="dxa"/>
          </w:tcPr>
          <w:p w14:paraId="38694735"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b/>
                <w:bCs/>
                <w:szCs w:val="24"/>
                <w:shd w:val="clear" w:color="auto" w:fill="FFFFFF"/>
              </w:rPr>
              <w:t>568</w:t>
            </w:r>
          </w:p>
        </w:tc>
        <w:tc>
          <w:tcPr>
            <w:tcW w:w="1593" w:type="dxa"/>
          </w:tcPr>
          <w:p w14:paraId="39DD8A08"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37yrs</w:t>
            </w:r>
          </w:p>
        </w:tc>
        <w:tc>
          <w:tcPr>
            <w:tcW w:w="787" w:type="dxa"/>
          </w:tcPr>
          <w:p w14:paraId="03051D37"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8.29</w:t>
            </w:r>
          </w:p>
        </w:tc>
        <w:tc>
          <w:tcPr>
            <w:tcW w:w="930" w:type="dxa"/>
          </w:tcPr>
          <w:p w14:paraId="763E8551"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20</w:t>
            </w:r>
          </w:p>
        </w:tc>
        <w:tc>
          <w:tcPr>
            <w:tcW w:w="932" w:type="dxa"/>
          </w:tcPr>
          <w:p w14:paraId="578D796D"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59</w:t>
            </w:r>
          </w:p>
        </w:tc>
      </w:tr>
      <w:tr w:rsidR="00976077" w:rsidRPr="00803A5B" w14:paraId="37A01934" w14:textId="77777777" w:rsidTr="002A3940">
        <w:trPr>
          <w:trHeight w:val="530"/>
        </w:trPr>
        <w:tc>
          <w:tcPr>
            <w:tcW w:w="4556" w:type="dxa"/>
          </w:tcPr>
          <w:p w14:paraId="412BED95" w14:textId="77777777" w:rsidR="00976077" w:rsidRPr="00EC64DE" w:rsidRDefault="00976077" w:rsidP="002A3940">
            <w:pPr>
              <w:spacing w:line="240" w:lineRule="auto"/>
              <w:rPr>
                <w:rFonts w:cs="Times New Roman"/>
                <w:b/>
                <w:bCs/>
                <w:szCs w:val="24"/>
                <w:shd w:val="clear" w:color="auto" w:fill="FFFFFF"/>
              </w:rPr>
            </w:pPr>
            <w:r w:rsidRPr="00EC64DE">
              <w:rPr>
                <w:rFonts w:cs="Times New Roman"/>
                <w:b/>
                <w:bCs/>
                <w:szCs w:val="24"/>
                <w:shd w:val="clear" w:color="auto" w:fill="FFFFFF"/>
              </w:rPr>
              <w:t xml:space="preserve">Gender </w:t>
            </w:r>
          </w:p>
          <w:p w14:paraId="4D465428" w14:textId="77777777" w:rsidR="00976077" w:rsidRPr="00EC64DE" w:rsidRDefault="00976077" w:rsidP="002A3940">
            <w:pPr>
              <w:spacing w:line="240" w:lineRule="auto"/>
              <w:rPr>
                <w:rFonts w:cs="Times New Roman"/>
                <w:szCs w:val="24"/>
                <w:shd w:val="clear" w:color="auto" w:fill="FFFFFF"/>
              </w:rPr>
            </w:pPr>
            <w:r w:rsidRPr="00EC64DE">
              <w:rPr>
                <w:rFonts w:cs="Times New Roman"/>
                <w:szCs w:val="24"/>
                <w:shd w:val="clear" w:color="auto" w:fill="FFFFFF"/>
              </w:rPr>
              <w:t>Male</w:t>
            </w:r>
          </w:p>
          <w:p w14:paraId="1E175302" w14:textId="77777777" w:rsidR="00976077" w:rsidRPr="00EC64DE" w:rsidRDefault="00976077" w:rsidP="002A3940">
            <w:pPr>
              <w:spacing w:line="240" w:lineRule="auto"/>
              <w:rPr>
                <w:rFonts w:cs="Times New Roman"/>
                <w:szCs w:val="24"/>
                <w:shd w:val="clear" w:color="auto" w:fill="FFFFFF"/>
              </w:rPr>
            </w:pPr>
            <w:r w:rsidRPr="00EC64DE">
              <w:rPr>
                <w:rFonts w:cs="Times New Roman"/>
                <w:szCs w:val="24"/>
                <w:shd w:val="clear" w:color="auto" w:fill="FFFFFF"/>
              </w:rPr>
              <w:t>Female</w:t>
            </w:r>
          </w:p>
        </w:tc>
        <w:tc>
          <w:tcPr>
            <w:tcW w:w="1247" w:type="dxa"/>
          </w:tcPr>
          <w:p w14:paraId="7FD82A59" w14:textId="77777777" w:rsidR="00976077" w:rsidRPr="00EC64DE" w:rsidRDefault="00976077" w:rsidP="002A3940">
            <w:pPr>
              <w:spacing w:line="240" w:lineRule="auto"/>
              <w:jc w:val="center"/>
              <w:rPr>
                <w:rFonts w:cs="Times New Roman"/>
                <w:b/>
                <w:bCs/>
                <w:szCs w:val="24"/>
                <w:shd w:val="clear" w:color="auto" w:fill="FFFFFF"/>
              </w:rPr>
            </w:pPr>
            <w:r w:rsidRPr="00EC64DE">
              <w:rPr>
                <w:rFonts w:cs="Times New Roman"/>
                <w:b/>
                <w:bCs/>
                <w:szCs w:val="24"/>
                <w:shd w:val="clear" w:color="auto" w:fill="FFFFFF"/>
              </w:rPr>
              <w:t>616</w:t>
            </w:r>
          </w:p>
        </w:tc>
        <w:tc>
          <w:tcPr>
            <w:tcW w:w="1593" w:type="dxa"/>
          </w:tcPr>
          <w:p w14:paraId="22DD8222" w14:textId="77777777" w:rsidR="00976077" w:rsidRPr="00EC64DE" w:rsidRDefault="00976077" w:rsidP="002A3940">
            <w:pPr>
              <w:spacing w:line="240" w:lineRule="auto"/>
              <w:jc w:val="center"/>
              <w:rPr>
                <w:rFonts w:cs="Times New Roman"/>
                <w:szCs w:val="24"/>
                <w:shd w:val="clear" w:color="auto" w:fill="FFFFFF"/>
              </w:rPr>
            </w:pPr>
          </w:p>
          <w:p w14:paraId="26D6181D"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64.3%</w:t>
            </w:r>
          </w:p>
          <w:p w14:paraId="7E67C821"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35.7%</w:t>
            </w:r>
          </w:p>
        </w:tc>
        <w:tc>
          <w:tcPr>
            <w:tcW w:w="787" w:type="dxa"/>
          </w:tcPr>
          <w:p w14:paraId="6E7591A5" w14:textId="77777777" w:rsidR="00976077" w:rsidRPr="00EC64DE" w:rsidRDefault="00976077" w:rsidP="002A3940">
            <w:pPr>
              <w:spacing w:line="240" w:lineRule="auto"/>
              <w:jc w:val="center"/>
              <w:rPr>
                <w:rFonts w:cs="Times New Roman"/>
                <w:szCs w:val="24"/>
                <w:shd w:val="clear" w:color="auto" w:fill="FFFFFF"/>
              </w:rPr>
            </w:pPr>
          </w:p>
        </w:tc>
        <w:tc>
          <w:tcPr>
            <w:tcW w:w="930" w:type="dxa"/>
          </w:tcPr>
          <w:p w14:paraId="2F616A4B"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0</w:t>
            </w:r>
          </w:p>
        </w:tc>
        <w:tc>
          <w:tcPr>
            <w:tcW w:w="932" w:type="dxa"/>
          </w:tcPr>
          <w:p w14:paraId="473782C2"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1</w:t>
            </w:r>
          </w:p>
        </w:tc>
      </w:tr>
      <w:tr w:rsidR="00976077" w:rsidRPr="00803A5B" w14:paraId="21553C72" w14:textId="77777777" w:rsidTr="002A3940">
        <w:trPr>
          <w:trHeight w:val="530"/>
        </w:trPr>
        <w:tc>
          <w:tcPr>
            <w:tcW w:w="4556" w:type="dxa"/>
          </w:tcPr>
          <w:p w14:paraId="13F3B9BC" w14:textId="77777777" w:rsidR="00976077" w:rsidRPr="00EC64DE" w:rsidRDefault="00976077" w:rsidP="002A3940">
            <w:pPr>
              <w:spacing w:line="240" w:lineRule="auto"/>
              <w:rPr>
                <w:rFonts w:cs="Times New Roman"/>
                <w:b/>
                <w:bCs/>
                <w:szCs w:val="24"/>
                <w:shd w:val="clear" w:color="auto" w:fill="FFFFFF"/>
              </w:rPr>
            </w:pPr>
            <w:r w:rsidRPr="00EC64DE">
              <w:rPr>
                <w:rFonts w:cs="Times New Roman"/>
                <w:b/>
                <w:bCs/>
                <w:szCs w:val="24"/>
                <w:shd w:val="clear" w:color="auto" w:fill="FFFFFF"/>
              </w:rPr>
              <w:t>Area of Work</w:t>
            </w:r>
          </w:p>
          <w:p w14:paraId="08290C9C" w14:textId="77777777" w:rsidR="00976077" w:rsidRPr="00EC64DE" w:rsidRDefault="00976077" w:rsidP="002A3940">
            <w:pPr>
              <w:spacing w:line="240" w:lineRule="auto"/>
              <w:rPr>
                <w:rFonts w:cs="Times New Roman"/>
                <w:szCs w:val="24"/>
                <w:shd w:val="clear" w:color="auto" w:fill="FFFFFF"/>
              </w:rPr>
            </w:pPr>
            <w:r w:rsidRPr="00EC64DE">
              <w:rPr>
                <w:rFonts w:cs="Times New Roman"/>
                <w:szCs w:val="24"/>
                <w:shd w:val="clear" w:color="auto" w:fill="FFFFFF"/>
              </w:rPr>
              <w:t>Urban</w:t>
            </w:r>
          </w:p>
          <w:p w14:paraId="29D56FB3" w14:textId="77777777" w:rsidR="00976077" w:rsidRPr="00EC64DE" w:rsidRDefault="00976077" w:rsidP="002A3940">
            <w:pPr>
              <w:spacing w:line="240" w:lineRule="auto"/>
              <w:rPr>
                <w:rFonts w:cs="Times New Roman"/>
                <w:b/>
                <w:bCs/>
                <w:szCs w:val="24"/>
                <w:shd w:val="clear" w:color="auto" w:fill="FFFFFF"/>
              </w:rPr>
            </w:pPr>
            <w:r w:rsidRPr="00EC64DE">
              <w:rPr>
                <w:rFonts w:cs="Times New Roman"/>
                <w:szCs w:val="24"/>
                <w:shd w:val="clear" w:color="auto" w:fill="FFFFFF"/>
              </w:rPr>
              <w:t>Rural</w:t>
            </w:r>
          </w:p>
        </w:tc>
        <w:tc>
          <w:tcPr>
            <w:tcW w:w="1247" w:type="dxa"/>
          </w:tcPr>
          <w:p w14:paraId="7C2AF440" w14:textId="77777777" w:rsidR="00976077" w:rsidRPr="00EC64DE" w:rsidRDefault="00976077" w:rsidP="002A3940">
            <w:pPr>
              <w:spacing w:line="240" w:lineRule="auto"/>
              <w:jc w:val="center"/>
              <w:rPr>
                <w:rFonts w:cs="Times New Roman"/>
                <w:b/>
                <w:bCs/>
                <w:szCs w:val="24"/>
                <w:shd w:val="clear" w:color="auto" w:fill="FFFFFF"/>
              </w:rPr>
            </w:pPr>
            <w:r w:rsidRPr="00EC64DE">
              <w:rPr>
                <w:rFonts w:cs="Times New Roman"/>
                <w:b/>
                <w:bCs/>
                <w:szCs w:val="24"/>
                <w:shd w:val="clear" w:color="auto" w:fill="FFFFFF"/>
              </w:rPr>
              <w:t>596</w:t>
            </w:r>
          </w:p>
        </w:tc>
        <w:tc>
          <w:tcPr>
            <w:tcW w:w="1593" w:type="dxa"/>
          </w:tcPr>
          <w:p w14:paraId="16E92D5E" w14:textId="77777777" w:rsidR="00976077" w:rsidRPr="00EC64DE" w:rsidRDefault="00976077" w:rsidP="002A3940">
            <w:pPr>
              <w:spacing w:line="240" w:lineRule="auto"/>
              <w:jc w:val="center"/>
              <w:rPr>
                <w:rFonts w:cs="Times New Roman"/>
                <w:szCs w:val="24"/>
                <w:shd w:val="clear" w:color="auto" w:fill="FFFFFF"/>
              </w:rPr>
            </w:pPr>
          </w:p>
          <w:p w14:paraId="0A7E3B34"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60.9%</w:t>
            </w:r>
          </w:p>
          <w:p w14:paraId="27B1FB61"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39.1%</w:t>
            </w:r>
          </w:p>
        </w:tc>
        <w:tc>
          <w:tcPr>
            <w:tcW w:w="787" w:type="dxa"/>
          </w:tcPr>
          <w:p w14:paraId="720588A2" w14:textId="77777777" w:rsidR="00976077" w:rsidRPr="00EC64DE" w:rsidRDefault="00976077" w:rsidP="002A3940">
            <w:pPr>
              <w:spacing w:line="240" w:lineRule="auto"/>
              <w:jc w:val="center"/>
              <w:rPr>
                <w:rFonts w:cs="Times New Roman"/>
                <w:szCs w:val="24"/>
                <w:shd w:val="clear" w:color="auto" w:fill="FFFFFF"/>
              </w:rPr>
            </w:pPr>
          </w:p>
        </w:tc>
        <w:tc>
          <w:tcPr>
            <w:tcW w:w="930" w:type="dxa"/>
          </w:tcPr>
          <w:p w14:paraId="5957AB3B"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0</w:t>
            </w:r>
          </w:p>
        </w:tc>
        <w:tc>
          <w:tcPr>
            <w:tcW w:w="932" w:type="dxa"/>
          </w:tcPr>
          <w:p w14:paraId="1350E45B"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1</w:t>
            </w:r>
          </w:p>
        </w:tc>
      </w:tr>
      <w:tr w:rsidR="00976077" w:rsidRPr="00803A5B" w14:paraId="2C663EFB" w14:textId="77777777" w:rsidTr="002A3940">
        <w:trPr>
          <w:trHeight w:val="730"/>
        </w:trPr>
        <w:tc>
          <w:tcPr>
            <w:tcW w:w="4556" w:type="dxa"/>
          </w:tcPr>
          <w:p w14:paraId="5DFC9C88" w14:textId="77777777" w:rsidR="00976077" w:rsidRPr="00EC64DE" w:rsidRDefault="00976077" w:rsidP="002A3940">
            <w:pPr>
              <w:spacing w:line="240" w:lineRule="auto"/>
              <w:rPr>
                <w:rFonts w:cs="Times New Roman"/>
                <w:b/>
                <w:bCs/>
                <w:szCs w:val="24"/>
                <w:shd w:val="clear" w:color="auto" w:fill="FFFFFF"/>
              </w:rPr>
            </w:pPr>
            <w:r w:rsidRPr="00EC64DE">
              <w:rPr>
                <w:rFonts w:cs="Times New Roman"/>
                <w:b/>
                <w:bCs/>
                <w:szCs w:val="24"/>
                <w:shd w:val="clear" w:color="auto" w:fill="FFFFFF"/>
              </w:rPr>
              <w:t>Education</w:t>
            </w:r>
          </w:p>
          <w:p w14:paraId="3F0DF34F" w14:textId="77777777" w:rsidR="00976077" w:rsidRPr="00EC64DE" w:rsidRDefault="00976077" w:rsidP="002A3940">
            <w:pPr>
              <w:spacing w:line="240" w:lineRule="auto"/>
              <w:rPr>
                <w:rFonts w:cs="Times New Roman"/>
                <w:szCs w:val="24"/>
                <w:shd w:val="clear" w:color="auto" w:fill="FFFFFF"/>
              </w:rPr>
            </w:pPr>
            <w:r w:rsidRPr="00EC64DE">
              <w:rPr>
                <w:rFonts w:cs="Times New Roman"/>
                <w:szCs w:val="24"/>
                <w:shd w:val="clear" w:color="auto" w:fill="FFFFFF"/>
              </w:rPr>
              <w:t>High School or Less</w:t>
            </w:r>
          </w:p>
          <w:p w14:paraId="153BF8BD" w14:textId="77777777" w:rsidR="00976077" w:rsidRPr="00EC64DE" w:rsidRDefault="00976077" w:rsidP="002A3940">
            <w:pPr>
              <w:spacing w:line="240" w:lineRule="auto"/>
              <w:rPr>
                <w:rFonts w:cs="Times New Roman"/>
                <w:szCs w:val="24"/>
                <w:shd w:val="clear" w:color="auto" w:fill="FFFFFF"/>
              </w:rPr>
            </w:pPr>
            <w:r w:rsidRPr="00EC64DE">
              <w:rPr>
                <w:rFonts w:cs="Times New Roman"/>
                <w:szCs w:val="24"/>
                <w:shd w:val="clear" w:color="auto" w:fill="FFFFFF"/>
              </w:rPr>
              <w:t>Tertiary</w:t>
            </w:r>
          </w:p>
        </w:tc>
        <w:tc>
          <w:tcPr>
            <w:tcW w:w="1247" w:type="dxa"/>
          </w:tcPr>
          <w:p w14:paraId="38C238BC" w14:textId="77777777" w:rsidR="00976077" w:rsidRPr="00EC64DE" w:rsidRDefault="00976077" w:rsidP="002A3940">
            <w:pPr>
              <w:spacing w:line="240" w:lineRule="auto"/>
              <w:jc w:val="center"/>
              <w:rPr>
                <w:rFonts w:cs="Times New Roman"/>
                <w:b/>
                <w:bCs/>
                <w:szCs w:val="24"/>
                <w:shd w:val="clear" w:color="auto" w:fill="FFFFFF"/>
              </w:rPr>
            </w:pPr>
            <w:r w:rsidRPr="00EC64DE">
              <w:rPr>
                <w:rFonts w:cs="Times New Roman"/>
                <w:b/>
                <w:bCs/>
                <w:szCs w:val="24"/>
                <w:shd w:val="clear" w:color="auto" w:fill="FFFFFF"/>
              </w:rPr>
              <w:t>611</w:t>
            </w:r>
          </w:p>
        </w:tc>
        <w:tc>
          <w:tcPr>
            <w:tcW w:w="1593" w:type="dxa"/>
          </w:tcPr>
          <w:p w14:paraId="0E07687B" w14:textId="77777777" w:rsidR="00976077" w:rsidRPr="00EC64DE" w:rsidRDefault="00976077" w:rsidP="002A3940">
            <w:pPr>
              <w:spacing w:line="240" w:lineRule="auto"/>
              <w:jc w:val="center"/>
              <w:rPr>
                <w:rFonts w:cs="Times New Roman"/>
                <w:szCs w:val="24"/>
                <w:shd w:val="clear" w:color="auto" w:fill="FFFFFF"/>
              </w:rPr>
            </w:pPr>
          </w:p>
          <w:p w14:paraId="4D3FE48A"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55.3%</w:t>
            </w:r>
          </w:p>
          <w:p w14:paraId="272F6245"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44.7%</w:t>
            </w:r>
          </w:p>
        </w:tc>
        <w:tc>
          <w:tcPr>
            <w:tcW w:w="787" w:type="dxa"/>
          </w:tcPr>
          <w:p w14:paraId="5FD9A644" w14:textId="77777777" w:rsidR="00976077" w:rsidRPr="00EC64DE" w:rsidRDefault="00976077" w:rsidP="002A3940">
            <w:pPr>
              <w:spacing w:line="240" w:lineRule="auto"/>
              <w:jc w:val="center"/>
              <w:rPr>
                <w:rFonts w:cs="Times New Roman"/>
                <w:szCs w:val="24"/>
                <w:shd w:val="clear" w:color="auto" w:fill="FFFFFF"/>
              </w:rPr>
            </w:pPr>
          </w:p>
        </w:tc>
        <w:tc>
          <w:tcPr>
            <w:tcW w:w="930" w:type="dxa"/>
          </w:tcPr>
          <w:p w14:paraId="3BCC5732"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0</w:t>
            </w:r>
          </w:p>
        </w:tc>
        <w:tc>
          <w:tcPr>
            <w:tcW w:w="932" w:type="dxa"/>
          </w:tcPr>
          <w:p w14:paraId="2939E07F"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1</w:t>
            </w:r>
          </w:p>
        </w:tc>
      </w:tr>
      <w:tr w:rsidR="00976077" w:rsidRPr="00803A5B" w14:paraId="163D95DF" w14:textId="77777777" w:rsidTr="002A3940">
        <w:trPr>
          <w:trHeight w:val="730"/>
        </w:trPr>
        <w:tc>
          <w:tcPr>
            <w:tcW w:w="4556" w:type="dxa"/>
          </w:tcPr>
          <w:p w14:paraId="698AEAAA" w14:textId="77777777" w:rsidR="00976077" w:rsidRPr="00EC64DE" w:rsidRDefault="00976077" w:rsidP="002A3940">
            <w:pPr>
              <w:spacing w:line="240" w:lineRule="auto"/>
              <w:rPr>
                <w:rFonts w:cs="Times New Roman"/>
                <w:b/>
                <w:bCs/>
                <w:szCs w:val="24"/>
                <w:shd w:val="clear" w:color="auto" w:fill="FFFFFF"/>
              </w:rPr>
            </w:pPr>
            <w:r w:rsidRPr="00EC64DE">
              <w:rPr>
                <w:rFonts w:cs="Times New Roman"/>
                <w:b/>
                <w:bCs/>
                <w:szCs w:val="24"/>
                <w:shd w:val="clear" w:color="auto" w:fill="FFFFFF"/>
              </w:rPr>
              <w:t>Monthly Income</w:t>
            </w:r>
          </w:p>
          <w:p w14:paraId="1159608A" w14:textId="77777777" w:rsidR="00976077" w:rsidRPr="00EC64DE" w:rsidRDefault="00976077" w:rsidP="002A3940">
            <w:pPr>
              <w:spacing w:line="240" w:lineRule="auto"/>
              <w:rPr>
                <w:rFonts w:cs="Times New Roman"/>
                <w:szCs w:val="24"/>
                <w:shd w:val="clear" w:color="auto" w:fill="FFFFFF"/>
              </w:rPr>
            </w:pPr>
            <w:r w:rsidRPr="00EC64DE">
              <w:rPr>
                <w:rFonts w:cs="Times New Roman"/>
                <w:szCs w:val="24"/>
                <w:shd w:val="clear" w:color="auto" w:fill="FFFFFF"/>
              </w:rPr>
              <w:t>GH₵2000 or less</w:t>
            </w:r>
          </w:p>
          <w:p w14:paraId="2CD94D60" w14:textId="77777777" w:rsidR="00976077" w:rsidRPr="00EC64DE" w:rsidRDefault="00976077" w:rsidP="002A3940">
            <w:pPr>
              <w:spacing w:line="240" w:lineRule="auto"/>
              <w:rPr>
                <w:rFonts w:cs="Times New Roman"/>
                <w:b/>
                <w:bCs/>
                <w:szCs w:val="24"/>
                <w:shd w:val="clear" w:color="auto" w:fill="FFFFFF"/>
              </w:rPr>
            </w:pPr>
            <w:r w:rsidRPr="00EC64DE">
              <w:rPr>
                <w:rFonts w:cs="Times New Roman"/>
                <w:szCs w:val="24"/>
                <w:shd w:val="clear" w:color="auto" w:fill="FFFFFF"/>
              </w:rPr>
              <w:t>Above GH₵2000</w:t>
            </w:r>
          </w:p>
        </w:tc>
        <w:tc>
          <w:tcPr>
            <w:tcW w:w="1247" w:type="dxa"/>
          </w:tcPr>
          <w:p w14:paraId="277A1B0B" w14:textId="77777777" w:rsidR="00976077" w:rsidRPr="00EC64DE" w:rsidRDefault="00976077" w:rsidP="002A3940">
            <w:pPr>
              <w:spacing w:line="240" w:lineRule="auto"/>
              <w:jc w:val="center"/>
              <w:rPr>
                <w:rFonts w:cs="Times New Roman"/>
                <w:b/>
                <w:bCs/>
                <w:szCs w:val="24"/>
                <w:shd w:val="clear" w:color="auto" w:fill="FFFFFF"/>
              </w:rPr>
            </w:pPr>
          </w:p>
        </w:tc>
        <w:tc>
          <w:tcPr>
            <w:tcW w:w="1593" w:type="dxa"/>
          </w:tcPr>
          <w:p w14:paraId="126C2D32" w14:textId="77777777" w:rsidR="00976077" w:rsidRPr="00EC64DE" w:rsidRDefault="00976077" w:rsidP="002A3940">
            <w:pPr>
              <w:spacing w:line="240" w:lineRule="auto"/>
              <w:jc w:val="center"/>
              <w:rPr>
                <w:rFonts w:cs="Times New Roman"/>
                <w:szCs w:val="24"/>
                <w:shd w:val="clear" w:color="auto" w:fill="FFFFFF"/>
              </w:rPr>
            </w:pPr>
          </w:p>
          <w:p w14:paraId="5B0E937B"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82.2%</w:t>
            </w:r>
          </w:p>
          <w:p w14:paraId="593CB7FD"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17.8%</w:t>
            </w:r>
          </w:p>
        </w:tc>
        <w:tc>
          <w:tcPr>
            <w:tcW w:w="787" w:type="dxa"/>
          </w:tcPr>
          <w:p w14:paraId="096B4ABE" w14:textId="77777777" w:rsidR="00976077" w:rsidRPr="00EC64DE" w:rsidRDefault="00976077" w:rsidP="002A3940">
            <w:pPr>
              <w:spacing w:line="240" w:lineRule="auto"/>
              <w:jc w:val="center"/>
              <w:rPr>
                <w:rFonts w:cs="Times New Roman"/>
                <w:szCs w:val="24"/>
                <w:shd w:val="clear" w:color="auto" w:fill="FFFFFF"/>
              </w:rPr>
            </w:pPr>
          </w:p>
        </w:tc>
        <w:tc>
          <w:tcPr>
            <w:tcW w:w="930" w:type="dxa"/>
          </w:tcPr>
          <w:p w14:paraId="741F08BA"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0</w:t>
            </w:r>
          </w:p>
        </w:tc>
        <w:tc>
          <w:tcPr>
            <w:tcW w:w="932" w:type="dxa"/>
          </w:tcPr>
          <w:p w14:paraId="659EC021"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1</w:t>
            </w:r>
          </w:p>
        </w:tc>
      </w:tr>
      <w:tr w:rsidR="00976077" w:rsidRPr="00803A5B" w14:paraId="24E74792" w14:textId="77777777" w:rsidTr="002A3940">
        <w:trPr>
          <w:trHeight w:val="730"/>
        </w:trPr>
        <w:tc>
          <w:tcPr>
            <w:tcW w:w="4556" w:type="dxa"/>
          </w:tcPr>
          <w:p w14:paraId="53AB445B" w14:textId="77777777" w:rsidR="00976077" w:rsidRPr="00EC64DE" w:rsidRDefault="00976077" w:rsidP="002A3940">
            <w:pPr>
              <w:spacing w:line="240" w:lineRule="auto"/>
              <w:rPr>
                <w:rFonts w:cs="Times New Roman"/>
                <w:b/>
                <w:bCs/>
                <w:szCs w:val="24"/>
                <w:shd w:val="clear" w:color="auto" w:fill="FFFFFF"/>
              </w:rPr>
            </w:pPr>
            <w:r w:rsidRPr="00EC64DE">
              <w:rPr>
                <w:rFonts w:cs="Times New Roman"/>
                <w:b/>
                <w:bCs/>
                <w:szCs w:val="24"/>
                <w:shd w:val="clear" w:color="auto" w:fill="FFFFFF"/>
              </w:rPr>
              <w:t>Region</w:t>
            </w:r>
          </w:p>
          <w:p w14:paraId="6C6A47AC" w14:textId="77777777" w:rsidR="00976077" w:rsidRPr="00EC64DE" w:rsidRDefault="00976077" w:rsidP="002A3940">
            <w:pPr>
              <w:spacing w:line="240" w:lineRule="auto"/>
              <w:rPr>
                <w:rFonts w:cs="Times New Roman"/>
                <w:szCs w:val="24"/>
                <w:shd w:val="clear" w:color="auto" w:fill="FFFFFF"/>
              </w:rPr>
            </w:pPr>
            <w:r w:rsidRPr="00EC64DE">
              <w:rPr>
                <w:rFonts w:cs="Times New Roman"/>
                <w:szCs w:val="24"/>
                <w:shd w:val="clear" w:color="auto" w:fill="FFFFFF"/>
              </w:rPr>
              <w:t xml:space="preserve">Upper East </w:t>
            </w:r>
          </w:p>
          <w:p w14:paraId="444C91E9" w14:textId="77777777" w:rsidR="00976077" w:rsidRPr="00EC64DE" w:rsidRDefault="00976077" w:rsidP="002A3940">
            <w:pPr>
              <w:spacing w:line="240" w:lineRule="auto"/>
              <w:rPr>
                <w:rFonts w:cs="Times New Roman"/>
                <w:szCs w:val="24"/>
                <w:shd w:val="clear" w:color="auto" w:fill="FFFFFF"/>
              </w:rPr>
            </w:pPr>
            <w:r w:rsidRPr="00EC64DE">
              <w:rPr>
                <w:rFonts w:cs="Times New Roman"/>
                <w:szCs w:val="24"/>
                <w:shd w:val="clear" w:color="auto" w:fill="FFFFFF"/>
              </w:rPr>
              <w:t>Greater Accra</w:t>
            </w:r>
          </w:p>
          <w:p w14:paraId="48867E5F" w14:textId="77777777" w:rsidR="00976077" w:rsidRPr="00EC64DE" w:rsidRDefault="00976077" w:rsidP="002A3940">
            <w:pPr>
              <w:spacing w:line="240" w:lineRule="auto"/>
              <w:rPr>
                <w:rFonts w:cs="Times New Roman"/>
                <w:b/>
                <w:bCs/>
                <w:szCs w:val="24"/>
                <w:shd w:val="clear" w:color="auto" w:fill="FFFFFF"/>
              </w:rPr>
            </w:pPr>
            <w:r w:rsidRPr="00EC64DE">
              <w:rPr>
                <w:rFonts w:cs="Times New Roman"/>
                <w:szCs w:val="24"/>
                <w:shd w:val="clear" w:color="auto" w:fill="FFFFFF"/>
              </w:rPr>
              <w:t>Ashanti</w:t>
            </w:r>
          </w:p>
        </w:tc>
        <w:tc>
          <w:tcPr>
            <w:tcW w:w="1247" w:type="dxa"/>
          </w:tcPr>
          <w:p w14:paraId="6AAADD79" w14:textId="77777777" w:rsidR="00976077" w:rsidRPr="00EC64DE" w:rsidRDefault="00976077" w:rsidP="002A3940">
            <w:pPr>
              <w:spacing w:line="240" w:lineRule="auto"/>
              <w:jc w:val="center"/>
              <w:rPr>
                <w:rFonts w:cs="Times New Roman"/>
                <w:b/>
                <w:bCs/>
                <w:szCs w:val="24"/>
                <w:shd w:val="clear" w:color="auto" w:fill="FFFFFF"/>
              </w:rPr>
            </w:pPr>
            <w:r w:rsidRPr="00EC64DE">
              <w:rPr>
                <w:rFonts w:cs="Times New Roman"/>
                <w:b/>
                <w:bCs/>
                <w:szCs w:val="24"/>
                <w:shd w:val="clear" w:color="auto" w:fill="FFFFFF"/>
              </w:rPr>
              <w:t>616</w:t>
            </w:r>
          </w:p>
        </w:tc>
        <w:tc>
          <w:tcPr>
            <w:tcW w:w="1593" w:type="dxa"/>
          </w:tcPr>
          <w:p w14:paraId="37FF586E" w14:textId="77777777" w:rsidR="00976077" w:rsidRPr="00EC64DE" w:rsidRDefault="00976077" w:rsidP="002A3940">
            <w:pPr>
              <w:spacing w:line="240" w:lineRule="auto"/>
              <w:jc w:val="center"/>
              <w:rPr>
                <w:rFonts w:cs="Times New Roman"/>
                <w:szCs w:val="24"/>
                <w:shd w:val="clear" w:color="auto" w:fill="FFFFFF"/>
              </w:rPr>
            </w:pPr>
          </w:p>
          <w:p w14:paraId="59F035E6"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38.3%</w:t>
            </w:r>
          </w:p>
          <w:p w14:paraId="6F508C66"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32.6%</w:t>
            </w:r>
          </w:p>
          <w:p w14:paraId="002708B7"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29.1%</w:t>
            </w:r>
          </w:p>
        </w:tc>
        <w:tc>
          <w:tcPr>
            <w:tcW w:w="787" w:type="dxa"/>
          </w:tcPr>
          <w:p w14:paraId="7485F812" w14:textId="77777777" w:rsidR="00976077" w:rsidRPr="00EC64DE" w:rsidRDefault="00976077" w:rsidP="002A3940">
            <w:pPr>
              <w:spacing w:line="240" w:lineRule="auto"/>
              <w:jc w:val="center"/>
              <w:rPr>
                <w:rFonts w:cs="Times New Roman"/>
                <w:szCs w:val="24"/>
                <w:shd w:val="clear" w:color="auto" w:fill="FFFFFF"/>
              </w:rPr>
            </w:pPr>
          </w:p>
        </w:tc>
        <w:tc>
          <w:tcPr>
            <w:tcW w:w="930" w:type="dxa"/>
          </w:tcPr>
          <w:p w14:paraId="528AAF18"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1</w:t>
            </w:r>
          </w:p>
        </w:tc>
        <w:tc>
          <w:tcPr>
            <w:tcW w:w="932" w:type="dxa"/>
          </w:tcPr>
          <w:p w14:paraId="2D6C0ACE" w14:textId="77777777" w:rsidR="00976077" w:rsidRPr="00EC64DE" w:rsidRDefault="00976077" w:rsidP="002A3940">
            <w:pPr>
              <w:spacing w:line="240" w:lineRule="auto"/>
              <w:jc w:val="center"/>
              <w:rPr>
                <w:rFonts w:cs="Times New Roman"/>
                <w:szCs w:val="24"/>
                <w:shd w:val="clear" w:color="auto" w:fill="FFFFFF"/>
              </w:rPr>
            </w:pPr>
            <w:r w:rsidRPr="00EC64DE">
              <w:rPr>
                <w:rFonts w:cs="Times New Roman"/>
                <w:szCs w:val="24"/>
                <w:shd w:val="clear" w:color="auto" w:fill="FFFFFF"/>
              </w:rPr>
              <w:t>3</w:t>
            </w:r>
          </w:p>
        </w:tc>
      </w:tr>
      <w:tr w:rsidR="00976077" w:rsidRPr="00803A5B" w14:paraId="442AFC5A" w14:textId="77777777" w:rsidTr="002A3940">
        <w:trPr>
          <w:trHeight w:val="951"/>
        </w:trPr>
        <w:tc>
          <w:tcPr>
            <w:tcW w:w="4556" w:type="dxa"/>
          </w:tcPr>
          <w:p w14:paraId="57B1717F" w14:textId="77777777" w:rsidR="00976077" w:rsidRPr="00803A5B" w:rsidRDefault="00976077" w:rsidP="002A3940">
            <w:pPr>
              <w:spacing w:line="240" w:lineRule="auto"/>
              <w:rPr>
                <w:rFonts w:cs="Times New Roman"/>
                <w:b/>
                <w:bCs/>
                <w:szCs w:val="24"/>
                <w:shd w:val="clear" w:color="auto" w:fill="FFFFFF"/>
              </w:rPr>
            </w:pPr>
            <w:r w:rsidRPr="00803A5B">
              <w:rPr>
                <w:rFonts w:cs="Times New Roman"/>
                <w:b/>
                <w:bCs/>
                <w:szCs w:val="24"/>
                <w:shd w:val="clear" w:color="auto" w:fill="FFFFFF"/>
              </w:rPr>
              <w:t>Rank</w:t>
            </w:r>
          </w:p>
          <w:p w14:paraId="4D5BFD96" w14:textId="77777777" w:rsidR="00976077" w:rsidRPr="00803A5B" w:rsidRDefault="00976077" w:rsidP="002A3940">
            <w:pPr>
              <w:spacing w:line="240" w:lineRule="auto"/>
              <w:rPr>
                <w:rFonts w:cs="Times New Roman"/>
                <w:szCs w:val="24"/>
                <w:shd w:val="clear" w:color="auto" w:fill="FFFFFF"/>
              </w:rPr>
            </w:pPr>
            <w:r w:rsidRPr="00803A5B">
              <w:rPr>
                <w:rFonts w:cs="Times New Roman"/>
                <w:szCs w:val="24"/>
                <w:shd w:val="clear" w:color="auto" w:fill="FFFFFF"/>
              </w:rPr>
              <w:t>Corporal or Less</w:t>
            </w:r>
          </w:p>
          <w:p w14:paraId="5D1C4546" w14:textId="77777777" w:rsidR="00976077" w:rsidRPr="00803A5B" w:rsidRDefault="00976077" w:rsidP="002A3940">
            <w:pPr>
              <w:spacing w:line="240" w:lineRule="auto"/>
              <w:rPr>
                <w:rFonts w:cs="Times New Roman"/>
                <w:szCs w:val="24"/>
                <w:shd w:val="clear" w:color="auto" w:fill="FFFFFF"/>
              </w:rPr>
            </w:pPr>
            <w:r w:rsidRPr="00803A5B">
              <w:rPr>
                <w:rFonts w:cs="Times New Roman"/>
                <w:szCs w:val="24"/>
                <w:shd w:val="clear" w:color="auto" w:fill="FFFFFF"/>
              </w:rPr>
              <w:t xml:space="preserve">Sergeant </w:t>
            </w:r>
          </w:p>
          <w:p w14:paraId="209A69D8" w14:textId="77777777" w:rsidR="00976077" w:rsidRPr="00803A5B" w:rsidRDefault="00976077" w:rsidP="002A3940">
            <w:pPr>
              <w:spacing w:line="240" w:lineRule="auto"/>
              <w:rPr>
                <w:rFonts w:cs="Times New Roman"/>
                <w:szCs w:val="24"/>
                <w:shd w:val="clear" w:color="auto" w:fill="FFFFFF"/>
              </w:rPr>
            </w:pPr>
            <w:r w:rsidRPr="00803A5B">
              <w:rPr>
                <w:rFonts w:cs="Times New Roman"/>
                <w:szCs w:val="24"/>
                <w:shd w:val="clear" w:color="auto" w:fill="FFFFFF"/>
              </w:rPr>
              <w:t xml:space="preserve">Inspector and above </w:t>
            </w:r>
          </w:p>
        </w:tc>
        <w:tc>
          <w:tcPr>
            <w:tcW w:w="1247" w:type="dxa"/>
          </w:tcPr>
          <w:p w14:paraId="5EDB4E05" w14:textId="77777777" w:rsidR="00976077" w:rsidRPr="00803A5B" w:rsidRDefault="00976077" w:rsidP="002A3940">
            <w:pPr>
              <w:spacing w:line="240" w:lineRule="auto"/>
              <w:jc w:val="center"/>
              <w:rPr>
                <w:rFonts w:cs="Times New Roman"/>
                <w:b/>
                <w:bCs/>
                <w:szCs w:val="24"/>
                <w:shd w:val="clear" w:color="auto" w:fill="FFFFFF"/>
              </w:rPr>
            </w:pPr>
            <w:r w:rsidRPr="00803A5B">
              <w:rPr>
                <w:rFonts w:cs="Times New Roman"/>
                <w:b/>
                <w:bCs/>
                <w:szCs w:val="24"/>
                <w:shd w:val="clear" w:color="auto" w:fill="FFFFFF"/>
              </w:rPr>
              <w:t>613</w:t>
            </w:r>
          </w:p>
        </w:tc>
        <w:tc>
          <w:tcPr>
            <w:tcW w:w="1593" w:type="dxa"/>
          </w:tcPr>
          <w:p w14:paraId="1E4D0BC2" w14:textId="77777777" w:rsidR="00976077" w:rsidRPr="00803A5B" w:rsidRDefault="00976077" w:rsidP="002A3940">
            <w:pPr>
              <w:spacing w:line="240" w:lineRule="auto"/>
              <w:jc w:val="center"/>
              <w:rPr>
                <w:rFonts w:cs="Times New Roman"/>
                <w:szCs w:val="24"/>
                <w:shd w:val="clear" w:color="auto" w:fill="FFFFFF"/>
              </w:rPr>
            </w:pPr>
          </w:p>
          <w:p w14:paraId="0CC8C136"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59.4%</w:t>
            </w:r>
          </w:p>
          <w:p w14:paraId="0CA8DCC8"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18.3%</w:t>
            </w:r>
          </w:p>
          <w:p w14:paraId="452AA5EB"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22.3%</w:t>
            </w:r>
          </w:p>
        </w:tc>
        <w:tc>
          <w:tcPr>
            <w:tcW w:w="787" w:type="dxa"/>
          </w:tcPr>
          <w:p w14:paraId="102C0A3B" w14:textId="77777777" w:rsidR="00976077" w:rsidRPr="00803A5B" w:rsidRDefault="00976077" w:rsidP="002A3940">
            <w:pPr>
              <w:spacing w:line="240" w:lineRule="auto"/>
              <w:jc w:val="center"/>
              <w:rPr>
                <w:rFonts w:cs="Times New Roman"/>
                <w:szCs w:val="24"/>
                <w:shd w:val="clear" w:color="auto" w:fill="FFFFFF"/>
              </w:rPr>
            </w:pPr>
          </w:p>
        </w:tc>
        <w:tc>
          <w:tcPr>
            <w:tcW w:w="930" w:type="dxa"/>
          </w:tcPr>
          <w:p w14:paraId="04913575"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1</w:t>
            </w:r>
          </w:p>
        </w:tc>
        <w:tc>
          <w:tcPr>
            <w:tcW w:w="932" w:type="dxa"/>
          </w:tcPr>
          <w:p w14:paraId="51BC6993"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3</w:t>
            </w:r>
          </w:p>
        </w:tc>
      </w:tr>
      <w:tr w:rsidR="00976077" w:rsidRPr="00803A5B" w14:paraId="24A976BA" w14:textId="77777777" w:rsidTr="002A3940">
        <w:trPr>
          <w:trHeight w:val="1020"/>
        </w:trPr>
        <w:tc>
          <w:tcPr>
            <w:tcW w:w="4556" w:type="dxa"/>
          </w:tcPr>
          <w:p w14:paraId="401FDB44" w14:textId="77777777" w:rsidR="00976077" w:rsidRPr="00803A5B" w:rsidRDefault="00976077" w:rsidP="002A3940">
            <w:pPr>
              <w:spacing w:line="240" w:lineRule="auto"/>
              <w:rPr>
                <w:rFonts w:cs="Times New Roman"/>
                <w:b/>
                <w:bCs/>
                <w:szCs w:val="24"/>
                <w:shd w:val="clear" w:color="auto" w:fill="FFFFFF"/>
              </w:rPr>
            </w:pPr>
            <w:r w:rsidRPr="00803A5B">
              <w:rPr>
                <w:rFonts w:cs="Times New Roman"/>
                <w:b/>
                <w:bCs/>
                <w:szCs w:val="24"/>
                <w:shd w:val="clear" w:color="auto" w:fill="FFFFFF"/>
              </w:rPr>
              <w:t>Police Unit</w:t>
            </w:r>
          </w:p>
          <w:p w14:paraId="212B9FFD" w14:textId="77777777" w:rsidR="00976077" w:rsidRPr="00803A5B" w:rsidRDefault="00976077" w:rsidP="002A3940">
            <w:pPr>
              <w:spacing w:line="240" w:lineRule="auto"/>
              <w:rPr>
                <w:rFonts w:cs="Times New Roman"/>
                <w:szCs w:val="24"/>
                <w:shd w:val="clear" w:color="auto" w:fill="FFFFFF"/>
              </w:rPr>
            </w:pPr>
            <w:r w:rsidRPr="00803A5B">
              <w:rPr>
                <w:rFonts w:cs="Times New Roman"/>
                <w:szCs w:val="24"/>
                <w:shd w:val="clear" w:color="auto" w:fill="FFFFFF"/>
              </w:rPr>
              <w:t>Criminal Investigation Department (CID)</w:t>
            </w:r>
          </w:p>
          <w:p w14:paraId="21A5700C" w14:textId="77777777" w:rsidR="00976077" w:rsidRPr="00803A5B" w:rsidRDefault="00976077" w:rsidP="002A3940">
            <w:pPr>
              <w:spacing w:line="240" w:lineRule="auto"/>
              <w:rPr>
                <w:rFonts w:cs="Times New Roman"/>
                <w:szCs w:val="24"/>
                <w:shd w:val="clear" w:color="auto" w:fill="FFFFFF"/>
              </w:rPr>
            </w:pPr>
            <w:r w:rsidRPr="00803A5B">
              <w:rPr>
                <w:rFonts w:cs="Times New Roman"/>
                <w:szCs w:val="24"/>
                <w:shd w:val="clear" w:color="auto" w:fill="FFFFFF"/>
              </w:rPr>
              <w:t>General Policing &amp; Administration</w:t>
            </w:r>
          </w:p>
          <w:p w14:paraId="62C84C9B" w14:textId="77777777" w:rsidR="00976077" w:rsidRPr="00803A5B" w:rsidRDefault="00976077" w:rsidP="002A3940">
            <w:pPr>
              <w:spacing w:line="240" w:lineRule="auto"/>
              <w:rPr>
                <w:rFonts w:cs="Times New Roman"/>
                <w:szCs w:val="24"/>
                <w:shd w:val="clear" w:color="auto" w:fill="FFFFFF"/>
              </w:rPr>
            </w:pPr>
            <w:r w:rsidRPr="00803A5B">
              <w:rPr>
                <w:rFonts w:cs="Times New Roman"/>
                <w:szCs w:val="24"/>
                <w:shd w:val="clear" w:color="auto" w:fill="FFFFFF"/>
              </w:rPr>
              <w:t>Motto Traffic and Transport Unit (MTTU)</w:t>
            </w:r>
          </w:p>
        </w:tc>
        <w:tc>
          <w:tcPr>
            <w:tcW w:w="1247" w:type="dxa"/>
          </w:tcPr>
          <w:p w14:paraId="392FC4C1" w14:textId="77777777" w:rsidR="00976077" w:rsidRPr="00803A5B" w:rsidRDefault="00976077" w:rsidP="002A3940">
            <w:pPr>
              <w:spacing w:line="240" w:lineRule="auto"/>
              <w:jc w:val="center"/>
              <w:rPr>
                <w:rFonts w:cs="Times New Roman"/>
                <w:b/>
                <w:bCs/>
                <w:szCs w:val="24"/>
                <w:shd w:val="clear" w:color="auto" w:fill="FFFFFF"/>
              </w:rPr>
            </w:pPr>
            <w:r w:rsidRPr="00803A5B">
              <w:rPr>
                <w:rFonts w:cs="Times New Roman"/>
                <w:b/>
                <w:bCs/>
                <w:szCs w:val="24"/>
                <w:shd w:val="clear" w:color="auto" w:fill="FFFFFF"/>
              </w:rPr>
              <w:t>612</w:t>
            </w:r>
          </w:p>
        </w:tc>
        <w:tc>
          <w:tcPr>
            <w:tcW w:w="1593" w:type="dxa"/>
          </w:tcPr>
          <w:p w14:paraId="789BEFE9" w14:textId="77777777" w:rsidR="00976077" w:rsidRPr="00803A5B" w:rsidRDefault="00976077" w:rsidP="002A3940">
            <w:pPr>
              <w:spacing w:line="240" w:lineRule="auto"/>
              <w:jc w:val="center"/>
              <w:rPr>
                <w:rFonts w:cs="Times New Roman"/>
                <w:szCs w:val="24"/>
                <w:shd w:val="clear" w:color="auto" w:fill="FFFFFF"/>
              </w:rPr>
            </w:pPr>
          </w:p>
          <w:p w14:paraId="114FA8A5"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40.1%</w:t>
            </w:r>
          </w:p>
          <w:p w14:paraId="3805841B"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51.4%</w:t>
            </w:r>
          </w:p>
          <w:p w14:paraId="46A9C232"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8.5%</w:t>
            </w:r>
          </w:p>
        </w:tc>
        <w:tc>
          <w:tcPr>
            <w:tcW w:w="787" w:type="dxa"/>
          </w:tcPr>
          <w:p w14:paraId="798BCF74" w14:textId="77777777" w:rsidR="00976077" w:rsidRPr="00803A5B" w:rsidRDefault="00976077" w:rsidP="002A3940">
            <w:pPr>
              <w:spacing w:line="240" w:lineRule="auto"/>
              <w:jc w:val="center"/>
              <w:rPr>
                <w:rFonts w:cs="Times New Roman"/>
                <w:szCs w:val="24"/>
                <w:shd w:val="clear" w:color="auto" w:fill="FFFFFF"/>
              </w:rPr>
            </w:pPr>
          </w:p>
        </w:tc>
        <w:tc>
          <w:tcPr>
            <w:tcW w:w="930" w:type="dxa"/>
          </w:tcPr>
          <w:p w14:paraId="03A28670"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1</w:t>
            </w:r>
          </w:p>
        </w:tc>
        <w:tc>
          <w:tcPr>
            <w:tcW w:w="932" w:type="dxa"/>
          </w:tcPr>
          <w:p w14:paraId="0D0C1C61" w14:textId="77777777" w:rsidR="00976077" w:rsidRPr="00803A5B" w:rsidRDefault="00976077" w:rsidP="002A3940">
            <w:pPr>
              <w:spacing w:line="240" w:lineRule="auto"/>
              <w:jc w:val="center"/>
              <w:rPr>
                <w:rFonts w:cs="Times New Roman"/>
                <w:szCs w:val="24"/>
                <w:shd w:val="clear" w:color="auto" w:fill="FFFFFF"/>
              </w:rPr>
            </w:pPr>
            <w:r w:rsidRPr="00803A5B">
              <w:rPr>
                <w:rFonts w:cs="Times New Roman"/>
                <w:szCs w:val="24"/>
                <w:shd w:val="clear" w:color="auto" w:fill="FFFFFF"/>
              </w:rPr>
              <w:t>3</w:t>
            </w:r>
          </w:p>
        </w:tc>
      </w:tr>
    </w:tbl>
    <w:p w14:paraId="143C8DF9" w14:textId="77777777" w:rsidR="00976077" w:rsidRDefault="00976077" w:rsidP="00976077">
      <w:pPr>
        <w:spacing w:line="240" w:lineRule="auto"/>
        <w:rPr>
          <w:b/>
          <w:bCs/>
          <w:shd w:val="clear" w:color="auto" w:fill="FFFFFF"/>
        </w:rPr>
      </w:pPr>
    </w:p>
    <w:p w14:paraId="721F391C" w14:textId="77777777" w:rsidR="00976077" w:rsidRPr="00B85B47" w:rsidRDefault="00976077" w:rsidP="00976077">
      <w:pPr>
        <w:pStyle w:val="Heading2"/>
        <w:spacing w:before="100" w:beforeAutospacing="1"/>
        <w:rPr>
          <w:lang w:val="en-AU"/>
        </w:rPr>
      </w:pPr>
      <w:r w:rsidRPr="00B85B47">
        <w:rPr>
          <w:lang w:val="en-AU"/>
        </w:rPr>
        <w:t>Measures</w:t>
      </w:r>
    </w:p>
    <w:p w14:paraId="32DED518" w14:textId="6D1B582E" w:rsidR="00976077" w:rsidRDefault="00976077" w:rsidP="00976077">
      <w:pPr>
        <w:rPr>
          <w:lang w:val="en-AU"/>
        </w:rPr>
      </w:pPr>
      <w:r w:rsidRPr="00B85B47">
        <w:rPr>
          <w:rFonts w:cs="Times New Roman"/>
          <w:szCs w:val="24"/>
          <w:lang w:val="en-AU"/>
        </w:rPr>
        <w:t>The s</w:t>
      </w:r>
      <w:r>
        <w:rPr>
          <w:rFonts w:cs="Times New Roman"/>
          <w:szCs w:val="24"/>
          <w:lang w:val="en-AU"/>
        </w:rPr>
        <w:t>t</w:t>
      </w:r>
      <w:r w:rsidRPr="00B85B47">
        <w:rPr>
          <w:rFonts w:cs="Times New Roman"/>
          <w:szCs w:val="24"/>
          <w:lang w:val="en-AU"/>
        </w:rPr>
        <w:t>u</w:t>
      </w:r>
      <w:r>
        <w:rPr>
          <w:rFonts w:cs="Times New Roman"/>
          <w:szCs w:val="24"/>
          <w:lang w:val="en-AU"/>
        </w:rPr>
        <w:t>d</w:t>
      </w:r>
      <w:r w:rsidRPr="00B85B47">
        <w:rPr>
          <w:rFonts w:cs="Times New Roman"/>
          <w:szCs w:val="24"/>
          <w:lang w:val="en-AU"/>
        </w:rPr>
        <w:t>y measured f</w:t>
      </w:r>
      <w:r>
        <w:rPr>
          <w:rFonts w:cs="Times New Roman"/>
          <w:szCs w:val="24"/>
          <w:lang w:val="en-AU"/>
        </w:rPr>
        <w:t>our</w:t>
      </w:r>
      <w:r w:rsidRPr="00B85B47">
        <w:rPr>
          <w:rFonts w:cs="Times New Roman"/>
          <w:szCs w:val="24"/>
          <w:lang w:val="en-AU"/>
        </w:rPr>
        <w:t xml:space="preserve"> key variables: (i) </w:t>
      </w:r>
      <w:r>
        <w:rPr>
          <w:rFonts w:cs="Times New Roman"/>
          <w:szCs w:val="24"/>
          <w:lang w:val="en-AU"/>
        </w:rPr>
        <w:t xml:space="preserve">support for corruption, </w:t>
      </w:r>
      <w:r w:rsidRPr="00B85B47">
        <w:rPr>
          <w:rFonts w:cs="Times New Roman"/>
          <w:szCs w:val="24"/>
          <w:lang w:val="en-AU"/>
        </w:rPr>
        <w:t xml:space="preserve">(ii) </w:t>
      </w:r>
      <w:r>
        <w:rPr>
          <w:rFonts w:cs="Times New Roman"/>
          <w:szCs w:val="24"/>
          <w:lang w:val="en-AU"/>
        </w:rPr>
        <w:t>corruption prevalence,</w:t>
      </w:r>
      <w:r w:rsidRPr="00B85B47">
        <w:rPr>
          <w:rFonts w:cs="Times New Roman"/>
          <w:szCs w:val="24"/>
          <w:lang w:val="en-AU"/>
        </w:rPr>
        <w:t xml:space="preserve"> (iii)</w:t>
      </w:r>
      <w:r>
        <w:rPr>
          <w:rFonts w:cs="Times New Roman"/>
          <w:szCs w:val="24"/>
          <w:lang w:val="en-AU"/>
        </w:rPr>
        <w:t xml:space="preserve"> deterrence, and (iv)</w:t>
      </w:r>
      <w:r w:rsidRPr="004107C2">
        <w:rPr>
          <w:rFonts w:cs="Times New Roman"/>
          <w:szCs w:val="24"/>
          <w:lang w:val="en-AU"/>
        </w:rPr>
        <w:t xml:space="preserve"> </w:t>
      </w:r>
      <w:r>
        <w:rPr>
          <w:rFonts w:cs="Times New Roman"/>
          <w:szCs w:val="24"/>
          <w:lang w:val="en-AU"/>
        </w:rPr>
        <w:t>code of silence</w:t>
      </w:r>
      <w:r w:rsidRPr="00B85B47">
        <w:rPr>
          <w:rFonts w:cs="Times New Roman"/>
          <w:szCs w:val="24"/>
          <w:lang w:val="en-AU"/>
        </w:rPr>
        <w:t>.</w:t>
      </w:r>
      <w:r>
        <w:rPr>
          <w:rFonts w:cs="Times New Roman"/>
          <w:szCs w:val="24"/>
          <w:lang w:val="en-AU"/>
        </w:rPr>
        <w:t xml:space="preserve"> </w:t>
      </w:r>
      <w:r w:rsidRPr="00B85B47">
        <w:rPr>
          <w:rFonts w:cs="Times New Roman"/>
          <w:szCs w:val="24"/>
          <w:lang w:val="en-AU"/>
        </w:rPr>
        <w:t xml:space="preserve">Except for </w:t>
      </w:r>
      <w:r>
        <w:rPr>
          <w:rFonts w:cs="Times New Roman"/>
          <w:szCs w:val="24"/>
          <w:lang w:val="en-AU"/>
        </w:rPr>
        <w:t>a</w:t>
      </w:r>
      <w:r w:rsidRPr="00B85B47">
        <w:rPr>
          <w:rFonts w:cs="Times New Roman"/>
          <w:szCs w:val="24"/>
          <w:lang w:val="en-AU"/>
        </w:rPr>
        <w:t xml:space="preserve"> single item on co</w:t>
      </w:r>
      <w:r>
        <w:rPr>
          <w:rFonts w:cs="Times New Roman"/>
          <w:szCs w:val="24"/>
          <w:lang w:val="en-AU"/>
        </w:rPr>
        <w:t>d</w:t>
      </w:r>
      <w:r w:rsidRPr="00B85B47">
        <w:rPr>
          <w:rFonts w:cs="Times New Roman"/>
          <w:szCs w:val="24"/>
          <w:lang w:val="en-AU"/>
        </w:rPr>
        <w:t>e</w:t>
      </w:r>
      <w:r>
        <w:rPr>
          <w:rFonts w:cs="Times New Roman"/>
          <w:szCs w:val="24"/>
          <w:lang w:val="en-AU"/>
        </w:rPr>
        <w:t xml:space="preserve"> of silence</w:t>
      </w:r>
      <w:r w:rsidRPr="00B85B47">
        <w:rPr>
          <w:rFonts w:cs="Times New Roman"/>
          <w:szCs w:val="24"/>
          <w:lang w:val="en-AU"/>
        </w:rPr>
        <w:t>, a principal component</w:t>
      </w:r>
      <w:r>
        <w:rPr>
          <w:rFonts w:cs="Times New Roman"/>
          <w:szCs w:val="24"/>
          <w:lang w:val="en-AU"/>
        </w:rPr>
        <w:t xml:space="preserve"> </w:t>
      </w:r>
      <w:r w:rsidRPr="00B85B47">
        <w:rPr>
          <w:rFonts w:cs="Times New Roman"/>
          <w:szCs w:val="24"/>
          <w:lang w:val="en-AU"/>
        </w:rPr>
        <w:t xml:space="preserve">analysis </w:t>
      </w:r>
      <w:r>
        <w:rPr>
          <w:rFonts w:cs="Times New Roman"/>
          <w:szCs w:val="24"/>
          <w:lang w:val="en-AU"/>
        </w:rPr>
        <w:t>was</w:t>
      </w:r>
      <w:r w:rsidRPr="00B85B47">
        <w:rPr>
          <w:rFonts w:cs="Times New Roman"/>
          <w:szCs w:val="24"/>
          <w:lang w:val="en-AU"/>
        </w:rPr>
        <w:t xml:space="preserve"> used to extract the </w:t>
      </w:r>
      <w:r>
        <w:rPr>
          <w:rFonts w:cs="Times New Roman"/>
          <w:szCs w:val="24"/>
          <w:lang w:val="en-AU"/>
        </w:rPr>
        <w:t>other</w:t>
      </w:r>
      <w:r w:rsidRPr="00B85B47">
        <w:rPr>
          <w:rFonts w:cs="Times New Roman"/>
          <w:szCs w:val="24"/>
          <w:lang w:val="en-AU"/>
        </w:rPr>
        <w:t xml:space="preserve"> constructs</w:t>
      </w:r>
      <w:r>
        <w:rPr>
          <w:rFonts w:cs="Times New Roman"/>
          <w:szCs w:val="24"/>
          <w:lang w:val="en-AU"/>
        </w:rPr>
        <w:t xml:space="preserve">, which rotated factor loadings </w:t>
      </w:r>
      <w:r w:rsidRPr="00B85B47">
        <w:rPr>
          <w:rFonts w:cs="Times New Roman"/>
          <w:szCs w:val="24"/>
          <w:lang w:val="en-AU"/>
        </w:rPr>
        <w:t>are presented in Appendix A. The</w:t>
      </w:r>
      <w:r>
        <w:rPr>
          <w:rFonts w:cs="Times New Roman"/>
          <w:szCs w:val="24"/>
          <w:lang w:val="en-AU"/>
        </w:rPr>
        <w:t xml:space="preserve"> </w:t>
      </w:r>
      <w:r w:rsidRPr="00B85B47">
        <w:rPr>
          <w:rFonts w:cs="Times New Roman"/>
          <w:szCs w:val="24"/>
          <w:lang w:val="en-AU"/>
        </w:rPr>
        <w:t>Kaiser–Meyer–Olkin measure of sampling adequacy was .</w:t>
      </w:r>
      <w:r>
        <w:rPr>
          <w:rFonts w:cs="Times New Roman"/>
          <w:szCs w:val="24"/>
          <w:lang w:val="en-AU"/>
        </w:rPr>
        <w:t xml:space="preserve">909, </w:t>
      </w:r>
      <w:r w:rsidRPr="00AA4FD5">
        <w:rPr>
          <w:rFonts w:cs="Times New Roman"/>
          <w:i/>
          <w:iCs/>
          <w:szCs w:val="24"/>
          <w:lang w:val="en-AU"/>
        </w:rPr>
        <w:t>p</w:t>
      </w:r>
      <w:r>
        <w:rPr>
          <w:rFonts w:cs="Times New Roman"/>
          <w:szCs w:val="24"/>
          <w:lang w:val="en-AU"/>
        </w:rPr>
        <w:t xml:space="preserve"> &lt; .001</w:t>
      </w:r>
      <w:r w:rsidRPr="00B85B47">
        <w:rPr>
          <w:rFonts w:cs="Times New Roman"/>
          <w:szCs w:val="24"/>
          <w:lang w:val="en-AU"/>
        </w:rPr>
        <w:t xml:space="preserve">, </w:t>
      </w:r>
      <w:r>
        <w:rPr>
          <w:rFonts w:cs="Times New Roman"/>
          <w:szCs w:val="24"/>
          <w:lang w:val="en-AU"/>
        </w:rPr>
        <w:t>confirming</w:t>
      </w:r>
      <w:r w:rsidRPr="00B85B47">
        <w:rPr>
          <w:rFonts w:cs="Times New Roman"/>
          <w:szCs w:val="24"/>
          <w:lang w:val="en-AU"/>
        </w:rPr>
        <w:t xml:space="preserve"> the </w:t>
      </w:r>
      <w:r>
        <w:rPr>
          <w:rFonts w:cs="Times New Roman"/>
          <w:szCs w:val="24"/>
          <w:lang w:val="en-AU"/>
        </w:rPr>
        <w:t>data’s appropriateness</w:t>
      </w:r>
      <w:r w:rsidRPr="00B85B47">
        <w:rPr>
          <w:rFonts w:cs="Times New Roman"/>
          <w:szCs w:val="24"/>
          <w:lang w:val="en-AU"/>
        </w:rPr>
        <w:t xml:space="preserve"> for such an analysis </w:t>
      </w:r>
      <w:r>
        <w:rPr>
          <w:rFonts w:cs="Times New Roman"/>
          <w:szCs w:val="24"/>
          <w:lang w:val="en-AU"/>
        </w:rPr>
        <w:fldChar w:fldCharType="begin"/>
      </w:r>
      <w:r>
        <w:rPr>
          <w:rFonts w:cs="Times New Roman"/>
          <w:szCs w:val="24"/>
          <w:lang w:val="en-AU"/>
        </w:rPr>
        <w:instrText xml:space="preserve"> ADDIN EN.CITE &lt;EndNote&gt;&lt;Cite&gt;&lt;Author&gt;Hutcheson&lt;/Author&gt;&lt;Year&gt;1999&lt;/Year&gt;&lt;RecNum&gt;3671&lt;/RecNum&gt;&lt;Prefix&gt;see &lt;/Prefix&gt;&lt;Pages&gt;224–225&lt;/Pages&gt;&lt;DisplayText&gt;(see Hutcheson &amp;amp; Sofronniou, 1999, pp. 224–225)&lt;/DisplayText&gt;&lt;record&gt;&lt;rec-number&gt;3671&lt;/rec-number&gt;&lt;foreign-keys&gt;&lt;key app="EN" db-id="v09ep2eecfffdietzd259erdtz5rv2f5vpda" timestamp="1617525082"&gt;3671&lt;/key&gt;&lt;/foreign-keys&gt;&lt;ref-type name="Book"&gt;6&lt;/ref-type&gt;&lt;contributors&gt;&lt;authors&gt;&lt;author&gt;Hutcheson, G D&lt;/author&gt;&lt;author&gt;Sofronniou, N&lt;/author&gt;&lt;/authors&gt;&lt;/contributors&gt;&lt;titles&gt;&lt;title&gt;The multivariate social scientist: Introductory statistics using generalized linear models&lt;/title&gt;&lt;/titles&gt;&lt;dates&gt;&lt;year&gt;1999&lt;/year&gt;&lt;/dates&gt;&lt;pub-location&gt;London&lt;/pub-location&gt;&lt;publisher&gt;SAGE&lt;/publisher&gt;&lt;urls&gt;&lt;/urls&gt;&lt;/record&gt;&lt;/Cite&gt;&lt;/EndNote&gt;</w:instrText>
      </w:r>
      <w:r>
        <w:rPr>
          <w:rFonts w:cs="Times New Roman"/>
          <w:szCs w:val="24"/>
          <w:lang w:val="en-AU"/>
        </w:rPr>
        <w:fldChar w:fldCharType="separate"/>
      </w:r>
      <w:r>
        <w:rPr>
          <w:rFonts w:cs="Times New Roman"/>
          <w:noProof/>
          <w:szCs w:val="24"/>
          <w:lang w:val="en-AU"/>
        </w:rPr>
        <w:t>(see Hutcheson &amp; Sofronniou, 1999, pp. 224–225)</w:t>
      </w:r>
      <w:r>
        <w:rPr>
          <w:rFonts w:cs="Times New Roman"/>
          <w:szCs w:val="24"/>
          <w:lang w:val="en-AU"/>
        </w:rPr>
        <w:fldChar w:fldCharType="end"/>
      </w:r>
      <w:r w:rsidRPr="00B85B47">
        <w:rPr>
          <w:rFonts w:cs="Times New Roman"/>
          <w:szCs w:val="24"/>
          <w:lang w:val="en-AU"/>
        </w:rPr>
        <w:t xml:space="preserve">. </w:t>
      </w:r>
      <w:r>
        <w:rPr>
          <w:rFonts w:cs="Times New Roman"/>
          <w:szCs w:val="24"/>
          <w:lang w:val="en-AU"/>
        </w:rPr>
        <w:t>The Cronbach’s</w:t>
      </w:r>
      <w:r w:rsidRPr="00B85B47">
        <w:rPr>
          <w:rFonts w:cs="Times New Roman"/>
          <w:szCs w:val="24"/>
          <w:lang w:val="en-AU"/>
        </w:rPr>
        <w:t xml:space="preserve"> alpha</w:t>
      </w:r>
      <w:r>
        <w:rPr>
          <w:rFonts w:cs="Times New Roman"/>
          <w:szCs w:val="24"/>
          <w:lang w:val="en-AU"/>
        </w:rPr>
        <w:t xml:space="preserve"> </w:t>
      </w:r>
      <w:r w:rsidRPr="00B85B47">
        <w:rPr>
          <w:rFonts w:cs="Times New Roman"/>
          <w:szCs w:val="24"/>
          <w:lang w:val="en-AU"/>
        </w:rPr>
        <w:t>coefficient for</w:t>
      </w:r>
      <w:r>
        <w:rPr>
          <w:rFonts w:cs="Times New Roman"/>
          <w:szCs w:val="24"/>
          <w:lang w:val="en-AU"/>
        </w:rPr>
        <w:t xml:space="preserve"> </w:t>
      </w:r>
      <w:r w:rsidRPr="00B85B47">
        <w:rPr>
          <w:rFonts w:cs="Times New Roman"/>
          <w:szCs w:val="24"/>
          <w:lang w:val="en-AU"/>
        </w:rPr>
        <w:t xml:space="preserve">the </w:t>
      </w:r>
      <w:r>
        <w:rPr>
          <w:rFonts w:cs="Times New Roman"/>
          <w:szCs w:val="24"/>
          <w:lang w:val="en-AU"/>
        </w:rPr>
        <w:t>corruption prevalence</w:t>
      </w:r>
      <w:r w:rsidRPr="00B85B47">
        <w:rPr>
          <w:rFonts w:cs="Times New Roman"/>
          <w:szCs w:val="24"/>
          <w:lang w:val="en-AU"/>
        </w:rPr>
        <w:t xml:space="preserve"> </w:t>
      </w:r>
      <w:r>
        <w:rPr>
          <w:rFonts w:cs="Times New Roman"/>
          <w:szCs w:val="24"/>
          <w:lang w:val="en-AU"/>
        </w:rPr>
        <w:t xml:space="preserve">and deterrence scales </w:t>
      </w:r>
      <w:r w:rsidRPr="00B85B47">
        <w:rPr>
          <w:rFonts w:cs="Times New Roman"/>
          <w:szCs w:val="24"/>
          <w:lang w:val="en-AU"/>
        </w:rPr>
        <w:t>w</w:t>
      </w:r>
      <w:r>
        <w:rPr>
          <w:rFonts w:cs="Times New Roman"/>
          <w:szCs w:val="24"/>
          <w:lang w:val="en-AU"/>
        </w:rPr>
        <w:t>ere</w:t>
      </w:r>
      <w:r w:rsidRPr="00B85B47">
        <w:rPr>
          <w:rFonts w:cs="Times New Roman"/>
          <w:szCs w:val="24"/>
          <w:lang w:val="en-AU"/>
        </w:rPr>
        <w:t xml:space="preserve"> above the conventional cut-off point of .</w:t>
      </w:r>
      <w:r>
        <w:rPr>
          <w:rFonts w:cs="Times New Roman"/>
          <w:szCs w:val="24"/>
          <w:lang w:val="en-AU"/>
        </w:rPr>
        <w:t>6</w:t>
      </w:r>
      <w:r w:rsidRPr="00B85B47">
        <w:rPr>
          <w:rFonts w:cs="Times New Roman"/>
          <w:szCs w:val="24"/>
          <w:lang w:val="en-AU"/>
        </w:rPr>
        <w:t xml:space="preserve">0, indicating </w:t>
      </w:r>
      <w:r w:rsidRPr="00B85B47">
        <w:rPr>
          <w:rFonts w:cs="Times New Roman"/>
          <w:szCs w:val="24"/>
          <w:lang w:val="en-AU"/>
        </w:rPr>
        <w:lastRenderedPageBreak/>
        <w:t>the</w:t>
      </w:r>
      <w:r>
        <w:rPr>
          <w:rFonts w:cs="Times New Roman"/>
          <w:szCs w:val="24"/>
          <w:lang w:val="en-AU"/>
        </w:rPr>
        <w:t xml:space="preserve"> reliability and </w:t>
      </w:r>
      <w:r w:rsidRPr="00B85B47">
        <w:rPr>
          <w:rFonts w:cs="Times New Roman"/>
          <w:szCs w:val="24"/>
          <w:lang w:val="en-AU"/>
        </w:rPr>
        <w:t xml:space="preserve">strength of </w:t>
      </w:r>
      <w:r>
        <w:rPr>
          <w:rFonts w:cs="Times New Roman"/>
          <w:szCs w:val="24"/>
          <w:lang w:val="en-AU"/>
        </w:rPr>
        <w:t>these constructs</w:t>
      </w:r>
      <w:r w:rsidRPr="00B85B47">
        <w:rPr>
          <w:rFonts w:cs="Times New Roman"/>
          <w:szCs w:val="24"/>
          <w:lang w:val="en-AU"/>
        </w:rPr>
        <w:t>.</w:t>
      </w:r>
      <w:r>
        <w:rPr>
          <w:rFonts w:cs="Times New Roman"/>
          <w:szCs w:val="24"/>
          <w:lang w:val="en-AU"/>
        </w:rPr>
        <w:t xml:space="preserve"> Support for corruption ha</w:t>
      </w:r>
      <w:r w:rsidR="008A53B3">
        <w:rPr>
          <w:rFonts w:cs="Times New Roman"/>
          <w:szCs w:val="24"/>
          <w:lang w:val="en-AU"/>
        </w:rPr>
        <w:t xml:space="preserve">s a </w:t>
      </w:r>
      <w:r>
        <w:rPr>
          <w:rFonts w:cs="Times New Roman"/>
          <w:szCs w:val="24"/>
          <w:lang w:val="en-AU"/>
        </w:rPr>
        <w:t xml:space="preserve">Cronbach’s alpha coefficient less than </w:t>
      </w:r>
      <w:r w:rsidRPr="00B85B47">
        <w:rPr>
          <w:rFonts w:cs="Times New Roman"/>
          <w:szCs w:val="24"/>
          <w:lang w:val="en-AU"/>
        </w:rPr>
        <w:t>the conventional cut-off point of</w:t>
      </w:r>
      <w:r>
        <w:rPr>
          <w:rFonts w:cs="Times New Roman"/>
          <w:szCs w:val="24"/>
          <w:lang w:val="en-AU"/>
        </w:rPr>
        <w:t xml:space="preserve"> .60. However, this construct is acceptable due to the small number of items in the scale.</w:t>
      </w:r>
    </w:p>
    <w:p w14:paraId="29A1BF2E" w14:textId="77777777" w:rsidR="00976077" w:rsidRPr="00B85B47" w:rsidRDefault="00976077" w:rsidP="00976077">
      <w:pPr>
        <w:pStyle w:val="Heading3"/>
      </w:pPr>
      <w:r>
        <w:t>Support for Corruption</w:t>
      </w:r>
    </w:p>
    <w:p w14:paraId="3D3009CC" w14:textId="77777777" w:rsidR="00976077" w:rsidRDefault="00976077" w:rsidP="00976077">
      <w:pPr>
        <w:rPr>
          <w:rFonts w:cs="Times New Roman"/>
          <w:szCs w:val="24"/>
          <w:lang w:val="en-AU"/>
        </w:rPr>
      </w:pPr>
      <w:r w:rsidRPr="00B85B47">
        <w:rPr>
          <w:rFonts w:cs="Times New Roman"/>
          <w:szCs w:val="24"/>
          <w:lang w:val="en-AU"/>
        </w:rPr>
        <w:t>This is the</w:t>
      </w:r>
      <w:r>
        <w:rPr>
          <w:rFonts w:cs="Times New Roman"/>
          <w:szCs w:val="24"/>
          <w:lang w:val="en-AU"/>
        </w:rPr>
        <w:t xml:space="preserve"> </w:t>
      </w:r>
      <w:r w:rsidRPr="00B85B47">
        <w:rPr>
          <w:rFonts w:cs="Times New Roman"/>
          <w:szCs w:val="24"/>
          <w:lang w:val="en-AU"/>
        </w:rPr>
        <w:t>dependent variable</w:t>
      </w:r>
      <w:r>
        <w:rPr>
          <w:rFonts w:cs="Times New Roman"/>
          <w:szCs w:val="24"/>
          <w:lang w:val="en-AU"/>
        </w:rPr>
        <w:t xml:space="preserve">. It was </w:t>
      </w:r>
      <w:r w:rsidRPr="00B85B47">
        <w:rPr>
          <w:rFonts w:cs="Times New Roman"/>
          <w:szCs w:val="24"/>
          <w:lang w:val="en-AU"/>
        </w:rPr>
        <w:t xml:space="preserve">measured with </w:t>
      </w:r>
      <w:r>
        <w:rPr>
          <w:rFonts w:cs="Times New Roman"/>
          <w:szCs w:val="24"/>
          <w:lang w:val="en-AU"/>
        </w:rPr>
        <w:t>three</w:t>
      </w:r>
      <w:r w:rsidRPr="00B85B47">
        <w:rPr>
          <w:rFonts w:cs="Times New Roman"/>
          <w:szCs w:val="24"/>
          <w:lang w:val="en-AU"/>
        </w:rPr>
        <w:t xml:space="preserve"> items </w:t>
      </w:r>
      <w:r>
        <w:rPr>
          <w:rFonts w:cs="Times New Roman"/>
          <w:szCs w:val="24"/>
          <w:lang w:val="en-AU"/>
        </w:rPr>
        <w:t>where</w:t>
      </w:r>
      <w:r w:rsidRPr="00B85B47">
        <w:rPr>
          <w:rFonts w:cs="Times New Roman"/>
          <w:szCs w:val="24"/>
          <w:lang w:val="en-AU"/>
        </w:rPr>
        <w:t xml:space="preserve"> </w:t>
      </w:r>
      <w:r>
        <w:rPr>
          <w:rFonts w:cs="Times New Roman"/>
          <w:szCs w:val="24"/>
          <w:lang w:val="en-AU"/>
        </w:rPr>
        <w:t xml:space="preserve">police officers </w:t>
      </w:r>
      <w:r w:rsidRPr="00B85B47">
        <w:rPr>
          <w:rFonts w:cs="Times New Roman"/>
          <w:szCs w:val="24"/>
          <w:lang w:val="en-AU"/>
        </w:rPr>
        <w:t>were asked</w:t>
      </w:r>
      <w:r>
        <w:rPr>
          <w:rFonts w:cs="Times New Roman"/>
          <w:szCs w:val="24"/>
          <w:lang w:val="en-AU"/>
        </w:rPr>
        <w:t xml:space="preserve"> </w:t>
      </w:r>
      <w:r w:rsidRPr="00B85B47">
        <w:rPr>
          <w:rFonts w:cs="Times New Roman"/>
          <w:szCs w:val="24"/>
          <w:lang w:val="en-AU"/>
        </w:rPr>
        <w:t xml:space="preserve">to reflect on </w:t>
      </w:r>
      <w:r>
        <w:rPr>
          <w:rFonts w:cs="Times New Roman"/>
          <w:szCs w:val="24"/>
          <w:lang w:val="en-AU"/>
        </w:rPr>
        <w:t>certain wrongdoings amounting to corruption</w:t>
      </w:r>
      <w:r w:rsidRPr="00B85B47">
        <w:rPr>
          <w:rFonts w:cs="Times New Roman"/>
          <w:szCs w:val="24"/>
          <w:lang w:val="en-AU"/>
        </w:rPr>
        <w:t xml:space="preserve">. </w:t>
      </w:r>
      <w:r>
        <w:rPr>
          <w:rFonts w:cs="Times New Roman"/>
          <w:szCs w:val="24"/>
          <w:lang w:val="en-AU"/>
        </w:rPr>
        <w:t xml:space="preserve">The </w:t>
      </w:r>
      <w:r w:rsidRPr="00B85B47">
        <w:rPr>
          <w:rFonts w:cs="Times New Roman"/>
          <w:szCs w:val="24"/>
          <w:lang w:val="en-AU"/>
        </w:rPr>
        <w:t>items were</w:t>
      </w:r>
      <w:r>
        <w:rPr>
          <w:rFonts w:cs="Times New Roman"/>
          <w:szCs w:val="24"/>
          <w:lang w:val="en-AU"/>
        </w:rPr>
        <w:t xml:space="preserve"> ‘</w:t>
      </w:r>
      <w:r w:rsidRPr="00AF4003">
        <w:rPr>
          <w:rFonts w:cs="Times New Roman"/>
          <w:szCs w:val="24"/>
        </w:rPr>
        <w:t>It is okay to bend the rules in order to get the job done</w:t>
      </w:r>
      <w:r>
        <w:rPr>
          <w:rFonts w:cs="Times New Roman"/>
          <w:szCs w:val="24"/>
        </w:rPr>
        <w:t>’; ‘T</w:t>
      </w:r>
      <w:r w:rsidRPr="00AF4003">
        <w:rPr>
          <w:rFonts w:cs="Times New Roman"/>
          <w:szCs w:val="24"/>
        </w:rPr>
        <w:t xml:space="preserve">he end </w:t>
      </w:r>
      <w:r>
        <w:rPr>
          <w:rFonts w:cs="Times New Roman"/>
          <w:szCs w:val="24"/>
        </w:rPr>
        <w:t xml:space="preserve">always </w:t>
      </w:r>
      <w:r w:rsidRPr="00AF4003">
        <w:rPr>
          <w:rFonts w:cs="Times New Roman"/>
          <w:szCs w:val="24"/>
        </w:rPr>
        <w:t>justifies the means</w:t>
      </w:r>
      <w:r>
        <w:rPr>
          <w:rFonts w:cs="Times New Roman"/>
          <w:szCs w:val="24"/>
        </w:rPr>
        <w:t xml:space="preserve"> in </w:t>
      </w:r>
      <w:r w:rsidRPr="00AF4003">
        <w:rPr>
          <w:rFonts w:cs="Times New Roman"/>
          <w:szCs w:val="24"/>
        </w:rPr>
        <w:t>police work</w:t>
      </w:r>
      <w:r>
        <w:rPr>
          <w:rFonts w:cs="Times New Roman"/>
          <w:szCs w:val="24"/>
        </w:rPr>
        <w:t>’; and ‘</w:t>
      </w:r>
      <w:r w:rsidRPr="00AF4003">
        <w:rPr>
          <w:rFonts w:cs="Times New Roman"/>
          <w:szCs w:val="24"/>
        </w:rPr>
        <w:t xml:space="preserve">It is acceptable for an officer to hide evidence that may help </w:t>
      </w:r>
      <w:r>
        <w:rPr>
          <w:rFonts w:cs="Times New Roman"/>
          <w:szCs w:val="24"/>
        </w:rPr>
        <w:t>the prosecution of a</w:t>
      </w:r>
      <w:r w:rsidRPr="00AF4003">
        <w:rPr>
          <w:rFonts w:cs="Times New Roman"/>
          <w:szCs w:val="24"/>
        </w:rPr>
        <w:t xml:space="preserve"> case</w:t>
      </w:r>
      <w:r>
        <w:rPr>
          <w:rFonts w:cs="Times New Roman"/>
          <w:szCs w:val="24"/>
        </w:rPr>
        <w:t>’</w:t>
      </w:r>
      <w:r w:rsidRPr="00AF4003">
        <w:rPr>
          <w:rFonts w:cs="Times New Roman"/>
          <w:szCs w:val="24"/>
        </w:rPr>
        <w:t>.</w:t>
      </w:r>
      <w:r>
        <w:rPr>
          <w:rFonts w:cs="Times New Roman"/>
          <w:szCs w:val="24"/>
        </w:rPr>
        <w:t xml:space="preserve"> </w:t>
      </w:r>
      <w:r w:rsidRPr="00B85B47">
        <w:rPr>
          <w:rFonts w:cs="Times New Roman"/>
          <w:szCs w:val="24"/>
          <w:lang w:val="en-AU"/>
        </w:rPr>
        <w:t>The</w:t>
      </w:r>
      <w:r>
        <w:rPr>
          <w:rFonts w:cs="Times New Roman"/>
          <w:szCs w:val="24"/>
          <w:lang w:val="en-AU"/>
        </w:rPr>
        <w:t xml:space="preserve">y </w:t>
      </w:r>
      <w:r w:rsidRPr="00B85B47">
        <w:rPr>
          <w:rFonts w:cs="Times New Roman"/>
          <w:szCs w:val="24"/>
          <w:lang w:val="en-AU"/>
        </w:rPr>
        <w:t>were measured on a f</w:t>
      </w:r>
      <w:r>
        <w:rPr>
          <w:rFonts w:cs="Times New Roman"/>
          <w:szCs w:val="24"/>
          <w:lang w:val="en-AU"/>
        </w:rPr>
        <w:t>ive</w:t>
      </w:r>
      <w:r w:rsidRPr="00B85B47">
        <w:rPr>
          <w:rFonts w:cs="Times New Roman"/>
          <w:szCs w:val="24"/>
          <w:lang w:val="en-AU"/>
        </w:rPr>
        <w:t>-point scale ranging from 1</w:t>
      </w:r>
      <w:r>
        <w:rPr>
          <w:rFonts w:cs="Times New Roman"/>
          <w:szCs w:val="24"/>
          <w:lang w:val="en-AU"/>
        </w:rPr>
        <w:t xml:space="preserve"> </w:t>
      </w:r>
      <w:r w:rsidRPr="00B85B47">
        <w:rPr>
          <w:rFonts w:cs="Times New Roman"/>
          <w:szCs w:val="24"/>
          <w:lang w:val="en-AU"/>
        </w:rPr>
        <w:t xml:space="preserve">= </w:t>
      </w:r>
      <w:r>
        <w:rPr>
          <w:rFonts w:cs="Times New Roman"/>
          <w:szCs w:val="24"/>
          <w:lang w:val="en-AU"/>
        </w:rPr>
        <w:t xml:space="preserve">‘strongly disagree’ </w:t>
      </w:r>
      <w:r w:rsidRPr="00B85B47">
        <w:rPr>
          <w:rFonts w:cs="Times New Roman"/>
          <w:szCs w:val="24"/>
          <w:lang w:val="en-AU"/>
        </w:rPr>
        <w:t xml:space="preserve">to </w:t>
      </w:r>
      <w:r>
        <w:rPr>
          <w:rFonts w:cs="Times New Roman"/>
          <w:szCs w:val="24"/>
          <w:lang w:val="en-AU"/>
        </w:rPr>
        <w:t>5</w:t>
      </w:r>
      <w:r w:rsidRPr="00B85B47">
        <w:rPr>
          <w:rFonts w:cs="Times New Roman"/>
          <w:szCs w:val="24"/>
          <w:lang w:val="en-AU"/>
        </w:rPr>
        <w:t xml:space="preserve"> = </w:t>
      </w:r>
      <w:r>
        <w:rPr>
          <w:rFonts w:cs="Times New Roman"/>
          <w:szCs w:val="24"/>
          <w:lang w:val="en-AU"/>
        </w:rPr>
        <w:t>‘</w:t>
      </w:r>
      <w:r w:rsidRPr="00B85B47">
        <w:rPr>
          <w:rFonts w:cs="Times New Roman"/>
          <w:szCs w:val="24"/>
          <w:lang w:val="en-AU"/>
        </w:rPr>
        <w:t>s</w:t>
      </w:r>
      <w:r>
        <w:rPr>
          <w:rFonts w:cs="Times New Roman"/>
          <w:szCs w:val="24"/>
          <w:lang w:val="en-AU"/>
        </w:rPr>
        <w:t>trongly agree’</w:t>
      </w:r>
      <w:r w:rsidRPr="00B85B47">
        <w:rPr>
          <w:rFonts w:cs="Times New Roman"/>
          <w:szCs w:val="24"/>
          <w:lang w:val="en-AU"/>
        </w:rPr>
        <w:t xml:space="preserve">. The </w:t>
      </w:r>
      <w:r>
        <w:rPr>
          <w:rFonts w:cs="Times New Roman"/>
          <w:szCs w:val="24"/>
          <w:lang w:val="en-AU"/>
        </w:rPr>
        <w:t>three</w:t>
      </w:r>
      <w:r w:rsidRPr="00B85B47">
        <w:rPr>
          <w:rFonts w:cs="Times New Roman"/>
          <w:szCs w:val="24"/>
          <w:lang w:val="en-AU"/>
        </w:rPr>
        <w:t xml:space="preserve"> items were combined to create a ‘</w:t>
      </w:r>
      <w:r>
        <w:rPr>
          <w:rFonts w:cs="Times New Roman"/>
          <w:szCs w:val="24"/>
          <w:lang w:val="en-AU"/>
        </w:rPr>
        <w:t>support for corruption</w:t>
      </w:r>
      <w:r w:rsidRPr="00B85B47">
        <w:rPr>
          <w:rFonts w:cs="Times New Roman"/>
          <w:szCs w:val="24"/>
          <w:lang w:val="en-AU"/>
        </w:rPr>
        <w:t xml:space="preserve"> index’</w:t>
      </w:r>
      <w:r>
        <w:rPr>
          <w:rFonts w:cs="Times New Roman"/>
          <w:szCs w:val="24"/>
          <w:lang w:val="en-AU"/>
        </w:rPr>
        <w:t xml:space="preserve"> </w:t>
      </w:r>
      <w:r w:rsidRPr="00B85B47">
        <w:rPr>
          <w:rFonts w:cs="Times New Roman"/>
          <w:szCs w:val="24"/>
          <w:lang w:val="en-AU"/>
        </w:rPr>
        <w:t>(Cronbach’s alpha (α) = .4</w:t>
      </w:r>
      <w:r>
        <w:rPr>
          <w:rFonts w:cs="Times New Roman"/>
          <w:szCs w:val="24"/>
          <w:lang w:val="en-AU"/>
        </w:rPr>
        <w:t>55</w:t>
      </w:r>
      <w:r w:rsidRPr="00B85B47">
        <w:rPr>
          <w:rFonts w:cs="Times New Roman"/>
          <w:szCs w:val="24"/>
          <w:lang w:val="en-AU"/>
        </w:rPr>
        <w:t xml:space="preserve">; </w:t>
      </w:r>
      <w:r w:rsidRPr="00EC64DE">
        <w:rPr>
          <w:rFonts w:cs="Times New Roman"/>
          <w:szCs w:val="24"/>
          <w:lang w:val="en-AU"/>
        </w:rPr>
        <w:t>M= 7.33</w:t>
      </w:r>
      <w:r w:rsidRPr="00B85B47">
        <w:rPr>
          <w:rFonts w:cs="Times New Roman"/>
          <w:szCs w:val="24"/>
          <w:lang w:val="en-AU"/>
        </w:rPr>
        <w:t>)</w:t>
      </w:r>
      <w:r>
        <w:rPr>
          <w:rFonts w:cs="Times New Roman"/>
          <w:szCs w:val="24"/>
          <w:lang w:val="en-AU"/>
        </w:rPr>
        <w:t>. The scores range from 3 to 15</w:t>
      </w:r>
      <w:r w:rsidRPr="00B85B47">
        <w:rPr>
          <w:rFonts w:cs="Times New Roman"/>
          <w:szCs w:val="24"/>
          <w:lang w:val="en-AU"/>
        </w:rPr>
        <w:t>, with a</w:t>
      </w:r>
      <w:r>
        <w:rPr>
          <w:rFonts w:cs="Times New Roman"/>
          <w:szCs w:val="24"/>
          <w:lang w:val="en-AU"/>
        </w:rPr>
        <w:t xml:space="preserve"> </w:t>
      </w:r>
      <w:r w:rsidRPr="00B85B47">
        <w:rPr>
          <w:rFonts w:cs="Times New Roman"/>
          <w:szCs w:val="24"/>
          <w:lang w:val="en-AU"/>
        </w:rPr>
        <w:t>higher score indicating</w:t>
      </w:r>
      <w:r>
        <w:rPr>
          <w:rFonts w:cs="Times New Roman"/>
          <w:szCs w:val="24"/>
          <w:lang w:val="en-AU"/>
        </w:rPr>
        <w:t xml:space="preserve"> stronger support for corruption</w:t>
      </w:r>
      <w:r w:rsidRPr="00B85B47">
        <w:rPr>
          <w:rFonts w:cs="Times New Roman"/>
          <w:szCs w:val="24"/>
          <w:lang w:val="en-AU"/>
        </w:rPr>
        <w:t xml:space="preserve">. </w:t>
      </w:r>
      <w:r>
        <w:rPr>
          <w:rFonts w:cs="Times New Roman"/>
          <w:szCs w:val="24"/>
          <w:lang w:val="en-AU"/>
        </w:rPr>
        <w:t>In terms of skewness, t</w:t>
      </w:r>
      <w:r w:rsidRPr="00B85B47">
        <w:rPr>
          <w:rFonts w:cs="Times New Roman"/>
          <w:szCs w:val="24"/>
          <w:lang w:val="en-AU"/>
        </w:rPr>
        <w:t>he index was</w:t>
      </w:r>
      <w:r>
        <w:t xml:space="preserve"> fairly symmetrical</w:t>
      </w:r>
      <w:r w:rsidRPr="00B85B47">
        <w:rPr>
          <w:rFonts w:cs="Times New Roman"/>
          <w:szCs w:val="24"/>
          <w:lang w:val="en-AU"/>
        </w:rPr>
        <w:t xml:space="preserve"> (skewness = </w:t>
      </w:r>
      <w:r>
        <w:rPr>
          <w:rFonts w:cs="Times New Roman"/>
          <w:szCs w:val="24"/>
          <w:lang w:val="en-AU"/>
        </w:rPr>
        <w:t>0</w:t>
      </w:r>
      <w:r w:rsidRPr="00B85B47">
        <w:rPr>
          <w:rFonts w:cs="Times New Roman"/>
          <w:szCs w:val="24"/>
          <w:lang w:val="en-AU"/>
        </w:rPr>
        <w:t>.</w:t>
      </w:r>
      <w:r>
        <w:rPr>
          <w:rFonts w:cs="Times New Roman"/>
          <w:szCs w:val="24"/>
          <w:lang w:val="en-AU"/>
        </w:rPr>
        <w:t>474</w:t>
      </w:r>
      <w:r w:rsidRPr="00B85B47">
        <w:rPr>
          <w:rFonts w:cs="Times New Roman"/>
          <w:szCs w:val="24"/>
          <w:lang w:val="en-AU"/>
        </w:rPr>
        <w:t>; SE = .1</w:t>
      </w:r>
      <w:r>
        <w:rPr>
          <w:rFonts w:cs="Times New Roman"/>
          <w:szCs w:val="24"/>
          <w:lang w:val="en-AU"/>
        </w:rPr>
        <w:t>00</w:t>
      </w:r>
      <w:r w:rsidRPr="00B85B47">
        <w:rPr>
          <w:rFonts w:cs="Times New Roman"/>
          <w:szCs w:val="24"/>
          <w:lang w:val="en-AU"/>
        </w:rPr>
        <w:t>).</w:t>
      </w:r>
    </w:p>
    <w:p w14:paraId="76F4B8E3" w14:textId="77777777" w:rsidR="00976077" w:rsidRPr="00B85B47" w:rsidRDefault="00976077" w:rsidP="00976077">
      <w:pPr>
        <w:pStyle w:val="Heading3"/>
      </w:pPr>
      <w:r w:rsidRPr="00B85B47">
        <w:t>Co</w:t>
      </w:r>
      <w:r>
        <w:t>rruption Prevalence</w:t>
      </w:r>
    </w:p>
    <w:p w14:paraId="2565DE3E" w14:textId="1BB27E3B" w:rsidR="00976077" w:rsidRDefault="00976077" w:rsidP="00976077">
      <w:r w:rsidRPr="00B85B47">
        <w:rPr>
          <w:rFonts w:cs="Times New Roman"/>
          <w:szCs w:val="24"/>
          <w:lang w:val="en-AU"/>
        </w:rPr>
        <w:t xml:space="preserve">This was the </w:t>
      </w:r>
      <w:r>
        <w:rPr>
          <w:rFonts w:cs="Times New Roman"/>
          <w:szCs w:val="24"/>
          <w:lang w:val="en-AU"/>
        </w:rPr>
        <w:t xml:space="preserve">first </w:t>
      </w:r>
      <w:r w:rsidRPr="00B85B47">
        <w:rPr>
          <w:rFonts w:cs="Times New Roman"/>
          <w:szCs w:val="24"/>
          <w:lang w:val="en-AU"/>
        </w:rPr>
        <w:t xml:space="preserve">of </w:t>
      </w:r>
      <w:r>
        <w:rPr>
          <w:rFonts w:cs="Times New Roman"/>
          <w:szCs w:val="24"/>
          <w:lang w:val="en-AU"/>
        </w:rPr>
        <w:t>the</w:t>
      </w:r>
      <w:r w:rsidRPr="00B85B47">
        <w:rPr>
          <w:rFonts w:cs="Times New Roman"/>
          <w:szCs w:val="24"/>
          <w:lang w:val="en-AU"/>
        </w:rPr>
        <w:t xml:space="preserve"> </w:t>
      </w:r>
      <w:r>
        <w:rPr>
          <w:rFonts w:cs="Times New Roman"/>
          <w:szCs w:val="24"/>
          <w:lang w:val="en-AU"/>
        </w:rPr>
        <w:t>in</w:t>
      </w:r>
      <w:r w:rsidRPr="00B85B47">
        <w:rPr>
          <w:rFonts w:cs="Times New Roman"/>
          <w:szCs w:val="24"/>
          <w:lang w:val="en-AU"/>
        </w:rPr>
        <w:t>dependent variables</w:t>
      </w:r>
      <w:r>
        <w:rPr>
          <w:rFonts w:cs="Times New Roman"/>
          <w:szCs w:val="24"/>
          <w:lang w:val="en-AU"/>
        </w:rPr>
        <w:t>. It</w:t>
      </w:r>
      <w:r>
        <w:t xml:space="preserve"> was </w:t>
      </w:r>
      <w:r w:rsidRPr="004D3AA3">
        <w:t>measured using a</w:t>
      </w:r>
      <w:r>
        <w:t>n</w:t>
      </w:r>
      <w:r w:rsidRPr="004D3AA3">
        <w:t xml:space="preserve"> </w:t>
      </w:r>
      <w:r>
        <w:t>eight</w:t>
      </w:r>
      <w:r w:rsidRPr="004D3AA3">
        <w:t xml:space="preserve">-item scale </w:t>
      </w:r>
      <w:r>
        <w:t xml:space="preserve">drawn from </w:t>
      </w:r>
      <w:r>
        <w:fldChar w:fldCharType="begin"/>
      </w:r>
      <w:r>
        <w:instrText xml:space="preserve"> ADDIN EN.CITE &lt;EndNote&gt;&lt;Cite AuthorYear="1"&gt;&lt;Author&gt;Kutnjak Ivković&lt;/Author&gt;&lt;Year&gt;2003&lt;/Year&gt;&lt;RecNum&gt;1713&lt;/RecNum&gt;&lt;DisplayText&gt;Kutnjak Ivković (2003)&lt;/DisplayText&gt;&lt;record&gt;&lt;rec-number&gt;1713&lt;/rec-number&gt;&lt;foreign-keys&gt;&lt;key app="EN" db-id="v09ep2eecfffdietzd259erdtz5rv2f5vpda" timestamp="1478501737"&gt;1713&lt;/key&gt;&lt;/foreign-keys&gt;&lt;ref-type name="Journal Article"&gt;17&lt;/ref-type&gt;&lt;contributors&gt;&lt;authors&gt;&lt;author&gt;Kutnjak Ivković, Sanja&lt;/author&gt;&lt;/authors&gt;&lt;/contributors&gt;&lt;titles&gt;&lt;title&gt;To serve and collect: Measuring police corruption&lt;/title&gt;&lt;secondary-title&gt;Journal of Criminal Law &amp;amp; Criminology&lt;/secondary-title&gt;&lt;/titles&gt;&lt;periodical&gt;&lt;full-title&gt;Journal of Criminal Law &amp;amp; Criminology&lt;/full-title&gt;&lt;/periodical&gt;&lt;pages&gt;593-649&lt;/pages&gt;&lt;volume&gt;93&lt;/volume&gt;&lt;number&gt;2-3&lt;/number&gt;&lt;keywords&gt;&lt;keyword&gt;POLICE corruption&lt;/keyword&gt;&lt;keyword&gt;LAW enforcement&lt;/keyword&gt;&lt;keyword&gt;CRIMINALS&lt;/keyword&gt;&lt;keyword&gt;MORALE&lt;/keyword&gt;&lt;keyword&gt;CRIMINAL justice administration&lt;/keyword&gt;&lt;keyword&gt;POLICE misconduct&lt;/keyword&gt;&lt;/keywords&gt;&lt;dates&gt;&lt;year&gt;2003&lt;/year&gt;&lt;/dates&gt;&lt;isbn&gt;00914169&lt;/isbn&gt;&lt;accession-num&gt;10585160&lt;/accession-num&gt;&lt;urls&gt;&lt;/urls&gt;&lt;remote-database-name&gt;cja&lt;/remote-database-name&gt;&lt;remote-database-provider&gt;EBSCOhost&lt;/remote-database-provider&gt;&lt;/record&gt;&lt;/Cite&gt;&lt;/EndNote&gt;</w:instrText>
      </w:r>
      <w:r>
        <w:fldChar w:fldCharType="separate"/>
      </w:r>
      <w:r>
        <w:rPr>
          <w:noProof/>
        </w:rPr>
        <w:t>Kutnjak Ivković (2003)</w:t>
      </w:r>
      <w:r>
        <w:fldChar w:fldCharType="end"/>
      </w:r>
      <w:hyperlink w:anchor="_ENREF_2" w:tooltip="Akinlabi, 2015 #473" w:history="1"/>
      <w:r w:rsidRPr="004D3AA3">
        <w:t xml:space="preserve">. </w:t>
      </w:r>
      <w:r>
        <w:t>E</w:t>
      </w:r>
      <w:r w:rsidRPr="004D3AA3">
        <w:t>xample</w:t>
      </w:r>
      <w:r>
        <w:t>s of</w:t>
      </w:r>
      <w:r w:rsidRPr="004D3AA3">
        <w:t xml:space="preserve"> items </w:t>
      </w:r>
      <w:r>
        <w:t xml:space="preserve">include ‘Police officers at road checkpoints/barriers </w:t>
      </w:r>
      <w:r w:rsidRPr="00611BA4">
        <w:rPr>
          <w:i/>
          <w:iCs/>
        </w:rPr>
        <w:t>accept</w:t>
      </w:r>
      <w:r>
        <w:t xml:space="preserve"> money from commercial drivers who violate the law’; ‘Police officers at road checkpoints/barriers </w:t>
      </w:r>
      <w:r w:rsidRPr="00611BA4">
        <w:rPr>
          <w:i/>
          <w:iCs/>
        </w:rPr>
        <w:t>demand</w:t>
      </w:r>
      <w:r>
        <w:t xml:space="preserve"> money from commercial drivers who violate the law’; ‘Police officers sometimes do not pursue cases against persons related to ‘Powerful People’; and ‘Police officers do not pursue unlawful behaviours when money is paid or promised’. </w:t>
      </w:r>
      <w:r w:rsidRPr="004D3AA3">
        <w:t xml:space="preserve">The </w:t>
      </w:r>
      <w:r>
        <w:t xml:space="preserve">questions were </w:t>
      </w:r>
      <w:r w:rsidRPr="004D3AA3">
        <w:t xml:space="preserve">measured on a five-point scale, ranging from (1) </w:t>
      </w:r>
      <w:r>
        <w:t xml:space="preserve">‘strongly disagree’ </w:t>
      </w:r>
      <w:r w:rsidRPr="004D3AA3">
        <w:t xml:space="preserve">to (5) </w:t>
      </w:r>
      <w:r>
        <w:t>‘strongly agree’. The scale</w:t>
      </w:r>
      <w:r w:rsidR="008A53B3">
        <w:t>’s</w:t>
      </w:r>
      <w:r>
        <w:t xml:space="preserve"> scores ranged from 8 to 40, with </w:t>
      </w:r>
      <w:r w:rsidRPr="004D3AA3">
        <w:t>a Cronbach</w:t>
      </w:r>
      <w:r>
        <w:t>’s alpha of</w:t>
      </w:r>
      <w:r w:rsidRPr="004D3AA3">
        <w:t xml:space="preserve"> 0.8</w:t>
      </w:r>
      <w:r>
        <w:t xml:space="preserve">55 </w:t>
      </w:r>
      <w:r w:rsidRPr="00EC64DE">
        <w:t xml:space="preserve">and a mean of 24.05. </w:t>
      </w:r>
      <w:r>
        <w:t xml:space="preserve">A higher </w:t>
      </w:r>
      <w:r w:rsidRPr="004D3AA3">
        <w:t xml:space="preserve">score </w:t>
      </w:r>
      <w:r>
        <w:t xml:space="preserve">means </w:t>
      </w:r>
      <w:r w:rsidRPr="004D3AA3">
        <w:t>greater perception</w:t>
      </w:r>
      <w:r>
        <w:t>s</w:t>
      </w:r>
      <w:r w:rsidRPr="004D3AA3">
        <w:t xml:space="preserve"> of corruption</w:t>
      </w:r>
      <w:r>
        <w:t xml:space="preserve"> prevalence in the police. This scale was fairly symmetrical (skewness = -.300; SE = .102).</w:t>
      </w:r>
    </w:p>
    <w:p w14:paraId="500BBB14" w14:textId="77777777" w:rsidR="00976077" w:rsidRDefault="00976077" w:rsidP="00976077">
      <w:pPr>
        <w:pStyle w:val="Heading3"/>
      </w:pPr>
      <w:r>
        <w:t>Deterrence</w:t>
      </w:r>
    </w:p>
    <w:p w14:paraId="6D14BDD6" w14:textId="29A14F1D" w:rsidR="00976077" w:rsidRPr="00EC64DE" w:rsidRDefault="00976077" w:rsidP="00976077">
      <w:pPr>
        <w:rPr>
          <w:rFonts w:cs="Times New Roman"/>
          <w:szCs w:val="24"/>
        </w:rPr>
      </w:pPr>
      <w:r w:rsidRPr="00B85B47">
        <w:rPr>
          <w:rFonts w:cs="Times New Roman"/>
          <w:szCs w:val="24"/>
          <w:lang w:val="en-AU"/>
        </w:rPr>
        <w:t xml:space="preserve">This was the </w:t>
      </w:r>
      <w:r>
        <w:rPr>
          <w:rFonts w:cs="Times New Roman"/>
          <w:szCs w:val="24"/>
          <w:lang w:val="en-AU"/>
        </w:rPr>
        <w:t>second independent variable that focus</w:t>
      </w:r>
      <w:r w:rsidR="008A53B3">
        <w:rPr>
          <w:rFonts w:cs="Times New Roman"/>
          <w:szCs w:val="24"/>
          <w:lang w:val="en-AU"/>
        </w:rPr>
        <w:t>s</w:t>
      </w:r>
      <w:r>
        <w:rPr>
          <w:rFonts w:cs="Times New Roman"/>
          <w:szCs w:val="24"/>
          <w:lang w:val="en-AU"/>
        </w:rPr>
        <w:t xml:space="preserve">ed on police officers’ perceptions of oversight measures for corruption in the police. This scale was measured with six items: </w:t>
      </w:r>
      <w:r w:rsidRPr="00615F8B">
        <w:rPr>
          <w:rFonts w:cs="Times New Roman"/>
          <w:szCs w:val="24"/>
          <w:lang w:val="en-AU"/>
        </w:rPr>
        <w:lastRenderedPageBreak/>
        <w:t>‘</w:t>
      </w:r>
      <w:r>
        <w:rPr>
          <w:rFonts w:cs="Times New Roman"/>
          <w:szCs w:val="24"/>
          <w:lang w:val="en-AU"/>
        </w:rPr>
        <w:t>Corrupt</w:t>
      </w:r>
      <w:r w:rsidRPr="00615F8B">
        <w:rPr>
          <w:rFonts w:cs="Times New Roman"/>
          <w:szCs w:val="24"/>
        </w:rPr>
        <w:t xml:space="preserve"> police officers</w:t>
      </w:r>
      <w:r>
        <w:rPr>
          <w:rFonts w:cs="Times New Roman"/>
          <w:szCs w:val="24"/>
        </w:rPr>
        <w:t xml:space="preserve"> get l</w:t>
      </w:r>
      <w:r w:rsidRPr="00615F8B">
        <w:rPr>
          <w:rFonts w:cs="Times New Roman"/>
          <w:szCs w:val="24"/>
        </w:rPr>
        <w:t xml:space="preserve">enient punishment’; ‘Police leadership do not take reports of police officers’ corrupt behaviour seriously’; </w:t>
      </w:r>
      <w:r>
        <w:rPr>
          <w:rFonts w:cs="Times New Roman"/>
          <w:szCs w:val="24"/>
        </w:rPr>
        <w:t xml:space="preserve">and </w:t>
      </w:r>
      <w:r w:rsidRPr="00615F8B">
        <w:rPr>
          <w:rFonts w:cs="Times New Roman"/>
          <w:szCs w:val="24"/>
        </w:rPr>
        <w:t>‘</w:t>
      </w:r>
      <w:r>
        <w:rPr>
          <w:rFonts w:cs="Times New Roman"/>
          <w:szCs w:val="24"/>
        </w:rPr>
        <w:t>There is a l</w:t>
      </w:r>
      <w:r w:rsidRPr="00615F8B">
        <w:rPr>
          <w:rFonts w:cs="Times New Roman"/>
          <w:szCs w:val="24"/>
        </w:rPr>
        <w:t>ow risk of corrupt police officers being caught’.</w:t>
      </w:r>
      <w:r>
        <w:rPr>
          <w:rFonts w:cs="Times New Roman"/>
          <w:szCs w:val="24"/>
        </w:rPr>
        <w:t xml:space="preserve"> The response was a five-point scale from (1) ‘strongly disagree’ to (5) ‘strongly agree’. With a Cronbach’s alpha of .632 </w:t>
      </w:r>
      <w:r w:rsidRPr="00EC64DE">
        <w:rPr>
          <w:rFonts w:cs="Times New Roman"/>
          <w:szCs w:val="24"/>
        </w:rPr>
        <w:t>and mean of 17.41, the scores ranged from 6 to 30: a higher score depicts greater perceptions of a lack of deterrence. The index was fairly symmetrical (skewness = .085; SE = .101).</w:t>
      </w:r>
    </w:p>
    <w:p w14:paraId="4FC3B733" w14:textId="77777777" w:rsidR="00976077" w:rsidRPr="00EC64DE" w:rsidRDefault="00976077" w:rsidP="00976077">
      <w:pPr>
        <w:pStyle w:val="Heading3"/>
      </w:pPr>
      <w:r w:rsidRPr="00EC64DE">
        <w:t>Code of Silence</w:t>
      </w:r>
    </w:p>
    <w:p w14:paraId="2257EE21" w14:textId="77777777" w:rsidR="00976077" w:rsidRPr="00EC64DE" w:rsidRDefault="00976077" w:rsidP="00976077">
      <w:pPr>
        <w:rPr>
          <w:rFonts w:cs="Times New Roman"/>
          <w:szCs w:val="24"/>
          <w:lang w:val="en-AU"/>
        </w:rPr>
      </w:pPr>
      <w:r w:rsidRPr="00EC64DE">
        <w:rPr>
          <w:rFonts w:cs="Times New Roman"/>
          <w:szCs w:val="24"/>
          <w:lang w:val="en-AU"/>
        </w:rPr>
        <w:t>The last independent variable was measured with a single item: Police officers are unwilling to report corrupt behaviours of colleagues. The responses ranged from (1) ‘strongly disagree’ to (5) ‘strongly agree’ (</w:t>
      </w:r>
      <w:r w:rsidRPr="00EC64DE">
        <w:rPr>
          <w:rFonts w:cs="Times New Roman"/>
          <w:i/>
          <w:iCs/>
          <w:szCs w:val="24"/>
          <w:lang w:val="en-AU"/>
        </w:rPr>
        <w:t>M</w:t>
      </w:r>
      <w:r w:rsidRPr="00EC64DE">
        <w:rPr>
          <w:rFonts w:cs="Times New Roman"/>
          <w:szCs w:val="24"/>
          <w:lang w:val="en-AU"/>
        </w:rPr>
        <w:t xml:space="preserve"> = 3.00; </w:t>
      </w:r>
      <w:r w:rsidRPr="00EC64DE">
        <w:rPr>
          <w:rFonts w:cs="Times New Roman"/>
          <w:i/>
          <w:iCs/>
          <w:szCs w:val="24"/>
          <w:lang w:val="en-AU"/>
        </w:rPr>
        <w:t>SD</w:t>
      </w:r>
      <w:r w:rsidRPr="00EC64DE">
        <w:rPr>
          <w:rFonts w:cs="Times New Roman"/>
          <w:szCs w:val="24"/>
          <w:lang w:val="en-AU"/>
        </w:rPr>
        <w:t xml:space="preserve"> = 1.32). A higher score represents a stronger perception of increased police officers’ unwillingness to report colleagues’ corrupt behaviours. This index is almost perfectly distributed (skewness = .005; SE = .099). </w:t>
      </w:r>
    </w:p>
    <w:p w14:paraId="22573039" w14:textId="77777777" w:rsidR="00976077" w:rsidRPr="00EC64DE" w:rsidRDefault="00976077" w:rsidP="00976077">
      <w:pPr>
        <w:pStyle w:val="Heading3"/>
      </w:pPr>
      <w:r w:rsidRPr="00EC64DE">
        <w:t>Control Variables</w:t>
      </w:r>
    </w:p>
    <w:p w14:paraId="05E1B215" w14:textId="099BAF55" w:rsidR="00976077" w:rsidRPr="00EC64DE" w:rsidRDefault="00976077" w:rsidP="00976077">
      <w:pPr>
        <w:rPr>
          <w:rFonts w:cs="Times New Roman"/>
        </w:rPr>
      </w:pPr>
      <w:r w:rsidRPr="00EC64DE">
        <w:rPr>
          <w:rFonts w:cs="Times New Roman"/>
          <w:lang w:val="en-AU"/>
        </w:rPr>
        <w:t xml:space="preserve">Research has found that factors such as gender, area of work, education, age, region, rank, income, and department influence support for misconduct and behaviours </w:t>
      </w:r>
      <w:r w:rsidRPr="00EC64DE">
        <w:rPr>
          <w:rFonts w:cs="Times New Roman"/>
          <w:szCs w:val="24"/>
          <w:lang w:val="en-AU"/>
        </w:rPr>
        <w:fldChar w:fldCharType="begin"/>
      </w:r>
      <w:r w:rsidRPr="00EC64DE">
        <w:rPr>
          <w:rFonts w:cs="Times New Roman"/>
          <w:szCs w:val="24"/>
          <w:lang w:val="en-AU"/>
        </w:rPr>
        <w:instrText xml:space="preserve"> ADDIN EN.CITE &lt;EndNote&gt;&lt;Cite&gt;&lt;Author&gt;Zhao&lt;/Author&gt;&lt;Year&gt;2019&lt;/Year&gt;&lt;RecNum&gt;3811&lt;/RecNum&gt;&lt;DisplayText&gt;(Zhao, Zhang, &amp;amp; Xu, 2019)&lt;/DisplayText&gt;&lt;record&gt;&lt;rec-number&gt;3811&lt;/rec-number&gt;&lt;foreign-keys&gt;&lt;key app="EN" db-id="v09ep2eecfffdietzd259erdtz5rv2f5vpda" timestamp="1624885129"&gt;3811&lt;/key&gt;&lt;/foreign-keys&gt;&lt;ref-type name="Journal Article"&gt;17&lt;/ref-type&gt;&lt;contributors&gt;&lt;authors&gt;&lt;author&gt;Zhao, Huanhuan&lt;/author&gt;&lt;author&gt;Zhang, Heyun&lt;/author&gt;&lt;author&gt;Xu, Yan&lt;/author&gt;&lt;/authors&gt;&lt;/contributors&gt;&lt;titles&gt;&lt;title&gt;Effects of perceived descriptive norms on corrupt intention: The mediating role of moral disengagement&lt;/title&gt;&lt;secondary-title&gt;International Journal of Psychology&lt;/secondary-title&gt;&lt;/titles&gt;&lt;periodical&gt;&lt;full-title&gt;International Journal of Psychology&lt;/full-title&gt;&lt;/periodical&gt;&lt;pages&gt;93-101&lt;/pages&gt;&lt;volume&gt;54&lt;/volume&gt;&lt;number&gt;1&lt;/number&gt;&lt;dates&gt;&lt;year&gt;2019&lt;/year&gt;&lt;/dates&gt;&lt;urls&gt;&lt;/urls&gt;&lt;/record&gt;&lt;/Cite&gt;&lt;/EndNote&gt;</w:instrText>
      </w:r>
      <w:r w:rsidRPr="00EC64DE">
        <w:rPr>
          <w:rFonts w:cs="Times New Roman"/>
          <w:szCs w:val="24"/>
          <w:lang w:val="en-AU"/>
        </w:rPr>
        <w:fldChar w:fldCharType="separate"/>
      </w:r>
      <w:r w:rsidRPr="00EC64DE">
        <w:rPr>
          <w:rFonts w:cs="Times New Roman"/>
          <w:noProof/>
          <w:szCs w:val="24"/>
          <w:lang w:val="en-AU"/>
        </w:rPr>
        <w:t>(Zhao, Zhang, &amp; Xu, 2019)</w:t>
      </w:r>
      <w:r w:rsidRPr="00EC64DE">
        <w:rPr>
          <w:rFonts w:cs="Times New Roman"/>
          <w:szCs w:val="24"/>
          <w:lang w:val="en-AU"/>
        </w:rPr>
        <w:fldChar w:fldCharType="end"/>
      </w:r>
      <w:r w:rsidRPr="00EC64DE">
        <w:rPr>
          <w:rFonts w:cs="Times New Roman"/>
          <w:szCs w:val="24"/>
          <w:lang w:val="en-AU"/>
        </w:rPr>
        <w:t xml:space="preserve">. As a result, </w:t>
      </w:r>
      <w:r w:rsidRPr="00EC64DE">
        <w:rPr>
          <w:rFonts w:cs="Times New Roman"/>
          <w:lang w:val="en-AU"/>
        </w:rPr>
        <w:t xml:space="preserve">the current study included the mentioned items as control variables. </w:t>
      </w:r>
      <w:r w:rsidRPr="00EC64DE">
        <w:rPr>
          <w:rFonts w:cs="Times New Roman"/>
        </w:rPr>
        <w:t>Age and years of service were continuous variables and treated as such in the analysis. However, g</w:t>
      </w:r>
      <w:r w:rsidRPr="00EC64DE">
        <w:rPr>
          <w:rFonts w:cs="Times New Roman"/>
          <w:lang w:val="en-AU"/>
        </w:rPr>
        <w:t>end</w:t>
      </w:r>
      <w:r w:rsidRPr="00EC64DE">
        <w:rPr>
          <w:rFonts w:cs="Times New Roman"/>
        </w:rPr>
        <w:t xml:space="preserve">er (1 = male, 0 = female), area of work (1 = urban, 0 = rural), monthly income (1 = above GH₵2,000, 0 = GH₵2,000 or less), and education (1 = tertiary, 0 = high school or less) were dummy coded. Three categories were used to measure region (1 = Greater Accra, 2 = Ashanti, 3 = Upper East), rank </w:t>
      </w:r>
      <w:r w:rsidRPr="00EC64DE">
        <w:rPr>
          <w:rFonts w:cs="Times New Roman"/>
          <w:szCs w:val="24"/>
        </w:rPr>
        <w:t xml:space="preserve">(1 = </w:t>
      </w:r>
      <w:r w:rsidRPr="00EC64DE">
        <w:rPr>
          <w:rFonts w:cs="Times New Roman"/>
          <w:szCs w:val="24"/>
          <w:shd w:val="clear" w:color="auto" w:fill="FFFFFF"/>
        </w:rPr>
        <w:t xml:space="preserve">Corporal or less, 2 = Sergeant, 3 = Inspector and Above), </w:t>
      </w:r>
      <w:r w:rsidRPr="00EC64DE">
        <w:rPr>
          <w:rFonts w:cs="Times New Roman"/>
        </w:rPr>
        <w:t xml:space="preserve">and department </w:t>
      </w:r>
      <w:r w:rsidRPr="00EC64DE">
        <w:rPr>
          <w:rFonts w:cs="Times New Roman"/>
          <w:szCs w:val="24"/>
        </w:rPr>
        <w:t xml:space="preserve">(1 = </w:t>
      </w:r>
      <w:r w:rsidRPr="00EC64DE">
        <w:rPr>
          <w:rFonts w:cs="Times New Roman"/>
          <w:szCs w:val="24"/>
          <w:shd w:val="clear" w:color="auto" w:fill="FFFFFF"/>
        </w:rPr>
        <w:t xml:space="preserve">MTTU, 2 = CID, 3 = General Policing &amp; Administration). However, for the analysis, they were dummy coded with </w:t>
      </w:r>
      <w:r w:rsidRPr="00EC64DE">
        <w:rPr>
          <w:rFonts w:cs="Times New Roman"/>
        </w:rPr>
        <w:t>Greater Accra</w:t>
      </w:r>
      <w:r w:rsidRPr="00EC64DE">
        <w:rPr>
          <w:rFonts w:cs="Times New Roman"/>
          <w:szCs w:val="24"/>
          <w:shd w:val="clear" w:color="auto" w:fill="FFFFFF"/>
        </w:rPr>
        <w:t>, Inspector and above, and MTTU as reference categories for region, rank, and department, respectively.</w:t>
      </w:r>
    </w:p>
    <w:p w14:paraId="3E798C06" w14:textId="77777777" w:rsidR="00976077" w:rsidRPr="00EC64DE" w:rsidRDefault="00976077" w:rsidP="00976077">
      <w:pPr>
        <w:ind w:firstLine="567"/>
      </w:pPr>
      <w:r w:rsidRPr="00EC64DE">
        <w:t xml:space="preserve">Bivariate correlations between the variables depicted in Table 2 were calculated. Corruption prevalence (r = </w:t>
      </w:r>
      <w:r w:rsidRPr="00EC64DE">
        <w:rPr>
          <w:rFonts w:cs="Times New Roman"/>
          <w:szCs w:val="24"/>
          <w:lang w:val="en-AU"/>
        </w:rPr>
        <w:t>.13</w:t>
      </w:r>
      <w:r w:rsidRPr="00EC64DE">
        <w:t xml:space="preserve">, p &lt; .01) and deterrence (r = .17, p &lt; .001) were significantly correlated with support for corruption but code of silence (r = .03, p &lt; .133) did not. The </w:t>
      </w:r>
    </w:p>
    <w:p w14:paraId="57FD8517" w14:textId="77777777" w:rsidR="00976077" w:rsidRDefault="00976077" w:rsidP="00976077">
      <w:pPr>
        <w:spacing w:line="240" w:lineRule="auto"/>
        <w:rPr>
          <w:rFonts w:cs="Times New Roman"/>
          <w:b/>
          <w:bCs/>
          <w:szCs w:val="24"/>
          <w:shd w:val="clear" w:color="auto" w:fill="FFFFFF"/>
        </w:rPr>
        <w:sectPr w:rsidR="00976077" w:rsidSect="00F472B7">
          <w:headerReference w:type="default" r:id="rId10"/>
          <w:pgSz w:w="11906" w:h="16838"/>
          <w:pgMar w:top="1440" w:right="1440" w:bottom="1134" w:left="1440" w:header="709" w:footer="709" w:gutter="0"/>
          <w:pgNumType w:start="1"/>
          <w:cols w:space="708"/>
          <w:docGrid w:linePitch="360"/>
        </w:sectPr>
      </w:pPr>
    </w:p>
    <w:p w14:paraId="33E7A510" w14:textId="77777777" w:rsidR="00976077" w:rsidRPr="00257DD1" w:rsidRDefault="00976077" w:rsidP="00976077">
      <w:pPr>
        <w:spacing w:line="240" w:lineRule="auto"/>
        <w:rPr>
          <w:rFonts w:cs="Times New Roman"/>
          <w:b/>
          <w:bCs/>
          <w:szCs w:val="24"/>
          <w:shd w:val="clear" w:color="auto" w:fill="FFFFFF"/>
        </w:rPr>
      </w:pPr>
      <w:r w:rsidRPr="00257DD1">
        <w:rPr>
          <w:rFonts w:cs="Times New Roman"/>
          <w:b/>
          <w:bCs/>
          <w:szCs w:val="24"/>
          <w:shd w:val="clear" w:color="auto" w:fill="FFFFFF"/>
        </w:rPr>
        <w:lastRenderedPageBreak/>
        <w:t xml:space="preserve">Table 2: Bivariate correlations between variables. </w:t>
      </w:r>
    </w:p>
    <w:tbl>
      <w:tblPr>
        <w:tblStyle w:val="TableGrid"/>
        <w:tblW w:w="14398" w:type="dxa"/>
        <w:tblInd w:w="-998" w:type="dxa"/>
        <w:tblLook w:val="04A0" w:firstRow="1" w:lastRow="0" w:firstColumn="1" w:lastColumn="0" w:noHBand="0" w:noVBand="1"/>
      </w:tblPr>
      <w:tblGrid>
        <w:gridCol w:w="2849"/>
        <w:gridCol w:w="876"/>
        <w:gridCol w:w="931"/>
        <w:gridCol w:w="756"/>
        <w:gridCol w:w="876"/>
        <w:gridCol w:w="1081"/>
        <w:gridCol w:w="1114"/>
        <w:gridCol w:w="876"/>
        <w:gridCol w:w="876"/>
        <w:gridCol w:w="876"/>
        <w:gridCol w:w="928"/>
        <w:gridCol w:w="876"/>
        <w:gridCol w:w="876"/>
        <w:gridCol w:w="607"/>
      </w:tblGrid>
      <w:tr w:rsidR="00976077" w:rsidRPr="00257DD1" w14:paraId="3D996153" w14:textId="77777777" w:rsidTr="002A3940">
        <w:trPr>
          <w:trHeight w:val="413"/>
        </w:trPr>
        <w:tc>
          <w:tcPr>
            <w:tcW w:w="2852" w:type="dxa"/>
          </w:tcPr>
          <w:p w14:paraId="58B42B41" w14:textId="77777777" w:rsidR="00976077" w:rsidRPr="00257DD1" w:rsidRDefault="00976077" w:rsidP="002A3940">
            <w:pPr>
              <w:spacing w:line="360" w:lineRule="auto"/>
              <w:rPr>
                <w:rFonts w:cs="Times New Roman"/>
                <w:szCs w:val="24"/>
                <w:shd w:val="clear" w:color="auto" w:fill="FFFFFF"/>
              </w:rPr>
            </w:pPr>
          </w:p>
        </w:tc>
        <w:tc>
          <w:tcPr>
            <w:tcW w:w="876" w:type="dxa"/>
          </w:tcPr>
          <w:p w14:paraId="12EC51A8"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1</w:t>
            </w:r>
          </w:p>
        </w:tc>
        <w:tc>
          <w:tcPr>
            <w:tcW w:w="931" w:type="dxa"/>
          </w:tcPr>
          <w:p w14:paraId="0F0542DF"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2</w:t>
            </w:r>
          </w:p>
        </w:tc>
        <w:tc>
          <w:tcPr>
            <w:tcW w:w="756" w:type="dxa"/>
          </w:tcPr>
          <w:p w14:paraId="57E31843"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3</w:t>
            </w:r>
          </w:p>
        </w:tc>
        <w:tc>
          <w:tcPr>
            <w:tcW w:w="876" w:type="dxa"/>
          </w:tcPr>
          <w:p w14:paraId="3E26A578"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4</w:t>
            </w:r>
          </w:p>
        </w:tc>
        <w:tc>
          <w:tcPr>
            <w:tcW w:w="1081" w:type="dxa"/>
          </w:tcPr>
          <w:p w14:paraId="6BA6D258"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5</w:t>
            </w:r>
          </w:p>
        </w:tc>
        <w:tc>
          <w:tcPr>
            <w:tcW w:w="1114" w:type="dxa"/>
          </w:tcPr>
          <w:p w14:paraId="79E06D6E"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6</w:t>
            </w:r>
          </w:p>
        </w:tc>
        <w:tc>
          <w:tcPr>
            <w:tcW w:w="876" w:type="dxa"/>
          </w:tcPr>
          <w:p w14:paraId="31D311B8"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7</w:t>
            </w:r>
          </w:p>
        </w:tc>
        <w:tc>
          <w:tcPr>
            <w:tcW w:w="876" w:type="dxa"/>
          </w:tcPr>
          <w:p w14:paraId="095B83F5"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8</w:t>
            </w:r>
          </w:p>
        </w:tc>
        <w:tc>
          <w:tcPr>
            <w:tcW w:w="876" w:type="dxa"/>
          </w:tcPr>
          <w:p w14:paraId="16E205C1"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9</w:t>
            </w:r>
          </w:p>
        </w:tc>
        <w:tc>
          <w:tcPr>
            <w:tcW w:w="928" w:type="dxa"/>
          </w:tcPr>
          <w:p w14:paraId="780375FB"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10</w:t>
            </w:r>
          </w:p>
        </w:tc>
        <w:tc>
          <w:tcPr>
            <w:tcW w:w="876" w:type="dxa"/>
          </w:tcPr>
          <w:p w14:paraId="37D21937"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11</w:t>
            </w:r>
          </w:p>
        </w:tc>
        <w:tc>
          <w:tcPr>
            <w:tcW w:w="873" w:type="dxa"/>
          </w:tcPr>
          <w:p w14:paraId="121E36B7"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12</w:t>
            </w:r>
          </w:p>
        </w:tc>
        <w:tc>
          <w:tcPr>
            <w:tcW w:w="607" w:type="dxa"/>
          </w:tcPr>
          <w:p w14:paraId="2C25B4E4" w14:textId="77777777" w:rsidR="00976077" w:rsidRPr="00257DD1" w:rsidRDefault="00976077" w:rsidP="002A3940">
            <w:pPr>
              <w:spacing w:line="360" w:lineRule="auto"/>
              <w:jc w:val="center"/>
              <w:rPr>
                <w:rFonts w:cs="Times New Roman"/>
                <w:b/>
                <w:bCs/>
                <w:szCs w:val="24"/>
                <w:shd w:val="clear" w:color="auto" w:fill="FFFFFF"/>
              </w:rPr>
            </w:pPr>
            <w:r w:rsidRPr="00257DD1">
              <w:rPr>
                <w:rFonts w:cs="Times New Roman"/>
                <w:b/>
                <w:bCs/>
                <w:szCs w:val="24"/>
                <w:shd w:val="clear" w:color="auto" w:fill="FFFFFF"/>
              </w:rPr>
              <w:t>13</w:t>
            </w:r>
          </w:p>
        </w:tc>
      </w:tr>
      <w:tr w:rsidR="00976077" w:rsidRPr="00257DD1" w14:paraId="3A946117" w14:textId="77777777" w:rsidTr="002A3940">
        <w:trPr>
          <w:trHeight w:val="326"/>
        </w:trPr>
        <w:tc>
          <w:tcPr>
            <w:tcW w:w="2852" w:type="dxa"/>
          </w:tcPr>
          <w:p w14:paraId="40378678" w14:textId="77777777" w:rsidR="00976077" w:rsidRPr="00257DD1" w:rsidRDefault="00976077" w:rsidP="002A3940">
            <w:pPr>
              <w:spacing w:before="120" w:after="120" w:line="240" w:lineRule="auto"/>
              <w:rPr>
                <w:rFonts w:cs="Times New Roman"/>
                <w:szCs w:val="24"/>
                <w:shd w:val="clear" w:color="auto" w:fill="FFFFFF"/>
              </w:rPr>
            </w:pPr>
            <w:r w:rsidRPr="00257DD1">
              <w:rPr>
                <w:rFonts w:cs="Times New Roman"/>
                <w:szCs w:val="24"/>
                <w:shd w:val="clear" w:color="auto" w:fill="FFFFFF"/>
              </w:rPr>
              <w:t xml:space="preserve">1. </w:t>
            </w:r>
            <w:r>
              <w:rPr>
                <w:rFonts w:cs="Times New Roman"/>
                <w:szCs w:val="24"/>
                <w:shd w:val="clear" w:color="auto" w:fill="FFFFFF"/>
              </w:rPr>
              <w:t xml:space="preserve">Support for </w:t>
            </w:r>
            <w:r w:rsidRPr="00257DD1">
              <w:rPr>
                <w:rFonts w:cs="Times New Roman"/>
                <w:szCs w:val="24"/>
                <w:shd w:val="clear" w:color="auto" w:fill="FFFFFF"/>
              </w:rPr>
              <w:t>Corruption</w:t>
            </w:r>
          </w:p>
        </w:tc>
        <w:tc>
          <w:tcPr>
            <w:tcW w:w="876" w:type="dxa"/>
          </w:tcPr>
          <w:p w14:paraId="2D2E70DA"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w:t>
            </w:r>
          </w:p>
        </w:tc>
        <w:tc>
          <w:tcPr>
            <w:tcW w:w="931" w:type="dxa"/>
          </w:tcPr>
          <w:p w14:paraId="69AC2B11" w14:textId="77777777" w:rsidR="00976077" w:rsidRPr="00257DD1" w:rsidRDefault="00976077" w:rsidP="002A3940">
            <w:pPr>
              <w:spacing w:before="120" w:after="120" w:line="240" w:lineRule="auto"/>
              <w:jc w:val="center"/>
              <w:rPr>
                <w:rFonts w:cs="Times New Roman"/>
                <w:szCs w:val="24"/>
                <w:shd w:val="clear" w:color="auto" w:fill="FFFFFF"/>
              </w:rPr>
            </w:pPr>
          </w:p>
        </w:tc>
        <w:tc>
          <w:tcPr>
            <w:tcW w:w="756" w:type="dxa"/>
          </w:tcPr>
          <w:p w14:paraId="0CFD1D25"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6553D27B" w14:textId="77777777" w:rsidR="00976077" w:rsidRPr="00257DD1" w:rsidRDefault="00976077" w:rsidP="002A3940">
            <w:pPr>
              <w:spacing w:before="120" w:after="120" w:line="240" w:lineRule="auto"/>
              <w:jc w:val="center"/>
              <w:rPr>
                <w:rFonts w:cs="Times New Roman"/>
                <w:szCs w:val="24"/>
                <w:shd w:val="clear" w:color="auto" w:fill="FFFFFF"/>
              </w:rPr>
            </w:pPr>
          </w:p>
        </w:tc>
        <w:tc>
          <w:tcPr>
            <w:tcW w:w="1081" w:type="dxa"/>
          </w:tcPr>
          <w:p w14:paraId="5BBEA1CE" w14:textId="77777777" w:rsidR="00976077" w:rsidRPr="00257DD1" w:rsidRDefault="00976077" w:rsidP="002A3940">
            <w:pPr>
              <w:spacing w:before="120" w:after="120" w:line="240" w:lineRule="auto"/>
              <w:jc w:val="center"/>
              <w:rPr>
                <w:rFonts w:cs="Times New Roman"/>
                <w:szCs w:val="24"/>
                <w:shd w:val="clear" w:color="auto" w:fill="FFFFFF"/>
              </w:rPr>
            </w:pPr>
          </w:p>
        </w:tc>
        <w:tc>
          <w:tcPr>
            <w:tcW w:w="1114" w:type="dxa"/>
          </w:tcPr>
          <w:p w14:paraId="3B5255F8"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60B8E7C7"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30A0B195"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1FC97760" w14:textId="77777777" w:rsidR="00976077" w:rsidRPr="00257DD1" w:rsidRDefault="00976077" w:rsidP="002A3940">
            <w:pPr>
              <w:spacing w:before="120" w:after="120" w:line="240" w:lineRule="auto"/>
              <w:jc w:val="center"/>
              <w:rPr>
                <w:rFonts w:cs="Times New Roman"/>
                <w:szCs w:val="24"/>
                <w:shd w:val="clear" w:color="auto" w:fill="FFFFFF"/>
              </w:rPr>
            </w:pPr>
          </w:p>
        </w:tc>
        <w:tc>
          <w:tcPr>
            <w:tcW w:w="928" w:type="dxa"/>
          </w:tcPr>
          <w:p w14:paraId="0EF553FA"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74A356D6"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3" w:type="dxa"/>
          </w:tcPr>
          <w:p w14:paraId="394758B6" w14:textId="77777777" w:rsidR="00976077" w:rsidRPr="00257DD1" w:rsidRDefault="00976077" w:rsidP="002A3940">
            <w:pPr>
              <w:spacing w:before="120" w:after="120" w:line="240" w:lineRule="auto"/>
              <w:jc w:val="center"/>
              <w:rPr>
                <w:rFonts w:cs="Times New Roman"/>
                <w:szCs w:val="24"/>
                <w:shd w:val="clear" w:color="auto" w:fill="FFFFFF"/>
              </w:rPr>
            </w:pPr>
          </w:p>
        </w:tc>
        <w:tc>
          <w:tcPr>
            <w:tcW w:w="607" w:type="dxa"/>
          </w:tcPr>
          <w:p w14:paraId="01231975" w14:textId="77777777" w:rsidR="00976077" w:rsidRPr="00257DD1" w:rsidRDefault="00976077" w:rsidP="002A3940">
            <w:pPr>
              <w:spacing w:before="120" w:after="120" w:line="240" w:lineRule="auto"/>
              <w:jc w:val="center"/>
              <w:rPr>
                <w:rFonts w:cs="Times New Roman"/>
                <w:szCs w:val="24"/>
                <w:shd w:val="clear" w:color="auto" w:fill="FFFFFF"/>
              </w:rPr>
            </w:pPr>
          </w:p>
        </w:tc>
      </w:tr>
      <w:tr w:rsidR="00976077" w:rsidRPr="00257DD1" w14:paraId="55ADD69A" w14:textId="77777777" w:rsidTr="002A3940">
        <w:trPr>
          <w:trHeight w:val="139"/>
        </w:trPr>
        <w:tc>
          <w:tcPr>
            <w:tcW w:w="2852" w:type="dxa"/>
          </w:tcPr>
          <w:p w14:paraId="695D830D" w14:textId="77777777" w:rsidR="00976077" w:rsidRPr="00257DD1" w:rsidRDefault="00976077" w:rsidP="002A3940">
            <w:pPr>
              <w:spacing w:before="120" w:after="120" w:line="240" w:lineRule="auto"/>
              <w:rPr>
                <w:rFonts w:cs="Times New Roman"/>
                <w:szCs w:val="24"/>
                <w:shd w:val="clear" w:color="auto" w:fill="FFFFFF"/>
              </w:rPr>
            </w:pPr>
            <w:r w:rsidRPr="00257DD1">
              <w:rPr>
                <w:rFonts w:cs="Times New Roman"/>
                <w:szCs w:val="24"/>
                <w:shd w:val="clear" w:color="auto" w:fill="FFFFFF"/>
              </w:rPr>
              <w:t>2. Corruption prevalence</w:t>
            </w:r>
          </w:p>
        </w:tc>
        <w:tc>
          <w:tcPr>
            <w:tcW w:w="876" w:type="dxa"/>
          </w:tcPr>
          <w:p w14:paraId="43796AE8"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color w:val="010205"/>
                <w:szCs w:val="24"/>
                <w:lang w:val="en-AU"/>
              </w:rPr>
              <w:t>.13</w:t>
            </w:r>
            <w:r w:rsidRPr="00257DD1">
              <w:rPr>
                <w:rFonts w:cs="Times New Roman"/>
                <w:szCs w:val="24"/>
              </w:rPr>
              <w:t>**</w:t>
            </w:r>
          </w:p>
        </w:tc>
        <w:tc>
          <w:tcPr>
            <w:tcW w:w="931" w:type="dxa"/>
          </w:tcPr>
          <w:p w14:paraId="24071050"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w:t>
            </w:r>
          </w:p>
        </w:tc>
        <w:tc>
          <w:tcPr>
            <w:tcW w:w="756" w:type="dxa"/>
          </w:tcPr>
          <w:p w14:paraId="3E099239"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103B6149" w14:textId="77777777" w:rsidR="00976077" w:rsidRPr="00257DD1" w:rsidRDefault="00976077" w:rsidP="002A3940">
            <w:pPr>
              <w:spacing w:before="120" w:after="120" w:line="240" w:lineRule="auto"/>
              <w:jc w:val="center"/>
              <w:rPr>
                <w:rFonts w:cs="Times New Roman"/>
                <w:szCs w:val="24"/>
                <w:shd w:val="clear" w:color="auto" w:fill="FFFFFF"/>
              </w:rPr>
            </w:pPr>
          </w:p>
        </w:tc>
        <w:tc>
          <w:tcPr>
            <w:tcW w:w="1081" w:type="dxa"/>
          </w:tcPr>
          <w:p w14:paraId="510FF96C" w14:textId="77777777" w:rsidR="00976077" w:rsidRPr="00257DD1" w:rsidRDefault="00976077" w:rsidP="002A3940">
            <w:pPr>
              <w:spacing w:before="120" w:after="120" w:line="240" w:lineRule="auto"/>
              <w:jc w:val="center"/>
              <w:rPr>
                <w:rFonts w:cs="Times New Roman"/>
                <w:szCs w:val="24"/>
                <w:shd w:val="clear" w:color="auto" w:fill="FFFFFF"/>
              </w:rPr>
            </w:pPr>
          </w:p>
        </w:tc>
        <w:tc>
          <w:tcPr>
            <w:tcW w:w="1114" w:type="dxa"/>
          </w:tcPr>
          <w:p w14:paraId="6CE07E25"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7B545071"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6C9EFAC1"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2A06BA1F" w14:textId="77777777" w:rsidR="00976077" w:rsidRPr="00257DD1" w:rsidRDefault="00976077" w:rsidP="002A3940">
            <w:pPr>
              <w:spacing w:before="120" w:after="120" w:line="240" w:lineRule="auto"/>
              <w:jc w:val="center"/>
              <w:rPr>
                <w:rFonts w:cs="Times New Roman"/>
                <w:szCs w:val="24"/>
                <w:shd w:val="clear" w:color="auto" w:fill="FFFFFF"/>
              </w:rPr>
            </w:pPr>
          </w:p>
        </w:tc>
        <w:tc>
          <w:tcPr>
            <w:tcW w:w="928" w:type="dxa"/>
          </w:tcPr>
          <w:p w14:paraId="5F1F026A"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43AC7D77"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3" w:type="dxa"/>
          </w:tcPr>
          <w:p w14:paraId="4B5619B8" w14:textId="77777777" w:rsidR="00976077" w:rsidRPr="00257DD1" w:rsidRDefault="00976077" w:rsidP="002A3940">
            <w:pPr>
              <w:spacing w:before="120" w:after="120" w:line="240" w:lineRule="auto"/>
              <w:jc w:val="center"/>
              <w:rPr>
                <w:rFonts w:cs="Times New Roman"/>
                <w:szCs w:val="24"/>
                <w:shd w:val="clear" w:color="auto" w:fill="FFFFFF"/>
              </w:rPr>
            </w:pPr>
          </w:p>
        </w:tc>
        <w:tc>
          <w:tcPr>
            <w:tcW w:w="607" w:type="dxa"/>
          </w:tcPr>
          <w:p w14:paraId="4125795E" w14:textId="77777777" w:rsidR="00976077" w:rsidRPr="00257DD1" w:rsidRDefault="00976077" w:rsidP="002A3940">
            <w:pPr>
              <w:spacing w:before="120" w:after="120" w:line="240" w:lineRule="auto"/>
              <w:jc w:val="center"/>
              <w:rPr>
                <w:rFonts w:cs="Times New Roman"/>
                <w:szCs w:val="24"/>
                <w:shd w:val="clear" w:color="auto" w:fill="FFFFFF"/>
              </w:rPr>
            </w:pPr>
          </w:p>
        </w:tc>
      </w:tr>
      <w:tr w:rsidR="00976077" w:rsidRPr="00257DD1" w14:paraId="175D48C5" w14:textId="77777777" w:rsidTr="002A3940">
        <w:trPr>
          <w:trHeight w:val="101"/>
        </w:trPr>
        <w:tc>
          <w:tcPr>
            <w:tcW w:w="2852" w:type="dxa"/>
          </w:tcPr>
          <w:p w14:paraId="090EA86B" w14:textId="77777777" w:rsidR="00976077" w:rsidRPr="00257DD1" w:rsidRDefault="00976077" w:rsidP="002A3940">
            <w:pPr>
              <w:spacing w:before="120" w:after="120" w:line="240" w:lineRule="auto"/>
              <w:rPr>
                <w:rFonts w:cs="Times New Roman"/>
                <w:szCs w:val="24"/>
                <w:shd w:val="clear" w:color="auto" w:fill="FFFFFF"/>
              </w:rPr>
            </w:pPr>
            <w:r w:rsidRPr="00257DD1">
              <w:rPr>
                <w:rFonts w:cs="Times New Roman"/>
                <w:szCs w:val="24"/>
                <w:shd w:val="clear" w:color="auto" w:fill="FFFFFF"/>
              </w:rPr>
              <w:t xml:space="preserve">3 </w:t>
            </w:r>
            <w:r>
              <w:rPr>
                <w:rFonts w:cs="Times New Roman"/>
                <w:szCs w:val="24"/>
                <w:shd w:val="clear" w:color="auto" w:fill="FFFFFF"/>
              </w:rPr>
              <w:t>D</w:t>
            </w:r>
            <w:r w:rsidRPr="00257DD1">
              <w:rPr>
                <w:rFonts w:cs="Times New Roman"/>
                <w:szCs w:val="24"/>
                <w:shd w:val="clear" w:color="auto" w:fill="FFFFFF"/>
              </w:rPr>
              <w:t>eterrence</w:t>
            </w:r>
          </w:p>
        </w:tc>
        <w:tc>
          <w:tcPr>
            <w:tcW w:w="876" w:type="dxa"/>
          </w:tcPr>
          <w:p w14:paraId="125FB584"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.17</w:t>
            </w:r>
            <w:r w:rsidRPr="00257DD1">
              <w:rPr>
                <w:rFonts w:cs="Times New Roman"/>
                <w:szCs w:val="24"/>
              </w:rPr>
              <w:t>***</w:t>
            </w:r>
          </w:p>
        </w:tc>
        <w:tc>
          <w:tcPr>
            <w:tcW w:w="931" w:type="dxa"/>
          </w:tcPr>
          <w:p w14:paraId="7CC3359B"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color w:val="010205"/>
                <w:szCs w:val="24"/>
                <w:lang w:val="en-AU"/>
              </w:rPr>
              <w:t>.39</w:t>
            </w:r>
            <w:r w:rsidRPr="00257DD1">
              <w:rPr>
                <w:rFonts w:cs="Times New Roman"/>
                <w:szCs w:val="24"/>
              </w:rPr>
              <w:t>**</w:t>
            </w:r>
          </w:p>
        </w:tc>
        <w:tc>
          <w:tcPr>
            <w:tcW w:w="756" w:type="dxa"/>
          </w:tcPr>
          <w:p w14:paraId="67EC8566"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w:t>
            </w:r>
          </w:p>
        </w:tc>
        <w:tc>
          <w:tcPr>
            <w:tcW w:w="876" w:type="dxa"/>
          </w:tcPr>
          <w:p w14:paraId="77C69143" w14:textId="77777777" w:rsidR="00976077" w:rsidRPr="00257DD1" w:rsidRDefault="00976077" w:rsidP="002A3940">
            <w:pPr>
              <w:spacing w:before="120" w:after="120" w:line="240" w:lineRule="auto"/>
              <w:jc w:val="center"/>
              <w:rPr>
                <w:rFonts w:cs="Times New Roman"/>
                <w:szCs w:val="24"/>
                <w:shd w:val="clear" w:color="auto" w:fill="FFFFFF"/>
              </w:rPr>
            </w:pPr>
          </w:p>
        </w:tc>
        <w:tc>
          <w:tcPr>
            <w:tcW w:w="1081" w:type="dxa"/>
          </w:tcPr>
          <w:p w14:paraId="17BFB72C" w14:textId="77777777" w:rsidR="00976077" w:rsidRPr="00257DD1" w:rsidRDefault="00976077" w:rsidP="002A3940">
            <w:pPr>
              <w:spacing w:before="120" w:after="120" w:line="240" w:lineRule="auto"/>
              <w:jc w:val="center"/>
              <w:rPr>
                <w:rFonts w:cs="Times New Roman"/>
                <w:szCs w:val="24"/>
                <w:shd w:val="clear" w:color="auto" w:fill="FFFFFF"/>
              </w:rPr>
            </w:pPr>
          </w:p>
        </w:tc>
        <w:tc>
          <w:tcPr>
            <w:tcW w:w="1114" w:type="dxa"/>
          </w:tcPr>
          <w:p w14:paraId="30E2C1F7"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0637F64D"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2BF0AC16"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4B067FBD" w14:textId="77777777" w:rsidR="00976077" w:rsidRPr="00257DD1" w:rsidRDefault="00976077" w:rsidP="002A3940">
            <w:pPr>
              <w:spacing w:before="120" w:after="120" w:line="240" w:lineRule="auto"/>
              <w:jc w:val="center"/>
              <w:rPr>
                <w:rFonts w:cs="Times New Roman"/>
                <w:szCs w:val="24"/>
                <w:shd w:val="clear" w:color="auto" w:fill="FFFFFF"/>
              </w:rPr>
            </w:pPr>
          </w:p>
        </w:tc>
        <w:tc>
          <w:tcPr>
            <w:tcW w:w="928" w:type="dxa"/>
          </w:tcPr>
          <w:p w14:paraId="535F54E5"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0B48A9DD"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3" w:type="dxa"/>
          </w:tcPr>
          <w:p w14:paraId="7DA94080" w14:textId="77777777" w:rsidR="00976077" w:rsidRPr="00257DD1" w:rsidRDefault="00976077" w:rsidP="002A3940">
            <w:pPr>
              <w:spacing w:before="120" w:after="120" w:line="240" w:lineRule="auto"/>
              <w:jc w:val="center"/>
              <w:rPr>
                <w:rFonts w:cs="Times New Roman"/>
                <w:szCs w:val="24"/>
                <w:shd w:val="clear" w:color="auto" w:fill="FFFFFF"/>
              </w:rPr>
            </w:pPr>
          </w:p>
        </w:tc>
        <w:tc>
          <w:tcPr>
            <w:tcW w:w="607" w:type="dxa"/>
          </w:tcPr>
          <w:p w14:paraId="611C57B3" w14:textId="77777777" w:rsidR="00976077" w:rsidRPr="00257DD1" w:rsidRDefault="00976077" w:rsidP="002A3940">
            <w:pPr>
              <w:spacing w:before="120" w:after="120" w:line="240" w:lineRule="auto"/>
              <w:jc w:val="center"/>
              <w:rPr>
                <w:rFonts w:cs="Times New Roman"/>
                <w:szCs w:val="24"/>
                <w:shd w:val="clear" w:color="auto" w:fill="FFFFFF"/>
              </w:rPr>
            </w:pPr>
          </w:p>
        </w:tc>
      </w:tr>
      <w:tr w:rsidR="00976077" w:rsidRPr="00257DD1" w14:paraId="0F9A0E50" w14:textId="77777777" w:rsidTr="002A3940">
        <w:trPr>
          <w:trHeight w:val="161"/>
        </w:trPr>
        <w:tc>
          <w:tcPr>
            <w:tcW w:w="2852" w:type="dxa"/>
          </w:tcPr>
          <w:p w14:paraId="70BD5FC4" w14:textId="77777777" w:rsidR="00976077" w:rsidRPr="00257DD1" w:rsidRDefault="00976077" w:rsidP="002A3940">
            <w:pPr>
              <w:spacing w:before="120" w:after="120" w:line="240" w:lineRule="auto"/>
              <w:rPr>
                <w:rFonts w:cs="Times New Roman"/>
                <w:szCs w:val="24"/>
                <w:shd w:val="clear" w:color="auto" w:fill="FFFFFF"/>
              </w:rPr>
            </w:pPr>
            <w:r w:rsidRPr="00257DD1">
              <w:rPr>
                <w:rFonts w:cs="Times New Roman"/>
                <w:szCs w:val="24"/>
                <w:shd w:val="clear" w:color="auto" w:fill="FFFFFF"/>
              </w:rPr>
              <w:t xml:space="preserve">4. Code of silence </w:t>
            </w:r>
          </w:p>
        </w:tc>
        <w:tc>
          <w:tcPr>
            <w:tcW w:w="876" w:type="dxa"/>
          </w:tcPr>
          <w:p w14:paraId="2C0FD6DE"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.03</w:t>
            </w:r>
          </w:p>
        </w:tc>
        <w:tc>
          <w:tcPr>
            <w:tcW w:w="931" w:type="dxa"/>
          </w:tcPr>
          <w:p w14:paraId="76B2D571"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color w:val="010205"/>
                <w:szCs w:val="24"/>
                <w:lang w:val="en-AU"/>
              </w:rPr>
              <w:t>.55</w:t>
            </w:r>
            <w:r w:rsidRPr="00257DD1">
              <w:rPr>
                <w:rFonts w:cs="Times New Roman"/>
                <w:szCs w:val="24"/>
              </w:rPr>
              <w:t>**</w:t>
            </w:r>
          </w:p>
        </w:tc>
        <w:tc>
          <w:tcPr>
            <w:tcW w:w="756" w:type="dxa"/>
          </w:tcPr>
          <w:p w14:paraId="45B3453D"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color w:val="010205"/>
                <w:szCs w:val="24"/>
                <w:lang w:val="en-AU"/>
              </w:rPr>
              <w:t>.25</w:t>
            </w:r>
            <w:r w:rsidRPr="00257DD1">
              <w:rPr>
                <w:rFonts w:cs="Times New Roman"/>
                <w:szCs w:val="24"/>
              </w:rPr>
              <w:t>**</w:t>
            </w:r>
          </w:p>
        </w:tc>
        <w:tc>
          <w:tcPr>
            <w:tcW w:w="876" w:type="dxa"/>
          </w:tcPr>
          <w:p w14:paraId="0974124D"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w:t>
            </w:r>
          </w:p>
        </w:tc>
        <w:tc>
          <w:tcPr>
            <w:tcW w:w="1081" w:type="dxa"/>
          </w:tcPr>
          <w:p w14:paraId="44EEBEFB" w14:textId="77777777" w:rsidR="00976077" w:rsidRPr="00257DD1" w:rsidRDefault="00976077" w:rsidP="002A3940">
            <w:pPr>
              <w:spacing w:before="120" w:after="120" w:line="240" w:lineRule="auto"/>
              <w:jc w:val="center"/>
              <w:rPr>
                <w:rFonts w:cs="Times New Roman"/>
                <w:szCs w:val="24"/>
                <w:shd w:val="clear" w:color="auto" w:fill="FFFFFF"/>
              </w:rPr>
            </w:pPr>
          </w:p>
        </w:tc>
        <w:tc>
          <w:tcPr>
            <w:tcW w:w="1114" w:type="dxa"/>
          </w:tcPr>
          <w:p w14:paraId="16218711"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1F474F86"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0DC291F0"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7C6557E2" w14:textId="77777777" w:rsidR="00976077" w:rsidRPr="00257DD1" w:rsidRDefault="00976077" w:rsidP="002A3940">
            <w:pPr>
              <w:spacing w:before="120" w:after="120" w:line="240" w:lineRule="auto"/>
              <w:jc w:val="center"/>
              <w:rPr>
                <w:rFonts w:cs="Times New Roman"/>
                <w:szCs w:val="24"/>
                <w:shd w:val="clear" w:color="auto" w:fill="FFFFFF"/>
              </w:rPr>
            </w:pPr>
          </w:p>
        </w:tc>
        <w:tc>
          <w:tcPr>
            <w:tcW w:w="928" w:type="dxa"/>
          </w:tcPr>
          <w:p w14:paraId="56E9860A"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57C82119"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3" w:type="dxa"/>
          </w:tcPr>
          <w:p w14:paraId="33AA9267" w14:textId="77777777" w:rsidR="00976077" w:rsidRPr="00257DD1" w:rsidRDefault="00976077" w:rsidP="002A3940">
            <w:pPr>
              <w:spacing w:before="120" w:after="120" w:line="240" w:lineRule="auto"/>
              <w:jc w:val="center"/>
              <w:rPr>
                <w:rFonts w:cs="Times New Roman"/>
                <w:szCs w:val="24"/>
                <w:shd w:val="clear" w:color="auto" w:fill="FFFFFF"/>
              </w:rPr>
            </w:pPr>
          </w:p>
        </w:tc>
        <w:tc>
          <w:tcPr>
            <w:tcW w:w="607" w:type="dxa"/>
          </w:tcPr>
          <w:p w14:paraId="31BF367C" w14:textId="77777777" w:rsidR="00976077" w:rsidRPr="00257DD1" w:rsidRDefault="00976077" w:rsidP="002A3940">
            <w:pPr>
              <w:spacing w:before="120" w:after="120" w:line="240" w:lineRule="auto"/>
              <w:jc w:val="center"/>
              <w:rPr>
                <w:rFonts w:cs="Times New Roman"/>
                <w:szCs w:val="24"/>
                <w:shd w:val="clear" w:color="auto" w:fill="FFFFFF"/>
              </w:rPr>
            </w:pPr>
          </w:p>
        </w:tc>
      </w:tr>
      <w:tr w:rsidR="00976077" w:rsidRPr="00257DD1" w14:paraId="027759B6" w14:textId="77777777" w:rsidTr="002A3940">
        <w:trPr>
          <w:trHeight w:val="518"/>
        </w:trPr>
        <w:tc>
          <w:tcPr>
            <w:tcW w:w="2852" w:type="dxa"/>
          </w:tcPr>
          <w:p w14:paraId="2423CFAE" w14:textId="77777777" w:rsidR="00976077" w:rsidRPr="00257DD1" w:rsidRDefault="00976077" w:rsidP="002A3940">
            <w:pPr>
              <w:spacing w:before="120" w:after="120" w:line="240" w:lineRule="auto"/>
              <w:rPr>
                <w:rFonts w:cs="Times New Roman"/>
                <w:szCs w:val="24"/>
                <w:shd w:val="clear" w:color="auto" w:fill="FFFFFF"/>
              </w:rPr>
            </w:pPr>
            <w:r w:rsidRPr="00257DD1">
              <w:rPr>
                <w:rFonts w:cs="Times New Roman"/>
                <w:szCs w:val="24"/>
                <w:shd w:val="clear" w:color="auto" w:fill="FFFFFF"/>
              </w:rPr>
              <w:t>5. Region</w:t>
            </w:r>
          </w:p>
        </w:tc>
        <w:tc>
          <w:tcPr>
            <w:tcW w:w="876" w:type="dxa"/>
          </w:tcPr>
          <w:p w14:paraId="0CE31E08"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.24***</w:t>
            </w:r>
          </w:p>
        </w:tc>
        <w:tc>
          <w:tcPr>
            <w:tcW w:w="931" w:type="dxa"/>
          </w:tcPr>
          <w:p w14:paraId="0003C7E4"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-.07</w:t>
            </w:r>
          </w:p>
        </w:tc>
        <w:tc>
          <w:tcPr>
            <w:tcW w:w="756" w:type="dxa"/>
          </w:tcPr>
          <w:p w14:paraId="2C182509"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-.03</w:t>
            </w:r>
          </w:p>
        </w:tc>
        <w:tc>
          <w:tcPr>
            <w:tcW w:w="876" w:type="dxa"/>
          </w:tcPr>
          <w:p w14:paraId="35518E62"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-.11**</w:t>
            </w:r>
          </w:p>
        </w:tc>
        <w:tc>
          <w:tcPr>
            <w:tcW w:w="1081" w:type="dxa"/>
          </w:tcPr>
          <w:p w14:paraId="14D00B2D"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w:t>
            </w:r>
          </w:p>
        </w:tc>
        <w:tc>
          <w:tcPr>
            <w:tcW w:w="1114" w:type="dxa"/>
          </w:tcPr>
          <w:p w14:paraId="0C4976B5"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795BC62B"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50CE61F5"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1890DFAE" w14:textId="77777777" w:rsidR="00976077" w:rsidRPr="00257DD1" w:rsidRDefault="00976077" w:rsidP="002A3940">
            <w:pPr>
              <w:spacing w:before="120" w:after="120" w:line="240" w:lineRule="auto"/>
              <w:jc w:val="center"/>
              <w:rPr>
                <w:rFonts w:cs="Times New Roman"/>
                <w:szCs w:val="24"/>
                <w:shd w:val="clear" w:color="auto" w:fill="FFFFFF"/>
              </w:rPr>
            </w:pPr>
          </w:p>
        </w:tc>
        <w:tc>
          <w:tcPr>
            <w:tcW w:w="928" w:type="dxa"/>
          </w:tcPr>
          <w:p w14:paraId="08E1CA5D"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591D1572"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3" w:type="dxa"/>
          </w:tcPr>
          <w:p w14:paraId="4BCC9114" w14:textId="77777777" w:rsidR="00976077" w:rsidRPr="00257DD1" w:rsidRDefault="00976077" w:rsidP="002A3940">
            <w:pPr>
              <w:spacing w:before="120" w:after="120" w:line="240" w:lineRule="auto"/>
              <w:jc w:val="center"/>
              <w:rPr>
                <w:rFonts w:cs="Times New Roman"/>
                <w:szCs w:val="24"/>
                <w:shd w:val="clear" w:color="auto" w:fill="FFFFFF"/>
              </w:rPr>
            </w:pPr>
          </w:p>
        </w:tc>
        <w:tc>
          <w:tcPr>
            <w:tcW w:w="607" w:type="dxa"/>
          </w:tcPr>
          <w:p w14:paraId="01E67DDE" w14:textId="77777777" w:rsidR="00976077" w:rsidRPr="00257DD1" w:rsidRDefault="00976077" w:rsidP="002A3940">
            <w:pPr>
              <w:spacing w:before="120" w:after="120" w:line="240" w:lineRule="auto"/>
              <w:jc w:val="center"/>
              <w:rPr>
                <w:rFonts w:cs="Times New Roman"/>
                <w:szCs w:val="24"/>
                <w:shd w:val="clear" w:color="auto" w:fill="FFFFFF"/>
              </w:rPr>
            </w:pPr>
          </w:p>
        </w:tc>
      </w:tr>
      <w:tr w:rsidR="00976077" w:rsidRPr="00257DD1" w14:paraId="2B03A915" w14:textId="77777777" w:rsidTr="002A3940">
        <w:trPr>
          <w:trHeight w:val="518"/>
        </w:trPr>
        <w:tc>
          <w:tcPr>
            <w:tcW w:w="2852" w:type="dxa"/>
          </w:tcPr>
          <w:p w14:paraId="37B9471A" w14:textId="77777777" w:rsidR="00976077" w:rsidRPr="00257DD1" w:rsidRDefault="00976077" w:rsidP="002A3940">
            <w:pPr>
              <w:spacing w:before="120" w:after="120" w:line="240" w:lineRule="auto"/>
              <w:rPr>
                <w:rFonts w:cs="Times New Roman"/>
                <w:szCs w:val="24"/>
                <w:shd w:val="clear" w:color="auto" w:fill="FFFFFF"/>
              </w:rPr>
            </w:pPr>
            <w:r w:rsidRPr="00257DD1">
              <w:rPr>
                <w:rFonts w:cs="Times New Roman"/>
                <w:szCs w:val="24"/>
              </w:rPr>
              <w:t>6. Gender</w:t>
            </w:r>
          </w:p>
        </w:tc>
        <w:tc>
          <w:tcPr>
            <w:tcW w:w="876" w:type="dxa"/>
          </w:tcPr>
          <w:p w14:paraId="59E992D2"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.02</w:t>
            </w:r>
          </w:p>
        </w:tc>
        <w:tc>
          <w:tcPr>
            <w:tcW w:w="931" w:type="dxa"/>
          </w:tcPr>
          <w:p w14:paraId="70B26771"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-.07</w:t>
            </w:r>
          </w:p>
        </w:tc>
        <w:tc>
          <w:tcPr>
            <w:tcW w:w="756" w:type="dxa"/>
          </w:tcPr>
          <w:p w14:paraId="07373C23"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-.04</w:t>
            </w:r>
          </w:p>
        </w:tc>
        <w:tc>
          <w:tcPr>
            <w:tcW w:w="876" w:type="dxa"/>
          </w:tcPr>
          <w:p w14:paraId="6D0AB559"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-.05</w:t>
            </w:r>
          </w:p>
        </w:tc>
        <w:tc>
          <w:tcPr>
            <w:tcW w:w="1081" w:type="dxa"/>
          </w:tcPr>
          <w:p w14:paraId="4EDBFEBC"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-.12**</w:t>
            </w:r>
          </w:p>
        </w:tc>
        <w:tc>
          <w:tcPr>
            <w:tcW w:w="1114" w:type="dxa"/>
          </w:tcPr>
          <w:p w14:paraId="68C83F3F"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w:t>
            </w:r>
          </w:p>
        </w:tc>
        <w:tc>
          <w:tcPr>
            <w:tcW w:w="876" w:type="dxa"/>
          </w:tcPr>
          <w:p w14:paraId="652F42A1"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611C0629"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0B252D69" w14:textId="77777777" w:rsidR="00976077" w:rsidRPr="00257DD1" w:rsidRDefault="00976077" w:rsidP="002A3940">
            <w:pPr>
              <w:spacing w:before="120" w:after="120" w:line="240" w:lineRule="auto"/>
              <w:jc w:val="center"/>
              <w:rPr>
                <w:rFonts w:cs="Times New Roman"/>
                <w:szCs w:val="24"/>
                <w:shd w:val="clear" w:color="auto" w:fill="FFFFFF"/>
              </w:rPr>
            </w:pPr>
          </w:p>
        </w:tc>
        <w:tc>
          <w:tcPr>
            <w:tcW w:w="928" w:type="dxa"/>
          </w:tcPr>
          <w:p w14:paraId="2C4BD8CE"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74C9317F"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3" w:type="dxa"/>
          </w:tcPr>
          <w:p w14:paraId="657CCD18" w14:textId="77777777" w:rsidR="00976077" w:rsidRPr="00257DD1" w:rsidRDefault="00976077" w:rsidP="002A3940">
            <w:pPr>
              <w:spacing w:before="120" w:after="120" w:line="240" w:lineRule="auto"/>
              <w:jc w:val="center"/>
              <w:rPr>
                <w:rFonts w:cs="Times New Roman"/>
                <w:szCs w:val="24"/>
                <w:shd w:val="clear" w:color="auto" w:fill="FFFFFF"/>
              </w:rPr>
            </w:pPr>
          </w:p>
        </w:tc>
        <w:tc>
          <w:tcPr>
            <w:tcW w:w="607" w:type="dxa"/>
          </w:tcPr>
          <w:p w14:paraId="7FD50A93" w14:textId="77777777" w:rsidR="00976077" w:rsidRPr="00257DD1" w:rsidRDefault="00976077" w:rsidP="002A3940">
            <w:pPr>
              <w:spacing w:before="120" w:after="120" w:line="240" w:lineRule="auto"/>
              <w:jc w:val="center"/>
              <w:rPr>
                <w:rFonts w:cs="Times New Roman"/>
                <w:szCs w:val="24"/>
                <w:shd w:val="clear" w:color="auto" w:fill="FFFFFF"/>
              </w:rPr>
            </w:pPr>
          </w:p>
        </w:tc>
      </w:tr>
      <w:tr w:rsidR="00976077" w:rsidRPr="00257DD1" w14:paraId="3BA60DFC" w14:textId="77777777" w:rsidTr="002A3940">
        <w:trPr>
          <w:trHeight w:val="145"/>
        </w:trPr>
        <w:tc>
          <w:tcPr>
            <w:tcW w:w="2852" w:type="dxa"/>
          </w:tcPr>
          <w:p w14:paraId="467A51E3" w14:textId="77777777" w:rsidR="00976077" w:rsidRPr="00257DD1" w:rsidRDefault="00976077" w:rsidP="002A3940">
            <w:pPr>
              <w:spacing w:before="120" w:after="120" w:line="240" w:lineRule="auto"/>
              <w:rPr>
                <w:rFonts w:cs="Times New Roman"/>
                <w:szCs w:val="24"/>
              </w:rPr>
            </w:pPr>
            <w:r w:rsidRPr="00257DD1">
              <w:rPr>
                <w:rFonts w:cs="Times New Roman"/>
                <w:szCs w:val="24"/>
              </w:rPr>
              <w:t>7. Age</w:t>
            </w:r>
          </w:p>
        </w:tc>
        <w:tc>
          <w:tcPr>
            <w:tcW w:w="876" w:type="dxa"/>
          </w:tcPr>
          <w:p w14:paraId="5DA44156"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-.12**</w:t>
            </w:r>
          </w:p>
        </w:tc>
        <w:tc>
          <w:tcPr>
            <w:tcW w:w="931" w:type="dxa"/>
          </w:tcPr>
          <w:p w14:paraId="016B7236"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.05</w:t>
            </w:r>
          </w:p>
        </w:tc>
        <w:tc>
          <w:tcPr>
            <w:tcW w:w="756" w:type="dxa"/>
          </w:tcPr>
          <w:p w14:paraId="12093FA9"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.07</w:t>
            </w:r>
          </w:p>
        </w:tc>
        <w:tc>
          <w:tcPr>
            <w:tcW w:w="876" w:type="dxa"/>
          </w:tcPr>
          <w:p w14:paraId="07DBF929"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-.02</w:t>
            </w:r>
          </w:p>
        </w:tc>
        <w:tc>
          <w:tcPr>
            <w:tcW w:w="1081" w:type="dxa"/>
          </w:tcPr>
          <w:p w14:paraId="1CF252CE"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-.26***</w:t>
            </w:r>
          </w:p>
        </w:tc>
        <w:tc>
          <w:tcPr>
            <w:tcW w:w="1114" w:type="dxa"/>
          </w:tcPr>
          <w:p w14:paraId="175F6DCF"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-.23***</w:t>
            </w:r>
          </w:p>
        </w:tc>
        <w:tc>
          <w:tcPr>
            <w:tcW w:w="876" w:type="dxa"/>
          </w:tcPr>
          <w:p w14:paraId="43046C89"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w:t>
            </w:r>
          </w:p>
        </w:tc>
        <w:tc>
          <w:tcPr>
            <w:tcW w:w="876" w:type="dxa"/>
          </w:tcPr>
          <w:p w14:paraId="1BC4AD29"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6333B08B" w14:textId="77777777" w:rsidR="00976077" w:rsidRPr="00257DD1" w:rsidRDefault="00976077" w:rsidP="002A3940">
            <w:pPr>
              <w:spacing w:before="120" w:after="120" w:line="240" w:lineRule="auto"/>
              <w:jc w:val="center"/>
              <w:rPr>
                <w:rFonts w:cs="Times New Roman"/>
                <w:szCs w:val="24"/>
                <w:shd w:val="clear" w:color="auto" w:fill="FFFFFF"/>
              </w:rPr>
            </w:pPr>
          </w:p>
        </w:tc>
        <w:tc>
          <w:tcPr>
            <w:tcW w:w="928" w:type="dxa"/>
          </w:tcPr>
          <w:p w14:paraId="5108BC9B"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573866AA"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3" w:type="dxa"/>
          </w:tcPr>
          <w:p w14:paraId="29C7783A" w14:textId="77777777" w:rsidR="00976077" w:rsidRPr="00257DD1" w:rsidRDefault="00976077" w:rsidP="002A3940">
            <w:pPr>
              <w:spacing w:before="120" w:after="120" w:line="240" w:lineRule="auto"/>
              <w:jc w:val="center"/>
              <w:rPr>
                <w:rFonts w:cs="Times New Roman"/>
                <w:szCs w:val="24"/>
                <w:shd w:val="clear" w:color="auto" w:fill="FFFFFF"/>
              </w:rPr>
            </w:pPr>
          </w:p>
        </w:tc>
        <w:tc>
          <w:tcPr>
            <w:tcW w:w="607" w:type="dxa"/>
          </w:tcPr>
          <w:p w14:paraId="645C1532" w14:textId="77777777" w:rsidR="00976077" w:rsidRPr="00257DD1" w:rsidRDefault="00976077" w:rsidP="002A3940">
            <w:pPr>
              <w:spacing w:before="120" w:after="120" w:line="240" w:lineRule="auto"/>
              <w:jc w:val="center"/>
              <w:rPr>
                <w:rFonts w:cs="Times New Roman"/>
                <w:szCs w:val="24"/>
                <w:shd w:val="clear" w:color="auto" w:fill="FFFFFF"/>
              </w:rPr>
            </w:pPr>
          </w:p>
        </w:tc>
      </w:tr>
      <w:tr w:rsidR="00976077" w:rsidRPr="00257DD1" w14:paraId="4E66DD7A" w14:textId="77777777" w:rsidTr="002A3940">
        <w:trPr>
          <w:trHeight w:val="199"/>
        </w:trPr>
        <w:tc>
          <w:tcPr>
            <w:tcW w:w="2852" w:type="dxa"/>
          </w:tcPr>
          <w:p w14:paraId="6C7348D2" w14:textId="77777777" w:rsidR="00976077" w:rsidRPr="00257DD1" w:rsidRDefault="00976077" w:rsidP="002A3940">
            <w:pPr>
              <w:spacing w:before="120" w:after="120" w:line="240" w:lineRule="auto"/>
              <w:rPr>
                <w:rFonts w:cs="Times New Roman"/>
                <w:szCs w:val="24"/>
                <w:shd w:val="clear" w:color="auto" w:fill="FFFFFF"/>
              </w:rPr>
            </w:pPr>
            <w:r w:rsidRPr="00257DD1">
              <w:rPr>
                <w:rFonts w:cs="Times New Roman"/>
                <w:szCs w:val="24"/>
              </w:rPr>
              <w:t>8. Education</w:t>
            </w:r>
          </w:p>
        </w:tc>
        <w:tc>
          <w:tcPr>
            <w:tcW w:w="876" w:type="dxa"/>
          </w:tcPr>
          <w:p w14:paraId="1DBD9D0C"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-.09*</w:t>
            </w:r>
          </w:p>
        </w:tc>
        <w:tc>
          <w:tcPr>
            <w:tcW w:w="931" w:type="dxa"/>
          </w:tcPr>
          <w:p w14:paraId="0E3E9979"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.09*</w:t>
            </w:r>
          </w:p>
        </w:tc>
        <w:tc>
          <w:tcPr>
            <w:tcW w:w="756" w:type="dxa"/>
          </w:tcPr>
          <w:p w14:paraId="12926EB5"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.02</w:t>
            </w:r>
          </w:p>
        </w:tc>
        <w:tc>
          <w:tcPr>
            <w:tcW w:w="876" w:type="dxa"/>
          </w:tcPr>
          <w:p w14:paraId="16ADCEA1"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.04</w:t>
            </w:r>
          </w:p>
        </w:tc>
        <w:tc>
          <w:tcPr>
            <w:tcW w:w="1081" w:type="dxa"/>
          </w:tcPr>
          <w:p w14:paraId="24DCA4CC"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-.22***</w:t>
            </w:r>
          </w:p>
        </w:tc>
        <w:tc>
          <w:tcPr>
            <w:tcW w:w="1114" w:type="dxa"/>
          </w:tcPr>
          <w:p w14:paraId="3FAAE353"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-.12**</w:t>
            </w:r>
          </w:p>
        </w:tc>
        <w:tc>
          <w:tcPr>
            <w:tcW w:w="876" w:type="dxa"/>
          </w:tcPr>
          <w:p w14:paraId="19DFD05B"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.14***</w:t>
            </w:r>
          </w:p>
        </w:tc>
        <w:tc>
          <w:tcPr>
            <w:tcW w:w="876" w:type="dxa"/>
          </w:tcPr>
          <w:p w14:paraId="3A48E76F"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w:t>
            </w:r>
          </w:p>
        </w:tc>
        <w:tc>
          <w:tcPr>
            <w:tcW w:w="876" w:type="dxa"/>
          </w:tcPr>
          <w:p w14:paraId="19E365E4" w14:textId="77777777" w:rsidR="00976077" w:rsidRPr="00257DD1" w:rsidRDefault="00976077" w:rsidP="002A3940">
            <w:pPr>
              <w:spacing w:before="120" w:after="120" w:line="240" w:lineRule="auto"/>
              <w:jc w:val="center"/>
              <w:rPr>
                <w:rFonts w:cs="Times New Roman"/>
                <w:szCs w:val="24"/>
                <w:shd w:val="clear" w:color="auto" w:fill="FFFFFF"/>
              </w:rPr>
            </w:pPr>
          </w:p>
        </w:tc>
        <w:tc>
          <w:tcPr>
            <w:tcW w:w="928" w:type="dxa"/>
          </w:tcPr>
          <w:p w14:paraId="43C8AA21"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043386B7"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3" w:type="dxa"/>
          </w:tcPr>
          <w:p w14:paraId="47C3BBF9" w14:textId="77777777" w:rsidR="00976077" w:rsidRPr="00257DD1" w:rsidRDefault="00976077" w:rsidP="002A3940">
            <w:pPr>
              <w:spacing w:before="120" w:after="120" w:line="240" w:lineRule="auto"/>
              <w:jc w:val="center"/>
              <w:rPr>
                <w:rFonts w:cs="Times New Roman"/>
                <w:szCs w:val="24"/>
                <w:shd w:val="clear" w:color="auto" w:fill="FFFFFF"/>
              </w:rPr>
            </w:pPr>
          </w:p>
        </w:tc>
        <w:tc>
          <w:tcPr>
            <w:tcW w:w="607" w:type="dxa"/>
          </w:tcPr>
          <w:p w14:paraId="3B0F20B7" w14:textId="77777777" w:rsidR="00976077" w:rsidRPr="00257DD1" w:rsidRDefault="00976077" w:rsidP="002A3940">
            <w:pPr>
              <w:spacing w:before="120" w:after="120" w:line="240" w:lineRule="auto"/>
              <w:jc w:val="center"/>
              <w:rPr>
                <w:rFonts w:cs="Times New Roman"/>
                <w:szCs w:val="24"/>
                <w:shd w:val="clear" w:color="auto" w:fill="FFFFFF"/>
              </w:rPr>
            </w:pPr>
          </w:p>
        </w:tc>
      </w:tr>
      <w:tr w:rsidR="00976077" w:rsidRPr="00257DD1" w14:paraId="4B8D84EC" w14:textId="77777777" w:rsidTr="002A3940">
        <w:trPr>
          <w:trHeight w:val="395"/>
        </w:trPr>
        <w:tc>
          <w:tcPr>
            <w:tcW w:w="2852" w:type="dxa"/>
          </w:tcPr>
          <w:p w14:paraId="5B4B78B8" w14:textId="77777777" w:rsidR="00976077" w:rsidRPr="00257DD1" w:rsidRDefault="00976077" w:rsidP="002A3940">
            <w:pPr>
              <w:spacing w:before="120" w:after="120" w:line="240" w:lineRule="auto"/>
              <w:rPr>
                <w:rFonts w:cs="Times New Roman"/>
                <w:szCs w:val="24"/>
                <w:shd w:val="clear" w:color="auto" w:fill="FFFFFF"/>
              </w:rPr>
            </w:pPr>
            <w:r w:rsidRPr="00257DD1">
              <w:rPr>
                <w:rFonts w:cs="Times New Roman"/>
                <w:szCs w:val="24"/>
                <w:shd w:val="clear" w:color="auto" w:fill="FFFFFF"/>
              </w:rPr>
              <w:t>9. Rank</w:t>
            </w:r>
          </w:p>
        </w:tc>
        <w:tc>
          <w:tcPr>
            <w:tcW w:w="876" w:type="dxa"/>
          </w:tcPr>
          <w:p w14:paraId="79631E28"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-.12**</w:t>
            </w:r>
          </w:p>
        </w:tc>
        <w:tc>
          <w:tcPr>
            <w:tcW w:w="931" w:type="dxa"/>
          </w:tcPr>
          <w:p w14:paraId="6A88D346"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.06</w:t>
            </w:r>
          </w:p>
        </w:tc>
        <w:tc>
          <w:tcPr>
            <w:tcW w:w="756" w:type="dxa"/>
          </w:tcPr>
          <w:p w14:paraId="1E1E1041"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.08*</w:t>
            </w:r>
          </w:p>
        </w:tc>
        <w:tc>
          <w:tcPr>
            <w:tcW w:w="876" w:type="dxa"/>
          </w:tcPr>
          <w:p w14:paraId="02624FB4"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.03</w:t>
            </w:r>
          </w:p>
        </w:tc>
        <w:tc>
          <w:tcPr>
            <w:tcW w:w="1081" w:type="dxa"/>
          </w:tcPr>
          <w:p w14:paraId="109867D0"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-.34***</w:t>
            </w:r>
          </w:p>
        </w:tc>
        <w:tc>
          <w:tcPr>
            <w:tcW w:w="1114" w:type="dxa"/>
          </w:tcPr>
          <w:p w14:paraId="41D34B9D"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-.10*</w:t>
            </w:r>
          </w:p>
        </w:tc>
        <w:tc>
          <w:tcPr>
            <w:tcW w:w="876" w:type="dxa"/>
          </w:tcPr>
          <w:p w14:paraId="6208A797"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.84***</w:t>
            </w:r>
          </w:p>
        </w:tc>
        <w:tc>
          <w:tcPr>
            <w:tcW w:w="876" w:type="dxa"/>
          </w:tcPr>
          <w:p w14:paraId="011238BB"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.22***</w:t>
            </w:r>
          </w:p>
        </w:tc>
        <w:tc>
          <w:tcPr>
            <w:tcW w:w="876" w:type="dxa"/>
          </w:tcPr>
          <w:p w14:paraId="33170E7D"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w:t>
            </w:r>
          </w:p>
        </w:tc>
        <w:tc>
          <w:tcPr>
            <w:tcW w:w="928" w:type="dxa"/>
          </w:tcPr>
          <w:p w14:paraId="16939FDD"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6" w:type="dxa"/>
          </w:tcPr>
          <w:p w14:paraId="3868A715"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3" w:type="dxa"/>
          </w:tcPr>
          <w:p w14:paraId="21DE9EE5" w14:textId="77777777" w:rsidR="00976077" w:rsidRPr="00257DD1" w:rsidRDefault="00976077" w:rsidP="002A3940">
            <w:pPr>
              <w:spacing w:before="120" w:after="120" w:line="240" w:lineRule="auto"/>
              <w:jc w:val="center"/>
              <w:rPr>
                <w:rFonts w:cs="Times New Roman"/>
                <w:szCs w:val="24"/>
                <w:shd w:val="clear" w:color="auto" w:fill="FFFFFF"/>
              </w:rPr>
            </w:pPr>
          </w:p>
        </w:tc>
        <w:tc>
          <w:tcPr>
            <w:tcW w:w="607" w:type="dxa"/>
          </w:tcPr>
          <w:p w14:paraId="74827348" w14:textId="77777777" w:rsidR="00976077" w:rsidRPr="00257DD1" w:rsidRDefault="00976077" w:rsidP="002A3940">
            <w:pPr>
              <w:spacing w:before="120" w:after="120" w:line="240" w:lineRule="auto"/>
              <w:jc w:val="center"/>
              <w:rPr>
                <w:rFonts w:cs="Times New Roman"/>
                <w:szCs w:val="24"/>
                <w:shd w:val="clear" w:color="auto" w:fill="FFFFFF"/>
              </w:rPr>
            </w:pPr>
          </w:p>
        </w:tc>
      </w:tr>
      <w:tr w:rsidR="00976077" w:rsidRPr="00257DD1" w14:paraId="22610639" w14:textId="77777777" w:rsidTr="002A3940">
        <w:trPr>
          <w:trHeight w:val="161"/>
        </w:trPr>
        <w:tc>
          <w:tcPr>
            <w:tcW w:w="2852" w:type="dxa"/>
          </w:tcPr>
          <w:p w14:paraId="0F311DA4" w14:textId="77777777" w:rsidR="00976077" w:rsidRPr="00257DD1" w:rsidRDefault="00976077" w:rsidP="002A3940">
            <w:pPr>
              <w:spacing w:before="120" w:after="120" w:line="240" w:lineRule="auto"/>
              <w:rPr>
                <w:rFonts w:cs="Times New Roman"/>
                <w:szCs w:val="24"/>
                <w:shd w:val="clear" w:color="auto" w:fill="FFFFFF"/>
              </w:rPr>
            </w:pPr>
            <w:r w:rsidRPr="00257DD1">
              <w:rPr>
                <w:rFonts w:cs="Times New Roman"/>
                <w:szCs w:val="24"/>
              </w:rPr>
              <w:t>10. Years of Service</w:t>
            </w:r>
          </w:p>
        </w:tc>
        <w:tc>
          <w:tcPr>
            <w:tcW w:w="876" w:type="dxa"/>
          </w:tcPr>
          <w:p w14:paraId="6A4AD020"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.09*</w:t>
            </w:r>
          </w:p>
        </w:tc>
        <w:tc>
          <w:tcPr>
            <w:tcW w:w="931" w:type="dxa"/>
          </w:tcPr>
          <w:p w14:paraId="531F5AA1"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.05</w:t>
            </w:r>
          </w:p>
        </w:tc>
        <w:tc>
          <w:tcPr>
            <w:tcW w:w="756" w:type="dxa"/>
          </w:tcPr>
          <w:p w14:paraId="74E4A7C1" w14:textId="77777777" w:rsidR="00976077" w:rsidRPr="00257DD1" w:rsidRDefault="00976077" w:rsidP="002A3940">
            <w:pPr>
              <w:spacing w:before="120" w:after="120" w:line="240" w:lineRule="auto"/>
              <w:jc w:val="center"/>
              <w:rPr>
                <w:rFonts w:cs="Times New Roman"/>
                <w:color w:val="010205"/>
                <w:szCs w:val="24"/>
                <w:lang w:val="en-AU"/>
              </w:rPr>
            </w:pPr>
            <w:r w:rsidRPr="00257DD1">
              <w:rPr>
                <w:rFonts w:cs="Times New Roman"/>
                <w:color w:val="010205"/>
                <w:szCs w:val="24"/>
                <w:lang w:val="en-AU"/>
              </w:rPr>
              <w:t>.01</w:t>
            </w:r>
          </w:p>
        </w:tc>
        <w:tc>
          <w:tcPr>
            <w:tcW w:w="876" w:type="dxa"/>
          </w:tcPr>
          <w:p w14:paraId="03048C15"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.02</w:t>
            </w:r>
          </w:p>
        </w:tc>
        <w:tc>
          <w:tcPr>
            <w:tcW w:w="1081" w:type="dxa"/>
          </w:tcPr>
          <w:p w14:paraId="607EA392"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-.34***</w:t>
            </w:r>
          </w:p>
        </w:tc>
        <w:tc>
          <w:tcPr>
            <w:tcW w:w="1114" w:type="dxa"/>
          </w:tcPr>
          <w:p w14:paraId="7555FCBE"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.09*</w:t>
            </w:r>
          </w:p>
        </w:tc>
        <w:tc>
          <w:tcPr>
            <w:tcW w:w="876" w:type="dxa"/>
          </w:tcPr>
          <w:p w14:paraId="7ECDFAA8"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.12**</w:t>
            </w:r>
          </w:p>
        </w:tc>
        <w:tc>
          <w:tcPr>
            <w:tcW w:w="876" w:type="dxa"/>
          </w:tcPr>
          <w:p w14:paraId="3F160621"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.12**</w:t>
            </w:r>
          </w:p>
        </w:tc>
        <w:tc>
          <w:tcPr>
            <w:tcW w:w="876" w:type="dxa"/>
          </w:tcPr>
          <w:p w14:paraId="4AF5E6A5"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.15***</w:t>
            </w:r>
          </w:p>
        </w:tc>
        <w:tc>
          <w:tcPr>
            <w:tcW w:w="928" w:type="dxa"/>
          </w:tcPr>
          <w:p w14:paraId="569E2CCB" w14:textId="77777777" w:rsidR="00976077" w:rsidRPr="00257DD1" w:rsidRDefault="00976077" w:rsidP="002A3940">
            <w:pPr>
              <w:spacing w:before="120" w:after="120" w:line="240" w:lineRule="auto"/>
              <w:jc w:val="center"/>
              <w:rPr>
                <w:rFonts w:cs="Times New Roman"/>
                <w:szCs w:val="24"/>
                <w:shd w:val="clear" w:color="auto" w:fill="FFFFFF"/>
              </w:rPr>
            </w:pPr>
            <w:r w:rsidRPr="00257DD1">
              <w:rPr>
                <w:rFonts w:cs="Times New Roman"/>
                <w:szCs w:val="24"/>
                <w:shd w:val="clear" w:color="auto" w:fill="FFFFFF"/>
              </w:rPr>
              <w:t>1</w:t>
            </w:r>
          </w:p>
        </w:tc>
        <w:tc>
          <w:tcPr>
            <w:tcW w:w="876" w:type="dxa"/>
          </w:tcPr>
          <w:p w14:paraId="0D295452" w14:textId="77777777" w:rsidR="00976077" w:rsidRPr="00257DD1" w:rsidRDefault="00976077" w:rsidP="002A3940">
            <w:pPr>
              <w:spacing w:before="120" w:after="120" w:line="240" w:lineRule="auto"/>
              <w:jc w:val="center"/>
              <w:rPr>
                <w:rFonts w:cs="Times New Roman"/>
                <w:szCs w:val="24"/>
                <w:shd w:val="clear" w:color="auto" w:fill="FFFFFF"/>
              </w:rPr>
            </w:pPr>
          </w:p>
        </w:tc>
        <w:tc>
          <w:tcPr>
            <w:tcW w:w="873" w:type="dxa"/>
          </w:tcPr>
          <w:p w14:paraId="059488D6" w14:textId="77777777" w:rsidR="00976077" w:rsidRPr="00257DD1" w:rsidRDefault="00976077" w:rsidP="002A3940">
            <w:pPr>
              <w:spacing w:before="120" w:after="120" w:line="240" w:lineRule="auto"/>
              <w:jc w:val="center"/>
              <w:rPr>
                <w:rFonts w:cs="Times New Roman"/>
                <w:szCs w:val="24"/>
                <w:shd w:val="clear" w:color="auto" w:fill="FFFFFF"/>
              </w:rPr>
            </w:pPr>
          </w:p>
        </w:tc>
        <w:tc>
          <w:tcPr>
            <w:tcW w:w="607" w:type="dxa"/>
          </w:tcPr>
          <w:p w14:paraId="2E523251" w14:textId="77777777" w:rsidR="00976077" w:rsidRPr="00257DD1" w:rsidRDefault="00976077" w:rsidP="002A3940">
            <w:pPr>
              <w:spacing w:before="120" w:after="120" w:line="240" w:lineRule="auto"/>
              <w:jc w:val="center"/>
              <w:rPr>
                <w:rFonts w:cs="Times New Roman"/>
                <w:szCs w:val="24"/>
                <w:shd w:val="clear" w:color="auto" w:fill="FFFFFF"/>
              </w:rPr>
            </w:pPr>
          </w:p>
        </w:tc>
      </w:tr>
      <w:tr w:rsidR="00976077" w:rsidRPr="00AC04E7" w14:paraId="760CA86E" w14:textId="77777777" w:rsidTr="002A3940">
        <w:trPr>
          <w:trHeight w:val="73"/>
        </w:trPr>
        <w:tc>
          <w:tcPr>
            <w:tcW w:w="2852" w:type="dxa"/>
          </w:tcPr>
          <w:p w14:paraId="7F388667" w14:textId="77777777" w:rsidR="00976077" w:rsidRPr="00AC04E7" w:rsidRDefault="00976077" w:rsidP="002A3940">
            <w:pPr>
              <w:spacing w:before="120" w:after="120" w:line="240" w:lineRule="auto"/>
              <w:rPr>
                <w:rFonts w:cs="Times New Roman"/>
                <w:szCs w:val="24"/>
              </w:rPr>
            </w:pPr>
            <w:r w:rsidRPr="00AC04E7">
              <w:rPr>
                <w:rFonts w:cs="Times New Roman"/>
                <w:szCs w:val="24"/>
                <w:shd w:val="clear" w:color="auto" w:fill="FFFFFF"/>
              </w:rPr>
              <w:t>11. Department</w:t>
            </w:r>
          </w:p>
        </w:tc>
        <w:tc>
          <w:tcPr>
            <w:tcW w:w="876" w:type="dxa"/>
          </w:tcPr>
          <w:p w14:paraId="36892B7C"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-.04</w:t>
            </w:r>
          </w:p>
        </w:tc>
        <w:tc>
          <w:tcPr>
            <w:tcW w:w="931" w:type="dxa"/>
          </w:tcPr>
          <w:p w14:paraId="4755F682" w14:textId="77777777" w:rsidR="00976077" w:rsidRPr="00AC04E7" w:rsidRDefault="00976077" w:rsidP="002A3940">
            <w:pPr>
              <w:spacing w:before="120" w:after="120" w:line="240" w:lineRule="auto"/>
              <w:jc w:val="center"/>
              <w:rPr>
                <w:rFonts w:cs="Times New Roman"/>
                <w:color w:val="010205"/>
                <w:szCs w:val="24"/>
                <w:lang w:val="en-AU"/>
              </w:rPr>
            </w:pPr>
            <w:r w:rsidRPr="00AC04E7">
              <w:rPr>
                <w:rFonts w:cs="Times New Roman"/>
                <w:color w:val="010205"/>
                <w:szCs w:val="24"/>
                <w:lang w:val="en-AU"/>
              </w:rPr>
              <w:t>.06</w:t>
            </w:r>
          </w:p>
        </w:tc>
        <w:tc>
          <w:tcPr>
            <w:tcW w:w="756" w:type="dxa"/>
          </w:tcPr>
          <w:p w14:paraId="47DEB77C" w14:textId="77777777" w:rsidR="00976077" w:rsidRPr="00AC04E7" w:rsidRDefault="00976077" w:rsidP="002A3940">
            <w:pPr>
              <w:spacing w:before="120" w:after="120" w:line="240" w:lineRule="auto"/>
              <w:jc w:val="center"/>
              <w:rPr>
                <w:rFonts w:cs="Times New Roman"/>
                <w:color w:val="010205"/>
                <w:szCs w:val="24"/>
                <w:lang w:val="en-AU"/>
              </w:rPr>
            </w:pPr>
            <w:r w:rsidRPr="00AC04E7">
              <w:rPr>
                <w:rFonts w:cs="Times New Roman"/>
                <w:color w:val="010205"/>
                <w:szCs w:val="24"/>
                <w:lang w:val="en-AU"/>
              </w:rPr>
              <w:t>.03</w:t>
            </w:r>
          </w:p>
        </w:tc>
        <w:tc>
          <w:tcPr>
            <w:tcW w:w="876" w:type="dxa"/>
          </w:tcPr>
          <w:p w14:paraId="4631FD38"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.02</w:t>
            </w:r>
          </w:p>
        </w:tc>
        <w:tc>
          <w:tcPr>
            <w:tcW w:w="1081" w:type="dxa"/>
          </w:tcPr>
          <w:p w14:paraId="06CC19C6"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-.24***</w:t>
            </w:r>
          </w:p>
        </w:tc>
        <w:tc>
          <w:tcPr>
            <w:tcW w:w="1114" w:type="dxa"/>
          </w:tcPr>
          <w:p w14:paraId="5F057EE5"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.18***</w:t>
            </w:r>
          </w:p>
        </w:tc>
        <w:tc>
          <w:tcPr>
            <w:tcW w:w="876" w:type="dxa"/>
          </w:tcPr>
          <w:p w14:paraId="70E1F958"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.09*</w:t>
            </w:r>
          </w:p>
        </w:tc>
        <w:tc>
          <w:tcPr>
            <w:tcW w:w="876" w:type="dxa"/>
          </w:tcPr>
          <w:p w14:paraId="2827A33A"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.24***</w:t>
            </w:r>
          </w:p>
        </w:tc>
        <w:tc>
          <w:tcPr>
            <w:tcW w:w="876" w:type="dxa"/>
          </w:tcPr>
          <w:p w14:paraId="13AD9E19"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.20***</w:t>
            </w:r>
          </w:p>
        </w:tc>
        <w:tc>
          <w:tcPr>
            <w:tcW w:w="928" w:type="dxa"/>
          </w:tcPr>
          <w:p w14:paraId="0696D723"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.16***</w:t>
            </w:r>
          </w:p>
        </w:tc>
        <w:tc>
          <w:tcPr>
            <w:tcW w:w="876" w:type="dxa"/>
          </w:tcPr>
          <w:p w14:paraId="63C81A14"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w:t>
            </w:r>
          </w:p>
        </w:tc>
        <w:tc>
          <w:tcPr>
            <w:tcW w:w="873" w:type="dxa"/>
          </w:tcPr>
          <w:p w14:paraId="0E9D4C3B" w14:textId="77777777" w:rsidR="00976077" w:rsidRPr="00AC04E7" w:rsidRDefault="00976077" w:rsidP="002A3940">
            <w:pPr>
              <w:spacing w:before="120" w:after="120" w:line="240" w:lineRule="auto"/>
              <w:jc w:val="center"/>
              <w:rPr>
                <w:rFonts w:cs="Times New Roman"/>
                <w:szCs w:val="24"/>
                <w:shd w:val="clear" w:color="auto" w:fill="FFFFFF"/>
              </w:rPr>
            </w:pPr>
          </w:p>
        </w:tc>
        <w:tc>
          <w:tcPr>
            <w:tcW w:w="607" w:type="dxa"/>
          </w:tcPr>
          <w:p w14:paraId="43823A8A" w14:textId="77777777" w:rsidR="00976077" w:rsidRPr="00AC04E7" w:rsidRDefault="00976077" w:rsidP="002A3940">
            <w:pPr>
              <w:spacing w:before="120" w:after="120" w:line="240" w:lineRule="auto"/>
              <w:jc w:val="center"/>
              <w:rPr>
                <w:rFonts w:cs="Times New Roman"/>
                <w:szCs w:val="24"/>
                <w:shd w:val="clear" w:color="auto" w:fill="FFFFFF"/>
              </w:rPr>
            </w:pPr>
          </w:p>
        </w:tc>
      </w:tr>
      <w:tr w:rsidR="00976077" w:rsidRPr="00AC04E7" w14:paraId="33BDB44D" w14:textId="77777777" w:rsidTr="002A3940">
        <w:trPr>
          <w:trHeight w:val="255"/>
        </w:trPr>
        <w:tc>
          <w:tcPr>
            <w:tcW w:w="2852" w:type="dxa"/>
          </w:tcPr>
          <w:p w14:paraId="5EA67E2B" w14:textId="77777777" w:rsidR="00976077" w:rsidRPr="00AC04E7" w:rsidRDefault="00976077" w:rsidP="002A3940">
            <w:pPr>
              <w:spacing w:before="120" w:after="120" w:line="240" w:lineRule="auto"/>
              <w:rPr>
                <w:rFonts w:cs="Times New Roman"/>
                <w:szCs w:val="24"/>
                <w:shd w:val="clear" w:color="auto" w:fill="FFFFFF"/>
              </w:rPr>
            </w:pPr>
            <w:r w:rsidRPr="00AC04E7">
              <w:rPr>
                <w:rFonts w:cs="Times New Roman"/>
                <w:szCs w:val="24"/>
              </w:rPr>
              <w:t>12. Area of Work</w:t>
            </w:r>
          </w:p>
        </w:tc>
        <w:tc>
          <w:tcPr>
            <w:tcW w:w="876" w:type="dxa"/>
          </w:tcPr>
          <w:p w14:paraId="34431B5A"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-.09*</w:t>
            </w:r>
          </w:p>
        </w:tc>
        <w:tc>
          <w:tcPr>
            <w:tcW w:w="931" w:type="dxa"/>
          </w:tcPr>
          <w:p w14:paraId="0D7D1C79" w14:textId="77777777" w:rsidR="00976077" w:rsidRPr="00AC04E7" w:rsidRDefault="00976077" w:rsidP="002A3940">
            <w:pPr>
              <w:spacing w:before="120" w:after="120" w:line="240" w:lineRule="auto"/>
              <w:jc w:val="center"/>
              <w:rPr>
                <w:rFonts w:cs="Times New Roman"/>
                <w:color w:val="010205"/>
                <w:szCs w:val="24"/>
                <w:lang w:val="en-AU"/>
              </w:rPr>
            </w:pPr>
            <w:r w:rsidRPr="00AC04E7">
              <w:rPr>
                <w:rFonts w:cs="Times New Roman"/>
                <w:color w:val="010205"/>
                <w:szCs w:val="24"/>
                <w:lang w:val="en-AU"/>
              </w:rPr>
              <w:t>.12**</w:t>
            </w:r>
          </w:p>
        </w:tc>
        <w:tc>
          <w:tcPr>
            <w:tcW w:w="756" w:type="dxa"/>
          </w:tcPr>
          <w:p w14:paraId="13B9FA18" w14:textId="77777777" w:rsidR="00976077" w:rsidRPr="00AC04E7" w:rsidRDefault="00976077" w:rsidP="002A3940">
            <w:pPr>
              <w:spacing w:before="120" w:after="120" w:line="240" w:lineRule="auto"/>
              <w:jc w:val="center"/>
              <w:rPr>
                <w:rFonts w:cs="Times New Roman"/>
                <w:color w:val="010205"/>
                <w:szCs w:val="24"/>
                <w:lang w:val="en-AU"/>
              </w:rPr>
            </w:pPr>
            <w:r w:rsidRPr="00AC04E7">
              <w:rPr>
                <w:rFonts w:cs="Times New Roman"/>
                <w:color w:val="010205"/>
                <w:szCs w:val="24"/>
                <w:lang w:val="en-AU"/>
              </w:rPr>
              <w:t>.10*</w:t>
            </w:r>
          </w:p>
        </w:tc>
        <w:tc>
          <w:tcPr>
            <w:tcW w:w="876" w:type="dxa"/>
          </w:tcPr>
          <w:p w14:paraId="60BC1DAB"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.15***</w:t>
            </w:r>
          </w:p>
        </w:tc>
        <w:tc>
          <w:tcPr>
            <w:tcW w:w="1081" w:type="dxa"/>
          </w:tcPr>
          <w:p w14:paraId="2BCB16BE"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-.39***</w:t>
            </w:r>
          </w:p>
        </w:tc>
        <w:tc>
          <w:tcPr>
            <w:tcW w:w="1114" w:type="dxa"/>
          </w:tcPr>
          <w:p w14:paraId="293446E6"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-.00</w:t>
            </w:r>
          </w:p>
        </w:tc>
        <w:tc>
          <w:tcPr>
            <w:tcW w:w="876" w:type="dxa"/>
          </w:tcPr>
          <w:p w14:paraId="5590B128"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.17***</w:t>
            </w:r>
          </w:p>
        </w:tc>
        <w:tc>
          <w:tcPr>
            <w:tcW w:w="876" w:type="dxa"/>
          </w:tcPr>
          <w:p w14:paraId="2AE92FF0"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.22***</w:t>
            </w:r>
          </w:p>
        </w:tc>
        <w:tc>
          <w:tcPr>
            <w:tcW w:w="876" w:type="dxa"/>
          </w:tcPr>
          <w:p w14:paraId="4EE0CCF3"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.24***</w:t>
            </w:r>
          </w:p>
        </w:tc>
        <w:tc>
          <w:tcPr>
            <w:tcW w:w="928" w:type="dxa"/>
          </w:tcPr>
          <w:p w14:paraId="21235A0D"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.18***</w:t>
            </w:r>
          </w:p>
        </w:tc>
        <w:tc>
          <w:tcPr>
            <w:tcW w:w="876" w:type="dxa"/>
          </w:tcPr>
          <w:p w14:paraId="64425B0B"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.21***</w:t>
            </w:r>
          </w:p>
        </w:tc>
        <w:tc>
          <w:tcPr>
            <w:tcW w:w="873" w:type="dxa"/>
          </w:tcPr>
          <w:p w14:paraId="60ABA948"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w:t>
            </w:r>
          </w:p>
        </w:tc>
        <w:tc>
          <w:tcPr>
            <w:tcW w:w="607" w:type="dxa"/>
          </w:tcPr>
          <w:p w14:paraId="348A2BC3" w14:textId="77777777" w:rsidR="00976077" w:rsidRPr="00AC04E7" w:rsidRDefault="00976077" w:rsidP="002A3940">
            <w:pPr>
              <w:spacing w:before="120" w:after="120" w:line="240" w:lineRule="auto"/>
              <w:jc w:val="center"/>
              <w:rPr>
                <w:rFonts w:cs="Times New Roman"/>
                <w:szCs w:val="24"/>
                <w:shd w:val="clear" w:color="auto" w:fill="FFFFFF"/>
              </w:rPr>
            </w:pPr>
          </w:p>
        </w:tc>
      </w:tr>
      <w:tr w:rsidR="00976077" w:rsidRPr="00AC04E7" w14:paraId="6FD651B4" w14:textId="77777777" w:rsidTr="002A3940">
        <w:trPr>
          <w:trHeight w:val="451"/>
        </w:trPr>
        <w:tc>
          <w:tcPr>
            <w:tcW w:w="2852" w:type="dxa"/>
          </w:tcPr>
          <w:p w14:paraId="0FBACD5C" w14:textId="77777777" w:rsidR="00976077" w:rsidRPr="00AC04E7" w:rsidRDefault="00976077" w:rsidP="002A3940">
            <w:pPr>
              <w:spacing w:before="120" w:after="120" w:line="240" w:lineRule="auto"/>
              <w:rPr>
                <w:rFonts w:cs="Times New Roman"/>
                <w:szCs w:val="24"/>
                <w:shd w:val="clear" w:color="auto" w:fill="FFFFFF"/>
              </w:rPr>
            </w:pPr>
            <w:r w:rsidRPr="00AC04E7">
              <w:rPr>
                <w:rFonts w:cs="Times New Roman"/>
                <w:szCs w:val="24"/>
              </w:rPr>
              <w:t>13. Monthly Salary</w:t>
            </w:r>
          </w:p>
        </w:tc>
        <w:tc>
          <w:tcPr>
            <w:tcW w:w="876" w:type="dxa"/>
          </w:tcPr>
          <w:p w14:paraId="0C64FEAB"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-.10*</w:t>
            </w:r>
          </w:p>
        </w:tc>
        <w:tc>
          <w:tcPr>
            <w:tcW w:w="931" w:type="dxa"/>
          </w:tcPr>
          <w:p w14:paraId="198A9B19" w14:textId="77777777" w:rsidR="00976077" w:rsidRPr="00AC04E7" w:rsidRDefault="00976077" w:rsidP="002A3940">
            <w:pPr>
              <w:spacing w:before="120" w:after="120" w:line="240" w:lineRule="auto"/>
              <w:jc w:val="center"/>
              <w:rPr>
                <w:rFonts w:cs="Times New Roman"/>
                <w:color w:val="010205"/>
                <w:szCs w:val="24"/>
                <w:lang w:val="en-AU"/>
              </w:rPr>
            </w:pPr>
            <w:r w:rsidRPr="00AC04E7">
              <w:rPr>
                <w:rFonts w:cs="Times New Roman"/>
                <w:color w:val="010205"/>
                <w:szCs w:val="24"/>
                <w:lang w:val="en-AU"/>
              </w:rPr>
              <w:t>.15***</w:t>
            </w:r>
          </w:p>
        </w:tc>
        <w:tc>
          <w:tcPr>
            <w:tcW w:w="756" w:type="dxa"/>
          </w:tcPr>
          <w:p w14:paraId="756CD1AA" w14:textId="77777777" w:rsidR="00976077" w:rsidRPr="00AC04E7" w:rsidRDefault="00976077" w:rsidP="002A3940">
            <w:pPr>
              <w:spacing w:before="120" w:after="120" w:line="240" w:lineRule="auto"/>
              <w:jc w:val="center"/>
              <w:rPr>
                <w:rFonts w:cs="Times New Roman"/>
                <w:color w:val="010205"/>
                <w:szCs w:val="24"/>
                <w:lang w:val="en-AU"/>
              </w:rPr>
            </w:pPr>
            <w:r w:rsidRPr="00AC04E7">
              <w:rPr>
                <w:rFonts w:cs="Times New Roman"/>
                <w:color w:val="010205"/>
                <w:szCs w:val="24"/>
                <w:lang w:val="en-AU"/>
              </w:rPr>
              <w:t>.10*</w:t>
            </w:r>
          </w:p>
        </w:tc>
        <w:tc>
          <w:tcPr>
            <w:tcW w:w="876" w:type="dxa"/>
          </w:tcPr>
          <w:p w14:paraId="6AB460D0"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.12**</w:t>
            </w:r>
          </w:p>
        </w:tc>
        <w:tc>
          <w:tcPr>
            <w:tcW w:w="1081" w:type="dxa"/>
          </w:tcPr>
          <w:p w14:paraId="24F307B8"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-.17***</w:t>
            </w:r>
          </w:p>
        </w:tc>
        <w:tc>
          <w:tcPr>
            <w:tcW w:w="1114" w:type="dxa"/>
          </w:tcPr>
          <w:p w14:paraId="1A7BF6DC"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-.11**</w:t>
            </w:r>
          </w:p>
        </w:tc>
        <w:tc>
          <w:tcPr>
            <w:tcW w:w="876" w:type="dxa"/>
          </w:tcPr>
          <w:p w14:paraId="20BA27AC"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.54***</w:t>
            </w:r>
          </w:p>
        </w:tc>
        <w:tc>
          <w:tcPr>
            <w:tcW w:w="876" w:type="dxa"/>
          </w:tcPr>
          <w:p w14:paraId="2090AB7B"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.24***</w:t>
            </w:r>
          </w:p>
        </w:tc>
        <w:tc>
          <w:tcPr>
            <w:tcW w:w="876" w:type="dxa"/>
          </w:tcPr>
          <w:p w14:paraId="690F57C9"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.63***</w:t>
            </w:r>
          </w:p>
        </w:tc>
        <w:tc>
          <w:tcPr>
            <w:tcW w:w="928" w:type="dxa"/>
          </w:tcPr>
          <w:p w14:paraId="0CA7AC83"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.05</w:t>
            </w:r>
          </w:p>
        </w:tc>
        <w:tc>
          <w:tcPr>
            <w:tcW w:w="876" w:type="dxa"/>
          </w:tcPr>
          <w:p w14:paraId="1791E60C"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.18***</w:t>
            </w:r>
          </w:p>
        </w:tc>
        <w:tc>
          <w:tcPr>
            <w:tcW w:w="873" w:type="dxa"/>
          </w:tcPr>
          <w:p w14:paraId="533326A3"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.22***</w:t>
            </w:r>
          </w:p>
        </w:tc>
        <w:tc>
          <w:tcPr>
            <w:tcW w:w="607" w:type="dxa"/>
          </w:tcPr>
          <w:p w14:paraId="6C5E119B" w14:textId="77777777" w:rsidR="00976077" w:rsidRPr="00AC04E7" w:rsidRDefault="00976077" w:rsidP="002A3940">
            <w:pPr>
              <w:spacing w:before="120" w:after="120" w:line="240" w:lineRule="auto"/>
              <w:jc w:val="center"/>
              <w:rPr>
                <w:rFonts w:cs="Times New Roman"/>
                <w:szCs w:val="24"/>
                <w:shd w:val="clear" w:color="auto" w:fill="FFFFFF"/>
              </w:rPr>
            </w:pPr>
            <w:r w:rsidRPr="00AC04E7">
              <w:rPr>
                <w:rFonts w:cs="Times New Roman"/>
                <w:szCs w:val="24"/>
                <w:shd w:val="clear" w:color="auto" w:fill="FFFFFF"/>
              </w:rPr>
              <w:t>1</w:t>
            </w:r>
          </w:p>
        </w:tc>
      </w:tr>
    </w:tbl>
    <w:p w14:paraId="0C0963E6" w14:textId="77777777" w:rsidR="00976077" w:rsidRPr="00AC04E7" w:rsidRDefault="00976077" w:rsidP="00976077">
      <w:pPr>
        <w:rPr>
          <w:rFonts w:cs="Times New Roman"/>
          <w:szCs w:val="24"/>
          <w:shd w:val="clear" w:color="auto" w:fill="FFFFFF"/>
        </w:rPr>
      </w:pPr>
      <w:r w:rsidRPr="00AC04E7">
        <w:rPr>
          <w:rFonts w:cs="Times New Roman"/>
          <w:szCs w:val="24"/>
          <w:shd w:val="clear" w:color="auto" w:fill="FFFFFF"/>
        </w:rPr>
        <w:t xml:space="preserve">N= 533 – 608; </w:t>
      </w:r>
      <w:r w:rsidRPr="00AC04E7">
        <w:rPr>
          <w:rFonts w:cs="Times New Roman"/>
          <w:szCs w:val="24"/>
        </w:rPr>
        <w:t>*</w:t>
      </w:r>
      <w:r w:rsidRPr="00AC04E7">
        <w:rPr>
          <w:rFonts w:cs="Times New Roman"/>
          <w:szCs w:val="24"/>
          <w:shd w:val="clear" w:color="auto" w:fill="FFFFFF"/>
        </w:rPr>
        <w:t xml:space="preserve">p &lt; .05; </w:t>
      </w:r>
      <w:r w:rsidRPr="00AC04E7">
        <w:rPr>
          <w:rFonts w:cs="Times New Roman"/>
          <w:szCs w:val="24"/>
        </w:rPr>
        <w:t>**</w:t>
      </w:r>
      <w:r w:rsidRPr="00AC04E7">
        <w:rPr>
          <w:rFonts w:cs="Times New Roman"/>
          <w:szCs w:val="24"/>
          <w:shd w:val="clear" w:color="auto" w:fill="FFFFFF"/>
        </w:rPr>
        <w:t>p &lt; .01;</w:t>
      </w:r>
      <w:r w:rsidRPr="00AC04E7">
        <w:rPr>
          <w:rFonts w:cs="Times New Roman"/>
          <w:szCs w:val="24"/>
        </w:rPr>
        <w:t xml:space="preserve"> ***</w:t>
      </w:r>
      <w:r w:rsidRPr="00AC04E7">
        <w:rPr>
          <w:rFonts w:cs="Times New Roman"/>
          <w:szCs w:val="24"/>
          <w:shd w:val="clear" w:color="auto" w:fill="FFFFFF"/>
        </w:rPr>
        <w:t xml:space="preserve">p &lt; .001. </w:t>
      </w:r>
    </w:p>
    <w:p w14:paraId="5F4A2B9F" w14:textId="77777777" w:rsidR="00976077" w:rsidRDefault="00976077" w:rsidP="00976077">
      <w:pPr>
        <w:spacing w:after="160" w:line="259" w:lineRule="auto"/>
        <w:jc w:val="left"/>
        <w:rPr>
          <w:color w:val="FF0000"/>
        </w:rPr>
        <w:sectPr w:rsidR="00976077" w:rsidSect="00931098">
          <w:headerReference w:type="default" r:id="rId11"/>
          <w:pgSz w:w="16838" w:h="11906" w:orient="landscape"/>
          <w:pgMar w:top="1440" w:right="1440" w:bottom="1440" w:left="1134" w:header="709" w:footer="709" w:gutter="0"/>
          <w:cols w:space="708"/>
          <w:docGrid w:linePitch="360"/>
        </w:sectPr>
      </w:pPr>
    </w:p>
    <w:p w14:paraId="3B784E06" w14:textId="77777777" w:rsidR="00976077" w:rsidRPr="00EC64DE" w:rsidRDefault="00976077" w:rsidP="00976077">
      <w:r w:rsidRPr="00EC64DE">
        <w:lastRenderedPageBreak/>
        <w:t>correlations between dependent and independent variables were positive but weak: as perceptions of corruption prevalence and deterrence increase, so is support for corruption. For the control variables, apart from gender and department, all the others significantly correlated with support for corruption. The correlations show no multicollinearity problems, making the data appropriate for regression as the chosen statistical analysis.</w:t>
      </w:r>
    </w:p>
    <w:p w14:paraId="11561F2A" w14:textId="77777777" w:rsidR="00976077" w:rsidRPr="00B85B47" w:rsidRDefault="00976077" w:rsidP="00976077">
      <w:pPr>
        <w:pStyle w:val="Heading2"/>
        <w:rPr>
          <w:lang w:val="en-AU"/>
        </w:rPr>
      </w:pPr>
      <w:r w:rsidRPr="00B85B47">
        <w:rPr>
          <w:lang w:val="en-AU"/>
        </w:rPr>
        <w:t>Analysis</w:t>
      </w:r>
    </w:p>
    <w:p w14:paraId="2FF63FB6" w14:textId="4F20EB10" w:rsidR="00976077" w:rsidRPr="00EC64DE" w:rsidRDefault="00976077" w:rsidP="00976077">
      <w:r w:rsidRPr="00B85B47">
        <w:rPr>
          <w:rFonts w:cs="Times New Roman"/>
          <w:szCs w:val="24"/>
          <w:lang w:val="en-AU"/>
        </w:rPr>
        <w:t xml:space="preserve">The analysis proceeded in three stages. First, </w:t>
      </w:r>
      <w:r>
        <w:rPr>
          <w:rFonts w:cs="Times New Roman"/>
          <w:szCs w:val="24"/>
          <w:lang w:val="en-AU"/>
        </w:rPr>
        <w:t xml:space="preserve">a </w:t>
      </w:r>
      <w:r w:rsidRPr="00B85B47">
        <w:rPr>
          <w:rFonts w:cs="Times New Roman"/>
          <w:szCs w:val="24"/>
          <w:lang w:val="en-AU"/>
        </w:rPr>
        <w:t xml:space="preserve">bivariate correlation </w:t>
      </w:r>
      <w:r>
        <w:rPr>
          <w:rFonts w:cs="Times New Roman"/>
          <w:szCs w:val="24"/>
          <w:lang w:val="en-AU"/>
        </w:rPr>
        <w:t>of</w:t>
      </w:r>
      <w:r w:rsidRPr="00B85B47">
        <w:rPr>
          <w:rFonts w:cs="Times New Roman"/>
          <w:szCs w:val="24"/>
          <w:lang w:val="en-AU"/>
        </w:rPr>
        <w:t xml:space="preserve"> the</w:t>
      </w:r>
      <w:r>
        <w:rPr>
          <w:rFonts w:cs="Times New Roman"/>
          <w:szCs w:val="24"/>
          <w:lang w:val="en-AU"/>
        </w:rPr>
        <w:t xml:space="preserve"> </w:t>
      </w:r>
      <w:r w:rsidRPr="00B85B47">
        <w:rPr>
          <w:rFonts w:cs="Times New Roman"/>
          <w:szCs w:val="24"/>
          <w:lang w:val="en-AU"/>
        </w:rPr>
        <w:t xml:space="preserve">variables </w:t>
      </w:r>
      <w:r>
        <w:rPr>
          <w:rFonts w:cs="Times New Roman"/>
          <w:szCs w:val="24"/>
          <w:lang w:val="en-AU"/>
        </w:rPr>
        <w:t>was</w:t>
      </w:r>
      <w:r w:rsidRPr="00B85B47">
        <w:rPr>
          <w:rFonts w:cs="Times New Roman"/>
          <w:szCs w:val="24"/>
          <w:lang w:val="en-AU"/>
        </w:rPr>
        <w:t xml:space="preserve"> calculated to establis</w:t>
      </w:r>
      <w:r>
        <w:rPr>
          <w:rFonts w:cs="Times New Roman"/>
          <w:szCs w:val="24"/>
          <w:lang w:val="en-AU"/>
        </w:rPr>
        <w:t xml:space="preserve">h relationship and the absence of multicollinearity (see </w:t>
      </w:r>
      <w:r w:rsidRPr="00EC64DE">
        <w:rPr>
          <w:rFonts w:cs="Times New Roman"/>
          <w:szCs w:val="24"/>
          <w:lang w:val="en-AU"/>
        </w:rPr>
        <w:t xml:space="preserve">Table 2). In the second step, the relative importance of the hypothesised correlates was estimated through a </w:t>
      </w:r>
      <w:r w:rsidR="00EC64DE" w:rsidRPr="008A53B3">
        <w:rPr>
          <w:rFonts w:cs="Times New Roman"/>
          <w:szCs w:val="24"/>
          <w:lang w:val="en-AU"/>
        </w:rPr>
        <w:t xml:space="preserve">multiple </w:t>
      </w:r>
      <w:r w:rsidRPr="008A53B3">
        <w:rPr>
          <w:rFonts w:cs="Times New Roman"/>
          <w:szCs w:val="24"/>
          <w:lang w:val="en-AU"/>
        </w:rPr>
        <w:t>linear regression analysis</w:t>
      </w:r>
      <w:r w:rsidR="00EC64DE" w:rsidRPr="008A53B3">
        <w:rPr>
          <w:rFonts w:cs="Times New Roman"/>
          <w:szCs w:val="24"/>
          <w:lang w:val="en-AU"/>
        </w:rPr>
        <w:t xml:space="preserve"> </w:t>
      </w:r>
      <w:r w:rsidR="00EC64DE" w:rsidRPr="008A53B3">
        <w:rPr>
          <w:rFonts w:cs="Times New Roman"/>
          <w:szCs w:val="24"/>
          <w:lang w:val="en-AU"/>
        </w:rPr>
        <w:fldChar w:fldCharType="begin"/>
      </w:r>
      <w:r w:rsidR="00EC64DE" w:rsidRPr="008A53B3">
        <w:rPr>
          <w:rFonts w:cs="Times New Roman"/>
          <w:szCs w:val="24"/>
          <w:lang w:val="en-AU"/>
        </w:rPr>
        <w:instrText xml:space="preserve"> ADDIN EN.CITE &lt;EndNote&gt;&lt;Cite&gt;&lt;Author&gt;Olive&lt;/Author&gt;&lt;Year&gt;2017&lt;/Year&gt;&lt;RecNum&gt;3951&lt;/RecNum&gt;&lt;Prefix&gt;see &lt;/Prefix&gt;&lt;DisplayText&gt;(see Olive, 2017)&lt;/DisplayText&gt;&lt;record&gt;&lt;rec-number&gt;3951&lt;/rec-number&gt;&lt;foreign-keys&gt;&lt;key app="EN" db-id="v09ep2eecfffdietzd259erdtz5rv2f5vpda" timestamp="1664834001"&gt;3951&lt;/key&gt;&lt;/foreign-keys&gt;&lt;ref-type name="Book Section"&gt;5&lt;/ref-type&gt;&lt;contributors&gt;&lt;authors&gt;&lt;author&gt;Olive, David J&lt;/author&gt;&lt;/authors&gt;&lt;/contributors&gt;&lt;titles&gt;&lt;title&gt;Multiple linear regression&lt;/title&gt;&lt;secondary-title&gt;Linear regression&lt;/secondary-title&gt;&lt;/titles&gt;&lt;pages&gt;17-83&lt;/pages&gt;&lt;dates&gt;&lt;year&gt;2017&lt;/year&gt;&lt;/dates&gt;&lt;publisher&gt;Springer&lt;/publisher&gt;&lt;urls&gt;&lt;/urls&gt;&lt;/record&gt;&lt;/Cite&gt;&lt;/EndNote&gt;</w:instrText>
      </w:r>
      <w:r w:rsidR="00EC64DE" w:rsidRPr="008A53B3">
        <w:rPr>
          <w:rFonts w:cs="Times New Roman"/>
          <w:szCs w:val="24"/>
          <w:lang w:val="en-AU"/>
        </w:rPr>
        <w:fldChar w:fldCharType="separate"/>
      </w:r>
      <w:r w:rsidR="00EC64DE" w:rsidRPr="008A53B3">
        <w:rPr>
          <w:rFonts w:cs="Times New Roman"/>
          <w:noProof/>
          <w:szCs w:val="24"/>
          <w:lang w:val="en-AU"/>
        </w:rPr>
        <w:t>(see Olive, 2017)</w:t>
      </w:r>
      <w:r w:rsidR="00EC64DE" w:rsidRPr="008A53B3">
        <w:rPr>
          <w:rFonts w:cs="Times New Roman"/>
          <w:szCs w:val="24"/>
          <w:lang w:val="en-AU"/>
        </w:rPr>
        <w:fldChar w:fldCharType="end"/>
      </w:r>
      <w:r w:rsidRPr="00EC64DE">
        <w:rPr>
          <w:rFonts w:cs="Times New Roman"/>
          <w:szCs w:val="24"/>
          <w:lang w:val="en-AU"/>
        </w:rPr>
        <w:t xml:space="preserve"> where the control variables were used first. The independent variables were entered one after the other in subsequent models. </w:t>
      </w:r>
      <w:r>
        <w:rPr>
          <w:rFonts w:cs="Times New Roman"/>
          <w:szCs w:val="24"/>
          <w:lang w:val="en-AU"/>
        </w:rPr>
        <w:t>F</w:t>
      </w:r>
      <w:r w:rsidRPr="00B85B47">
        <w:rPr>
          <w:rFonts w:cs="Times New Roman"/>
          <w:szCs w:val="24"/>
          <w:lang w:val="en-AU"/>
        </w:rPr>
        <w:t>ocu</w:t>
      </w:r>
      <w:r w:rsidR="008A53B3">
        <w:rPr>
          <w:rFonts w:cs="Times New Roman"/>
          <w:szCs w:val="24"/>
          <w:lang w:val="en-AU"/>
        </w:rPr>
        <w:t>s</w:t>
      </w:r>
      <w:r w:rsidRPr="00B85B47">
        <w:rPr>
          <w:rFonts w:cs="Times New Roman"/>
          <w:szCs w:val="24"/>
          <w:lang w:val="en-AU"/>
        </w:rPr>
        <w:t>s</w:t>
      </w:r>
      <w:r>
        <w:rPr>
          <w:rFonts w:cs="Times New Roman"/>
          <w:szCs w:val="24"/>
          <w:lang w:val="en-AU"/>
        </w:rPr>
        <w:t xml:space="preserve">ing </w:t>
      </w:r>
      <w:r w:rsidRPr="00B85B47">
        <w:rPr>
          <w:rFonts w:cs="Times New Roman"/>
          <w:szCs w:val="24"/>
          <w:lang w:val="en-AU"/>
        </w:rPr>
        <w:t>on the R</w:t>
      </w:r>
      <w:r w:rsidRPr="00E6673E">
        <w:rPr>
          <w:rFonts w:cs="Times New Roman"/>
          <w:szCs w:val="24"/>
          <w:vertAlign w:val="superscript"/>
          <w:lang w:val="en-AU"/>
        </w:rPr>
        <w:t>2</w:t>
      </w:r>
      <w:r>
        <w:rPr>
          <w:rFonts w:cs="Times New Roman"/>
          <w:szCs w:val="24"/>
          <w:lang w:val="en-AU"/>
        </w:rPr>
        <w:t xml:space="preserve"> </w:t>
      </w:r>
      <w:r w:rsidRPr="00B85B47">
        <w:rPr>
          <w:rFonts w:cs="Times New Roman"/>
          <w:szCs w:val="24"/>
          <w:lang w:val="en-AU"/>
        </w:rPr>
        <w:t>and the beta coefficient results</w:t>
      </w:r>
      <w:r>
        <w:rPr>
          <w:rFonts w:cs="Times New Roman"/>
          <w:szCs w:val="24"/>
          <w:lang w:val="en-AU"/>
        </w:rPr>
        <w:t xml:space="preserve">, </w:t>
      </w:r>
      <w:r w:rsidRPr="00B85B47">
        <w:rPr>
          <w:rFonts w:cs="Times New Roman"/>
          <w:szCs w:val="24"/>
          <w:lang w:val="en-AU"/>
        </w:rPr>
        <w:t xml:space="preserve">the relative contribution of </w:t>
      </w:r>
      <w:r>
        <w:rPr>
          <w:rFonts w:cs="Times New Roman"/>
          <w:szCs w:val="24"/>
          <w:lang w:val="en-AU"/>
        </w:rPr>
        <w:t>corruption prevalence, c</w:t>
      </w:r>
      <w:r w:rsidRPr="00B85B47">
        <w:rPr>
          <w:rFonts w:cs="Times New Roman"/>
          <w:szCs w:val="24"/>
          <w:lang w:val="en-AU"/>
        </w:rPr>
        <w:t>o</w:t>
      </w:r>
      <w:r>
        <w:rPr>
          <w:rFonts w:cs="Times New Roman"/>
          <w:szCs w:val="24"/>
          <w:lang w:val="en-AU"/>
        </w:rPr>
        <w:t xml:space="preserve">de of silence, and deterrence </w:t>
      </w:r>
      <w:r w:rsidRPr="00B85B47">
        <w:rPr>
          <w:rFonts w:cs="Times New Roman"/>
          <w:szCs w:val="24"/>
          <w:lang w:val="en-AU"/>
        </w:rPr>
        <w:t xml:space="preserve">to </w:t>
      </w:r>
      <w:r>
        <w:rPr>
          <w:rFonts w:cs="Times New Roman"/>
          <w:szCs w:val="24"/>
          <w:lang w:val="en-AU"/>
        </w:rPr>
        <w:t>support for corruption in the form of misconduct was evaluated</w:t>
      </w:r>
      <w:r w:rsidRPr="00B85B47">
        <w:rPr>
          <w:rFonts w:cs="Times New Roman"/>
          <w:szCs w:val="24"/>
          <w:lang w:val="en-AU"/>
        </w:rPr>
        <w:t xml:space="preserve">. </w:t>
      </w:r>
      <w:r>
        <w:rPr>
          <w:rFonts w:cs="Times New Roman"/>
          <w:szCs w:val="24"/>
          <w:lang w:val="en-AU"/>
        </w:rPr>
        <w:t>E</w:t>
      </w:r>
      <w:r w:rsidRPr="00B85B47">
        <w:rPr>
          <w:rFonts w:cs="Times New Roman"/>
          <w:szCs w:val="24"/>
          <w:lang w:val="en-AU"/>
        </w:rPr>
        <w:t xml:space="preserve">stablishing the relative importance of the hypothesised correlates </w:t>
      </w:r>
      <w:r>
        <w:rPr>
          <w:rFonts w:cs="Times New Roman"/>
          <w:szCs w:val="24"/>
          <w:lang w:val="en-AU"/>
        </w:rPr>
        <w:t xml:space="preserve">can </w:t>
      </w:r>
      <w:r w:rsidRPr="00B85B47">
        <w:rPr>
          <w:rFonts w:cs="Times New Roman"/>
          <w:szCs w:val="24"/>
          <w:lang w:val="en-AU"/>
        </w:rPr>
        <w:t>ha</w:t>
      </w:r>
      <w:r>
        <w:rPr>
          <w:rFonts w:cs="Times New Roman"/>
          <w:szCs w:val="24"/>
          <w:lang w:val="en-AU"/>
        </w:rPr>
        <w:t>ve</w:t>
      </w:r>
      <w:r w:rsidRPr="00B85B47">
        <w:rPr>
          <w:rFonts w:cs="Times New Roman"/>
          <w:szCs w:val="24"/>
          <w:lang w:val="en-AU"/>
        </w:rPr>
        <w:t xml:space="preserve"> significant</w:t>
      </w:r>
      <w:r>
        <w:rPr>
          <w:rFonts w:cs="Times New Roman"/>
          <w:szCs w:val="24"/>
          <w:lang w:val="en-AU"/>
        </w:rPr>
        <w:t xml:space="preserve"> </w:t>
      </w:r>
      <w:r w:rsidRPr="00B85B47">
        <w:rPr>
          <w:rFonts w:cs="Times New Roman"/>
          <w:szCs w:val="24"/>
          <w:lang w:val="en-AU"/>
        </w:rPr>
        <w:t xml:space="preserve">policy implications for changing </w:t>
      </w:r>
      <w:r>
        <w:rPr>
          <w:rFonts w:cs="Times New Roman"/>
          <w:szCs w:val="24"/>
          <w:lang w:val="en-AU"/>
        </w:rPr>
        <w:t xml:space="preserve">support for corruption and combating corruption in </w:t>
      </w:r>
      <w:r w:rsidRPr="00B85B47">
        <w:rPr>
          <w:rFonts w:cs="Times New Roman"/>
          <w:szCs w:val="24"/>
          <w:lang w:val="en-AU"/>
        </w:rPr>
        <w:t>the police. In the final step, the importance</w:t>
      </w:r>
      <w:r>
        <w:rPr>
          <w:rFonts w:cs="Times New Roman"/>
          <w:szCs w:val="24"/>
          <w:lang w:val="en-AU"/>
        </w:rPr>
        <w:t xml:space="preserve"> </w:t>
      </w:r>
      <w:r w:rsidRPr="00B85B47">
        <w:rPr>
          <w:rFonts w:cs="Times New Roman"/>
          <w:szCs w:val="24"/>
          <w:lang w:val="en-AU"/>
        </w:rPr>
        <w:t xml:space="preserve">of variables and interaction terms for the key correlates (i.e., </w:t>
      </w:r>
      <w:r>
        <w:rPr>
          <w:rFonts w:cs="Times New Roman"/>
          <w:szCs w:val="24"/>
          <w:lang w:val="en-AU"/>
        </w:rPr>
        <w:t>code of silence</w:t>
      </w:r>
      <w:r w:rsidRPr="00B85B47">
        <w:rPr>
          <w:rFonts w:cs="Times New Roman"/>
          <w:szCs w:val="24"/>
          <w:lang w:val="en-AU"/>
        </w:rPr>
        <w:t>,</w:t>
      </w:r>
      <w:r>
        <w:rPr>
          <w:rFonts w:cs="Times New Roman"/>
          <w:szCs w:val="24"/>
          <w:lang w:val="en-AU"/>
        </w:rPr>
        <w:t xml:space="preserve"> corruption prevalence, and deterrence</w:t>
      </w:r>
      <w:r w:rsidRPr="00B85B47">
        <w:rPr>
          <w:rFonts w:cs="Times New Roman"/>
          <w:szCs w:val="24"/>
          <w:lang w:val="en-AU"/>
        </w:rPr>
        <w:t>) on the outcome measure (</w:t>
      </w:r>
      <w:r>
        <w:rPr>
          <w:rFonts w:cs="Times New Roman"/>
          <w:szCs w:val="24"/>
          <w:lang w:val="en-AU"/>
        </w:rPr>
        <w:t>support for corruption</w:t>
      </w:r>
      <w:r w:rsidRPr="00B85B47">
        <w:rPr>
          <w:rFonts w:cs="Times New Roman"/>
          <w:szCs w:val="24"/>
          <w:lang w:val="en-AU"/>
        </w:rPr>
        <w:t>)</w:t>
      </w:r>
      <w:r>
        <w:rPr>
          <w:rFonts w:cs="Times New Roman"/>
          <w:szCs w:val="24"/>
          <w:lang w:val="en-AU"/>
        </w:rPr>
        <w:t xml:space="preserve"> were</w:t>
      </w:r>
      <w:r w:rsidRPr="00B85B47">
        <w:rPr>
          <w:rFonts w:cs="Times New Roman"/>
          <w:szCs w:val="24"/>
          <w:lang w:val="en-AU"/>
        </w:rPr>
        <w:t xml:space="preserve"> estimate</w:t>
      </w:r>
      <w:r>
        <w:rPr>
          <w:rFonts w:cs="Times New Roman"/>
          <w:szCs w:val="24"/>
          <w:lang w:val="en-AU"/>
        </w:rPr>
        <w:t>d</w:t>
      </w:r>
      <w:r w:rsidRPr="00B85B47">
        <w:rPr>
          <w:rFonts w:cs="Times New Roman"/>
          <w:szCs w:val="24"/>
          <w:lang w:val="en-AU"/>
        </w:rPr>
        <w:t xml:space="preserve">. </w:t>
      </w:r>
      <w:r>
        <w:rPr>
          <w:rFonts w:cs="Times New Roman"/>
          <w:szCs w:val="24"/>
          <w:lang w:val="en-AU"/>
        </w:rPr>
        <w:t>The</w:t>
      </w:r>
      <w:r w:rsidRPr="00190A9B">
        <w:rPr>
          <w:rFonts w:cs="Times New Roman"/>
          <w:szCs w:val="24"/>
          <w:lang w:val="en-AU"/>
        </w:rPr>
        <w:t xml:space="preserve"> beta coefficients</w:t>
      </w:r>
      <w:r>
        <w:rPr>
          <w:rFonts w:cs="Times New Roman"/>
          <w:szCs w:val="24"/>
          <w:lang w:val="en-AU"/>
        </w:rPr>
        <w:t xml:space="preserve"> </w:t>
      </w:r>
      <w:r w:rsidRPr="00B85B47">
        <w:rPr>
          <w:rFonts w:cs="Times New Roman"/>
          <w:szCs w:val="24"/>
          <w:lang w:val="en-AU"/>
        </w:rPr>
        <w:t>help</w:t>
      </w:r>
      <w:r>
        <w:rPr>
          <w:rFonts w:cs="Times New Roman"/>
          <w:szCs w:val="24"/>
          <w:lang w:val="en-AU"/>
        </w:rPr>
        <w:t xml:space="preserve"> </w:t>
      </w:r>
      <w:r w:rsidRPr="00B85B47">
        <w:rPr>
          <w:rFonts w:cs="Times New Roman"/>
          <w:szCs w:val="24"/>
          <w:lang w:val="en-AU"/>
        </w:rPr>
        <w:t>establish the complex relationship between the measured variables and conditions under</w:t>
      </w:r>
      <w:r>
        <w:rPr>
          <w:rFonts w:cs="Times New Roman"/>
          <w:szCs w:val="24"/>
          <w:lang w:val="en-AU"/>
        </w:rPr>
        <w:t xml:space="preserve"> </w:t>
      </w:r>
      <w:r w:rsidRPr="00B85B47">
        <w:rPr>
          <w:rFonts w:cs="Times New Roman"/>
          <w:szCs w:val="24"/>
          <w:lang w:val="en-AU"/>
        </w:rPr>
        <w:t>which the hypothesised correlat</w:t>
      </w:r>
      <w:r>
        <w:rPr>
          <w:rFonts w:cs="Times New Roman"/>
          <w:szCs w:val="24"/>
          <w:lang w:val="en-AU"/>
        </w:rPr>
        <w:t xml:space="preserve">ions influence support for </w:t>
      </w:r>
      <w:r w:rsidRPr="00EC64DE">
        <w:rPr>
          <w:rFonts w:cs="Times New Roman"/>
          <w:szCs w:val="24"/>
          <w:lang w:val="en-AU"/>
        </w:rPr>
        <w:t>corruption. The sample for the regression analysis reduced from 616 to 480, but this does not affect the results as the minimum number of 30 participants per predictor variable when using three independent variables is met with the 480 sample</w:t>
      </w:r>
      <w:r w:rsidR="008A53B3">
        <w:rPr>
          <w:rFonts w:cs="Times New Roman"/>
          <w:szCs w:val="24"/>
          <w:lang w:val="en-AU"/>
        </w:rPr>
        <w:t>s</w:t>
      </w:r>
      <w:r w:rsidRPr="00EC64DE">
        <w:rPr>
          <w:rFonts w:cs="Times New Roman"/>
          <w:szCs w:val="24"/>
          <w:lang w:val="en-AU"/>
        </w:rPr>
        <w:t xml:space="preserve"> </w:t>
      </w:r>
      <w:r w:rsidRPr="00EC64DE">
        <w:rPr>
          <w:rFonts w:cs="Times New Roman"/>
          <w:szCs w:val="24"/>
          <w:lang w:val="en-AU"/>
        </w:rPr>
        <w:fldChar w:fldCharType="begin"/>
      </w:r>
      <w:r w:rsidRPr="00EC64DE">
        <w:rPr>
          <w:rFonts w:cs="Times New Roman"/>
          <w:szCs w:val="24"/>
          <w:lang w:val="en-AU"/>
        </w:rPr>
        <w:instrText xml:space="preserve"> ADDIN EN.CITE &lt;EndNote&gt;&lt;Cite&gt;&lt;Author&gt;Hsieh&lt;/Author&gt;&lt;Year&gt;1989&lt;/Year&gt;&lt;RecNum&gt;3949&lt;/RecNum&gt;&lt;DisplayText&gt;(Hsieh, 1989)&lt;/DisplayText&gt;&lt;record&gt;&lt;rec-number&gt;3949&lt;/rec-number&gt;&lt;foreign-keys&gt;&lt;key app="EN" db-id="v09ep2eecfffdietzd259erdtz5rv2f5vpda" timestamp="1663102552"&gt;3949&lt;/key&gt;&lt;/foreign-keys&gt;&lt;ref-type name="Journal Article"&gt;17&lt;/ref-type&gt;&lt;contributors&gt;&lt;authors&gt;&lt;author&gt;Hsieh, FY&lt;/author&gt;&lt;/authors&gt;&lt;/contributors&gt;&lt;titles&gt;&lt;title&gt;Sample size tables for logistic regression&lt;/title&gt;&lt;secondary-title&gt;Statistics in Medicine&lt;/secondary-title&gt;&lt;/titles&gt;&lt;periodical&gt;&lt;full-title&gt;Statistics in medicine&lt;/full-title&gt;&lt;/periodical&gt;&lt;pages&gt;795-802&lt;/pages&gt;&lt;volume&gt;8&lt;/volume&gt;&lt;number&gt;7&lt;/number&gt;&lt;dates&gt;&lt;year&gt;1989&lt;/year&gt;&lt;/dates&gt;&lt;isbn&gt;0277-6715&lt;/isbn&gt;&lt;urls&gt;&lt;/urls&gt;&lt;/record&gt;&lt;/Cite&gt;&lt;/EndNote&gt;</w:instrText>
      </w:r>
      <w:r w:rsidRPr="00EC64DE">
        <w:rPr>
          <w:rFonts w:cs="Times New Roman"/>
          <w:szCs w:val="24"/>
          <w:lang w:val="en-AU"/>
        </w:rPr>
        <w:fldChar w:fldCharType="separate"/>
      </w:r>
      <w:r w:rsidRPr="00EC64DE">
        <w:rPr>
          <w:rFonts w:cs="Times New Roman"/>
          <w:noProof/>
          <w:szCs w:val="24"/>
          <w:lang w:val="en-AU"/>
        </w:rPr>
        <w:t>(Hsieh, 1989)</w:t>
      </w:r>
      <w:r w:rsidRPr="00EC64DE">
        <w:rPr>
          <w:rFonts w:cs="Times New Roman"/>
          <w:szCs w:val="24"/>
          <w:lang w:val="en-AU"/>
        </w:rPr>
        <w:fldChar w:fldCharType="end"/>
      </w:r>
      <w:r w:rsidRPr="00EC64DE">
        <w:rPr>
          <w:rFonts w:cs="Times New Roman"/>
          <w:szCs w:val="24"/>
          <w:lang w:val="en-AU"/>
        </w:rPr>
        <w:t>.</w:t>
      </w:r>
    </w:p>
    <w:p w14:paraId="14F6FE77" w14:textId="77777777" w:rsidR="00976077" w:rsidRPr="00EC64DE" w:rsidRDefault="00976077" w:rsidP="00976077">
      <w:pPr>
        <w:pStyle w:val="Heading1"/>
        <w:rPr>
          <w:shd w:val="clear" w:color="auto" w:fill="FFFFFF"/>
        </w:rPr>
      </w:pPr>
      <w:r w:rsidRPr="00EC64DE">
        <w:rPr>
          <w:shd w:val="clear" w:color="auto" w:fill="FFFFFF"/>
        </w:rPr>
        <w:t>Results</w:t>
      </w:r>
    </w:p>
    <w:p w14:paraId="628CCA6F" w14:textId="55BE69B9" w:rsidR="00976077" w:rsidRDefault="00976077" w:rsidP="00976077">
      <w:pPr>
        <w:spacing w:line="360" w:lineRule="auto"/>
      </w:pPr>
      <w:r w:rsidRPr="002233B4">
        <w:t>Table 3</w:t>
      </w:r>
      <w:r>
        <w:t xml:space="preserve"> presents the results of </w:t>
      </w:r>
      <w:r w:rsidR="00EC64DE">
        <w:t xml:space="preserve">the </w:t>
      </w:r>
      <w:r w:rsidR="00EC64DE" w:rsidRPr="008A53B3">
        <w:t xml:space="preserve">multiple linear </w:t>
      </w:r>
      <w:r w:rsidRPr="008A53B3">
        <w:t xml:space="preserve">regression </w:t>
      </w:r>
      <w:r>
        <w:t>regarding support for</w:t>
      </w:r>
      <w:r w:rsidRPr="002233B4">
        <w:t xml:space="preserve"> corruption. Model 1 explored the main effects of </w:t>
      </w:r>
      <w:r>
        <w:t xml:space="preserve">the </w:t>
      </w:r>
      <w:r w:rsidRPr="002233B4">
        <w:t xml:space="preserve">control variables </w:t>
      </w:r>
      <w:r>
        <w:t xml:space="preserve">with the model </w:t>
      </w:r>
    </w:p>
    <w:p w14:paraId="4E3EEECC" w14:textId="3AEE5315" w:rsidR="00976077" w:rsidRPr="00803A5B" w:rsidRDefault="00976077" w:rsidP="00976077">
      <w:pPr>
        <w:spacing w:line="360" w:lineRule="auto"/>
        <w:rPr>
          <w:rFonts w:cs="Times New Roman"/>
          <w:b/>
          <w:bCs/>
          <w:szCs w:val="24"/>
        </w:rPr>
      </w:pPr>
      <w:r w:rsidRPr="00803A5B">
        <w:rPr>
          <w:rFonts w:cs="Times New Roman"/>
          <w:b/>
          <w:bCs/>
          <w:szCs w:val="24"/>
        </w:rPr>
        <w:lastRenderedPageBreak/>
        <w:t xml:space="preserve">Table 3: </w:t>
      </w:r>
      <w:r w:rsidR="00EC64DE" w:rsidRPr="008A53B3">
        <w:rPr>
          <w:rFonts w:cs="Times New Roman"/>
          <w:b/>
          <w:bCs/>
          <w:szCs w:val="24"/>
        </w:rPr>
        <w:t>Multiple linear</w:t>
      </w:r>
      <w:r w:rsidRPr="008A53B3">
        <w:rPr>
          <w:rFonts w:cs="Times New Roman"/>
          <w:b/>
          <w:bCs/>
          <w:szCs w:val="24"/>
        </w:rPr>
        <w:t xml:space="preserve"> regression of support for corruption on lack of deterrence, corruption prevalence, and code of silence.</w:t>
      </w:r>
    </w:p>
    <w:tbl>
      <w:tblPr>
        <w:tblStyle w:val="TableGrid"/>
        <w:tblW w:w="8789" w:type="dxa"/>
        <w:tblInd w:w="-147" w:type="dxa"/>
        <w:tblLayout w:type="fixed"/>
        <w:tblLook w:val="04A0" w:firstRow="1" w:lastRow="0" w:firstColumn="1" w:lastColumn="0" w:noHBand="0" w:noVBand="1"/>
      </w:tblPr>
      <w:tblGrid>
        <w:gridCol w:w="3544"/>
        <w:gridCol w:w="1276"/>
        <w:gridCol w:w="1418"/>
        <w:gridCol w:w="1275"/>
        <w:gridCol w:w="1276"/>
      </w:tblGrid>
      <w:tr w:rsidR="00976077" w:rsidRPr="00803A5B" w14:paraId="044C5C83" w14:textId="77777777" w:rsidTr="002A3940">
        <w:trPr>
          <w:trHeight w:val="188"/>
        </w:trPr>
        <w:tc>
          <w:tcPr>
            <w:tcW w:w="3544" w:type="dxa"/>
          </w:tcPr>
          <w:p w14:paraId="5F5BE638" w14:textId="77777777" w:rsidR="00976077" w:rsidRPr="00803A5B" w:rsidRDefault="00976077" w:rsidP="002A3940">
            <w:pPr>
              <w:spacing w:before="60" w:after="60" w:line="240" w:lineRule="auto"/>
              <w:rPr>
                <w:rFonts w:cs="Times New Roman"/>
                <w:szCs w:val="24"/>
              </w:rPr>
            </w:pPr>
          </w:p>
        </w:tc>
        <w:tc>
          <w:tcPr>
            <w:tcW w:w="1276" w:type="dxa"/>
          </w:tcPr>
          <w:p w14:paraId="639BD193"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MODEL 1</w:t>
            </w:r>
          </w:p>
        </w:tc>
        <w:tc>
          <w:tcPr>
            <w:tcW w:w="1418" w:type="dxa"/>
          </w:tcPr>
          <w:p w14:paraId="6BC3EF6F"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MODEL 2</w:t>
            </w:r>
          </w:p>
        </w:tc>
        <w:tc>
          <w:tcPr>
            <w:tcW w:w="1275" w:type="dxa"/>
          </w:tcPr>
          <w:p w14:paraId="56C558E7"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MODEL 3</w:t>
            </w:r>
          </w:p>
        </w:tc>
        <w:tc>
          <w:tcPr>
            <w:tcW w:w="1276" w:type="dxa"/>
          </w:tcPr>
          <w:p w14:paraId="6BF07F31"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MODEL 4</w:t>
            </w:r>
          </w:p>
        </w:tc>
      </w:tr>
      <w:tr w:rsidR="00976077" w:rsidRPr="00803A5B" w14:paraId="5FFA6AC2" w14:textId="77777777" w:rsidTr="002A3940">
        <w:trPr>
          <w:trHeight w:val="251"/>
        </w:trPr>
        <w:tc>
          <w:tcPr>
            <w:tcW w:w="3544" w:type="dxa"/>
          </w:tcPr>
          <w:p w14:paraId="0085BBAD" w14:textId="77777777" w:rsidR="00976077" w:rsidRPr="00803A5B" w:rsidRDefault="00976077" w:rsidP="002A3940">
            <w:pPr>
              <w:spacing w:before="60" w:after="60" w:line="240" w:lineRule="auto"/>
              <w:rPr>
                <w:rFonts w:cs="Times New Roman"/>
                <w:szCs w:val="24"/>
              </w:rPr>
            </w:pPr>
          </w:p>
        </w:tc>
        <w:tc>
          <w:tcPr>
            <w:tcW w:w="1276" w:type="dxa"/>
          </w:tcPr>
          <w:p w14:paraId="257D8429" w14:textId="77777777" w:rsidR="00976077" w:rsidRPr="00803A5B" w:rsidRDefault="00976077" w:rsidP="002A3940">
            <w:pPr>
              <w:spacing w:before="60" w:after="60" w:line="240" w:lineRule="auto"/>
              <w:jc w:val="center"/>
              <w:rPr>
                <w:rFonts w:cs="Times New Roman"/>
                <w:i/>
                <w:iCs/>
                <w:szCs w:val="24"/>
              </w:rPr>
            </w:pPr>
            <w:r w:rsidRPr="00803A5B">
              <w:rPr>
                <w:rFonts w:cs="Times New Roman"/>
                <w:i/>
                <w:iCs/>
                <w:szCs w:val="24"/>
              </w:rPr>
              <w:sym w:font="Symbol" w:char="F062"/>
            </w:r>
          </w:p>
        </w:tc>
        <w:tc>
          <w:tcPr>
            <w:tcW w:w="1418" w:type="dxa"/>
          </w:tcPr>
          <w:p w14:paraId="5B43E818" w14:textId="77777777" w:rsidR="00976077" w:rsidRPr="00803A5B" w:rsidRDefault="00976077" w:rsidP="002A3940">
            <w:pPr>
              <w:spacing w:before="60" w:after="60" w:line="240" w:lineRule="auto"/>
              <w:jc w:val="center"/>
              <w:rPr>
                <w:rFonts w:cs="Times New Roman"/>
                <w:i/>
                <w:iCs/>
                <w:szCs w:val="24"/>
              </w:rPr>
            </w:pPr>
            <w:r w:rsidRPr="00803A5B">
              <w:rPr>
                <w:rFonts w:cs="Times New Roman"/>
                <w:i/>
                <w:iCs/>
                <w:szCs w:val="24"/>
              </w:rPr>
              <w:sym w:font="Symbol" w:char="F062"/>
            </w:r>
          </w:p>
        </w:tc>
        <w:tc>
          <w:tcPr>
            <w:tcW w:w="1275" w:type="dxa"/>
          </w:tcPr>
          <w:p w14:paraId="572BC5D5" w14:textId="77777777" w:rsidR="00976077" w:rsidRPr="00803A5B" w:rsidRDefault="00976077" w:rsidP="002A3940">
            <w:pPr>
              <w:spacing w:before="60" w:after="60" w:line="240" w:lineRule="auto"/>
              <w:jc w:val="center"/>
              <w:rPr>
                <w:rFonts w:cs="Times New Roman"/>
                <w:i/>
                <w:iCs/>
                <w:szCs w:val="24"/>
              </w:rPr>
            </w:pPr>
            <w:r w:rsidRPr="00803A5B">
              <w:rPr>
                <w:rFonts w:cs="Times New Roman"/>
                <w:i/>
                <w:iCs/>
                <w:szCs w:val="24"/>
              </w:rPr>
              <w:sym w:font="Symbol" w:char="F062"/>
            </w:r>
          </w:p>
        </w:tc>
        <w:tc>
          <w:tcPr>
            <w:tcW w:w="1276" w:type="dxa"/>
          </w:tcPr>
          <w:p w14:paraId="45516E1F" w14:textId="77777777" w:rsidR="00976077" w:rsidRPr="00803A5B" w:rsidRDefault="00976077" w:rsidP="002A3940">
            <w:pPr>
              <w:spacing w:before="60" w:after="60" w:line="240" w:lineRule="auto"/>
              <w:jc w:val="center"/>
              <w:rPr>
                <w:rFonts w:cs="Times New Roman"/>
                <w:i/>
                <w:iCs/>
                <w:szCs w:val="24"/>
              </w:rPr>
            </w:pPr>
            <w:r w:rsidRPr="00803A5B">
              <w:rPr>
                <w:rFonts w:cs="Times New Roman"/>
                <w:i/>
                <w:iCs/>
                <w:szCs w:val="24"/>
              </w:rPr>
              <w:sym w:font="Symbol" w:char="F062"/>
            </w:r>
          </w:p>
        </w:tc>
      </w:tr>
      <w:tr w:rsidR="00976077" w:rsidRPr="00803A5B" w14:paraId="3FC00278" w14:textId="77777777" w:rsidTr="002A3940">
        <w:trPr>
          <w:trHeight w:val="251"/>
        </w:trPr>
        <w:tc>
          <w:tcPr>
            <w:tcW w:w="3544" w:type="dxa"/>
          </w:tcPr>
          <w:p w14:paraId="24DE89F7" w14:textId="77777777" w:rsidR="00976077" w:rsidRPr="00803A5B" w:rsidRDefault="00976077" w:rsidP="002A3940">
            <w:pPr>
              <w:spacing w:before="60" w:after="60" w:line="240" w:lineRule="auto"/>
              <w:rPr>
                <w:rFonts w:cs="Times New Roman"/>
                <w:szCs w:val="24"/>
              </w:rPr>
            </w:pPr>
            <w:r w:rsidRPr="00803A5B">
              <w:rPr>
                <w:rFonts w:cs="Times New Roman"/>
                <w:szCs w:val="24"/>
              </w:rPr>
              <w:t xml:space="preserve">Age </w:t>
            </w:r>
          </w:p>
        </w:tc>
        <w:tc>
          <w:tcPr>
            <w:tcW w:w="1276" w:type="dxa"/>
          </w:tcPr>
          <w:p w14:paraId="085F9B61" w14:textId="77777777" w:rsidR="00976077" w:rsidRPr="00803A5B" w:rsidRDefault="00976077" w:rsidP="002A3940">
            <w:pPr>
              <w:spacing w:before="60" w:after="60" w:line="240" w:lineRule="auto"/>
              <w:jc w:val="center"/>
              <w:rPr>
                <w:rFonts w:cs="Times New Roman"/>
                <w:i/>
                <w:iCs/>
                <w:szCs w:val="24"/>
              </w:rPr>
            </w:pPr>
            <w:r w:rsidRPr="00803A5B">
              <w:rPr>
                <w:rFonts w:cs="Times New Roman"/>
                <w:color w:val="010205"/>
                <w:szCs w:val="24"/>
                <w:lang w:val="en-AU"/>
              </w:rPr>
              <w:t>.014</w:t>
            </w:r>
          </w:p>
        </w:tc>
        <w:tc>
          <w:tcPr>
            <w:tcW w:w="1418" w:type="dxa"/>
          </w:tcPr>
          <w:p w14:paraId="56D89920" w14:textId="77777777" w:rsidR="00976077" w:rsidRPr="00803A5B" w:rsidRDefault="00976077" w:rsidP="002A3940">
            <w:pPr>
              <w:spacing w:before="60" w:after="60" w:line="240" w:lineRule="auto"/>
              <w:jc w:val="center"/>
              <w:rPr>
                <w:rFonts w:cs="Times New Roman"/>
                <w:i/>
                <w:iCs/>
                <w:szCs w:val="24"/>
              </w:rPr>
            </w:pPr>
            <w:r w:rsidRPr="00803A5B">
              <w:rPr>
                <w:rFonts w:cs="Times New Roman"/>
                <w:color w:val="010205"/>
                <w:szCs w:val="24"/>
                <w:lang w:val="en-AU"/>
              </w:rPr>
              <w:t>.015</w:t>
            </w:r>
          </w:p>
        </w:tc>
        <w:tc>
          <w:tcPr>
            <w:tcW w:w="1275" w:type="dxa"/>
          </w:tcPr>
          <w:p w14:paraId="4E774601" w14:textId="77777777" w:rsidR="00976077" w:rsidRPr="00803A5B" w:rsidRDefault="00976077" w:rsidP="002A3940">
            <w:pPr>
              <w:spacing w:before="60" w:after="60" w:line="240" w:lineRule="auto"/>
              <w:jc w:val="center"/>
              <w:rPr>
                <w:rFonts w:cs="Times New Roman"/>
                <w:i/>
                <w:iCs/>
                <w:szCs w:val="24"/>
              </w:rPr>
            </w:pPr>
            <w:r w:rsidRPr="00803A5B">
              <w:rPr>
                <w:rFonts w:cs="Times New Roman"/>
                <w:color w:val="010205"/>
                <w:szCs w:val="24"/>
                <w:lang w:val="en-AU"/>
              </w:rPr>
              <w:t>.013</w:t>
            </w:r>
          </w:p>
        </w:tc>
        <w:tc>
          <w:tcPr>
            <w:tcW w:w="1276" w:type="dxa"/>
          </w:tcPr>
          <w:p w14:paraId="50C564FC" w14:textId="77777777" w:rsidR="00976077" w:rsidRPr="00803A5B" w:rsidRDefault="00976077" w:rsidP="002A3940">
            <w:pPr>
              <w:spacing w:before="60" w:after="60" w:line="240" w:lineRule="auto"/>
              <w:jc w:val="center"/>
              <w:rPr>
                <w:rFonts w:cs="Times New Roman"/>
                <w:i/>
                <w:iCs/>
                <w:szCs w:val="24"/>
              </w:rPr>
            </w:pPr>
            <w:r w:rsidRPr="00803A5B">
              <w:rPr>
                <w:rFonts w:cs="Times New Roman"/>
                <w:szCs w:val="24"/>
              </w:rPr>
              <w:t>.009</w:t>
            </w:r>
          </w:p>
        </w:tc>
      </w:tr>
      <w:tr w:rsidR="00976077" w:rsidRPr="00803A5B" w14:paraId="449C2E48" w14:textId="77777777" w:rsidTr="002A3940">
        <w:trPr>
          <w:trHeight w:val="233"/>
        </w:trPr>
        <w:tc>
          <w:tcPr>
            <w:tcW w:w="3544" w:type="dxa"/>
          </w:tcPr>
          <w:p w14:paraId="442B9727" w14:textId="77777777" w:rsidR="00976077" w:rsidRPr="00803A5B" w:rsidRDefault="00976077" w:rsidP="002A3940">
            <w:pPr>
              <w:spacing w:before="60" w:after="60" w:line="240" w:lineRule="auto"/>
              <w:rPr>
                <w:rFonts w:cs="Times New Roman"/>
                <w:szCs w:val="24"/>
              </w:rPr>
            </w:pPr>
            <w:r w:rsidRPr="00803A5B">
              <w:rPr>
                <w:rFonts w:cs="Times New Roman"/>
                <w:szCs w:val="24"/>
              </w:rPr>
              <w:t>Years of Service</w:t>
            </w:r>
          </w:p>
        </w:tc>
        <w:tc>
          <w:tcPr>
            <w:tcW w:w="1276" w:type="dxa"/>
          </w:tcPr>
          <w:p w14:paraId="575279AD" w14:textId="77777777" w:rsidR="00976077" w:rsidRPr="00803A5B" w:rsidRDefault="00976077" w:rsidP="002A3940">
            <w:pPr>
              <w:spacing w:before="60" w:after="60" w:line="240" w:lineRule="auto"/>
              <w:jc w:val="center"/>
              <w:rPr>
                <w:rFonts w:cs="Times New Roman"/>
                <w:szCs w:val="24"/>
              </w:rPr>
            </w:pPr>
            <w:r w:rsidRPr="00803A5B">
              <w:rPr>
                <w:rFonts w:cs="Times New Roman"/>
                <w:color w:val="010205"/>
                <w:szCs w:val="24"/>
                <w:lang w:val="en-AU"/>
              </w:rPr>
              <w:t>-.003</w:t>
            </w:r>
          </w:p>
        </w:tc>
        <w:tc>
          <w:tcPr>
            <w:tcW w:w="1418" w:type="dxa"/>
          </w:tcPr>
          <w:p w14:paraId="1212B8C5" w14:textId="77777777" w:rsidR="00976077" w:rsidRPr="00803A5B" w:rsidRDefault="00976077" w:rsidP="002A3940">
            <w:pPr>
              <w:spacing w:before="60" w:after="60" w:line="240" w:lineRule="auto"/>
              <w:jc w:val="center"/>
              <w:rPr>
                <w:rFonts w:cs="Times New Roman"/>
                <w:szCs w:val="24"/>
              </w:rPr>
            </w:pPr>
            <w:r w:rsidRPr="00803A5B">
              <w:rPr>
                <w:rFonts w:cs="Times New Roman"/>
                <w:color w:val="010205"/>
                <w:szCs w:val="24"/>
                <w:lang w:val="en-AU"/>
              </w:rPr>
              <w:t>-.004</w:t>
            </w:r>
          </w:p>
        </w:tc>
        <w:tc>
          <w:tcPr>
            <w:tcW w:w="1275" w:type="dxa"/>
          </w:tcPr>
          <w:p w14:paraId="734705A6" w14:textId="77777777" w:rsidR="00976077" w:rsidRPr="00803A5B" w:rsidRDefault="00976077" w:rsidP="002A3940">
            <w:pPr>
              <w:spacing w:before="60" w:after="60" w:line="240" w:lineRule="auto"/>
              <w:jc w:val="center"/>
              <w:rPr>
                <w:rFonts w:cs="Times New Roman"/>
                <w:szCs w:val="24"/>
              </w:rPr>
            </w:pPr>
            <w:r w:rsidRPr="00803A5B">
              <w:rPr>
                <w:rFonts w:cs="Times New Roman"/>
                <w:color w:val="010205"/>
                <w:szCs w:val="24"/>
                <w:lang w:val="en-AU"/>
              </w:rPr>
              <w:t>-.004</w:t>
            </w:r>
          </w:p>
        </w:tc>
        <w:tc>
          <w:tcPr>
            <w:tcW w:w="1276" w:type="dxa"/>
          </w:tcPr>
          <w:p w14:paraId="06B0B854"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-.005</w:t>
            </w:r>
          </w:p>
        </w:tc>
      </w:tr>
      <w:tr w:rsidR="00976077" w:rsidRPr="00803A5B" w14:paraId="24F1D362" w14:textId="77777777" w:rsidTr="002A3940">
        <w:trPr>
          <w:trHeight w:val="327"/>
        </w:trPr>
        <w:tc>
          <w:tcPr>
            <w:tcW w:w="3544" w:type="dxa"/>
          </w:tcPr>
          <w:p w14:paraId="36A849BD" w14:textId="77777777" w:rsidR="00976077" w:rsidRPr="00803A5B" w:rsidRDefault="00976077" w:rsidP="002A3940">
            <w:pPr>
              <w:spacing w:before="60" w:after="60" w:line="240" w:lineRule="auto"/>
              <w:rPr>
                <w:rFonts w:cs="Times New Roman"/>
                <w:szCs w:val="24"/>
              </w:rPr>
            </w:pPr>
            <w:r w:rsidRPr="00803A5B">
              <w:rPr>
                <w:rFonts w:cs="Times New Roman"/>
                <w:szCs w:val="24"/>
              </w:rPr>
              <w:t>Gender (Female)</w:t>
            </w:r>
          </w:p>
        </w:tc>
        <w:tc>
          <w:tcPr>
            <w:tcW w:w="1276" w:type="dxa"/>
          </w:tcPr>
          <w:p w14:paraId="7121995F" w14:textId="77777777" w:rsidR="00976077" w:rsidRPr="00803A5B" w:rsidRDefault="00976077" w:rsidP="002A3940">
            <w:pPr>
              <w:spacing w:before="60" w:after="60" w:line="240" w:lineRule="auto"/>
              <w:jc w:val="center"/>
              <w:rPr>
                <w:rFonts w:cs="Times New Roman"/>
                <w:szCs w:val="24"/>
              </w:rPr>
            </w:pPr>
            <w:r w:rsidRPr="00803A5B">
              <w:rPr>
                <w:rFonts w:cs="Times New Roman"/>
                <w:color w:val="010205"/>
                <w:szCs w:val="24"/>
                <w:lang w:val="en-AU"/>
              </w:rPr>
              <w:t>-.202</w:t>
            </w:r>
          </w:p>
        </w:tc>
        <w:tc>
          <w:tcPr>
            <w:tcW w:w="1418" w:type="dxa"/>
          </w:tcPr>
          <w:p w14:paraId="3105B6D1" w14:textId="77777777" w:rsidR="00976077" w:rsidRPr="00803A5B" w:rsidRDefault="00976077" w:rsidP="002A3940">
            <w:pPr>
              <w:spacing w:before="60" w:after="60" w:line="240" w:lineRule="auto"/>
              <w:jc w:val="center"/>
              <w:rPr>
                <w:rFonts w:cs="Times New Roman"/>
                <w:szCs w:val="24"/>
              </w:rPr>
            </w:pPr>
            <w:r w:rsidRPr="00803A5B">
              <w:rPr>
                <w:rFonts w:cs="Times New Roman"/>
                <w:color w:val="010205"/>
                <w:szCs w:val="24"/>
                <w:lang w:val="en-AU"/>
              </w:rPr>
              <w:t>-.254</w:t>
            </w:r>
          </w:p>
        </w:tc>
        <w:tc>
          <w:tcPr>
            <w:tcW w:w="1275" w:type="dxa"/>
          </w:tcPr>
          <w:p w14:paraId="43433995" w14:textId="77777777" w:rsidR="00976077" w:rsidRPr="00803A5B" w:rsidRDefault="00976077" w:rsidP="002A3940">
            <w:pPr>
              <w:spacing w:before="60" w:after="60" w:line="240" w:lineRule="auto"/>
              <w:jc w:val="center"/>
              <w:rPr>
                <w:rFonts w:cs="Times New Roman"/>
                <w:szCs w:val="24"/>
              </w:rPr>
            </w:pPr>
            <w:r w:rsidRPr="00803A5B">
              <w:rPr>
                <w:rFonts w:cs="Times New Roman"/>
                <w:color w:val="010205"/>
                <w:szCs w:val="24"/>
                <w:lang w:val="en-AU"/>
              </w:rPr>
              <w:t>-.250</w:t>
            </w:r>
          </w:p>
        </w:tc>
        <w:tc>
          <w:tcPr>
            <w:tcW w:w="1276" w:type="dxa"/>
          </w:tcPr>
          <w:p w14:paraId="0504D1D0"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-.237</w:t>
            </w:r>
          </w:p>
        </w:tc>
      </w:tr>
      <w:tr w:rsidR="00976077" w:rsidRPr="00803A5B" w14:paraId="45EE5E74" w14:textId="77777777" w:rsidTr="002A3940">
        <w:trPr>
          <w:trHeight w:val="276"/>
        </w:trPr>
        <w:tc>
          <w:tcPr>
            <w:tcW w:w="3544" w:type="dxa"/>
          </w:tcPr>
          <w:p w14:paraId="6C4720A1" w14:textId="77777777" w:rsidR="00976077" w:rsidRPr="00803A5B" w:rsidRDefault="00976077" w:rsidP="002A3940">
            <w:pPr>
              <w:spacing w:before="60" w:after="60" w:line="240" w:lineRule="auto"/>
              <w:rPr>
                <w:rFonts w:cs="Times New Roman"/>
                <w:szCs w:val="24"/>
              </w:rPr>
            </w:pPr>
            <w:r w:rsidRPr="00803A5B">
              <w:rPr>
                <w:rFonts w:cs="Times New Roman"/>
                <w:szCs w:val="24"/>
              </w:rPr>
              <w:t>Education (High School or Less)</w:t>
            </w:r>
          </w:p>
        </w:tc>
        <w:tc>
          <w:tcPr>
            <w:tcW w:w="1276" w:type="dxa"/>
          </w:tcPr>
          <w:p w14:paraId="7FBBAC02" w14:textId="77777777" w:rsidR="00976077" w:rsidRPr="00803A5B" w:rsidRDefault="00976077" w:rsidP="002A3940">
            <w:pPr>
              <w:spacing w:before="60" w:after="60" w:line="240" w:lineRule="auto"/>
              <w:jc w:val="center"/>
              <w:rPr>
                <w:rFonts w:cs="Times New Roman"/>
                <w:szCs w:val="24"/>
              </w:rPr>
            </w:pPr>
            <w:r w:rsidRPr="00803A5B">
              <w:rPr>
                <w:rFonts w:cs="Times New Roman"/>
                <w:color w:val="010205"/>
                <w:szCs w:val="24"/>
                <w:lang w:val="en-AU"/>
              </w:rPr>
              <w:t>-.046</w:t>
            </w:r>
          </w:p>
        </w:tc>
        <w:tc>
          <w:tcPr>
            <w:tcW w:w="1418" w:type="dxa"/>
          </w:tcPr>
          <w:p w14:paraId="5DC2BBBD" w14:textId="77777777" w:rsidR="00976077" w:rsidRPr="00803A5B" w:rsidRDefault="00976077" w:rsidP="002A3940">
            <w:pPr>
              <w:spacing w:before="60" w:after="60" w:line="240" w:lineRule="auto"/>
              <w:jc w:val="center"/>
              <w:rPr>
                <w:rFonts w:cs="Times New Roman"/>
                <w:szCs w:val="24"/>
              </w:rPr>
            </w:pPr>
            <w:r w:rsidRPr="00803A5B">
              <w:rPr>
                <w:rFonts w:cs="Times New Roman"/>
                <w:color w:val="010205"/>
                <w:szCs w:val="24"/>
                <w:lang w:val="en-AU"/>
              </w:rPr>
              <w:t>-.041</w:t>
            </w:r>
          </w:p>
        </w:tc>
        <w:tc>
          <w:tcPr>
            <w:tcW w:w="1275" w:type="dxa"/>
          </w:tcPr>
          <w:p w14:paraId="12A93AF9" w14:textId="77777777" w:rsidR="00976077" w:rsidRPr="00803A5B" w:rsidRDefault="00976077" w:rsidP="002A3940">
            <w:pPr>
              <w:spacing w:before="60" w:after="60" w:line="240" w:lineRule="auto"/>
              <w:jc w:val="center"/>
              <w:rPr>
                <w:rFonts w:cs="Times New Roman"/>
                <w:szCs w:val="24"/>
              </w:rPr>
            </w:pPr>
            <w:r w:rsidRPr="00803A5B">
              <w:rPr>
                <w:rFonts w:cs="Times New Roman"/>
                <w:color w:val="010205"/>
                <w:szCs w:val="24"/>
                <w:lang w:val="en-AU"/>
              </w:rPr>
              <w:t>-.043</w:t>
            </w:r>
          </w:p>
        </w:tc>
        <w:tc>
          <w:tcPr>
            <w:tcW w:w="1276" w:type="dxa"/>
          </w:tcPr>
          <w:p w14:paraId="014818DC"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-.025</w:t>
            </w:r>
          </w:p>
        </w:tc>
      </w:tr>
      <w:tr w:rsidR="00976077" w:rsidRPr="00803A5B" w14:paraId="45E9345C" w14:textId="77777777" w:rsidTr="002A3940">
        <w:trPr>
          <w:trHeight w:val="276"/>
        </w:trPr>
        <w:tc>
          <w:tcPr>
            <w:tcW w:w="3544" w:type="dxa"/>
          </w:tcPr>
          <w:p w14:paraId="64AA5A43" w14:textId="77777777" w:rsidR="00976077" w:rsidRPr="00803A5B" w:rsidRDefault="00976077" w:rsidP="002A3940">
            <w:pPr>
              <w:spacing w:before="60" w:after="60" w:line="240" w:lineRule="auto"/>
              <w:rPr>
                <w:rFonts w:cs="Times New Roman"/>
                <w:szCs w:val="24"/>
              </w:rPr>
            </w:pPr>
            <w:r w:rsidRPr="00803A5B">
              <w:rPr>
                <w:rFonts w:cs="Times New Roman"/>
                <w:szCs w:val="24"/>
              </w:rPr>
              <w:t>Monthly Salary (GH₵2000 or less)</w:t>
            </w:r>
          </w:p>
        </w:tc>
        <w:tc>
          <w:tcPr>
            <w:tcW w:w="1276" w:type="dxa"/>
          </w:tcPr>
          <w:p w14:paraId="7655A4A3"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.263</w:t>
            </w:r>
          </w:p>
        </w:tc>
        <w:tc>
          <w:tcPr>
            <w:tcW w:w="1418" w:type="dxa"/>
          </w:tcPr>
          <w:p w14:paraId="4E99FB6C"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.368</w:t>
            </w:r>
          </w:p>
        </w:tc>
        <w:tc>
          <w:tcPr>
            <w:tcW w:w="1275" w:type="dxa"/>
          </w:tcPr>
          <w:p w14:paraId="044F41F8"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.400</w:t>
            </w:r>
          </w:p>
        </w:tc>
        <w:tc>
          <w:tcPr>
            <w:tcW w:w="1276" w:type="dxa"/>
          </w:tcPr>
          <w:p w14:paraId="6FA27180"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.393</w:t>
            </w:r>
          </w:p>
        </w:tc>
      </w:tr>
      <w:tr w:rsidR="00976077" w:rsidRPr="00803A5B" w14:paraId="1F14D098" w14:textId="77777777" w:rsidTr="002A3940">
        <w:trPr>
          <w:trHeight w:val="276"/>
        </w:trPr>
        <w:tc>
          <w:tcPr>
            <w:tcW w:w="3544" w:type="dxa"/>
          </w:tcPr>
          <w:p w14:paraId="1E8A86D0" w14:textId="77777777" w:rsidR="00976077" w:rsidRPr="00803A5B" w:rsidRDefault="00976077" w:rsidP="002A3940">
            <w:pPr>
              <w:spacing w:before="60" w:after="60" w:line="240" w:lineRule="auto"/>
              <w:rPr>
                <w:rFonts w:cs="Times New Roman"/>
                <w:szCs w:val="24"/>
              </w:rPr>
            </w:pPr>
            <w:r w:rsidRPr="00803A5B">
              <w:rPr>
                <w:rFonts w:cs="Times New Roman"/>
                <w:szCs w:val="24"/>
              </w:rPr>
              <w:t>Area of Work (Rural)</w:t>
            </w:r>
          </w:p>
        </w:tc>
        <w:tc>
          <w:tcPr>
            <w:tcW w:w="1276" w:type="dxa"/>
          </w:tcPr>
          <w:p w14:paraId="4362A7CA"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.184</w:t>
            </w:r>
          </w:p>
        </w:tc>
        <w:tc>
          <w:tcPr>
            <w:tcW w:w="1418" w:type="dxa"/>
          </w:tcPr>
          <w:p w14:paraId="3ACBBC23"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.102</w:t>
            </w:r>
          </w:p>
        </w:tc>
        <w:tc>
          <w:tcPr>
            <w:tcW w:w="1275" w:type="dxa"/>
          </w:tcPr>
          <w:p w14:paraId="34FD56B1"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.061</w:t>
            </w:r>
          </w:p>
        </w:tc>
        <w:tc>
          <w:tcPr>
            <w:tcW w:w="1276" w:type="dxa"/>
          </w:tcPr>
          <w:p w14:paraId="75F3A52E"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.100</w:t>
            </w:r>
          </w:p>
        </w:tc>
      </w:tr>
      <w:tr w:rsidR="00976077" w:rsidRPr="00803A5B" w14:paraId="0BE21050" w14:textId="77777777" w:rsidTr="002A3940">
        <w:trPr>
          <w:trHeight w:val="276"/>
        </w:trPr>
        <w:tc>
          <w:tcPr>
            <w:tcW w:w="3544" w:type="dxa"/>
          </w:tcPr>
          <w:p w14:paraId="7C932CDC" w14:textId="77777777" w:rsidR="00976077" w:rsidRPr="00803A5B" w:rsidRDefault="00976077" w:rsidP="002A3940">
            <w:pPr>
              <w:autoSpaceDE w:val="0"/>
              <w:autoSpaceDN w:val="0"/>
              <w:adjustRightInd w:val="0"/>
              <w:spacing w:before="60" w:after="60" w:line="240" w:lineRule="auto"/>
              <w:rPr>
                <w:rFonts w:cs="Times New Roman"/>
                <w:szCs w:val="24"/>
              </w:rPr>
            </w:pPr>
            <w:r w:rsidRPr="00803A5B">
              <w:rPr>
                <w:rFonts w:cs="Times New Roman"/>
                <w:szCs w:val="24"/>
              </w:rPr>
              <w:t>Region</w:t>
            </w:r>
            <w:r w:rsidRPr="00803A5B">
              <w:rPr>
                <w:rFonts w:cs="Times New Roman"/>
                <w:b/>
                <w:bCs/>
                <w:szCs w:val="24"/>
              </w:rPr>
              <w:t xml:space="preserve"> </w:t>
            </w:r>
            <w:r w:rsidRPr="00803A5B">
              <w:rPr>
                <w:rFonts w:cs="Times New Roman"/>
                <w:szCs w:val="24"/>
              </w:rPr>
              <w:t>(Greater Accra)</w:t>
            </w:r>
          </w:p>
          <w:p w14:paraId="352CE55D" w14:textId="77777777" w:rsidR="00976077" w:rsidRPr="00803A5B" w:rsidRDefault="00976077" w:rsidP="002A3940">
            <w:pPr>
              <w:autoSpaceDE w:val="0"/>
              <w:autoSpaceDN w:val="0"/>
              <w:adjustRightInd w:val="0"/>
              <w:spacing w:before="60" w:after="60" w:line="240" w:lineRule="auto"/>
              <w:rPr>
                <w:rFonts w:cs="Times New Roman"/>
                <w:szCs w:val="24"/>
              </w:rPr>
            </w:pPr>
            <w:r w:rsidRPr="00803A5B">
              <w:rPr>
                <w:rFonts w:cs="Times New Roman"/>
                <w:szCs w:val="24"/>
              </w:rPr>
              <w:t>Ashanti</w:t>
            </w:r>
          </w:p>
          <w:p w14:paraId="1667FAED" w14:textId="77777777" w:rsidR="00976077" w:rsidRPr="00803A5B" w:rsidRDefault="00976077" w:rsidP="002A3940">
            <w:pPr>
              <w:autoSpaceDE w:val="0"/>
              <w:autoSpaceDN w:val="0"/>
              <w:adjustRightInd w:val="0"/>
              <w:spacing w:before="60" w:after="60" w:line="240" w:lineRule="auto"/>
              <w:rPr>
                <w:rFonts w:cs="Times New Roman"/>
                <w:szCs w:val="24"/>
              </w:rPr>
            </w:pPr>
            <w:r w:rsidRPr="00803A5B">
              <w:rPr>
                <w:rFonts w:cs="Times New Roman"/>
                <w:szCs w:val="24"/>
              </w:rPr>
              <w:t>Upper East</w:t>
            </w:r>
          </w:p>
        </w:tc>
        <w:tc>
          <w:tcPr>
            <w:tcW w:w="1276" w:type="dxa"/>
          </w:tcPr>
          <w:p w14:paraId="2E121D48"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07FA1C11"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.130</w:t>
            </w:r>
          </w:p>
          <w:p w14:paraId="2113618A"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1.648***</w:t>
            </w:r>
          </w:p>
        </w:tc>
        <w:tc>
          <w:tcPr>
            <w:tcW w:w="1418" w:type="dxa"/>
          </w:tcPr>
          <w:p w14:paraId="7F91A8CC"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120586C2"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.187</w:t>
            </w:r>
          </w:p>
          <w:p w14:paraId="790F82A3"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1.625***</w:t>
            </w:r>
          </w:p>
        </w:tc>
        <w:tc>
          <w:tcPr>
            <w:tcW w:w="1275" w:type="dxa"/>
          </w:tcPr>
          <w:p w14:paraId="63138FF6"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0086CE2D"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.108</w:t>
            </w:r>
          </w:p>
          <w:p w14:paraId="4EA046D9"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1.583***</w:t>
            </w:r>
          </w:p>
        </w:tc>
        <w:tc>
          <w:tcPr>
            <w:tcW w:w="1276" w:type="dxa"/>
          </w:tcPr>
          <w:p w14:paraId="75CADD01"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028D636E"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.089</w:t>
            </w:r>
          </w:p>
          <w:p w14:paraId="052C3461"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1.552***</w:t>
            </w:r>
          </w:p>
        </w:tc>
      </w:tr>
      <w:tr w:rsidR="00976077" w:rsidRPr="00803A5B" w14:paraId="331FB5BA" w14:textId="77777777" w:rsidTr="002A3940">
        <w:trPr>
          <w:trHeight w:val="333"/>
        </w:trPr>
        <w:tc>
          <w:tcPr>
            <w:tcW w:w="3544" w:type="dxa"/>
          </w:tcPr>
          <w:p w14:paraId="7A987177" w14:textId="77777777" w:rsidR="00976077" w:rsidRPr="00803A5B" w:rsidRDefault="00976077" w:rsidP="002A3940">
            <w:pPr>
              <w:autoSpaceDE w:val="0"/>
              <w:autoSpaceDN w:val="0"/>
              <w:adjustRightInd w:val="0"/>
              <w:spacing w:before="60" w:after="60" w:line="240" w:lineRule="auto"/>
              <w:rPr>
                <w:rFonts w:cs="Times New Roman"/>
                <w:szCs w:val="24"/>
              </w:rPr>
            </w:pPr>
            <w:r w:rsidRPr="00803A5B">
              <w:rPr>
                <w:rFonts w:cs="Times New Roman"/>
                <w:szCs w:val="24"/>
              </w:rPr>
              <w:t>Department</w:t>
            </w:r>
            <w:r w:rsidRPr="00803A5B">
              <w:rPr>
                <w:rFonts w:cs="Times New Roman"/>
                <w:b/>
                <w:bCs/>
                <w:szCs w:val="24"/>
              </w:rPr>
              <w:t xml:space="preserve"> </w:t>
            </w:r>
            <w:r w:rsidRPr="00803A5B">
              <w:rPr>
                <w:rFonts w:cs="Times New Roman"/>
                <w:szCs w:val="24"/>
              </w:rPr>
              <w:t>(MTTU)</w:t>
            </w:r>
          </w:p>
          <w:p w14:paraId="4545DDD1" w14:textId="77777777" w:rsidR="00976077" w:rsidRPr="00803A5B" w:rsidRDefault="00976077" w:rsidP="002A3940">
            <w:pPr>
              <w:spacing w:before="60" w:after="60" w:line="240" w:lineRule="auto"/>
              <w:rPr>
                <w:rFonts w:cs="Times New Roman"/>
                <w:szCs w:val="24"/>
              </w:rPr>
            </w:pPr>
            <w:r w:rsidRPr="00803A5B">
              <w:rPr>
                <w:rFonts w:cs="Times New Roman"/>
                <w:szCs w:val="24"/>
              </w:rPr>
              <w:t>CID</w:t>
            </w:r>
          </w:p>
          <w:p w14:paraId="245B69FA" w14:textId="77777777" w:rsidR="00976077" w:rsidRPr="00803A5B" w:rsidRDefault="00976077" w:rsidP="002A3940">
            <w:pPr>
              <w:autoSpaceDE w:val="0"/>
              <w:autoSpaceDN w:val="0"/>
              <w:adjustRightInd w:val="0"/>
              <w:spacing w:before="60" w:after="60" w:line="240" w:lineRule="auto"/>
              <w:rPr>
                <w:rFonts w:cs="Times New Roman"/>
                <w:szCs w:val="24"/>
              </w:rPr>
            </w:pPr>
            <w:r w:rsidRPr="00803A5B">
              <w:rPr>
                <w:rFonts w:cs="Times New Roman"/>
                <w:szCs w:val="24"/>
              </w:rPr>
              <w:t>General Duties/Administration</w:t>
            </w:r>
          </w:p>
        </w:tc>
        <w:tc>
          <w:tcPr>
            <w:tcW w:w="1276" w:type="dxa"/>
          </w:tcPr>
          <w:p w14:paraId="61FD677F"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51785E82"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.565</w:t>
            </w:r>
          </w:p>
          <w:p w14:paraId="11CE863C" w14:textId="77777777" w:rsidR="00976077" w:rsidRPr="00803A5B" w:rsidRDefault="00976077" w:rsidP="002A3940">
            <w:pPr>
              <w:spacing w:before="60" w:after="60" w:line="240" w:lineRule="auto"/>
              <w:jc w:val="center"/>
              <w:rPr>
                <w:rFonts w:cs="Times New Roman"/>
                <w:szCs w:val="24"/>
              </w:rPr>
            </w:pPr>
            <w:r w:rsidRPr="00803A5B">
              <w:rPr>
                <w:rFonts w:cs="Times New Roman"/>
                <w:color w:val="010205"/>
                <w:szCs w:val="24"/>
                <w:lang w:val="en-AU"/>
              </w:rPr>
              <w:t>.302</w:t>
            </w:r>
          </w:p>
        </w:tc>
        <w:tc>
          <w:tcPr>
            <w:tcW w:w="1418" w:type="dxa"/>
          </w:tcPr>
          <w:p w14:paraId="3B005994"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17795BEF"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.483</w:t>
            </w:r>
          </w:p>
          <w:p w14:paraId="25C89925"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.282</w:t>
            </w:r>
          </w:p>
        </w:tc>
        <w:tc>
          <w:tcPr>
            <w:tcW w:w="1275" w:type="dxa"/>
          </w:tcPr>
          <w:p w14:paraId="1BA7F88F"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15F750CE"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.483</w:t>
            </w:r>
          </w:p>
          <w:p w14:paraId="4BE3B3EB"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.316</w:t>
            </w:r>
          </w:p>
        </w:tc>
        <w:tc>
          <w:tcPr>
            <w:tcW w:w="1276" w:type="dxa"/>
          </w:tcPr>
          <w:p w14:paraId="797A2A57"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5EB741FE"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.518</w:t>
            </w:r>
          </w:p>
          <w:p w14:paraId="376B86D0"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.380</w:t>
            </w:r>
          </w:p>
        </w:tc>
      </w:tr>
      <w:tr w:rsidR="00976077" w:rsidRPr="00803A5B" w14:paraId="529FDBF8" w14:textId="77777777" w:rsidTr="002A3940">
        <w:trPr>
          <w:trHeight w:val="282"/>
        </w:trPr>
        <w:tc>
          <w:tcPr>
            <w:tcW w:w="3544" w:type="dxa"/>
          </w:tcPr>
          <w:p w14:paraId="628B6414" w14:textId="77777777" w:rsidR="00976077" w:rsidRPr="00803A5B" w:rsidRDefault="00976077" w:rsidP="002A3940">
            <w:pPr>
              <w:autoSpaceDE w:val="0"/>
              <w:autoSpaceDN w:val="0"/>
              <w:adjustRightInd w:val="0"/>
              <w:spacing w:before="60" w:after="60" w:line="240" w:lineRule="auto"/>
              <w:rPr>
                <w:rFonts w:cs="Times New Roman"/>
                <w:b/>
                <w:bCs/>
                <w:szCs w:val="24"/>
              </w:rPr>
            </w:pPr>
            <w:r w:rsidRPr="00803A5B">
              <w:rPr>
                <w:rFonts w:cs="Times New Roman"/>
                <w:szCs w:val="24"/>
              </w:rPr>
              <w:t>Rank (Inspector &amp; Above)</w:t>
            </w:r>
          </w:p>
          <w:p w14:paraId="188B465C" w14:textId="77777777" w:rsidR="00976077" w:rsidRPr="00803A5B" w:rsidRDefault="00976077" w:rsidP="002A3940">
            <w:pPr>
              <w:autoSpaceDE w:val="0"/>
              <w:autoSpaceDN w:val="0"/>
              <w:adjustRightInd w:val="0"/>
              <w:spacing w:before="60" w:after="60" w:line="240" w:lineRule="auto"/>
              <w:rPr>
                <w:rFonts w:cs="Times New Roman"/>
                <w:szCs w:val="24"/>
              </w:rPr>
            </w:pPr>
            <w:r w:rsidRPr="00803A5B">
              <w:rPr>
                <w:rFonts w:cs="Times New Roman"/>
                <w:szCs w:val="24"/>
              </w:rPr>
              <w:t>Corporal or Less</w:t>
            </w:r>
          </w:p>
          <w:p w14:paraId="3216EAE6" w14:textId="77777777" w:rsidR="00976077" w:rsidRPr="00803A5B" w:rsidRDefault="00976077" w:rsidP="002A3940">
            <w:pPr>
              <w:autoSpaceDE w:val="0"/>
              <w:autoSpaceDN w:val="0"/>
              <w:adjustRightInd w:val="0"/>
              <w:spacing w:before="60" w:after="60" w:line="240" w:lineRule="auto"/>
              <w:rPr>
                <w:rFonts w:cs="Times New Roman"/>
                <w:szCs w:val="24"/>
              </w:rPr>
            </w:pPr>
            <w:r w:rsidRPr="00803A5B">
              <w:rPr>
                <w:rFonts w:cs="Times New Roman"/>
                <w:szCs w:val="24"/>
              </w:rPr>
              <w:t>Sergeant</w:t>
            </w:r>
          </w:p>
        </w:tc>
        <w:tc>
          <w:tcPr>
            <w:tcW w:w="1276" w:type="dxa"/>
          </w:tcPr>
          <w:p w14:paraId="343E4B3A"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54D8C975"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.763</w:t>
            </w:r>
          </w:p>
          <w:p w14:paraId="1BB58218" w14:textId="77777777" w:rsidR="00976077" w:rsidRPr="00803A5B" w:rsidRDefault="00976077" w:rsidP="002A3940">
            <w:pPr>
              <w:spacing w:before="60" w:after="60" w:line="240" w:lineRule="auto"/>
              <w:jc w:val="center"/>
              <w:rPr>
                <w:rFonts w:cs="Times New Roman"/>
                <w:szCs w:val="24"/>
              </w:rPr>
            </w:pPr>
            <w:r w:rsidRPr="00803A5B">
              <w:rPr>
                <w:rFonts w:cs="Times New Roman"/>
                <w:color w:val="010205"/>
                <w:szCs w:val="24"/>
                <w:lang w:val="en-AU"/>
              </w:rPr>
              <w:t>.047</w:t>
            </w:r>
          </w:p>
        </w:tc>
        <w:tc>
          <w:tcPr>
            <w:tcW w:w="1418" w:type="dxa"/>
          </w:tcPr>
          <w:p w14:paraId="1D4C9E79"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1F6853F0"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.733</w:t>
            </w:r>
          </w:p>
          <w:p w14:paraId="0068D8B6"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.037</w:t>
            </w:r>
          </w:p>
        </w:tc>
        <w:tc>
          <w:tcPr>
            <w:tcW w:w="1275" w:type="dxa"/>
          </w:tcPr>
          <w:p w14:paraId="514E6C46"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489C8F13"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.740</w:t>
            </w:r>
          </w:p>
          <w:p w14:paraId="3929A55E"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.137</w:t>
            </w:r>
          </w:p>
        </w:tc>
        <w:tc>
          <w:tcPr>
            <w:tcW w:w="1276" w:type="dxa"/>
          </w:tcPr>
          <w:p w14:paraId="0DB9DC58" w14:textId="77777777" w:rsidR="00976077" w:rsidRPr="00803A5B" w:rsidRDefault="00976077" w:rsidP="002A3940">
            <w:pPr>
              <w:spacing w:before="60" w:after="60" w:line="240" w:lineRule="auto"/>
              <w:jc w:val="center"/>
              <w:rPr>
                <w:rFonts w:cs="Times New Roman"/>
                <w:color w:val="010205"/>
                <w:szCs w:val="24"/>
                <w:lang w:val="en-AU"/>
              </w:rPr>
            </w:pPr>
            <w:r w:rsidRPr="00803A5B">
              <w:rPr>
                <w:rFonts w:cs="Times New Roman"/>
                <w:color w:val="010205"/>
                <w:szCs w:val="24"/>
                <w:lang w:val="en-AU"/>
              </w:rPr>
              <w:t>-----</w:t>
            </w:r>
          </w:p>
          <w:p w14:paraId="2E46E39A"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.671</w:t>
            </w:r>
          </w:p>
          <w:p w14:paraId="7096574B"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.123</w:t>
            </w:r>
          </w:p>
        </w:tc>
      </w:tr>
      <w:tr w:rsidR="00976077" w:rsidRPr="00803A5B" w14:paraId="5EA7688C" w14:textId="77777777" w:rsidTr="002A3940">
        <w:trPr>
          <w:trHeight w:val="257"/>
        </w:trPr>
        <w:tc>
          <w:tcPr>
            <w:tcW w:w="3544" w:type="dxa"/>
          </w:tcPr>
          <w:p w14:paraId="59C69F85" w14:textId="77777777" w:rsidR="00976077" w:rsidRPr="00803A5B" w:rsidRDefault="00976077" w:rsidP="002A3940">
            <w:pPr>
              <w:spacing w:before="60" w:after="60" w:line="240" w:lineRule="auto"/>
              <w:rPr>
                <w:rFonts w:cs="Times New Roman"/>
                <w:szCs w:val="24"/>
              </w:rPr>
            </w:pPr>
            <w:r w:rsidRPr="00803A5B">
              <w:rPr>
                <w:rFonts w:cs="Times New Roman"/>
                <w:szCs w:val="24"/>
              </w:rPr>
              <w:t>Corruption Prevalence</w:t>
            </w:r>
          </w:p>
        </w:tc>
        <w:tc>
          <w:tcPr>
            <w:tcW w:w="1276" w:type="dxa"/>
          </w:tcPr>
          <w:p w14:paraId="33E296C5"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w:t>
            </w:r>
          </w:p>
        </w:tc>
        <w:tc>
          <w:tcPr>
            <w:tcW w:w="1418" w:type="dxa"/>
          </w:tcPr>
          <w:p w14:paraId="16BEDB29"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.05</w:t>
            </w:r>
            <w:r>
              <w:rPr>
                <w:rFonts w:cs="Times New Roman"/>
                <w:szCs w:val="24"/>
              </w:rPr>
              <w:t>2</w:t>
            </w:r>
            <w:r w:rsidRPr="00803A5B">
              <w:rPr>
                <w:rFonts w:cs="Times New Roman"/>
                <w:szCs w:val="24"/>
              </w:rPr>
              <w:t>**</w:t>
            </w:r>
          </w:p>
        </w:tc>
        <w:tc>
          <w:tcPr>
            <w:tcW w:w="1275" w:type="dxa"/>
          </w:tcPr>
          <w:p w14:paraId="32EA7456"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.032</w:t>
            </w:r>
          </w:p>
        </w:tc>
        <w:tc>
          <w:tcPr>
            <w:tcW w:w="1276" w:type="dxa"/>
          </w:tcPr>
          <w:p w14:paraId="677DC2CF"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.043*</w:t>
            </w:r>
          </w:p>
        </w:tc>
      </w:tr>
      <w:tr w:rsidR="00976077" w:rsidRPr="00803A5B" w14:paraId="10C583F6" w14:textId="77777777" w:rsidTr="002A3940">
        <w:trPr>
          <w:trHeight w:val="335"/>
        </w:trPr>
        <w:tc>
          <w:tcPr>
            <w:tcW w:w="3544" w:type="dxa"/>
          </w:tcPr>
          <w:p w14:paraId="5762AB88" w14:textId="77777777" w:rsidR="00976077" w:rsidRPr="00803A5B" w:rsidRDefault="00976077" w:rsidP="002A3940">
            <w:pPr>
              <w:spacing w:before="60" w:after="60" w:line="240" w:lineRule="auto"/>
              <w:rPr>
                <w:rFonts w:cs="Times New Roman"/>
                <w:szCs w:val="24"/>
              </w:rPr>
            </w:pPr>
            <w:r w:rsidRPr="00803A5B">
              <w:rPr>
                <w:rFonts w:cs="Times New Roman"/>
                <w:szCs w:val="24"/>
              </w:rPr>
              <w:t>Deterrence</w:t>
            </w:r>
          </w:p>
        </w:tc>
        <w:tc>
          <w:tcPr>
            <w:tcW w:w="1276" w:type="dxa"/>
          </w:tcPr>
          <w:p w14:paraId="7F5B7717"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w:t>
            </w:r>
          </w:p>
        </w:tc>
        <w:tc>
          <w:tcPr>
            <w:tcW w:w="1418" w:type="dxa"/>
          </w:tcPr>
          <w:p w14:paraId="72F4A2C4"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w:t>
            </w:r>
          </w:p>
        </w:tc>
        <w:tc>
          <w:tcPr>
            <w:tcW w:w="1275" w:type="dxa"/>
          </w:tcPr>
          <w:p w14:paraId="2E152B52"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.112***</w:t>
            </w:r>
          </w:p>
        </w:tc>
        <w:tc>
          <w:tcPr>
            <w:tcW w:w="1276" w:type="dxa"/>
          </w:tcPr>
          <w:p w14:paraId="7D2BB4D6"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.114***</w:t>
            </w:r>
          </w:p>
        </w:tc>
      </w:tr>
      <w:tr w:rsidR="00976077" w:rsidRPr="00803A5B" w14:paraId="569F0F93" w14:textId="77777777" w:rsidTr="002A3940">
        <w:trPr>
          <w:trHeight w:val="309"/>
        </w:trPr>
        <w:tc>
          <w:tcPr>
            <w:tcW w:w="3544" w:type="dxa"/>
          </w:tcPr>
          <w:p w14:paraId="04641E8E" w14:textId="77777777" w:rsidR="00976077" w:rsidRPr="00803A5B" w:rsidRDefault="00976077" w:rsidP="002A3940">
            <w:pPr>
              <w:spacing w:before="60" w:after="60" w:line="240" w:lineRule="auto"/>
              <w:rPr>
                <w:rFonts w:cs="Times New Roman"/>
                <w:szCs w:val="24"/>
              </w:rPr>
            </w:pPr>
            <w:r w:rsidRPr="00803A5B">
              <w:rPr>
                <w:rFonts w:cs="Times New Roman"/>
                <w:szCs w:val="24"/>
              </w:rPr>
              <w:t>Code of Silence</w:t>
            </w:r>
          </w:p>
        </w:tc>
        <w:tc>
          <w:tcPr>
            <w:tcW w:w="1276" w:type="dxa"/>
          </w:tcPr>
          <w:p w14:paraId="0FF4EB2E"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w:t>
            </w:r>
          </w:p>
        </w:tc>
        <w:tc>
          <w:tcPr>
            <w:tcW w:w="1418" w:type="dxa"/>
          </w:tcPr>
          <w:p w14:paraId="41EF0307"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w:t>
            </w:r>
          </w:p>
        </w:tc>
        <w:tc>
          <w:tcPr>
            <w:tcW w:w="1275" w:type="dxa"/>
          </w:tcPr>
          <w:p w14:paraId="0953E9AE"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w:t>
            </w:r>
          </w:p>
        </w:tc>
        <w:tc>
          <w:tcPr>
            <w:tcW w:w="1276" w:type="dxa"/>
          </w:tcPr>
          <w:p w14:paraId="73386C49"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-.127</w:t>
            </w:r>
          </w:p>
        </w:tc>
      </w:tr>
      <w:tr w:rsidR="00976077" w:rsidRPr="00803A5B" w14:paraId="2816400B" w14:textId="77777777" w:rsidTr="002A3940">
        <w:trPr>
          <w:trHeight w:val="309"/>
        </w:trPr>
        <w:tc>
          <w:tcPr>
            <w:tcW w:w="3544" w:type="dxa"/>
          </w:tcPr>
          <w:p w14:paraId="2F255956" w14:textId="77777777" w:rsidR="00976077" w:rsidRPr="00803A5B" w:rsidRDefault="00976077" w:rsidP="002A3940">
            <w:pPr>
              <w:spacing w:before="60" w:after="60" w:line="240" w:lineRule="auto"/>
              <w:jc w:val="left"/>
              <w:rPr>
                <w:rFonts w:cs="Times New Roman"/>
                <w:szCs w:val="24"/>
              </w:rPr>
            </w:pPr>
            <w:r w:rsidRPr="00803A5B">
              <w:rPr>
                <w:rFonts w:cs="Times New Roman"/>
                <w:szCs w:val="24"/>
              </w:rPr>
              <w:t>Intercept</w:t>
            </w:r>
          </w:p>
        </w:tc>
        <w:tc>
          <w:tcPr>
            <w:tcW w:w="1276" w:type="dxa"/>
          </w:tcPr>
          <w:p w14:paraId="46E11767"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5.276</w:t>
            </w:r>
          </w:p>
        </w:tc>
        <w:tc>
          <w:tcPr>
            <w:tcW w:w="1418" w:type="dxa"/>
          </w:tcPr>
          <w:p w14:paraId="444B981E"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4.039</w:t>
            </w:r>
          </w:p>
        </w:tc>
        <w:tc>
          <w:tcPr>
            <w:tcW w:w="1275" w:type="dxa"/>
          </w:tcPr>
          <w:p w14:paraId="23179E9A"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2.649</w:t>
            </w:r>
          </w:p>
        </w:tc>
        <w:tc>
          <w:tcPr>
            <w:tcW w:w="1276" w:type="dxa"/>
          </w:tcPr>
          <w:p w14:paraId="5C2C3C68"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2.880</w:t>
            </w:r>
          </w:p>
        </w:tc>
      </w:tr>
      <w:tr w:rsidR="00976077" w:rsidRPr="00803A5B" w14:paraId="31D353F6" w14:textId="77777777" w:rsidTr="002A3940">
        <w:trPr>
          <w:trHeight w:val="245"/>
        </w:trPr>
        <w:tc>
          <w:tcPr>
            <w:tcW w:w="3544" w:type="dxa"/>
          </w:tcPr>
          <w:p w14:paraId="78A3ACCD" w14:textId="77777777" w:rsidR="00976077" w:rsidRPr="00803A5B" w:rsidRDefault="00976077" w:rsidP="002A3940">
            <w:pPr>
              <w:spacing w:before="60" w:after="60" w:line="240" w:lineRule="auto"/>
              <w:rPr>
                <w:rFonts w:cs="Times New Roman"/>
                <w:szCs w:val="24"/>
              </w:rPr>
            </w:pPr>
            <w:r w:rsidRPr="00803A5B">
              <w:rPr>
                <w:rFonts w:cs="Times New Roman"/>
                <w:szCs w:val="24"/>
              </w:rPr>
              <w:t xml:space="preserve">F-Test </w:t>
            </w:r>
          </w:p>
        </w:tc>
        <w:tc>
          <w:tcPr>
            <w:tcW w:w="1276" w:type="dxa"/>
          </w:tcPr>
          <w:p w14:paraId="3A292743"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4.</w:t>
            </w:r>
            <w:r>
              <w:rPr>
                <w:rFonts w:cs="Times New Roman"/>
                <w:szCs w:val="24"/>
              </w:rPr>
              <w:t>77</w:t>
            </w:r>
            <w:r w:rsidRPr="00803A5B">
              <w:rPr>
                <w:rFonts w:cs="Times New Roman"/>
                <w:szCs w:val="24"/>
              </w:rPr>
              <w:t>0***</w:t>
            </w:r>
          </w:p>
        </w:tc>
        <w:tc>
          <w:tcPr>
            <w:tcW w:w="1418" w:type="dxa"/>
          </w:tcPr>
          <w:p w14:paraId="57D419AB"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4.866***</w:t>
            </w:r>
          </w:p>
        </w:tc>
        <w:tc>
          <w:tcPr>
            <w:tcW w:w="1275" w:type="dxa"/>
          </w:tcPr>
          <w:p w14:paraId="7EE99746"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5.458***</w:t>
            </w:r>
          </w:p>
        </w:tc>
        <w:tc>
          <w:tcPr>
            <w:tcW w:w="1276" w:type="dxa"/>
          </w:tcPr>
          <w:p w14:paraId="625D56AF"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5.188***</w:t>
            </w:r>
          </w:p>
        </w:tc>
      </w:tr>
      <w:tr w:rsidR="00976077" w:rsidRPr="00803A5B" w14:paraId="34FC74A2" w14:textId="77777777" w:rsidTr="002A3940">
        <w:trPr>
          <w:trHeight w:val="245"/>
        </w:trPr>
        <w:tc>
          <w:tcPr>
            <w:tcW w:w="3544" w:type="dxa"/>
          </w:tcPr>
          <w:p w14:paraId="1348DCC9" w14:textId="77777777" w:rsidR="00976077" w:rsidRPr="00803A5B" w:rsidRDefault="00976077" w:rsidP="002A3940">
            <w:pPr>
              <w:spacing w:before="60" w:after="60" w:line="240" w:lineRule="auto"/>
              <w:rPr>
                <w:rFonts w:cs="Times New Roman"/>
                <w:szCs w:val="24"/>
              </w:rPr>
            </w:pPr>
            <w:r w:rsidRPr="00803A5B">
              <w:rPr>
                <w:rFonts w:cs="Times New Roman"/>
                <w:szCs w:val="24"/>
              </w:rPr>
              <w:t>R</w:t>
            </w:r>
            <w:r w:rsidRPr="00803A5B">
              <w:rPr>
                <w:rFonts w:cs="Times New Roman"/>
                <w:szCs w:val="24"/>
                <w:vertAlign w:val="superscript"/>
              </w:rPr>
              <w:t>2</w:t>
            </w:r>
          </w:p>
        </w:tc>
        <w:tc>
          <w:tcPr>
            <w:tcW w:w="1276" w:type="dxa"/>
          </w:tcPr>
          <w:p w14:paraId="6D4ACB61"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.099</w:t>
            </w:r>
          </w:p>
        </w:tc>
        <w:tc>
          <w:tcPr>
            <w:tcW w:w="1418" w:type="dxa"/>
          </w:tcPr>
          <w:p w14:paraId="69694990"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.119</w:t>
            </w:r>
          </w:p>
        </w:tc>
        <w:tc>
          <w:tcPr>
            <w:tcW w:w="1275" w:type="dxa"/>
          </w:tcPr>
          <w:p w14:paraId="073806F0"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.141</w:t>
            </w:r>
          </w:p>
        </w:tc>
        <w:tc>
          <w:tcPr>
            <w:tcW w:w="1276" w:type="dxa"/>
          </w:tcPr>
          <w:p w14:paraId="0B6ECEB4" w14:textId="77777777" w:rsidR="00976077" w:rsidRPr="00803A5B" w:rsidRDefault="00976077" w:rsidP="002A3940">
            <w:pPr>
              <w:spacing w:before="60" w:after="60" w:line="240" w:lineRule="auto"/>
              <w:jc w:val="center"/>
              <w:rPr>
                <w:rFonts w:cs="Times New Roman"/>
                <w:szCs w:val="24"/>
              </w:rPr>
            </w:pPr>
            <w:r w:rsidRPr="00803A5B">
              <w:rPr>
                <w:rFonts w:cs="Times New Roman"/>
                <w:szCs w:val="24"/>
              </w:rPr>
              <w:t>.143</w:t>
            </w:r>
          </w:p>
        </w:tc>
      </w:tr>
    </w:tbl>
    <w:p w14:paraId="541328E4" w14:textId="77777777" w:rsidR="00976077" w:rsidRPr="00803A5B" w:rsidRDefault="00976077" w:rsidP="00976077">
      <w:pPr>
        <w:rPr>
          <w:rFonts w:cs="Times New Roman"/>
          <w:szCs w:val="24"/>
        </w:rPr>
      </w:pPr>
      <w:r w:rsidRPr="00803A5B">
        <w:rPr>
          <w:rFonts w:cs="Times New Roman"/>
          <w:szCs w:val="24"/>
        </w:rPr>
        <w:t xml:space="preserve">NOTE: </w:t>
      </w:r>
      <w:r w:rsidRPr="00803A5B">
        <w:rPr>
          <w:rFonts w:cs="Times New Roman"/>
          <w:i/>
          <w:iCs/>
          <w:szCs w:val="24"/>
        </w:rPr>
        <w:t>N = 4</w:t>
      </w:r>
      <w:r>
        <w:rPr>
          <w:rFonts w:cs="Times New Roman"/>
          <w:i/>
          <w:iCs/>
          <w:szCs w:val="24"/>
        </w:rPr>
        <w:t>80</w:t>
      </w:r>
      <w:r w:rsidRPr="00803A5B">
        <w:rPr>
          <w:rFonts w:cs="Times New Roman"/>
          <w:szCs w:val="24"/>
        </w:rPr>
        <w:t>, *</w:t>
      </w:r>
      <w:r w:rsidRPr="00803A5B">
        <w:rPr>
          <w:rFonts w:cs="Times New Roman"/>
          <w:i/>
          <w:szCs w:val="24"/>
        </w:rPr>
        <w:t xml:space="preserve">P </w:t>
      </w:r>
      <w:r w:rsidRPr="00803A5B">
        <w:rPr>
          <w:rFonts w:cs="Times New Roman"/>
          <w:szCs w:val="24"/>
        </w:rPr>
        <w:t>&lt; .05, **</w:t>
      </w:r>
      <w:r w:rsidRPr="00803A5B">
        <w:rPr>
          <w:rFonts w:cs="Times New Roman"/>
          <w:i/>
          <w:szCs w:val="24"/>
        </w:rPr>
        <w:t xml:space="preserve">p </w:t>
      </w:r>
      <w:r w:rsidRPr="00803A5B">
        <w:rPr>
          <w:rFonts w:cs="Times New Roman"/>
          <w:szCs w:val="24"/>
        </w:rPr>
        <w:t>&lt; .01, ***</w:t>
      </w:r>
      <w:r w:rsidRPr="00803A5B">
        <w:rPr>
          <w:rFonts w:cs="Times New Roman"/>
          <w:i/>
          <w:szCs w:val="24"/>
        </w:rPr>
        <w:t xml:space="preserve">p </w:t>
      </w:r>
      <w:r w:rsidRPr="00803A5B">
        <w:rPr>
          <w:rFonts w:cs="Times New Roman"/>
          <w:szCs w:val="24"/>
        </w:rPr>
        <w:t xml:space="preserve">&lt; .001, Reference categories </w:t>
      </w:r>
      <w:r>
        <w:rPr>
          <w:rFonts w:cs="Times New Roman"/>
          <w:szCs w:val="24"/>
        </w:rPr>
        <w:t xml:space="preserve">are </w:t>
      </w:r>
      <w:r w:rsidRPr="00803A5B">
        <w:rPr>
          <w:rFonts w:cs="Times New Roman"/>
          <w:szCs w:val="24"/>
        </w:rPr>
        <w:t>in brackets.</w:t>
      </w:r>
    </w:p>
    <w:p w14:paraId="7E149BF3" w14:textId="77777777" w:rsidR="00976077" w:rsidRPr="00EC64DE" w:rsidRDefault="00976077" w:rsidP="00976077">
      <w:pPr>
        <w:rPr>
          <w:lang w:val="en-AU"/>
        </w:rPr>
      </w:pPr>
      <w:r>
        <w:rPr>
          <w:lang w:val="en-AU"/>
        </w:rPr>
        <w:t>accounting for 9.9% of the variance. O</w:t>
      </w:r>
      <w:r>
        <w:t>nly the Upper East R</w:t>
      </w:r>
      <w:r w:rsidRPr="002233B4">
        <w:t>egion</w:t>
      </w:r>
      <w:r>
        <w:t xml:space="preserve"> </w:t>
      </w:r>
      <w:r w:rsidRPr="002233B4">
        <w:t>(</w:t>
      </w:r>
      <w:r w:rsidRPr="001A0E06">
        <w:rPr>
          <w:i/>
          <w:iCs/>
        </w:rPr>
        <w:t>β</w:t>
      </w:r>
      <w:r w:rsidRPr="002233B4">
        <w:t xml:space="preserve"> = </w:t>
      </w:r>
      <w:r w:rsidRPr="001A0E06">
        <w:rPr>
          <w:rFonts w:cs="Times New Roman"/>
          <w:color w:val="010205"/>
          <w:szCs w:val="24"/>
          <w:lang w:val="en-AU"/>
        </w:rPr>
        <w:t>1.648</w:t>
      </w:r>
      <w:r w:rsidRPr="002233B4">
        <w:t xml:space="preserve">, </w:t>
      </w:r>
      <w:r w:rsidRPr="00A24292">
        <w:rPr>
          <w:i/>
          <w:iCs/>
        </w:rPr>
        <w:t>p</w:t>
      </w:r>
      <w:r w:rsidRPr="002233B4">
        <w:t xml:space="preserve"> &lt; .001) </w:t>
      </w:r>
      <w:r>
        <w:t>significant</w:t>
      </w:r>
      <w:r w:rsidRPr="002233B4">
        <w:t xml:space="preserve">ly predicted </w:t>
      </w:r>
      <w:r>
        <w:t>support for</w:t>
      </w:r>
      <w:r w:rsidRPr="002233B4">
        <w:t xml:space="preserve"> corruption</w:t>
      </w:r>
      <w:r>
        <w:rPr>
          <w:lang w:val="en-AU"/>
        </w:rPr>
        <w:t>.</w:t>
      </w:r>
      <w:r w:rsidRPr="007A365E">
        <w:rPr>
          <w:lang w:val="en-AU"/>
        </w:rPr>
        <w:t xml:space="preserve"> </w:t>
      </w:r>
      <w:r>
        <w:rPr>
          <w:lang w:val="en-AU"/>
        </w:rPr>
        <w:t>In</w:t>
      </w:r>
      <w:r>
        <w:rPr>
          <w:sz w:val="16"/>
          <w:szCs w:val="16"/>
          <w:lang w:val="en-AU"/>
        </w:rPr>
        <w:t xml:space="preserve"> </w:t>
      </w:r>
      <w:r>
        <w:rPr>
          <w:lang w:val="en-AU"/>
        </w:rPr>
        <w:t>Model 2, which accounted for 11.9% of the variance, corruption prevalence was added to Model 1. Corruption prevalence (</w:t>
      </w:r>
      <w:r>
        <w:rPr>
          <w:rFonts w:ascii="TimesNewRomanPS-ItalicMT" w:hAnsi="TimesNewRomanPS-ItalicMT" w:cs="TimesNewRomanPS-ItalicMT"/>
          <w:i/>
          <w:iCs/>
          <w:lang w:val="en-AU"/>
        </w:rPr>
        <w:t xml:space="preserve">β </w:t>
      </w:r>
      <w:r>
        <w:rPr>
          <w:lang w:val="en-AU"/>
        </w:rPr>
        <w:t xml:space="preserve">= .053, </w:t>
      </w:r>
      <w:r>
        <w:rPr>
          <w:rFonts w:ascii="TimesNewRomanPS-ItalicMT" w:hAnsi="TimesNewRomanPS-ItalicMT" w:cs="TimesNewRomanPS-ItalicMT"/>
          <w:i/>
          <w:iCs/>
          <w:lang w:val="en-AU"/>
        </w:rPr>
        <w:t xml:space="preserve">p </w:t>
      </w:r>
      <w:r>
        <w:rPr>
          <w:lang w:val="en-AU"/>
        </w:rPr>
        <w:t>&lt; .01) and the Upper East Region (</w:t>
      </w:r>
      <w:r>
        <w:rPr>
          <w:rFonts w:ascii="TimesNewRomanPS-ItalicMT" w:hAnsi="TimesNewRomanPS-ItalicMT" w:cs="TimesNewRomanPS-ItalicMT"/>
          <w:i/>
          <w:iCs/>
          <w:lang w:val="en-AU"/>
        </w:rPr>
        <w:t xml:space="preserve">β </w:t>
      </w:r>
      <w:r>
        <w:rPr>
          <w:lang w:val="en-AU"/>
        </w:rPr>
        <w:t xml:space="preserve">= 1.625, </w:t>
      </w:r>
      <w:r>
        <w:rPr>
          <w:rFonts w:ascii="TimesNewRomanPS-ItalicMT" w:hAnsi="TimesNewRomanPS-ItalicMT" w:cs="TimesNewRomanPS-ItalicMT"/>
          <w:i/>
          <w:iCs/>
          <w:lang w:val="en-AU"/>
        </w:rPr>
        <w:t xml:space="preserve">p </w:t>
      </w:r>
      <w:r>
        <w:rPr>
          <w:lang w:val="en-AU"/>
        </w:rPr>
        <w:t>&lt; .001) significantly predicted support for corruption positively. Thus, the tendency of officers to positively support corruption are more likely when they perceive corruption in the police</w:t>
      </w:r>
      <w:r w:rsidRPr="009C439C">
        <w:rPr>
          <w:lang w:val="en-AU"/>
        </w:rPr>
        <w:t xml:space="preserve"> </w:t>
      </w:r>
      <w:r>
        <w:rPr>
          <w:lang w:val="en-AU"/>
        </w:rPr>
        <w:t>to be pervasive and working in Upper East Region in compassion to Greater Accra</w:t>
      </w:r>
      <w:r>
        <w:t xml:space="preserve">. In Model 3, which </w:t>
      </w:r>
      <w:r>
        <w:rPr>
          <w:lang w:val="en-AU"/>
        </w:rPr>
        <w:t xml:space="preserve">accounted for 14.1% of the </w:t>
      </w:r>
      <w:r>
        <w:rPr>
          <w:lang w:val="en-AU"/>
        </w:rPr>
        <w:lastRenderedPageBreak/>
        <w:t>variance,</w:t>
      </w:r>
      <w:r>
        <w:t xml:space="preserve"> deterrence was added to Model 2</w:t>
      </w:r>
      <w:r>
        <w:rPr>
          <w:lang w:val="en-AU"/>
        </w:rPr>
        <w:t>. The Upper East Region (</w:t>
      </w:r>
      <w:r>
        <w:rPr>
          <w:rFonts w:ascii="TimesNewRomanPS-ItalicMT" w:hAnsi="TimesNewRomanPS-ItalicMT" w:cs="TimesNewRomanPS-ItalicMT"/>
          <w:i/>
          <w:iCs/>
          <w:lang w:val="en-AU"/>
        </w:rPr>
        <w:t xml:space="preserve">β </w:t>
      </w:r>
      <w:r>
        <w:rPr>
          <w:lang w:val="en-AU"/>
        </w:rPr>
        <w:t xml:space="preserve">= 1.583, </w:t>
      </w:r>
      <w:r>
        <w:rPr>
          <w:rFonts w:ascii="TimesNewRomanPS-ItalicMT" w:hAnsi="TimesNewRomanPS-ItalicMT" w:cs="TimesNewRomanPS-ItalicMT"/>
          <w:i/>
          <w:iCs/>
          <w:lang w:val="en-AU"/>
        </w:rPr>
        <w:t xml:space="preserve">p </w:t>
      </w:r>
      <w:r>
        <w:rPr>
          <w:lang w:val="en-AU"/>
        </w:rPr>
        <w:t>&lt; .001) and deterrence (</w:t>
      </w:r>
      <w:r>
        <w:rPr>
          <w:rFonts w:ascii="TimesNewRomanPS-ItalicMT" w:hAnsi="TimesNewRomanPS-ItalicMT" w:cs="TimesNewRomanPS-ItalicMT"/>
          <w:i/>
          <w:iCs/>
          <w:lang w:val="en-AU"/>
        </w:rPr>
        <w:t xml:space="preserve">β </w:t>
      </w:r>
      <w:r>
        <w:rPr>
          <w:lang w:val="en-AU"/>
        </w:rPr>
        <w:t xml:space="preserve">= .112, </w:t>
      </w:r>
      <w:r>
        <w:rPr>
          <w:rFonts w:ascii="TimesNewRomanPS-ItalicMT" w:hAnsi="TimesNewRomanPS-ItalicMT" w:cs="TimesNewRomanPS-ItalicMT"/>
          <w:i/>
          <w:iCs/>
          <w:lang w:val="en-AU"/>
        </w:rPr>
        <w:t xml:space="preserve">p </w:t>
      </w:r>
      <w:r>
        <w:rPr>
          <w:lang w:val="en-AU"/>
        </w:rPr>
        <w:t>&lt; .001) significantly predicted support for corruption positively. Thus, as police officers perceive a lack of oversight measures to deal with corruption, the more likely they are to positively support corru</w:t>
      </w:r>
      <w:r w:rsidRPr="00EC64DE">
        <w:rPr>
          <w:lang w:val="en-AU"/>
        </w:rPr>
        <w:t>ption.</w:t>
      </w:r>
      <w:r w:rsidRPr="00EC64DE">
        <w:t xml:space="preserve"> </w:t>
      </w:r>
      <w:r w:rsidRPr="00EC64DE">
        <w:rPr>
          <w:lang w:val="en-AU"/>
        </w:rPr>
        <w:t>However, adding perceived lack of deterrence resulted in a significant change (</w:t>
      </w:r>
      <w:r w:rsidRPr="00EC64DE">
        <w:rPr>
          <w:rFonts w:ascii="Magneto" w:hAnsi="Magneto"/>
          <w:lang w:val="en-AU"/>
        </w:rPr>
        <w:t>∆</w:t>
      </w:r>
      <w:r w:rsidRPr="00EC64DE">
        <w:rPr>
          <w:i/>
          <w:iCs/>
          <w:lang w:val="en-AU"/>
        </w:rPr>
        <w:t>R</w:t>
      </w:r>
      <w:r w:rsidRPr="00EC64DE">
        <w:rPr>
          <w:i/>
          <w:iCs/>
          <w:vertAlign w:val="superscript"/>
          <w:lang w:val="en-AU"/>
        </w:rPr>
        <w:t>2</w:t>
      </w:r>
      <w:r w:rsidRPr="00EC64DE">
        <w:rPr>
          <w:i/>
          <w:iCs/>
          <w:lang w:val="en-AU"/>
        </w:rPr>
        <w:t xml:space="preserve"> </w:t>
      </w:r>
      <w:r w:rsidRPr="00EC64DE">
        <w:rPr>
          <w:lang w:val="en-AU"/>
        </w:rPr>
        <w:t xml:space="preserve">= .022; </w:t>
      </w:r>
      <w:r w:rsidRPr="00EC64DE">
        <w:rPr>
          <w:i/>
          <w:iCs/>
          <w:lang w:val="en-AU"/>
        </w:rPr>
        <w:t>p</w:t>
      </w:r>
      <w:r w:rsidRPr="00EC64DE">
        <w:rPr>
          <w:lang w:val="en-AU"/>
        </w:rPr>
        <w:t xml:space="preserve"> &lt; .001), leading to the significant predictive power of corruption prevalence recorded </w:t>
      </w:r>
      <w:r w:rsidRPr="00EC64DE">
        <w:t>in Model 2 disappearing (</w:t>
      </w:r>
      <w:r w:rsidRPr="00EC64DE">
        <w:rPr>
          <w:i/>
          <w:iCs/>
        </w:rPr>
        <w:t>β</w:t>
      </w:r>
      <w:r w:rsidRPr="00EC64DE">
        <w:t xml:space="preserve"> = .032, </w:t>
      </w:r>
      <w:r w:rsidRPr="00EC64DE">
        <w:rPr>
          <w:i/>
          <w:iCs/>
        </w:rPr>
        <w:t>p</w:t>
      </w:r>
      <w:r w:rsidRPr="00EC64DE">
        <w:t xml:space="preserve"> &lt; .066)</w:t>
      </w:r>
      <w:r w:rsidRPr="00EC64DE">
        <w:rPr>
          <w:lang w:val="en-AU"/>
        </w:rPr>
        <w:t>.</w:t>
      </w:r>
    </w:p>
    <w:p w14:paraId="77AFB368" w14:textId="77777777" w:rsidR="00976077" w:rsidRPr="00EC64DE" w:rsidRDefault="00976077" w:rsidP="00976077">
      <w:pPr>
        <w:ind w:firstLine="567"/>
        <w:rPr>
          <w:rFonts w:cs="Times New Roman"/>
          <w:szCs w:val="24"/>
          <w:shd w:val="clear" w:color="auto" w:fill="FFFFFF"/>
        </w:rPr>
      </w:pPr>
      <w:r w:rsidRPr="00EC64DE">
        <w:t>In Model 4, accounting for 14.3</w:t>
      </w:r>
      <w:r>
        <w:t>% of the variance, code of silence was added to Model 3. The results show that code of silence did not significantly predict support for corruption (</w:t>
      </w:r>
      <w:r w:rsidRPr="00CB241D">
        <w:rPr>
          <w:i/>
          <w:iCs/>
        </w:rPr>
        <w:t>β</w:t>
      </w:r>
      <w:r>
        <w:t xml:space="preserve"> = -.127, </w:t>
      </w:r>
      <w:r w:rsidRPr="00CB241D">
        <w:rPr>
          <w:i/>
          <w:iCs/>
        </w:rPr>
        <w:t>p</w:t>
      </w:r>
      <w:r>
        <w:t xml:space="preserve"> = .247). However, Upper East region (</w:t>
      </w:r>
      <w:r w:rsidRPr="00CB241D">
        <w:rPr>
          <w:i/>
          <w:iCs/>
        </w:rPr>
        <w:t>β</w:t>
      </w:r>
      <w:r>
        <w:t xml:space="preserve"> = 1.552, </w:t>
      </w:r>
      <w:r w:rsidRPr="00CB241D">
        <w:rPr>
          <w:i/>
          <w:iCs/>
        </w:rPr>
        <w:t>p</w:t>
      </w:r>
      <w:r>
        <w:t xml:space="preserve"> &lt; .001),</w:t>
      </w:r>
      <w:r w:rsidRPr="001A0E06">
        <w:rPr>
          <w:lang w:val="en-AU"/>
        </w:rPr>
        <w:t xml:space="preserve"> </w:t>
      </w:r>
      <w:r>
        <w:rPr>
          <w:lang w:val="en-AU"/>
        </w:rPr>
        <w:t>corruption prevalence (</w:t>
      </w:r>
      <w:r>
        <w:rPr>
          <w:rFonts w:ascii="TimesNewRomanPS-ItalicMT" w:hAnsi="TimesNewRomanPS-ItalicMT" w:cs="TimesNewRomanPS-ItalicMT"/>
          <w:i/>
          <w:iCs/>
          <w:lang w:val="en-AU"/>
        </w:rPr>
        <w:t xml:space="preserve">β </w:t>
      </w:r>
      <w:r>
        <w:rPr>
          <w:lang w:val="en-AU"/>
        </w:rPr>
        <w:t xml:space="preserve">= .043, </w:t>
      </w:r>
      <w:r>
        <w:rPr>
          <w:rFonts w:ascii="TimesNewRomanPS-ItalicMT" w:hAnsi="TimesNewRomanPS-ItalicMT" w:cs="TimesNewRomanPS-ItalicMT"/>
          <w:i/>
          <w:iCs/>
          <w:lang w:val="en-AU"/>
        </w:rPr>
        <w:t xml:space="preserve">p </w:t>
      </w:r>
      <w:r>
        <w:rPr>
          <w:lang w:val="en-AU"/>
        </w:rPr>
        <w:t xml:space="preserve">&lt; .05), </w:t>
      </w:r>
      <w:r>
        <w:t>and lack of deterrence (</w:t>
      </w:r>
      <w:r w:rsidRPr="00CB241D">
        <w:rPr>
          <w:i/>
          <w:iCs/>
        </w:rPr>
        <w:t>β</w:t>
      </w:r>
      <w:r>
        <w:t xml:space="preserve"> = .114, </w:t>
      </w:r>
      <w:r w:rsidRPr="00CB241D">
        <w:rPr>
          <w:i/>
          <w:iCs/>
        </w:rPr>
        <w:t>p</w:t>
      </w:r>
      <w:r>
        <w:t xml:space="preserve"> &lt; .001) significantly and positively predicted support for </w:t>
      </w:r>
      <w:r w:rsidRPr="00EC64DE">
        <w:t xml:space="preserve">corruption. </w:t>
      </w:r>
      <w:r w:rsidRPr="00EC64DE">
        <w:rPr>
          <w:lang w:val="en-AU"/>
        </w:rPr>
        <w:t>Adding</w:t>
      </w:r>
      <w:r w:rsidRPr="00EC64DE">
        <w:t xml:space="preserve"> </w:t>
      </w:r>
      <w:r w:rsidRPr="00EC64DE">
        <w:rPr>
          <w:lang w:val="en-AU"/>
        </w:rPr>
        <w:t xml:space="preserve">code of silence in Model 4 slightly increased the predictive power of corruption prevalence </w:t>
      </w:r>
      <w:r w:rsidRPr="00EC64DE">
        <w:t>(</w:t>
      </w:r>
      <w:r w:rsidRPr="00EC64DE">
        <w:rPr>
          <w:i/>
          <w:iCs/>
        </w:rPr>
        <w:t>β</w:t>
      </w:r>
      <w:r w:rsidRPr="00EC64DE">
        <w:t xml:space="preserve"> = .043, </w:t>
      </w:r>
      <w:r w:rsidRPr="00EC64DE">
        <w:rPr>
          <w:i/>
          <w:iCs/>
        </w:rPr>
        <w:t>p</w:t>
      </w:r>
      <w:r w:rsidRPr="00EC64DE">
        <w:t xml:space="preserve"> &lt; .05) and </w:t>
      </w:r>
      <w:r w:rsidRPr="00EC64DE">
        <w:rPr>
          <w:lang w:val="en-AU"/>
        </w:rPr>
        <w:t xml:space="preserve">lack of deterrence </w:t>
      </w:r>
      <w:r w:rsidRPr="00EC64DE">
        <w:t>(</w:t>
      </w:r>
      <w:r w:rsidRPr="00EC64DE">
        <w:rPr>
          <w:i/>
          <w:iCs/>
        </w:rPr>
        <w:t>β</w:t>
      </w:r>
      <w:r w:rsidRPr="00EC64DE">
        <w:t xml:space="preserve"> = .114, </w:t>
      </w:r>
      <w:r w:rsidRPr="00EC64DE">
        <w:rPr>
          <w:i/>
          <w:iCs/>
        </w:rPr>
        <w:t>p</w:t>
      </w:r>
      <w:r w:rsidRPr="00EC64DE">
        <w:t xml:space="preserve"> &lt; .001)</w:t>
      </w:r>
      <w:r w:rsidRPr="00EC64DE">
        <w:rPr>
          <w:lang w:val="en-AU"/>
        </w:rPr>
        <w:t xml:space="preserve"> recorded in Model 3. However, the change was not statistically significant (</w:t>
      </w:r>
      <w:r w:rsidRPr="00EC64DE">
        <w:rPr>
          <w:rFonts w:ascii="Magneto" w:hAnsi="Magneto"/>
          <w:lang w:val="en-AU"/>
        </w:rPr>
        <w:t>∆</w:t>
      </w:r>
      <w:r w:rsidRPr="00EC64DE">
        <w:rPr>
          <w:i/>
          <w:iCs/>
          <w:lang w:val="en-AU"/>
        </w:rPr>
        <w:t>R</w:t>
      </w:r>
      <w:r w:rsidRPr="00EC64DE">
        <w:rPr>
          <w:i/>
          <w:iCs/>
          <w:vertAlign w:val="superscript"/>
          <w:lang w:val="en-AU"/>
        </w:rPr>
        <w:t>2</w:t>
      </w:r>
      <w:r w:rsidRPr="00EC64DE">
        <w:rPr>
          <w:i/>
          <w:iCs/>
          <w:lang w:val="en-AU"/>
        </w:rPr>
        <w:t xml:space="preserve"> </w:t>
      </w:r>
      <w:r w:rsidRPr="00EC64DE">
        <w:rPr>
          <w:lang w:val="en-AU"/>
        </w:rPr>
        <w:t xml:space="preserve">= .002; </w:t>
      </w:r>
      <w:r w:rsidRPr="00EC64DE">
        <w:rPr>
          <w:i/>
          <w:iCs/>
          <w:lang w:val="en-AU"/>
        </w:rPr>
        <w:t>p</w:t>
      </w:r>
      <w:r w:rsidRPr="00EC64DE">
        <w:rPr>
          <w:lang w:val="en-AU"/>
        </w:rPr>
        <w:t xml:space="preserve"> = .247). Based on the results, we </w:t>
      </w:r>
      <w:r w:rsidRPr="00EC64DE">
        <w:rPr>
          <w:rFonts w:cs="Times New Roman"/>
          <w:szCs w:val="24"/>
          <w:shd w:val="clear" w:color="auto" w:fill="FFFFFF"/>
        </w:rPr>
        <w:t>accept hypotheses 2 and 3 and reject hypothesis 1.</w:t>
      </w:r>
    </w:p>
    <w:p w14:paraId="2A829FFB" w14:textId="77777777" w:rsidR="00976077" w:rsidRPr="00EC64DE" w:rsidRDefault="00976077" w:rsidP="00976077">
      <w:pPr>
        <w:pStyle w:val="Heading1"/>
        <w:rPr>
          <w:shd w:val="clear" w:color="auto" w:fill="FFFFFF"/>
        </w:rPr>
      </w:pPr>
      <w:r w:rsidRPr="00EC64DE">
        <w:rPr>
          <w:shd w:val="clear" w:color="auto" w:fill="FFFFFF"/>
        </w:rPr>
        <w:t>Discussion</w:t>
      </w:r>
    </w:p>
    <w:p w14:paraId="70403C1E" w14:textId="4B614942" w:rsidR="00976077" w:rsidRDefault="00976077" w:rsidP="00976077">
      <w:pPr>
        <w:rPr>
          <w:rFonts w:cs="Times New Roman"/>
          <w:szCs w:val="24"/>
          <w:shd w:val="clear" w:color="auto" w:fill="FFFFFF"/>
        </w:rPr>
      </w:pPr>
      <w:r w:rsidRPr="00185EA0">
        <w:rPr>
          <w:rFonts w:cs="Times New Roman"/>
          <w:szCs w:val="24"/>
          <w:shd w:val="clear" w:color="auto" w:fill="FFFFFF"/>
        </w:rPr>
        <w:t>The results reveal that</w:t>
      </w:r>
      <w:r>
        <w:rPr>
          <w:rFonts w:cs="Times New Roman"/>
          <w:szCs w:val="24"/>
          <w:shd w:val="clear" w:color="auto" w:fill="FFFFFF"/>
        </w:rPr>
        <w:t xml:space="preserve"> officers’ support for corruption </w:t>
      </w:r>
      <w:r w:rsidR="008A53B3">
        <w:rPr>
          <w:rFonts w:cs="Times New Roman"/>
          <w:szCs w:val="24"/>
          <w:shd w:val="clear" w:color="auto" w:fill="FFFFFF"/>
        </w:rPr>
        <w:t>is</w:t>
      </w:r>
      <w:r>
        <w:rPr>
          <w:rFonts w:cs="Times New Roman"/>
          <w:szCs w:val="24"/>
          <w:shd w:val="clear" w:color="auto" w:fill="FFFFFF"/>
        </w:rPr>
        <w:t xml:space="preserve"> </w:t>
      </w:r>
      <w:r w:rsidRPr="00185EA0">
        <w:rPr>
          <w:rFonts w:cs="Times New Roman"/>
          <w:szCs w:val="24"/>
          <w:shd w:val="clear" w:color="auto" w:fill="FFFFFF"/>
        </w:rPr>
        <w:t xml:space="preserve">heavily linked to </w:t>
      </w:r>
      <w:r>
        <w:rPr>
          <w:rFonts w:cs="Times New Roman"/>
          <w:szCs w:val="24"/>
          <w:shd w:val="clear" w:color="auto" w:fill="FFFFFF"/>
        </w:rPr>
        <w:t>perceptions of</w:t>
      </w:r>
      <w:r w:rsidRPr="00185EA0">
        <w:rPr>
          <w:rFonts w:cs="Times New Roman"/>
          <w:szCs w:val="24"/>
          <w:shd w:val="clear" w:color="auto" w:fill="FFFFFF"/>
        </w:rPr>
        <w:t xml:space="preserve"> </w:t>
      </w:r>
      <w:r>
        <w:rPr>
          <w:rFonts w:cs="Times New Roman"/>
          <w:szCs w:val="24"/>
          <w:shd w:val="clear" w:color="auto" w:fill="FFFFFF"/>
        </w:rPr>
        <w:t>deterrence</w:t>
      </w:r>
      <w:r w:rsidRPr="004C114F">
        <w:rPr>
          <w:rFonts w:cs="Times New Roman"/>
          <w:szCs w:val="24"/>
          <w:shd w:val="clear" w:color="auto" w:fill="FFFFFF"/>
        </w:rPr>
        <w:t xml:space="preserve"> </w:t>
      </w:r>
      <w:r>
        <w:rPr>
          <w:rFonts w:cs="Times New Roman"/>
          <w:szCs w:val="24"/>
          <w:shd w:val="clear" w:color="auto" w:fill="FFFFFF"/>
        </w:rPr>
        <w:t>in the police</w:t>
      </w:r>
      <w:r w:rsidRPr="00185EA0">
        <w:rPr>
          <w:rFonts w:cs="Times New Roman"/>
          <w:szCs w:val="24"/>
          <w:shd w:val="clear" w:color="auto" w:fill="FFFFFF"/>
        </w:rPr>
        <w:t xml:space="preserve">. </w:t>
      </w:r>
      <w:r>
        <w:rPr>
          <w:rFonts w:cs="Times New Roman"/>
          <w:szCs w:val="24"/>
          <w:shd w:val="clear" w:color="auto" w:fill="FFFFFF"/>
        </w:rPr>
        <w:t>D</w:t>
      </w:r>
      <w:r w:rsidRPr="006E2739">
        <w:rPr>
          <w:rFonts w:cs="Times New Roman"/>
          <w:szCs w:val="24"/>
          <w:shd w:val="clear" w:color="auto" w:fill="FFFFFF"/>
        </w:rPr>
        <w:t>eterrence research</w:t>
      </w:r>
      <w:r>
        <w:rPr>
          <w:rFonts w:cs="Times New Roman"/>
          <w:szCs w:val="24"/>
          <w:shd w:val="clear" w:color="auto" w:fill="FFFFFF"/>
        </w:rPr>
        <w:t xml:space="preserve"> shows that </w:t>
      </w:r>
      <w:r w:rsidRPr="006E2739">
        <w:rPr>
          <w:rFonts w:cs="Times New Roman"/>
          <w:szCs w:val="24"/>
          <w:shd w:val="clear" w:color="auto" w:fill="FFFFFF"/>
        </w:rPr>
        <w:t xml:space="preserve">law-breaking is less likely if potential offenders believe there is a significant chance they </w:t>
      </w:r>
      <w:r>
        <w:rPr>
          <w:rFonts w:cs="Times New Roman"/>
          <w:szCs w:val="24"/>
          <w:shd w:val="clear" w:color="auto" w:fill="FFFFFF"/>
        </w:rPr>
        <w:t xml:space="preserve">will be </w:t>
      </w:r>
      <w:r w:rsidRPr="006E2739">
        <w:rPr>
          <w:rFonts w:cs="Times New Roman"/>
          <w:szCs w:val="24"/>
          <w:shd w:val="clear" w:color="auto" w:fill="FFFFFF"/>
        </w:rPr>
        <w:t xml:space="preserve">apprehended </w:t>
      </w:r>
      <w:r>
        <w:rPr>
          <w:rFonts w:cs="Times New Roman"/>
          <w:szCs w:val="24"/>
          <w:shd w:val="clear" w:color="auto" w:fill="FFFFFF"/>
        </w:rPr>
        <w:t>and</w:t>
      </w:r>
      <w:r w:rsidRPr="00162F96">
        <w:rPr>
          <w:rFonts w:cs="Times New Roman"/>
          <w:szCs w:val="24"/>
          <w:shd w:val="clear" w:color="auto" w:fill="FFFFFF"/>
        </w:rPr>
        <w:t xml:space="preserve"> </w:t>
      </w:r>
      <w:r>
        <w:rPr>
          <w:rFonts w:cs="Times New Roman"/>
          <w:szCs w:val="24"/>
          <w:shd w:val="clear" w:color="auto" w:fill="FFFFFF"/>
        </w:rPr>
        <w:t xml:space="preserve">punished and vice versa </w:t>
      </w:r>
      <w:r>
        <w:rPr>
          <w:rFonts w:cs="Times New Roman"/>
          <w:szCs w:val="24"/>
          <w:shd w:val="clear" w:color="auto" w:fill="FFFFFF"/>
        </w:rPr>
        <w:fldChar w:fldCharType="begin">
          <w:fldData xml:space="preserve">PEVuZE5vdGU+PENpdGU+PEF1dGhvcj5UYW5rZWJlPC9BdXRob3I+PFllYXI+MjAxOTwvWWVhcj48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</w:fldData>
        </w:fldChar>
      </w:r>
      <w:r>
        <w:rPr>
          <w:rFonts w:cs="Times New Roman"/>
          <w:szCs w:val="24"/>
          <w:shd w:val="clear" w:color="auto" w:fill="FFFFFF"/>
        </w:rPr>
        <w:instrText xml:space="preserve"> ADDIN EN.CITE </w:instrText>
      </w:r>
      <w:r>
        <w:rPr>
          <w:rFonts w:cs="Times New Roman"/>
          <w:szCs w:val="24"/>
          <w:shd w:val="clear" w:color="auto" w:fill="FFFFFF"/>
        </w:rPr>
        <w:fldChar w:fldCharType="begin">
          <w:fldData xml:space="preserve">PEVuZE5vdGU+PENpdGU+PEF1dGhvcj5UYW5rZWJlPC9BdXRob3I+PFllYXI+MjAxOTwvWWVhcj48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</w:fldData>
        </w:fldChar>
      </w:r>
      <w:r>
        <w:rPr>
          <w:rFonts w:cs="Times New Roman"/>
          <w:szCs w:val="24"/>
          <w:shd w:val="clear" w:color="auto" w:fill="FFFFFF"/>
        </w:rPr>
        <w:instrText xml:space="preserve"> ADDIN EN.CITE.DATA </w:instrText>
      </w:r>
      <w:r>
        <w:rPr>
          <w:rFonts w:cs="Times New Roman"/>
          <w:szCs w:val="24"/>
          <w:shd w:val="clear" w:color="auto" w:fill="FFFFFF"/>
        </w:rPr>
      </w:r>
      <w:r>
        <w:rPr>
          <w:rFonts w:cs="Times New Roman"/>
          <w:szCs w:val="24"/>
          <w:shd w:val="clear" w:color="auto" w:fill="FFFFFF"/>
        </w:rPr>
        <w:fldChar w:fldCharType="end"/>
      </w:r>
      <w:r>
        <w:rPr>
          <w:rFonts w:cs="Times New Roman"/>
          <w:szCs w:val="24"/>
          <w:shd w:val="clear" w:color="auto" w:fill="FFFFFF"/>
        </w:rPr>
      </w:r>
      <w:r>
        <w:rPr>
          <w:rFonts w:cs="Times New Roman"/>
          <w:szCs w:val="24"/>
          <w:shd w:val="clear" w:color="auto" w:fill="FFFFFF"/>
        </w:rPr>
        <w:fldChar w:fldCharType="separate"/>
      </w:r>
      <w:r>
        <w:rPr>
          <w:rFonts w:cs="Times New Roman"/>
          <w:noProof/>
          <w:szCs w:val="24"/>
          <w:shd w:val="clear" w:color="auto" w:fill="FFFFFF"/>
        </w:rPr>
        <w:t>(Tankebe, Karstedt, et al., 2019; Wikström, Tseloni, &amp; Karlis, 2011)</w:t>
      </w:r>
      <w:r>
        <w:rPr>
          <w:rFonts w:cs="Times New Roman"/>
          <w:szCs w:val="24"/>
          <w:shd w:val="clear" w:color="auto" w:fill="FFFFFF"/>
        </w:rPr>
        <w:fldChar w:fldCharType="end"/>
      </w:r>
      <w:r w:rsidRPr="006E2739">
        <w:rPr>
          <w:rFonts w:cs="Times New Roman"/>
          <w:szCs w:val="24"/>
          <w:shd w:val="clear" w:color="auto" w:fill="FFFFFF"/>
        </w:rPr>
        <w:t xml:space="preserve">. </w:t>
      </w:r>
      <w:r>
        <w:rPr>
          <w:rFonts w:cs="Times New Roman"/>
          <w:szCs w:val="24"/>
          <w:shd w:val="clear" w:color="auto" w:fill="FFFFFF"/>
        </w:rPr>
        <w:t>So,</w:t>
      </w:r>
      <w:r w:rsidRPr="006E2739">
        <w:rPr>
          <w:rFonts w:cs="Times New Roman"/>
          <w:szCs w:val="24"/>
          <w:shd w:val="clear" w:color="auto" w:fill="FFFFFF"/>
        </w:rPr>
        <w:t xml:space="preserve"> it </w:t>
      </w:r>
      <w:r>
        <w:rPr>
          <w:rFonts w:cs="Times New Roman"/>
          <w:szCs w:val="24"/>
          <w:shd w:val="clear" w:color="auto" w:fill="FFFFFF"/>
        </w:rPr>
        <w:t xml:space="preserve">is understandable and reasonable </w:t>
      </w:r>
      <w:r w:rsidRPr="006E2739">
        <w:rPr>
          <w:rFonts w:cs="Times New Roman"/>
          <w:szCs w:val="24"/>
          <w:shd w:val="clear" w:color="auto" w:fill="FFFFFF"/>
        </w:rPr>
        <w:t>that</w:t>
      </w:r>
      <w:r>
        <w:rPr>
          <w:rFonts w:cs="Times New Roman"/>
          <w:szCs w:val="24"/>
          <w:shd w:val="clear" w:color="auto" w:fill="FFFFFF"/>
        </w:rPr>
        <w:t xml:space="preserve"> officers’</w:t>
      </w:r>
      <w:r w:rsidRPr="006E2739">
        <w:rPr>
          <w:rFonts w:cs="Times New Roman"/>
          <w:szCs w:val="24"/>
          <w:shd w:val="clear" w:color="auto" w:fill="FFFFFF"/>
        </w:rPr>
        <w:t xml:space="preserve"> </w:t>
      </w:r>
      <w:r>
        <w:rPr>
          <w:rFonts w:cs="Times New Roman"/>
          <w:szCs w:val="24"/>
          <w:shd w:val="clear" w:color="auto" w:fill="FFFFFF"/>
        </w:rPr>
        <w:t>support for corruption would be more positive if they perceived oversight measures and procedures (deterrence) in the police as weak</w:t>
      </w:r>
      <w:r w:rsidRPr="006E2739">
        <w:rPr>
          <w:rFonts w:cs="Times New Roman"/>
          <w:szCs w:val="24"/>
          <w:shd w:val="clear" w:color="auto" w:fill="FFFFFF"/>
        </w:rPr>
        <w:t>.</w:t>
      </w:r>
      <w:r>
        <w:rPr>
          <w:rFonts w:cs="Times New Roman"/>
          <w:szCs w:val="24"/>
          <w:shd w:val="clear" w:color="auto" w:fill="FFFFFF"/>
        </w:rPr>
        <w:t xml:space="preserve"> The result reinforces the argument that institutions characterised by a lack of oversight and </w:t>
      </w:r>
      <w:r w:rsidRPr="00185EA0">
        <w:rPr>
          <w:rFonts w:cs="Times New Roman"/>
          <w:szCs w:val="24"/>
          <w:shd w:val="clear" w:color="auto" w:fill="FFFFFF"/>
        </w:rPr>
        <w:t>accountability</w:t>
      </w:r>
      <w:r>
        <w:rPr>
          <w:rFonts w:cs="Times New Roman"/>
          <w:szCs w:val="24"/>
          <w:shd w:val="clear" w:color="auto" w:fill="FFFFFF"/>
        </w:rPr>
        <w:t xml:space="preserve"> breed a greater likelihood of</w:t>
      </w:r>
      <w:r w:rsidRPr="00185EA0">
        <w:rPr>
          <w:rFonts w:cs="Times New Roman"/>
          <w:szCs w:val="24"/>
          <w:shd w:val="clear" w:color="auto" w:fill="FFFFFF"/>
        </w:rPr>
        <w:t xml:space="preserve"> high</w:t>
      </w:r>
      <w:r>
        <w:rPr>
          <w:rFonts w:cs="Times New Roman"/>
          <w:szCs w:val="24"/>
          <w:shd w:val="clear" w:color="auto" w:fill="FFFFFF"/>
        </w:rPr>
        <w:t xml:space="preserve"> </w:t>
      </w:r>
      <w:r w:rsidRPr="00185EA0">
        <w:rPr>
          <w:rFonts w:cs="Times New Roman"/>
          <w:szCs w:val="24"/>
          <w:shd w:val="clear" w:color="auto" w:fill="FFFFFF"/>
        </w:rPr>
        <w:t>solidarity a</w:t>
      </w:r>
      <w:r>
        <w:rPr>
          <w:rFonts w:cs="Times New Roman"/>
          <w:szCs w:val="24"/>
          <w:shd w:val="clear" w:color="auto" w:fill="FFFFFF"/>
        </w:rPr>
        <w:t>nd impunity among</w:t>
      </w:r>
      <w:r w:rsidR="008A53B3">
        <w:rPr>
          <w:rFonts w:cs="Times New Roman"/>
          <w:szCs w:val="24"/>
          <w:shd w:val="clear" w:color="auto" w:fill="FFFFFF"/>
        </w:rPr>
        <w:t>st</w:t>
      </w:r>
      <w:r>
        <w:rPr>
          <w:rFonts w:cs="Times New Roman"/>
          <w:szCs w:val="24"/>
          <w:shd w:val="clear" w:color="auto" w:fill="FFFFFF"/>
        </w:rPr>
        <w:t xml:space="preserve"> officials </w:t>
      </w:r>
      <w:r>
        <w:rPr>
          <w:rFonts w:cs="Times New Roman"/>
          <w:szCs w:val="24"/>
          <w:shd w:val="clear" w:color="auto" w:fill="FFFFFF"/>
        </w:rPr>
        <w:fldChar w:fldCharType="begin"/>
      </w:r>
      <w:r>
        <w:rPr>
          <w:rFonts w:cs="Times New Roman"/>
          <w:szCs w:val="24"/>
          <w:shd w:val="clear" w:color="auto" w:fill="FFFFFF"/>
        </w:rPr>
        <w:instrText xml:space="preserve"> ADDIN EN.CITE &lt;EndNote&gt;&lt;Cite&gt;&lt;Author&gt;UNODC&lt;/Author&gt;&lt;Year&gt;2011&lt;/Year&gt;&lt;RecNum&gt;3847&lt;/RecNum&gt;&lt;DisplayText&gt;(United States Department of State, 2019; UNODC, 2011)&lt;/DisplayText&gt;&lt;record&gt;&lt;rec-number&gt;3847&lt;/rec-number&gt;&lt;foreign-keys&gt;&lt;key app="EN" db-id="v09ep2eecfffdietzd259erdtz5rv2f5vpda" timestamp="1626465310"&gt;3847&lt;/key&gt;&lt;/foreign-keys&gt;&lt;ref-type name="Book"&gt;6&lt;/ref-type&gt;&lt;contributors&gt;&lt;authors&gt;&lt;author&gt;UNODC,&lt;/author&gt;&lt;/authors&gt;&lt;/contributors&gt;&lt;titles&gt;&lt;title&gt;Handbook on police accountability, oversight and integrity&lt;/title&gt;&lt;secondary-title&gt;Criminal justice handbook series&lt;/secondary-title&gt;&lt;/titles&gt;&lt;dates&gt;&lt;year&gt;2011&lt;/year&gt;&lt;/dates&gt;&lt;pub-location&gt;New York, NY&lt;/pub-location&gt;&lt;publisher&gt;United Nations&lt;/publisher&gt;&lt;urls&gt;&lt;/urls&gt;&lt;/record&gt;&lt;/Cite&gt;&lt;Cite&gt;&lt;Author&gt;United States Department of State&lt;/Author&gt;&lt;Year&gt;2019&lt;/Year&gt;&lt;RecNum&gt;3320&lt;/RecNum&gt;&lt;record&gt;&lt;rec-number&gt;3320&lt;/rec-number&gt;&lt;foreign-keys&gt;&lt;key app="EN" db-id="v09ep2eecfffdietzd259erdtz5rv2f5vpda" timestamp="1563760450"&gt;3320&lt;/key&gt;&lt;/foreign-keys&gt;&lt;ref-type name="Report"&gt;27&lt;/ref-type&gt;&lt;contributors&gt;&lt;authors&gt;&lt;author&gt;United States Department of State,&lt;/author&gt;&lt;/authors&gt;&lt;tertiary-authors&gt;&lt;author&gt;US Department of State,&lt;/author&gt;&lt;/tertiary-authors&gt;&lt;subsidiary-authors&gt;&lt;author&gt;US Department of State&lt;/author&gt;&lt;/subsidiary-authors&gt;&lt;/contributors&gt;&lt;titles&gt;&lt;title&gt;Country reports on human rights practices for 2018: Ghana 2018 Human Rights Rschaeeport&lt;/title&gt;&lt;/titles&gt;&lt;dates&gt;&lt;year&gt;2019&lt;/year&gt;&lt;pub-dates&gt;&lt;date&gt;March 13&lt;/date&gt;&lt;/pub-dates&gt;&lt;/dates&gt;&lt;pub-location&gt;Washington, DC&lt;/pub-location&gt;&lt;publisher&gt;US Department of State&lt;/publisher&gt;&lt;urls&gt;&lt;related-urls&gt;&lt;url&gt;https://www.state.gov/reports/2018-country-reports-on-human-rights-practices/ghana/&lt;/url&gt;&lt;/related-urls&gt;&lt;/urls&gt;&lt;/record&gt;&lt;/Cite&gt;&lt;/EndNote&gt;</w:instrText>
      </w:r>
      <w:r>
        <w:rPr>
          <w:rFonts w:cs="Times New Roman"/>
          <w:szCs w:val="24"/>
          <w:shd w:val="clear" w:color="auto" w:fill="FFFFFF"/>
        </w:rPr>
        <w:fldChar w:fldCharType="separate"/>
      </w:r>
      <w:r>
        <w:rPr>
          <w:rFonts w:cs="Times New Roman"/>
          <w:noProof/>
          <w:szCs w:val="24"/>
          <w:shd w:val="clear" w:color="auto" w:fill="FFFFFF"/>
        </w:rPr>
        <w:t>(United States Department of State, 2019; UNODC, 2011)</w:t>
      </w:r>
      <w:r>
        <w:rPr>
          <w:rFonts w:cs="Times New Roman"/>
          <w:szCs w:val="24"/>
          <w:shd w:val="clear" w:color="auto" w:fill="FFFFFF"/>
        </w:rPr>
        <w:fldChar w:fldCharType="end"/>
      </w:r>
      <w:r>
        <w:rPr>
          <w:rFonts w:cs="Times New Roman"/>
          <w:szCs w:val="24"/>
          <w:shd w:val="clear" w:color="auto" w:fill="FFFFFF"/>
        </w:rPr>
        <w:t xml:space="preserve">. This result suggests </w:t>
      </w:r>
      <w:r w:rsidRPr="008C75C7">
        <w:rPr>
          <w:rFonts w:cs="Times New Roman"/>
          <w:szCs w:val="24"/>
          <w:shd w:val="clear" w:color="auto" w:fill="FFFFFF"/>
        </w:rPr>
        <w:t>that</w:t>
      </w:r>
      <w:r>
        <w:rPr>
          <w:rFonts w:cs="Times New Roman"/>
          <w:szCs w:val="24"/>
          <w:shd w:val="clear" w:color="auto" w:fill="FFFFFF"/>
        </w:rPr>
        <w:t xml:space="preserve"> </w:t>
      </w:r>
      <w:r w:rsidRPr="008C75C7">
        <w:rPr>
          <w:rFonts w:cs="Times New Roman"/>
          <w:szCs w:val="24"/>
          <w:shd w:val="clear" w:color="auto" w:fill="FFFFFF"/>
        </w:rPr>
        <w:t xml:space="preserve">more control and oversight </w:t>
      </w:r>
      <w:r>
        <w:rPr>
          <w:rFonts w:cs="Times New Roman"/>
          <w:szCs w:val="24"/>
          <w:shd w:val="clear" w:color="auto" w:fill="FFFFFF"/>
        </w:rPr>
        <w:t>measures as well as certainty and severity of sanctions against corruption</w:t>
      </w:r>
      <w:r w:rsidRPr="00922934">
        <w:rPr>
          <w:rFonts w:cs="Times New Roman"/>
          <w:szCs w:val="24"/>
          <w:shd w:val="clear" w:color="auto" w:fill="FFFFFF"/>
        </w:rPr>
        <w:t xml:space="preserve"> </w:t>
      </w:r>
      <w:r>
        <w:rPr>
          <w:rFonts w:cs="Times New Roman"/>
          <w:szCs w:val="24"/>
          <w:shd w:val="clear" w:color="auto" w:fill="FFFFFF"/>
        </w:rPr>
        <w:t xml:space="preserve">can </w:t>
      </w:r>
      <w:r>
        <w:rPr>
          <w:rFonts w:cs="Times New Roman"/>
          <w:szCs w:val="24"/>
          <w:shd w:val="clear" w:color="auto" w:fill="FFFFFF"/>
        </w:rPr>
        <w:lastRenderedPageBreak/>
        <w:t xml:space="preserve">contribute positively to corruption control </w:t>
      </w:r>
      <w:r>
        <w:rPr>
          <w:rFonts w:cs="Times New Roman"/>
          <w:szCs w:val="24"/>
          <w:shd w:val="clear" w:color="auto" w:fill="FFFFFF"/>
        </w:rPr>
        <w:fldChar w:fldCharType="begin"/>
      </w:r>
      <w:r>
        <w:rPr>
          <w:rFonts w:cs="Times New Roman"/>
          <w:szCs w:val="24"/>
          <w:shd w:val="clear" w:color="auto" w:fill="FFFFFF"/>
        </w:rPr>
        <w:instrText xml:space="preserve"> ADDIN EN.CITE &lt;EndNote&gt;&lt;Cite&gt;&lt;Author&gt;Tankebe&lt;/Author&gt;&lt;Year&gt;2019&lt;/Year&gt;&lt;RecNum&gt;2952&lt;/RecNum&gt;&lt;Suffix&gt; for a similar suggestion&lt;/Suffix&gt;&lt;DisplayText&gt;(Tankebe, Karstedt, et al., 2019 for a similar suggestion)&lt;/DisplayText&gt;&lt;record&gt;&lt;rec-number&gt;2952&lt;/rec-number&gt;&lt;foreign-keys&gt;&lt;key app="EN" db-id="v09ep2eecfffdietzd259erdtz5rv2f5vpda" timestamp="1538656842"&gt;2952&lt;/key&gt;&lt;/foreign-keys&gt;&lt;ref-type name="Journal Article"&gt;17&lt;/ref-type&gt;&lt;contributors&gt;&lt;authors&gt;&lt;author&gt;Tankebe, Justice&lt;/author&gt;&lt;author&gt;Karstedt, Susanne&lt;/author&gt;&lt;author&gt;Adu-Poku, Sarah&lt;/author&gt;&lt;/authors&gt;&lt;/contributors&gt;&lt;titles&gt;&lt;title&gt;Corruption intentions among prospective elites in Ghana: An economy of esteem&lt;/title&gt;&lt;secondary-title&gt;International Criminal Justice Review&lt;/secondary-title&gt;&lt;/titles&gt;&lt;periodical&gt;&lt;full-title&gt;International Criminal Justice Review&lt;/full-title&gt;&lt;/periodical&gt;&lt;pages&gt;168-186&lt;/pages&gt;&lt;volume&gt;29&lt;/volume&gt;&lt;number&gt;2&lt;/number&gt;&lt;keywords&gt;&lt;keyword&gt;corruption,economy of esteem,primordialism,materialism,deterrence&lt;/keyword&gt;&lt;/keywords&gt;&lt;dates&gt;&lt;year&gt;2019&lt;/year&gt;&lt;/dates&gt;&lt;urls&gt;&lt;/urls&gt;&lt;/record&gt;&lt;/Cite&gt;&lt;/EndNote&gt;</w:instrText>
      </w:r>
      <w:r>
        <w:rPr>
          <w:rFonts w:cs="Times New Roman"/>
          <w:szCs w:val="24"/>
          <w:shd w:val="clear" w:color="auto" w:fill="FFFFFF"/>
        </w:rPr>
        <w:fldChar w:fldCharType="separate"/>
      </w:r>
      <w:r>
        <w:rPr>
          <w:rFonts w:cs="Times New Roman"/>
          <w:noProof/>
          <w:szCs w:val="24"/>
          <w:shd w:val="clear" w:color="auto" w:fill="FFFFFF"/>
        </w:rPr>
        <w:t>(Tankebe, Karstedt, et al., 2019 for a similar suggestion)</w:t>
      </w:r>
      <w:r>
        <w:rPr>
          <w:rFonts w:cs="Times New Roman"/>
          <w:szCs w:val="24"/>
          <w:shd w:val="clear" w:color="auto" w:fill="FFFFFF"/>
        </w:rPr>
        <w:fldChar w:fldCharType="end"/>
      </w:r>
      <w:r>
        <w:rPr>
          <w:rFonts w:cs="Times New Roman"/>
          <w:szCs w:val="24"/>
          <w:shd w:val="clear" w:color="auto" w:fill="FFFFFF"/>
        </w:rPr>
        <w:t>. Furthermore, more control and oversight measures and certainty</w:t>
      </w:r>
      <w:r w:rsidRPr="00F71E7D">
        <w:rPr>
          <w:rFonts w:cs="Times New Roman"/>
          <w:szCs w:val="24"/>
          <w:shd w:val="clear" w:color="auto" w:fill="FFFFFF"/>
        </w:rPr>
        <w:t xml:space="preserve"> </w:t>
      </w:r>
      <w:r>
        <w:rPr>
          <w:rFonts w:cs="Times New Roman"/>
          <w:szCs w:val="24"/>
          <w:shd w:val="clear" w:color="auto" w:fill="FFFFFF"/>
        </w:rPr>
        <w:t xml:space="preserve">of </w:t>
      </w:r>
      <w:r w:rsidRPr="00BF70E0">
        <w:rPr>
          <w:rFonts w:cs="Times New Roman"/>
          <w:szCs w:val="24"/>
          <w:shd w:val="clear" w:color="auto" w:fill="FFFFFF"/>
        </w:rPr>
        <w:t xml:space="preserve"> apprehen</w:t>
      </w:r>
      <w:r>
        <w:rPr>
          <w:rFonts w:cs="Times New Roman"/>
          <w:szCs w:val="24"/>
          <w:shd w:val="clear" w:color="auto" w:fill="FFFFFF"/>
        </w:rPr>
        <w:t>sion</w:t>
      </w:r>
      <w:r w:rsidRPr="00BF70E0">
        <w:rPr>
          <w:rFonts w:cs="Times New Roman"/>
          <w:szCs w:val="24"/>
          <w:shd w:val="clear" w:color="auto" w:fill="FFFFFF"/>
        </w:rPr>
        <w:t xml:space="preserve"> for engaging in corrupt transactions</w:t>
      </w:r>
      <w:r>
        <w:rPr>
          <w:rFonts w:cs="Times New Roman"/>
          <w:szCs w:val="24"/>
          <w:shd w:val="clear" w:color="auto" w:fill="FFFFFF"/>
        </w:rPr>
        <w:t xml:space="preserve"> and </w:t>
      </w:r>
      <w:r w:rsidRPr="00BF70E0">
        <w:rPr>
          <w:rFonts w:cs="Times New Roman"/>
          <w:szCs w:val="24"/>
          <w:shd w:val="clear" w:color="auto" w:fill="FFFFFF"/>
        </w:rPr>
        <w:t xml:space="preserve">severity of sanctions against </w:t>
      </w:r>
      <w:r>
        <w:rPr>
          <w:rFonts w:cs="Times New Roman"/>
          <w:szCs w:val="24"/>
          <w:shd w:val="clear" w:color="auto" w:fill="FFFFFF"/>
        </w:rPr>
        <w:t xml:space="preserve">corruption can result in citizens willing cooperation with the police to fight corruption </w:t>
      </w:r>
      <w:r>
        <w:rPr>
          <w:rFonts w:cs="Times New Roman"/>
          <w:szCs w:val="24"/>
          <w:shd w:val="clear" w:color="auto" w:fill="FFFFFF"/>
        </w:rPr>
        <w:fldChar w:fldCharType="begin"/>
      </w:r>
      <w:r>
        <w:rPr>
          <w:rFonts w:cs="Times New Roman"/>
          <w:szCs w:val="24"/>
          <w:shd w:val="clear" w:color="auto" w:fill="FFFFFF"/>
        </w:rPr>
        <w:instrText xml:space="preserve"> ADDIN EN.CITE &lt;EndNote&gt;&lt;Cite&gt;&lt;Author&gt;Tankebe&lt;/Author&gt;&lt;Year&gt;2019&lt;/Year&gt;&lt;RecNum&gt;3163&lt;/RecNum&gt;&lt;DisplayText&gt;(Tankebe, 2019)&lt;/DisplayText&gt;&lt;record&gt;&lt;rec-number&gt;3163&lt;/rec-number&gt;&lt;foreign-keys&gt;&lt;key app="EN" db-id="v09ep2eecfffdietzd259erdtz5rv2f5vpda" timestamp="1558929630"&gt;3163&lt;/key&gt;&lt;key app="ENWeb" db-id=""&gt;0&lt;/key&gt;&lt;/foreign-keys&gt;&lt;ref-type name="Journal Article"&gt;17&lt;/ref-type&gt;&lt;contributors&gt;&lt;authors&gt;&lt;author&gt;Tankebe, Justice&lt;/author&gt;&lt;/authors&gt;&lt;/contributors&gt;&lt;titles&gt;&lt;title&gt;Cooperation with the police against corruption: Exploring the roles of legitimacy, deterrence and collective action theories&lt;/title&gt;&lt;secondary-title&gt;The British Journal of Criminology&lt;/secondary-title&gt;&lt;/titles&gt;&lt;periodical&gt;&lt;full-title&gt;The British Journal of Criminology&lt;/full-title&gt;&lt;/periodical&gt;&lt;pages&gt;1390–1410&lt;/pages&gt;&lt;volume&gt;59&lt;/volume&gt;&lt;number&gt;6&lt;/number&gt;&lt;dates&gt;&lt;year&gt;2019&lt;/year&gt;&lt;/dates&gt;&lt;isbn&gt;0007-0955&amp;#xD;1464-3529&lt;/isbn&gt;&lt;urls&gt;&lt;/urls&gt;&lt;/record&gt;&lt;/Cite&gt;&lt;/EndNote&gt;</w:instrText>
      </w:r>
      <w:r>
        <w:rPr>
          <w:rFonts w:cs="Times New Roman"/>
          <w:szCs w:val="24"/>
          <w:shd w:val="clear" w:color="auto" w:fill="FFFFFF"/>
        </w:rPr>
        <w:fldChar w:fldCharType="separate"/>
      </w:r>
      <w:r>
        <w:rPr>
          <w:rFonts w:cs="Times New Roman"/>
          <w:noProof/>
          <w:szCs w:val="24"/>
          <w:shd w:val="clear" w:color="auto" w:fill="FFFFFF"/>
        </w:rPr>
        <w:t>(Tankebe, 2019)</w:t>
      </w:r>
      <w:r>
        <w:rPr>
          <w:rFonts w:cs="Times New Roman"/>
          <w:szCs w:val="24"/>
          <w:shd w:val="clear" w:color="auto" w:fill="FFFFFF"/>
        </w:rPr>
        <w:fldChar w:fldCharType="end"/>
      </w:r>
      <w:r>
        <w:rPr>
          <w:rFonts w:cs="Times New Roman"/>
          <w:szCs w:val="24"/>
          <w:shd w:val="clear" w:color="auto" w:fill="FFFFFF"/>
        </w:rPr>
        <w:t xml:space="preserve">. </w:t>
      </w:r>
    </w:p>
    <w:p w14:paraId="6B4F463A" w14:textId="77777777" w:rsidR="00976077" w:rsidRPr="00EC64DE" w:rsidRDefault="00976077" w:rsidP="00976077">
      <w:pPr>
        <w:ind w:firstLine="567"/>
        <w:rPr>
          <w:rFonts w:cs="Times New Roman"/>
          <w:szCs w:val="24"/>
          <w:shd w:val="clear" w:color="auto" w:fill="FFFFFF"/>
        </w:rPr>
      </w:pPr>
      <w:r w:rsidRPr="00EC64DE">
        <w:rPr>
          <w:lang w:val="en-AU"/>
        </w:rPr>
        <w:t>Another noteworthy result is</w:t>
      </w:r>
      <w:r w:rsidRPr="00EC64DE">
        <w:rPr>
          <w:rFonts w:cs="Times New Roman"/>
          <w:szCs w:val="24"/>
          <w:shd w:val="clear" w:color="auto" w:fill="FFFFFF"/>
        </w:rPr>
        <w:t xml:space="preserve"> working in the Upper East Region positively predicted support for corruption across all four models. This result is difficult to interpret considering that the Upper East Region is one of the rural regions in Ghana. One would have expected that working in that region will lead to negative support for corruption. A possible explanation of this result is that officers working in rural regions may not have access to opportunities available in urban regions and hence see corrupt proceeds as replacement for lost opportunities available in urban regions. Further studies are vital in unravelling reasons for such result.  </w:t>
      </w:r>
    </w:p>
    <w:p w14:paraId="5B461EAC" w14:textId="0A84DABB" w:rsidR="00976077" w:rsidRPr="00EC64DE" w:rsidRDefault="00976077" w:rsidP="00976077">
      <w:pPr>
        <w:ind w:firstLine="567"/>
        <w:rPr>
          <w:lang w:val="en-AU"/>
        </w:rPr>
      </w:pPr>
      <w:r w:rsidRPr="00EC64DE">
        <w:rPr>
          <w:rFonts w:cs="Times New Roman"/>
          <w:szCs w:val="24"/>
          <w:shd w:val="clear" w:color="auto" w:fill="FFFFFF"/>
        </w:rPr>
        <w:t xml:space="preserve">The impact of the prevalence of corruption on officers’ support for corruption is a significant result. The result indicates that as officers perceive corruption in the police to be pervasive, they tend to positively support corruption. This result is consistent with the finding of </w:t>
      </w:r>
      <w:r w:rsidRPr="00EC64DE">
        <w:rPr>
          <w:lang w:val="en-AU"/>
        </w:rPr>
        <w:fldChar w:fldCharType="begin">
          <w:fldData xml:space="preserve">PEVuZE5vdGU+PENpdGUgQXV0aG9yWWVhcj0iMSI+PEF1dGhvcj5Lw7ZiaXM8L0F1dGhvcj48WWVh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</w:fldData>
        </w:fldChar>
      </w:r>
      <w:r w:rsidRPr="00EC64DE">
        <w:rPr>
          <w:lang w:val="en-AU"/>
        </w:rPr>
        <w:instrText xml:space="preserve"> ADDIN EN.CITE </w:instrText>
      </w:r>
      <w:r w:rsidRPr="00EC64DE">
        <w:rPr>
          <w:lang w:val="en-AU"/>
        </w:rPr>
        <w:fldChar w:fldCharType="begin">
          <w:fldData xml:space="preserve">PEVuZE5vdGU+PENpdGUgQXV0aG9yWWVhcj0iMSI+PEF1dGhvcj5Lw7ZiaXM8L0F1dGhvcj48WWVh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</w:fldData>
        </w:fldChar>
      </w:r>
      <w:r w:rsidRPr="00EC64DE">
        <w:rPr>
          <w:lang w:val="en-AU"/>
        </w:rPr>
        <w:instrText xml:space="preserve"> ADDIN EN.CITE.DATA </w:instrText>
      </w:r>
      <w:r w:rsidRPr="00EC64DE">
        <w:rPr>
          <w:lang w:val="en-AU"/>
        </w:rPr>
      </w:r>
      <w:r w:rsidRPr="00EC64DE">
        <w:rPr>
          <w:lang w:val="en-AU"/>
        </w:rPr>
        <w:fldChar w:fldCharType="end"/>
      </w:r>
      <w:r w:rsidRPr="00EC64DE">
        <w:rPr>
          <w:lang w:val="en-AU"/>
        </w:rPr>
      </w:r>
      <w:r w:rsidRPr="00EC64DE">
        <w:rPr>
          <w:lang w:val="en-AU"/>
        </w:rPr>
        <w:fldChar w:fldCharType="separate"/>
      </w:r>
      <w:r w:rsidRPr="00EC64DE">
        <w:rPr>
          <w:noProof/>
          <w:lang w:val="en-AU"/>
        </w:rPr>
        <w:t>Köbis et al. (2015)</w:t>
      </w:r>
      <w:r w:rsidRPr="00EC64DE">
        <w:rPr>
          <w:lang w:val="en-AU"/>
        </w:rPr>
        <w:fldChar w:fldCharType="end"/>
      </w:r>
      <w:r w:rsidRPr="00EC64DE">
        <w:rPr>
          <w:rFonts w:cs="Times New Roman"/>
          <w:szCs w:val="24"/>
          <w:shd w:val="clear" w:color="auto" w:fill="FFFFFF"/>
        </w:rPr>
        <w:t xml:space="preserve"> on corruption prevalence and support for corruption in the Netherlands</w:t>
      </w:r>
      <w:r w:rsidRPr="00EC64DE">
        <w:rPr>
          <w:lang w:val="en-AU"/>
        </w:rPr>
        <w:t xml:space="preserve">. It is also consistent with the theoretical argument that when officers perceive corruption as widespread (i.e., believe or see their colleagues engaging in corruption), they have a normative inclination that corruption is okay and hence support it. The implication of this result is that police agencies must take necessary actions to reduce the perception of corruption pervasive in the police. This is very important as studies often report the police as the most perceived corrupt public institution worldwide </w:t>
      </w:r>
      <w:r w:rsidRPr="00EC64DE">
        <w:rPr>
          <w:lang w:val="en-AU"/>
        </w:rPr>
        <w:fldChar w:fldCharType="begin"/>
      </w:r>
      <w:r w:rsidRPr="00EC64DE">
        <w:rPr>
          <w:lang w:val="en-AU"/>
        </w:rPr>
        <w:instrText xml:space="preserve"> ADDIN EN.CITE &lt;EndNote&gt;&lt;Cite&gt;&lt;Author&gt;Pring&lt;/Author&gt;&lt;Year&gt;2015&lt;/Year&gt;&lt;RecNum&gt;751&lt;/RecNum&gt;&lt;Prefix&gt;see &lt;/Prefix&gt;&lt;DisplayText&gt;(see Pring, 2015; Pring &amp;amp; Vrushi, 2019)&lt;/DisplayText&gt;&lt;record&gt;&lt;rec-number&gt;751&lt;/rec-number&gt;&lt;foreign-keys&gt;&lt;key app="EN" db-id="v09ep2eecfffdietzd259erdtz5rv2f5vpda" timestamp="0"&gt;751&lt;/key&gt;&lt;/foreign-keys&gt;&lt;ref-type name="Book"&gt;6&lt;/ref-type&gt;&lt;contributors&gt;&lt;authors&gt;&lt;author&gt;Pring, Coralie&lt;/author&gt;&lt;/authors&gt;&lt;/contributors&gt;&lt;titles&gt;&lt;title&gt;Global Corruption Barometer - People and corruption: Africa Survey 2015&lt;/title&gt;&lt;/titles&gt;&lt;dates&gt;&lt;year&gt;2015&lt;/year&gt;&lt;/dates&gt;&lt;pub-location&gt;Berlin, Germany&lt;/pub-location&gt;&lt;publisher&gt;Transparency International&lt;/publisher&gt;&lt;urls&gt;&lt;/urls&gt;&lt;/record&gt;&lt;/Cite&gt;&lt;Cite&gt;&lt;Author&gt;Pring&lt;/Author&gt;&lt;Year&gt;2019&lt;/Year&gt;&lt;RecNum&gt;3410&lt;/RecNum&gt;&lt;record&gt;&lt;rec-number&gt;3410&lt;/rec-number&gt;&lt;foreign-keys&gt;&lt;key app="EN" db-id="v09ep2eecfffdietzd259erdtz5rv2f5vpda" timestamp="1569551037"&gt;3410&lt;/key&gt;&lt;key app="ENWeb" db-id=""&gt;0&lt;/key&gt;&lt;/foreign-keys&gt;&lt;ref-type name="Book"&gt;6&lt;/ref-type&gt;&lt;contributors&gt;&lt;authors&gt;&lt;author&gt;Pring, Coralie&lt;/author&gt;&lt;author&gt;Vrushi, Jon&lt;/author&gt;&lt;/authors&gt;&lt;/contributors&gt;&lt;titles&gt;&lt;title&gt;Global Corruption Barometer  Africa 2019: Citizens views and experiences of corruption&lt;/title&gt;&lt;/titles&gt;&lt;dates&gt;&lt;year&gt;2019&lt;/year&gt;&lt;/dates&gt;&lt;pub-location&gt;Berlin, Germany&lt;/pub-location&gt;&lt;publisher&gt;Transparency International&lt;/publisher&gt;&lt;urls&gt;&lt;/urls&gt;&lt;/record&gt;&lt;/Cite&gt;&lt;/EndNote&gt;</w:instrText>
      </w:r>
      <w:r w:rsidRPr="00EC64DE">
        <w:rPr>
          <w:lang w:val="en-AU"/>
        </w:rPr>
        <w:fldChar w:fldCharType="separate"/>
      </w:r>
      <w:r w:rsidRPr="00EC64DE">
        <w:rPr>
          <w:noProof/>
          <w:lang w:val="en-AU"/>
        </w:rPr>
        <w:t>(see Pring, 2015; Pring &amp; Vrushi, 2019)</w:t>
      </w:r>
      <w:r w:rsidRPr="00EC64DE">
        <w:rPr>
          <w:lang w:val="en-AU"/>
        </w:rPr>
        <w:fldChar w:fldCharType="end"/>
      </w:r>
      <w:r w:rsidRPr="00EC64DE">
        <w:rPr>
          <w:lang w:val="en-AU"/>
        </w:rPr>
        <w:t>. Working to reduce such perceptions or reality of corruption can reduce positive support for corruption and encourage the reporting of corrupt acts to disciplinary authorities.</w:t>
      </w:r>
    </w:p>
    <w:p w14:paraId="2C139336" w14:textId="4AF7AFBB" w:rsidR="00976077" w:rsidRPr="00EC64DE" w:rsidRDefault="00976077" w:rsidP="00976077">
      <w:pPr>
        <w:ind w:firstLine="567"/>
        <w:rPr>
          <w:rFonts w:cs="Times New Roman"/>
          <w:szCs w:val="24"/>
          <w:shd w:val="clear" w:color="auto" w:fill="FFFFFF"/>
        </w:rPr>
      </w:pPr>
      <w:r>
        <w:rPr>
          <w:lang w:val="en-AU"/>
        </w:rPr>
        <w:t xml:space="preserve">The non-significant effect of the code of silence on officers’ support for corruption in this study is very surprising. It contradicts several previous studies that have found the code of silence to be a significant predictor of support for or engagement in corrupt behaviour </w:t>
      </w:r>
      <w:r>
        <w:rPr>
          <w:lang w:val="en-AU"/>
        </w:rPr>
        <w:fldChar w:fldCharType="begin">
          <w:fldData xml:space="preserve">PEVuZE5vdGU+PENpdGU+PEF1dGhvcj5Xb29kPC9BdXRob3I+PFllYXI+MTk5NzwvWWVhcj48UmVj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</w:fldData>
        </w:fldChar>
      </w:r>
      <w:r>
        <w:rPr>
          <w:lang w:val="en-AU"/>
        </w:rPr>
        <w:instrText xml:space="preserve"> ADDIN EN.CITE </w:instrText>
      </w:r>
      <w:r>
        <w:rPr>
          <w:lang w:val="en-AU"/>
        </w:rPr>
        <w:fldChar w:fldCharType="begin">
          <w:fldData xml:space="preserve">PEVuZE5vdGU+PENpdGU+PEF1dGhvcj5Xb29kPC9BdXRob3I+PFllYXI+MTk5NzwvWWVhcj48UmVj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</w:fldData>
        </w:fldChar>
      </w:r>
      <w:r>
        <w:rPr>
          <w:lang w:val="en-AU"/>
        </w:rPr>
        <w:instrText xml:space="preserve"> ADDIN EN.CITE.DATA </w:instrText>
      </w:r>
      <w:r>
        <w:rPr>
          <w:lang w:val="en-AU"/>
        </w:rPr>
      </w:r>
      <w:r>
        <w:rPr>
          <w:lang w:val="en-AU"/>
        </w:rPr>
        <w:fldChar w:fldCharType="end"/>
      </w:r>
      <w:r>
        <w:rPr>
          <w:lang w:val="en-AU"/>
        </w:rPr>
      </w:r>
      <w:r>
        <w:rPr>
          <w:lang w:val="en-AU"/>
        </w:rPr>
        <w:fldChar w:fldCharType="separate"/>
      </w:r>
      <w:r>
        <w:rPr>
          <w:noProof/>
          <w:lang w:val="en-AU"/>
        </w:rPr>
        <w:t xml:space="preserve">(see Lee </w:t>
      </w:r>
      <w:r>
        <w:rPr>
          <w:noProof/>
          <w:lang w:val="en-AU"/>
        </w:rPr>
        <w:lastRenderedPageBreak/>
        <w:t>et al., 2013; Quinn, 2011; Wood, 1997)</w:t>
      </w:r>
      <w:r>
        <w:rPr>
          <w:lang w:val="en-AU"/>
        </w:rPr>
        <w:fldChar w:fldCharType="end"/>
      </w:r>
      <w:r>
        <w:rPr>
          <w:lang w:val="en-AU"/>
        </w:rPr>
        <w:t>. While the single item for the code of silence might have contributed to the non-significant impact, the result is still relevant. It suggests that future studies should explore the impact of the code of silence on support for corruption and misconduct generally in different contexts and using vary</w:t>
      </w:r>
      <w:r w:rsidR="008A53B3">
        <w:rPr>
          <w:lang w:val="en-AU"/>
        </w:rPr>
        <w:t>ing</w:t>
      </w:r>
      <w:r>
        <w:rPr>
          <w:lang w:val="en-AU"/>
        </w:rPr>
        <w:t xml:space="preserve"> number of </w:t>
      </w:r>
      <w:r w:rsidRPr="00EC64DE">
        <w:rPr>
          <w:lang w:val="en-AU"/>
        </w:rPr>
        <w:t xml:space="preserve">items. The result </w:t>
      </w:r>
      <w:r w:rsidR="008A53B3">
        <w:rPr>
          <w:lang w:val="en-AU"/>
        </w:rPr>
        <w:t xml:space="preserve">is </w:t>
      </w:r>
      <w:r w:rsidRPr="00EC64DE">
        <w:rPr>
          <w:lang w:val="en-AU"/>
        </w:rPr>
        <w:t>a possible indication that the code of silence is so routine</w:t>
      </w:r>
      <w:r w:rsidR="008A53B3">
        <w:rPr>
          <w:lang w:val="en-AU"/>
        </w:rPr>
        <w:t>d</w:t>
      </w:r>
      <w:r w:rsidRPr="00EC64DE">
        <w:rPr>
          <w:lang w:val="en-AU"/>
        </w:rPr>
        <w:t xml:space="preserve"> that it does not affect officers’ support for corruption. If this is true, it will be essential for police leadership in Ghana to take steps to reverse the situation.</w:t>
      </w:r>
    </w:p>
    <w:p w14:paraId="06035996" w14:textId="77777777" w:rsidR="00976077" w:rsidRDefault="00976077" w:rsidP="00976077">
      <w:pPr>
        <w:pStyle w:val="Heading1"/>
        <w:rPr>
          <w:shd w:val="clear" w:color="auto" w:fill="FFFFFF"/>
        </w:rPr>
      </w:pPr>
      <w:r>
        <w:rPr>
          <w:shd w:val="clear" w:color="auto" w:fill="FFFFFF"/>
        </w:rPr>
        <w:t>Limitations and Conclusion</w:t>
      </w:r>
    </w:p>
    <w:p w14:paraId="4990703C" w14:textId="1BFA4944" w:rsidR="00976077" w:rsidRDefault="00976077" w:rsidP="00976077">
      <w:r w:rsidRPr="008660CF">
        <w:t xml:space="preserve">Though </w:t>
      </w:r>
      <w:r>
        <w:t>this</w:t>
      </w:r>
      <w:r w:rsidRPr="008660CF">
        <w:t xml:space="preserve"> study has remarkable strengths</w:t>
      </w:r>
      <w:r>
        <w:t>,</w:t>
      </w:r>
      <w:r w:rsidRPr="008660CF">
        <w:t xml:space="preserve"> </w:t>
      </w:r>
      <w:r>
        <w:t xml:space="preserve">including </w:t>
      </w:r>
      <w:r w:rsidRPr="008660CF">
        <w:t xml:space="preserve">a large sample </w:t>
      </w:r>
      <w:r>
        <w:t>across three regions</w:t>
      </w:r>
      <w:r w:rsidRPr="008660CF">
        <w:t>, multiple measures and controls, and robust</w:t>
      </w:r>
      <w:r>
        <w:t xml:space="preserve"> analysis</w:t>
      </w:r>
      <w:r w:rsidRPr="008660CF">
        <w:t xml:space="preserve">, </w:t>
      </w:r>
      <w:r>
        <w:t>some</w:t>
      </w:r>
      <w:r w:rsidRPr="008660CF">
        <w:t xml:space="preserve"> limitations</w:t>
      </w:r>
      <w:r>
        <w:t xml:space="preserve"> should be </w:t>
      </w:r>
      <w:r w:rsidRPr="008660CF">
        <w:t>note</w:t>
      </w:r>
      <w:r>
        <w:t>d</w:t>
      </w:r>
      <w:r w:rsidRPr="008660CF">
        <w:t>. First, the conclusions drawn</w:t>
      </w:r>
      <w:r>
        <w:t xml:space="preserve"> should be taken </w:t>
      </w:r>
      <w:r w:rsidRPr="008660CF">
        <w:t>cautious</w:t>
      </w:r>
      <w:r>
        <w:t>ly as the</w:t>
      </w:r>
      <w:r w:rsidRPr="008660CF">
        <w:t xml:space="preserve"> study </w:t>
      </w:r>
      <w:r>
        <w:t xml:space="preserve">surveyed junior officers predominantly, </w:t>
      </w:r>
      <w:r w:rsidRPr="008660CF">
        <w:t xml:space="preserve">who are only a subset of </w:t>
      </w:r>
      <w:r>
        <w:t>police officers. Also, the</w:t>
      </w:r>
      <w:r w:rsidRPr="008660CF">
        <w:t xml:space="preserve"> data came from a non-random sample, </w:t>
      </w:r>
      <w:r>
        <w:t>limiting</w:t>
      </w:r>
      <w:r w:rsidRPr="008660CF">
        <w:t xml:space="preserve"> the scope for generalisation. Future studies draw</w:t>
      </w:r>
      <w:r>
        <w:t>ing</w:t>
      </w:r>
      <w:r w:rsidRPr="008660CF">
        <w:t xml:space="preserve"> on </w:t>
      </w:r>
      <w:r>
        <w:t xml:space="preserve">a </w:t>
      </w:r>
      <w:r w:rsidRPr="008660CF">
        <w:t xml:space="preserve">representative sample will help establish how robust </w:t>
      </w:r>
      <w:r>
        <w:t>these</w:t>
      </w:r>
      <w:r w:rsidRPr="008660CF">
        <w:t xml:space="preserve"> findings are and </w:t>
      </w:r>
      <w:r>
        <w:t xml:space="preserve">their </w:t>
      </w:r>
      <w:r w:rsidRPr="008660CF">
        <w:t>exten</w:t>
      </w:r>
      <w:r>
        <w:t>sion</w:t>
      </w:r>
      <w:r w:rsidRPr="008660CF">
        <w:t xml:space="preserve"> to other p</w:t>
      </w:r>
      <w:r>
        <w:t>olice officers</w:t>
      </w:r>
      <w:r w:rsidRPr="008660CF">
        <w:t>. Secon</w:t>
      </w:r>
      <w:r>
        <w:t xml:space="preserve">d, because the study measured police officers’ </w:t>
      </w:r>
      <w:r w:rsidRPr="008660CF">
        <w:t>self-report</w:t>
      </w:r>
      <w:r>
        <w:t>ed</w:t>
      </w:r>
      <w:r w:rsidRPr="008660CF">
        <w:t xml:space="preserve"> </w:t>
      </w:r>
      <w:r>
        <w:t xml:space="preserve">support for corruption, the results may be affected </w:t>
      </w:r>
      <w:r w:rsidRPr="008660CF">
        <w:t>by social desirability bias</w:t>
      </w:r>
      <w:r>
        <w:t xml:space="preserve"> – </w:t>
      </w:r>
      <w:r w:rsidRPr="008660CF">
        <w:t xml:space="preserve">the tendency for research participants to present themselves in </w:t>
      </w:r>
      <w:r>
        <w:t xml:space="preserve">a </w:t>
      </w:r>
      <w:r w:rsidRPr="008660CF">
        <w:t>positive light rather than shar</w:t>
      </w:r>
      <w:r w:rsidR="00FB3246">
        <w:t>ing</w:t>
      </w:r>
      <w:r w:rsidRPr="008660CF">
        <w:t xml:space="preserve"> </w:t>
      </w:r>
      <w:r>
        <w:t>actual</w:t>
      </w:r>
      <w:r w:rsidRPr="008660CF">
        <w:t xml:space="preserve"> experiences </w:t>
      </w:r>
      <w:r>
        <w:fldChar w:fldCharType="begin"/>
      </w:r>
      <w:r w:rsidR="00EC64DE">
        <w:instrText xml:space="preserve"> ADDIN EN.CITE &lt;EndNote&gt;&lt;Cite&gt;&lt;Author&gt;Nederhof&lt;/Author&gt;&lt;Year&gt;1985&lt;/Year&gt;&lt;RecNum&gt;3850&lt;/RecNum&gt;&lt;Prefix&gt;see &lt;/Prefix&gt;&lt;DisplayText&gt;(see Amagnya, 2022b; Nederhof, 1985)&lt;/DisplayText&gt;&lt;record&gt;&lt;rec-number&gt;3850&lt;/rec-number&gt;&lt;foreign-keys&gt;&lt;key app="EN" db-id="v09ep2eecfffdietzd259erdtz5rv2f5vpda" timestamp="1626541364"&gt;3850&lt;/key&gt;&lt;/foreign-keys&gt;&lt;ref-type name="Journal Article"&gt;17&lt;/ref-type&gt;&lt;contributors&gt;&lt;authors&gt;&lt;author&gt;Nederhof, A J&lt;/author&gt;&lt;/authors&gt;&lt;/contributors&gt;&lt;titles&gt;&lt;title&gt;Methods of coping with social desirability bias: A review&lt;/title&gt;&lt;secondary-title&gt;European Journal of Social Psychology&lt;/secondary-title&gt;&lt;/titles&gt;&lt;periodical&gt;&lt;full-title&gt;European Journal of Social Psychology&lt;/full-title&gt;&lt;/periodical&gt;&lt;pages&gt;263-280&lt;/pages&gt;&lt;volume&gt;15&lt;/volume&gt;&lt;number&gt;3&lt;/number&gt;&lt;dates&gt;&lt;year&gt;1985&lt;/year&gt;&lt;/dates&gt;&lt;urls&gt;&lt;/urls&gt;&lt;/record&gt;&lt;/Cite&gt;&lt;Cite&gt;&lt;Author&gt;Amagnya&lt;/Author&gt;&lt;Year&gt;2022&lt;/Year&gt;&lt;RecNum&gt;3849&lt;/RecNum&gt;&lt;record&gt;&lt;rec-number&gt;3849&lt;/rec-number&gt;&lt;foreign-keys&gt;&lt;key app="EN" db-id="v09ep2eecfffdietzd259erdtz5rv2f5vpda" timestamp="1626541232"&gt;3849&lt;/key&gt;&lt;/foreign-keys&gt;&lt;ref-type name="Journal Article"&gt;17&lt;/ref-type&gt;&lt;contributors&gt;&lt;authors&gt;&lt;author&gt;Amagnya, Moses Agaawena&lt;/author&gt;&lt;/authors&gt;&lt;/contributors&gt;&lt;titles&gt;&lt;title&gt;The unintended consequences of anti-corruption measures: Regulating judicial conduct in Ghana&lt;/title&gt;&lt;secondary-title&gt;Crime, Law and Social Change&lt;/secondary-title&gt;&lt;/titles&gt;&lt;periodical&gt;&lt;full-title&gt;Crime, Law and Social Change&lt;/full-title&gt;&lt;/periodical&gt;&lt;dates&gt;&lt;year&gt;2022&lt;/year&gt;&lt;/dates&gt;&lt;urls&gt;&lt;/urls&gt;&lt;electronic-resource-num&gt;https://doi.org/10.1007/s10611-022-10039-w&lt;/electronic-resource-num&gt;&lt;/record&gt;&lt;/Cite&gt;&lt;/EndNote&gt;</w:instrText>
      </w:r>
      <w:r>
        <w:fldChar w:fldCharType="separate"/>
      </w:r>
      <w:r w:rsidR="00EC64DE">
        <w:rPr>
          <w:noProof/>
        </w:rPr>
        <w:t>(see Amagnya, 2022b; Nederhof, 1985)</w:t>
      </w:r>
      <w:r>
        <w:fldChar w:fldCharType="end"/>
      </w:r>
      <w:r>
        <w:t>. Future studies need</w:t>
      </w:r>
      <w:r w:rsidRPr="008660CF">
        <w:t xml:space="preserve"> </w:t>
      </w:r>
      <w:r>
        <w:t xml:space="preserve">to </w:t>
      </w:r>
      <w:r w:rsidRPr="008660CF">
        <w:t xml:space="preserve">explore methods beyond self-report </w:t>
      </w:r>
      <w:r>
        <w:t>such as experimental design that can</w:t>
      </w:r>
      <w:r w:rsidRPr="008660CF">
        <w:t xml:space="preserve"> capture</w:t>
      </w:r>
      <w:r>
        <w:t xml:space="preserve"> actual support for corruption</w:t>
      </w:r>
      <w:r w:rsidRPr="008660CF">
        <w:t>.</w:t>
      </w:r>
    </w:p>
    <w:p w14:paraId="452E9619" w14:textId="77777777" w:rsidR="00976077" w:rsidRPr="00EC64DE" w:rsidRDefault="00976077" w:rsidP="00976077">
      <w:pPr>
        <w:ind w:firstLine="567"/>
        <w:rPr>
          <w:b/>
          <w:bCs/>
        </w:rPr>
      </w:pPr>
      <w:r w:rsidRPr="00EC64DE">
        <w:t xml:space="preserve">Notwithstanding these limitations, the results have important implications for future research and efforts to control corruption in the police. In terms of research, the results suggest that corruption studies should focus on how different police cultures influence support for corruption. It is evident from this study that such an exploration can produce significant insights and extend the literature on police culture and corruption. Perceived lack of deterrence predicting officials’ support for corruption suggests deterrence theory may still be relevant in </w:t>
      </w:r>
      <w:r w:rsidRPr="00EC64DE">
        <w:lastRenderedPageBreak/>
        <w:t>crime prevention, particularly in an African context. Finally, the results suggest that police administrations can negate support for corruption by reducing perceptions of corruption pervasiveness and strengthening control and oversight systems and procedures. Specifically, police administrations can strengthen existing measures for monitoring officers’ activities to increase detection of misconduct. Also, rigorous investigation and punitive sanctions should be applied when officers engaged in misconduct are reported or caught.</w:t>
      </w:r>
    </w:p>
    <w:p w14:paraId="274110EE" w14:textId="77777777" w:rsidR="00976077" w:rsidRPr="002A5435" w:rsidRDefault="00976077" w:rsidP="00976077">
      <w:pPr>
        <w:pStyle w:val="Heading1"/>
        <w:rPr>
          <w:shd w:val="clear" w:color="auto" w:fill="FFFFFF"/>
        </w:rPr>
      </w:pPr>
      <w:r w:rsidRPr="00EC64DE">
        <w:rPr>
          <w:shd w:val="clear" w:color="auto" w:fill="FFFFFF"/>
        </w:rPr>
        <w:br w:type="page"/>
      </w:r>
      <w:r w:rsidRPr="002A5435">
        <w:rPr>
          <w:shd w:val="clear" w:color="auto" w:fill="FFFFFF"/>
        </w:rPr>
        <w:lastRenderedPageBreak/>
        <w:t>References</w:t>
      </w:r>
    </w:p>
    <w:p w14:paraId="6897DED2" w14:textId="77777777" w:rsidR="00E237D3" w:rsidRPr="00E237D3" w:rsidRDefault="00976077" w:rsidP="00E237D3">
      <w:pPr>
        <w:pStyle w:val="EndNoteBibliography"/>
        <w:ind w:left="720" w:hanging="720"/>
        <w:rPr>
          <w:i/>
        </w:rPr>
      </w:pPr>
      <w:r>
        <w:rPr>
          <w:szCs w:val="24"/>
          <w:shd w:val="clear" w:color="auto" w:fill="FFFFFF"/>
        </w:rPr>
        <w:fldChar w:fldCharType="begin"/>
      </w:r>
      <w:r>
        <w:rPr>
          <w:szCs w:val="24"/>
          <w:shd w:val="clear" w:color="auto" w:fill="FFFFFF"/>
        </w:rPr>
        <w:instrText xml:space="preserve"> ADDIN EN.REFLIST </w:instrText>
      </w:r>
      <w:r>
        <w:rPr>
          <w:szCs w:val="24"/>
          <w:shd w:val="clear" w:color="auto" w:fill="FFFFFF"/>
        </w:rPr>
        <w:fldChar w:fldCharType="separate"/>
      </w:r>
      <w:r w:rsidR="00E237D3" w:rsidRPr="00E237D3">
        <w:t xml:space="preserve">Afrobarometer. (2020). </w:t>
      </w:r>
      <w:r w:rsidR="00E237D3" w:rsidRPr="00E237D3">
        <w:rPr>
          <w:i/>
        </w:rPr>
        <w:t>Afrobarometer Round 5, 6, and 7 Surveys: Publications</w:t>
      </w:r>
    </w:p>
    <w:p w14:paraId="71607A4B" w14:textId="77777777" w:rsidR="00E237D3" w:rsidRPr="00E237D3" w:rsidRDefault="00E237D3" w:rsidP="00E237D3">
      <w:pPr>
        <w:pStyle w:val="EndNoteBibliography"/>
        <w:ind w:left="720" w:hanging="720"/>
      </w:pPr>
      <w:r w:rsidRPr="00E237D3">
        <w:t xml:space="preserve"> Retrieved from Accra, Ghana: </w:t>
      </w:r>
    </w:p>
    <w:p w14:paraId="7EEB15B5" w14:textId="77777777" w:rsidR="00E237D3" w:rsidRPr="00E237D3" w:rsidRDefault="00E237D3" w:rsidP="00E237D3">
      <w:pPr>
        <w:pStyle w:val="EndNoteBibliography"/>
        <w:ind w:left="720" w:hanging="720"/>
      </w:pPr>
      <w:r w:rsidRPr="00E237D3">
        <w:t xml:space="preserve">Amagnya, M. A. (2020). </w:t>
      </w:r>
      <w:r w:rsidRPr="00E237D3">
        <w:rPr>
          <w:i/>
        </w:rPr>
        <w:t>Understanding corruption in Ghana's criminal justice system: Voices from within.</w:t>
      </w:r>
      <w:r w:rsidRPr="00E237D3">
        <w:t xml:space="preserve"> (Doctor of Philosophy Doctor of Philosophy). Griffith University, Brisbane, Australia. </w:t>
      </w:r>
    </w:p>
    <w:p w14:paraId="60ADB483" w14:textId="77777777" w:rsidR="00E237D3" w:rsidRPr="00E237D3" w:rsidRDefault="00E237D3" w:rsidP="00E237D3">
      <w:pPr>
        <w:pStyle w:val="EndNoteBibliography"/>
        <w:ind w:left="720" w:hanging="720"/>
      </w:pPr>
      <w:r w:rsidRPr="00E237D3">
        <w:t xml:space="preserve">Amagnya, M. A. (2022a). Patterns and prevalence of corruption in Ghana’s criminal justice system: Views from within. In O. M. Akinlabi (Ed.), </w:t>
      </w:r>
      <w:r w:rsidRPr="00E237D3">
        <w:rPr>
          <w:i/>
        </w:rPr>
        <w:t>Policing and the rule of law in Sub-Saharan Africa</w:t>
      </w:r>
      <w:r w:rsidRPr="00E237D3">
        <w:t>. London: Routledge.</w:t>
      </w:r>
    </w:p>
    <w:p w14:paraId="3C9A37CE" w14:textId="12C4CF19" w:rsidR="00E237D3" w:rsidRPr="00E237D3" w:rsidRDefault="00E237D3" w:rsidP="00E237D3">
      <w:pPr>
        <w:pStyle w:val="EndNoteBibliography"/>
        <w:ind w:left="720" w:hanging="720"/>
      </w:pPr>
      <w:r w:rsidRPr="00E237D3">
        <w:t xml:space="preserve">Amagnya, M. A. (2022b). The unintended consequences of anti-corruption measures: Regulating judicial conduct in Ghana. </w:t>
      </w:r>
      <w:r w:rsidRPr="00E237D3">
        <w:rPr>
          <w:i/>
        </w:rPr>
        <w:t>Crime, Law and Social Change</w:t>
      </w:r>
      <w:r w:rsidRPr="00E237D3">
        <w:t>. doi:</w:t>
      </w:r>
      <w:hyperlink r:id="rId12" w:history="1">
        <w:r w:rsidRPr="00E237D3">
          <w:rPr>
            <w:rStyle w:val="Hyperlink"/>
          </w:rPr>
          <w:t>https://doi.org/10.1007/s10611-022-10039-w</w:t>
        </w:r>
      </w:hyperlink>
    </w:p>
    <w:p w14:paraId="3155F8A6" w14:textId="035E319F" w:rsidR="00E237D3" w:rsidRPr="00E237D3" w:rsidRDefault="00E237D3" w:rsidP="00E237D3">
      <w:pPr>
        <w:pStyle w:val="EndNoteBibliography"/>
        <w:ind w:left="720" w:hanging="720"/>
      </w:pPr>
      <w:r w:rsidRPr="00E237D3">
        <w:t xml:space="preserve">BBC News. (2020). #EndSars protests. Retrieved from </w:t>
      </w:r>
      <w:hyperlink r:id="rId13" w:history="1">
        <w:r w:rsidRPr="00E237D3">
          <w:rPr>
            <w:rStyle w:val="Hyperlink"/>
          </w:rPr>
          <w:t>https://www.bbc.co.uk/news/topics/cezwd6k5k6vt</w:t>
        </w:r>
      </w:hyperlink>
    </w:p>
    <w:p w14:paraId="4B5445A2" w14:textId="4E33C949" w:rsidR="00E237D3" w:rsidRPr="00E237D3" w:rsidRDefault="00E237D3" w:rsidP="00E237D3">
      <w:pPr>
        <w:pStyle w:val="EndNoteBibliography"/>
        <w:ind w:left="720" w:hanging="720"/>
      </w:pPr>
      <w:r w:rsidRPr="00E237D3">
        <w:t>BBC News. (2021). Fix The Country Ghana: Ghanaians hit de streets with protest today, see fotos.</w:t>
      </w:r>
      <w:r w:rsidRPr="00E237D3">
        <w:rPr>
          <w:i/>
        </w:rPr>
        <w:t xml:space="preserve"> BBC News</w:t>
      </w:r>
      <w:r w:rsidRPr="00E237D3">
        <w:t xml:space="preserve">. Retrieved from </w:t>
      </w:r>
      <w:hyperlink r:id="rId14" w:history="1">
        <w:r w:rsidRPr="00E237D3">
          <w:rPr>
            <w:rStyle w:val="Hyperlink"/>
          </w:rPr>
          <w:t>https://www.bbc.com/pidgin/tori-58083964</w:t>
        </w:r>
      </w:hyperlink>
    </w:p>
    <w:p w14:paraId="099636D3" w14:textId="77777777" w:rsidR="00E237D3" w:rsidRPr="00E237D3" w:rsidRDefault="00E237D3" w:rsidP="00E237D3">
      <w:pPr>
        <w:pStyle w:val="EndNoteBibliography"/>
        <w:ind w:left="720" w:hanging="720"/>
      </w:pPr>
      <w:r w:rsidRPr="00E237D3">
        <w:t xml:space="preserve">Beek, J. (2017). Money, morals and law: The legitimacy of police traffic checks in Ghana. In J. Beek, M. Göpfert, O. Owen, &amp; J. Steinberg (Eds.), </w:t>
      </w:r>
      <w:r w:rsidRPr="00E237D3">
        <w:rPr>
          <w:i/>
        </w:rPr>
        <w:t>Police in Africa: The street level view</w:t>
      </w:r>
      <w:r w:rsidRPr="00E237D3">
        <w:t>. London, UK: C Hurst &amp; Co.</w:t>
      </w:r>
    </w:p>
    <w:p w14:paraId="4DD76B97" w14:textId="77777777" w:rsidR="00E237D3" w:rsidRPr="00E237D3" w:rsidRDefault="00E237D3" w:rsidP="00E237D3">
      <w:pPr>
        <w:pStyle w:val="EndNoteBibliography"/>
        <w:ind w:left="720" w:hanging="720"/>
      </w:pPr>
      <w:r w:rsidRPr="00E237D3">
        <w:t xml:space="preserve">Bikos, L. J. (2014). From hero to zero: Policing the police in Canada - How the current culture of hero worship perpetuates corruption and dysfunction within the Canadian Criminal Justice. </w:t>
      </w:r>
      <w:r w:rsidRPr="00E237D3">
        <w:rPr>
          <w:i/>
        </w:rPr>
        <w:t>Sociological Imagination: Western’s Undergraduate Sociology Student Journal, 3</w:t>
      </w:r>
      <w:r w:rsidRPr="00E237D3">
        <w:t xml:space="preserve">(1), Article 12. </w:t>
      </w:r>
    </w:p>
    <w:p w14:paraId="37C48D90" w14:textId="77777777" w:rsidR="00E237D3" w:rsidRPr="00E237D3" w:rsidRDefault="00E237D3" w:rsidP="00E237D3">
      <w:pPr>
        <w:pStyle w:val="EndNoteBibliography"/>
        <w:ind w:left="720" w:hanging="720"/>
      </w:pPr>
      <w:r w:rsidRPr="00E237D3">
        <w:t xml:space="preserve">Bleakley, P. (2020). The cult of corruption: Reframing organizational frameworks of police corruption from a cultic perspective. </w:t>
      </w:r>
      <w:r w:rsidRPr="00E237D3">
        <w:rPr>
          <w:i/>
        </w:rPr>
        <w:t>Deviant Behavior, 42</w:t>
      </w:r>
      <w:r w:rsidRPr="00E237D3">
        <w:t>(5), 565-577. doi:10.1080/01639625.2020.1741775</w:t>
      </w:r>
    </w:p>
    <w:p w14:paraId="78C1DA22" w14:textId="77777777" w:rsidR="00E237D3" w:rsidRPr="00E237D3" w:rsidRDefault="00E237D3" w:rsidP="00E237D3">
      <w:pPr>
        <w:pStyle w:val="EndNoteBibliography"/>
        <w:ind w:left="720" w:hanging="720"/>
      </w:pPr>
      <w:r w:rsidRPr="00E237D3">
        <w:t xml:space="preserve">Chak man Lee, G. (2018). Police corruption: A comparison between China and India. </w:t>
      </w:r>
      <w:r w:rsidRPr="00E237D3">
        <w:rPr>
          <w:i/>
        </w:rPr>
        <w:t>Journal of Financial Crime, 25</w:t>
      </w:r>
      <w:r w:rsidRPr="00E237D3">
        <w:t xml:space="preserve">(2), 248-276. </w:t>
      </w:r>
    </w:p>
    <w:p w14:paraId="356DAFB2" w14:textId="77777777" w:rsidR="00E237D3" w:rsidRPr="00E237D3" w:rsidRDefault="00E237D3" w:rsidP="00E237D3">
      <w:pPr>
        <w:pStyle w:val="EndNoteBibliography"/>
        <w:ind w:left="720" w:hanging="720"/>
      </w:pPr>
      <w:r w:rsidRPr="00E237D3">
        <w:t xml:space="preserve">Chan, J. (1996). Changing police culture. </w:t>
      </w:r>
      <w:r w:rsidRPr="00E237D3">
        <w:rPr>
          <w:i/>
        </w:rPr>
        <w:t>British Journal of Criminology, 36</w:t>
      </w:r>
      <w:r w:rsidRPr="00E237D3">
        <w:t xml:space="preserve">(1), 109-134. </w:t>
      </w:r>
    </w:p>
    <w:p w14:paraId="51D43C83" w14:textId="77777777" w:rsidR="00E237D3" w:rsidRPr="00E237D3" w:rsidRDefault="00E237D3" w:rsidP="00E237D3">
      <w:pPr>
        <w:pStyle w:val="EndNoteBibliography"/>
        <w:ind w:left="720" w:hanging="720"/>
      </w:pPr>
      <w:r w:rsidRPr="00E237D3">
        <w:t xml:space="preserve">Crank, J. P. (2015). </w:t>
      </w:r>
      <w:r w:rsidRPr="00E237D3">
        <w:rPr>
          <w:i/>
        </w:rPr>
        <w:t>Understanding police culture</w:t>
      </w:r>
      <w:r w:rsidRPr="00E237D3">
        <w:t xml:space="preserve"> (2nd ed.). New York, NY: Routledge.</w:t>
      </w:r>
    </w:p>
    <w:p w14:paraId="362F80EC" w14:textId="38D8EFCE" w:rsidR="00E237D3" w:rsidRPr="00E237D3" w:rsidRDefault="00E237D3" w:rsidP="00E237D3">
      <w:pPr>
        <w:pStyle w:val="EndNoteBibliography"/>
        <w:ind w:left="720" w:hanging="720"/>
      </w:pPr>
      <w:r w:rsidRPr="00E237D3">
        <w:t xml:space="preserve">Daily Graphic. (2017). 6 police officers caught taking money from drivers in trouble.  Retrieved 27 March 2020, from </w:t>
      </w:r>
      <w:hyperlink r:id="rId15" w:history="1">
        <w:r w:rsidRPr="00E237D3">
          <w:rPr>
            <w:rStyle w:val="Hyperlink"/>
          </w:rPr>
          <w:t>http://citifmonline.com/2017/10/6-police-officers-caught-taking-money-from-drivers-in-trouble/</w:t>
        </w:r>
      </w:hyperlink>
    </w:p>
    <w:p w14:paraId="6835D498" w14:textId="77777777" w:rsidR="00E237D3" w:rsidRPr="00E237D3" w:rsidRDefault="00E237D3" w:rsidP="00E237D3">
      <w:pPr>
        <w:pStyle w:val="EndNoteBibliography"/>
        <w:ind w:left="720" w:hanging="720"/>
      </w:pPr>
      <w:r w:rsidRPr="00E237D3">
        <w:t xml:space="preserve">den Heyer, G., &amp; Beckley, A. (2013). Police independent oversight in Australia and New Zealand. </w:t>
      </w:r>
      <w:r w:rsidRPr="00E237D3">
        <w:rPr>
          <w:i/>
        </w:rPr>
        <w:t>Police Practice and Research, 14</w:t>
      </w:r>
      <w:r w:rsidRPr="00E237D3">
        <w:t xml:space="preserve">(2), 130-143. </w:t>
      </w:r>
    </w:p>
    <w:p w14:paraId="00BBB370" w14:textId="77777777" w:rsidR="00E237D3" w:rsidRPr="00E237D3" w:rsidRDefault="00E237D3" w:rsidP="00E237D3">
      <w:pPr>
        <w:pStyle w:val="EndNoteBibliography"/>
        <w:ind w:left="720" w:hanging="720"/>
      </w:pPr>
      <w:r w:rsidRPr="00E237D3">
        <w:t xml:space="preserve">Faull, A. (2017). Police culture and personal identity in South Africa. </w:t>
      </w:r>
      <w:r w:rsidRPr="00E237D3">
        <w:rPr>
          <w:i/>
        </w:rPr>
        <w:t>Policing, 11</w:t>
      </w:r>
      <w:r w:rsidRPr="00E237D3">
        <w:t xml:space="preserve">(3), 332-345. </w:t>
      </w:r>
    </w:p>
    <w:p w14:paraId="10334282" w14:textId="77777777" w:rsidR="00E237D3" w:rsidRPr="00E237D3" w:rsidRDefault="00E237D3" w:rsidP="00E237D3">
      <w:pPr>
        <w:pStyle w:val="EndNoteBibliography"/>
        <w:ind w:left="720" w:hanging="720"/>
      </w:pPr>
      <w:r w:rsidRPr="00E237D3">
        <w:t xml:space="preserve">Fitzgerald Commission. (1989). </w:t>
      </w:r>
      <w:r w:rsidRPr="00E237D3">
        <w:rPr>
          <w:i/>
        </w:rPr>
        <w:t>Report of a Commission of Inquiry pursuant to Orders in Council: Commission of Inquiry into possible illegal activities and associated police misconduct</w:t>
      </w:r>
      <w:r w:rsidRPr="00E237D3">
        <w:t xml:space="preserve">. Retrieved from Brisbane, Australia: </w:t>
      </w:r>
    </w:p>
    <w:p w14:paraId="43E763CE" w14:textId="694D242C" w:rsidR="00E237D3" w:rsidRPr="00E237D3" w:rsidRDefault="00E237D3" w:rsidP="00E237D3">
      <w:pPr>
        <w:pStyle w:val="EndNoteBibliography"/>
        <w:ind w:left="720" w:hanging="720"/>
      </w:pPr>
      <w:r w:rsidRPr="00E237D3">
        <w:t xml:space="preserve">Freedom House (Producer). (2018, 28th May 2019). Freedom in the world 2018: Democracy in crisis - Ghana profile. Retrieved from </w:t>
      </w:r>
      <w:hyperlink r:id="rId16" w:history="1">
        <w:r w:rsidRPr="00E237D3">
          <w:rPr>
            <w:rStyle w:val="Hyperlink"/>
          </w:rPr>
          <w:t>https://freedomhouse.org/country/ghana/freedom-world/2018</w:t>
        </w:r>
      </w:hyperlink>
    </w:p>
    <w:p w14:paraId="7B7AD63A" w14:textId="77777777" w:rsidR="00E237D3" w:rsidRPr="00E237D3" w:rsidRDefault="00E237D3" w:rsidP="00E237D3">
      <w:pPr>
        <w:pStyle w:val="EndNoteBibliography"/>
        <w:ind w:left="720" w:hanging="720"/>
      </w:pPr>
      <w:r w:rsidRPr="00E237D3">
        <w:t xml:space="preserve">Gelb, K. (2011). </w:t>
      </w:r>
      <w:r w:rsidRPr="00E237D3">
        <w:rPr>
          <w:i/>
        </w:rPr>
        <w:t>Purposes of sentencing: Community views in Victoria</w:t>
      </w:r>
      <w:r w:rsidRPr="00E237D3">
        <w:t>. Melbourne, Australia: Sentencing Advisory Council.</w:t>
      </w:r>
    </w:p>
    <w:p w14:paraId="14EFD8CC" w14:textId="77777777" w:rsidR="00E237D3" w:rsidRPr="00E237D3" w:rsidRDefault="00E237D3" w:rsidP="00E237D3">
      <w:pPr>
        <w:pStyle w:val="EndNoteBibliography"/>
        <w:ind w:left="720" w:hanging="720"/>
      </w:pPr>
      <w:r w:rsidRPr="00E237D3">
        <w:t xml:space="preserve">Gino, F., &amp; Galinsky, A. D. (2012). Vicarious dishonesty: When psychological closeness creates distance from one’s own moral compass. </w:t>
      </w:r>
      <w:r w:rsidRPr="00E237D3">
        <w:rPr>
          <w:i/>
        </w:rPr>
        <w:t>Organizational Behavior and Human Decision Processes, 119</w:t>
      </w:r>
      <w:r w:rsidRPr="00E237D3">
        <w:t xml:space="preserve">(1), 15–26. </w:t>
      </w:r>
    </w:p>
    <w:p w14:paraId="33895428" w14:textId="4E2A271B" w:rsidR="00E237D3" w:rsidRPr="00E237D3" w:rsidRDefault="00E237D3" w:rsidP="00E237D3">
      <w:pPr>
        <w:pStyle w:val="EndNoteBibliography"/>
        <w:ind w:left="720" w:hanging="720"/>
      </w:pPr>
      <w:r w:rsidRPr="00E237D3">
        <w:t>Graphic Online. (2021, 5th August 2021). ‘Fix The Country’ demo hits Accra.</w:t>
      </w:r>
      <w:r w:rsidRPr="00E237D3">
        <w:rPr>
          <w:i/>
        </w:rPr>
        <w:t xml:space="preserve"> Graphic </w:t>
      </w:r>
      <w:r w:rsidRPr="00E237D3">
        <w:t xml:space="preserve">Retrieved from </w:t>
      </w:r>
      <w:hyperlink r:id="rId17" w:history="1">
        <w:r w:rsidRPr="00E237D3">
          <w:rPr>
            <w:rStyle w:val="Hyperlink"/>
          </w:rPr>
          <w:t>https://www.graphic.com.gh/news/general-news/fix-the-country-demo-hits-accra.html</w:t>
        </w:r>
      </w:hyperlink>
    </w:p>
    <w:p w14:paraId="3E990B33" w14:textId="77777777" w:rsidR="00E237D3" w:rsidRPr="00E237D3" w:rsidRDefault="00E237D3" w:rsidP="00E237D3">
      <w:pPr>
        <w:pStyle w:val="EndNoteBibliography"/>
        <w:ind w:left="720" w:hanging="720"/>
      </w:pPr>
      <w:r w:rsidRPr="00E237D3">
        <w:lastRenderedPageBreak/>
        <w:t xml:space="preserve">Hsieh, F. (1989). Sample size tables for logistic regression. </w:t>
      </w:r>
      <w:r w:rsidRPr="00E237D3">
        <w:rPr>
          <w:i/>
        </w:rPr>
        <w:t>Statistics in medicine, 8</w:t>
      </w:r>
      <w:r w:rsidRPr="00E237D3">
        <w:t xml:space="preserve">(7), 795-802. </w:t>
      </w:r>
    </w:p>
    <w:p w14:paraId="4AD91868" w14:textId="77777777" w:rsidR="00E237D3" w:rsidRPr="00E237D3" w:rsidRDefault="00E237D3" w:rsidP="00E237D3">
      <w:pPr>
        <w:pStyle w:val="EndNoteBibliography"/>
        <w:ind w:left="720" w:hanging="720"/>
      </w:pPr>
      <w:r w:rsidRPr="00E237D3">
        <w:t xml:space="preserve">Human Rights Watch. (2010). </w:t>
      </w:r>
      <w:r w:rsidRPr="00E237D3">
        <w:rPr>
          <w:i/>
        </w:rPr>
        <w:t>"Everyone’s in on the game": Corruption and human rights abuses by the Nigeria Police Force</w:t>
      </w:r>
      <w:r w:rsidRPr="00E237D3">
        <w:t xml:space="preserve">. Retrieved from New York, NY: </w:t>
      </w:r>
    </w:p>
    <w:p w14:paraId="2149C2FC" w14:textId="77777777" w:rsidR="00E237D3" w:rsidRPr="00E237D3" w:rsidRDefault="00E237D3" w:rsidP="00E237D3">
      <w:pPr>
        <w:pStyle w:val="EndNoteBibliography"/>
        <w:ind w:left="720" w:hanging="720"/>
      </w:pPr>
      <w:r w:rsidRPr="00E237D3">
        <w:t xml:space="preserve">Hutcheson, G. D., &amp; Sofronniou, N. (1999). </w:t>
      </w:r>
      <w:r w:rsidRPr="00E237D3">
        <w:rPr>
          <w:i/>
        </w:rPr>
        <w:t>The multivariate social scientist: Introductory statistics using generalized linear models</w:t>
      </w:r>
      <w:r w:rsidRPr="00E237D3">
        <w:t>. London: SAGE.</w:t>
      </w:r>
    </w:p>
    <w:p w14:paraId="18C71EE2" w14:textId="77777777" w:rsidR="00E237D3" w:rsidRPr="00E237D3" w:rsidRDefault="00E237D3" w:rsidP="00E237D3">
      <w:pPr>
        <w:pStyle w:val="EndNoteBibliography"/>
        <w:ind w:left="720" w:hanging="720"/>
      </w:pPr>
      <w:r w:rsidRPr="00E237D3">
        <w:t xml:space="preserve">Klockars, C. B., Kutnjak Ivković, S., &amp; Haberfeld, M. R. (2006). </w:t>
      </w:r>
      <w:r w:rsidRPr="00E237D3">
        <w:rPr>
          <w:i/>
        </w:rPr>
        <w:t>Enhancing police integrity</w:t>
      </w:r>
      <w:r w:rsidRPr="00E237D3">
        <w:t>. Dordrecht: Springer.</w:t>
      </w:r>
    </w:p>
    <w:p w14:paraId="408B26D6" w14:textId="77777777" w:rsidR="00E237D3" w:rsidRPr="00E237D3" w:rsidRDefault="00E237D3" w:rsidP="00E237D3">
      <w:pPr>
        <w:pStyle w:val="EndNoteBibliography"/>
        <w:ind w:left="720" w:hanging="720"/>
      </w:pPr>
      <w:r w:rsidRPr="00E237D3">
        <w:t xml:space="preserve">Knapp Commission. (1972). </w:t>
      </w:r>
      <w:r w:rsidRPr="00E237D3">
        <w:rPr>
          <w:i/>
        </w:rPr>
        <w:t>The Knapp Commission report on police corruption: Commission to investigate allegations of police corruption and the city's anti-corruption procedures</w:t>
      </w:r>
      <w:r w:rsidRPr="00E237D3">
        <w:t xml:space="preserve">. Retrieved from New York, NY: </w:t>
      </w:r>
    </w:p>
    <w:p w14:paraId="4D7A26C1" w14:textId="77777777" w:rsidR="00E237D3" w:rsidRPr="00E237D3" w:rsidRDefault="00E237D3" w:rsidP="00E237D3">
      <w:pPr>
        <w:pStyle w:val="EndNoteBibliography"/>
        <w:ind w:left="720" w:hanging="720"/>
      </w:pPr>
      <w:r w:rsidRPr="00E237D3">
        <w:t xml:space="preserve">Köbis, N. C., Prooijen, J.-W. v., Righetti, F., &amp; Paul, A. M. V. L. (2015). “Who doesn’t?”—The impact of descriptive norms on corruption. </w:t>
      </w:r>
      <w:r w:rsidRPr="00E237D3">
        <w:rPr>
          <w:i/>
        </w:rPr>
        <w:t>PLOS ONE, 10</w:t>
      </w:r>
      <w:r w:rsidRPr="00E237D3">
        <w:t>(6), e0131830. doi:10.1371/journal.pone.0131830</w:t>
      </w:r>
    </w:p>
    <w:p w14:paraId="73A72CDD" w14:textId="77777777" w:rsidR="00E237D3" w:rsidRPr="00E237D3" w:rsidRDefault="00E237D3" w:rsidP="00E237D3">
      <w:pPr>
        <w:pStyle w:val="EndNoteBibliography"/>
        <w:ind w:left="720" w:hanging="720"/>
      </w:pPr>
      <w:r w:rsidRPr="00E237D3">
        <w:t xml:space="preserve">Kutnjak Ivković, S. (2003). To serve and collect: Measuring police corruption. </w:t>
      </w:r>
      <w:r w:rsidRPr="00E237D3">
        <w:rPr>
          <w:i/>
        </w:rPr>
        <w:t>Journal of Criminal Law &amp; Criminology, 93</w:t>
      </w:r>
      <w:r w:rsidRPr="00E237D3">
        <w:t xml:space="preserve">(2-3), 593-649. </w:t>
      </w:r>
    </w:p>
    <w:p w14:paraId="5D6049C7" w14:textId="77777777" w:rsidR="00E237D3" w:rsidRPr="00E237D3" w:rsidRDefault="00E237D3" w:rsidP="00E237D3">
      <w:pPr>
        <w:pStyle w:val="EndNoteBibliography"/>
        <w:ind w:left="720" w:hanging="720"/>
      </w:pPr>
      <w:r w:rsidRPr="00E237D3">
        <w:t xml:space="preserve">Kutnjak Ivković, S. (2005). </w:t>
      </w:r>
      <w:r w:rsidRPr="00E237D3">
        <w:rPr>
          <w:i/>
        </w:rPr>
        <w:t>Fallen blue knights: Controlling police corruption</w:t>
      </w:r>
      <w:r w:rsidRPr="00E237D3">
        <w:t>. Oxford: Oxford University Press.</w:t>
      </w:r>
    </w:p>
    <w:p w14:paraId="539D7BA5" w14:textId="77777777" w:rsidR="00E237D3" w:rsidRPr="00E237D3" w:rsidRDefault="00E237D3" w:rsidP="00E237D3">
      <w:pPr>
        <w:pStyle w:val="EndNoteBibliography"/>
        <w:ind w:left="720" w:hanging="720"/>
      </w:pPr>
      <w:r w:rsidRPr="00E237D3">
        <w:t xml:space="preserve">Kutnjak Ivković, S., Haberfeld, M. R., &amp; Peacock, R. (2018). Decoding the code of silence. </w:t>
      </w:r>
      <w:r w:rsidRPr="00E237D3">
        <w:rPr>
          <w:i/>
        </w:rPr>
        <w:t>Criminal Justice Policy Review, 29</w:t>
      </w:r>
      <w:r w:rsidRPr="00E237D3">
        <w:t xml:space="preserve">(2), 172-189. </w:t>
      </w:r>
    </w:p>
    <w:p w14:paraId="3C1798D2" w14:textId="77777777" w:rsidR="00E237D3" w:rsidRPr="00E237D3" w:rsidRDefault="00E237D3" w:rsidP="00E237D3">
      <w:pPr>
        <w:pStyle w:val="EndNoteBibliography"/>
        <w:ind w:left="720" w:hanging="720"/>
      </w:pPr>
      <w:r w:rsidRPr="00E237D3">
        <w:t xml:space="preserve">Kutnjak Ivković, S., Sauerman, A., Faull, A., Meyer, M. E., &amp; Newham, G. (2020). </w:t>
      </w:r>
      <w:r w:rsidRPr="00E237D3">
        <w:rPr>
          <w:i/>
        </w:rPr>
        <w:t>Police integrity in South Africa</w:t>
      </w:r>
      <w:r w:rsidRPr="00E237D3">
        <w:t>. London: Routledge.</w:t>
      </w:r>
    </w:p>
    <w:p w14:paraId="7C812BE4" w14:textId="77777777" w:rsidR="00E237D3" w:rsidRPr="00E237D3" w:rsidRDefault="00E237D3" w:rsidP="00E237D3">
      <w:pPr>
        <w:pStyle w:val="EndNoteBibliography"/>
        <w:ind w:left="720" w:hanging="720"/>
      </w:pPr>
      <w:r w:rsidRPr="00E237D3">
        <w:t xml:space="preserve">Lee, H., Lim, H., Moore, D. D., &amp; Kim, J. (2013). How police organizational structure correlates with frontline officers’ attitudes toward corruption: A multilevel model. </w:t>
      </w:r>
      <w:r w:rsidRPr="00E237D3">
        <w:rPr>
          <w:i/>
        </w:rPr>
        <w:t>Police Practice and Research, 14</w:t>
      </w:r>
      <w:r w:rsidRPr="00E237D3">
        <w:t xml:space="preserve">(5), 386-401. </w:t>
      </w:r>
    </w:p>
    <w:p w14:paraId="6D31CE2C" w14:textId="5BA715ED" w:rsidR="00E237D3" w:rsidRPr="00E237D3" w:rsidRDefault="00E237D3" w:rsidP="00E237D3">
      <w:pPr>
        <w:pStyle w:val="EndNoteBibliography"/>
        <w:ind w:left="720" w:hanging="720"/>
      </w:pPr>
      <w:r w:rsidRPr="00E237D3">
        <w:t xml:space="preserve">McCartney, S., &amp; Parent, R. (2015). </w:t>
      </w:r>
      <w:r w:rsidRPr="00E237D3">
        <w:rPr>
          <w:i/>
        </w:rPr>
        <w:t>Ethics in law enforcement</w:t>
      </w:r>
      <w:r w:rsidRPr="00E237D3">
        <w:t xml:space="preserve">. Retrieved from </w:t>
      </w:r>
      <w:hyperlink r:id="rId18" w:history="1">
        <w:r w:rsidRPr="00E237D3">
          <w:rPr>
            <w:rStyle w:val="Hyperlink"/>
          </w:rPr>
          <w:t>http://opentextbc.ca/ethicsinlawenforcement/</w:t>
        </w:r>
      </w:hyperlink>
    </w:p>
    <w:p w14:paraId="096981DA" w14:textId="77777777" w:rsidR="00E237D3" w:rsidRPr="00E237D3" w:rsidRDefault="00E237D3" w:rsidP="00E237D3">
      <w:pPr>
        <w:pStyle w:val="EndNoteBibliography"/>
        <w:ind w:left="720" w:hanging="720"/>
      </w:pPr>
      <w:r w:rsidRPr="00E237D3">
        <w:t xml:space="preserve">Mollen Commission. (1994). </w:t>
      </w:r>
      <w:r w:rsidRPr="00E237D3">
        <w:rPr>
          <w:i/>
        </w:rPr>
        <w:t>Report by the City of New York Commission to investigate allegations of police corruption and the anti-corruption procedures of the police department</w:t>
      </w:r>
      <w:r w:rsidRPr="00E237D3">
        <w:t xml:space="preserve">. Retrieved from New York: </w:t>
      </w:r>
    </w:p>
    <w:p w14:paraId="420992A7" w14:textId="77777777" w:rsidR="00E237D3" w:rsidRPr="00E237D3" w:rsidRDefault="00E237D3" w:rsidP="00E237D3">
      <w:pPr>
        <w:pStyle w:val="EndNoteBibliography"/>
        <w:ind w:left="720" w:hanging="720"/>
      </w:pPr>
      <w:r w:rsidRPr="00E237D3">
        <w:t xml:space="preserve">Nagin, D. S. (2013). Deterrence in the 21st century: A review of the evidence. In M. Tonry (Ed.), </w:t>
      </w:r>
      <w:r w:rsidRPr="00E237D3">
        <w:rPr>
          <w:i/>
        </w:rPr>
        <w:t>Crime and justice: An annual review of research</w:t>
      </w:r>
      <w:r w:rsidRPr="00E237D3">
        <w:t xml:space="preserve"> (pp. 199-263). Chicago, IL: University of Chicago Press.</w:t>
      </w:r>
    </w:p>
    <w:p w14:paraId="5A5B4091" w14:textId="77777777" w:rsidR="00E237D3" w:rsidRPr="00E237D3" w:rsidRDefault="00E237D3" w:rsidP="00E237D3">
      <w:pPr>
        <w:pStyle w:val="EndNoteBibliography"/>
        <w:ind w:left="720" w:hanging="720"/>
      </w:pPr>
      <w:r w:rsidRPr="00E237D3">
        <w:t xml:space="preserve">Nederhof, A. J. (1985). Methods of coping with social desirability bias: A review. </w:t>
      </w:r>
      <w:r w:rsidRPr="00E237D3">
        <w:rPr>
          <w:i/>
        </w:rPr>
        <w:t>European Journal of Social Psychology, 15</w:t>
      </w:r>
      <w:r w:rsidRPr="00E237D3">
        <w:t xml:space="preserve">(3), 263-280. </w:t>
      </w:r>
    </w:p>
    <w:p w14:paraId="0956F17C" w14:textId="77777777" w:rsidR="00E237D3" w:rsidRPr="00E237D3" w:rsidRDefault="00E237D3" w:rsidP="00E237D3">
      <w:pPr>
        <w:pStyle w:val="EndNoteBibliography"/>
        <w:ind w:left="720" w:hanging="720"/>
      </w:pPr>
      <w:r w:rsidRPr="00E237D3">
        <w:t xml:space="preserve">Newburn, T. (1999). </w:t>
      </w:r>
      <w:r w:rsidRPr="00E237D3">
        <w:rPr>
          <w:i/>
        </w:rPr>
        <w:t>Understanding and preventing police corruption: lessons from the literature</w:t>
      </w:r>
      <w:r w:rsidRPr="00E237D3">
        <w:t>. London: Home Office, Policing and Reducing Crime Unit, Research, Development and Statistics Directorate.</w:t>
      </w:r>
    </w:p>
    <w:p w14:paraId="6DC5EE34" w14:textId="77777777" w:rsidR="00E237D3" w:rsidRPr="00E237D3" w:rsidRDefault="00E237D3" w:rsidP="00E237D3">
      <w:pPr>
        <w:pStyle w:val="EndNoteBibliography"/>
        <w:ind w:left="720" w:hanging="720"/>
      </w:pPr>
      <w:r w:rsidRPr="00E237D3">
        <w:t xml:space="preserve">Olive, D. J. (2017). Multiple linear regression. In </w:t>
      </w:r>
      <w:r w:rsidRPr="00E237D3">
        <w:rPr>
          <w:i/>
        </w:rPr>
        <w:t>Linear regression</w:t>
      </w:r>
      <w:r w:rsidRPr="00E237D3">
        <w:t xml:space="preserve"> (pp. 17-83): Springer.</w:t>
      </w:r>
    </w:p>
    <w:p w14:paraId="69097C78" w14:textId="77777777" w:rsidR="00E237D3" w:rsidRPr="00E237D3" w:rsidRDefault="00E237D3" w:rsidP="00E237D3">
      <w:pPr>
        <w:pStyle w:val="EndNoteBibliography"/>
        <w:ind w:left="720" w:hanging="720"/>
      </w:pPr>
      <w:r w:rsidRPr="00E237D3">
        <w:t xml:space="preserve">Olken, B. A. (2007). Monitoring corruption: Evidence from a field experiment in Indonesia. </w:t>
      </w:r>
      <w:r w:rsidRPr="00E237D3">
        <w:rPr>
          <w:i/>
        </w:rPr>
        <w:t>Journal of Political Economy, 115</w:t>
      </w:r>
      <w:r w:rsidRPr="00E237D3">
        <w:t xml:space="preserve">, 200-249. </w:t>
      </w:r>
    </w:p>
    <w:p w14:paraId="4FA0FA25" w14:textId="77777777" w:rsidR="00E237D3" w:rsidRPr="00E237D3" w:rsidRDefault="00E237D3" w:rsidP="00E237D3">
      <w:pPr>
        <w:pStyle w:val="EndNoteBibliography"/>
        <w:ind w:left="720" w:hanging="720"/>
      </w:pPr>
      <w:r w:rsidRPr="00E237D3">
        <w:t xml:space="preserve">Paoline, E. A., &amp; Gau, J. M. (2017). Police occupational culture: Testing the monolithic model. </w:t>
      </w:r>
      <w:r w:rsidRPr="00E237D3">
        <w:rPr>
          <w:i/>
        </w:rPr>
        <w:t>Justice Quarterly, 35</w:t>
      </w:r>
      <w:r w:rsidRPr="00E237D3">
        <w:t xml:space="preserve">(4), 670-698. </w:t>
      </w:r>
    </w:p>
    <w:p w14:paraId="5EA0D20F" w14:textId="77777777" w:rsidR="00E237D3" w:rsidRPr="00E237D3" w:rsidRDefault="00E237D3" w:rsidP="00E237D3">
      <w:pPr>
        <w:pStyle w:val="EndNoteBibliography"/>
        <w:ind w:left="720" w:hanging="720"/>
      </w:pPr>
      <w:r w:rsidRPr="00E237D3">
        <w:t xml:space="preserve">Paternoster, R., &amp; Bachman, R. (2012). Perceptual deterrence theory. In F. T. Cullen &amp; P. Wilcox (Eds.), </w:t>
      </w:r>
      <w:r w:rsidRPr="00E237D3">
        <w:rPr>
          <w:i/>
        </w:rPr>
        <w:t>The Oxford Handbook of Criminological Theory</w:t>
      </w:r>
      <w:r w:rsidRPr="00E237D3">
        <w:t>. Oxford: Exford University Press.</w:t>
      </w:r>
    </w:p>
    <w:p w14:paraId="6295FFAF" w14:textId="77777777" w:rsidR="00E237D3" w:rsidRPr="00E237D3" w:rsidRDefault="00E237D3" w:rsidP="00E237D3">
      <w:pPr>
        <w:pStyle w:val="EndNoteBibliography"/>
        <w:ind w:left="720" w:hanging="720"/>
      </w:pPr>
      <w:r w:rsidRPr="00E237D3">
        <w:t xml:space="preserve">Paulin, J., Searle, W., &amp; Knaggs, T. (2003). </w:t>
      </w:r>
      <w:r w:rsidRPr="00E237D3">
        <w:rPr>
          <w:i/>
        </w:rPr>
        <w:t>Attitudes to crime and punishment: A New Zealand study</w:t>
      </w:r>
      <w:r w:rsidRPr="00E237D3">
        <w:t>. Wellington, New Zealand: Ministry of Justice.</w:t>
      </w:r>
    </w:p>
    <w:p w14:paraId="738E4CBD" w14:textId="77777777" w:rsidR="00E237D3" w:rsidRPr="00E237D3" w:rsidRDefault="00E237D3" w:rsidP="00E237D3">
      <w:pPr>
        <w:pStyle w:val="EndNoteBibliography"/>
        <w:ind w:left="720" w:hanging="720"/>
      </w:pPr>
      <w:r w:rsidRPr="00E237D3">
        <w:t xml:space="preserve">Prenzler, T. (2009). </w:t>
      </w:r>
      <w:r w:rsidRPr="00E237D3">
        <w:rPr>
          <w:i/>
        </w:rPr>
        <w:t>Police corruption: Preventing misconduct and maintaining integrity</w:t>
      </w:r>
      <w:r w:rsidRPr="00E237D3">
        <w:t xml:space="preserve"> (Vol. 1). Boca Raton: CRC Press.</w:t>
      </w:r>
    </w:p>
    <w:p w14:paraId="19351A65" w14:textId="77777777" w:rsidR="00E237D3" w:rsidRPr="00E237D3" w:rsidRDefault="00E237D3" w:rsidP="00E237D3">
      <w:pPr>
        <w:pStyle w:val="EndNoteBibliography"/>
        <w:ind w:left="720" w:hanging="720"/>
      </w:pPr>
      <w:r w:rsidRPr="00E237D3">
        <w:lastRenderedPageBreak/>
        <w:t xml:space="preserve">Pring, C. (2015). </w:t>
      </w:r>
      <w:r w:rsidRPr="00E237D3">
        <w:rPr>
          <w:i/>
        </w:rPr>
        <w:t>Global Corruption Barometer - People and corruption: Africa Survey 2015</w:t>
      </w:r>
      <w:r w:rsidRPr="00E237D3">
        <w:t>. Berlin, Germany: Transparency International.</w:t>
      </w:r>
    </w:p>
    <w:p w14:paraId="69EC4389" w14:textId="77777777" w:rsidR="00E237D3" w:rsidRPr="00E237D3" w:rsidRDefault="00E237D3" w:rsidP="00E237D3">
      <w:pPr>
        <w:pStyle w:val="EndNoteBibliography"/>
        <w:ind w:left="720" w:hanging="720"/>
      </w:pPr>
      <w:r w:rsidRPr="00E237D3">
        <w:t xml:space="preserve">Pring, C., &amp; Vrushi, J. (2019). </w:t>
      </w:r>
      <w:r w:rsidRPr="00E237D3">
        <w:rPr>
          <w:i/>
        </w:rPr>
        <w:t>Global Corruption Barometer  Africa 2019: Citizens views and experiences of corruption</w:t>
      </w:r>
      <w:r w:rsidRPr="00E237D3">
        <w:t>. Berlin, Germany: Transparency International.</w:t>
      </w:r>
    </w:p>
    <w:p w14:paraId="00D87C61" w14:textId="77777777" w:rsidR="00E237D3" w:rsidRPr="00E237D3" w:rsidRDefault="00E237D3" w:rsidP="00E237D3">
      <w:pPr>
        <w:pStyle w:val="EndNoteBibliography"/>
        <w:ind w:left="720" w:hanging="720"/>
      </w:pPr>
      <w:r w:rsidRPr="00E237D3">
        <w:t xml:space="preserve">Punch, M. (2000). Police corruption and its prevention. </w:t>
      </w:r>
      <w:r w:rsidRPr="00E237D3">
        <w:rPr>
          <w:i/>
        </w:rPr>
        <w:t>European Journal on Criminal Policy &amp; Research, 8</w:t>
      </w:r>
      <w:r w:rsidRPr="00E237D3">
        <w:t xml:space="preserve">(3), 301-324. </w:t>
      </w:r>
    </w:p>
    <w:p w14:paraId="3D23B169" w14:textId="77777777" w:rsidR="00E237D3" w:rsidRPr="00E237D3" w:rsidRDefault="00E237D3" w:rsidP="00E237D3">
      <w:pPr>
        <w:pStyle w:val="EndNoteBibliography"/>
        <w:ind w:left="720" w:hanging="720"/>
      </w:pPr>
      <w:r w:rsidRPr="00E237D3">
        <w:t xml:space="preserve">Punch, M., &amp; Gilmour, S. (2010). Police Corruption: Apples, Barrels and Orchards. </w:t>
      </w:r>
      <w:r w:rsidRPr="00E237D3">
        <w:rPr>
          <w:i/>
        </w:rPr>
        <w:t>Criminal Justice Matters, 79</w:t>
      </w:r>
      <w:r w:rsidRPr="00E237D3">
        <w:t xml:space="preserve">(1), 10-12. </w:t>
      </w:r>
    </w:p>
    <w:p w14:paraId="543A8962" w14:textId="77777777" w:rsidR="00E237D3" w:rsidRPr="00E237D3" w:rsidRDefault="00E237D3" w:rsidP="00E237D3">
      <w:pPr>
        <w:pStyle w:val="EndNoteBibliography"/>
        <w:ind w:left="720" w:hanging="720"/>
      </w:pPr>
      <w:r w:rsidRPr="00E237D3">
        <w:t xml:space="preserve">Quinn, M. W. (2011). </w:t>
      </w:r>
      <w:r w:rsidRPr="00E237D3">
        <w:rPr>
          <w:i/>
        </w:rPr>
        <w:t>Walking with the devil: The police code of silence: What bad cops don’t want you to know and good cops won’t tell you</w:t>
      </w:r>
      <w:r w:rsidRPr="00E237D3">
        <w:t>. Minneapolis, MN: Quinn and Associates Publishing and Consulting.</w:t>
      </w:r>
    </w:p>
    <w:p w14:paraId="1C7D807B" w14:textId="77777777" w:rsidR="00E237D3" w:rsidRPr="00E237D3" w:rsidRDefault="00E237D3" w:rsidP="00E237D3">
      <w:pPr>
        <w:pStyle w:val="EndNoteBibliography"/>
        <w:ind w:left="720" w:hanging="720"/>
      </w:pPr>
      <w:r w:rsidRPr="00E237D3">
        <w:t xml:space="preserve">Reiner, R. (2010). </w:t>
      </w:r>
      <w:r w:rsidRPr="00E237D3">
        <w:rPr>
          <w:i/>
        </w:rPr>
        <w:t>The politics of the police</w:t>
      </w:r>
      <w:r w:rsidRPr="00E237D3">
        <w:t xml:space="preserve"> (4th ed.). Oxford: Oxford University Press.</w:t>
      </w:r>
    </w:p>
    <w:p w14:paraId="5D99836B" w14:textId="77777777" w:rsidR="00E237D3" w:rsidRPr="00E237D3" w:rsidRDefault="00E237D3" w:rsidP="00E237D3">
      <w:pPr>
        <w:pStyle w:val="EndNoteBibliography"/>
        <w:ind w:left="720" w:hanging="720"/>
      </w:pPr>
      <w:r w:rsidRPr="00E237D3">
        <w:t xml:space="preserve">Roberts, J. V., Crutcher, N., &amp; Verburgge, P. (2007). Public attitudes to sentencing in Canada: Exploring recent findings. </w:t>
      </w:r>
      <w:r w:rsidRPr="00E237D3">
        <w:rPr>
          <w:i/>
        </w:rPr>
        <w:t>Canadian Journal of Criminology and Criminal Justice, 49</w:t>
      </w:r>
      <w:r w:rsidRPr="00E237D3">
        <w:t xml:space="preserve">, 75–107. </w:t>
      </w:r>
    </w:p>
    <w:p w14:paraId="4FE99BD9" w14:textId="77777777" w:rsidR="00E237D3" w:rsidRPr="00E237D3" w:rsidRDefault="00E237D3" w:rsidP="00E237D3">
      <w:pPr>
        <w:pStyle w:val="EndNoteBibliography"/>
        <w:ind w:left="720" w:hanging="720"/>
      </w:pPr>
      <w:r w:rsidRPr="00E237D3">
        <w:t xml:space="preserve">Robinson, P. H. (2008). </w:t>
      </w:r>
      <w:r w:rsidRPr="00E237D3">
        <w:rPr>
          <w:i/>
        </w:rPr>
        <w:t>Distributive principles of criminal law: Who should be punished and how much?</w:t>
      </w:r>
      <w:r w:rsidRPr="00E237D3">
        <w:t xml:space="preserve"> Oxford: Oxford University Press.</w:t>
      </w:r>
    </w:p>
    <w:p w14:paraId="75811B9F" w14:textId="77777777" w:rsidR="00E237D3" w:rsidRPr="00E237D3" w:rsidRDefault="00E237D3" w:rsidP="00E237D3">
      <w:pPr>
        <w:pStyle w:val="EndNoteBibliography"/>
        <w:ind w:left="720" w:hanging="720"/>
      </w:pPr>
      <w:r w:rsidRPr="00E237D3">
        <w:t xml:space="preserve">Roebuck, J. B., &amp; Barker, T. (1974). A typology of police corruption. </w:t>
      </w:r>
      <w:r w:rsidRPr="00E237D3">
        <w:rPr>
          <w:i/>
        </w:rPr>
        <w:t>Social Problems, 21</w:t>
      </w:r>
      <w:r w:rsidRPr="00E237D3">
        <w:t xml:space="preserve">(3), 423-437. </w:t>
      </w:r>
    </w:p>
    <w:p w14:paraId="230A1F54" w14:textId="77777777" w:rsidR="00E237D3" w:rsidRPr="00E237D3" w:rsidRDefault="00E237D3" w:rsidP="00E237D3">
      <w:pPr>
        <w:pStyle w:val="EndNoteBibliography"/>
        <w:ind w:left="720" w:hanging="720"/>
      </w:pPr>
      <w:r w:rsidRPr="00E237D3">
        <w:t xml:space="preserve">Ross, J. I. (2012). </w:t>
      </w:r>
      <w:r w:rsidRPr="00E237D3">
        <w:rPr>
          <w:i/>
        </w:rPr>
        <w:t>Policing issues: Challenges and controversies</w:t>
      </w:r>
      <w:r w:rsidRPr="00E237D3">
        <w:t>. Burlington, MA: Jones and Bartlett Learning.</w:t>
      </w:r>
    </w:p>
    <w:p w14:paraId="0C832EEB" w14:textId="77777777" w:rsidR="00E237D3" w:rsidRPr="00E237D3" w:rsidRDefault="00E237D3" w:rsidP="00E237D3">
      <w:pPr>
        <w:pStyle w:val="EndNoteBibliography"/>
        <w:ind w:left="720" w:hanging="720"/>
      </w:pPr>
      <w:r w:rsidRPr="00E237D3">
        <w:t xml:space="preserve">Rothwell, G. R., &amp; Baldwin, J. N. (2007). Whistle-blowing and the code of silence in police agencies. </w:t>
      </w:r>
      <w:r w:rsidRPr="00E237D3">
        <w:rPr>
          <w:i/>
        </w:rPr>
        <w:t>Crime and Delinquency, 53</w:t>
      </w:r>
      <w:r w:rsidRPr="00E237D3">
        <w:t xml:space="preserve">(4), 605–632. </w:t>
      </w:r>
    </w:p>
    <w:p w14:paraId="17ED037F" w14:textId="77777777" w:rsidR="00E237D3" w:rsidRPr="00E237D3" w:rsidRDefault="00E237D3" w:rsidP="00E237D3">
      <w:pPr>
        <w:pStyle w:val="EndNoteBibliography"/>
        <w:ind w:left="720" w:hanging="720"/>
      </w:pPr>
      <w:r w:rsidRPr="00E237D3">
        <w:t xml:space="preserve">Salihu, H. A., &amp; Gholami, H. (2018). Corruption in the Nigeria judicial system: An overview. </w:t>
      </w:r>
      <w:r w:rsidRPr="00E237D3">
        <w:rPr>
          <w:i/>
        </w:rPr>
        <w:t>Journal of Financial Crime, 25</w:t>
      </w:r>
      <w:r w:rsidRPr="00E237D3">
        <w:t xml:space="preserve">(3), 669-680. </w:t>
      </w:r>
    </w:p>
    <w:p w14:paraId="37259A2D" w14:textId="77777777" w:rsidR="00E237D3" w:rsidRPr="00E237D3" w:rsidRDefault="00E237D3" w:rsidP="00E237D3">
      <w:pPr>
        <w:pStyle w:val="EndNoteBibliography"/>
        <w:ind w:left="720" w:hanging="720"/>
      </w:pPr>
      <w:r w:rsidRPr="00E237D3">
        <w:t xml:space="preserve">Sherman, L. W. (1978). </w:t>
      </w:r>
      <w:r w:rsidRPr="00E237D3">
        <w:rPr>
          <w:i/>
        </w:rPr>
        <w:t>Scandal and reform: Controlling police corruption</w:t>
      </w:r>
      <w:r w:rsidRPr="00E237D3">
        <w:t>. Berkeley: University of California Press.</w:t>
      </w:r>
    </w:p>
    <w:p w14:paraId="4E33CE08" w14:textId="77777777" w:rsidR="00E237D3" w:rsidRPr="00E237D3" w:rsidRDefault="00E237D3" w:rsidP="00E237D3">
      <w:pPr>
        <w:pStyle w:val="EndNoteBibliography"/>
        <w:ind w:left="720" w:hanging="720"/>
      </w:pPr>
      <w:r w:rsidRPr="00E237D3">
        <w:t xml:space="preserve">Sherman, L. W. (2020). Targeting American policing: Rogue cops or rogue cultures? </w:t>
      </w:r>
      <w:r w:rsidRPr="00E237D3">
        <w:rPr>
          <w:i/>
        </w:rPr>
        <w:t>Cambridge Journal of Evidence-Based Policing, 4</w:t>
      </w:r>
      <w:r w:rsidRPr="00E237D3">
        <w:t xml:space="preserve">, 77-88. </w:t>
      </w:r>
    </w:p>
    <w:p w14:paraId="491C636D" w14:textId="77777777" w:rsidR="00E237D3" w:rsidRPr="00E237D3" w:rsidRDefault="00E237D3" w:rsidP="00E237D3">
      <w:pPr>
        <w:pStyle w:val="EndNoteBibliography"/>
        <w:ind w:left="720" w:hanging="720"/>
      </w:pPr>
      <w:r w:rsidRPr="00E237D3">
        <w:t xml:space="preserve">Skolnick, J. H. (2008). Enduring issues of police culture and demographics. </w:t>
      </w:r>
      <w:r w:rsidRPr="00E237D3">
        <w:rPr>
          <w:i/>
        </w:rPr>
        <w:t>Policing and Society, 18</w:t>
      </w:r>
      <w:r w:rsidRPr="00E237D3">
        <w:t xml:space="preserve">(1), 35-45. </w:t>
      </w:r>
    </w:p>
    <w:p w14:paraId="0157BC48" w14:textId="77777777" w:rsidR="00E237D3" w:rsidRPr="00E237D3" w:rsidRDefault="00E237D3" w:rsidP="00E237D3">
      <w:pPr>
        <w:pStyle w:val="EndNoteBibliography"/>
        <w:ind w:left="720" w:hanging="720"/>
      </w:pPr>
      <w:r w:rsidRPr="00E237D3">
        <w:t xml:space="preserve">Skolnick, J. H., &amp; Fyfe, J. J. (1993). </w:t>
      </w:r>
      <w:r w:rsidRPr="00E237D3">
        <w:rPr>
          <w:i/>
        </w:rPr>
        <w:t xml:space="preserve">Above the law: Police and the excessive use of force. </w:t>
      </w:r>
      <w:r w:rsidRPr="00E237D3">
        <w:t>. New York, NY: Free Press.</w:t>
      </w:r>
    </w:p>
    <w:p w14:paraId="7C783CCF" w14:textId="77777777" w:rsidR="00E237D3" w:rsidRPr="00E237D3" w:rsidRDefault="00E237D3" w:rsidP="00E237D3">
      <w:pPr>
        <w:pStyle w:val="EndNoteBibliography"/>
        <w:ind w:left="720" w:hanging="720"/>
      </w:pPr>
      <w:r w:rsidRPr="00E237D3">
        <w:t xml:space="preserve">Spiranovic, C., Roberts, L., &amp; Indermaur, D. (2012). Public preferences for sentencing purposes: What difference does offender age, criminal history and offence type make? . </w:t>
      </w:r>
      <w:r w:rsidRPr="00E237D3">
        <w:rPr>
          <w:i/>
        </w:rPr>
        <w:t>Criminology and Criminal Justice, 12</w:t>
      </w:r>
      <w:r w:rsidRPr="00E237D3">
        <w:t xml:space="preserve">(3), 289–306. </w:t>
      </w:r>
    </w:p>
    <w:p w14:paraId="2930657F" w14:textId="77777777" w:rsidR="00E237D3" w:rsidRPr="00E237D3" w:rsidRDefault="00E237D3" w:rsidP="00E237D3">
      <w:pPr>
        <w:pStyle w:val="EndNoteBibliography"/>
        <w:ind w:left="720" w:hanging="720"/>
      </w:pPr>
      <w:r w:rsidRPr="00E237D3">
        <w:t xml:space="preserve">Sundström, A. (2016). Violence and the costs of honesty: Rethinking bureaucrats’ choices to take bribes. </w:t>
      </w:r>
      <w:r w:rsidRPr="00E237D3">
        <w:rPr>
          <w:i/>
        </w:rPr>
        <w:t>Public Administration, 94</w:t>
      </w:r>
      <w:r w:rsidRPr="00E237D3">
        <w:t xml:space="preserve">(3), 593–608. </w:t>
      </w:r>
    </w:p>
    <w:p w14:paraId="1CB4DE65" w14:textId="77777777" w:rsidR="00E237D3" w:rsidRPr="00E237D3" w:rsidRDefault="00E237D3" w:rsidP="00E237D3">
      <w:pPr>
        <w:pStyle w:val="EndNoteBibliography"/>
        <w:ind w:left="720" w:hanging="720"/>
      </w:pPr>
      <w:r w:rsidRPr="00E237D3">
        <w:t xml:space="preserve">Tankebe, J. (2008). Colonialism, legitimation, and policing in Ghana. </w:t>
      </w:r>
      <w:r w:rsidRPr="00E237D3">
        <w:rPr>
          <w:i/>
        </w:rPr>
        <w:t>International Journal of Law, Crime and Justice, 36</w:t>
      </w:r>
      <w:r w:rsidRPr="00E237D3">
        <w:t xml:space="preserve">(1), 67-84. </w:t>
      </w:r>
    </w:p>
    <w:p w14:paraId="35B37CDA" w14:textId="77777777" w:rsidR="00E237D3" w:rsidRPr="00E237D3" w:rsidRDefault="00E237D3" w:rsidP="00E237D3">
      <w:pPr>
        <w:pStyle w:val="EndNoteBibliography"/>
        <w:ind w:left="720" w:hanging="720"/>
      </w:pPr>
      <w:r w:rsidRPr="00E237D3">
        <w:t xml:space="preserve">Tankebe, J. (2013). In search of moral recognition? Policing and eudaemonic legitimacy in Ghana. </w:t>
      </w:r>
      <w:r w:rsidRPr="00E237D3">
        <w:rPr>
          <w:i/>
        </w:rPr>
        <w:t>Law &amp; Social Inquiry, 38</w:t>
      </w:r>
      <w:r w:rsidRPr="00E237D3">
        <w:t xml:space="preserve">(3), 576-597. </w:t>
      </w:r>
    </w:p>
    <w:p w14:paraId="6D1B7472" w14:textId="77777777" w:rsidR="00E237D3" w:rsidRPr="00E237D3" w:rsidRDefault="00E237D3" w:rsidP="00E237D3">
      <w:pPr>
        <w:pStyle w:val="EndNoteBibliography"/>
        <w:ind w:left="720" w:hanging="720"/>
      </w:pPr>
      <w:r w:rsidRPr="00E237D3">
        <w:t xml:space="preserve">Tankebe, J. (2019). Cooperation with the police against corruption: Exploring the roles of legitimacy, deterrence and collective action theories. </w:t>
      </w:r>
      <w:r w:rsidRPr="00E237D3">
        <w:rPr>
          <w:i/>
        </w:rPr>
        <w:t>The British Journal of Criminology, 59</w:t>
      </w:r>
      <w:r w:rsidRPr="00E237D3">
        <w:t xml:space="preserve">(6), 1390–1410. </w:t>
      </w:r>
    </w:p>
    <w:p w14:paraId="1FD50D03" w14:textId="77777777" w:rsidR="00E237D3" w:rsidRPr="00E237D3" w:rsidRDefault="00E237D3" w:rsidP="00E237D3">
      <w:pPr>
        <w:pStyle w:val="EndNoteBibliography"/>
        <w:ind w:left="720" w:hanging="720"/>
      </w:pPr>
      <w:r w:rsidRPr="00E237D3">
        <w:t xml:space="preserve">Tankebe, J., Boakye, K. E., &amp; Amagnya, M. A. (2019). Traffic violations and cooperative intentions among drivers: The role of corruption and fairness. </w:t>
      </w:r>
      <w:r w:rsidRPr="00E237D3">
        <w:rPr>
          <w:i/>
        </w:rPr>
        <w:t>Policing and Society, 30</w:t>
      </w:r>
      <w:r w:rsidRPr="00E237D3">
        <w:t xml:space="preserve">(9), 1081-1096. </w:t>
      </w:r>
    </w:p>
    <w:p w14:paraId="53621711" w14:textId="77777777" w:rsidR="00E237D3" w:rsidRPr="00E237D3" w:rsidRDefault="00E237D3" w:rsidP="00E237D3">
      <w:pPr>
        <w:pStyle w:val="EndNoteBibliography"/>
        <w:ind w:left="720" w:hanging="720"/>
      </w:pPr>
      <w:r w:rsidRPr="00E237D3">
        <w:t xml:space="preserve">Tankebe, J., Karstedt, S., &amp; Adu-Poku, S. (2019). Corruption intentions among prospective elites in Ghana: An economy of esteem. </w:t>
      </w:r>
      <w:r w:rsidRPr="00E237D3">
        <w:rPr>
          <w:i/>
        </w:rPr>
        <w:t>International Criminal Justice Review, 29</w:t>
      </w:r>
      <w:r w:rsidRPr="00E237D3">
        <w:t xml:space="preserve">(2), 168-186. </w:t>
      </w:r>
    </w:p>
    <w:p w14:paraId="5BBDB5C4" w14:textId="0ED7DA15" w:rsidR="00E237D3" w:rsidRPr="00E237D3" w:rsidRDefault="00E237D3" w:rsidP="00E237D3">
      <w:pPr>
        <w:pStyle w:val="EndNoteBibliography"/>
        <w:ind w:left="720" w:hanging="720"/>
      </w:pPr>
      <w:r w:rsidRPr="00E237D3">
        <w:lastRenderedPageBreak/>
        <w:t xml:space="preserve">The World Bank. (2014). Combating fraud and corruption.  Retrieved on 20 December 2016, from The World Bank: </w:t>
      </w:r>
      <w:hyperlink r:id="rId19" w:history="1">
        <w:r w:rsidRPr="00E237D3">
          <w:rPr>
            <w:rStyle w:val="Hyperlink"/>
          </w:rPr>
          <w:t>http://www.ifc.org/wps/wcm/connect/Topics_Ext_Content/IFC_External_Corporate_Site/AC_Home</w:t>
        </w:r>
      </w:hyperlink>
    </w:p>
    <w:p w14:paraId="63EFF5CE" w14:textId="77777777" w:rsidR="00E237D3" w:rsidRPr="00E237D3" w:rsidRDefault="00E237D3" w:rsidP="00E237D3">
      <w:pPr>
        <w:pStyle w:val="EndNoteBibliography"/>
        <w:ind w:left="720" w:hanging="720"/>
      </w:pPr>
      <w:r w:rsidRPr="00E237D3">
        <w:t xml:space="preserve">TI. (2019). </w:t>
      </w:r>
      <w:r w:rsidRPr="00E237D3">
        <w:rPr>
          <w:i/>
        </w:rPr>
        <w:t>Corruption Perception Index 2018</w:t>
      </w:r>
      <w:r w:rsidRPr="00E237D3">
        <w:t xml:space="preserve">. Berlin, Germany: Transparency International </w:t>
      </w:r>
    </w:p>
    <w:p w14:paraId="66DF571F" w14:textId="77777777" w:rsidR="00E237D3" w:rsidRPr="00E237D3" w:rsidRDefault="00E237D3" w:rsidP="00E237D3">
      <w:pPr>
        <w:pStyle w:val="EndNoteBibliography"/>
        <w:ind w:left="720" w:hanging="720"/>
      </w:pPr>
      <w:r w:rsidRPr="00E237D3">
        <w:t xml:space="preserve">TI. (2020). </w:t>
      </w:r>
      <w:r w:rsidRPr="00E237D3">
        <w:rPr>
          <w:i/>
        </w:rPr>
        <w:t>Corruption Perceptions Index 2019</w:t>
      </w:r>
      <w:r w:rsidRPr="00E237D3">
        <w:t>. Berlin, Germany: Transparency International.</w:t>
      </w:r>
    </w:p>
    <w:p w14:paraId="64EE6141" w14:textId="77777777" w:rsidR="00E237D3" w:rsidRPr="00E237D3" w:rsidRDefault="00E237D3" w:rsidP="00E237D3">
      <w:pPr>
        <w:pStyle w:val="EndNoteBibliography"/>
        <w:ind w:left="720" w:hanging="720"/>
      </w:pPr>
      <w:r w:rsidRPr="00E237D3">
        <w:t xml:space="preserve">TI. (2021). </w:t>
      </w:r>
      <w:r w:rsidRPr="00E237D3">
        <w:rPr>
          <w:i/>
        </w:rPr>
        <w:t>Corruption Perception Index 2020</w:t>
      </w:r>
      <w:r w:rsidRPr="00E237D3">
        <w:t>. Berlin, Germany: Transparency International.</w:t>
      </w:r>
    </w:p>
    <w:p w14:paraId="6D2A4245" w14:textId="77777777" w:rsidR="00E237D3" w:rsidRPr="00E237D3" w:rsidRDefault="00E237D3" w:rsidP="00E237D3">
      <w:pPr>
        <w:pStyle w:val="EndNoteBibliography"/>
        <w:ind w:left="720" w:hanging="720"/>
      </w:pPr>
      <w:r w:rsidRPr="00E237D3">
        <w:t xml:space="preserve">TI. (2022). </w:t>
      </w:r>
      <w:r w:rsidRPr="00E237D3">
        <w:rPr>
          <w:i/>
        </w:rPr>
        <w:t>Corruption Perception Index 2021</w:t>
      </w:r>
      <w:r w:rsidRPr="00E237D3">
        <w:t>. Berlin, Germany: Transparency International.</w:t>
      </w:r>
    </w:p>
    <w:p w14:paraId="0340980A" w14:textId="35B22F4F" w:rsidR="00E237D3" w:rsidRPr="00E237D3" w:rsidRDefault="00E237D3" w:rsidP="00E237D3">
      <w:pPr>
        <w:pStyle w:val="EndNoteBibliography"/>
        <w:ind w:left="720" w:hanging="720"/>
      </w:pPr>
      <w:r w:rsidRPr="00E237D3">
        <w:t xml:space="preserve">United States Department of State. (2019). </w:t>
      </w:r>
      <w:r w:rsidRPr="00E237D3">
        <w:rPr>
          <w:i/>
        </w:rPr>
        <w:t>Country reports on human rights practices for 2018: Ghana 2018 Human Rights Rschaeeport</w:t>
      </w:r>
      <w:r w:rsidRPr="00E237D3">
        <w:t xml:space="preserve">. Retrieved from Washington, DC: </w:t>
      </w:r>
      <w:hyperlink r:id="rId20" w:history="1">
        <w:r w:rsidRPr="00E237D3">
          <w:rPr>
            <w:rStyle w:val="Hyperlink"/>
          </w:rPr>
          <w:t>https://www.state.gov/reports/2018-country-reports-on-human-rights-practices/ghana/</w:t>
        </w:r>
      </w:hyperlink>
    </w:p>
    <w:p w14:paraId="1844FB76" w14:textId="77777777" w:rsidR="00E237D3" w:rsidRPr="00E237D3" w:rsidRDefault="00E237D3" w:rsidP="00E237D3">
      <w:pPr>
        <w:pStyle w:val="EndNoteBibliography"/>
        <w:ind w:left="720" w:hanging="720"/>
      </w:pPr>
      <w:r w:rsidRPr="00E237D3">
        <w:t xml:space="preserve">UNODC. (2011). </w:t>
      </w:r>
      <w:r w:rsidRPr="00E237D3">
        <w:rPr>
          <w:i/>
        </w:rPr>
        <w:t>Handbook on police accountability, oversight and integrity</w:t>
      </w:r>
      <w:r w:rsidRPr="00E237D3">
        <w:t>. New York, NY: United Nations.</w:t>
      </w:r>
    </w:p>
    <w:p w14:paraId="39E25ABA" w14:textId="77777777" w:rsidR="00E237D3" w:rsidRPr="00E237D3" w:rsidRDefault="00E237D3" w:rsidP="00E237D3">
      <w:pPr>
        <w:pStyle w:val="EndNoteBibliography"/>
        <w:ind w:left="720" w:hanging="720"/>
      </w:pPr>
      <w:r w:rsidRPr="00E237D3">
        <w:t xml:space="preserve">Waddington, P. A. J. (1999). Police (canteen) sub-culture: An appreciation. </w:t>
      </w:r>
      <w:r w:rsidRPr="00E237D3">
        <w:rPr>
          <w:i/>
        </w:rPr>
        <w:t>British Journal of Criminology, 39</w:t>
      </w:r>
      <w:r w:rsidRPr="00E237D3">
        <w:t xml:space="preserve">, 286–309. </w:t>
      </w:r>
    </w:p>
    <w:p w14:paraId="3658118C" w14:textId="77777777" w:rsidR="00E237D3" w:rsidRPr="00E237D3" w:rsidRDefault="00E237D3" w:rsidP="00E237D3">
      <w:pPr>
        <w:pStyle w:val="EndNoteBibliography"/>
        <w:ind w:left="720" w:hanging="720"/>
      </w:pPr>
      <w:r w:rsidRPr="00E237D3">
        <w:t xml:space="preserve">Warf, B. (2016). Global geographies of corruption. </w:t>
      </w:r>
      <w:r w:rsidRPr="00E237D3">
        <w:rPr>
          <w:i/>
        </w:rPr>
        <w:t>Geojournal, 81</w:t>
      </w:r>
      <w:r w:rsidRPr="00E237D3">
        <w:t xml:space="preserve">(5), 657-669. </w:t>
      </w:r>
    </w:p>
    <w:p w14:paraId="0B0351A1" w14:textId="77777777" w:rsidR="00E237D3" w:rsidRPr="00E237D3" w:rsidRDefault="00E237D3" w:rsidP="00E237D3">
      <w:pPr>
        <w:pStyle w:val="EndNoteBibliography"/>
        <w:ind w:left="720" w:hanging="720"/>
      </w:pPr>
      <w:r w:rsidRPr="00E237D3">
        <w:t xml:space="preserve">Warner, K., Davis, J., Spiranovic, C., Cockburn, H., &amp; Freiberg, A. (2019). Why sentence? Comparing the views of jurors, judges and the legislature on the purposes of sentencing in Victoria, Australia. </w:t>
      </w:r>
      <w:r w:rsidRPr="00E237D3">
        <w:rPr>
          <w:i/>
        </w:rPr>
        <w:t>Criminology &amp; Criminal Justice, 19</w:t>
      </w:r>
      <w:r w:rsidRPr="00E237D3">
        <w:t xml:space="preserve">(1), 26-44. </w:t>
      </w:r>
    </w:p>
    <w:p w14:paraId="12E58DDC" w14:textId="77777777" w:rsidR="00E237D3" w:rsidRPr="00E237D3" w:rsidRDefault="00E237D3" w:rsidP="00E237D3">
      <w:pPr>
        <w:pStyle w:val="EndNoteBibliography"/>
        <w:ind w:left="720" w:hanging="720"/>
      </w:pPr>
      <w:r w:rsidRPr="00E237D3">
        <w:t xml:space="preserve">Warner, K., Davis, J., &amp; Walter, M. (2010). </w:t>
      </w:r>
      <w:r w:rsidRPr="00E237D3">
        <w:rPr>
          <w:i/>
        </w:rPr>
        <w:t>Jury sentencing survey. Report to the Criminology Research Council</w:t>
      </w:r>
      <w:r w:rsidRPr="00E237D3">
        <w:t>. Canberra, Australia: Criminology Research Council.</w:t>
      </w:r>
    </w:p>
    <w:p w14:paraId="697C4628" w14:textId="77777777" w:rsidR="00E237D3" w:rsidRPr="00E237D3" w:rsidRDefault="00E237D3" w:rsidP="00E237D3">
      <w:pPr>
        <w:pStyle w:val="EndNoteBibliography"/>
        <w:ind w:left="720" w:hanging="720"/>
      </w:pPr>
      <w:r w:rsidRPr="00E237D3">
        <w:t xml:space="preserve">Weisburd, D., &amp; Greenspan, R. (2000). </w:t>
      </w:r>
      <w:r w:rsidRPr="00E237D3">
        <w:rPr>
          <w:i/>
        </w:rPr>
        <w:t>Police attitudes toward abuse of authority: Findings from a national study</w:t>
      </w:r>
      <w:r w:rsidRPr="00E237D3">
        <w:t>. Washington, DC: Office of Justice Programs.</w:t>
      </w:r>
    </w:p>
    <w:p w14:paraId="0CDF32AC" w14:textId="77777777" w:rsidR="00E237D3" w:rsidRPr="00E237D3" w:rsidRDefault="00E237D3" w:rsidP="00E237D3">
      <w:pPr>
        <w:pStyle w:val="EndNoteBibliography"/>
        <w:ind w:left="720" w:hanging="720"/>
      </w:pPr>
      <w:r w:rsidRPr="00E237D3">
        <w:t xml:space="preserve">Westley, W. A. (1970). </w:t>
      </w:r>
      <w:r w:rsidRPr="00E237D3">
        <w:rPr>
          <w:i/>
        </w:rPr>
        <w:t>Violence and the police</w:t>
      </w:r>
      <w:r w:rsidRPr="00E237D3">
        <w:t>. Cambridge, MA: MIT Press.</w:t>
      </w:r>
    </w:p>
    <w:p w14:paraId="6232648B" w14:textId="77777777" w:rsidR="00E237D3" w:rsidRPr="00E237D3" w:rsidRDefault="00E237D3" w:rsidP="00E237D3">
      <w:pPr>
        <w:pStyle w:val="EndNoteBibliography"/>
        <w:ind w:left="720" w:hanging="720"/>
      </w:pPr>
      <w:r w:rsidRPr="00E237D3">
        <w:t xml:space="preserve">Westmarland, L. (2005). Police ethics and integrity: Breaking the blue code of silence. </w:t>
      </w:r>
      <w:r w:rsidRPr="00E237D3">
        <w:rPr>
          <w:i/>
        </w:rPr>
        <w:t>Policing and Society, 15</w:t>
      </w:r>
      <w:r w:rsidRPr="00E237D3">
        <w:t xml:space="preserve">(2), 145-165. </w:t>
      </w:r>
    </w:p>
    <w:p w14:paraId="13A3091B" w14:textId="77777777" w:rsidR="00E237D3" w:rsidRPr="00E237D3" w:rsidRDefault="00E237D3" w:rsidP="00E237D3">
      <w:pPr>
        <w:pStyle w:val="EndNoteBibliography"/>
        <w:ind w:left="720" w:hanging="720"/>
      </w:pPr>
      <w:r w:rsidRPr="00E237D3">
        <w:t xml:space="preserve">Wikström, P.-O. H., Tseloni, A., &amp; Karlis, D. (2011). Do people comply with the law because they fear getting caught? </w:t>
      </w:r>
      <w:r w:rsidRPr="00E237D3">
        <w:rPr>
          <w:i/>
        </w:rPr>
        <w:t>European Journal of Criminology, 8</w:t>
      </w:r>
      <w:r w:rsidRPr="00E237D3">
        <w:t xml:space="preserve">(5), 401-420. </w:t>
      </w:r>
    </w:p>
    <w:p w14:paraId="12257DAC" w14:textId="77777777" w:rsidR="00E237D3" w:rsidRPr="00E237D3" w:rsidRDefault="00E237D3" w:rsidP="00E237D3">
      <w:pPr>
        <w:pStyle w:val="EndNoteBibliography"/>
        <w:ind w:left="720" w:hanging="720"/>
      </w:pPr>
      <w:r w:rsidRPr="00E237D3">
        <w:t xml:space="preserve">Wood, J. (1997). </w:t>
      </w:r>
      <w:r w:rsidRPr="00E237D3">
        <w:rPr>
          <w:i/>
        </w:rPr>
        <w:t>Royal Commission into the New South Wales Police Service: Final Report</w:t>
      </w:r>
      <w:r w:rsidRPr="00E237D3">
        <w:t>. Retrieved from Australia: The Government of the State of New South Wales</w:t>
      </w:r>
    </w:p>
    <w:p w14:paraId="5FC832CB" w14:textId="77777777" w:rsidR="00E237D3" w:rsidRPr="00E237D3" w:rsidRDefault="00E237D3" w:rsidP="00E237D3">
      <w:pPr>
        <w:pStyle w:val="EndNoteBibliography"/>
        <w:ind w:left="720" w:hanging="720"/>
      </w:pPr>
      <w:r w:rsidRPr="00E237D3">
        <w:t xml:space="preserve">Zhao, H., Zhang, H., &amp; Xu, Y. (2019). Effects of perceived descriptive norms on corrupt intention: The mediating role of moral disengagement. </w:t>
      </w:r>
      <w:r w:rsidRPr="00E237D3">
        <w:rPr>
          <w:i/>
        </w:rPr>
        <w:t>International Journal of Psychology, 54</w:t>
      </w:r>
      <w:r w:rsidRPr="00E237D3">
        <w:t xml:space="preserve">(1), 93-101. </w:t>
      </w:r>
    </w:p>
    <w:p w14:paraId="6A437BAB" w14:textId="4352EFD9" w:rsidR="00976077" w:rsidRDefault="00976077" w:rsidP="00976077">
      <w:pPr>
        <w:rPr>
          <w:rFonts w:cs="Times New Roman"/>
          <w:szCs w:val="24"/>
          <w:shd w:val="clear" w:color="auto" w:fill="FFFFFF"/>
        </w:rPr>
      </w:pPr>
      <w:r>
        <w:rPr>
          <w:rFonts w:cs="Times New Roman"/>
          <w:szCs w:val="24"/>
          <w:shd w:val="clear" w:color="auto" w:fill="FFFFFF"/>
        </w:rPr>
        <w:fldChar w:fldCharType="end"/>
      </w:r>
    </w:p>
    <w:p w14:paraId="39EC4595" w14:textId="77777777" w:rsidR="00976077" w:rsidRDefault="00976077" w:rsidP="00976077">
      <w:pPr>
        <w:spacing w:after="160" w:line="259" w:lineRule="auto"/>
        <w:jc w:val="left"/>
        <w:rPr>
          <w:rFonts w:cs="Times New Roman"/>
          <w:b/>
          <w:bCs/>
          <w:szCs w:val="24"/>
        </w:rPr>
      </w:pPr>
      <w:r>
        <w:rPr>
          <w:rFonts w:cs="Times New Roman"/>
          <w:b/>
          <w:bCs/>
          <w:szCs w:val="24"/>
        </w:rPr>
        <w:br w:type="page"/>
      </w:r>
    </w:p>
    <w:p w14:paraId="383645A3" w14:textId="77777777" w:rsidR="00976077" w:rsidRPr="00803A5B" w:rsidRDefault="00976077" w:rsidP="00976077">
      <w:pPr>
        <w:rPr>
          <w:rFonts w:cs="Times New Roman"/>
          <w:b/>
          <w:bCs/>
          <w:szCs w:val="24"/>
        </w:rPr>
      </w:pPr>
      <w:r w:rsidRPr="00803A5B">
        <w:rPr>
          <w:rFonts w:cs="Times New Roman"/>
          <w:b/>
          <w:bCs/>
          <w:szCs w:val="24"/>
        </w:rPr>
        <w:lastRenderedPageBreak/>
        <w:t xml:space="preserve">Appendix A: Results of principal component analysis differentiating </w:t>
      </w:r>
      <w:r>
        <w:rPr>
          <w:rFonts w:cs="Times New Roman"/>
          <w:b/>
          <w:bCs/>
          <w:szCs w:val="24"/>
        </w:rPr>
        <w:t xml:space="preserve">the three </w:t>
      </w:r>
      <w:r w:rsidRPr="00803A5B">
        <w:rPr>
          <w:rFonts w:cs="Times New Roman"/>
          <w:b/>
          <w:bCs/>
          <w:szCs w:val="24"/>
        </w:rPr>
        <w:t>scales.</w:t>
      </w:r>
    </w:p>
    <w:tbl>
      <w:tblPr>
        <w:tblStyle w:val="TableGrid"/>
        <w:tblW w:w="9691" w:type="dxa"/>
        <w:tblLook w:val="04A0" w:firstRow="1" w:lastRow="0" w:firstColumn="1" w:lastColumn="0" w:noHBand="0" w:noVBand="1"/>
      </w:tblPr>
      <w:tblGrid>
        <w:gridCol w:w="7792"/>
        <w:gridCol w:w="1899"/>
      </w:tblGrid>
      <w:tr w:rsidR="00976077" w:rsidRPr="00F44700" w14:paraId="7C5E187D" w14:textId="77777777" w:rsidTr="002A3940">
        <w:trPr>
          <w:trHeight w:val="195"/>
        </w:trPr>
        <w:tc>
          <w:tcPr>
            <w:tcW w:w="7792" w:type="dxa"/>
          </w:tcPr>
          <w:p w14:paraId="151A5642" w14:textId="77777777" w:rsidR="00976077" w:rsidRPr="00F44700" w:rsidRDefault="00976077" w:rsidP="002A3940">
            <w:pPr>
              <w:spacing w:after="120" w:line="360" w:lineRule="auto"/>
              <w:jc w:val="left"/>
              <w:rPr>
                <w:rFonts w:cs="Times New Roman"/>
                <w:sz w:val="22"/>
              </w:rPr>
            </w:pPr>
            <w:r w:rsidRPr="00F44700">
              <w:rPr>
                <w:rFonts w:cs="Times New Roman"/>
                <w:sz w:val="22"/>
              </w:rPr>
              <w:t>Item</w:t>
            </w:r>
          </w:p>
        </w:tc>
        <w:tc>
          <w:tcPr>
            <w:tcW w:w="1899" w:type="dxa"/>
          </w:tcPr>
          <w:p w14:paraId="2E6BE5DD" w14:textId="77777777" w:rsidR="00976077" w:rsidRPr="00F44700" w:rsidRDefault="00976077" w:rsidP="002A3940">
            <w:pPr>
              <w:spacing w:after="120" w:line="360" w:lineRule="auto"/>
              <w:jc w:val="center"/>
              <w:rPr>
                <w:rFonts w:cs="Times New Roman"/>
                <w:sz w:val="22"/>
              </w:rPr>
            </w:pPr>
            <w:r w:rsidRPr="00F44700">
              <w:rPr>
                <w:rFonts w:cs="Times New Roman"/>
                <w:sz w:val="22"/>
              </w:rPr>
              <w:t>Factor Loading</w:t>
            </w:r>
            <w:r>
              <w:rPr>
                <w:rFonts w:cs="Times New Roman"/>
                <w:sz w:val="22"/>
              </w:rPr>
              <w:t>s</w:t>
            </w:r>
          </w:p>
        </w:tc>
      </w:tr>
      <w:tr w:rsidR="00976077" w:rsidRPr="00F44700" w14:paraId="5D577C36" w14:textId="77777777" w:rsidTr="002A3940">
        <w:trPr>
          <w:trHeight w:val="204"/>
        </w:trPr>
        <w:tc>
          <w:tcPr>
            <w:tcW w:w="7792" w:type="dxa"/>
          </w:tcPr>
          <w:p w14:paraId="40DE5F02" w14:textId="77777777" w:rsidR="00976077" w:rsidRPr="00F44700" w:rsidRDefault="00976077" w:rsidP="002A3940">
            <w:pPr>
              <w:spacing w:after="120" w:line="360" w:lineRule="auto"/>
              <w:rPr>
                <w:rFonts w:cs="Times New Roman"/>
                <w:sz w:val="22"/>
              </w:rPr>
            </w:pPr>
            <w:r>
              <w:rPr>
                <w:rFonts w:cs="Times New Roman"/>
                <w:i/>
                <w:iCs/>
                <w:sz w:val="22"/>
              </w:rPr>
              <w:t>Support for</w:t>
            </w:r>
            <w:r w:rsidRPr="00F44700">
              <w:rPr>
                <w:rFonts w:cs="Times New Roman"/>
                <w:i/>
                <w:iCs/>
                <w:sz w:val="22"/>
              </w:rPr>
              <w:t xml:space="preserve"> Corruption</w:t>
            </w:r>
          </w:p>
        </w:tc>
        <w:tc>
          <w:tcPr>
            <w:tcW w:w="1899" w:type="dxa"/>
          </w:tcPr>
          <w:p w14:paraId="2DEFA346" w14:textId="77777777" w:rsidR="00976077" w:rsidRPr="00F44700" w:rsidRDefault="00976077" w:rsidP="002A3940">
            <w:pPr>
              <w:spacing w:after="120" w:line="360" w:lineRule="auto"/>
              <w:rPr>
                <w:rFonts w:cs="Times New Roman"/>
                <w:sz w:val="22"/>
              </w:rPr>
            </w:pPr>
          </w:p>
        </w:tc>
      </w:tr>
      <w:tr w:rsidR="00976077" w:rsidRPr="00F44700" w14:paraId="74106A14" w14:textId="77777777" w:rsidTr="002A3940">
        <w:trPr>
          <w:trHeight w:val="204"/>
        </w:trPr>
        <w:tc>
          <w:tcPr>
            <w:tcW w:w="7792" w:type="dxa"/>
          </w:tcPr>
          <w:p w14:paraId="0044FDE9" w14:textId="77777777" w:rsidR="00976077" w:rsidRPr="00F44700" w:rsidRDefault="00976077" w:rsidP="002A3940">
            <w:pPr>
              <w:spacing w:after="120" w:line="360" w:lineRule="auto"/>
              <w:rPr>
                <w:rFonts w:cs="Times New Roman"/>
                <w:sz w:val="22"/>
              </w:rPr>
            </w:pPr>
            <w:r w:rsidRPr="00F44700">
              <w:rPr>
                <w:rFonts w:cs="Times New Roman"/>
                <w:sz w:val="22"/>
              </w:rPr>
              <w:t>1. It is acceptable for an officer to hide evidence that may help a case.</w:t>
            </w:r>
          </w:p>
        </w:tc>
        <w:tc>
          <w:tcPr>
            <w:tcW w:w="1899" w:type="dxa"/>
          </w:tcPr>
          <w:p w14:paraId="71CD8266" w14:textId="77777777" w:rsidR="00976077" w:rsidRPr="00F44700" w:rsidRDefault="00976077" w:rsidP="002A3940">
            <w:pPr>
              <w:spacing w:after="120" w:line="360" w:lineRule="auto"/>
              <w:jc w:val="center"/>
              <w:rPr>
                <w:rFonts w:cs="Times New Roman"/>
                <w:sz w:val="22"/>
              </w:rPr>
            </w:pPr>
            <w:r w:rsidRPr="00F44700">
              <w:rPr>
                <w:rFonts w:cs="Times New Roman"/>
                <w:sz w:val="22"/>
              </w:rPr>
              <w:t>.74</w:t>
            </w:r>
            <w:r>
              <w:rPr>
                <w:rFonts w:cs="Times New Roman"/>
                <w:sz w:val="22"/>
              </w:rPr>
              <w:t>8</w:t>
            </w:r>
          </w:p>
        </w:tc>
      </w:tr>
      <w:tr w:rsidR="00976077" w:rsidRPr="00F44700" w14:paraId="1760CC88" w14:textId="77777777" w:rsidTr="002A3940">
        <w:trPr>
          <w:trHeight w:val="204"/>
        </w:trPr>
        <w:tc>
          <w:tcPr>
            <w:tcW w:w="7792" w:type="dxa"/>
          </w:tcPr>
          <w:p w14:paraId="34C28690" w14:textId="77777777" w:rsidR="00976077" w:rsidRPr="00F44700" w:rsidRDefault="00976077" w:rsidP="002A3940">
            <w:pPr>
              <w:spacing w:after="120" w:line="360" w:lineRule="auto"/>
              <w:rPr>
                <w:rFonts w:cs="Times New Roman"/>
                <w:sz w:val="22"/>
              </w:rPr>
            </w:pPr>
            <w:r w:rsidRPr="00F44700">
              <w:rPr>
                <w:rFonts w:cs="Times New Roman"/>
                <w:sz w:val="22"/>
              </w:rPr>
              <w:t>2. It is okay to bend the rules to get the job done.</w:t>
            </w:r>
          </w:p>
        </w:tc>
        <w:tc>
          <w:tcPr>
            <w:tcW w:w="1899" w:type="dxa"/>
          </w:tcPr>
          <w:p w14:paraId="25B1218C" w14:textId="77777777" w:rsidR="00976077" w:rsidRPr="00F44700" w:rsidRDefault="00976077" w:rsidP="002A3940">
            <w:pPr>
              <w:spacing w:after="120" w:line="360" w:lineRule="auto"/>
              <w:jc w:val="center"/>
              <w:rPr>
                <w:rFonts w:cs="Times New Roman"/>
                <w:sz w:val="22"/>
              </w:rPr>
            </w:pPr>
            <w:r w:rsidRPr="00F44700">
              <w:rPr>
                <w:rFonts w:cs="Times New Roman"/>
                <w:sz w:val="22"/>
              </w:rPr>
              <w:t>.</w:t>
            </w:r>
            <w:r>
              <w:rPr>
                <w:rFonts w:cs="Times New Roman"/>
                <w:sz w:val="22"/>
              </w:rPr>
              <w:t>70</w:t>
            </w:r>
            <w:r w:rsidRPr="00F44700">
              <w:rPr>
                <w:rFonts w:cs="Times New Roman"/>
                <w:sz w:val="22"/>
              </w:rPr>
              <w:t>6</w:t>
            </w:r>
          </w:p>
        </w:tc>
      </w:tr>
      <w:tr w:rsidR="00976077" w:rsidRPr="00F44700" w14:paraId="45DC8E1B" w14:textId="77777777" w:rsidTr="002A3940">
        <w:trPr>
          <w:trHeight w:val="204"/>
        </w:trPr>
        <w:tc>
          <w:tcPr>
            <w:tcW w:w="7792" w:type="dxa"/>
          </w:tcPr>
          <w:p w14:paraId="77933A9F" w14:textId="77777777" w:rsidR="00976077" w:rsidRPr="00F44700" w:rsidRDefault="00976077" w:rsidP="002A3940">
            <w:pPr>
              <w:spacing w:after="120" w:line="360" w:lineRule="auto"/>
              <w:rPr>
                <w:rFonts w:cs="Times New Roman"/>
                <w:sz w:val="22"/>
              </w:rPr>
            </w:pPr>
            <w:r w:rsidRPr="00F44700">
              <w:rPr>
                <w:rFonts w:cs="Times New Roman"/>
                <w:sz w:val="22"/>
              </w:rPr>
              <w:t>3. The end justifies the means when it comes to police work.</w:t>
            </w:r>
          </w:p>
        </w:tc>
        <w:tc>
          <w:tcPr>
            <w:tcW w:w="1899" w:type="dxa"/>
          </w:tcPr>
          <w:p w14:paraId="663CCEF6" w14:textId="77777777" w:rsidR="00976077" w:rsidRPr="00F44700" w:rsidRDefault="00976077" w:rsidP="002A3940">
            <w:pPr>
              <w:spacing w:after="120" w:line="360" w:lineRule="auto"/>
              <w:jc w:val="center"/>
              <w:rPr>
                <w:rFonts w:cs="Times New Roman"/>
                <w:sz w:val="22"/>
              </w:rPr>
            </w:pPr>
            <w:r w:rsidRPr="00F44700">
              <w:rPr>
                <w:rFonts w:cs="Times New Roman"/>
                <w:sz w:val="22"/>
              </w:rPr>
              <w:t>.5</w:t>
            </w:r>
            <w:r>
              <w:rPr>
                <w:rFonts w:cs="Times New Roman"/>
                <w:sz w:val="22"/>
              </w:rPr>
              <w:t>81</w:t>
            </w:r>
          </w:p>
        </w:tc>
      </w:tr>
      <w:tr w:rsidR="00976077" w:rsidRPr="00F44700" w14:paraId="08102812" w14:textId="77777777" w:rsidTr="002A3940">
        <w:trPr>
          <w:trHeight w:val="376"/>
        </w:trPr>
        <w:tc>
          <w:tcPr>
            <w:tcW w:w="7792" w:type="dxa"/>
          </w:tcPr>
          <w:p w14:paraId="39447A60" w14:textId="77777777" w:rsidR="00976077" w:rsidRPr="00F44700" w:rsidRDefault="00976077" w:rsidP="002A3940">
            <w:pPr>
              <w:spacing w:after="120" w:line="360" w:lineRule="auto"/>
              <w:rPr>
                <w:rFonts w:cs="Times New Roman"/>
                <w:i/>
                <w:iCs/>
                <w:sz w:val="22"/>
              </w:rPr>
            </w:pPr>
            <w:r w:rsidRPr="00F44700">
              <w:rPr>
                <w:rFonts w:cs="Times New Roman"/>
                <w:i/>
                <w:iCs/>
                <w:sz w:val="22"/>
              </w:rPr>
              <w:t>Corruption Prevalence</w:t>
            </w:r>
          </w:p>
        </w:tc>
        <w:tc>
          <w:tcPr>
            <w:tcW w:w="1899" w:type="dxa"/>
          </w:tcPr>
          <w:p w14:paraId="1317832E" w14:textId="77777777" w:rsidR="00976077" w:rsidRPr="00F44700" w:rsidRDefault="00976077" w:rsidP="002A3940">
            <w:pPr>
              <w:spacing w:after="120" w:line="360" w:lineRule="auto"/>
              <w:jc w:val="center"/>
              <w:rPr>
                <w:rFonts w:cs="Times New Roman"/>
                <w:sz w:val="22"/>
              </w:rPr>
            </w:pPr>
          </w:p>
        </w:tc>
      </w:tr>
      <w:tr w:rsidR="00976077" w:rsidRPr="00F44700" w14:paraId="0E99E46E" w14:textId="77777777" w:rsidTr="002A3940">
        <w:trPr>
          <w:trHeight w:val="768"/>
        </w:trPr>
        <w:tc>
          <w:tcPr>
            <w:tcW w:w="7792" w:type="dxa"/>
          </w:tcPr>
          <w:p w14:paraId="6EDE0265" w14:textId="77777777" w:rsidR="00976077" w:rsidRPr="00F44700" w:rsidRDefault="00976077" w:rsidP="002A3940">
            <w:pPr>
              <w:spacing w:after="120" w:line="360" w:lineRule="auto"/>
              <w:rPr>
                <w:rFonts w:cs="Times New Roman"/>
                <w:sz w:val="22"/>
              </w:rPr>
            </w:pPr>
            <w:bookmarkStart w:id="2" w:name="_Hlk71477050"/>
            <w:r w:rsidRPr="00F44700">
              <w:rPr>
                <w:rFonts w:cs="Times New Roman"/>
                <w:sz w:val="22"/>
              </w:rPr>
              <w:t xml:space="preserve">1. </w:t>
            </w:r>
            <w:r w:rsidRPr="00F44700">
              <w:rPr>
                <w:rFonts w:cs="Times New Roman"/>
                <w:sz w:val="22"/>
                <w:lang w:val="en-AU"/>
              </w:rPr>
              <w:t xml:space="preserve">Police officers at road checkpoints/barriers </w:t>
            </w:r>
            <w:r w:rsidRPr="00F44700">
              <w:rPr>
                <w:rFonts w:cs="Times New Roman"/>
                <w:i/>
                <w:iCs/>
                <w:sz w:val="22"/>
                <w:lang w:val="en-AU"/>
              </w:rPr>
              <w:t>accept</w:t>
            </w:r>
            <w:r w:rsidRPr="00F44700">
              <w:rPr>
                <w:rFonts w:cs="Times New Roman"/>
                <w:sz w:val="22"/>
                <w:lang w:val="en-AU"/>
              </w:rPr>
              <w:t xml:space="preserve"> money from commercial drivers who violate the law</w:t>
            </w:r>
          </w:p>
        </w:tc>
        <w:tc>
          <w:tcPr>
            <w:tcW w:w="1899" w:type="dxa"/>
          </w:tcPr>
          <w:p w14:paraId="560EBDF3" w14:textId="77777777" w:rsidR="00976077" w:rsidRPr="00F44700" w:rsidRDefault="00976077" w:rsidP="002A3940">
            <w:pPr>
              <w:spacing w:after="120" w:line="360" w:lineRule="auto"/>
              <w:jc w:val="center"/>
              <w:rPr>
                <w:rFonts w:cs="Times New Roman"/>
                <w:sz w:val="22"/>
              </w:rPr>
            </w:pPr>
            <w:r w:rsidRPr="00F44700">
              <w:rPr>
                <w:rFonts w:cs="Times New Roman"/>
                <w:sz w:val="22"/>
              </w:rPr>
              <w:t>.81</w:t>
            </w:r>
            <w:r>
              <w:rPr>
                <w:rFonts w:cs="Times New Roman"/>
                <w:sz w:val="22"/>
              </w:rPr>
              <w:t>0</w:t>
            </w:r>
          </w:p>
        </w:tc>
      </w:tr>
      <w:tr w:rsidR="00976077" w:rsidRPr="00F44700" w14:paraId="3993F5AA" w14:textId="77777777" w:rsidTr="002A3940">
        <w:trPr>
          <w:trHeight w:val="753"/>
        </w:trPr>
        <w:tc>
          <w:tcPr>
            <w:tcW w:w="7792" w:type="dxa"/>
          </w:tcPr>
          <w:p w14:paraId="40DCF893" w14:textId="77777777" w:rsidR="00976077" w:rsidRPr="00F44700" w:rsidRDefault="00976077" w:rsidP="002A3940">
            <w:pPr>
              <w:spacing w:after="120" w:line="360" w:lineRule="auto"/>
              <w:rPr>
                <w:rFonts w:cs="Times New Roman"/>
                <w:i/>
                <w:iCs/>
                <w:sz w:val="22"/>
              </w:rPr>
            </w:pPr>
            <w:r w:rsidRPr="00F44700">
              <w:rPr>
                <w:rFonts w:cs="Times New Roman"/>
                <w:sz w:val="22"/>
              </w:rPr>
              <w:t xml:space="preserve">2. </w:t>
            </w:r>
            <w:r w:rsidRPr="00F44700">
              <w:rPr>
                <w:rFonts w:cs="Times New Roman"/>
                <w:sz w:val="22"/>
                <w:lang w:val="en-AU"/>
              </w:rPr>
              <w:t xml:space="preserve">Police officers at a road checkpoint/barrier </w:t>
            </w:r>
            <w:r w:rsidRPr="00F44700">
              <w:rPr>
                <w:rFonts w:cs="Times New Roman"/>
                <w:i/>
                <w:iCs/>
                <w:sz w:val="22"/>
                <w:lang w:val="en-AU"/>
              </w:rPr>
              <w:t>demand</w:t>
            </w:r>
            <w:r w:rsidRPr="00F44700">
              <w:rPr>
                <w:rFonts w:cs="Times New Roman"/>
                <w:sz w:val="22"/>
                <w:lang w:val="en-AU"/>
              </w:rPr>
              <w:t xml:space="preserve"> money from commercial drivers who violate the law</w:t>
            </w:r>
          </w:p>
        </w:tc>
        <w:tc>
          <w:tcPr>
            <w:tcW w:w="1899" w:type="dxa"/>
          </w:tcPr>
          <w:p w14:paraId="7838E41C" w14:textId="77777777" w:rsidR="00976077" w:rsidRPr="00F44700" w:rsidRDefault="00976077" w:rsidP="002A3940">
            <w:pPr>
              <w:spacing w:after="120" w:line="360" w:lineRule="auto"/>
              <w:jc w:val="center"/>
              <w:rPr>
                <w:rFonts w:cs="Times New Roman"/>
                <w:sz w:val="22"/>
              </w:rPr>
            </w:pPr>
            <w:r w:rsidRPr="00F44700">
              <w:rPr>
                <w:rFonts w:cs="Times New Roman"/>
                <w:sz w:val="22"/>
              </w:rPr>
              <w:t>.7</w:t>
            </w:r>
            <w:r>
              <w:rPr>
                <w:rFonts w:cs="Times New Roman"/>
                <w:sz w:val="22"/>
              </w:rPr>
              <w:t>94</w:t>
            </w:r>
          </w:p>
        </w:tc>
      </w:tr>
      <w:tr w:rsidR="00976077" w:rsidRPr="00F44700" w14:paraId="7CB27E68" w14:textId="77777777" w:rsidTr="002A3940">
        <w:trPr>
          <w:trHeight w:val="221"/>
        </w:trPr>
        <w:tc>
          <w:tcPr>
            <w:tcW w:w="7792" w:type="dxa"/>
          </w:tcPr>
          <w:p w14:paraId="7C445F62" w14:textId="12762F6A" w:rsidR="00976077" w:rsidRPr="00F44700" w:rsidRDefault="00976077" w:rsidP="002A3940">
            <w:pPr>
              <w:spacing w:after="120" w:line="360" w:lineRule="auto"/>
              <w:rPr>
                <w:rFonts w:cs="Times New Roman"/>
                <w:sz w:val="22"/>
              </w:rPr>
            </w:pPr>
            <w:r w:rsidRPr="00F44700">
              <w:rPr>
                <w:rFonts w:cs="Times New Roman"/>
                <w:sz w:val="22"/>
              </w:rPr>
              <w:t xml:space="preserve">3. </w:t>
            </w:r>
            <w:r w:rsidRPr="00F44700">
              <w:rPr>
                <w:rFonts w:cs="Times New Roman"/>
                <w:sz w:val="22"/>
                <w:lang w:val="en-AU"/>
              </w:rPr>
              <w:t xml:space="preserve">Police </w:t>
            </w:r>
            <w:r w:rsidR="00FB3246">
              <w:rPr>
                <w:rFonts w:cs="Times New Roman"/>
                <w:sz w:val="22"/>
                <w:lang w:val="en-AU"/>
              </w:rPr>
              <w:t>o</w:t>
            </w:r>
            <w:r w:rsidRPr="00F44700">
              <w:rPr>
                <w:rFonts w:cs="Times New Roman"/>
                <w:sz w:val="22"/>
                <w:lang w:val="en-AU"/>
              </w:rPr>
              <w:t>fficers do not pursue unlawful behaviours when money is paid or promised</w:t>
            </w:r>
          </w:p>
        </w:tc>
        <w:tc>
          <w:tcPr>
            <w:tcW w:w="1899" w:type="dxa"/>
          </w:tcPr>
          <w:p w14:paraId="660C30A1" w14:textId="77777777" w:rsidR="00976077" w:rsidRPr="00F44700" w:rsidRDefault="00976077" w:rsidP="002A3940">
            <w:pPr>
              <w:spacing w:after="120" w:line="360" w:lineRule="auto"/>
              <w:jc w:val="center"/>
              <w:rPr>
                <w:rFonts w:cs="Times New Roman"/>
                <w:sz w:val="22"/>
              </w:rPr>
            </w:pPr>
            <w:r w:rsidRPr="00F44700">
              <w:rPr>
                <w:rFonts w:cs="Times New Roman"/>
                <w:sz w:val="22"/>
              </w:rPr>
              <w:t>.7</w:t>
            </w:r>
            <w:r>
              <w:rPr>
                <w:rFonts w:cs="Times New Roman"/>
                <w:sz w:val="22"/>
              </w:rPr>
              <w:t>32</w:t>
            </w:r>
          </w:p>
        </w:tc>
      </w:tr>
      <w:tr w:rsidR="00976077" w:rsidRPr="00F44700" w14:paraId="2FE0A553" w14:textId="77777777" w:rsidTr="002A3940">
        <w:trPr>
          <w:trHeight w:val="289"/>
        </w:trPr>
        <w:tc>
          <w:tcPr>
            <w:tcW w:w="7792" w:type="dxa"/>
          </w:tcPr>
          <w:p w14:paraId="66A84787" w14:textId="05E27E2F" w:rsidR="00976077" w:rsidRPr="00F44700" w:rsidRDefault="00976077" w:rsidP="002A3940">
            <w:pPr>
              <w:spacing w:after="120" w:line="360" w:lineRule="auto"/>
              <w:rPr>
                <w:rFonts w:cs="Times New Roman"/>
                <w:sz w:val="22"/>
              </w:rPr>
            </w:pPr>
            <w:r w:rsidRPr="00F44700">
              <w:rPr>
                <w:rFonts w:cs="Times New Roman"/>
                <w:sz w:val="22"/>
              </w:rPr>
              <w:t xml:space="preserve">4. </w:t>
            </w:r>
            <w:r w:rsidRPr="00F44700">
              <w:rPr>
                <w:rFonts w:cs="Times New Roman"/>
                <w:sz w:val="22"/>
                <w:lang w:val="en-AU"/>
              </w:rPr>
              <w:t xml:space="preserve">Police </w:t>
            </w:r>
            <w:r w:rsidR="00FB3246">
              <w:rPr>
                <w:rFonts w:cs="Times New Roman"/>
                <w:sz w:val="22"/>
                <w:lang w:val="en-AU"/>
              </w:rPr>
              <w:t>o</w:t>
            </w:r>
            <w:r w:rsidRPr="00F44700">
              <w:rPr>
                <w:rFonts w:cs="Times New Roman"/>
                <w:sz w:val="22"/>
                <w:lang w:val="en-AU"/>
              </w:rPr>
              <w:t>fficers fail to pursue cases involving persons related to ‘Powerful People’</w:t>
            </w:r>
          </w:p>
        </w:tc>
        <w:tc>
          <w:tcPr>
            <w:tcW w:w="1899" w:type="dxa"/>
          </w:tcPr>
          <w:p w14:paraId="60CCE7AC" w14:textId="77777777" w:rsidR="00976077" w:rsidRPr="00F44700" w:rsidRDefault="00976077" w:rsidP="002A3940">
            <w:pPr>
              <w:spacing w:after="120" w:line="360" w:lineRule="auto"/>
              <w:jc w:val="center"/>
              <w:rPr>
                <w:rFonts w:cs="Times New Roman"/>
                <w:sz w:val="22"/>
              </w:rPr>
            </w:pPr>
            <w:r w:rsidRPr="00F44700">
              <w:rPr>
                <w:rFonts w:cs="Times New Roman"/>
                <w:sz w:val="22"/>
              </w:rPr>
              <w:t>.7</w:t>
            </w:r>
            <w:r>
              <w:rPr>
                <w:rFonts w:cs="Times New Roman"/>
                <w:sz w:val="22"/>
              </w:rPr>
              <w:t>15</w:t>
            </w:r>
          </w:p>
        </w:tc>
      </w:tr>
      <w:tr w:rsidR="00976077" w:rsidRPr="00F44700" w14:paraId="64428294" w14:textId="77777777" w:rsidTr="002A3940">
        <w:trPr>
          <w:trHeight w:val="640"/>
        </w:trPr>
        <w:tc>
          <w:tcPr>
            <w:tcW w:w="7792" w:type="dxa"/>
          </w:tcPr>
          <w:p w14:paraId="583333F2" w14:textId="77777777" w:rsidR="00976077" w:rsidRPr="00F44700" w:rsidRDefault="00976077" w:rsidP="002A3940">
            <w:pPr>
              <w:spacing w:after="120" w:line="360" w:lineRule="auto"/>
              <w:rPr>
                <w:rFonts w:cs="Times New Roman"/>
                <w:sz w:val="22"/>
              </w:rPr>
            </w:pPr>
            <w:r w:rsidRPr="00F44700">
              <w:rPr>
                <w:rFonts w:cs="Times New Roman"/>
                <w:sz w:val="22"/>
              </w:rPr>
              <w:t xml:space="preserve">5. </w:t>
            </w:r>
            <w:r>
              <w:rPr>
                <w:rFonts w:cs="Times New Roman"/>
                <w:sz w:val="22"/>
              </w:rPr>
              <w:t>H</w:t>
            </w:r>
            <w:r w:rsidRPr="00DB15E8">
              <w:rPr>
                <w:rFonts w:cs="Times New Roman"/>
                <w:sz w:val="22"/>
              </w:rPr>
              <w:t xml:space="preserve">ow likely is it that a police officer who stops a motorist for over speeding will </w:t>
            </w:r>
            <w:r w:rsidRPr="00DB15E8">
              <w:rPr>
                <w:rFonts w:cs="Times New Roman"/>
                <w:sz w:val="22"/>
                <w:lang w:val="en-AU"/>
              </w:rPr>
              <w:t>agree to accept money that is half the amount the motorist will pay if the case goes to court?</w:t>
            </w:r>
          </w:p>
        </w:tc>
        <w:tc>
          <w:tcPr>
            <w:tcW w:w="1899" w:type="dxa"/>
          </w:tcPr>
          <w:p w14:paraId="3F5CC01A" w14:textId="77777777" w:rsidR="00976077" w:rsidRPr="00F44700" w:rsidRDefault="00976077" w:rsidP="002A3940">
            <w:pPr>
              <w:spacing w:after="120" w:line="360" w:lineRule="auto"/>
              <w:jc w:val="center"/>
              <w:rPr>
                <w:rFonts w:cs="Times New Roman"/>
                <w:sz w:val="22"/>
              </w:rPr>
            </w:pPr>
            <w:r w:rsidRPr="00F44700">
              <w:rPr>
                <w:rFonts w:cs="Times New Roman"/>
                <w:sz w:val="22"/>
              </w:rPr>
              <w:t>.6</w:t>
            </w:r>
            <w:r>
              <w:rPr>
                <w:rFonts w:cs="Times New Roman"/>
                <w:sz w:val="22"/>
              </w:rPr>
              <w:t>59</w:t>
            </w:r>
          </w:p>
        </w:tc>
      </w:tr>
      <w:bookmarkEnd w:id="2"/>
      <w:tr w:rsidR="00976077" w:rsidRPr="00F44700" w14:paraId="253388F3" w14:textId="77777777" w:rsidTr="002A3940">
        <w:trPr>
          <w:trHeight w:val="229"/>
        </w:trPr>
        <w:tc>
          <w:tcPr>
            <w:tcW w:w="7792" w:type="dxa"/>
          </w:tcPr>
          <w:p w14:paraId="66985F80" w14:textId="77777777" w:rsidR="00976077" w:rsidRPr="00F44700" w:rsidRDefault="00976077" w:rsidP="002A3940">
            <w:pPr>
              <w:spacing w:after="120" w:line="360" w:lineRule="auto"/>
              <w:rPr>
                <w:rFonts w:cs="Times New Roman"/>
                <w:sz w:val="22"/>
              </w:rPr>
            </w:pPr>
            <w:r w:rsidRPr="00F44700">
              <w:rPr>
                <w:rFonts w:cs="Times New Roman"/>
                <w:sz w:val="22"/>
              </w:rPr>
              <w:t xml:space="preserve">6. Lower-level police officers’ give ‘kickbacks’ to superiors after attending road duties. </w:t>
            </w:r>
          </w:p>
        </w:tc>
        <w:tc>
          <w:tcPr>
            <w:tcW w:w="1899" w:type="dxa"/>
          </w:tcPr>
          <w:p w14:paraId="7E949560" w14:textId="77777777" w:rsidR="00976077" w:rsidRPr="00F44700" w:rsidRDefault="00976077" w:rsidP="002A3940">
            <w:pPr>
              <w:spacing w:after="120" w:line="360" w:lineRule="auto"/>
              <w:jc w:val="center"/>
              <w:rPr>
                <w:rFonts w:cs="Times New Roman"/>
                <w:sz w:val="22"/>
              </w:rPr>
            </w:pPr>
            <w:r w:rsidRPr="00F44700">
              <w:rPr>
                <w:rFonts w:cs="Times New Roman"/>
                <w:sz w:val="22"/>
              </w:rPr>
              <w:t>.6</w:t>
            </w:r>
            <w:r>
              <w:rPr>
                <w:rFonts w:cs="Times New Roman"/>
                <w:sz w:val="22"/>
              </w:rPr>
              <w:t>4</w:t>
            </w:r>
            <w:r w:rsidRPr="00F44700">
              <w:rPr>
                <w:rFonts w:cs="Times New Roman"/>
                <w:sz w:val="22"/>
              </w:rPr>
              <w:t>4</w:t>
            </w:r>
          </w:p>
        </w:tc>
      </w:tr>
      <w:tr w:rsidR="00976077" w:rsidRPr="00F44700" w14:paraId="723ACD2B" w14:textId="77777777" w:rsidTr="002A3940">
        <w:trPr>
          <w:trHeight w:val="376"/>
        </w:trPr>
        <w:tc>
          <w:tcPr>
            <w:tcW w:w="7792" w:type="dxa"/>
          </w:tcPr>
          <w:p w14:paraId="45199C88" w14:textId="77777777" w:rsidR="00976077" w:rsidRPr="00F44700" w:rsidRDefault="00976077" w:rsidP="002A3940">
            <w:pPr>
              <w:spacing w:after="120" w:line="360" w:lineRule="auto"/>
              <w:rPr>
                <w:rFonts w:cs="Times New Roman"/>
                <w:sz w:val="22"/>
              </w:rPr>
            </w:pPr>
            <w:r w:rsidRPr="00F44700">
              <w:rPr>
                <w:rFonts w:cs="Times New Roman"/>
                <w:sz w:val="22"/>
              </w:rPr>
              <w:t xml:space="preserve">7. Superior police officers </w:t>
            </w:r>
            <w:r>
              <w:rPr>
                <w:rFonts w:cs="Times New Roman"/>
                <w:sz w:val="22"/>
              </w:rPr>
              <w:t xml:space="preserve">serve as </w:t>
            </w:r>
            <w:r w:rsidRPr="00F44700">
              <w:rPr>
                <w:rFonts w:cs="Times New Roman"/>
                <w:sz w:val="22"/>
              </w:rPr>
              <w:t>bad examples.</w:t>
            </w:r>
          </w:p>
        </w:tc>
        <w:tc>
          <w:tcPr>
            <w:tcW w:w="1899" w:type="dxa"/>
          </w:tcPr>
          <w:p w14:paraId="0296E779" w14:textId="77777777" w:rsidR="00976077" w:rsidRPr="00F44700" w:rsidRDefault="00976077" w:rsidP="002A3940">
            <w:pPr>
              <w:spacing w:after="120" w:line="360" w:lineRule="auto"/>
              <w:jc w:val="center"/>
              <w:rPr>
                <w:rFonts w:cs="Times New Roman"/>
                <w:sz w:val="22"/>
              </w:rPr>
            </w:pPr>
            <w:r w:rsidRPr="00F44700">
              <w:rPr>
                <w:rFonts w:cs="Times New Roman"/>
                <w:sz w:val="22"/>
              </w:rPr>
              <w:t>.5</w:t>
            </w:r>
            <w:r>
              <w:rPr>
                <w:rFonts w:cs="Times New Roman"/>
                <w:sz w:val="22"/>
              </w:rPr>
              <w:t>44</w:t>
            </w:r>
          </w:p>
        </w:tc>
      </w:tr>
      <w:tr w:rsidR="00976077" w:rsidRPr="00F44700" w14:paraId="7B495067" w14:textId="77777777" w:rsidTr="002A3940">
        <w:trPr>
          <w:trHeight w:val="628"/>
        </w:trPr>
        <w:tc>
          <w:tcPr>
            <w:tcW w:w="7792" w:type="dxa"/>
          </w:tcPr>
          <w:p w14:paraId="54DDDE03" w14:textId="77777777" w:rsidR="00976077" w:rsidRPr="00F44700" w:rsidRDefault="00976077" w:rsidP="002A3940">
            <w:pPr>
              <w:spacing w:after="120" w:line="360" w:lineRule="auto"/>
              <w:rPr>
                <w:rFonts w:cs="Times New Roman"/>
                <w:sz w:val="22"/>
              </w:rPr>
            </w:pPr>
            <w:r w:rsidRPr="00F44700">
              <w:rPr>
                <w:rFonts w:cs="Times New Roman"/>
                <w:sz w:val="22"/>
              </w:rPr>
              <w:t xml:space="preserve">8. </w:t>
            </w:r>
            <w:r w:rsidRPr="00606DF3">
              <w:rPr>
                <w:rFonts w:cs="Times New Roman"/>
                <w:sz w:val="22"/>
              </w:rPr>
              <w:t>H</w:t>
            </w:r>
            <w:r w:rsidRPr="00606DF3">
              <w:rPr>
                <w:rFonts w:cs="Times New Roman"/>
                <w:sz w:val="22"/>
                <w:lang w:val="en-AU"/>
              </w:rPr>
              <w:t xml:space="preserve">ow likely is it that a superior police officer who is related to a suspect arrested for an offence would instruct that the suspect be released without charges </w:t>
            </w:r>
            <w:r>
              <w:rPr>
                <w:rFonts w:cs="Times New Roman"/>
                <w:sz w:val="22"/>
                <w:lang w:val="en-AU"/>
              </w:rPr>
              <w:t>or case closed</w:t>
            </w:r>
            <w:r w:rsidRPr="00606DF3">
              <w:rPr>
                <w:rFonts w:cs="Times New Roman"/>
                <w:sz w:val="22"/>
                <w:lang w:val="en-AU"/>
              </w:rPr>
              <w:t>?</w:t>
            </w:r>
          </w:p>
        </w:tc>
        <w:tc>
          <w:tcPr>
            <w:tcW w:w="1899" w:type="dxa"/>
          </w:tcPr>
          <w:p w14:paraId="5E9AFF84" w14:textId="77777777" w:rsidR="00976077" w:rsidRPr="00F44700" w:rsidRDefault="00976077" w:rsidP="002A3940">
            <w:pPr>
              <w:spacing w:after="120" w:line="360" w:lineRule="auto"/>
              <w:jc w:val="center"/>
              <w:rPr>
                <w:rFonts w:cs="Times New Roman"/>
                <w:sz w:val="22"/>
              </w:rPr>
            </w:pPr>
            <w:r w:rsidRPr="00F44700">
              <w:rPr>
                <w:rFonts w:cs="Times New Roman"/>
                <w:sz w:val="22"/>
              </w:rPr>
              <w:t>.4</w:t>
            </w:r>
            <w:r>
              <w:rPr>
                <w:rFonts w:cs="Times New Roman"/>
                <w:sz w:val="22"/>
              </w:rPr>
              <w:t>92</w:t>
            </w:r>
          </w:p>
        </w:tc>
      </w:tr>
      <w:tr w:rsidR="00976077" w:rsidRPr="00F44700" w14:paraId="32E29ADE" w14:textId="77777777" w:rsidTr="002A3940">
        <w:trPr>
          <w:trHeight w:val="376"/>
        </w:trPr>
        <w:tc>
          <w:tcPr>
            <w:tcW w:w="7792" w:type="dxa"/>
          </w:tcPr>
          <w:p w14:paraId="469E7D5F" w14:textId="77777777" w:rsidR="00976077" w:rsidRPr="00F44700" w:rsidRDefault="00976077" w:rsidP="002A3940">
            <w:pPr>
              <w:spacing w:after="120" w:line="360" w:lineRule="auto"/>
              <w:rPr>
                <w:rFonts w:cs="Times New Roman"/>
                <w:i/>
                <w:iCs/>
                <w:sz w:val="22"/>
              </w:rPr>
            </w:pPr>
            <w:r w:rsidRPr="00F44700">
              <w:rPr>
                <w:rFonts w:cs="Times New Roman"/>
                <w:i/>
                <w:iCs/>
                <w:sz w:val="22"/>
              </w:rPr>
              <w:t>Deterrence</w:t>
            </w:r>
          </w:p>
        </w:tc>
        <w:tc>
          <w:tcPr>
            <w:tcW w:w="1899" w:type="dxa"/>
          </w:tcPr>
          <w:p w14:paraId="493C8C63" w14:textId="77777777" w:rsidR="00976077" w:rsidRPr="00F44700" w:rsidRDefault="00976077" w:rsidP="002A3940">
            <w:pPr>
              <w:spacing w:after="120" w:line="360" w:lineRule="auto"/>
              <w:jc w:val="center"/>
              <w:rPr>
                <w:rFonts w:cs="Times New Roman"/>
                <w:sz w:val="22"/>
              </w:rPr>
            </w:pPr>
          </w:p>
        </w:tc>
      </w:tr>
      <w:tr w:rsidR="00976077" w:rsidRPr="00F44700" w14:paraId="4B87DF61" w14:textId="77777777" w:rsidTr="002A3940">
        <w:trPr>
          <w:trHeight w:val="391"/>
        </w:trPr>
        <w:tc>
          <w:tcPr>
            <w:tcW w:w="7792" w:type="dxa"/>
          </w:tcPr>
          <w:p w14:paraId="3A5BF584" w14:textId="77777777" w:rsidR="00976077" w:rsidRPr="00F44700" w:rsidRDefault="00976077" w:rsidP="002A3940">
            <w:pPr>
              <w:spacing w:after="120" w:line="360" w:lineRule="auto"/>
              <w:rPr>
                <w:rFonts w:cs="Times New Roman"/>
                <w:sz w:val="22"/>
              </w:rPr>
            </w:pPr>
            <w:r w:rsidRPr="00F44700">
              <w:rPr>
                <w:rFonts w:cs="Times New Roman"/>
                <w:sz w:val="22"/>
              </w:rPr>
              <w:t xml:space="preserve">1. Lenient punishment of corrupt police officers </w:t>
            </w:r>
          </w:p>
        </w:tc>
        <w:tc>
          <w:tcPr>
            <w:tcW w:w="1899" w:type="dxa"/>
          </w:tcPr>
          <w:p w14:paraId="74E68BA3" w14:textId="77777777" w:rsidR="00976077" w:rsidRPr="00F44700" w:rsidRDefault="00976077" w:rsidP="002A3940">
            <w:pPr>
              <w:spacing w:after="120" w:line="360" w:lineRule="auto"/>
              <w:jc w:val="center"/>
              <w:rPr>
                <w:rFonts w:cs="Times New Roman"/>
                <w:sz w:val="22"/>
              </w:rPr>
            </w:pPr>
            <w:r w:rsidRPr="00F44700">
              <w:rPr>
                <w:rFonts w:cs="Times New Roman"/>
                <w:sz w:val="22"/>
              </w:rPr>
              <w:t>.7</w:t>
            </w:r>
            <w:r>
              <w:rPr>
                <w:rFonts w:cs="Times New Roman"/>
                <w:sz w:val="22"/>
              </w:rPr>
              <w:t>83</w:t>
            </w:r>
          </w:p>
        </w:tc>
      </w:tr>
      <w:tr w:rsidR="00976077" w:rsidRPr="00F44700" w14:paraId="1121584D" w14:textId="77777777" w:rsidTr="002A3940">
        <w:trPr>
          <w:trHeight w:val="304"/>
        </w:trPr>
        <w:tc>
          <w:tcPr>
            <w:tcW w:w="7792" w:type="dxa"/>
          </w:tcPr>
          <w:p w14:paraId="36916D1F" w14:textId="77777777" w:rsidR="00976077" w:rsidRPr="00F44700" w:rsidRDefault="00976077" w:rsidP="002A3940">
            <w:pPr>
              <w:spacing w:after="120" w:line="360" w:lineRule="auto"/>
              <w:rPr>
                <w:rFonts w:cs="Times New Roman"/>
                <w:sz w:val="22"/>
              </w:rPr>
            </w:pPr>
            <w:r w:rsidRPr="00F44700">
              <w:rPr>
                <w:rFonts w:cs="Times New Roman"/>
                <w:sz w:val="22"/>
              </w:rPr>
              <w:t>2. Police officers who report colleagues’ corrupt behaviour are not protected.</w:t>
            </w:r>
          </w:p>
        </w:tc>
        <w:tc>
          <w:tcPr>
            <w:tcW w:w="1899" w:type="dxa"/>
          </w:tcPr>
          <w:p w14:paraId="041412C9" w14:textId="77777777" w:rsidR="00976077" w:rsidRPr="00F44700" w:rsidRDefault="00976077" w:rsidP="002A3940">
            <w:pPr>
              <w:spacing w:after="120" w:line="360" w:lineRule="auto"/>
              <w:jc w:val="center"/>
              <w:rPr>
                <w:rFonts w:cs="Times New Roman"/>
                <w:sz w:val="22"/>
              </w:rPr>
            </w:pPr>
            <w:r w:rsidRPr="00F44700">
              <w:rPr>
                <w:rFonts w:cs="Times New Roman"/>
                <w:sz w:val="22"/>
              </w:rPr>
              <w:t>.</w:t>
            </w:r>
            <w:r>
              <w:rPr>
                <w:rFonts w:cs="Times New Roman"/>
                <w:sz w:val="22"/>
              </w:rPr>
              <w:t>774</w:t>
            </w:r>
          </w:p>
        </w:tc>
      </w:tr>
      <w:tr w:rsidR="00976077" w:rsidRPr="00F44700" w14:paraId="3412B6BA" w14:textId="77777777" w:rsidTr="002A3940">
        <w:trPr>
          <w:trHeight w:val="391"/>
        </w:trPr>
        <w:tc>
          <w:tcPr>
            <w:tcW w:w="7792" w:type="dxa"/>
          </w:tcPr>
          <w:p w14:paraId="47454D0D" w14:textId="77777777" w:rsidR="00976077" w:rsidRPr="00F44700" w:rsidRDefault="00976077" w:rsidP="002A3940">
            <w:pPr>
              <w:spacing w:after="120" w:line="360" w:lineRule="auto"/>
              <w:rPr>
                <w:rFonts w:cs="Times New Roman"/>
                <w:sz w:val="22"/>
              </w:rPr>
            </w:pPr>
            <w:r w:rsidRPr="00F44700">
              <w:rPr>
                <w:rFonts w:cs="Times New Roman"/>
                <w:sz w:val="22"/>
              </w:rPr>
              <w:t xml:space="preserve">3. </w:t>
            </w:r>
            <w:r>
              <w:rPr>
                <w:rFonts w:cs="Times New Roman"/>
                <w:sz w:val="22"/>
              </w:rPr>
              <w:t>Police a</w:t>
            </w:r>
            <w:r w:rsidRPr="00F44700">
              <w:rPr>
                <w:rFonts w:cs="Times New Roman"/>
                <w:sz w:val="22"/>
              </w:rPr>
              <w:t>uthorities do not take reported corrupt behaviours seriously.</w:t>
            </w:r>
          </w:p>
        </w:tc>
        <w:tc>
          <w:tcPr>
            <w:tcW w:w="1899" w:type="dxa"/>
          </w:tcPr>
          <w:p w14:paraId="48A9C5B6" w14:textId="77777777" w:rsidR="00976077" w:rsidRPr="00F44700" w:rsidRDefault="00976077" w:rsidP="002A3940">
            <w:pPr>
              <w:spacing w:after="120" w:line="360" w:lineRule="auto"/>
              <w:jc w:val="center"/>
              <w:rPr>
                <w:rFonts w:cs="Times New Roman"/>
                <w:sz w:val="22"/>
              </w:rPr>
            </w:pPr>
            <w:r w:rsidRPr="00F44700">
              <w:rPr>
                <w:rFonts w:cs="Times New Roman"/>
                <w:sz w:val="22"/>
              </w:rPr>
              <w:t>.</w:t>
            </w:r>
            <w:r>
              <w:rPr>
                <w:rFonts w:cs="Times New Roman"/>
                <w:sz w:val="22"/>
              </w:rPr>
              <w:t>714</w:t>
            </w:r>
          </w:p>
        </w:tc>
      </w:tr>
      <w:tr w:rsidR="00976077" w:rsidRPr="00F44700" w14:paraId="48AD3800" w14:textId="77777777" w:rsidTr="002A3940">
        <w:trPr>
          <w:trHeight w:val="376"/>
        </w:trPr>
        <w:tc>
          <w:tcPr>
            <w:tcW w:w="7792" w:type="dxa"/>
          </w:tcPr>
          <w:p w14:paraId="4CF8CEB8" w14:textId="77777777" w:rsidR="00976077" w:rsidRPr="00F44700" w:rsidRDefault="00976077" w:rsidP="002A3940">
            <w:pPr>
              <w:spacing w:after="120" w:line="360" w:lineRule="auto"/>
              <w:rPr>
                <w:rFonts w:cs="Times New Roman"/>
                <w:sz w:val="22"/>
              </w:rPr>
            </w:pPr>
            <w:r w:rsidRPr="00F44700">
              <w:rPr>
                <w:rFonts w:cs="Times New Roman"/>
                <w:sz w:val="22"/>
              </w:rPr>
              <w:t>4. Low risk of corrupt police officers being caught</w:t>
            </w:r>
          </w:p>
        </w:tc>
        <w:tc>
          <w:tcPr>
            <w:tcW w:w="1899" w:type="dxa"/>
          </w:tcPr>
          <w:p w14:paraId="001F37D3" w14:textId="77777777" w:rsidR="00976077" w:rsidRPr="00F44700" w:rsidRDefault="00976077" w:rsidP="002A3940">
            <w:pPr>
              <w:spacing w:after="120" w:line="360" w:lineRule="auto"/>
              <w:jc w:val="center"/>
              <w:rPr>
                <w:rFonts w:cs="Times New Roman"/>
                <w:sz w:val="22"/>
              </w:rPr>
            </w:pPr>
            <w:r w:rsidRPr="00F44700">
              <w:rPr>
                <w:rFonts w:cs="Times New Roman"/>
                <w:sz w:val="22"/>
              </w:rPr>
              <w:t>.67</w:t>
            </w:r>
            <w:r>
              <w:rPr>
                <w:rFonts w:cs="Times New Roman"/>
                <w:sz w:val="22"/>
              </w:rPr>
              <w:t>7</w:t>
            </w:r>
          </w:p>
        </w:tc>
      </w:tr>
      <w:tr w:rsidR="00976077" w:rsidRPr="00F44700" w14:paraId="241C133C" w14:textId="77777777" w:rsidTr="002A3940">
        <w:trPr>
          <w:trHeight w:val="376"/>
        </w:trPr>
        <w:tc>
          <w:tcPr>
            <w:tcW w:w="7792" w:type="dxa"/>
          </w:tcPr>
          <w:p w14:paraId="384A2122" w14:textId="77777777" w:rsidR="00976077" w:rsidRPr="00F44700" w:rsidRDefault="00976077" w:rsidP="002A3940">
            <w:pPr>
              <w:spacing w:after="120" w:line="360" w:lineRule="auto"/>
              <w:rPr>
                <w:rFonts w:cs="Times New Roman"/>
                <w:sz w:val="22"/>
              </w:rPr>
            </w:pPr>
            <w:r>
              <w:rPr>
                <w:rFonts w:cs="Times New Roman"/>
                <w:sz w:val="22"/>
              </w:rPr>
              <w:t xml:space="preserve">5. </w:t>
            </w:r>
            <w:r w:rsidRPr="00F837E1">
              <w:rPr>
                <w:rFonts w:cs="Times New Roman"/>
                <w:sz w:val="22"/>
              </w:rPr>
              <w:t>Police leadership do not take report</w:t>
            </w:r>
            <w:r>
              <w:rPr>
                <w:rFonts w:cs="Times New Roman"/>
                <w:sz w:val="22"/>
              </w:rPr>
              <w:t>ed</w:t>
            </w:r>
            <w:r w:rsidRPr="00F837E1">
              <w:rPr>
                <w:rFonts w:cs="Times New Roman"/>
                <w:sz w:val="22"/>
              </w:rPr>
              <w:t xml:space="preserve"> corrupt behaviour against officer</w:t>
            </w:r>
            <w:r>
              <w:rPr>
                <w:rFonts w:cs="Times New Roman"/>
                <w:sz w:val="22"/>
              </w:rPr>
              <w:t>s</w:t>
            </w:r>
            <w:r w:rsidRPr="00F837E1">
              <w:rPr>
                <w:rFonts w:cs="Times New Roman"/>
                <w:sz w:val="22"/>
              </w:rPr>
              <w:t xml:space="preserve"> seriously?</w:t>
            </w:r>
          </w:p>
        </w:tc>
        <w:tc>
          <w:tcPr>
            <w:tcW w:w="1899" w:type="dxa"/>
          </w:tcPr>
          <w:p w14:paraId="0EE5E202" w14:textId="77777777" w:rsidR="00976077" w:rsidRPr="00F44700" w:rsidRDefault="00976077" w:rsidP="002A3940">
            <w:pPr>
              <w:spacing w:after="120" w:line="360" w:lineRule="auto"/>
              <w:jc w:val="center"/>
              <w:rPr>
                <w:rFonts w:cs="Times New Roman"/>
                <w:sz w:val="22"/>
              </w:rPr>
            </w:pPr>
            <w:r>
              <w:rPr>
                <w:rFonts w:cs="Times New Roman"/>
                <w:sz w:val="22"/>
              </w:rPr>
              <w:t>.666</w:t>
            </w:r>
          </w:p>
        </w:tc>
      </w:tr>
      <w:tr w:rsidR="00976077" w:rsidRPr="00F44700" w14:paraId="55553BC2" w14:textId="77777777" w:rsidTr="002A3940">
        <w:trPr>
          <w:trHeight w:val="376"/>
        </w:trPr>
        <w:tc>
          <w:tcPr>
            <w:tcW w:w="7792" w:type="dxa"/>
          </w:tcPr>
          <w:p w14:paraId="641ABA97" w14:textId="77777777" w:rsidR="00976077" w:rsidRDefault="00976077" w:rsidP="002A3940">
            <w:pPr>
              <w:spacing w:after="120" w:line="360" w:lineRule="auto"/>
              <w:rPr>
                <w:rFonts w:cs="Times New Roman"/>
                <w:sz w:val="22"/>
              </w:rPr>
            </w:pPr>
            <w:r>
              <w:rPr>
                <w:rFonts w:cs="Times New Roman"/>
                <w:sz w:val="22"/>
              </w:rPr>
              <w:t>6</w:t>
            </w:r>
            <w:r w:rsidRPr="00F44700">
              <w:rPr>
                <w:rFonts w:cs="Times New Roman"/>
                <w:sz w:val="22"/>
              </w:rPr>
              <w:t>. Too little transparency and accountability of the police service to the public</w:t>
            </w:r>
          </w:p>
        </w:tc>
        <w:tc>
          <w:tcPr>
            <w:tcW w:w="1899" w:type="dxa"/>
          </w:tcPr>
          <w:p w14:paraId="70750BDE" w14:textId="77777777" w:rsidR="00976077" w:rsidRPr="00F44700" w:rsidRDefault="00976077" w:rsidP="002A3940">
            <w:pPr>
              <w:spacing w:after="120" w:line="360" w:lineRule="auto"/>
              <w:jc w:val="center"/>
              <w:rPr>
                <w:rFonts w:cs="Times New Roman"/>
                <w:sz w:val="22"/>
              </w:rPr>
            </w:pPr>
            <w:r w:rsidRPr="00F44700">
              <w:rPr>
                <w:rFonts w:cs="Times New Roman"/>
                <w:sz w:val="22"/>
              </w:rPr>
              <w:t>.5</w:t>
            </w:r>
            <w:r>
              <w:rPr>
                <w:rFonts w:cs="Times New Roman"/>
                <w:sz w:val="22"/>
              </w:rPr>
              <w:t>7</w:t>
            </w:r>
            <w:r w:rsidRPr="00F44700">
              <w:rPr>
                <w:rFonts w:cs="Times New Roman"/>
                <w:sz w:val="22"/>
              </w:rPr>
              <w:t>5</w:t>
            </w:r>
          </w:p>
        </w:tc>
      </w:tr>
    </w:tbl>
    <w:p w14:paraId="51772A10" w14:textId="50015F00" w:rsidR="00E25305" w:rsidRPr="00976077" w:rsidRDefault="00976077" w:rsidP="00976077">
      <w:pPr>
        <w:pStyle w:val="PlainText"/>
        <w:jc w:val="both"/>
        <w:rPr>
          <w:rFonts w:ascii="Times New Roman" w:hAnsi="Times New Roman" w:cs="Times New Roman"/>
          <w:color w:val="FF0000"/>
          <w:sz w:val="24"/>
          <w:szCs w:val="24"/>
          <w:shd w:val="clear" w:color="auto" w:fill="FFFFFF"/>
        </w:rPr>
      </w:pPr>
      <w:r w:rsidRPr="00EE738B">
        <w:rPr>
          <w:rFonts w:ascii="Times New Roman" w:hAnsi="Times New Roman" w:cs="Times New Roman"/>
          <w:sz w:val="24"/>
          <w:szCs w:val="24"/>
        </w:rPr>
        <w:t xml:space="preserve">Note: Principal components factoring with varimax rotation. Only loadings greater than 0.40 are </w:t>
      </w:r>
      <w:r w:rsidRPr="00EC64DE">
        <w:rPr>
          <w:rFonts w:ascii="Times New Roman" w:hAnsi="Times New Roman" w:cs="Times New Roman"/>
          <w:sz w:val="24"/>
          <w:szCs w:val="24"/>
        </w:rPr>
        <w:t>displayed. All the variables were entered into a factor analysis and the three components were chosen based on eigenvalues. The factors were rotated, and the rotated solution given in the appendix. There was no factor loading of more than .30 across different scales.</w:t>
      </w:r>
    </w:p>
    <w:sectPr w:rsidR="00E25305" w:rsidRPr="00976077" w:rsidSect="00976077">
      <w:headerReference w:type="default" r:id="rId2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1BA5C" w14:textId="77777777" w:rsidR="0029525B" w:rsidRDefault="0029525B" w:rsidP="00F2659F">
      <w:pPr>
        <w:spacing w:line="240" w:lineRule="auto"/>
      </w:pPr>
      <w:r>
        <w:separator/>
      </w:r>
    </w:p>
  </w:endnote>
  <w:endnote w:type="continuationSeparator" w:id="0">
    <w:p w14:paraId="4F149CB3" w14:textId="77777777" w:rsidR="0029525B" w:rsidRDefault="0029525B" w:rsidP="00F26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CC1" w14:textId="77777777" w:rsidR="00976077" w:rsidRDefault="00976077">
    <w:pPr>
      <w:pStyle w:val="Footer"/>
      <w:jc w:val="right"/>
    </w:pPr>
  </w:p>
  <w:p w14:paraId="2BE8C2EF" w14:textId="77777777" w:rsidR="00976077" w:rsidRDefault="00976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E77D" w14:textId="77777777" w:rsidR="0029525B" w:rsidRDefault="0029525B" w:rsidP="00F2659F">
      <w:pPr>
        <w:spacing w:line="240" w:lineRule="auto"/>
      </w:pPr>
      <w:r>
        <w:separator/>
      </w:r>
    </w:p>
  </w:footnote>
  <w:footnote w:type="continuationSeparator" w:id="0">
    <w:p w14:paraId="7A63291F" w14:textId="77777777" w:rsidR="0029525B" w:rsidRDefault="0029525B" w:rsidP="00F265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70612"/>
      <w:docPartObj>
        <w:docPartGallery w:val="Page Numbers (Top of Page)"/>
        <w:docPartUnique/>
      </w:docPartObj>
    </w:sdtPr>
    <w:sdtEndPr>
      <w:rPr>
        <w:noProof/>
      </w:rPr>
    </w:sdtEndPr>
    <w:sdtContent>
      <w:p w14:paraId="01A348E4" w14:textId="77777777" w:rsidR="00976077" w:rsidRDefault="009760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301091" w14:textId="77777777" w:rsidR="00976077" w:rsidRDefault="00976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428253"/>
      <w:docPartObj>
        <w:docPartGallery w:val="Page Numbers (Top of Page)"/>
        <w:docPartUnique/>
      </w:docPartObj>
    </w:sdtPr>
    <w:sdtEndPr>
      <w:rPr>
        <w:noProof/>
      </w:rPr>
    </w:sdtEndPr>
    <w:sdtContent>
      <w:p w14:paraId="41ABDAB8" w14:textId="77777777" w:rsidR="00976077" w:rsidRDefault="009760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F2916B" w14:textId="77777777" w:rsidR="00976077" w:rsidRDefault="00976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673049"/>
      <w:docPartObj>
        <w:docPartGallery w:val="Page Numbers (Top of Page)"/>
        <w:docPartUnique/>
      </w:docPartObj>
    </w:sdtPr>
    <w:sdtEndPr>
      <w:rPr>
        <w:noProof/>
      </w:rPr>
    </w:sdtEndPr>
    <w:sdtContent>
      <w:p w14:paraId="7C5C20B3" w14:textId="77777777" w:rsidR="00976077" w:rsidRDefault="009760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5F78FF" w14:textId="77777777" w:rsidR="00976077" w:rsidRDefault="009760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378841"/>
      <w:docPartObj>
        <w:docPartGallery w:val="Page Numbers (Top of Page)"/>
        <w:docPartUnique/>
      </w:docPartObj>
    </w:sdtPr>
    <w:sdtEndPr>
      <w:rPr>
        <w:noProof/>
      </w:rPr>
    </w:sdtEndPr>
    <w:sdtContent>
      <w:p w14:paraId="56811BC1" w14:textId="77777777" w:rsidR="00C800BB" w:rsidRDefault="00C800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12988D" w14:textId="77777777" w:rsidR="00C800BB" w:rsidRDefault="00C800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NjYyMDI0NzM3NzVQ0lEKTi0uzszPAykwMasFAASzUJ0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9ep2eecfffdietzd259erdtz5rv2f5vpda&quot;&gt;Moses Endnote-11082020&lt;record-ids&gt;&lt;item&gt;246&lt;/item&gt;&lt;item&gt;506&lt;/item&gt;&lt;item&gt;526&lt;/item&gt;&lt;item&gt;751&lt;/item&gt;&lt;item&gt;1154&lt;/item&gt;&lt;item&gt;1457&lt;/item&gt;&lt;item&gt;1596&lt;/item&gt;&lt;item&gt;1609&lt;/item&gt;&lt;item&gt;1675&lt;/item&gt;&lt;item&gt;1713&lt;/item&gt;&lt;item&gt;1734&lt;/item&gt;&lt;item&gt;1916&lt;/item&gt;&lt;item&gt;2143&lt;/item&gt;&lt;item&gt;2406&lt;/item&gt;&lt;item&gt;2424&lt;/item&gt;&lt;item&gt;2454&lt;/item&gt;&lt;item&gt;2486&lt;/item&gt;&lt;item&gt;2509&lt;/item&gt;&lt;item&gt;2517&lt;/item&gt;&lt;item&gt;2616&lt;/item&gt;&lt;item&gt;2719&lt;/item&gt;&lt;item&gt;2738&lt;/item&gt;&lt;item&gt;2782&lt;/item&gt;&lt;item&gt;2807&lt;/item&gt;&lt;item&gt;2946&lt;/item&gt;&lt;item&gt;2952&lt;/item&gt;&lt;item&gt;3026&lt;/item&gt;&lt;item&gt;3039&lt;/item&gt;&lt;item&gt;3040&lt;/item&gt;&lt;item&gt;3163&lt;/item&gt;&lt;item&gt;3199&lt;/item&gt;&lt;item&gt;3244&lt;/item&gt;&lt;item&gt;3263&lt;/item&gt;&lt;item&gt;3309&lt;/item&gt;&lt;item&gt;3320&lt;/item&gt;&lt;item&gt;3410&lt;/item&gt;&lt;item&gt;3489&lt;/item&gt;&lt;item&gt;3490&lt;/item&gt;&lt;item&gt;3491&lt;/item&gt;&lt;item&gt;3501&lt;/item&gt;&lt;item&gt;3520&lt;/item&gt;&lt;item&gt;3525&lt;/item&gt;&lt;item&gt;3530&lt;/item&gt;&lt;item&gt;3567&lt;/item&gt;&lt;item&gt;3569&lt;/item&gt;&lt;item&gt;3577&lt;/item&gt;&lt;item&gt;3578&lt;/item&gt;&lt;item&gt;3599&lt;/item&gt;&lt;item&gt;3654&lt;/item&gt;&lt;item&gt;3666&lt;/item&gt;&lt;item&gt;3667&lt;/item&gt;&lt;item&gt;3669&lt;/item&gt;&lt;item&gt;3671&lt;/item&gt;&lt;item&gt;3673&lt;/item&gt;&lt;item&gt;3676&lt;/item&gt;&lt;item&gt;3811&lt;/item&gt;&lt;item&gt;3818&lt;/item&gt;&lt;item&gt;3820&lt;/item&gt;&lt;item&gt;3821&lt;/item&gt;&lt;item&gt;3822&lt;/item&gt;&lt;item&gt;3823&lt;/item&gt;&lt;item&gt;3824&lt;/item&gt;&lt;item&gt;3825&lt;/item&gt;&lt;item&gt;3826&lt;/item&gt;&lt;item&gt;3827&lt;/item&gt;&lt;item&gt;3829&lt;/item&gt;&lt;item&gt;3830&lt;/item&gt;&lt;item&gt;3831&lt;/item&gt;&lt;item&gt;3836&lt;/item&gt;&lt;item&gt;3837&lt;/item&gt;&lt;item&gt;3839&lt;/item&gt;&lt;item&gt;3844&lt;/item&gt;&lt;item&gt;3847&lt;/item&gt;&lt;item&gt;3848&lt;/item&gt;&lt;item&gt;3849&lt;/item&gt;&lt;item&gt;3850&lt;/item&gt;&lt;item&gt;3866&lt;/item&gt;&lt;item&gt;3868&lt;/item&gt;&lt;item&gt;3948&lt;/item&gt;&lt;item&gt;3949&lt;/item&gt;&lt;item&gt;3950&lt;/item&gt;&lt;item&gt;3951&lt;/item&gt;&lt;/record-ids&gt;&lt;/item&gt;&lt;/Libraries&gt;"/>
  </w:docVars>
  <w:rsids>
    <w:rsidRoot w:val="005D76F2"/>
    <w:rsid w:val="00007F88"/>
    <w:rsid w:val="00011167"/>
    <w:rsid w:val="00033AAA"/>
    <w:rsid w:val="00034118"/>
    <w:rsid w:val="00035E00"/>
    <w:rsid w:val="0004552E"/>
    <w:rsid w:val="00052C95"/>
    <w:rsid w:val="00053E8F"/>
    <w:rsid w:val="00057783"/>
    <w:rsid w:val="0006081A"/>
    <w:rsid w:val="00060B3A"/>
    <w:rsid w:val="000641F0"/>
    <w:rsid w:val="000652B7"/>
    <w:rsid w:val="00067135"/>
    <w:rsid w:val="0006757E"/>
    <w:rsid w:val="000700C2"/>
    <w:rsid w:val="00076CDA"/>
    <w:rsid w:val="00080768"/>
    <w:rsid w:val="00081364"/>
    <w:rsid w:val="000923FF"/>
    <w:rsid w:val="00093DB2"/>
    <w:rsid w:val="000A5648"/>
    <w:rsid w:val="000A5A28"/>
    <w:rsid w:val="000B2AFF"/>
    <w:rsid w:val="000B3134"/>
    <w:rsid w:val="000B32F3"/>
    <w:rsid w:val="000B4110"/>
    <w:rsid w:val="000B5EF0"/>
    <w:rsid w:val="000B7255"/>
    <w:rsid w:val="000C11B4"/>
    <w:rsid w:val="000C33A2"/>
    <w:rsid w:val="000C759E"/>
    <w:rsid w:val="000D23AE"/>
    <w:rsid w:val="000D26C8"/>
    <w:rsid w:val="000D324A"/>
    <w:rsid w:val="000D5D58"/>
    <w:rsid w:val="000E2771"/>
    <w:rsid w:val="000E39A9"/>
    <w:rsid w:val="000E6DAB"/>
    <w:rsid w:val="00105130"/>
    <w:rsid w:val="00105381"/>
    <w:rsid w:val="00106704"/>
    <w:rsid w:val="00110205"/>
    <w:rsid w:val="001156CC"/>
    <w:rsid w:val="001228DD"/>
    <w:rsid w:val="001329F6"/>
    <w:rsid w:val="00142C48"/>
    <w:rsid w:val="00144A9B"/>
    <w:rsid w:val="00146177"/>
    <w:rsid w:val="00146C2A"/>
    <w:rsid w:val="00147D2D"/>
    <w:rsid w:val="00153439"/>
    <w:rsid w:val="00154005"/>
    <w:rsid w:val="0015644C"/>
    <w:rsid w:val="00156C29"/>
    <w:rsid w:val="00157A85"/>
    <w:rsid w:val="00160355"/>
    <w:rsid w:val="00160EAA"/>
    <w:rsid w:val="00162F96"/>
    <w:rsid w:val="00164406"/>
    <w:rsid w:val="001708E0"/>
    <w:rsid w:val="001734CA"/>
    <w:rsid w:val="001743EA"/>
    <w:rsid w:val="001814CA"/>
    <w:rsid w:val="001815FF"/>
    <w:rsid w:val="0018230A"/>
    <w:rsid w:val="00185D73"/>
    <w:rsid w:val="00185EA0"/>
    <w:rsid w:val="001902AF"/>
    <w:rsid w:val="00190A9B"/>
    <w:rsid w:val="001A0E06"/>
    <w:rsid w:val="001A12B4"/>
    <w:rsid w:val="001A1C5F"/>
    <w:rsid w:val="001A2B29"/>
    <w:rsid w:val="001B04ED"/>
    <w:rsid w:val="001B0F2B"/>
    <w:rsid w:val="001B2330"/>
    <w:rsid w:val="001B2A74"/>
    <w:rsid w:val="001B3B25"/>
    <w:rsid w:val="001B6C2E"/>
    <w:rsid w:val="001C1D73"/>
    <w:rsid w:val="001D18A5"/>
    <w:rsid w:val="001D6840"/>
    <w:rsid w:val="001D6D29"/>
    <w:rsid w:val="001E27DF"/>
    <w:rsid w:val="001E2CF2"/>
    <w:rsid w:val="001E3774"/>
    <w:rsid w:val="001E387E"/>
    <w:rsid w:val="001E57C8"/>
    <w:rsid w:val="001F5CBC"/>
    <w:rsid w:val="001F686F"/>
    <w:rsid w:val="00205A25"/>
    <w:rsid w:val="002065DB"/>
    <w:rsid w:val="00222677"/>
    <w:rsid w:val="00223117"/>
    <w:rsid w:val="002233B4"/>
    <w:rsid w:val="00225816"/>
    <w:rsid w:val="00226CF3"/>
    <w:rsid w:val="0023086B"/>
    <w:rsid w:val="002343A3"/>
    <w:rsid w:val="00237669"/>
    <w:rsid w:val="00241971"/>
    <w:rsid w:val="00242621"/>
    <w:rsid w:val="00243759"/>
    <w:rsid w:val="00251CD7"/>
    <w:rsid w:val="00254185"/>
    <w:rsid w:val="0025449F"/>
    <w:rsid w:val="002552C4"/>
    <w:rsid w:val="0025763D"/>
    <w:rsid w:val="00260515"/>
    <w:rsid w:val="00265B3F"/>
    <w:rsid w:val="0026720D"/>
    <w:rsid w:val="00270DD1"/>
    <w:rsid w:val="00271D2D"/>
    <w:rsid w:val="002776E0"/>
    <w:rsid w:val="002829B1"/>
    <w:rsid w:val="00283B1A"/>
    <w:rsid w:val="0029043A"/>
    <w:rsid w:val="00290AF2"/>
    <w:rsid w:val="0029525B"/>
    <w:rsid w:val="00297366"/>
    <w:rsid w:val="002A0F39"/>
    <w:rsid w:val="002A1218"/>
    <w:rsid w:val="002A1791"/>
    <w:rsid w:val="002A5435"/>
    <w:rsid w:val="002C728B"/>
    <w:rsid w:val="002D4CCE"/>
    <w:rsid w:val="002E12A3"/>
    <w:rsid w:val="002E3ACA"/>
    <w:rsid w:val="002F4694"/>
    <w:rsid w:val="002F479E"/>
    <w:rsid w:val="003018C6"/>
    <w:rsid w:val="0030403A"/>
    <w:rsid w:val="00307BCE"/>
    <w:rsid w:val="003102A5"/>
    <w:rsid w:val="00311D77"/>
    <w:rsid w:val="0031358B"/>
    <w:rsid w:val="003144D8"/>
    <w:rsid w:val="00324E7B"/>
    <w:rsid w:val="0033585F"/>
    <w:rsid w:val="0034016E"/>
    <w:rsid w:val="0034103C"/>
    <w:rsid w:val="00341D04"/>
    <w:rsid w:val="0034375A"/>
    <w:rsid w:val="00343F0F"/>
    <w:rsid w:val="003463F6"/>
    <w:rsid w:val="00346757"/>
    <w:rsid w:val="00346C55"/>
    <w:rsid w:val="00347FB5"/>
    <w:rsid w:val="003517D8"/>
    <w:rsid w:val="00354947"/>
    <w:rsid w:val="00355845"/>
    <w:rsid w:val="00355996"/>
    <w:rsid w:val="00363C9A"/>
    <w:rsid w:val="003664B7"/>
    <w:rsid w:val="00370DB8"/>
    <w:rsid w:val="003711C0"/>
    <w:rsid w:val="003814D4"/>
    <w:rsid w:val="003913F5"/>
    <w:rsid w:val="00393D19"/>
    <w:rsid w:val="00394913"/>
    <w:rsid w:val="003A48D1"/>
    <w:rsid w:val="003A7A86"/>
    <w:rsid w:val="003B34E7"/>
    <w:rsid w:val="003B3FEE"/>
    <w:rsid w:val="003B516E"/>
    <w:rsid w:val="003B5A8A"/>
    <w:rsid w:val="003B6349"/>
    <w:rsid w:val="003C1AAA"/>
    <w:rsid w:val="003D1975"/>
    <w:rsid w:val="003D6E6E"/>
    <w:rsid w:val="003D73F2"/>
    <w:rsid w:val="003D7455"/>
    <w:rsid w:val="003D7773"/>
    <w:rsid w:val="003E74C9"/>
    <w:rsid w:val="003F3178"/>
    <w:rsid w:val="00404037"/>
    <w:rsid w:val="00405520"/>
    <w:rsid w:val="00405714"/>
    <w:rsid w:val="00406F7B"/>
    <w:rsid w:val="004107C2"/>
    <w:rsid w:val="00412074"/>
    <w:rsid w:val="004268B5"/>
    <w:rsid w:val="00430637"/>
    <w:rsid w:val="00430A8C"/>
    <w:rsid w:val="00431EBA"/>
    <w:rsid w:val="0043377A"/>
    <w:rsid w:val="00435984"/>
    <w:rsid w:val="00442DEB"/>
    <w:rsid w:val="00444758"/>
    <w:rsid w:val="004451C0"/>
    <w:rsid w:val="00450137"/>
    <w:rsid w:val="00453FF2"/>
    <w:rsid w:val="00457F8F"/>
    <w:rsid w:val="0047378A"/>
    <w:rsid w:val="0048001D"/>
    <w:rsid w:val="00487535"/>
    <w:rsid w:val="004915D0"/>
    <w:rsid w:val="00491B9D"/>
    <w:rsid w:val="004977CB"/>
    <w:rsid w:val="00497DAE"/>
    <w:rsid w:val="004B09B6"/>
    <w:rsid w:val="004B235F"/>
    <w:rsid w:val="004B2A9D"/>
    <w:rsid w:val="004B2F36"/>
    <w:rsid w:val="004B371F"/>
    <w:rsid w:val="004B5905"/>
    <w:rsid w:val="004B60EB"/>
    <w:rsid w:val="004B7E4C"/>
    <w:rsid w:val="004C06C5"/>
    <w:rsid w:val="004C114F"/>
    <w:rsid w:val="004E09DC"/>
    <w:rsid w:val="004E0F8C"/>
    <w:rsid w:val="004E22FF"/>
    <w:rsid w:val="004E24E4"/>
    <w:rsid w:val="004F4607"/>
    <w:rsid w:val="004F4AB9"/>
    <w:rsid w:val="0050373E"/>
    <w:rsid w:val="00504A18"/>
    <w:rsid w:val="005125CF"/>
    <w:rsid w:val="00514A6C"/>
    <w:rsid w:val="0051521A"/>
    <w:rsid w:val="0052434B"/>
    <w:rsid w:val="0052542D"/>
    <w:rsid w:val="00525FBA"/>
    <w:rsid w:val="00527D1D"/>
    <w:rsid w:val="00537073"/>
    <w:rsid w:val="00541815"/>
    <w:rsid w:val="00545ED3"/>
    <w:rsid w:val="005471B7"/>
    <w:rsid w:val="00547307"/>
    <w:rsid w:val="00552321"/>
    <w:rsid w:val="005545BF"/>
    <w:rsid w:val="005549DD"/>
    <w:rsid w:val="005555A2"/>
    <w:rsid w:val="00555CDF"/>
    <w:rsid w:val="00557557"/>
    <w:rsid w:val="00560BA3"/>
    <w:rsid w:val="00561253"/>
    <w:rsid w:val="005765F6"/>
    <w:rsid w:val="00580A45"/>
    <w:rsid w:val="005860C2"/>
    <w:rsid w:val="00590066"/>
    <w:rsid w:val="005914E7"/>
    <w:rsid w:val="00595252"/>
    <w:rsid w:val="00596C0C"/>
    <w:rsid w:val="005A02E7"/>
    <w:rsid w:val="005A0417"/>
    <w:rsid w:val="005A65A7"/>
    <w:rsid w:val="005C75B7"/>
    <w:rsid w:val="005D5836"/>
    <w:rsid w:val="005D6614"/>
    <w:rsid w:val="005D76F2"/>
    <w:rsid w:val="005E2344"/>
    <w:rsid w:val="005E25D2"/>
    <w:rsid w:val="005F1AE8"/>
    <w:rsid w:val="005F42E8"/>
    <w:rsid w:val="005F4747"/>
    <w:rsid w:val="005F5394"/>
    <w:rsid w:val="0060144D"/>
    <w:rsid w:val="00610420"/>
    <w:rsid w:val="00612197"/>
    <w:rsid w:val="00615F8B"/>
    <w:rsid w:val="006170E5"/>
    <w:rsid w:val="00620574"/>
    <w:rsid w:val="00620946"/>
    <w:rsid w:val="006221A8"/>
    <w:rsid w:val="0063077D"/>
    <w:rsid w:val="0063298F"/>
    <w:rsid w:val="00635EAE"/>
    <w:rsid w:val="00636A9B"/>
    <w:rsid w:val="0064004D"/>
    <w:rsid w:val="0064091B"/>
    <w:rsid w:val="006425F2"/>
    <w:rsid w:val="00643A6C"/>
    <w:rsid w:val="006473C1"/>
    <w:rsid w:val="006529B3"/>
    <w:rsid w:val="006611A6"/>
    <w:rsid w:val="00661602"/>
    <w:rsid w:val="00662017"/>
    <w:rsid w:val="006662F4"/>
    <w:rsid w:val="006733DD"/>
    <w:rsid w:val="0068399B"/>
    <w:rsid w:val="00685469"/>
    <w:rsid w:val="00694508"/>
    <w:rsid w:val="00695A05"/>
    <w:rsid w:val="00697262"/>
    <w:rsid w:val="006A1429"/>
    <w:rsid w:val="006A1AAE"/>
    <w:rsid w:val="006B1D8F"/>
    <w:rsid w:val="006C7FC8"/>
    <w:rsid w:val="006D27E9"/>
    <w:rsid w:val="006D2B24"/>
    <w:rsid w:val="006D3008"/>
    <w:rsid w:val="006D3C2F"/>
    <w:rsid w:val="006E00A3"/>
    <w:rsid w:val="006E1412"/>
    <w:rsid w:val="006E1B0F"/>
    <w:rsid w:val="006E2739"/>
    <w:rsid w:val="006F059A"/>
    <w:rsid w:val="006F21E7"/>
    <w:rsid w:val="006F26FF"/>
    <w:rsid w:val="006F51DB"/>
    <w:rsid w:val="006F63B3"/>
    <w:rsid w:val="007003C2"/>
    <w:rsid w:val="00714BE1"/>
    <w:rsid w:val="007169E8"/>
    <w:rsid w:val="00735A61"/>
    <w:rsid w:val="0074032F"/>
    <w:rsid w:val="007427AC"/>
    <w:rsid w:val="00745BCC"/>
    <w:rsid w:val="00760E14"/>
    <w:rsid w:val="00761D3F"/>
    <w:rsid w:val="00763D61"/>
    <w:rsid w:val="0076455D"/>
    <w:rsid w:val="00765E1D"/>
    <w:rsid w:val="0077695D"/>
    <w:rsid w:val="00781451"/>
    <w:rsid w:val="0078647F"/>
    <w:rsid w:val="00786638"/>
    <w:rsid w:val="007911A8"/>
    <w:rsid w:val="0079128B"/>
    <w:rsid w:val="007973BA"/>
    <w:rsid w:val="007A1810"/>
    <w:rsid w:val="007A365E"/>
    <w:rsid w:val="007A3ADA"/>
    <w:rsid w:val="007A3B51"/>
    <w:rsid w:val="007C4FC0"/>
    <w:rsid w:val="007D1238"/>
    <w:rsid w:val="007D4E70"/>
    <w:rsid w:val="007D50FB"/>
    <w:rsid w:val="007D6FCA"/>
    <w:rsid w:val="007E112C"/>
    <w:rsid w:val="007E7E81"/>
    <w:rsid w:val="007F198D"/>
    <w:rsid w:val="007F4C1F"/>
    <w:rsid w:val="00805F5D"/>
    <w:rsid w:val="00806775"/>
    <w:rsid w:val="008201F2"/>
    <w:rsid w:val="0082690F"/>
    <w:rsid w:val="00827D56"/>
    <w:rsid w:val="008332E0"/>
    <w:rsid w:val="0084163A"/>
    <w:rsid w:val="00841AAF"/>
    <w:rsid w:val="00845475"/>
    <w:rsid w:val="00851B92"/>
    <w:rsid w:val="00856FD4"/>
    <w:rsid w:val="00861F7C"/>
    <w:rsid w:val="00862508"/>
    <w:rsid w:val="008625D1"/>
    <w:rsid w:val="008626F0"/>
    <w:rsid w:val="008660CF"/>
    <w:rsid w:val="00870463"/>
    <w:rsid w:val="008723FA"/>
    <w:rsid w:val="00873F82"/>
    <w:rsid w:val="00877316"/>
    <w:rsid w:val="00877A81"/>
    <w:rsid w:val="0088381A"/>
    <w:rsid w:val="00884311"/>
    <w:rsid w:val="00887CB5"/>
    <w:rsid w:val="00887ED5"/>
    <w:rsid w:val="00887F2F"/>
    <w:rsid w:val="00893506"/>
    <w:rsid w:val="008A034F"/>
    <w:rsid w:val="008A21C8"/>
    <w:rsid w:val="008A324D"/>
    <w:rsid w:val="008A53B3"/>
    <w:rsid w:val="008A61D6"/>
    <w:rsid w:val="008B50EB"/>
    <w:rsid w:val="008B519A"/>
    <w:rsid w:val="008B7EBD"/>
    <w:rsid w:val="008C161C"/>
    <w:rsid w:val="008C1FC3"/>
    <w:rsid w:val="008C26F5"/>
    <w:rsid w:val="008C75C7"/>
    <w:rsid w:val="008D2366"/>
    <w:rsid w:val="008D4AE2"/>
    <w:rsid w:val="008D773F"/>
    <w:rsid w:val="008E5ADC"/>
    <w:rsid w:val="008E7A13"/>
    <w:rsid w:val="008F5F21"/>
    <w:rsid w:val="00904DF2"/>
    <w:rsid w:val="009059CB"/>
    <w:rsid w:val="00907A2C"/>
    <w:rsid w:val="00913426"/>
    <w:rsid w:val="0091536D"/>
    <w:rsid w:val="0091681F"/>
    <w:rsid w:val="009208E5"/>
    <w:rsid w:val="00922934"/>
    <w:rsid w:val="00922D63"/>
    <w:rsid w:val="00923820"/>
    <w:rsid w:val="00923891"/>
    <w:rsid w:val="00935D50"/>
    <w:rsid w:val="00937DF4"/>
    <w:rsid w:val="0094381D"/>
    <w:rsid w:val="00943FDA"/>
    <w:rsid w:val="00944A1B"/>
    <w:rsid w:val="0095271E"/>
    <w:rsid w:val="00966120"/>
    <w:rsid w:val="009715C2"/>
    <w:rsid w:val="009716E4"/>
    <w:rsid w:val="00973635"/>
    <w:rsid w:val="00976077"/>
    <w:rsid w:val="00977656"/>
    <w:rsid w:val="00981900"/>
    <w:rsid w:val="009837BB"/>
    <w:rsid w:val="00992BDD"/>
    <w:rsid w:val="009A0754"/>
    <w:rsid w:val="009A2A1D"/>
    <w:rsid w:val="009A7C9A"/>
    <w:rsid w:val="009B2BD5"/>
    <w:rsid w:val="009C439C"/>
    <w:rsid w:val="009D386F"/>
    <w:rsid w:val="009D5908"/>
    <w:rsid w:val="009D61DE"/>
    <w:rsid w:val="009D73BF"/>
    <w:rsid w:val="009E2A26"/>
    <w:rsid w:val="009E5F39"/>
    <w:rsid w:val="009F09D3"/>
    <w:rsid w:val="00A01512"/>
    <w:rsid w:val="00A0304E"/>
    <w:rsid w:val="00A03DD5"/>
    <w:rsid w:val="00A07121"/>
    <w:rsid w:val="00A2005B"/>
    <w:rsid w:val="00A2088B"/>
    <w:rsid w:val="00A24292"/>
    <w:rsid w:val="00A2687F"/>
    <w:rsid w:val="00A31231"/>
    <w:rsid w:val="00A31E7A"/>
    <w:rsid w:val="00A32736"/>
    <w:rsid w:val="00A36B5F"/>
    <w:rsid w:val="00A37627"/>
    <w:rsid w:val="00A4572F"/>
    <w:rsid w:val="00A5609A"/>
    <w:rsid w:val="00A61F58"/>
    <w:rsid w:val="00A63A4D"/>
    <w:rsid w:val="00A648D1"/>
    <w:rsid w:val="00A672E9"/>
    <w:rsid w:val="00A70504"/>
    <w:rsid w:val="00A70663"/>
    <w:rsid w:val="00A73D9D"/>
    <w:rsid w:val="00A75C52"/>
    <w:rsid w:val="00A804F9"/>
    <w:rsid w:val="00A87B48"/>
    <w:rsid w:val="00A923FA"/>
    <w:rsid w:val="00AA168C"/>
    <w:rsid w:val="00AB147D"/>
    <w:rsid w:val="00AB2554"/>
    <w:rsid w:val="00AB45E4"/>
    <w:rsid w:val="00AC1608"/>
    <w:rsid w:val="00AD1957"/>
    <w:rsid w:val="00AD5BCB"/>
    <w:rsid w:val="00AD7973"/>
    <w:rsid w:val="00AE3845"/>
    <w:rsid w:val="00AE6943"/>
    <w:rsid w:val="00B03C16"/>
    <w:rsid w:val="00B04B7E"/>
    <w:rsid w:val="00B052CE"/>
    <w:rsid w:val="00B077CB"/>
    <w:rsid w:val="00B10841"/>
    <w:rsid w:val="00B128CB"/>
    <w:rsid w:val="00B133B4"/>
    <w:rsid w:val="00B1390E"/>
    <w:rsid w:val="00B16A18"/>
    <w:rsid w:val="00B27A63"/>
    <w:rsid w:val="00B3124C"/>
    <w:rsid w:val="00B404D5"/>
    <w:rsid w:val="00B40D4F"/>
    <w:rsid w:val="00B45849"/>
    <w:rsid w:val="00B475B2"/>
    <w:rsid w:val="00B5453A"/>
    <w:rsid w:val="00B57B97"/>
    <w:rsid w:val="00B61A45"/>
    <w:rsid w:val="00B62868"/>
    <w:rsid w:val="00B63E23"/>
    <w:rsid w:val="00B65E3C"/>
    <w:rsid w:val="00B76EEB"/>
    <w:rsid w:val="00B83395"/>
    <w:rsid w:val="00B83D47"/>
    <w:rsid w:val="00B85B47"/>
    <w:rsid w:val="00B91C21"/>
    <w:rsid w:val="00BA013B"/>
    <w:rsid w:val="00BA0D09"/>
    <w:rsid w:val="00BA24BC"/>
    <w:rsid w:val="00BA6398"/>
    <w:rsid w:val="00BB0308"/>
    <w:rsid w:val="00BB1762"/>
    <w:rsid w:val="00BB1B20"/>
    <w:rsid w:val="00BC2A9B"/>
    <w:rsid w:val="00BC3B31"/>
    <w:rsid w:val="00BC43F3"/>
    <w:rsid w:val="00BC61D9"/>
    <w:rsid w:val="00BD0731"/>
    <w:rsid w:val="00BD2DC5"/>
    <w:rsid w:val="00BE6621"/>
    <w:rsid w:val="00BF23D1"/>
    <w:rsid w:val="00BF463D"/>
    <w:rsid w:val="00BF70E0"/>
    <w:rsid w:val="00C06861"/>
    <w:rsid w:val="00C06FD4"/>
    <w:rsid w:val="00C167EC"/>
    <w:rsid w:val="00C35A8C"/>
    <w:rsid w:val="00C35DCC"/>
    <w:rsid w:val="00C363A7"/>
    <w:rsid w:val="00C367EA"/>
    <w:rsid w:val="00C36DF6"/>
    <w:rsid w:val="00C40BB5"/>
    <w:rsid w:val="00C447A2"/>
    <w:rsid w:val="00C44AF5"/>
    <w:rsid w:val="00C4769E"/>
    <w:rsid w:val="00C4798B"/>
    <w:rsid w:val="00C607E5"/>
    <w:rsid w:val="00C614C5"/>
    <w:rsid w:val="00C75827"/>
    <w:rsid w:val="00C760F7"/>
    <w:rsid w:val="00C800BB"/>
    <w:rsid w:val="00C915FC"/>
    <w:rsid w:val="00C91A83"/>
    <w:rsid w:val="00C94B1F"/>
    <w:rsid w:val="00CA1A76"/>
    <w:rsid w:val="00CA5264"/>
    <w:rsid w:val="00CB241D"/>
    <w:rsid w:val="00CB5033"/>
    <w:rsid w:val="00CB7890"/>
    <w:rsid w:val="00CC2B82"/>
    <w:rsid w:val="00CC3854"/>
    <w:rsid w:val="00CE6CA0"/>
    <w:rsid w:val="00CE6F22"/>
    <w:rsid w:val="00CE70F1"/>
    <w:rsid w:val="00CF2BEA"/>
    <w:rsid w:val="00CF46AF"/>
    <w:rsid w:val="00CF4B29"/>
    <w:rsid w:val="00CF5864"/>
    <w:rsid w:val="00CF5E4B"/>
    <w:rsid w:val="00CF5FB1"/>
    <w:rsid w:val="00D04925"/>
    <w:rsid w:val="00D065FA"/>
    <w:rsid w:val="00D12B07"/>
    <w:rsid w:val="00D16066"/>
    <w:rsid w:val="00D169F4"/>
    <w:rsid w:val="00D22E36"/>
    <w:rsid w:val="00D26EFB"/>
    <w:rsid w:val="00D332F6"/>
    <w:rsid w:val="00D35C47"/>
    <w:rsid w:val="00D411AD"/>
    <w:rsid w:val="00D46677"/>
    <w:rsid w:val="00D65824"/>
    <w:rsid w:val="00D65D65"/>
    <w:rsid w:val="00D67F42"/>
    <w:rsid w:val="00D703F6"/>
    <w:rsid w:val="00D71131"/>
    <w:rsid w:val="00D75DB3"/>
    <w:rsid w:val="00D77373"/>
    <w:rsid w:val="00D821C0"/>
    <w:rsid w:val="00D94688"/>
    <w:rsid w:val="00D95F57"/>
    <w:rsid w:val="00DB0003"/>
    <w:rsid w:val="00DB62F0"/>
    <w:rsid w:val="00DC059D"/>
    <w:rsid w:val="00DC0D4E"/>
    <w:rsid w:val="00DC1312"/>
    <w:rsid w:val="00DC2AE1"/>
    <w:rsid w:val="00DC3865"/>
    <w:rsid w:val="00DC524D"/>
    <w:rsid w:val="00DC712A"/>
    <w:rsid w:val="00DC7854"/>
    <w:rsid w:val="00DD74B7"/>
    <w:rsid w:val="00DE6AD3"/>
    <w:rsid w:val="00DF075F"/>
    <w:rsid w:val="00DF747B"/>
    <w:rsid w:val="00E05EB9"/>
    <w:rsid w:val="00E102BB"/>
    <w:rsid w:val="00E11284"/>
    <w:rsid w:val="00E1484E"/>
    <w:rsid w:val="00E1747B"/>
    <w:rsid w:val="00E20D0B"/>
    <w:rsid w:val="00E2101A"/>
    <w:rsid w:val="00E237D3"/>
    <w:rsid w:val="00E25305"/>
    <w:rsid w:val="00E27903"/>
    <w:rsid w:val="00E33BC9"/>
    <w:rsid w:val="00E417D6"/>
    <w:rsid w:val="00E43EF7"/>
    <w:rsid w:val="00E4410E"/>
    <w:rsid w:val="00E52226"/>
    <w:rsid w:val="00E543A3"/>
    <w:rsid w:val="00E61004"/>
    <w:rsid w:val="00E61B97"/>
    <w:rsid w:val="00E61DE0"/>
    <w:rsid w:val="00E6673E"/>
    <w:rsid w:val="00E71C0E"/>
    <w:rsid w:val="00E7360A"/>
    <w:rsid w:val="00E73C62"/>
    <w:rsid w:val="00E74D03"/>
    <w:rsid w:val="00E76DA5"/>
    <w:rsid w:val="00E813F6"/>
    <w:rsid w:val="00E83BDB"/>
    <w:rsid w:val="00E84069"/>
    <w:rsid w:val="00E858E9"/>
    <w:rsid w:val="00E85DBA"/>
    <w:rsid w:val="00E87AFA"/>
    <w:rsid w:val="00E92E3A"/>
    <w:rsid w:val="00EA0950"/>
    <w:rsid w:val="00EA1A29"/>
    <w:rsid w:val="00EA4D19"/>
    <w:rsid w:val="00EA66BD"/>
    <w:rsid w:val="00EB03C6"/>
    <w:rsid w:val="00EB0C35"/>
    <w:rsid w:val="00EB7FCE"/>
    <w:rsid w:val="00EC3492"/>
    <w:rsid w:val="00EC3B80"/>
    <w:rsid w:val="00EC64DE"/>
    <w:rsid w:val="00ED00B6"/>
    <w:rsid w:val="00ED012D"/>
    <w:rsid w:val="00EE5275"/>
    <w:rsid w:val="00EF013A"/>
    <w:rsid w:val="00EF172F"/>
    <w:rsid w:val="00EF34AF"/>
    <w:rsid w:val="00EF3EA2"/>
    <w:rsid w:val="00EF6884"/>
    <w:rsid w:val="00F00052"/>
    <w:rsid w:val="00F01821"/>
    <w:rsid w:val="00F01FD3"/>
    <w:rsid w:val="00F0265E"/>
    <w:rsid w:val="00F046F4"/>
    <w:rsid w:val="00F17A07"/>
    <w:rsid w:val="00F222D4"/>
    <w:rsid w:val="00F232D2"/>
    <w:rsid w:val="00F23B16"/>
    <w:rsid w:val="00F2659F"/>
    <w:rsid w:val="00F3662A"/>
    <w:rsid w:val="00F41CB2"/>
    <w:rsid w:val="00F42B2B"/>
    <w:rsid w:val="00F44700"/>
    <w:rsid w:val="00F448CB"/>
    <w:rsid w:val="00F450F3"/>
    <w:rsid w:val="00F462D8"/>
    <w:rsid w:val="00F472B7"/>
    <w:rsid w:val="00F53295"/>
    <w:rsid w:val="00F5581E"/>
    <w:rsid w:val="00F60AF6"/>
    <w:rsid w:val="00F610A3"/>
    <w:rsid w:val="00F62321"/>
    <w:rsid w:val="00F65BAF"/>
    <w:rsid w:val="00F65F2D"/>
    <w:rsid w:val="00F67EF3"/>
    <w:rsid w:val="00F7049F"/>
    <w:rsid w:val="00F70D6E"/>
    <w:rsid w:val="00F7105F"/>
    <w:rsid w:val="00F71751"/>
    <w:rsid w:val="00F71E7D"/>
    <w:rsid w:val="00F7304D"/>
    <w:rsid w:val="00F734FC"/>
    <w:rsid w:val="00F73ED3"/>
    <w:rsid w:val="00F76852"/>
    <w:rsid w:val="00F87B57"/>
    <w:rsid w:val="00F87CF3"/>
    <w:rsid w:val="00F9175B"/>
    <w:rsid w:val="00F96E0B"/>
    <w:rsid w:val="00FA08DD"/>
    <w:rsid w:val="00FB1476"/>
    <w:rsid w:val="00FB3246"/>
    <w:rsid w:val="00FB7C07"/>
    <w:rsid w:val="00FC1247"/>
    <w:rsid w:val="00FC31C6"/>
    <w:rsid w:val="00FD0E98"/>
    <w:rsid w:val="00FD278F"/>
    <w:rsid w:val="00FD4B79"/>
    <w:rsid w:val="00FD54BE"/>
    <w:rsid w:val="00FE23FB"/>
    <w:rsid w:val="00FE33D6"/>
    <w:rsid w:val="00FE4BA6"/>
    <w:rsid w:val="00FE5CB5"/>
    <w:rsid w:val="00FE6577"/>
    <w:rsid w:val="00FF6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697F"/>
  <w15:chartTrackingRefBased/>
  <w15:docId w15:val="{78CDD513-7D55-4DBC-99E4-471FD041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D3F"/>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254185"/>
    <w:pPr>
      <w:keepNext/>
      <w:keepLines/>
      <w:spacing w:before="100" w:beforeAutospacing="1"/>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54185"/>
    <w:pPr>
      <w:keepNext/>
      <w:keepLines/>
      <w:spacing w:before="120" w:line="240" w:lineRule="auto"/>
      <w:outlineLvl w:val="1"/>
    </w:pPr>
    <w:rPr>
      <w:rFonts w:eastAsiaTheme="majorEastAsia" w:cstheme="majorBidi"/>
      <w:b/>
      <w:szCs w:val="26"/>
    </w:rPr>
  </w:style>
  <w:style w:type="paragraph" w:styleId="Heading3">
    <w:name w:val="heading 3"/>
    <w:basedOn w:val="Normal"/>
    <w:link w:val="Heading3Char"/>
    <w:uiPriority w:val="9"/>
    <w:qFormat/>
    <w:rsid w:val="00226CF3"/>
    <w:pPr>
      <w:spacing w:line="240" w:lineRule="auto"/>
      <w:outlineLvl w:val="2"/>
    </w:pPr>
    <w:rPr>
      <w:rFonts w:eastAsia="Times New Roman" w:cs="Times New Roman"/>
      <w:b/>
      <w:bCs/>
      <w:i/>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line="240" w:lineRule="auto"/>
    </w:pPr>
  </w:style>
  <w:style w:type="character" w:customStyle="1" w:styleId="FooterChar">
    <w:name w:val="Footer Char"/>
    <w:basedOn w:val="DefaultParagraphFont"/>
    <w:link w:val="Footer"/>
    <w:uiPriority w:val="99"/>
    <w:rsid w:val="00F2659F"/>
  </w:style>
  <w:style w:type="character" w:styleId="Emphasis">
    <w:name w:val="Emphasis"/>
    <w:basedOn w:val="DefaultParagraphFont"/>
    <w:uiPriority w:val="20"/>
    <w:qFormat/>
    <w:rsid w:val="005D76F2"/>
    <w:rPr>
      <w:i/>
      <w:iCs/>
    </w:rPr>
  </w:style>
  <w:style w:type="paragraph" w:customStyle="1" w:styleId="EndNoteBibliographyTitle">
    <w:name w:val="EndNote Bibliography Title"/>
    <w:basedOn w:val="Normal"/>
    <w:link w:val="EndNoteBibliographyTitleChar"/>
    <w:rsid w:val="002A5435"/>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2A5435"/>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2A5435"/>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2A5435"/>
    <w:rPr>
      <w:rFonts w:ascii="Times New Roman" w:hAnsi="Times New Roman" w:cs="Times New Roman"/>
      <w:noProof/>
      <w:sz w:val="24"/>
      <w:lang w:val="en-US"/>
    </w:rPr>
  </w:style>
  <w:style w:type="character" w:customStyle="1" w:styleId="Heading3Char">
    <w:name w:val="Heading 3 Char"/>
    <w:basedOn w:val="DefaultParagraphFont"/>
    <w:link w:val="Heading3"/>
    <w:uiPriority w:val="9"/>
    <w:rsid w:val="00226CF3"/>
    <w:rPr>
      <w:rFonts w:ascii="Times New Roman" w:eastAsia="Times New Roman" w:hAnsi="Times New Roman" w:cs="Times New Roman"/>
      <w:b/>
      <w:bCs/>
      <w:i/>
      <w:sz w:val="24"/>
      <w:szCs w:val="27"/>
      <w:lang w:val="en-AU" w:eastAsia="en-AU"/>
    </w:rPr>
  </w:style>
  <w:style w:type="character" w:customStyle="1" w:styleId="Heading1Char">
    <w:name w:val="Heading 1 Char"/>
    <w:basedOn w:val="DefaultParagraphFont"/>
    <w:link w:val="Heading1"/>
    <w:uiPriority w:val="9"/>
    <w:rsid w:val="00254185"/>
    <w:rPr>
      <w:rFonts w:ascii="Times New Roman" w:eastAsiaTheme="majorEastAsia" w:hAnsi="Times New Roman" w:cstheme="majorBidi"/>
      <w:b/>
      <w:sz w:val="24"/>
      <w:szCs w:val="32"/>
    </w:rPr>
  </w:style>
  <w:style w:type="table" w:styleId="TableGrid">
    <w:name w:val="Table Grid"/>
    <w:basedOn w:val="TableNormal"/>
    <w:uiPriority w:val="39"/>
    <w:rsid w:val="00AB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1AD"/>
    <w:rPr>
      <w:color w:val="0563C1" w:themeColor="hyperlink"/>
      <w:u w:val="single"/>
    </w:rPr>
  </w:style>
  <w:style w:type="character" w:styleId="UnresolvedMention">
    <w:name w:val="Unresolved Mention"/>
    <w:basedOn w:val="DefaultParagraphFont"/>
    <w:uiPriority w:val="99"/>
    <w:semiHidden/>
    <w:unhideWhenUsed/>
    <w:rsid w:val="00D411AD"/>
    <w:rPr>
      <w:color w:val="605E5C"/>
      <w:shd w:val="clear" w:color="auto" w:fill="E1DFDD"/>
    </w:rPr>
  </w:style>
  <w:style w:type="character" w:customStyle="1" w:styleId="Heading2Char">
    <w:name w:val="Heading 2 Char"/>
    <w:basedOn w:val="DefaultParagraphFont"/>
    <w:link w:val="Heading2"/>
    <w:uiPriority w:val="9"/>
    <w:rsid w:val="00254185"/>
    <w:rPr>
      <w:rFonts w:ascii="Times New Roman" w:eastAsiaTheme="majorEastAsia" w:hAnsi="Times New Roman" w:cstheme="majorBidi"/>
      <w:b/>
      <w:sz w:val="24"/>
      <w:szCs w:val="26"/>
    </w:rPr>
  </w:style>
  <w:style w:type="paragraph" w:styleId="ListParagraph">
    <w:name w:val="List Paragraph"/>
    <w:basedOn w:val="Normal"/>
    <w:uiPriority w:val="34"/>
    <w:qFormat/>
    <w:rsid w:val="00F046F4"/>
    <w:pPr>
      <w:ind w:left="720"/>
      <w:contextualSpacing/>
    </w:pPr>
  </w:style>
  <w:style w:type="character" w:customStyle="1" w:styleId="hgkelc">
    <w:name w:val="hgkelc"/>
    <w:basedOn w:val="DefaultParagraphFont"/>
    <w:rsid w:val="00491B9D"/>
  </w:style>
  <w:style w:type="character" w:customStyle="1" w:styleId="linkify">
    <w:name w:val="linkify"/>
    <w:basedOn w:val="DefaultParagraphFont"/>
    <w:rsid w:val="00E6673E"/>
  </w:style>
  <w:style w:type="character" w:styleId="CommentReference">
    <w:name w:val="annotation reference"/>
    <w:basedOn w:val="DefaultParagraphFont"/>
    <w:uiPriority w:val="99"/>
    <w:semiHidden/>
    <w:unhideWhenUsed/>
    <w:rsid w:val="00F76852"/>
    <w:rPr>
      <w:sz w:val="16"/>
      <w:szCs w:val="16"/>
    </w:rPr>
  </w:style>
  <w:style w:type="paragraph" w:styleId="CommentText">
    <w:name w:val="annotation text"/>
    <w:basedOn w:val="Normal"/>
    <w:link w:val="CommentTextChar"/>
    <w:uiPriority w:val="99"/>
    <w:semiHidden/>
    <w:unhideWhenUsed/>
    <w:rsid w:val="00F76852"/>
    <w:pPr>
      <w:spacing w:line="240" w:lineRule="auto"/>
    </w:pPr>
    <w:rPr>
      <w:sz w:val="20"/>
      <w:szCs w:val="20"/>
    </w:rPr>
  </w:style>
  <w:style w:type="character" w:customStyle="1" w:styleId="CommentTextChar">
    <w:name w:val="Comment Text Char"/>
    <w:basedOn w:val="DefaultParagraphFont"/>
    <w:link w:val="CommentText"/>
    <w:uiPriority w:val="99"/>
    <w:semiHidden/>
    <w:rsid w:val="00F7685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76852"/>
    <w:rPr>
      <w:b/>
      <w:bCs/>
    </w:rPr>
  </w:style>
  <w:style w:type="character" w:customStyle="1" w:styleId="CommentSubjectChar">
    <w:name w:val="Comment Subject Char"/>
    <w:basedOn w:val="CommentTextChar"/>
    <w:link w:val="CommentSubject"/>
    <w:uiPriority w:val="99"/>
    <w:semiHidden/>
    <w:rsid w:val="00F76852"/>
    <w:rPr>
      <w:rFonts w:ascii="Times New Roman" w:hAnsi="Times New Roman"/>
      <w:b/>
      <w:bCs/>
      <w:sz w:val="20"/>
      <w:szCs w:val="20"/>
    </w:rPr>
  </w:style>
  <w:style w:type="paragraph" w:styleId="PlainText">
    <w:name w:val="Plain Text"/>
    <w:basedOn w:val="Normal"/>
    <w:link w:val="PlainTextChar"/>
    <w:uiPriority w:val="99"/>
    <w:unhideWhenUsed/>
    <w:rsid w:val="00976077"/>
    <w:pPr>
      <w:spacing w:line="240" w:lineRule="auto"/>
      <w:jc w:val="left"/>
    </w:pPr>
    <w:rPr>
      <w:rFonts w:ascii="Calibri" w:hAnsi="Calibri"/>
      <w:sz w:val="22"/>
      <w:szCs w:val="21"/>
    </w:rPr>
  </w:style>
  <w:style w:type="character" w:customStyle="1" w:styleId="PlainTextChar">
    <w:name w:val="Plain Text Char"/>
    <w:basedOn w:val="DefaultParagraphFont"/>
    <w:link w:val="PlainText"/>
    <w:uiPriority w:val="99"/>
    <w:rsid w:val="0097607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610">
      <w:bodyDiv w:val="1"/>
      <w:marLeft w:val="0"/>
      <w:marRight w:val="0"/>
      <w:marTop w:val="0"/>
      <w:marBottom w:val="0"/>
      <w:divBdr>
        <w:top w:val="none" w:sz="0" w:space="0" w:color="auto"/>
        <w:left w:val="none" w:sz="0" w:space="0" w:color="auto"/>
        <w:bottom w:val="none" w:sz="0" w:space="0" w:color="auto"/>
        <w:right w:val="none" w:sz="0" w:space="0" w:color="auto"/>
      </w:divBdr>
    </w:div>
    <w:div w:id="93550865">
      <w:bodyDiv w:val="1"/>
      <w:marLeft w:val="0"/>
      <w:marRight w:val="0"/>
      <w:marTop w:val="0"/>
      <w:marBottom w:val="0"/>
      <w:divBdr>
        <w:top w:val="none" w:sz="0" w:space="0" w:color="auto"/>
        <w:left w:val="none" w:sz="0" w:space="0" w:color="auto"/>
        <w:bottom w:val="none" w:sz="0" w:space="0" w:color="auto"/>
        <w:right w:val="none" w:sz="0" w:space="0" w:color="auto"/>
      </w:divBdr>
    </w:div>
    <w:div w:id="776215855">
      <w:bodyDiv w:val="1"/>
      <w:marLeft w:val="0"/>
      <w:marRight w:val="0"/>
      <w:marTop w:val="0"/>
      <w:marBottom w:val="0"/>
      <w:divBdr>
        <w:top w:val="none" w:sz="0" w:space="0" w:color="auto"/>
        <w:left w:val="none" w:sz="0" w:space="0" w:color="auto"/>
        <w:bottom w:val="none" w:sz="0" w:space="0" w:color="auto"/>
        <w:right w:val="none" w:sz="0" w:space="0" w:color="auto"/>
      </w:divBdr>
    </w:div>
    <w:div w:id="8949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bc.co.uk/news/topics/cezwd6k5k6vt" TargetMode="External"/><Relationship Id="rId18" Type="http://schemas.openxmlformats.org/officeDocument/2006/relationships/hyperlink" Target="http://opentextbc.ca/ethicsinlawenforcement/"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orcid.org/0000-0002-5218-8370" TargetMode="External"/><Relationship Id="rId12" Type="http://schemas.openxmlformats.org/officeDocument/2006/relationships/hyperlink" Target="https://doi.org/10.1007/s10611-022-10039-w" TargetMode="External"/><Relationship Id="rId17" Type="http://schemas.openxmlformats.org/officeDocument/2006/relationships/hyperlink" Target="https://www.graphic.com.gh/news/general-news/fix-the-country-demo-hits-accra.html" TargetMode="External"/><Relationship Id="rId2" Type="http://schemas.openxmlformats.org/officeDocument/2006/relationships/styles" Target="styles.xml"/><Relationship Id="rId16" Type="http://schemas.openxmlformats.org/officeDocument/2006/relationships/hyperlink" Target="https://freedomhouse.org/country/ghana/freedom-world/2018" TargetMode="External"/><Relationship Id="rId20" Type="http://schemas.openxmlformats.org/officeDocument/2006/relationships/hyperlink" Target="https://www.state.gov/reports/2018-country-reports-on-human-rights-practices/ghan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citifmonline.com/2017/10/6-police-officers-caught-taking-money-from-drivers-in-troubl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ifc.org/wps/wcm/connect/Topics_Ext_Content/IFC_External_Corporate_Site/AC_Hom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bc.com/pidgin/tori-5808396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2983A-3664-44B8-86B1-DA6AA6C0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12383</TotalTime>
  <Pages>26</Pages>
  <Words>18625</Words>
  <Characters>106169</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AMAGNYA Moses A</dc:creator>
  <cp:keywords/>
  <dc:description/>
  <cp:lastModifiedBy>AMAGNYA Moses A</cp:lastModifiedBy>
  <cp:revision>41</cp:revision>
  <dcterms:created xsi:type="dcterms:W3CDTF">2021-10-20T22:31:00Z</dcterms:created>
  <dcterms:modified xsi:type="dcterms:W3CDTF">2022-10-24T19:38:00Z</dcterms:modified>
</cp:coreProperties>
</file>